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1B37" w14:textId="77777777" w:rsidR="00360A21" w:rsidRPr="0027699A" w:rsidRDefault="00360A21" w:rsidP="007334EA">
      <w:pPr>
        <w:spacing w:after="120"/>
        <w:ind w:left="567" w:firstLine="0"/>
        <w:contextualSpacing/>
        <w:jc w:val="center"/>
        <w:rPr>
          <w:rFonts w:ascii="Times New Roman" w:hAnsi="Times New Roman" w:cs="Times New Roman"/>
          <w:b/>
          <w:bCs/>
          <w:lang w:val="en-GB"/>
        </w:rPr>
      </w:pPr>
    </w:p>
    <w:tbl>
      <w:tblPr>
        <w:tblW w:w="9600" w:type="dxa"/>
        <w:tblLayout w:type="fixed"/>
        <w:tblLook w:val="04A0" w:firstRow="1" w:lastRow="0" w:firstColumn="1" w:lastColumn="0" w:noHBand="0" w:noVBand="1"/>
      </w:tblPr>
      <w:tblGrid>
        <w:gridCol w:w="9600"/>
      </w:tblGrid>
      <w:tr w:rsidR="006C34E1" w:rsidRPr="0027699A" w14:paraId="1F866C3C" w14:textId="77777777" w:rsidTr="002B57CF">
        <w:trPr>
          <w:trHeight w:val="860"/>
        </w:trPr>
        <w:tc>
          <w:tcPr>
            <w:tcW w:w="9600" w:type="dxa"/>
          </w:tcPr>
          <w:p w14:paraId="43E574FF" w14:textId="77777777" w:rsidR="006C34E1" w:rsidRPr="0027699A" w:rsidRDefault="006C34E1" w:rsidP="002B57CF">
            <w:pPr>
              <w:widowControl w:val="0"/>
              <w:tabs>
                <w:tab w:val="center" w:pos="4153"/>
                <w:tab w:val="right" w:pos="8306"/>
              </w:tabs>
              <w:spacing w:after="20" w:line="240" w:lineRule="auto"/>
              <w:jc w:val="center"/>
              <w:rPr>
                <w:rFonts w:ascii="Times New Roman" w:hAnsi="Times New Roman" w:cs="Times New Roman"/>
                <w:szCs w:val="20"/>
                <w:lang w:eastAsia="en-US"/>
              </w:rPr>
            </w:pPr>
            <w:r w:rsidRPr="0027699A">
              <w:rPr>
                <w:rFonts w:ascii="Times New Roman" w:hAnsi="Times New Roman" w:cs="Times New Roman"/>
                <w:noProof/>
                <w:szCs w:val="20"/>
              </w:rPr>
              <w:drawing>
                <wp:inline distT="0" distB="0" distL="0" distR="0" wp14:anchorId="0114458D" wp14:editId="01BCF4FD">
                  <wp:extent cx="556895" cy="564515"/>
                  <wp:effectExtent l="0" t="0" r="0" b="698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6895" cy="564515"/>
                          </a:xfrm>
                          <a:prstGeom prst="rect">
                            <a:avLst/>
                          </a:prstGeom>
                          <a:noFill/>
                          <a:ln>
                            <a:noFill/>
                          </a:ln>
                        </pic:spPr>
                      </pic:pic>
                    </a:graphicData>
                  </a:graphic>
                </wp:inline>
              </w:drawing>
            </w:r>
          </w:p>
          <w:p w14:paraId="54C63E5E" w14:textId="77777777" w:rsidR="006C34E1" w:rsidRPr="0027699A" w:rsidRDefault="006C34E1" w:rsidP="002B57CF">
            <w:pPr>
              <w:widowControl w:val="0"/>
              <w:tabs>
                <w:tab w:val="center" w:pos="4153"/>
                <w:tab w:val="right" w:pos="8306"/>
              </w:tabs>
              <w:spacing w:after="20" w:line="240" w:lineRule="auto"/>
              <w:jc w:val="center"/>
              <w:rPr>
                <w:rFonts w:ascii="Times New Roman" w:hAnsi="Times New Roman" w:cs="Times New Roman"/>
                <w:sz w:val="18"/>
                <w:szCs w:val="20"/>
              </w:rPr>
            </w:pPr>
          </w:p>
          <w:p w14:paraId="54536CEC" w14:textId="77777777" w:rsidR="006C34E1" w:rsidRPr="0027699A" w:rsidRDefault="006C34E1" w:rsidP="002B57CF">
            <w:pPr>
              <w:widowControl w:val="0"/>
              <w:tabs>
                <w:tab w:val="center" w:pos="4153"/>
                <w:tab w:val="right" w:pos="8306"/>
              </w:tabs>
              <w:spacing w:line="240" w:lineRule="auto"/>
              <w:jc w:val="center"/>
              <w:rPr>
                <w:rFonts w:ascii="Times New Roman" w:hAnsi="Times New Roman" w:cs="Times New Roman"/>
                <w:b/>
                <w:szCs w:val="20"/>
                <w:lang w:eastAsia="en-US"/>
              </w:rPr>
            </w:pPr>
            <w:r w:rsidRPr="0027699A">
              <w:rPr>
                <w:rFonts w:ascii="Times New Roman" w:hAnsi="Times New Roman" w:cs="Times New Roman"/>
                <w:b/>
                <w:sz w:val="26"/>
                <w:szCs w:val="20"/>
              </w:rPr>
              <w:t>LIETUVOS RESPUBLIKOS VYRIAUSYBĖS KANCELIARIJA</w:t>
            </w:r>
          </w:p>
        </w:tc>
      </w:tr>
      <w:tr w:rsidR="006C34E1" w:rsidRPr="0027699A" w14:paraId="6FE6738C" w14:textId="77777777" w:rsidTr="002B57CF">
        <w:tc>
          <w:tcPr>
            <w:tcW w:w="9600" w:type="dxa"/>
            <w:tcBorders>
              <w:top w:val="nil"/>
              <w:left w:val="nil"/>
              <w:bottom w:val="single" w:sz="6" w:space="0" w:color="000000"/>
              <w:right w:val="nil"/>
            </w:tcBorders>
            <w:hideMark/>
          </w:tcPr>
          <w:p w14:paraId="02F2ECC1" w14:textId="77777777" w:rsidR="006C34E1" w:rsidRPr="0027699A" w:rsidRDefault="006C34E1" w:rsidP="002B57CF">
            <w:pPr>
              <w:widowControl w:val="0"/>
              <w:tabs>
                <w:tab w:val="left" w:pos="1296"/>
                <w:tab w:val="center" w:pos="4153"/>
                <w:tab w:val="right" w:pos="8306"/>
              </w:tabs>
              <w:spacing w:after="20" w:line="240" w:lineRule="auto"/>
              <w:jc w:val="center"/>
              <w:rPr>
                <w:rFonts w:ascii="Times New Roman" w:hAnsi="Times New Roman" w:cs="Times New Roman"/>
                <w:sz w:val="18"/>
                <w:szCs w:val="18"/>
                <w:lang w:eastAsia="en-US"/>
              </w:rPr>
            </w:pPr>
            <w:r w:rsidRPr="0027699A">
              <w:rPr>
                <w:rFonts w:ascii="Times New Roman" w:hAnsi="Times New Roman" w:cs="Times New Roman"/>
                <w:sz w:val="18"/>
                <w:szCs w:val="18"/>
              </w:rPr>
              <w:t>Biudžetinė įstaiga, Gedimino pr. 11, LT-01103, Vilnius, tel.  +370 5 266 3711</w:t>
            </w:r>
          </w:p>
          <w:p w14:paraId="3C714902" w14:textId="77777777" w:rsidR="006C34E1" w:rsidRPr="0027699A" w:rsidRDefault="006C34E1" w:rsidP="002B57CF">
            <w:pPr>
              <w:spacing w:line="240" w:lineRule="auto"/>
              <w:jc w:val="center"/>
              <w:rPr>
                <w:rFonts w:ascii="Times New Roman" w:eastAsia="Calibri" w:hAnsi="Times New Roman" w:cs="Times New Roman"/>
                <w:sz w:val="18"/>
                <w:szCs w:val="18"/>
                <w:lang w:eastAsia="en-US"/>
              </w:rPr>
            </w:pPr>
            <w:r w:rsidRPr="0027699A">
              <w:rPr>
                <w:rFonts w:ascii="Times New Roman" w:eastAsia="Calibri" w:hAnsi="Times New Roman" w:cs="Times New Roman"/>
                <w:sz w:val="18"/>
                <w:szCs w:val="18"/>
                <w:lang w:eastAsia="en-US"/>
              </w:rPr>
              <w:t xml:space="preserve">el. p.  </w:t>
            </w:r>
            <w:hyperlink r:id="rId12" w:history="1">
              <w:r w:rsidRPr="0027699A">
                <w:rPr>
                  <w:rStyle w:val="Hipersaitas"/>
                  <w:rFonts w:ascii="Times New Roman" w:eastAsia="Calibri" w:hAnsi="Times New Roman" w:cs="Times New Roman"/>
                  <w:sz w:val="18"/>
                  <w:szCs w:val="18"/>
                  <w:lang w:eastAsia="en-US"/>
                </w:rPr>
                <w:t>lrvkanceliarija@lrv.lt</w:t>
              </w:r>
            </w:hyperlink>
            <w:r w:rsidRPr="0027699A">
              <w:rPr>
                <w:rFonts w:ascii="Times New Roman" w:eastAsia="Calibri" w:hAnsi="Times New Roman" w:cs="Times New Roman"/>
                <w:sz w:val="18"/>
                <w:szCs w:val="18"/>
                <w:lang w:eastAsia="en-US"/>
              </w:rPr>
              <w:t xml:space="preserve"> ,   </w:t>
            </w:r>
            <w:hyperlink r:id="rId13" w:history="1">
              <w:r w:rsidRPr="0027699A">
                <w:rPr>
                  <w:rFonts w:ascii="Times New Roman" w:eastAsia="Calibri" w:hAnsi="Times New Roman" w:cs="Times New Roman"/>
                  <w:color w:val="0000FF"/>
                  <w:sz w:val="18"/>
                  <w:szCs w:val="18"/>
                  <w:u w:val="single"/>
                  <w:lang w:eastAsia="en-US"/>
                </w:rPr>
                <w:t>http://www.lrv.lt</w:t>
              </w:r>
            </w:hyperlink>
          </w:p>
          <w:p w14:paraId="610AA19A" w14:textId="77777777" w:rsidR="006C34E1" w:rsidRPr="0027699A" w:rsidRDefault="006C34E1" w:rsidP="002B57CF">
            <w:pPr>
              <w:spacing w:line="240" w:lineRule="auto"/>
              <w:jc w:val="center"/>
              <w:rPr>
                <w:rFonts w:ascii="Times New Roman" w:eastAsia="Calibri" w:hAnsi="Times New Roman" w:cs="Times New Roman"/>
                <w:lang w:eastAsia="en-US"/>
              </w:rPr>
            </w:pPr>
            <w:r w:rsidRPr="0027699A">
              <w:rPr>
                <w:rFonts w:ascii="Times New Roman" w:eastAsia="Calibri" w:hAnsi="Times New Roman" w:cs="Times New Roman"/>
                <w:sz w:val="18"/>
                <w:szCs w:val="18"/>
                <w:lang w:eastAsia="en-US"/>
              </w:rPr>
              <w:t>Duomenys kaupiami ir saugomi Juridinių asmenų registre, kodas 188604574</w:t>
            </w:r>
          </w:p>
        </w:tc>
      </w:tr>
    </w:tbl>
    <w:p w14:paraId="76EBC38F" w14:textId="77777777" w:rsidR="006C34E1" w:rsidRPr="0027699A" w:rsidRDefault="006C34E1" w:rsidP="006C34E1">
      <w:pPr>
        <w:spacing w:after="120" w:line="20" w:lineRule="atLeast"/>
        <w:contextualSpacing/>
        <w:jc w:val="center"/>
        <w:rPr>
          <w:rFonts w:ascii="Times New Roman" w:hAnsi="Times New Roman" w:cs="Times New Roman"/>
          <w:color w:val="00B050"/>
          <w:sz w:val="24"/>
          <w:szCs w:val="24"/>
        </w:rPr>
      </w:pPr>
    </w:p>
    <w:p w14:paraId="4DBA2EF9" w14:textId="77777777" w:rsidR="006C34E1" w:rsidRPr="0027699A" w:rsidRDefault="006C34E1" w:rsidP="006C34E1">
      <w:pPr>
        <w:tabs>
          <w:tab w:val="left" w:pos="870"/>
        </w:tabs>
        <w:spacing w:after="120" w:line="20" w:lineRule="atLeast"/>
        <w:contextualSpacing/>
        <w:rPr>
          <w:rFonts w:ascii="Times New Roman" w:hAnsi="Times New Roman" w:cs="Times New Roman"/>
          <w:color w:val="00B050"/>
          <w:sz w:val="24"/>
          <w:szCs w:val="24"/>
        </w:rPr>
      </w:pPr>
      <w:r w:rsidRPr="0027699A">
        <w:rPr>
          <w:rFonts w:ascii="Times New Roman" w:hAnsi="Times New Roman" w:cs="Times New Roman"/>
          <w:color w:val="00B050"/>
          <w:sz w:val="24"/>
          <w:szCs w:val="24"/>
        </w:rPr>
        <w:tab/>
      </w:r>
    </w:p>
    <w:p w14:paraId="7AA8E131" w14:textId="77777777" w:rsidR="006C34E1" w:rsidRPr="0027699A" w:rsidRDefault="006C34E1" w:rsidP="006C34E1">
      <w:pPr>
        <w:spacing w:after="120" w:line="20" w:lineRule="atLeast"/>
        <w:contextualSpacing/>
        <w:jc w:val="center"/>
        <w:rPr>
          <w:rFonts w:ascii="Times New Roman" w:hAnsi="Times New Roman" w:cs="Times New Roman"/>
          <w:sz w:val="24"/>
          <w:szCs w:val="24"/>
        </w:rPr>
      </w:pPr>
    </w:p>
    <w:p w14:paraId="3BD413BB" w14:textId="77777777" w:rsidR="006C34E1" w:rsidRPr="0027699A" w:rsidRDefault="006C34E1" w:rsidP="00624FAD">
      <w:pPr>
        <w:spacing w:after="120" w:line="20" w:lineRule="atLeast"/>
        <w:ind w:left="4548"/>
        <w:contextualSpacing/>
        <w:rPr>
          <w:rFonts w:ascii="Times New Roman" w:hAnsi="Times New Roman" w:cs="Times New Roman"/>
          <w:sz w:val="24"/>
          <w:szCs w:val="24"/>
        </w:rPr>
      </w:pPr>
      <w:r w:rsidRPr="0027699A">
        <w:rPr>
          <w:rFonts w:ascii="Times New Roman" w:hAnsi="Times New Roman" w:cs="Times New Roman"/>
          <w:sz w:val="24"/>
          <w:szCs w:val="24"/>
        </w:rPr>
        <w:t xml:space="preserve">PATVIRTINTA </w:t>
      </w:r>
    </w:p>
    <w:p w14:paraId="5205BB62" w14:textId="6E5848BA" w:rsidR="006C34E1" w:rsidRPr="0027699A" w:rsidRDefault="006C34E1" w:rsidP="00624FAD">
      <w:pPr>
        <w:spacing w:after="120" w:line="20" w:lineRule="atLeast"/>
        <w:ind w:left="4548"/>
        <w:contextualSpacing/>
        <w:rPr>
          <w:rFonts w:ascii="Times New Roman" w:hAnsi="Times New Roman" w:cs="Times New Roman"/>
          <w:sz w:val="24"/>
          <w:szCs w:val="24"/>
        </w:rPr>
      </w:pPr>
      <w:r w:rsidRPr="0027699A">
        <w:rPr>
          <w:rFonts w:ascii="Times New Roman" w:hAnsi="Times New Roman" w:cs="Times New Roman"/>
          <w:sz w:val="24"/>
          <w:szCs w:val="24"/>
        </w:rPr>
        <w:t xml:space="preserve">Viešojo pirkimo komisijos </w:t>
      </w:r>
      <w:r w:rsidRPr="00F84306">
        <w:rPr>
          <w:rFonts w:ascii="Times New Roman" w:hAnsi="Times New Roman" w:cs="Times New Roman"/>
          <w:sz w:val="24"/>
          <w:szCs w:val="24"/>
        </w:rPr>
        <w:t>202</w:t>
      </w:r>
      <w:r w:rsidR="00F815B3" w:rsidRPr="00F84306">
        <w:rPr>
          <w:rFonts w:ascii="Times New Roman" w:hAnsi="Times New Roman" w:cs="Times New Roman"/>
          <w:sz w:val="24"/>
          <w:szCs w:val="24"/>
          <w:lang w:val="en-GB"/>
        </w:rPr>
        <w:t>6</w:t>
      </w:r>
      <w:r w:rsidR="00CD4795" w:rsidRPr="00F84306">
        <w:rPr>
          <w:rFonts w:ascii="Times New Roman" w:hAnsi="Times New Roman" w:cs="Times New Roman"/>
          <w:sz w:val="24"/>
          <w:szCs w:val="24"/>
          <w:lang w:val="en-GB"/>
        </w:rPr>
        <w:t>-05</w:t>
      </w:r>
      <w:r w:rsidR="00F815B3" w:rsidRPr="00F84306">
        <w:rPr>
          <w:rFonts w:ascii="Times New Roman" w:hAnsi="Times New Roman" w:cs="Times New Roman"/>
          <w:sz w:val="24"/>
          <w:szCs w:val="24"/>
          <w:lang w:val="en-GB"/>
        </w:rPr>
        <w:t>-</w:t>
      </w:r>
      <w:r w:rsidR="00F84306">
        <w:rPr>
          <w:rFonts w:ascii="Times New Roman" w:hAnsi="Times New Roman" w:cs="Times New Roman"/>
          <w:sz w:val="24"/>
          <w:szCs w:val="24"/>
          <w:lang w:val="en-GB"/>
        </w:rPr>
        <w:t>13</w:t>
      </w:r>
      <w:r w:rsidR="00F815B3" w:rsidRPr="0027699A">
        <w:rPr>
          <w:rFonts w:ascii="Times New Roman" w:hAnsi="Times New Roman" w:cs="Times New Roman"/>
          <w:sz w:val="24"/>
          <w:szCs w:val="24"/>
          <w:lang w:val="en-GB"/>
        </w:rPr>
        <w:t xml:space="preserve"> </w:t>
      </w:r>
      <w:r w:rsidRPr="0027699A">
        <w:rPr>
          <w:rFonts w:ascii="Times New Roman" w:hAnsi="Times New Roman" w:cs="Times New Roman"/>
          <w:sz w:val="24"/>
          <w:szCs w:val="24"/>
        </w:rPr>
        <w:t xml:space="preserve"> protokolu </w:t>
      </w:r>
    </w:p>
    <w:p w14:paraId="40F27F42" w14:textId="77777777" w:rsidR="006C34E1" w:rsidRPr="0027699A" w:rsidRDefault="006C34E1" w:rsidP="006C34E1">
      <w:pPr>
        <w:spacing w:after="120" w:line="20" w:lineRule="atLeast"/>
        <w:ind w:left="5245"/>
        <w:contextualSpacing/>
        <w:rPr>
          <w:rFonts w:ascii="Times New Roman" w:hAnsi="Times New Roman" w:cs="Times New Roman"/>
          <w:sz w:val="24"/>
          <w:szCs w:val="24"/>
        </w:rPr>
      </w:pPr>
    </w:p>
    <w:p w14:paraId="3208ECF5" w14:textId="77777777" w:rsidR="006C34E1" w:rsidRPr="0027699A" w:rsidRDefault="006C34E1" w:rsidP="006C34E1">
      <w:pPr>
        <w:spacing w:after="120" w:line="20" w:lineRule="atLeast"/>
        <w:contextualSpacing/>
        <w:jc w:val="center"/>
        <w:rPr>
          <w:rFonts w:ascii="Times New Roman" w:hAnsi="Times New Roman" w:cs="Times New Roman"/>
          <w:sz w:val="24"/>
          <w:szCs w:val="24"/>
        </w:rPr>
      </w:pPr>
    </w:p>
    <w:p w14:paraId="1B772EA6" w14:textId="77777777" w:rsidR="006C34E1" w:rsidRPr="0027699A" w:rsidRDefault="006C34E1" w:rsidP="006C34E1">
      <w:pPr>
        <w:spacing w:after="120" w:line="20" w:lineRule="atLeast"/>
        <w:contextualSpacing/>
        <w:jc w:val="center"/>
        <w:rPr>
          <w:rFonts w:ascii="Times New Roman" w:hAnsi="Times New Roman" w:cs="Times New Roman"/>
          <w:sz w:val="24"/>
          <w:szCs w:val="24"/>
        </w:rPr>
      </w:pPr>
    </w:p>
    <w:p w14:paraId="5FE71EEB" w14:textId="77777777" w:rsidR="006C34E1" w:rsidRPr="0027699A" w:rsidRDefault="006C34E1" w:rsidP="006C34E1">
      <w:pPr>
        <w:spacing w:after="120" w:line="20" w:lineRule="atLeast"/>
        <w:jc w:val="center"/>
        <w:rPr>
          <w:rFonts w:ascii="Times New Roman" w:hAnsi="Times New Roman" w:cs="Times New Roman"/>
          <w:b/>
          <w:bCs/>
          <w:sz w:val="28"/>
          <w:szCs w:val="28"/>
        </w:rPr>
      </w:pPr>
      <w:r w:rsidRPr="0027699A">
        <w:rPr>
          <w:rFonts w:ascii="Times New Roman" w:hAnsi="Times New Roman" w:cs="Times New Roman"/>
          <w:b/>
          <w:bCs/>
          <w:sz w:val="28"/>
          <w:szCs w:val="28"/>
        </w:rPr>
        <w:t>MAŽOS VERTĖS VIEŠOJO PIRKIMO</w:t>
      </w:r>
    </w:p>
    <w:p w14:paraId="46456042" w14:textId="45AF5956" w:rsidR="006C34E1" w:rsidRPr="0027699A" w:rsidRDefault="006C34E1" w:rsidP="006C34E1">
      <w:pPr>
        <w:spacing w:after="120" w:line="20" w:lineRule="atLeast"/>
        <w:jc w:val="center"/>
        <w:rPr>
          <w:rFonts w:ascii="Times New Roman" w:hAnsi="Times New Roman" w:cs="Times New Roman"/>
          <w:b/>
          <w:bCs/>
          <w:sz w:val="28"/>
          <w:szCs w:val="28"/>
        </w:rPr>
      </w:pPr>
      <w:r w:rsidRPr="0027699A">
        <w:rPr>
          <w:rFonts w:ascii="Times New Roman" w:hAnsi="Times New Roman" w:cs="Times New Roman"/>
          <w:b/>
          <w:bCs/>
          <w:sz w:val="28"/>
          <w:szCs w:val="28"/>
        </w:rPr>
        <w:t xml:space="preserve"> „</w:t>
      </w:r>
      <w:r w:rsidR="000E5291" w:rsidRPr="0027699A">
        <w:rPr>
          <w:rFonts w:ascii="Times New Roman" w:hAnsi="Times New Roman" w:cs="Times New Roman"/>
          <w:b/>
          <w:bCs/>
          <w:sz w:val="28"/>
          <w:szCs w:val="28"/>
        </w:rPr>
        <w:t>PRIVILEGIJUOT</w:t>
      </w:r>
      <w:r w:rsidR="00650758" w:rsidRPr="0027699A">
        <w:rPr>
          <w:rFonts w:ascii="Times New Roman" w:hAnsi="Times New Roman" w:cs="Times New Roman"/>
          <w:b/>
          <w:bCs/>
          <w:sz w:val="28"/>
          <w:szCs w:val="28"/>
        </w:rPr>
        <w:t>Ų</w:t>
      </w:r>
      <w:r w:rsidR="000E5291" w:rsidRPr="0027699A">
        <w:rPr>
          <w:rFonts w:ascii="Times New Roman" w:hAnsi="Times New Roman" w:cs="Times New Roman"/>
          <w:b/>
          <w:bCs/>
          <w:sz w:val="28"/>
          <w:szCs w:val="28"/>
        </w:rPr>
        <w:t xml:space="preserve"> NAUDOTOJ</w:t>
      </w:r>
      <w:r w:rsidR="00650758" w:rsidRPr="0027699A">
        <w:rPr>
          <w:rFonts w:ascii="Times New Roman" w:hAnsi="Times New Roman" w:cs="Times New Roman"/>
          <w:b/>
          <w:bCs/>
          <w:sz w:val="28"/>
          <w:szCs w:val="28"/>
        </w:rPr>
        <w:t>Ų VALDYMO SPRENDIMO PALAIKYMO PASLAUGOS</w:t>
      </w:r>
      <w:r w:rsidRPr="0027699A">
        <w:rPr>
          <w:rFonts w:ascii="Times New Roman" w:hAnsi="Times New Roman" w:cs="Times New Roman"/>
          <w:b/>
          <w:bCs/>
          <w:sz w:val="28"/>
          <w:szCs w:val="28"/>
        </w:rPr>
        <w:t>“</w:t>
      </w:r>
    </w:p>
    <w:p w14:paraId="6F6E101D" w14:textId="77777777" w:rsidR="006C34E1" w:rsidRPr="0027699A" w:rsidRDefault="006C34E1" w:rsidP="006C34E1">
      <w:pPr>
        <w:spacing w:after="120" w:line="20" w:lineRule="atLeast"/>
        <w:contextualSpacing/>
        <w:jc w:val="center"/>
        <w:rPr>
          <w:rFonts w:ascii="Times New Roman" w:hAnsi="Times New Roman" w:cs="Times New Roman"/>
          <w:b/>
          <w:bCs/>
          <w:sz w:val="28"/>
          <w:szCs w:val="28"/>
        </w:rPr>
      </w:pPr>
      <w:r w:rsidRPr="0027699A">
        <w:rPr>
          <w:rFonts w:ascii="Times New Roman" w:hAnsi="Times New Roman" w:cs="Times New Roman"/>
          <w:b/>
          <w:bCs/>
          <w:sz w:val="28"/>
          <w:szCs w:val="28"/>
        </w:rPr>
        <w:t xml:space="preserve">SKELBIAMOS APKLAUSOS SPECIALIOSIOS SĄLYGOS </w:t>
      </w:r>
    </w:p>
    <w:p w14:paraId="58703A1A" w14:textId="409A02E6" w:rsidR="006C34E1" w:rsidRPr="0027699A" w:rsidRDefault="006C34E1" w:rsidP="006C34E1">
      <w:pPr>
        <w:spacing w:after="120" w:line="20" w:lineRule="atLeast"/>
        <w:contextualSpacing/>
        <w:jc w:val="center"/>
        <w:rPr>
          <w:rFonts w:ascii="Times New Roman" w:hAnsi="Times New Roman" w:cs="Times New Roman"/>
          <w:b/>
          <w:bCs/>
          <w:sz w:val="28"/>
          <w:szCs w:val="28"/>
        </w:rPr>
      </w:pPr>
      <w:r w:rsidRPr="0027699A">
        <w:rPr>
          <w:rFonts w:ascii="Times New Roman" w:hAnsi="Times New Roman" w:cs="Times New Roman"/>
          <w:b/>
          <w:bCs/>
          <w:sz w:val="28"/>
          <w:szCs w:val="28"/>
        </w:rPr>
        <w:t>Versija Nr. 1.</w:t>
      </w:r>
      <w:r w:rsidRPr="0027699A">
        <w:rPr>
          <w:rFonts w:ascii="Times New Roman" w:hAnsi="Times New Roman" w:cs="Times New Roman"/>
          <w:i/>
          <w:iCs/>
          <w:sz w:val="28"/>
          <w:szCs w:val="28"/>
        </w:rPr>
        <w:t xml:space="preserve"> </w:t>
      </w:r>
    </w:p>
    <w:p w14:paraId="6471E969" w14:textId="77777777" w:rsidR="006C34E1" w:rsidRPr="0027699A" w:rsidRDefault="006C34E1" w:rsidP="006C34E1">
      <w:pPr>
        <w:spacing w:after="120" w:line="20" w:lineRule="atLeast"/>
        <w:contextualSpacing/>
        <w:rPr>
          <w:rFonts w:ascii="Times New Roman" w:hAnsi="Times New Roman" w:cs="Times New Roman"/>
          <w:sz w:val="28"/>
          <w:szCs w:val="28"/>
        </w:rPr>
      </w:pPr>
    </w:p>
    <w:p w14:paraId="4B92F888" w14:textId="77777777" w:rsidR="00C32E53" w:rsidRPr="0027699A"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27699A" w:rsidRDefault="00D526C8" w:rsidP="007334EA">
      <w:pPr>
        <w:spacing w:after="120"/>
        <w:ind w:left="567" w:firstLine="0"/>
        <w:contextualSpacing/>
        <w:jc w:val="center"/>
        <w:rPr>
          <w:rFonts w:ascii="Times New Roman" w:hAnsi="Times New Roman" w:cs="Times New Roman"/>
        </w:rPr>
      </w:pPr>
    </w:p>
    <w:p w14:paraId="47EF0C37" w14:textId="19126F9D" w:rsidR="00D526C8" w:rsidRPr="0027699A"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7699A" w:rsidRDefault="00D526C8" w:rsidP="007334EA">
      <w:pPr>
        <w:spacing w:after="120"/>
        <w:ind w:left="567" w:firstLine="0"/>
        <w:contextualSpacing/>
        <w:jc w:val="center"/>
        <w:rPr>
          <w:rFonts w:ascii="Times New Roman" w:hAnsi="Times New Roman" w:cs="Times New Roman"/>
          <w:sz w:val="28"/>
          <w:szCs w:val="28"/>
        </w:rPr>
      </w:pPr>
    </w:p>
    <w:p w14:paraId="517C01D9" w14:textId="6C6D0B37" w:rsidR="001C24BC" w:rsidRPr="0027699A" w:rsidRDefault="005F13F0" w:rsidP="001A2892">
      <w:pPr>
        <w:spacing w:after="120" w:line="240" w:lineRule="auto"/>
        <w:ind w:left="567" w:firstLine="0"/>
        <w:contextualSpacing/>
        <w:jc w:val="center"/>
        <w:rPr>
          <w:rFonts w:ascii="Times New Roman" w:hAnsi="Times New Roman" w:cs="Times New Roman"/>
        </w:rPr>
      </w:pPr>
      <w:r w:rsidRPr="0027699A">
        <w:rPr>
          <w:rFonts w:ascii="Times New Roman" w:hAnsi="Times New Roman" w:cs="Times New Roman"/>
        </w:rPr>
        <w:br w:type="page"/>
      </w:r>
    </w:p>
    <w:p w14:paraId="52073D81" w14:textId="4AD04246" w:rsidR="00173FBA" w:rsidRPr="0027699A" w:rsidRDefault="004E6F60" w:rsidP="00581B14">
      <w:pPr>
        <w:pStyle w:val="Turinioantrat"/>
        <w:tabs>
          <w:tab w:val="left" w:pos="6555"/>
        </w:tabs>
        <w:rPr>
          <w:rFonts w:ascii="Times New Roman" w:hAnsi="Times New Roman" w:cs="Times New Roman"/>
        </w:rPr>
      </w:pPr>
      <w:r w:rsidRPr="0027699A">
        <w:rPr>
          <w:rFonts w:ascii="Times New Roman" w:hAnsi="Times New Roman" w:cs="Times New Roman"/>
        </w:rPr>
        <w:lastRenderedPageBreak/>
        <w:t>T</w:t>
      </w:r>
      <w:r w:rsidR="00F42EC8" w:rsidRPr="0027699A">
        <w:rPr>
          <w:rFonts w:ascii="Times New Roman" w:hAnsi="Times New Roman" w:cs="Times New Roman"/>
        </w:rPr>
        <w:t>URINYS</w:t>
      </w:r>
      <w:r w:rsidR="00581B14" w:rsidRPr="0027699A">
        <w:rPr>
          <w:rFonts w:ascii="Times New Roman" w:hAnsi="Times New Roman" w:cs="Times New Roman"/>
        </w:rPr>
        <w:tab/>
      </w:r>
    </w:p>
    <w:p w14:paraId="64303EC1" w14:textId="4DD3A906" w:rsidR="00E76E1F" w:rsidRPr="0027699A" w:rsidRDefault="004E6F60">
      <w:pPr>
        <w:pStyle w:val="Turinys1"/>
        <w:rPr>
          <w:rFonts w:ascii="Times New Roman" w:hAnsi="Times New Roman" w:cs="Times New Roman"/>
          <w:noProof/>
          <w:sz w:val="22"/>
          <w:szCs w:val="22"/>
          <w:lang w:val="en-US" w:eastAsia="en-US"/>
        </w:rPr>
      </w:pPr>
      <w:r w:rsidRPr="0027699A">
        <w:rPr>
          <w:rFonts w:ascii="Times New Roman" w:hAnsi="Times New Roman" w:cs="Times New Roman"/>
        </w:rPr>
        <w:fldChar w:fldCharType="begin"/>
      </w:r>
      <w:r w:rsidRPr="0027699A">
        <w:rPr>
          <w:rFonts w:ascii="Times New Roman" w:hAnsi="Times New Roman" w:cs="Times New Roman"/>
        </w:rPr>
        <w:instrText xml:space="preserve"> TOC \o "1-3" \h \z \u </w:instrText>
      </w:r>
      <w:r w:rsidRPr="0027699A">
        <w:rPr>
          <w:rFonts w:ascii="Times New Roman" w:hAnsi="Times New Roman" w:cs="Times New Roman"/>
        </w:rPr>
        <w:fldChar w:fldCharType="separate"/>
      </w:r>
      <w:hyperlink w:anchor="_Toc137194947" w:history="1">
        <w:r w:rsidR="00E76E1F" w:rsidRPr="0027699A">
          <w:rPr>
            <w:rStyle w:val="Hipersaitas"/>
            <w:rFonts w:ascii="Times New Roman" w:hAnsi="Times New Roman" w:cs="Times New Roman"/>
            <w:noProof/>
          </w:rPr>
          <w:t>1.</w:t>
        </w:r>
        <w:r w:rsidR="00E76E1F" w:rsidRPr="0027699A">
          <w:rPr>
            <w:rFonts w:ascii="Times New Roman" w:hAnsi="Times New Roman" w:cs="Times New Roman"/>
            <w:noProof/>
            <w:sz w:val="22"/>
            <w:szCs w:val="22"/>
            <w:lang w:val="en-US" w:eastAsia="en-US"/>
          </w:rPr>
          <w:tab/>
        </w:r>
        <w:r w:rsidR="00E76E1F" w:rsidRPr="0027699A">
          <w:rPr>
            <w:rStyle w:val="Hipersaitas"/>
            <w:rFonts w:ascii="Times New Roman" w:hAnsi="Times New Roman" w:cs="Times New Roman"/>
            <w:noProof/>
          </w:rPr>
          <w:t>Bendra informacija</w:t>
        </w:r>
        <w:r w:rsidR="00E76E1F" w:rsidRPr="0027699A">
          <w:rPr>
            <w:rFonts w:ascii="Times New Roman" w:hAnsi="Times New Roman" w:cs="Times New Roman"/>
            <w:noProof/>
            <w:webHidden/>
          </w:rPr>
          <w:tab/>
        </w:r>
        <w:r w:rsidR="008E4415" w:rsidRPr="0027699A">
          <w:rPr>
            <w:rFonts w:ascii="Times New Roman" w:hAnsi="Times New Roman" w:cs="Times New Roman"/>
            <w:noProof/>
            <w:webHidden/>
          </w:rPr>
          <w:t>..</w:t>
        </w:r>
        <w:r w:rsidR="0072159E" w:rsidRPr="0027699A">
          <w:rPr>
            <w:rFonts w:ascii="Times New Roman" w:hAnsi="Times New Roman" w:cs="Times New Roman"/>
            <w:noProof/>
            <w:webHidden/>
          </w:rPr>
          <w:t>..........</w:t>
        </w:r>
        <w:r w:rsidR="008E4415" w:rsidRPr="0027699A">
          <w:rPr>
            <w:rFonts w:ascii="Times New Roman" w:hAnsi="Times New Roman" w:cs="Times New Roman"/>
            <w:noProof/>
            <w:webHidden/>
          </w:rPr>
          <w:t>..</w:t>
        </w:r>
      </w:hyperlink>
      <w:r w:rsidR="0072159E" w:rsidRPr="0027699A">
        <w:rPr>
          <w:rFonts w:ascii="Times New Roman" w:hAnsi="Times New Roman" w:cs="Times New Roman"/>
          <w:noProof/>
          <w:sz w:val="22"/>
          <w:szCs w:val="22"/>
          <w:lang w:val="en-US" w:eastAsia="en-US"/>
        </w:rPr>
        <w:t xml:space="preserve"> </w:t>
      </w:r>
    </w:p>
    <w:p w14:paraId="29E46CFF" w14:textId="4C082B2A" w:rsidR="00E76E1F" w:rsidRPr="0027699A" w:rsidRDefault="00E76E1F">
      <w:pPr>
        <w:pStyle w:val="Turinys1"/>
        <w:rPr>
          <w:rFonts w:ascii="Times New Roman" w:hAnsi="Times New Roman" w:cs="Times New Roman"/>
          <w:noProof/>
          <w:sz w:val="22"/>
          <w:szCs w:val="22"/>
          <w:lang w:val="en-US" w:eastAsia="en-US"/>
        </w:rPr>
      </w:pPr>
      <w:hyperlink w:anchor="_Toc137194948" w:history="1">
        <w:r w:rsidRPr="0027699A">
          <w:rPr>
            <w:rStyle w:val="Hipersaitas"/>
            <w:rFonts w:ascii="Times New Roman" w:eastAsia="Calibri" w:hAnsi="Times New Roman" w:cs="Times New Roman"/>
            <w:noProof/>
          </w:rPr>
          <w:t>2.</w:t>
        </w:r>
        <w:r w:rsidRPr="0027699A">
          <w:rPr>
            <w:rFonts w:ascii="Times New Roman" w:hAnsi="Times New Roman" w:cs="Times New Roman"/>
            <w:noProof/>
            <w:sz w:val="22"/>
            <w:szCs w:val="22"/>
            <w:lang w:val="en-US" w:eastAsia="en-US"/>
          </w:rPr>
          <w:tab/>
        </w:r>
        <w:r w:rsidRPr="0027699A">
          <w:rPr>
            <w:rStyle w:val="Hipersaitas"/>
            <w:rFonts w:ascii="Times New Roman" w:hAnsi="Times New Roman" w:cs="Times New Roman"/>
            <w:noProof/>
          </w:rPr>
          <w:t>Pirkimo objektas</w:t>
        </w:r>
        <w:r w:rsidRPr="0027699A">
          <w:rPr>
            <w:rFonts w:ascii="Times New Roman" w:hAnsi="Times New Roman" w:cs="Times New Roman"/>
            <w:noProof/>
            <w:webHidden/>
          </w:rPr>
          <w:tab/>
        </w:r>
      </w:hyperlink>
    </w:p>
    <w:p w14:paraId="3B364848" w14:textId="706CB7E2" w:rsidR="00E76E1F" w:rsidRPr="0027699A" w:rsidRDefault="00E76E1F">
      <w:pPr>
        <w:pStyle w:val="Turinys1"/>
        <w:rPr>
          <w:rFonts w:ascii="Times New Roman" w:hAnsi="Times New Roman" w:cs="Times New Roman"/>
          <w:noProof/>
          <w:sz w:val="22"/>
          <w:szCs w:val="22"/>
          <w:lang w:val="en-US" w:eastAsia="en-US"/>
        </w:rPr>
      </w:pPr>
      <w:hyperlink w:anchor="_Toc137194949" w:history="1">
        <w:r w:rsidRPr="0027699A">
          <w:rPr>
            <w:rStyle w:val="Hipersaitas"/>
            <w:rFonts w:ascii="Times New Roman" w:eastAsia="Calibri" w:hAnsi="Times New Roman" w:cs="Times New Roman"/>
            <w:noProof/>
          </w:rPr>
          <w:t>3.</w:t>
        </w:r>
        <w:r w:rsidRPr="0027699A">
          <w:rPr>
            <w:rFonts w:ascii="Times New Roman" w:hAnsi="Times New Roman" w:cs="Times New Roman"/>
            <w:noProof/>
            <w:sz w:val="22"/>
            <w:szCs w:val="22"/>
            <w:lang w:val="en-US" w:eastAsia="en-US"/>
          </w:rPr>
          <w:tab/>
        </w:r>
        <w:r w:rsidRPr="0027699A">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27699A">
          <w:rPr>
            <w:rFonts w:ascii="Times New Roman" w:hAnsi="Times New Roman" w:cs="Times New Roman"/>
            <w:noProof/>
            <w:webHidden/>
          </w:rPr>
          <w:tab/>
        </w:r>
      </w:hyperlink>
    </w:p>
    <w:p w14:paraId="2C7FBD3C" w14:textId="15D739D6" w:rsidR="00E76E1F" w:rsidRPr="0027699A" w:rsidRDefault="00E76E1F">
      <w:pPr>
        <w:pStyle w:val="Turinys1"/>
        <w:rPr>
          <w:rFonts w:ascii="Times New Roman" w:hAnsi="Times New Roman" w:cs="Times New Roman"/>
          <w:noProof/>
          <w:sz w:val="22"/>
          <w:szCs w:val="22"/>
          <w:lang w:val="en-US" w:eastAsia="en-US"/>
        </w:rPr>
      </w:pPr>
      <w:hyperlink w:anchor="_Toc137194950" w:history="1">
        <w:r w:rsidRPr="0027699A">
          <w:rPr>
            <w:rStyle w:val="Hipersaitas"/>
            <w:rFonts w:ascii="Times New Roman" w:eastAsia="Calibri" w:hAnsi="Times New Roman" w:cs="Times New Roman"/>
            <w:noProof/>
          </w:rPr>
          <w:t>4.</w:t>
        </w:r>
        <w:r w:rsidRPr="0027699A">
          <w:rPr>
            <w:rFonts w:ascii="Times New Roman" w:hAnsi="Times New Roman" w:cs="Times New Roman"/>
            <w:noProof/>
            <w:sz w:val="22"/>
            <w:szCs w:val="22"/>
            <w:lang w:val="en-US" w:eastAsia="en-US"/>
          </w:rPr>
          <w:tab/>
        </w:r>
        <w:r w:rsidRPr="0027699A">
          <w:rPr>
            <w:rStyle w:val="Hipersaitas"/>
            <w:rFonts w:ascii="Times New Roman" w:hAnsi="Times New Roman" w:cs="Times New Roman"/>
            <w:noProof/>
          </w:rPr>
          <w:t>Reikalavimai, susiję su nacionaliniu saugumu</w:t>
        </w:r>
        <w:r w:rsidRPr="0027699A">
          <w:rPr>
            <w:rFonts w:ascii="Times New Roman" w:hAnsi="Times New Roman" w:cs="Times New Roman"/>
            <w:noProof/>
            <w:webHidden/>
          </w:rPr>
          <w:tab/>
        </w:r>
      </w:hyperlink>
    </w:p>
    <w:p w14:paraId="3B8B80C9" w14:textId="7CD28D65" w:rsidR="00E76E1F" w:rsidRPr="0027699A" w:rsidRDefault="00E76E1F">
      <w:pPr>
        <w:pStyle w:val="Turinys1"/>
        <w:rPr>
          <w:rFonts w:ascii="Times New Roman" w:hAnsi="Times New Roman" w:cs="Times New Roman"/>
          <w:noProof/>
          <w:sz w:val="22"/>
          <w:szCs w:val="22"/>
          <w:lang w:val="en-US" w:eastAsia="en-US"/>
        </w:rPr>
      </w:pPr>
      <w:hyperlink w:anchor="_Toc137194951" w:history="1">
        <w:r w:rsidRPr="0027699A">
          <w:rPr>
            <w:rStyle w:val="Hipersaitas"/>
            <w:rFonts w:ascii="Times New Roman" w:eastAsia="Calibri" w:hAnsi="Times New Roman" w:cs="Times New Roman"/>
            <w:noProof/>
          </w:rPr>
          <w:t>5.</w:t>
        </w:r>
        <w:r w:rsidRPr="0027699A">
          <w:rPr>
            <w:rFonts w:ascii="Times New Roman" w:hAnsi="Times New Roman" w:cs="Times New Roman"/>
            <w:noProof/>
            <w:sz w:val="22"/>
            <w:szCs w:val="22"/>
            <w:lang w:val="en-US" w:eastAsia="en-US"/>
          </w:rPr>
          <w:tab/>
        </w:r>
        <w:r w:rsidRPr="0027699A">
          <w:rPr>
            <w:rStyle w:val="Hipersaitas"/>
            <w:rFonts w:ascii="Times New Roman" w:hAnsi="Times New Roman" w:cs="Times New Roman"/>
            <w:noProof/>
          </w:rPr>
          <w:t>Specialieji reikalavimai pasiūlymų rengimui ir pateikimui</w:t>
        </w:r>
        <w:r w:rsidRPr="0027699A">
          <w:rPr>
            <w:rFonts w:ascii="Times New Roman" w:hAnsi="Times New Roman" w:cs="Times New Roman"/>
            <w:noProof/>
            <w:webHidden/>
          </w:rPr>
          <w:tab/>
        </w:r>
      </w:hyperlink>
    </w:p>
    <w:p w14:paraId="71D87EA0" w14:textId="348766E9" w:rsidR="00E76E1F" w:rsidRPr="0027699A" w:rsidRDefault="00E76E1F">
      <w:pPr>
        <w:pStyle w:val="Turinys1"/>
        <w:rPr>
          <w:rFonts w:ascii="Times New Roman" w:hAnsi="Times New Roman" w:cs="Times New Roman"/>
          <w:noProof/>
          <w:sz w:val="22"/>
          <w:szCs w:val="22"/>
          <w:lang w:val="en-US" w:eastAsia="en-US"/>
        </w:rPr>
      </w:pPr>
      <w:hyperlink w:anchor="_Toc137194952" w:history="1">
        <w:r w:rsidRPr="0027699A">
          <w:rPr>
            <w:rStyle w:val="Hipersaitas"/>
            <w:rFonts w:ascii="Times New Roman" w:hAnsi="Times New Roman" w:cs="Times New Roman"/>
            <w:noProof/>
          </w:rPr>
          <w:t>6.     Pasiūlymo galiojimo užtikrinimas</w:t>
        </w:r>
        <w:r w:rsidRPr="0027699A">
          <w:rPr>
            <w:rFonts w:ascii="Times New Roman" w:hAnsi="Times New Roman" w:cs="Times New Roman"/>
            <w:noProof/>
            <w:webHidden/>
          </w:rPr>
          <w:tab/>
        </w:r>
      </w:hyperlink>
    </w:p>
    <w:p w14:paraId="197EB7A3" w14:textId="4983BF00" w:rsidR="00E76E1F" w:rsidRPr="0027699A" w:rsidRDefault="00E76E1F">
      <w:pPr>
        <w:pStyle w:val="Turinys1"/>
        <w:rPr>
          <w:rFonts w:ascii="Times New Roman" w:hAnsi="Times New Roman" w:cs="Times New Roman"/>
          <w:noProof/>
          <w:sz w:val="22"/>
          <w:szCs w:val="22"/>
          <w:lang w:val="en-US" w:eastAsia="en-US"/>
        </w:rPr>
      </w:pPr>
      <w:hyperlink w:anchor="_Toc137194953" w:history="1">
        <w:r w:rsidRPr="0027699A">
          <w:rPr>
            <w:rStyle w:val="Hipersaitas"/>
            <w:rFonts w:ascii="Times New Roman" w:hAnsi="Times New Roman" w:cs="Times New Roman"/>
            <w:noProof/>
          </w:rPr>
          <w:t>7.</w:t>
        </w:r>
        <w:r w:rsidRPr="0027699A">
          <w:rPr>
            <w:rFonts w:ascii="Times New Roman" w:hAnsi="Times New Roman" w:cs="Times New Roman"/>
            <w:noProof/>
            <w:sz w:val="22"/>
            <w:szCs w:val="22"/>
            <w:lang w:val="en-US" w:eastAsia="en-US"/>
          </w:rPr>
          <w:tab/>
        </w:r>
        <w:r w:rsidRPr="0027699A">
          <w:rPr>
            <w:rStyle w:val="Hipersaitas"/>
            <w:rFonts w:ascii="Times New Roman" w:hAnsi="Times New Roman" w:cs="Times New Roman"/>
            <w:noProof/>
          </w:rPr>
          <w:t>Pasiūlymų vertinimas</w:t>
        </w:r>
        <w:r w:rsidRPr="0027699A">
          <w:rPr>
            <w:rFonts w:ascii="Times New Roman" w:hAnsi="Times New Roman" w:cs="Times New Roman"/>
            <w:noProof/>
            <w:webHidden/>
          </w:rPr>
          <w:tab/>
        </w:r>
      </w:hyperlink>
    </w:p>
    <w:p w14:paraId="2D57B744" w14:textId="5E435258" w:rsidR="00E76E1F" w:rsidRPr="0027699A" w:rsidRDefault="00E76E1F">
      <w:pPr>
        <w:pStyle w:val="Turinys1"/>
        <w:rPr>
          <w:rFonts w:ascii="Times New Roman" w:hAnsi="Times New Roman" w:cs="Times New Roman"/>
          <w:noProof/>
          <w:sz w:val="22"/>
          <w:szCs w:val="22"/>
          <w:lang w:val="en-US" w:eastAsia="en-US"/>
        </w:rPr>
      </w:pPr>
      <w:hyperlink w:anchor="_Toc137194954" w:history="1">
        <w:r w:rsidRPr="0027699A">
          <w:rPr>
            <w:rStyle w:val="Hipersaitas"/>
            <w:rFonts w:ascii="Times New Roman" w:hAnsi="Times New Roman" w:cs="Times New Roman"/>
            <w:noProof/>
          </w:rPr>
          <w:t>8.     Sutarties sudarymas</w:t>
        </w:r>
        <w:r w:rsidRPr="0027699A">
          <w:rPr>
            <w:rFonts w:ascii="Times New Roman" w:hAnsi="Times New Roman" w:cs="Times New Roman"/>
            <w:noProof/>
            <w:webHidden/>
          </w:rPr>
          <w:tab/>
        </w:r>
      </w:hyperlink>
    </w:p>
    <w:p w14:paraId="191E7762" w14:textId="57BAD0A9" w:rsidR="00E76E1F" w:rsidRPr="0027699A" w:rsidRDefault="00E76E1F">
      <w:pPr>
        <w:pStyle w:val="Turinys1"/>
        <w:rPr>
          <w:rFonts w:ascii="Times New Roman" w:hAnsi="Times New Roman" w:cs="Times New Roman"/>
          <w:noProof/>
          <w:sz w:val="22"/>
          <w:szCs w:val="22"/>
          <w:lang w:val="en-US" w:eastAsia="en-US"/>
        </w:rPr>
      </w:pPr>
      <w:hyperlink w:anchor="_Toc137194955" w:history="1">
        <w:r w:rsidRPr="0027699A">
          <w:rPr>
            <w:rStyle w:val="Hipersaitas"/>
            <w:rFonts w:ascii="Times New Roman" w:hAnsi="Times New Roman" w:cs="Times New Roman"/>
            <w:noProof/>
          </w:rPr>
          <w:t>9.     Kitos sąlygos</w:t>
        </w:r>
        <w:r w:rsidRPr="0027699A">
          <w:rPr>
            <w:rFonts w:ascii="Times New Roman" w:hAnsi="Times New Roman" w:cs="Times New Roman"/>
            <w:noProof/>
            <w:webHidden/>
          </w:rPr>
          <w:tab/>
        </w:r>
      </w:hyperlink>
    </w:p>
    <w:p w14:paraId="3BBF970C" w14:textId="5FC9023A" w:rsidR="00FD36A0" w:rsidRPr="0027699A" w:rsidRDefault="004E6F60" w:rsidP="002517A0">
      <w:pPr>
        <w:rPr>
          <w:rFonts w:ascii="Times New Roman" w:hAnsi="Times New Roman" w:cs="Times New Roman"/>
          <w:noProof/>
          <w:sz w:val="22"/>
          <w:szCs w:val="22"/>
          <w:lang w:val="en-US" w:eastAsia="en-US"/>
        </w:rPr>
      </w:pPr>
      <w:r w:rsidRPr="0027699A">
        <w:rPr>
          <w:rFonts w:ascii="Times New Roman" w:hAnsi="Times New Roman" w:cs="Times New Roman"/>
          <w:noProof/>
        </w:rPr>
        <w:fldChar w:fldCharType="end"/>
      </w:r>
      <w:r w:rsidR="008E4415" w:rsidRPr="0027699A">
        <w:rPr>
          <w:rFonts w:ascii="Times New Roman" w:hAnsi="Times New Roman" w:cs="Times New Roman"/>
        </w:rPr>
        <w:t xml:space="preserve">    </w:t>
      </w:r>
      <w:hyperlink w:anchor="_Toc126333939" w:history="1">
        <w:r w:rsidR="00FD36A0" w:rsidRPr="0027699A">
          <w:rPr>
            <w:rStyle w:val="Hipersaitas"/>
            <w:rFonts w:ascii="Times New Roman" w:hAnsi="Times New Roman" w:cs="Times New Roman"/>
            <w:noProof/>
          </w:rPr>
          <w:t>Pirkimo sąlygų 1 priedas „</w:t>
        </w:r>
        <w:r w:rsidR="00144619" w:rsidRPr="0027699A">
          <w:rPr>
            <w:rFonts w:ascii="Times New Roman" w:hAnsi="Times New Roman" w:cs="Times New Roman"/>
          </w:rPr>
          <w:t>Tiekėjų pašalinimo pagrindai</w:t>
        </w:r>
        <w:r w:rsidR="00FD36A0" w:rsidRPr="0027699A">
          <w:rPr>
            <w:rStyle w:val="Hipersaitas"/>
            <w:rFonts w:ascii="Times New Roman" w:hAnsi="Times New Roman" w:cs="Times New Roman"/>
            <w:noProof/>
          </w:rPr>
          <w:t>“</w:t>
        </w:r>
        <w:r w:rsidR="00FD36A0" w:rsidRPr="0027699A">
          <w:rPr>
            <w:rFonts w:ascii="Times New Roman" w:hAnsi="Times New Roman" w:cs="Times New Roman"/>
            <w:noProof/>
            <w:webHidden/>
          </w:rPr>
          <w:tab/>
        </w:r>
      </w:hyperlink>
    </w:p>
    <w:p w14:paraId="40127549" w14:textId="1B6E614D" w:rsidR="00FD36A0" w:rsidRPr="0027699A" w:rsidRDefault="00FD36A0" w:rsidP="00FD36A0">
      <w:pPr>
        <w:pStyle w:val="Turinys2"/>
        <w:rPr>
          <w:rFonts w:ascii="Times New Roman" w:hAnsi="Times New Roman" w:cs="Times New Roman"/>
          <w:noProof/>
          <w:sz w:val="22"/>
          <w:szCs w:val="22"/>
          <w:lang w:val="en-US" w:eastAsia="en-US"/>
        </w:rPr>
      </w:pPr>
      <w:hyperlink w:anchor="_Toc126333940" w:history="1">
        <w:r w:rsidRPr="0027699A">
          <w:rPr>
            <w:rStyle w:val="Hipersaitas"/>
            <w:rFonts w:ascii="Times New Roman" w:eastAsia="Calibri" w:hAnsi="Times New Roman" w:cs="Times New Roman"/>
            <w:noProof/>
          </w:rPr>
          <w:t>Pirkimo sąlygų 2 priedas „</w:t>
        </w:r>
        <w:r w:rsidR="00045775" w:rsidRPr="0027699A">
          <w:rPr>
            <w:rFonts w:ascii="Times New Roman" w:hAnsi="Times New Roman" w:cs="Times New Roman"/>
          </w:rPr>
          <w:t>T</w:t>
        </w:r>
        <w:r w:rsidR="00B847D0">
          <w:rPr>
            <w:rFonts w:ascii="Times New Roman" w:hAnsi="Times New Roman" w:cs="Times New Roman"/>
          </w:rPr>
          <w:t>erminai</w:t>
        </w:r>
        <w:r w:rsidRPr="0027699A">
          <w:rPr>
            <w:rStyle w:val="Hipersaitas"/>
            <w:rFonts w:ascii="Times New Roman" w:eastAsia="Calibri" w:hAnsi="Times New Roman" w:cs="Times New Roman"/>
            <w:noProof/>
          </w:rPr>
          <w:t>“</w:t>
        </w:r>
        <w:r w:rsidRPr="0027699A">
          <w:rPr>
            <w:rFonts w:ascii="Times New Roman" w:hAnsi="Times New Roman" w:cs="Times New Roman"/>
            <w:noProof/>
            <w:webHidden/>
          </w:rPr>
          <w:tab/>
        </w:r>
      </w:hyperlink>
    </w:p>
    <w:p w14:paraId="1F2A47C4" w14:textId="17172D5A" w:rsidR="00FD36A0" w:rsidRPr="0027699A" w:rsidRDefault="00FD36A0" w:rsidP="00FD36A0">
      <w:pPr>
        <w:pStyle w:val="Turinys2"/>
        <w:rPr>
          <w:rFonts w:ascii="Times New Roman" w:hAnsi="Times New Roman" w:cs="Times New Roman"/>
          <w:noProof/>
          <w:sz w:val="22"/>
          <w:szCs w:val="22"/>
          <w:lang w:val="en-US" w:eastAsia="en-US"/>
        </w:rPr>
      </w:pPr>
      <w:hyperlink w:anchor="_Toc126333941" w:history="1">
        <w:r w:rsidRPr="0027699A">
          <w:rPr>
            <w:rStyle w:val="Hipersaitas"/>
            <w:rFonts w:ascii="Times New Roman" w:eastAsia="Calibri" w:hAnsi="Times New Roman" w:cs="Times New Roman"/>
            <w:noProof/>
          </w:rPr>
          <w:t>Pirkimo sąlygų 3 priedas „</w:t>
        </w:r>
        <w:r w:rsidR="001F405E" w:rsidRPr="0027699A">
          <w:rPr>
            <w:rFonts w:ascii="Times New Roman" w:hAnsi="Times New Roman" w:cs="Times New Roman"/>
          </w:rPr>
          <w:t>EBVPD</w:t>
        </w:r>
        <w:r w:rsidRPr="0027699A">
          <w:rPr>
            <w:rStyle w:val="Hipersaitas"/>
            <w:rFonts w:ascii="Times New Roman" w:eastAsia="Calibri" w:hAnsi="Times New Roman" w:cs="Times New Roman"/>
            <w:noProof/>
          </w:rPr>
          <w:t>“</w:t>
        </w:r>
        <w:r w:rsidRPr="0027699A">
          <w:rPr>
            <w:rFonts w:ascii="Times New Roman" w:hAnsi="Times New Roman" w:cs="Times New Roman"/>
            <w:noProof/>
            <w:webHidden/>
          </w:rPr>
          <w:tab/>
        </w:r>
      </w:hyperlink>
    </w:p>
    <w:p w14:paraId="340FE04D" w14:textId="6680D10D" w:rsidR="00FD36A0" w:rsidRPr="0027699A" w:rsidRDefault="00FD36A0" w:rsidP="00FD36A0">
      <w:pPr>
        <w:pStyle w:val="Turinys2"/>
        <w:rPr>
          <w:rFonts w:ascii="Times New Roman" w:hAnsi="Times New Roman" w:cs="Times New Roman"/>
          <w:noProof/>
          <w:sz w:val="22"/>
          <w:szCs w:val="22"/>
          <w:lang w:val="en-US" w:eastAsia="en-US"/>
        </w:rPr>
      </w:pPr>
      <w:hyperlink w:anchor="_Toc126333942">
        <w:r w:rsidRPr="0027699A">
          <w:rPr>
            <w:rStyle w:val="Hipersaitas"/>
            <w:rFonts w:ascii="Times New Roman" w:eastAsia="Calibri" w:hAnsi="Times New Roman" w:cs="Times New Roman"/>
            <w:noProof/>
          </w:rPr>
          <w:t>Pirkimo sąlygų 4 priedas „</w:t>
        </w:r>
        <w:r w:rsidR="001F405E" w:rsidRPr="0027699A">
          <w:rPr>
            <w:rFonts w:ascii="Times New Roman" w:hAnsi="Times New Roman" w:cs="Times New Roman"/>
          </w:rPr>
          <w:t>Techninė specifikacija</w:t>
        </w:r>
        <w:r w:rsidRPr="0027699A">
          <w:rPr>
            <w:rStyle w:val="Hipersaitas"/>
            <w:rFonts w:ascii="Times New Roman" w:eastAsia="Calibri" w:hAnsi="Times New Roman" w:cs="Times New Roman"/>
            <w:noProof/>
          </w:rPr>
          <w:t>“</w:t>
        </w:r>
        <w:r w:rsidRPr="0027699A">
          <w:rPr>
            <w:rFonts w:ascii="Times New Roman" w:hAnsi="Times New Roman" w:cs="Times New Roman"/>
          </w:rPr>
          <w:tab/>
        </w:r>
      </w:hyperlink>
    </w:p>
    <w:p w14:paraId="601CC95B" w14:textId="632C0CE3" w:rsidR="00FD36A0" w:rsidRPr="0027699A" w:rsidRDefault="00FD36A0" w:rsidP="00FD36A0">
      <w:pPr>
        <w:pStyle w:val="Turinys2"/>
        <w:rPr>
          <w:rFonts w:ascii="Times New Roman" w:hAnsi="Times New Roman" w:cs="Times New Roman"/>
          <w:noProof/>
          <w:sz w:val="22"/>
          <w:szCs w:val="22"/>
          <w:lang w:val="en-US" w:eastAsia="en-US"/>
        </w:rPr>
      </w:pPr>
      <w:hyperlink w:anchor="_Toc126333943" w:history="1">
        <w:r w:rsidRPr="0027699A">
          <w:rPr>
            <w:rStyle w:val="Hipersaitas"/>
            <w:rFonts w:ascii="Times New Roman" w:eastAsia="Calibri" w:hAnsi="Times New Roman" w:cs="Times New Roman"/>
            <w:noProof/>
          </w:rPr>
          <w:t>Pirkimo sąlygų 5 priedas „</w:t>
        </w:r>
        <w:r w:rsidR="001F405E" w:rsidRPr="0027699A">
          <w:rPr>
            <w:rFonts w:ascii="Times New Roman" w:hAnsi="Times New Roman" w:cs="Times New Roman"/>
          </w:rPr>
          <w:t>Pasiūlymo forma</w:t>
        </w:r>
        <w:r w:rsidRPr="0027699A">
          <w:rPr>
            <w:rStyle w:val="Hipersaitas"/>
            <w:rFonts w:ascii="Times New Roman" w:eastAsia="Calibri" w:hAnsi="Times New Roman" w:cs="Times New Roman"/>
            <w:noProof/>
          </w:rPr>
          <w:t>“</w:t>
        </w:r>
        <w:r w:rsidRPr="0027699A">
          <w:rPr>
            <w:rFonts w:ascii="Times New Roman" w:hAnsi="Times New Roman" w:cs="Times New Roman"/>
            <w:noProof/>
            <w:webHidden/>
          </w:rPr>
          <w:tab/>
        </w:r>
      </w:hyperlink>
    </w:p>
    <w:p w14:paraId="4B658AAA" w14:textId="63A0B1A9" w:rsidR="00FD36A0" w:rsidRPr="0027699A" w:rsidRDefault="00FD36A0" w:rsidP="00FD36A0">
      <w:pPr>
        <w:pStyle w:val="Turinys2"/>
        <w:rPr>
          <w:rFonts w:ascii="Times New Roman" w:hAnsi="Times New Roman" w:cs="Times New Roman"/>
          <w:noProof/>
          <w:sz w:val="22"/>
          <w:szCs w:val="22"/>
          <w:lang w:val="en-US" w:eastAsia="en-US"/>
        </w:rPr>
      </w:pPr>
      <w:hyperlink w:anchor="_Toc126333944" w:history="1">
        <w:r w:rsidRPr="0027699A">
          <w:rPr>
            <w:rStyle w:val="Hipersaitas"/>
            <w:rFonts w:ascii="Times New Roman" w:eastAsia="Calibri" w:hAnsi="Times New Roman" w:cs="Times New Roman"/>
            <w:noProof/>
          </w:rPr>
          <w:t>Pirkimo sąlygų 6 priedas „</w:t>
        </w:r>
        <w:r w:rsidR="00EB393F" w:rsidRPr="0027699A">
          <w:rPr>
            <w:rStyle w:val="Hipersaitas"/>
            <w:rFonts w:ascii="Times New Roman" w:eastAsia="Calibri" w:hAnsi="Times New Roman" w:cs="Times New Roman"/>
            <w:noProof/>
          </w:rPr>
          <w:t>Tiekėjo deklaracija dėl atitikties nacionalinio saugumo reikalavimams</w:t>
        </w:r>
        <w:r w:rsidRPr="0027699A">
          <w:rPr>
            <w:rStyle w:val="Hipersaitas"/>
            <w:rFonts w:ascii="Times New Roman" w:eastAsia="Calibri" w:hAnsi="Times New Roman" w:cs="Times New Roman"/>
            <w:noProof/>
          </w:rPr>
          <w:t>“</w:t>
        </w:r>
        <w:r w:rsidRPr="0027699A">
          <w:rPr>
            <w:rFonts w:ascii="Times New Roman" w:hAnsi="Times New Roman" w:cs="Times New Roman"/>
            <w:noProof/>
            <w:webHidden/>
          </w:rPr>
          <w:tab/>
        </w:r>
      </w:hyperlink>
    </w:p>
    <w:p w14:paraId="1F14172B" w14:textId="77777777" w:rsidR="00FD36A0" w:rsidRDefault="00FD36A0" w:rsidP="005D661A">
      <w:pPr>
        <w:pStyle w:val="Turinys2"/>
        <w:rPr>
          <w:rFonts w:ascii="Times New Roman" w:hAnsi="Times New Roman" w:cs="Times New Roman"/>
        </w:rPr>
      </w:pPr>
      <w:hyperlink w:anchor="_Toc126333945" w:history="1">
        <w:r w:rsidRPr="0027699A">
          <w:rPr>
            <w:rStyle w:val="Hipersaitas"/>
            <w:rFonts w:ascii="Times New Roman" w:eastAsia="Calibri" w:hAnsi="Times New Roman" w:cs="Times New Roman"/>
            <w:noProof/>
          </w:rPr>
          <w:t xml:space="preserve">Pirkimo sąlygų 7 priedas </w:t>
        </w:r>
      </w:hyperlink>
      <w:r w:rsidR="005D661A" w:rsidRPr="0027699A">
        <w:rPr>
          <w:rFonts w:ascii="Times New Roman" w:hAnsi="Times New Roman" w:cs="Times New Roman"/>
        </w:rPr>
        <w:t>,,</w:t>
      </w:r>
      <w:r w:rsidR="00E12C7C" w:rsidRPr="00E12C7C">
        <w:rPr>
          <w:rFonts w:ascii="Times New Roman" w:hAnsi="Times New Roman" w:cs="Times New Roman"/>
        </w:rPr>
        <w:t xml:space="preserve"> </w:t>
      </w:r>
      <w:r w:rsidR="00E12C7C">
        <w:rPr>
          <w:rFonts w:ascii="Times New Roman" w:hAnsi="Times New Roman" w:cs="Times New Roman"/>
        </w:rPr>
        <w:t>Sutarties priedai</w:t>
      </w:r>
      <w:r w:rsidR="005D661A" w:rsidRPr="00E12C7C">
        <w:rPr>
          <w:rFonts w:ascii="Times New Roman" w:hAnsi="Times New Roman" w:cs="Times New Roman"/>
        </w:rPr>
        <w:t>“</w:t>
      </w:r>
      <w:r w:rsidR="000900DB" w:rsidRPr="0027699A">
        <w:rPr>
          <w:rFonts w:ascii="Times New Roman" w:hAnsi="Times New Roman" w:cs="Times New Roman"/>
        </w:rPr>
        <w:t>......................................................................................................</w:t>
      </w:r>
      <w:r w:rsidR="005D661A" w:rsidRPr="0027699A">
        <w:rPr>
          <w:rFonts w:ascii="Times New Roman" w:hAnsi="Times New Roman" w:cs="Times New Roman"/>
        </w:rPr>
        <w:t xml:space="preserve"> </w:t>
      </w:r>
    </w:p>
    <w:p w14:paraId="50FBC201" w14:textId="4750D511" w:rsidR="00AF0A8C" w:rsidRPr="00AF0A8C" w:rsidRDefault="005A7565" w:rsidP="005A7565">
      <w:pPr>
        <w:ind w:left="220"/>
        <w:sectPr w:rsidR="00AF0A8C" w:rsidRPr="00AF0A8C" w:rsidSect="0094708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hyperlink w:anchor="_Toc126333945" w:history="1">
        <w:r w:rsidRPr="0027699A">
          <w:rPr>
            <w:rStyle w:val="Hipersaitas"/>
            <w:rFonts w:ascii="Times New Roman" w:eastAsia="Calibri" w:hAnsi="Times New Roman" w:cs="Times New Roman"/>
            <w:noProof/>
          </w:rPr>
          <w:t xml:space="preserve">Pirkimo sąlygų </w:t>
        </w:r>
        <w:r>
          <w:rPr>
            <w:rStyle w:val="Hipersaitas"/>
            <w:rFonts w:ascii="Times New Roman" w:eastAsia="Calibri" w:hAnsi="Times New Roman" w:cs="Times New Roman"/>
            <w:noProof/>
          </w:rPr>
          <w:t>8</w:t>
        </w:r>
        <w:r w:rsidRPr="0027699A">
          <w:rPr>
            <w:rStyle w:val="Hipersaitas"/>
            <w:rFonts w:ascii="Times New Roman" w:eastAsia="Calibri" w:hAnsi="Times New Roman" w:cs="Times New Roman"/>
            <w:noProof/>
          </w:rPr>
          <w:t xml:space="preserve"> priedas </w:t>
        </w:r>
      </w:hyperlink>
      <w:r w:rsidRPr="0027699A">
        <w:rPr>
          <w:rFonts w:ascii="Times New Roman" w:hAnsi="Times New Roman" w:cs="Times New Roman"/>
        </w:rPr>
        <w:t>,,</w:t>
      </w:r>
      <w:r w:rsidR="003769AD" w:rsidRPr="003769AD">
        <w:rPr>
          <w:rFonts w:ascii="Times New Roman" w:hAnsi="Times New Roman" w:cs="Times New Roman"/>
        </w:rPr>
        <w:t>Nacionalinio saugumo reikalavimų atitikties deklaracijos tipinė forma</w:t>
      </w:r>
      <w:r w:rsidRPr="003769AD">
        <w:rPr>
          <w:rFonts w:ascii="Times New Roman" w:hAnsi="Times New Roman" w:cs="Times New Roman"/>
        </w:rPr>
        <w:t>“ ................</w:t>
      </w:r>
    </w:p>
    <w:p w14:paraId="12085CDF" w14:textId="16073931" w:rsidR="00746BAF" w:rsidRPr="0027699A" w:rsidRDefault="004E6F60" w:rsidP="00367CA0">
      <w:pPr>
        <w:pStyle w:val="Antrat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27699A">
        <w:rPr>
          <w:rFonts w:ascii="Times New Roman" w:hAnsi="Times New Roman" w:cs="Times New Roman"/>
          <w:color w:val="auto"/>
        </w:rPr>
        <w:lastRenderedPageBreak/>
        <w:t>Bendra informacij</w:t>
      </w:r>
      <w:r w:rsidR="00B076FD" w:rsidRPr="0027699A">
        <w:rPr>
          <w:rFonts w:ascii="Times New Roman" w:hAnsi="Times New Roman" w:cs="Times New Roman"/>
          <w:color w:val="auto"/>
        </w:rPr>
        <w:t>a</w:t>
      </w:r>
      <w:bookmarkEnd w:id="5"/>
      <w:r w:rsidR="6B81CCAC" w:rsidRPr="0027699A">
        <w:rPr>
          <w:rFonts w:ascii="Times New Roman" w:hAnsi="Times New Roman" w:cs="Times New Roman"/>
          <w:color w:val="auto"/>
        </w:rPr>
        <w:t xml:space="preserve"> </w:t>
      </w:r>
    </w:p>
    <w:p w14:paraId="698C5E70" w14:textId="490FD0EB" w:rsidR="00746BAF" w:rsidRPr="0027699A" w:rsidRDefault="00746BAF" w:rsidP="00746BAF">
      <w:pPr>
        <w:ind w:firstLine="0"/>
        <w:rPr>
          <w:rFonts w:ascii="Times New Roman" w:hAnsi="Times New Roman" w:cs="Times New Roman"/>
        </w:rPr>
      </w:pPr>
    </w:p>
    <w:p w14:paraId="28236781" w14:textId="093739E0" w:rsidR="00093775" w:rsidRPr="0027699A" w:rsidRDefault="00093775" w:rsidP="00367CA0">
      <w:pPr>
        <w:pStyle w:val="Sraopastraipa"/>
        <w:numPr>
          <w:ilvl w:val="1"/>
          <w:numId w:val="12"/>
        </w:numPr>
        <w:tabs>
          <w:tab w:val="left" w:pos="993"/>
        </w:tabs>
        <w:spacing w:line="20" w:lineRule="atLeast"/>
        <w:ind w:left="0" w:firstLine="567"/>
        <w:rPr>
          <w:rFonts w:ascii="Times New Roman" w:eastAsia="Calibri" w:hAnsi="Times New Roman" w:cs="Times New Roman"/>
        </w:rPr>
      </w:pPr>
      <w:r w:rsidRPr="0027699A">
        <w:rPr>
          <w:rFonts w:ascii="Times New Roman" w:hAnsi="Times New Roman" w:cs="Times New Roman"/>
        </w:rPr>
        <w:t>Perkančioji organizacija – Lietuvos Respublikos Vyriausybės kanceliarija</w:t>
      </w:r>
      <w:r w:rsidRPr="0027699A">
        <w:rPr>
          <w:rFonts w:ascii="Times New Roman" w:eastAsia="Calibri" w:hAnsi="Times New Roman" w:cs="Times New Roman"/>
        </w:rPr>
        <w:t>,</w:t>
      </w:r>
      <w:r w:rsidRPr="0027699A">
        <w:rPr>
          <w:rFonts w:ascii="Times New Roman" w:eastAsia="Calibri" w:hAnsi="Times New Roman" w:cs="Times New Roman"/>
          <w:color w:val="00B050"/>
        </w:rPr>
        <w:t xml:space="preserve"> </w:t>
      </w:r>
      <w:r w:rsidRPr="0027699A">
        <w:rPr>
          <w:rFonts w:ascii="Times New Roman" w:eastAsia="Calibri" w:hAnsi="Times New Roman" w:cs="Times New Roman"/>
        </w:rPr>
        <w:t xml:space="preserve">juridinio asmens kodas 188604574, adresas Gedimino pr. 11, LT-01103, Vilnius, darbo laikas: I-IV 08.00-12.00 ir 12.45-17.00, V 08.00-12.00 ir 12.45-15.45. </w:t>
      </w:r>
      <w:r w:rsidRPr="0027699A">
        <w:rPr>
          <w:rFonts w:ascii="Times New Roman" w:eastAsiaTheme="minorHAnsi" w:hAnsi="Times New Roman" w:cs="Times New Roman"/>
          <w:lang w:eastAsia="en-US"/>
        </w:rPr>
        <w:t>Perkančioji organizacija nėra PVM mokėtoja</w:t>
      </w:r>
      <w:r w:rsidRPr="0027699A">
        <w:rPr>
          <w:rFonts w:ascii="Times New Roman" w:eastAsia="Calibri" w:hAnsi="Times New Roman" w:cs="Times New Roman"/>
        </w:rPr>
        <w:t>.</w:t>
      </w:r>
    </w:p>
    <w:p w14:paraId="7BE47886" w14:textId="77777777" w:rsidR="004F00F4" w:rsidRPr="0027699A" w:rsidRDefault="004F00F4" w:rsidP="00367CA0">
      <w:pPr>
        <w:pStyle w:val="Sraopastraipa"/>
        <w:numPr>
          <w:ilvl w:val="1"/>
          <w:numId w:val="12"/>
        </w:numPr>
        <w:tabs>
          <w:tab w:val="left" w:pos="993"/>
        </w:tabs>
        <w:spacing w:line="20" w:lineRule="atLeast"/>
        <w:ind w:left="0" w:firstLine="567"/>
        <w:rPr>
          <w:rFonts w:ascii="Times New Roman" w:eastAsia="Calibri" w:hAnsi="Times New Roman" w:cs="Times New Roman"/>
        </w:rPr>
      </w:pPr>
      <w:r w:rsidRPr="0027699A">
        <w:rPr>
          <w:rFonts w:ascii="Times New Roman" w:eastAsia="Calibri" w:hAnsi="Times New Roman" w:cs="Times New Roman"/>
        </w:rPr>
        <w:t xml:space="preserve">Pirkimas neatliekamas naudojantis centralizuotų pirkimų katalogu, nes CPO kataloge nėra techninius reikalavimus atitinkančių paslaugų.  </w:t>
      </w:r>
    </w:p>
    <w:p w14:paraId="52EA068B" w14:textId="3920E11F" w:rsidR="00C71C6F" w:rsidRPr="0027699A" w:rsidRDefault="00B6368D" w:rsidP="00B6368D">
      <w:pPr>
        <w:spacing w:line="240" w:lineRule="auto"/>
        <w:ind w:firstLine="397"/>
        <w:rPr>
          <w:rFonts w:ascii="Times New Roman" w:hAnsi="Times New Roman" w:cs="Times New Roman"/>
        </w:rPr>
      </w:pPr>
      <w:r w:rsidRPr="0027699A">
        <w:rPr>
          <w:rFonts w:ascii="Times New Roman" w:hAnsi="Times New Roman" w:cs="Times New Roman"/>
        </w:rPr>
        <w:t xml:space="preserve">    1.</w:t>
      </w:r>
      <w:r w:rsidRPr="0027699A">
        <w:rPr>
          <w:rFonts w:ascii="Times New Roman" w:hAnsi="Times New Roman" w:cs="Times New Roman"/>
          <w:lang w:val="en-GB"/>
        </w:rPr>
        <w:t>3</w:t>
      </w:r>
      <w:r w:rsidRPr="0027699A">
        <w:rPr>
          <w:rFonts w:ascii="Times New Roman" w:hAnsi="Times New Roman" w:cs="Times New Roman"/>
        </w:rPr>
        <w:t xml:space="preserve">. </w:t>
      </w:r>
      <w:r w:rsidR="00091F01" w:rsidRPr="0027699A">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193864" w:rsidRPr="0027699A">
            <w:rPr>
              <w:rFonts w:ascii="Times New Roman" w:hAnsi="Times New Roman" w:cs="Times New Roman"/>
            </w:rPr>
            <w:t>yra</w:t>
          </w:r>
        </w:sdtContent>
      </w:sdt>
      <w:r w:rsidR="00A100C8" w:rsidRPr="0027699A">
        <w:rPr>
          <w:rFonts w:ascii="Times New Roman" w:hAnsi="Times New Roman" w:cs="Times New Roman"/>
        </w:rPr>
        <w:t xml:space="preserve"> </w:t>
      </w:r>
      <w:r w:rsidR="00091F01" w:rsidRPr="0027699A">
        <w:rPr>
          <w:rFonts w:ascii="Times New Roman" w:hAnsi="Times New Roman" w:cs="Times New Roman"/>
        </w:rPr>
        <w:t xml:space="preserve">sudaroma. </w:t>
      </w:r>
    </w:p>
    <w:p w14:paraId="4EEF4CF2" w14:textId="08368E80" w:rsidR="00845A28" w:rsidRPr="0027699A" w:rsidRDefault="004E6F60" w:rsidP="00845A28">
      <w:pPr>
        <w:spacing w:line="240" w:lineRule="auto"/>
        <w:ind w:firstLine="567"/>
        <w:rPr>
          <w:rFonts w:ascii="Times New Roman" w:hAnsi="Times New Roman" w:cs="Times New Roman"/>
        </w:rPr>
      </w:pPr>
      <w:r w:rsidRPr="0027699A">
        <w:rPr>
          <w:rFonts w:ascii="Times New Roman" w:hAnsi="Times New Roman" w:cs="Times New Roman"/>
        </w:rPr>
        <w:t>1.</w:t>
      </w:r>
      <w:r w:rsidR="00B6368D" w:rsidRPr="0027699A">
        <w:rPr>
          <w:rFonts w:ascii="Times New Roman" w:hAnsi="Times New Roman" w:cs="Times New Roman"/>
        </w:rPr>
        <w:t>4</w:t>
      </w:r>
      <w:r w:rsidR="00845A28" w:rsidRPr="0027699A">
        <w:rPr>
          <w:rFonts w:ascii="Times New Roman" w:hAnsi="Times New Roman" w:cs="Times New Roman"/>
        </w:rPr>
        <w:t>. Atliekamas žaliasis pirkimas. Pirkimas vykdomas vadovaujantis Lietuvos Respublikos aplinkos ministro 2011 m. birželio 28 d. įsakymo Nr. D1-508 „</w:t>
      </w:r>
      <w:hyperlink r:id="rId17" w:history="1">
        <w:r w:rsidR="00845A28" w:rsidRPr="0027699A">
          <w:rPr>
            <w:rStyle w:val="Hipersaitas"/>
            <w:rFonts w:ascii="Times New Roman" w:hAnsi="Times New Roman" w:cs="Times New Roman"/>
            <w:color w:val="0070C0"/>
            <w:u w:val="single"/>
          </w:rPr>
          <w:t>Dėl Aplinkos apsaugos kriterijų taikymo, vykdant žaliuosius pirkimus, tvarkos aprašo patvirtinimo</w:t>
        </w:r>
      </w:hyperlink>
      <w:r w:rsidR="00845A28" w:rsidRPr="0027699A">
        <w:rPr>
          <w:rFonts w:ascii="Times New Roman" w:hAnsi="Times New Roman" w:cs="Times New Roman"/>
        </w:rPr>
        <w:t>“ 4.4.3</w:t>
      </w:r>
      <w:r w:rsidR="00845A28" w:rsidRPr="0027699A">
        <w:rPr>
          <w:rFonts w:ascii="Times New Roman" w:hAnsi="Times New Roman" w:cs="Times New Roman"/>
          <w:i/>
        </w:rPr>
        <w:t xml:space="preserve"> </w:t>
      </w:r>
      <w:r w:rsidR="00845A28" w:rsidRPr="0027699A">
        <w:rPr>
          <w:rFonts w:ascii="Times New Roman" w:hAnsi="Times New Roman" w:cs="Times New Roman"/>
        </w:rPr>
        <w:t>punktu. Perkama tik nematerialaus pobūdžio (intelektinė) paslauga, nesusijusi su materialaus objekto sukūrimu, kurios teikimo metu nėra numatomas reikšmingas neigiamas poveikis aplinkai, nesukuriamas taršos šaltinis ir negeneruojamos atliekos.</w:t>
      </w:r>
    </w:p>
    <w:p w14:paraId="15179C0E" w14:textId="7C0BFA1B" w:rsidR="00257685" w:rsidRPr="0027699A" w:rsidRDefault="00B6368D" w:rsidP="0281DC12">
      <w:pPr>
        <w:tabs>
          <w:tab w:val="left" w:pos="851"/>
          <w:tab w:val="left" w:pos="993"/>
        </w:tabs>
        <w:spacing w:line="240" w:lineRule="auto"/>
        <w:ind w:firstLine="0"/>
        <w:rPr>
          <w:rFonts w:ascii="Times New Roman" w:hAnsi="Times New Roman" w:cs="Times New Roman"/>
        </w:rPr>
      </w:pPr>
      <w:r w:rsidRPr="0027699A">
        <w:rPr>
          <w:rFonts w:ascii="Times New Roman" w:hAnsi="Times New Roman" w:cs="Times New Roman"/>
        </w:rPr>
        <w:t xml:space="preserve">            </w:t>
      </w:r>
      <w:r w:rsidR="004E6F60" w:rsidRPr="0027699A">
        <w:rPr>
          <w:rFonts w:ascii="Times New Roman" w:eastAsia="Arial" w:hAnsi="Times New Roman" w:cs="Times New Roman"/>
        </w:rPr>
        <w:t>1.</w:t>
      </w:r>
      <w:r w:rsidR="64637CE7" w:rsidRPr="0027699A">
        <w:rPr>
          <w:rFonts w:ascii="Times New Roman" w:eastAsia="Arial" w:hAnsi="Times New Roman" w:cs="Times New Roman"/>
        </w:rPr>
        <w:t>5</w:t>
      </w:r>
      <w:r w:rsidR="004E6F60" w:rsidRPr="0027699A">
        <w:rPr>
          <w:rFonts w:ascii="Times New Roman" w:eastAsia="Arial" w:hAnsi="Times New Roman" w:cs="Times New Roman"/>
        </w:rPr>
        <w:t>.</w:t>
      </w:r>
      <w:r w:rsidR="00CA1A1C" w:rsidRPr="0027699A">
        <w:rPr>
          <w:rFonts w:ascii="Times New Roman" w:eastAsia="Arial" w:hAnsi="Times New Roman" w:cs="Times New Roman"/>
        </w:rPr>
        <w:t xml:space="preserve"> </w:t>
      </w:r>
      <w:r w:rsidR="4B7098B6" w:rsidRPr="0027699A">
        <w:rPr>
          <w:rFonts w:ascii="Times New Roman" w:eastAsia="Arial" w:hAnsi="Times New Roman" w:cs="Times New Roman"/>
        </w:rPr>
        <w:t>Bendrosios</w:t>
      </w:r>
      <w:r w:rsidR="00931CA2" w:rsidRPr="0027699A">
        <w:rPr>
          <w:rFonts w:ascii="Times New Roman" w:eastAsia="Arial" w:hAnsi="Times New Roman" w:cs="Times New Roman"/>
        </w:rPr>
        <w:t xml:space="preserve"> pirkimo</w:t>
      </w:r>
      <w:r w:rsidR="4B7098B6" w:rsidRPr="0027699A">
        <w:rPr>
          <w:rFonts w:ascii="Times New Roman" w:eastAsia="Arial" w:hAnsi="Times New Roman" w:cs="Times New Roman"/>
        </w:rPr>
        <w:t xml:space="preserve"> sąlygos yra neatskiriama ši</w:t>
      </w:r>
      <w:r w:rsidR="00931CA2" w:rsidRPr="0027699A">
        <w:rPr>
          <w:rFonts w:ascii="Times New Roman" w:eastAsia="Arial" w:hAnsi="Times New Roman" w:cs="Times New Roman"/>
        </w:rPr>
        <w:t>ų</w:t>
      </w:r>
      <w:r w:rsidR="4B7098B6" w:rsidRPr="0027699A">
        <w:rPr>
          <w:rFonts w:ascii="Times New Roman" w:eastAsia="Arial" w:hAnsi="Times New Roman" w:cs="Times New Roman"/>
        </w:rPr>
        <w:t xml:space="preserve"> pirkimo sąlygų dalis.</w:t>
      </w:r>
    </w:p>
    <w:p w14:paraId="4ED932F3" w14:textId="2CE07367" w:rsidR="00FB3C75" w:rsidRPr="0027699A" w:rsidRDefault="004E6F60" w:rsidP="00367CA0">
      <w:pPr>
        <w:pStyle w:val="Antrat1"/>
        <w:numPr>
          <w:ilvl w:val="0"/>
          <w:numId w:val="7"/>
        </w:numPr>
        <w:spacing w:before="720" w:after="0" w:line="300" w:lineRule="auto"/>
        <w:rPr>
          <w:rFonts w:ascii="Times New Roman" w:hAnsi="Times New Roman" w:cs="Times New Roman"/>
          <w:color w:val="auto"/>
        </w:rPr>
      </w:pPr>
      <w:bookmarkStart w:id="10" w:name="_Toc137194948"/>
      <w:r w:rsidRPr="0027699A">
        <w:rPr>
          <w:rFonts w:ascii="Times New Roman" w:hAnsi="Times New Roman" w:cs="Times New Roman"/>
          <w:color w:val="auto"/>
        </w:rPr>
        <w:t>Pirkimo objektas</w:t>
      </w:r>
      <w:bookmarkEnd w:id="10"/>
    </w:p>
    <w:p w14:paraId="7D847502" w14:textId="77777777" w:rsidR="00FB3C75" w:rsidRPr="0027699A" w:rsidRDefault="00FB3C75" w:rsidP="00E62E95">
      <w:pPr>
        <w:spacing w:line="240" w:lineRule="auto"/>
        <w:ind w:firstLine="0"/>
        <w:rPr>
          <w:rFonts w:ascii="Times New Roman" w:hAnsi="Times New Roman" w:cs="Times New Roman"/>
        </w:rPr>
      </w:pPr>
    </w:p>
    <w:p w14:paraId="0AEFEE07" w14:textId="46567665" w:rsidR="00FB3C75" w:rsidRPr="0027699A" w:rsidRDefault="004E6F60" w:rsidP="00367CA0">
      <w:pPr>
        <w:pStyle w:val="Betarp"/>
        <w:numPr>
          <w:ilvl w:val="1"/>
          <w:numId w:val="7"/>
        </w:numPr>
        <w:tabs>
          <w:tab w:val="left" w:pos="993"/>
        </w:tabs>
        <w:spacing w:after="120"/>
        <w:ind w:left="0" w:firstLine="709"/>
        <w:contextualSpacing/>
        <w:rPr>
          <w:rFonts w:ascii="Times New Roman" w:hAnsi="Times New Roman" w:cs="Times New Roman"/>
          <w:color w:val="000000" w:themeColor="text1"/>
        </w:rPr>
      </w:pPr>
      <w:r w:rsidRPr="0027699A">
        <w:rPr>
          <w:rFonts w:ascii="Times New Roman" w:hAnsi="Times New Roman" w:cs="Times New Roman"/>
        </w:rPr>
        <w:t xml:space="preserve"> </w:t>
      </w:r>
      <w:r w:rsidR="00651664" w:rsidRPr="0027699A">
        <w:rPr>
          <w:rFonts w:ascii="Times New Roman" w:hAnsi="Times New Roman" w:cs="Times New Roman"/>
        </w:rPr>
        <w:t xml:space="preserve">Perkančioji organizacija </w:t>
      </w:r>
      <w:r w:rsidRPr="0027699A">
        <w:rPr>
          <w:rFonts w:ascii="Times New Roman" w:eastAsia="Calibri" w:hAnsi="Times New Roman" w:cs="Times New Roman"/>
          <w:color w:val="000000" w:themeColor="text1"/>
        </w:rPr>
        <w:t xml:space="preserve">numato įsigyti </w:t>
      </w:r>
      <w:r w:rsidR="00064252" w:rsidRPr="0027699A">
        <w:rPr>
          <w:rFonts w:ascii="Times New Roman" w:hAnsi="Times New Roman" w:cs="Times New Roman"/>
        </w:rPr>
        <w:t xml:space="preserve">Privilegijuotų naudotojų valdymo sprendimo (PAM) palaikymo </w:t>
      </w:r>
      <w:r w:rsidR="008008BE" w:rsidRPr="0027699A">
        <w:rPr>
          <w:rFonts w:ascii="Times New Roman" w:hAnsi="Times New Roman" w:cs="Times New Roman"/>
        </w:rPr>
        <w:t>paslaug</w:t>
      </w:r>
      <w:r w:rsidR="008449E0" w:rsidRPr="0027699A">
        <w:rPr>
          <w:rFonts w:ascii="Times New Roman" w:hAnsi="Times New Roman" w:cs="Times New Roman"/>
        </w:rPr>
        <w:t>as</w:t>
      </w:r>
      <w:r w:rsidRPr="0027699A">
        <w:rPr>
          <w:rFonts w:ascii="Times New Roman" w:hAnsi="Times New Roman" w:cs="Times New Roman"/>
        </w:rPr>
        <w:t xml:space="preserve">. </w:t>
      </w:r>
      <w:r w:rsidR="00AE0BD1" w:rsidRPr="0027699A">
        <w:rPr>
          <w:rFonts w:ascii="Times New Roman" w:hAnsi="Times New Roman" w:cs="Times New Roman"/>
        </w:rPr>
        <w:t xml:space="preserve">Pirkimui skirta maksimali lėšų suma ‒ ne daugiau kaip </w:t>
      </w:r>
      <w:r w:rsidR="00A15003" w:rsidRPr="0027699A">
        <w:rPr>
          <w:rFonts w:ascii="Times New Roman" w:hAnsi="Times New Roman" w:cs="Times New Roman"/>
        </w:rPr>
        <w:t>24 000</w:t>
      </w:r>
      <w:r w:rsidR="00AE0BD1" w:rsidRPr="0027699A">
        <w:rPr>
          <w:rFonts w:ascii="Times New Roman" w:hAnsi="Times New Roman" w:cs="Times New Roman"/>
        </w:rPr>
        <w:t>,00 Eur be PVM.</w:t>
      </w:r>
    </w:p>
    <w:p w14:paraId="49117D58" w14:textId="755190F3" w:rsidR="005D280D" w:rsidRPr="0027699A" w:rsidRDefault="004E6F60" w:rsidP="00F77A5D">
      <w:pPr>
        <w:pStyle w:val="Betarp"/>
        <w:contextualSpacing/>
        <w:rPr>
          <w:rFonts w:ascii="Times New Roman" w:hAnsi="Times New Roman" w:cs="Times New Roman"/>
        </w:rPr>
      </w:pPr>
      <w:r w:rsidRPr="0027699A">
        <w:rPr>
          <w:rFonts w:ascii="Times New Roman" w:hAnsi="Times New Roman" w:cs="Times New Roman"/>
        </w:rPr>
        <w:t>2.2.</w:t>
      </w:r>
      <w:r w:rsidR="00ED1C85" w:rsidRPr="0027699A">
        <w:rPr>
          <w:rFonts w:ascii="Times New Roman" w:hAnsi="Times New Roman" w:cs="Times New Roman"/>
        </w:rPr>
        <w:t xml:space="preserve"> </w:t>
      </w:r>
      <w:r w:rsidR="00FB3C75" w:rsidRPr="0027699A">
        <w:rPr>
          <w:rFonts w:ascii="Times New Roman" w:hAnsi="Times New Roman" w:cs="Times New Roman"/>
        </w:rPr>
        <w:t>Pirkimo objektas į dalis neskaidomas.</w:t>
      </w:r>
      <w:r w:rsidR="00702B7B" w:rsidRPr="0027699A">
        <w:rPr>
          <w:rFonts w:ascii="Times New Roman" w:hAnsi="Times New Roman" w:cs="Times New Roman"/>
        </w:rPr>
        <w:t xml:space="preserve"> Pirkimo apimtys, reikalavimai ir techninė specifikacija apibrėžti </w:t>
      </w:r>
      <w:r w:rsidR="00C314B2" w:rsidRPr="0027699A">
        <w:rPr>
          <w:rFonts w:ascii="Times New Roman" w:hAnsi="Times New Roman" w:cs="Times New Roman"/>
        </w:rPr>
        <w:t>s</w:t>
      </w:r>
      <w:r w:rsidR="000B6976" w:rsidRPr="0027699A">
        <w:rPr>
          <w:rFonts w:ascii="Times New Roman" w:hAnsi="Times New Roman" w:cs="Times New Roman"/>
        </w:rPr>
        <w:t>pecialiųjų p</w:t>
      </w:r>
      <w:r w:rsidR="00702B7B" w:rsidRPr="0027699A">
        <w:rPr>
          <w:rFonts w:ascii="Times New Roman" w:hAnsi="Times New Roman" w:cs="Times New Roman"/>
        </w:rPr>
        <w:t xml:space="preserve">irkimo sąlygų </w:t>
      </w:r>
      <w:r w:rsidR="0008748D" w:rsidRPr="0027699A">
        <w:rPr>
          <w:rFonts w:ascii="Times New Roman" w:hAnsi="Times New Roman" w:cs="Times New Roman"/>
        </w:rPr>
        <w:t>4</w:t>
      </w:r>
      <w:r w:rsidR="00702B7B" w:rsidRPr="0027699A">
        <w:rPr>
          <w:rFonts w:ascii="Times New Roman" w:hAnsi="Times New Roman" w:cs="Times New Roman"/>
        </w:rPr>
        <w:t xml:space="preserve"> priede.</w:t>
      </w:r>
    </w:p>
    <w:p w14:paraId="2B9FCCA2" w14:textId="34073C68" w:rsidR="003943EC" w:rsidRPr="0027699A" w:rsidRDefault="004E6F60" w:rsidP="00F77A5D">
      <w:pPr>
        <w:pStyle w:val="Sraopastraipa"/>
        <w:spacing w:line="240" w:lineRule="auto"/>
        <w:ind w:left="0" w:firstLine="709"/>
        <w:rPr>
          <w:rFonts w:ascii="Times New Roman" w:hAnsi="Times New Roman" w:cs="Times New Roman"/>
        </w:rPr>
      </w:pPr>
      <w:r w:rsidRPr="0027699A">
        <w:rPr>
          <w:rFonts w:ascii="Times New Roman" w:hAnsi="Times New Roman" w:cs="Times New Roman"/>
        </w:rPr>
        <w:t>2.</w:t>
      </w:r>
      <w:r w:rsidR="001F568A" w:rsidRPr="0027699A">
        <w:rPr>
          <w:rFonts w:ascii="Times New Roman" w:hAnsi="Times New Roman" w:cs="Times New Roman"/>
        </w:rPr>
        <w:t>3</w:t>
      </w:r>
      <w:r w:rsidRPr="0027699A">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27699A" w:rsidRDefault="004E6F60" w:rsidP="00F77A5D">
      <w:pPr>
        <w:pStyle w:val="Sraopastraipa"/>
        <w:spacing w:line="240" w:lineRule="auto"/>
        <w:ind w:left="0" w:firstLine="709"/>
        <w:rPr>
          <w:rFonts w:ascii="Times New Roman" w:hAnsi="Times New Roman" w:cs="Times New Roman"/>
        </w:rPr>
      </w:pPr>
      <w:r w:rsidRPr="0027699A">
        <w:rPr>
          <w:rFonts w:ascii="Times New Roman" w:hAnsi="Times New Roman" w:cs="Times New Roman"/>
        </w:rPr>
        <w:t>2.</w:t>
      </w:r>
      <w:r w:rsidR="001F568A" w:rsidRPr="0027699A">
        <w:rPr>
          <w:rFonts w:ascii="Times New Roman" w:hAnsi="Times New Roman" w:cs="Times New Roman"/>
        </w:rPr>
        <w:t>4</w:t>
      </w:r>
      <w:r w:rsidRPr="0027699A">
        <w:rPr>
          <w:rFonts w:ascii="Times New Roman" w:hAnsi="Times New Roman" w:cs="Times New Roman"/>
        </w:rPr>
        <w:t xml:space="preserve">. Jeigu apibūdinant pirkimo objektą techninėje specifikacijoje nurodytas standartas, </w:t>
      </w:r>
      <w:r w:rsidRPr="0027699A">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7699A">
        <w:rPr>
          <w:rFonts w:ascii="Times New Roman" w:hAnsi="Times New Roman" w:cs="Times New Roman"/>
        </w:rPr>
        <w:t xml:space="preserve">turi būti laikoma, kad kiekviena tokia nuoroda yra pateikta su žodžiais „arba lygiavertis“. </w:t>
      </w:r>
    </w:p>
    <w:p w14:paraId="0CEA2D40" w14:textId="7FD38B57" w:rsidR="00FB3C75" w:rsidRPr="0027699A" w:rsidRDefault="004E6F60" w:rsidP="00367CA0">
      <w:pPr>
        <w:pStyle w:val="Antrat1"/>
        <w:numPr>
          <w:ilvl w:val="0"/>
          <w:numId w:val="7"/>
        </w:numPr>
        <w:spacing w:before="720" w:after="0"/>
        <w:ind w:left="357" w:hanging="357"/>
        <w:rPr>
          <w:rFonts w:ascii="Times New Roman" w:hAnsi="Times New Roman" w:cs="Times New Roman"/>
          <w:color w:val="auto"/>
        </w:rPr>
      </w:pPr>
      <w:bookmarkStart w:id="11" w:name="_Toc137194949"/>
      <w:r w:rsidRPr="0027699A">
        <w:rPr>
          <w:rFonts w:ascii="Times New Roman" w:hAnsi="Times New Roman" w:cs="Times New Roman"/>
          <w:color w:val="auto"/>
        </w:rPr>
        <w:t>Tiekėjų pašalinimo pagrindai</w:t>
      </w:r>
      <w:r w:rsidR="00E201D8" w:rsidRPr="0027699A">
        <w:rPr>
          <w:rFonts w:ascii="Times New Roman" w:hAnsi="Times New Roman" w:cs="Times New Roman"/>
          <w:color w:val="auto"/>
        </w:rPr>
        <w:t>, kvalifikacijos reikalavimai ir reikalaujami kokybės vadybos sistemos ir (ar</w:t>
      </w:r>
      <w:r w:rsidR="00817AB9" w:rsidRPr="0027699A">
        <w:rPr>
          <w:rFonts w:ascii="Times New Roman" w:hAnsi="Times New Roman" w:cs="Times New Roman"/>
          <w:color w:val="auto"/>
        </w:rPr>
        <w:t>ba</w:t>
      </w:r>
      <w:r w:rsidR="00E201D8" w:rsidRPr="0027699A">
        <w:rPr>
          <w:rFonts w:ascii="Times New Roman" w:hAnsi="Times New Roman" w:cs="Times New Roman"/>
          <w:color w:val="auto"/>
        </w:rPr>
        <w:t xml:space="preserve">) </w:t>
      </w:r>
      <w:r w:rsidR="00817AB9" w:rsidRPr="0027699A">
        <w:rPr>
          <w:rFonts w:ascii="Times New Roman" w:hAnsi="Times New Roman" w:cs="Times New Roman"/>
          <w:color w:val="auto"/>
        </w:rPr>
        <w:t>aplinkos apsaugos vadybos sistemos standartai</w:t>
      </w:r>
      <w:bookmarkEnd w:id="11"/>
      <w:r w:rsidR="00817AB9" w:rsidRPr="0027699A">
        <w:rPr>
          <w:rFonts w:ascii="Times New Roman" w:hAnsi="Times New Roman" w:cs="Times New Roman"/>
          <w:color w:val="auto"/>
        </w:rPr>
        <w:t xml:space="preserve"> </w:t>
      </w:r>
    </w:p>
    <w:p w14:paraId="0ED6AD78" w14:textId="723DA34A" w:rsidR="00FB3C75" w:rsidRPr="0027699A" w:rsidRDefault="00FB3C75" w:rsidP="00E62E95">
      <w:pPr>
        <w:spacing w:line="240" w:lineRule="auto"/>
        <w:ind w:firstLine="0"/>
        <w:rPr>
          <w:rFonts w:ascii="Times New Roman" w:hAnsi="Times New Roman" w:cs="Times New Roman"/>
        </w:rPr>
      </w:pPr>
    </w:p>
    <w:p w14:paraId="603A5358" w14:textId="2A21FCFB" w:rsidR="00AA5F07" w:rsidRPr="0027699A" w:rsidRDefault="004E6F60" w:rsidP="00F77A5D">
      <w:pPr>
        <w:pStyle w:val="Sraopastraipa"/>
        <w:numPr>
          <w:ilvl w:val="1"/>
          <w:numId w:val="7"/>
        </w:numPr>
        <w:spacing w:line="240" w:lineRule="auto"/>
        <w:ind w:left="0" w:firstLine="709"/>
        <w:rPr>
          <w:rFonts w:ascii="Times New Roman" w:hAnsi="Times New Roman" w:cs="Times New Roman"/>
          <w:i/>
          <w:iCs/>
        </w:rPr>
      </w:pPr>
      <w:r w:rsidRPr="0027699A">
        <w:rPr>
          <w:rFonts w:ascii="Times New Roman" w:hAnsi="Times New Roman" w:cs="Times New Roman"/>
        </w:rPr>
        <w:t>Reikalavimai dėl tiekėjo ir</w:t>
      </w:r>
      <w:r w:rsidR="00F17EDA" w:rsidRPr="0027699A">
        <w:rPr>
          <w:rFonts w:ascii="Times New Roman" w:hAnsi="Times New Roman" w:cs="Times New Roman"/>
        </w:rPr>
        <w:t xml:space="preserve"> </w:t>
      </w:r>
      <w:r w:rsidRPr="0027699A">
        <w:rPr>
          <w:rFonts w:ascii="Times New Roman" w:hAnsi="Times New Roman" w:cs="Times New Roman"/>
        </w:rPr>
        <w:t>subtiekėjų</w:t>
      </w:r>
      <w:r w:rsidR="00DF6485" w:rsidRPr="0027699A">
        <w:rPr>
          <w:rFonts w:ascii="Times New Roman" w:hAnsi="Times New Roman" w:cs="Times New Roman"/>
        </w:rPr>
        <w:t xml:space="preserve"> (jeigu taikoma)</w:t>
      </w:r>
      <w:r w:rsidR="00A857C4" w:rsidRPr="0027699A">
        <w:rPr>
          <w:rFonts w:ascii="Times New Roman" w:hAnsi="Times New Roman" w:cs="Times New Roman"/>
        </w:rPr>
        <w:t xml:space="preserve">, ūkio subjektų, kurių pajėgumais </w:t>
      </w:r>
      <w:r w:rsidR="00CF1B69" w:rsidRPr="0027699A">
        <w:rPr>
          <w:rFonts w:ascii="Times New Roman" w:hAnsi="Times New Roman" w:cs="Times New Roman"/>
        </w:rPr>
        <w:t>tiekėjas remiasi,</w:t>
      </w:r>
      <w:r w:rsidR="00FB4B5E" w:rsidRPr="0027699A">
        <w:rPr>
          <w:rFonts w:ascii="Times New Roman" w:hAnsi="Times New Roman" w:cs="Times New Roman"/>
        </w:rPr>
        <w:t xml:space="preserve"> </w:t>
      </w:r>
      <w:r w:rsidRPr="0027699A">
        <w:rPr>
          <w:rFonts w:ascii="Times New Roman" w:hAnsi="Times New Roman" w:cs="Times New Roman"/>
        </w:rPr>
        <w:t>pašalinimo pagrindų nebuvimo</w:t>
      </w:r>
      <w:r w:rsidR="004A415C" w:rsidRPr="0027699A">
        <w:rPr>
          <w:rFonts w:ascii="Times New Roman" w:hAnsi="Times New Roman" w:cs="Times New Roman"/>
        </w:rPr>
        <w:t xml:space="preserve"> </w:t>
      </w:r>
      <w:r w:rsidRPr="0027699A">
        <w:rPr>
          <w:rFonts w:ascii="Times New Roman" w:hAnsi="Times New Roman" w:cs="Times New Roman"/>
        </w:rPr>
        <w:t xml:space="preserve">bei jų nebuvimą patvirtinantys dokumentai nurodyti </w:t>
      </w:r>
      <w:r w:rsidR="00CF1B69" w:rsidRPr="0027699A">
        <w:rPr>
          <w:rFonts w:ascii="Times New Roman" w:hAnsi="Times New Roman" w:cs="Times New Roman"/>
        </w:rPr>
        <w:t>s</w:t>
      </w:r>
      <w:r w:rsidR="0035091B" w:rsidRPr="0027699A">
        <w:rPr>
          <w:rFonts w:ascii="Times New Roman" w:hAnsi="Times New Roman" w:cs="Times New Roman"/>
        </w:rPr>
        <w:t>pecialiųjų p</w:t>
      </w:r>
      <w:r w:rsidRPr="0027699A">
        <w:rPr>
          <w:rFonts w:ascii="Times New Roman" w:hAnsi="Times New Roman" w:cs="Times New Roman"/>
        </w:rPr>
        <w:t xml:space="preserve">irkimo sąlygų </w:t>
      </w:r>
      <w:r w:rsidR="00F94DA1" w:rsidRPr="0027699A">
        <w:rPr>
          <w:rFonts w:ascii="Times New Roman" w:hAnsi="Times New Roman" w:cs="Times New Roman"/>
        </w:rPr>
        <w:t>1</w:t>
      </w:r>
      <w:r w:rsidRPr="0027699A">
        <w:rPr>
          <w:rFonts w:ascii="Times New Roman" w:hAnsi="Times New Roman" w:cs="Times New Roman"/>
          <w:color w:val="00B050"/>
        </w:rPr>
        <w:t xml:space="preserve"> </w:t>
      </w:r>
      <w:r w:rsidRPr="0027699A">
        <w:rPr>
          <w:rFonts w:ascii="Times New Roman" w:hAnsi="Times New Roman" w:cs="Times New Roman"/>
        </w:rPr>
        <w:t xml:space="preserve">priede. </w:t>
      </w:r>
    </w:p>
    <w:p w14:paraId="317A11F7" w14:textId="442A5762" w:rsidR="00464D07" w:rsidRPr="0027699A" w:rsidRDefault="004E6F60" w:rsidP="00F77A5D">
      <w:pPr>
        <w:spacing w:line="240" w:lineRule="auto"/>
        <w:ind w:firstLine="709"/>
        <w:rPr>
          <w:rFonts w:ascii="Times New Roman" w:hAnsi="Times New Roman" w:cs="Times New Roman"/>
        </w:rPr>
      </w:pPr>
      <w:r w:rsidRPr="0027699A">
        <w:rPr>
          <w:rFonts w:ascii="Times New Roman" w:hAnsi="Times New Roman" w:cs="Times New Roman"/>
        </w:rPr>
        <w:t>3.</w:t>
      </w:r>
      <w:r w:rsidR="001B5CAB" w:rsidRPr="0027699A">
        <w:rPr>
          <w:rFonts w:ascii="Times New Roman" w:hAnsi="Times New Roman" w:cs="Times New Roman"/>
        </w:rPr>
        <w:t>2.</w:t>
      </w:r>
      <w:r w:rsidRPr="0027699A">
        <w:rPr>
          <w:rFonts w:ascii="Times New Roman" w:hAnsi="Times New Roman" w:cs="Times New Roman"/>
        </w:rPr>
        <w:t xml:space="preserve"> Tiekėjams </w:t>
      </w:r>
      <w:r w:rsidR="00BF1E25">
        <w:rPr>
          <w:rFonts w:ascii="Times New Roman" w:hAnsi="Times New Roman" w:cs="Times New Roman"/>
        </w:rPr>
        <w:t>netaikomi</w:t>
      </w:r>
      <w:r w:rsidRPr="0027699A">
        <w:rPr>
          <w:rFonts w:ascii="Times New Roman" w:hAnsi="Times New Roman" w:cs="Times New Roman"/>
        </w:rPr>
        <w:t xml:space="preserve"> kvalifikacijos reikalavimai. Tiekėjas, teikdamas pasiūlymą</w:t>
      </w:r>
      <w:r w:rsidR="00FD0F2E" w:rsidRPr="0027699A">
        <w:rPr>
          <w:rFonts w:ascii="Times New Roman" w:hAnsi="Times New Roman" w:cs="Times New Roman"/>
        </w:rPr>
        <w:t>,</w:t>
      </w:r>
      <w:r w:rsidRPr="0027699A">
        <w:rPr>
          <w:rFonts w:ascii="Times New Roman" w:hAnsi="Times New Roman" w:cs="Times New Roman"/>
        </w:rPr>
        <w:t xml:space="preserve"> įsipareigoja, kad sutartį vykdys tik teisę verstis atitinkama veikla turintys asmenys.</w:t>
      </w:r>
    </w:p>
    <w:p w14:paraId="69360CD7" w14:textId="6915587E" w:rsidR="00894FEF" w:rsidRPr="00FC6DB8" w:rsidRDefault="004E6F60" w:rsidP="00367CA0">
      <w:pPr>
        <w:pStyle w:val="Antrat1"/>
        <w:numPr>
          <w:ilvl w:val="0"/>
          <w:numId w:val="7"/>
        </w:numPr>
        <w:spacing w:before="720" w:after="0" w:line="300" w:lineRule="auto"/>
        <w:ind w:left="357" w:hanging="357"/>
        <w:rPr>
          <w:rFonts w:ascii="Times New Roman" w:hAnsi="Times New Roman" w:cs="Times New Roman"/>
          <w:color w:val="auto"/>
        </w:rPr>
      </w:pPr>
      <w:bookmarkStart w:id="12" w:name="_Toc137194950"/>
      <w:r w:rsidRPr="00FC6DB8">
        <w:rPr>
          <w:rFonts w:ascii="Times New Roman" w:hAnsi="Times New Roman" w:cs="Times New Roman"/>
          <w:color w:val="auto"/>
        </w:rPr>
        <w:lastRenderedPageBreak/>
        <w:t>Reikalavima</w:t>
      </w:r>
      <w:r w:rsidR="00202139" w:rsidRPr="00FC6DB8">
        <w:rPr>
          <w:rFonts w:ascii="Times New Roman" w:hAnsi="Times New Roman" w:cs="Times New Roman"/>
          <w:color w:val="auto"/>
        </w:rPr>
        <w:t xml:space="preserve">i, </w:t>
      </w:r>
      <w:r w:rsidRPr="00FC6DB8">
        <w:rPr>
          <w:rFonts w:ascii="Times New Roman" w:hAnsi="Times New Roman" w:cs="Times New Roman"/>
          <w:color w:val="auto"/>
        </w:rPr>
        <w:t>susiję su nacionaliniu saugumu</w:t>
      </w:r>
      <w:bookmarkEnd w:id="12"/>
      <w:r w:rsidRPr="00FC6DB8">
        <w:rPr>
          <w:rFonts w:ascii="Times New Roman" w:hAnsi="Times New Roman" w:cs="Times New Roman"/>
          <w:color w:val="auto"/>
        </w:rPr>
        <w:t xml:space="preserve"> </w:t>
      </w:r>
    </w:p>
    <w:p w14:paraId="0A3E7F23" w14:textId="2800E67D" w:rsidR="00894FEF" w:rsidRPr="0027699A" w:rsidRDefault="00894FEF" w:rsidP="009F7690">
      <w:pPr>
        <w:pStyle w:val="Sraopastraipa"/>
        <w:spacing w:line="20" w:lineRule="atLeast"/>
        <w:ind w:left="697" w:firstLine="0"/>
        <w:rPr>
          <w:rFonts w:ascii="Times New Roman" w:hAnsi="Times New Roman" w:cs="Times New Roman"/>
        </w:rPr>
      </w:pPr>
    </w:p>
    <w:p w14:paraId="30931EDD" w14:textId="17C3CC00" w:rsidR="00393F8D" w:rsidRPr="0027699A" w:rsidRDefault="00393F8D" w:rsidP="4F2DF01C">
      <w:pPr>
        <w:spacing w:line="240" w:lineRule="auto"/>
        <w:ind w:firstLine="567"/>
        <w:rPr>
          <w:rFonts w:ascii="Times New Roman" w:hAnsi="Times New Roman" w:cs="Times New Roman"/>
        </w:rPr>
      </w:pPr>
      <w:r w:rsidRPr="0027699A">
        <w:rPr>
          <w:rFonts w:ascii="Times New Roman" w:hAnsi="Times New Roman" w:cs="Times New Roman"/>
        </w:rPr>
        <w:t>4.1. Perkančioji organizacija atmes tiekėjo pasiūlymą, jei bus tenkinama bent viena VPĮ 45 straipsnio 2</w:t>
      </w:r>
      <w:r w:rsidRPr="0027699A">
        <w:rPr>
          <w:rFonts w:ascii="Times New Roman" w:hAnsi="Times New Roman" w:cs="Times New Roman"/>
          <w:vertAlign w:val="superscript"/>
        </w:rPr>
        <w:t>1</w:t>
      </w:r>
      <w:r w:rsidRPr="0027699A">
        <w:rPr>
          <w:rFonts w:ascii="Times New Roman" w:hAnsi="Times New Roman" w:cs="Times New Roman"/>
        </w:rPr>
        <w:t xml:space="preserve"> dalies 1-6 punktuose nurodytų sąlygų.  Tiekėjas kartu su pasiūlymu turi pateikti specialiųjų pirkimo sąlygų </w:t>
      </w:r>
      <w:r w:rsidR="004C13DB" w:rsidRPr="0027699A">
        <w:rPr>
          <w:rFonts w:ascii="Times New Roman" w:hAnsi="Times New Roman" w:cs="Times New Roman"/>
        </w:rPr>
        <w:t>6</w:t>
      </w:r>
      <w:r w:rsidRPr="0027699A">
        <w:rPr>
          <w:rFonts w:ascii="Times New Roman" w:hAnsi="Times New Roman" w:cs="Times New Roman"/>
        </w:rPr>
        <w:t xml:space="preserve"> priede pridėtą deklaraciją dėl atitikties VPĮ 45 straipsnio 2</w:t>
      </w:r>
      <w:r w:rsidRPr="0027699A">
        <w:rPr>
          <w:rFonts w:ascii="Times New Roman" w:hAnsi="Times New Roman" w:cs="Times New Roman"/>
          <w:vertAlign w:val="superscript"/>
        </w:rPr>
        <w:t>1</w:t>
      </w:r>
      <w:r w:rsidRPr="0027699A">
        <w:rPr>
          <w:rFonts w:ascii="Times New Roman" w:hAnsi="Times New Roman" w:cs="Times New Roman"/>
        </w:rPr>
        <w:t xml:space="preserve"> dalies 1, 2, 3 ir 6 punktams.</w:t>
      </w:r>
    </w:p>
    <w:p w14:paraId="1713E240" w14:textId="149A9249" w:rsidR="00393F8D" w:rsidRDefault="00393F8D" w:rsidP="00393F8D">
      <w:pPr>
        <w:spacing w:line="240" w:lineRule="auto"/>
        <w:ind w:firstLine="567"/>
        <w:rPr>
          <w:rFonts w:ascii="Times New Roman" w:hAnsi="Times New Roman" w:cs="Times New Roman"/>
        </w:rPr>
      </w:pPr>
      <w:r w:rsidRPr="0027699A">
        <w:rPr>
          <w:rFonts w:ascii="Times New Roman" w:hAnsi="Times New Roman" w:cs="Times New Roman"/>
        </w:rPr>
        <w:t>4.2.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6CA8F7F5" w14:textId="75D292A2" w:rsidR="002B4F23" w:rsidRPr="006B3598" w:rsidRDefault="002B4F23" w:rsidP="002B4F23">
      <w:pPr>
        <w:pStyle w:val="Sraopastraipa"/>
        <w:spacing w:line="240" w:lineRule="auto"/>
        <w:ind w:left="0" w:firstLine="567"/>
        <w:rPr>
          <w:rFonts w:ascii="Times New Roman" w:hAnsi="Times New Roman" w:cs="Times New Roman"/>
          <w:i/>
        </w:rPr>
      </w:pPr>
      <w:r>
        <w:rPr>
          <w:rFonts w:ascii="Times New Roman" w:hAnsi="Times New Roman" w:cs="Times New Roman"/>
          <w:iCs/>
        </w:rPr>
        <w:t>4</w:t>
      </w:r>
      <w:r w:rsidRPr="006B3598">
        <w:rPr>
          <w:rFonts w:ascii="Times New Roman" w:hAnsi="Times New Roman" w:cs="Times New Roman"/>
          <w:iCs/>
        </w:rPr>
        <w:t>.</w:t>
      </w:r>
      <w:r>
        <w:rPr>
          <w:rFonts w:ascii="Times New Roman" w:hAnsi="Times New Roman" w:cs="Times New Roman"/>
          <w:iCs/>
        </w:rPr>
        <w:t>3</w:t>
      </w:r>
      <w:r w:rsidRPr="006B3598">
        <w:rPr>
          <w:rFonts w:ascii="Times New Roman" w:hAnsi="Times New Roman" w:cs="Times New Roman"/>
          <w:iCs/>
        </w:rPr>
        <w:t>.</w:t>
      </w:r>
      <w:r w:rsidRPr="006B3598">
        <w:rPr>
          <w:rFonts w:ascii="Times New Roman" w:hAnsi="Times New Roman" w:cs="Times New Roman"/>
          <w:i/>
        </w:rPr>
        <w:t xml:space="preserve"> </w:t>
      </w:r>
      <w:r w:rsidRPr="006B3598">
        <w:rPr>
          <w:rFonts w:ascii="Times New Roman" w:hAnsi="Times New Roman" w:cs="Times New Roman"/>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93D6013" w14:textId="77FE046E" w:rsidR="002B4F23" w:rsidRPr="006B3598" w:rsidRDefault="002B4F23" w:rsidP="002B4F23">
      <w:pPr>
        <w:pStyle w:val="Sraopastraipa"/>
        <w:spacing w:line="240" w:lineRule="auto"/>
        <w:ind w:left="0" w:firstLine="567"/>
        <w:rPr>
          <w:rFonts w:ascii="Times New Roman" w:hAnsi="Times New Roman" w:cs="Times New Roman"/>
        </w:rPr>
      </w:pPr>
      <w:r w:rsidRPr="00FC6DB8">
        <w:rPr>
          <w:rFonts w:ascii="Times New Roman" w:hAnsi="Times New Roman" w:cs="Times New Roman"/>
        </w:rPr>
        <w:t>4</w:t>
      </w:r>
      <w:r w:rsidRPr="00FC6DB8">
        <w:rPr>
          <w:rFonts w:ascii="Times New Roman" w:hAnsi="Times New Roman" w:cs="Times New Roman"/>
        </w:rPr>
        <w:t>.4. Perkančioji</w:t>
      </w:r>
      <w:r w:rsidRPr="006B3598">
        <w:rPr>
          <w:rFonts w:ascii="Times New Roman" w:hAnsi="Times New Roman" w:cs="Times New Roman"/>
        </w:rPr>
        <w:t xml:space="preserve"> organizacija laiko, kad </w:t>
      </w:r>
      <w:r w:rsidRPr="006B3598">
        <w:rPr>
          <w:rFonts w:ascii="Times New Roman" w:hAnsi="Times New Roman" w:cs="Times New Roman"/>
          <w:color w:val="000000"/>
          <w:shd w:val="clear" w:color="auto" w:fill="FFFFFF"/>
        </w:rPr>
        <w:t>pirkimo objektas kelia grėsmę nacionaliniam saugumui</w:t>
      </w:r>
      <w:r w:rsidRPr="006B3598">
        <w:rPr>
          <w:rFonts w:ascii="Times New Roman" w:hAnsi="Times New Roman" w:cs="Times New Roman"/>
        </w:rPr>
        <w:t xml:space="preserve">, jei jis atitinka VPĮ 37 straipsnio 9 dalies 1 ir (ar) 2 punkte numatytas sąlygas. </w:t>
      </w:r>
      <w:r w:rsidRPr="006B3598">
        <w:rPr>
          <w:rFonts w:ascii="Times New Roman" w:eastAsia="Times New Roman" w:hAnsi="Times New Roman" w:cs="Times New Roman"/>
          <w:color w:val="000000" w:themeColor="text1"/>
          <w:lang w:eastAsia="en-US"/>
        </w:rPr>
        <w:t xml:space="preserve">Tiekėjai kartu su pasiūlymu turi pateikti </w:t>
      </w:r>
      <w:r w:rsidRPr="006B3598">
        <w:rPr>
          <w:rFonts w:ascii="Times New Roman" w:hAnsi="Times New Roman" w:cs="Times New Roman"/>
        </w:rPr>
        <w:t xml:space="preserve">specialiųjų pirkimo </w:t>
      </w:r>
      <w:r w:rsidRPr="00C262CB">
        <w:rPr>
          <w:rFonts w:ascii="Times New Roman" w:hAnsi="Times New Roman" w:cs="Times New Roman"/>
        </w:rPr>
        <w:t xml:space="preserve">sąlygų </w:t>
      </w:r>
      <w:r w:rsidR="00BF4676">
        <w:rPr>
          <w:rFonts w:ascii="Times New Roman" w:hAnsi="Times New Roman" w:cs="Times New Roman"/>
        </w:rPr>
        <w:t>8</w:t>
      </w:r>
      <w:r w:rsidRPr="00C262CB">
        <w:rPr>
          <w:rFonts w:ascii="Times New Roman" w:hAnsi="Times New Roman" w:cs="Times New Roman"/>
        </w:rPr>
        <w:t xml:space="preserve"> priede</w:t>
      </w:r>
      <w:r w:rsidRPr="006B3598">
        <w:rPr>
          <w:rFonts w:ascii="Times New Roman" w:hAnsi="Times New Roman" w:cs="Times New Roman"/>
          <w:iCs/>
        </w:rPr>
        <w:t xml:space="preserve"> pridėtą </w:t>
      </w:r>
      <w:r w:rsidRPr="006B3598">
        <w:rPr>
          <w:rFonts w:ascii="Times New Roman" w:eastAsia="Times New Roman" w:hAnsi="Times New Roman" w:cs="Times New Roman"/>
          <w:color w:val="000000" w:themeColor="text1"/>
          <w:lang w:eastAsia="en-US"/>
        </w:rPr>
        <w:t xml:space="preserve">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w:t>
      </w:r>
      <w:r w:rsidRPr="00FC6DB8">
        <w:rPr>
          <w:rFonts w:ascii="Times New Roman" w:eastAsia="Times New Roman" w:hAnsi="Times New Roman" w:cs="Times New Roman"/>
          <w:color w:val="000000" w:themeColor="text1"/>
          <w:lang w:eastAsia="en-US"/>
        </w:rPr>
        <w:t>nurodytų VPĮ 39 straipsnio 3 dalyje.</w:t>
      </w:r>
    </w:p>
    <w:p w14:paraId="329B8C4C" w14:textId="77777777" w:rsidR="002B4F23" w:rsidRPr="006B3598" w:rsidRDefault="002B4F23" w:rsidP="002B4F23">
      <w:pPr>
        <w:spacing w:line="240" w:lineRule="auto"/>
        <w:ind w:firstLine="567"/>
        <w:rPr>
          <w:rFonts w:ascii="Times New Roman" w:hAnsi="Times New Roman" w:cs="Times New Roman"/>
          <w:i/>
          <w:iCs/>
          <w:color w:val="7030A0"/>
          <w:szCs w:val="24"/>
        </w:rPr>
      </w:pPr>
      <w:r w:rsidRPr="006B3598">
        <w:rPr>
          <w:rFonts w:ascii="Times New Roman" w:hAnsi="Times New Roman" w:cs="Times New Roman"/>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B3598">
        <w:rPr>
          <w:rFonts w:ascii="Times New Roman" w:hAnsi="Times New Roman" w:cs="Times New Roman"/>
          <w:i/>
          <w:iCs/>
          <w:color w:val="7030A0"/>
          <w:szCs w:val="24"/>
        </w:rPr>
        <w:t>.</w:t>
      </w:r>
    </w:p>
    <w:p w14:paraId="14621FD2" w14:textId="0D37F3CE" w:rsidR="002B4F23" w:rsidRPr="006B3598" w:rsidRDefault="002B4F23" w:rsidP="002B4F23">
      <w:pPr>
        <w:spacing w:line="240" w:lineRule="auto"/>
        <w:ind w:firstLine="567"/>
        <w:rPr>
          <w:rFonts w:ascii="Times New Roman" w:hAnsi="Times New Roman" w:cs="Times New Roman"/>
        </w:rPr>
      </w:pPr>
      <w:r w:rsidRPr="00FC6DB8">
        <w:rPr>
          <w:rFonts w:ascii="Times New Roman" w:hAnsi="Times New Roman" w:cs="Times New Roman"/>
        </w:rPr>
        <w:t>4</w:t>
      </w:r>
      <w:r w:rsidRPr="00FC6DB8">
        <w:rPr>
          <w:rFonts w:ascii="Times New Roman" w:hAnsi="Times New Roman" w:cs="Times New Roman"/>
        </w:rPr>
        <w:t>.5.</w:t>
      </w:r>
      <w:r w:rsidRPr="006B3598">
        <w:rPr>
          <w:rFonts w:ascii="Times New Roman" w:hAnsi="Times New Roman" w:cs="Times New Roman"/>
        </w:rPr>
        <w:t xml:space="preserve"> Perkančioji organizacija </w:t>
      </w:r>
      <w:r w:rsidRPr="006B3598">
        <w:rPr>
          <w:rFonts w:ascii="Times New Roman" w:hAnsi="Times New Roman" w:cs="Times New Roman"/>
          <w:color w:val="000000"/>
          <w:shd w:val="clear" w:color="auto" w:fill="FFFFFF"/>
        </w:rPr>
        <w:t>laiko, kad tiekėjas turi interesų, galinčių kelti grėsmę nacionaliniam saugumui</w:t>
      </w:r>
      <w:r w:rsidRPr="006B3598">
        <w:rPr>
          <w:rFonts w:ascii="Times New Roman" w:hAnsi="Times New Roman" w:cs="Times New Roman"/>
        </w:rPr>
        <w:t xml:space="preserve">, jei jis, </w:t>
      </w:r>
      <w:r w:rsidRPr="006B3598">
        <w:rPr>
          <w:rFonts w:ascii="Times New Roman" w:hAnsi="Times New Roman" w:cs="Times New Roman"/>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6B3598">
        <w:rPr>
          <w:rFonts w:ascii="Times New Roman" w:hAnsi="Times New Roman" w:cs="Times New Roman"/>
        </w:rPr>
        <w:t xml:space="preserve">specialiųjų pirkimo sąlygų </w:t>
      </w:r>
      <w:r w:rsidR="00BF4676">
        <w:rPr>
          <w:rFonts w:ascii="Times New Roman" w:hAnsi="Times New Roman" w:cs="Times New Roman"/>
        </w:rPr>
        <w:t>8</w:t>
      </w:r>
      <w:r w:rsidRPr="006B3598">
        <w:rPr>
          <w:rFonts w:ascii="Times New Roman" w:hAnsi="Times New Roman" w:cs="Times New Roman"/>
        </w:rPr>
        <w:t xml:space="preserve"> priede</w:t>
      </w:r>
      <w:r w:rsidRPr="006B3598">
        <w:rPr>
          <w:rFonts w:ascii="Times New Roman" w:eastAsia="Times New Roman" w:hAnsi="Times New Roman" w:cs="Times New Roman"/>
          <w:color w:val="000000" w:themeColor="text1"/>
          <w:lang w:eastAsia="en-US"/>
        </w:rPr>
        <w:t xml:space="preserve"> pridėtą Viešųjų pirkimų tarnybos nustatytos formos atitikties deklaraciją. Perkančioji organizacija iš ekonomiškai naudingiausią pasiūlymą pateikusio tiekėjo reikalaus pateikti vieną (esant poreikiui – kelis) VPĮ </w:t>
      </w:r>
      <w:r w:rsidRPr="00FC6DB8">
        <w:rPr>
          <w:rFonts w:ascii="Times New Roman" w:eastAsia="Times New Roman" w:hAnsi="Times New Roman" w:cs="Times New Roman"/>
          <w:color w:val="000000" w:themeColor="text1"/>
          <w:lang w:eastAsia="en-US"/>
        </w:rPr>
        <w:t>51 straipsnio 12 dalyje</w:t>
      </w:r>
      <w:r w:rsidRPr="006B3598">
        <w:rPr>
          <w:rFonts w:ascii="Times New Roman" w:eastAsia="Times New Roman" w:hAnsi="Times New Roman" w:cs="Times New Roman"/>
          <w:color w:val="000000" w:themeColor="text1"/>
          <w:lang w:eastAsia="en-US"/>
        </w:rPr>
        <w:t xml:space="preserve"> numatytą dokumentą. </w:t>
      </w:r>
    </w:p>
    <w:p w14:paraId="136B7776" w14:textId="77777777" w:rsidR="002B4F23" w:rsidRPr="006B3598" w:rsidRDefault="002B4F23" w:rsidP="002B4F23">
      <w:pPr>
        <w:spacing w:line="240" w:lineRule="auto"/>
        <w:ind w:firstLine="567"/>
        <w:rPr>
          <w:rFonts w:ascii="Times New Roman" w:hAnsi="Times New Roman" w:cs="Times New Roman"/>
          <w:i/>
          <w:iCs/>
          <w:shd w:val="clear" w:color="auto" w:fill="FFFFFF"/>
        </w:rPr>
      </w:pPr>
      <w:r w:rsidRPr="006B3598">
        <w:rPr>
          <w:rFonts w:ascii="Times New Roman" w:hAnsi="Times New Roman" w:cs="Times New Roman"/>
          <w:i/>
          <w:iCs/>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7F9025F" w14:textId="77777777" w:rsidR="000C62A2" w:rsidRPr="0027699A" w:rsidRDefault="000C62A2" w:rsidP="00393F8D">
      <w:pPr>
        <w:spacing w:line="240" w:lineRule="auto"/>
        <w:ind w:firstLine="567"/>
        <w:rPr>
          <w:rFonts w:ascii="Times New Roman" w:hAnsi="Times New Roman" w:cs="Times New Roman"/>
        </w:rPr>
      </w:pPr>
    </w:p>
    <w:p w14:paraId="490591E3" w14:textId="4440F86E" w:rsidR="006D3202" w:rsidRPr="0027699A" w:rsidRDefault="004E6F60" w:rsidP="00367CA0">
      <w:pPr>
        <w:pStyle w:val="Antrat1"/>
        <w:numPr>
          <w:ilvl w:val="0"/>
          <w:numId w:val="7"/>
        </w:numPr>
        <w:spacing w:before="720" w:after="0" w:line="300" w:lineRule="auto"/>
        <w:rPr>
          <w:rFonts w:ascii="Times New Roman" w:hAnsi="Times New Roman" w:cs="Times New Roman"/>
          <w:color w:val="auto"/>
        </w:rPr>
      </w:pPr>
      <w:bookmarkStart w:id="13" w:name="_Toc137194951"/>
      <w:r w:rsidRPr="0027699A">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27699A" w:rsidRDefault="00E861F5" w:rsidP="00257685">
      <w:pPr>
        <w:ind w:firstLine="0"/>
        <w:rPr>
          <w:rFonts w:ascii="Times New Roman" w:hAnsi="Times New Roman" w:cs="Times New Roman"/>
          <w:b/>
          <w:bCs/>
        </w:rPr>
      </w:pPr>
    </w:p>
    <w:p w14:paraId="42752441" w14:textId="35EAE724" w:rsidR="008B12C0" w:rsidRPr="0027699A" w:rsidRDefault="004E6F60" w:rsidP="009B4FB1">
      <w:pPr>
        <w:pStyle w:val="Sraopastraipa"/>
        <w:spacing w:line="240" w:lineRule="auto"/>
        <w:ind w:left="0" w:firstLine="709"/>
        <w:rPr>
          <w:rFonts w:ascii="Times New Roman" w:hAnsi="Times New Roman" w:cs="Times New Roman"/>
        </w:rPr>
      </w:pPr>
      <w:r w:rsidRPr="0027699A">
        <w:rPr>
          <w:rFonts w:ascii="Times New Roman" w:hAnsi="Times New Roman" w:cs="Times New Roman"/>
        </w:rPr>
        <w:t>5</w:t>
      </w:r>
      <w:r w:rsidR="00CC654F" w:rsidRPr="0027699A">
        <w:rPr>
          <w:rFonts w:ascii="Times New Roman" w:hAnsi="Times New Roman" w:cs="Times New Roman"/>
        </w:rPr>
        <w:t>.</w:t>
      </w:r>
      <w:r w:rsidR="00BD2E81" w:rsidRPr="0027699A">
        <w:rPr>
          <w:rFonts w:ascii="Times New Roman" w:hAnsi="Times New Roman" w:cs="Times New Roman"/>
        </w:rPr>
        <w:t>1</w:t>
      </w:r>
      <w:r w:rsidR="00CC654F" w:rsidRPr="0027699A">
        <w:rPr>
          <w:rFonts w:ascii="Times New Roman" w:hAnsi="Times New Roman" w:cs="Times New Roman"/>
        </w:rPr>
        <w:t>.</w:t>
      </w:r>
      <w:r w:rsidR="00291C92" w:rsidRPr="0027699A">
        <w:rPr>
          <w:rFonts w:ascii="Times New Roman" w:hAnsi="Times New Roman" w:cs="Times New Roman"/>
        </w:rPr>
        <w:t xml:space="preserve"> </w:t>
      </w:r>
      <w:r w:rsidR="00D41416" w:rsidRPr="0027699A">
        <w:rPr>
          <w:rFonts w:ascii="Times New Roman" w:hAnsi="Times New Roman" w:cs="Times New Roman"/>
          <w:b/>
          <w:bCs/>
        </w:rPr>
        <w:t xml:space="preserve">CVP IS pasiūlymo lango </w:t>
      </w:r>
      <w:r w:rsidR="00F16BEB" w:rsidRPr="0027699A">
        <w:rPr>
          <w:rFonts w:ascii="Times New Roman" w:hAnsi="Times New Roman" w:cs="Times New Roman"/>
          <w:b/>
          <w:bCs/>
        </w:rPr>
        <w:t xml:space="preserve">eilutėje </w:t>
      </w:r>
      <w:r w:rsidR="008D277C" w:rsidRPr="0027699A">
        <w:rPr>
          <w:rFonts w:ascii="Times New Roman" w:hAnsi="Times New Roman" w:cs="Times New Roman"/>
          <w:b/>
          <w:bCs/>
        </w:rPr>
        <w:t>„Prisegti dokument</w:t>
      </w:r>
      <w:r w:rsidR="00B7716A" w:rsidRPr="0027699A">
        <w:rPr>
          <w:rFonts w:ascii="Times New Roman" w:hAnsi="Times New Roman" w:cs="Times New Roman"/>
          <w:b/>
          <w:bCs/>
        </w:rPr>
        <w:t>us</w:t>
      </w:r>
      <w:r w:rsidR="008D277C" w:rsidRPr="0027699A">
        <w:rPr>
          <w:rFonts w:ascii="Times New Roman" w:hAnsi="Times New Roman" w:cs="Times New Roman"/>
          <w:b/>
          <w:bCs/>
        </w:rPr>
        <w:t>“ pateikiama</w:t>
      </w:r>
      <w:r w:rsidR="005964CC" w:rsidRPr="0027699A">
        <w:rPr>
          <w:rFonts w:ascii="Times New Roman" w:hAnsi="Times New Roman" w:cs="Times New Roman"/>
          <w:b/>
          <w:bCs/>
        </w:rPr>
        <w:t>s</w:t>
      </w:r>
      <w:r w:rsidR="005964CC" w:rsidRPr="0027699A">
        <w:rPr>
          <w:rFonts w:ascii="Times New Roman" w:hAnsi="Times New Roman" w:cs="Times New Roman"/>
        </w:rPr>
        <w:t xml:space="preserve"> </w:t>
      </w:r>
      <w:r w:rsidR="005A5204" w:rsidRPr="0027699A">
        <w:rPr>
          <w:rFonts w:ascii="Times New Roman" w:hAnsi="Times New Roman" w:cs="Times New Roman"/>
        </w:rPr>
        <w:t xml:space="preserve">tiekėjo pasirašytas pasiūlymas, parengtas pagal </w:t>
      </w:r>
      <w:r w:rsidR="00820787" w:rsidRPr="0027699A">
        <w:rPr>
          <w:rFonts w:ascii="Times New Roman" w:hAnsi="Times New Roman" w:cs="Times New Roman"/>
        </w:rPr>
        <w:t>s</w:t>
      </w:r>
      <w:r w:rsidR="00D85943" w:rsidRPr="0027699A">
        <w:rPr>
          <w:rFonts w:ascii="Times New Roman" w:hAnsi="Times New Roman" w:cs="Times New Roman"/>
        </w:rPr>
        <w:t xml:space="preserve">pecialiųjų </w:t>
      </w:r>
      <w:r w:rsidR="005A5204" w:rsidRPr="0027699A">
        <w:rPr>
          <w:rFonts w:ascii="Times New Roman" w:hAnsi="Times New Roman" w:cs="Times New Roman"/>
        </w:rPr>
        <w:fldChar w:fldCharType="begin"/>
      </w:r>
      <w:r w:rsidR="005A5204" w:rsidRPr="0027699A">
        <w:rPr>
          <w:rFonts w:ascii="Times New Roman" w:hAnsi="Times New Roman" w:cs="Times New Roman"/>
        </w:rPr>
        <w:instrText xml:space="preserve"> REF _Ref38540913 \h  \* MERGEFORMAT </w:instrText>
      </w:r>
      <w:r w:rsidR="005A5204" w:rsidRPr="0027699A">
        <w:rPr>
          <w:rFonts w:ascii="Times New Roman" w:hAnsi="Times New Roman" w:cs="Times New Roman"/>
        </w:rPr>
      </w:r>
      <w:r w:rsidR="005A5204" w:rsidRPr="0027699A">
        <w:rPr>
          <w:rFonts w:ascii="Times New Roman" w:hAnsi="Times New Roman" w:cs="Times New Roman"/>
        </w:rPr>
        <w:fldChar w:fldCharType="separate"/>
      </w:r>
      <w:r w:rsidR="00D85943" w:rsidRPr="0027699A">
        <w:rPr>
          <w:rFonts w:ascii="Times New Roman" w:hAnsi="Times New Roman" w:cs="Times New Roman"/>
        </w:rPr>
        <w:t>p</w:t>
      </w:r>
      <w:r w:rsidR="005A5204" w:rsidRPr="0027699A">
        <w:rPr>
          <w:rFonts w:ascii="Times New Roman" w:hAnsi="Times New Roman" w:cs="Times New Roman"/>
        </w:rPr>
        <w:t xml:space="preserve">irkimo sąlygų </w:t>
      </w:r>
      <w:r w:rsidR="00FE0C11" w:rsidRPr="0027699A">
        <w:rPr>
          <w:rFonts w:ascii="Times New Roman" w:hAnsi="Times New Roman" w:cs="Times New Roman"/>
        </w:rPr>
        <w:t>5</w:t>
      </w:r>
      <w:r w:rsidR="00D85943" w:rsidRPr="0027699A">
        <w:rPr>
          <w:rFonts w:ascii="Times New Roman" w:hAnsi="Times New Roman" w:cs="Times New Roman"/>
        </w:rPr>
        <w:t xml:space="preserve"> </w:t>
      </w:r>
      <w:r w:rsidR="005A5204" w:rsidRPr="0027699A">
        <w:rPr>
          <w:rFonts w:ascii="Times New Roman" w:hAnsi="Times New Roman" w:cs="Times New Roman"/>
        </w:rPr>
        <w:fldChar w:fldCharType="end"/>
      </w:r>
      <w:r w:rsidR="008339CC" w:rsidRPr="0027699A">
        <w:rPr>
          <w:rFonts w:ascii="Times New Roman" w:hAnsi="Times New Roman" w:cs="Times New Roman"/>
        </w:rPr>
        <w:t xml:space="preserve">priede </w:t>
      </w:r>
      <w:r w:rsidR="005A5204" w:rsidRPr="0027699A">
        <w:rPr>
          <w:rFonts w:ascii="Times New Roman" w:hAnsi="Times New Roman" w:cs="Times New Roman"/>
        </w:rPr>
        <w:t>pateiktą pasiūlymo formą ir pasiūlymo formoje nurodyti ir kiti, tiekėjo nuomone, būtini dokumentai (jų kopijos).</w:t>
      </w:r>
    </w:p>
    <w:p w14:paraId="0A3C79F0" w14:textId="43D572A2" w:rsidR="001C1D32" w:rsidRPr="0027699A" w:rsidRDefault="004E6F60" w:rsidP="009B4FB1">
      <w:pPr>
        <w:pStyle w:val="Sraopastraipa"/>
        <w:spacing w:line="240" w:lineRule="auto"/>
        <w:ind w:left="0"/>
        <w:rPr>
          <w:rFonts w:ascii="Times New Roman" w:hAnsi="Times New Roman" w:cs="Times New Roman"/>
          <w:u w:val="single"/>
        </w:rPr>
      </w:pPr>
      <w:r w:rsidRPr="0027699A">
        <w:rPr>
          <w:rFonts w:ascii="Times New Roman" w:eastAsia="Calibri" w:hAnsi="Times New Roman" w:cs="Times New Roman"/>
        </w:rPr>
        <w:t xml:space="preserve">5.2. </w:t>
      </w:r>
      <w:r w:rsidR="00AD4F1A" w:rsidRPr="0027699A">
        <w:rPr>
          <w:rFonts w:ascii="Times New Roman" w:eastAsia="Calibri" w:hAnsi="Times New Roman" w:cs="Times New Roman"/>
        </w:rPr>
        <w:t xml:space="preserve">Pasiūlymas gali būti pasirašytas </w:t>
      </w:r>
      <w:r w:rsidR="00FD5736" w:rsidRPr="0027699A">
        <w:rPr>
          <w:rFonts w:ascii="Times New Roman" w:eastAsia="Calibri" w:hAnsi="Times New Roman" w:cs="Times New Roman"/>
        </w:rPr>
        <w:t xml:space="preserve">fiziniu arba </w:t>
      </w:r>
      <w:r w:rsidR="00AD4F1A" w:rsidRPr="0027699A">
        <w:rPr>
          <w:rFonts w:ascii="Times New Roman" w:eastAsia="Calibri" w:hAnsi="Times New Roman" w:cs="Times New Roman"/>
        </w:rPr>
        <w:t xml:space="preserve">kvalifikuotu elektroniniu parašu. Jeigu </w:t>
      </w:r>
      <w:r w:rsidR="00FD5736" w:rsidRPr="0027699A">
        <w:rPr>
          <w:rFonts w:ascii="Times New Roman" w:eastAsia="Calibri" w:hAnsi="Times New Roman" w:cs="Times New Roman"/>
        </w:rPr>
        <w:t xml:space="preserve">tiekėjas </w:t>
      </w:r>
      <w:r w:rsidR="00AD4F1A" w:rsidRPr="0027699A">
        <w:rPr>
          <w:rFonts w:ascii="Times New Roman" w:eastAsia="Calibri" w:hAnsi="Times New Roman" w:cs="Times New Roman"/>
        </w:rPr>
        <w:t>dokumentus tvirtina naudodamas elektroninį, o ne fizinį parašą, elektroninis parašas turi atitikti VPĮ 22</w:t>
      </w:r>
      <w:r w:rsidR="006E2B14" w:rsidRPr="0027699A">
        <w:rPr>
          <w:rFonts w:ascii="Times New Roman" w:eastAsia="Calibri" w:hAnsi="Times New Roman" w:cs="Times New Roman"/>
        </w:rPr>
        <w:t xml:space="preserve"> </w:t>
      </w:r>
      <w:r w:rsidR="00AD4F1A" w:rsidRPr="0027699A">
        <w:rPr>
          <w:rFonts w:ascii="Times New Roman" w:eastAsia="Calibri" w:hAnsi="Times New Roman" w:cs="Times New Roman"/>
        </w:rPr>
        <w:t xml:space="preserve">straipsnio 11 dalies 2 ir 3 punktuose nustatytus reikalavimus. </w:t>
      </w:r>
      <w:r w:rsidR="7C928381" w:rsidRPr="0027699A">
        <w:rPr>
          <w:rFonts w:ascii="Times New Roman" w:hAnsi="Times New Roman" w:cs="Times New Roman"/>
        </w:rPr>
        <w:t>P</w:t>
      </w:r>
      <w:r w:rsidR="007037F7" w:rsidRPr="0027699A">
        <w:rPr>
          <w:rFonts w:ascii="Times New Roman" w:hAnsi="Times New Roman" w:cs="Times New Roman"/>
        </w:rPr>
        <w:t>erkančiajai organizacijai</w:t>
      </w:r>
      <w:r w:rsidR="00AD4F1A" w:rsidRPr="0027699A">
        <w:rPr>
          <w:rFonts w:ascii="Times New Roman" w:hAnsi="Times New Roman" w:cs="Times New Roman"/>
        </w:rPr>
        <w:t xml:space="preserve"> kilus abejonių dėl dokumentų tikrumo, ji turi teisę reikalauti pateikti dokumentų originalus.</w:t>
      </w:r>
      <w:r w:rsidR="00AD4F1A" w:rsidRPr="0027699A">
        <w:rPr>
          <w:rFonts w:ascii="Times New Roman" w:eastAsia="Calibri" w:hAnsi="Times New Roman" w:cs="Times New Roman"/>
        </w:rPr>
        <w:t xml:space="preserve"> Gali būti:</w:t>
      </w:r>
    </w:p>
    <w:p w14:paraId="2EE860FF" w14:textId="0B983AE4" w:rsidR="001C1D32" w:rsidRPr="0027699A" w:rsidRDefault="004E6F60" w:rsidP="009B4FB1">
      <w:pPr>
        <w:spacing w:line="240" w:lineRule="auto"/>
        <w:ind w:firstLine="709"/>
        <w:rPr>
          <w:rFonts w:ascii="Times New Roman" w:hAnsi="Times New Roman" w:cs="Times New Roman"/>
        </w:rPr>
      </w:pPr>
      <w:r w:rsidRPr="0027699A">
        <w:rPr>
          <w:rFonts w:ascii="Times New Roman" w:eastAsia="Calibri" w:hAnsi="Times New Roman" w:cs="Times New Roman"/>
        </w:rPr>
        <w:t>5</w:t>
      </w:r>
      <w:r w:rsidR="00713645" w:rsidRPr="0027699A">
        <w:rPr>
          <w:rFonts w:ascii="Times New Roman" w:eastAsia="Calibri" w:hAnsi="Times New Roman" w:cs="Times New Roman"/>
        </w:rPr>
        <w:t>.</w:t>
      </w:r>
      <w:r w:rsidR="00C60621" w:rsidRPr="0027699A">
        <w:rPr>
          <w:rFonts w:ascii="Times New Roman" w:eastAsia="Calibri" w:hAnsi="Times New Roman" w:cs="Times New Roman"/>
        </w:rPr>
        <w:t>2</w:t>
      </w:r>
      <w:r w:rsidR="00713645" w:rsidRPr="0027699A">
        <w:rPr>
          <w:rFonts w:ascii="Times New Roman" w:eastAsia="Calibri" w:hAnsi="Times New Roman" w:cs="Times New Roman"/>
        </w:rPr>
        <w:t xml:space="preserve">.1. </w:t>
      </w:r>
      <w:r w:rsidR="00AD4F1A" w:rsidRPr="0027699A">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27699A" w:rsidRDefault="004E6F60" w:rsidP="009B4FB1">
      <w:pPr>
        <w:pStyle w:val="Sraopastraipa"/>
        <w:spacing w:line="240" w:lineRule="auto"/>
        <w:ind w:left="0"/>
        <w:rPr>
          <w:rFonts w:ascii="Times New Roman" w:hAnsi="Times New Roman" w:cs="Times New Roman"/>
        </w:rPr>
      </w:pPr>
      <w:r w:rsidRPr="0027699A">
        <w:rPr>
          <w:rFonts w:ascii="Times New Roman" w:eastAsia="Calibri" w:hAnsi="Times New Roman" w:cs="Times New Roman"/>
        </w:rPr>
        <w:t>5</w:t>
      </w:r>
      <w:r w:rsidR="00713645" w:rsidRPr="0027699A">
        <w:rPr>
          <w:rFonts w:ascii="Times New Roman" w:eastAsia="Calibri" w:hAnsi="Times New Roman" w:cs="Times New Roman"/>
        </w:rPr>
        <w:t>.</w:t>
      </w:r>
      <w:r w:rsidRPr="0027699A">
        <w:rPr>
          <w:rFonts w:ascii="Times New Roman" w:eastAsia="Calibri" w:hAnsi="Times New Roman" w:cs="Times New Roman"/>
        </w:rPr>
        <w:t>2</w:t>
      </w:r>
      <w:r w:rsidR="00713645" w:rsidRPr="0027699A">
        <w:rPr>
          <w:rFonts w:ascii="Times New Roman" w:eastAsia="Calibri" w:hAnsi="Times New Roman" w:cs="Times New Roman"/>
        </w:rPr>
        <w:t xml:space="preserve">.2. </w:t>
      </w:r>
      <w:r w:rsidRPr="0027699A">
        <w:rPr>
          <w:rFonts w:ascii="Times New Roman" w:eastAsia="Calibri" w:hAnsi="Times New Roman" w:cs="Times New Roman"/>
        </w:rPr>
        <w:t>skaitmeninės dokumentų kopijos (fiziniu parašu tvirtinami dokumentai turi būti pateikiami pasirašyti ir nuskenuoti).</w:t>
      </w:r>
    </w:p>
    <w:p w14:paraId="25741C16" w14:textId="3F2311C6" w:rsidR="00EB0E73" w:rsidRPr="0027699A" w:rsidRDefault="004E6F60" w:rsidP="00F77A5D">
      <w:pPr>
        <w:pStyle w:val="Sraopastraipa"/>
        <w:spacing w:line="240" w:lineRule="auto"/>
        <w:ind w:left="0"/>
        <w:rPr>
          <w:rFonts w:ascii="Times New Roman" w:hAnsi="Times New Roman" w:cs="Times New Roman"/>
        </w:rPr>
      </w:pPr>
      <w:r w:rsidRPr="0027699A">
        <w:rPr>
          <w:rFonts w:ascii="Times New Roman" w:eastAsia="Arial" w:hAnsi="Times New Roman" w:cs="Times New Roman"/>
        </w:rPr>
        <w:t xml:space="preserve">5.3. </w:t>
      </w:r>
      <w:r w:rsidR="00D61DED" w:rsidRPr="0027699A">
        <w:rPr>
          <w:rFonts w:ascii="Times New Roman" w:eastAsia="Arial" w:hAnsi="Times New Roman" w:cs="Times New Roman"/>
        </w:rPr>
        <w:t>Pasiūlyma</w:t>
      </w:r>
      <w:r w:rsidR="00543400" w:rsidRPr="0027699A">
        <w:rPr>
          <w:rFonts w:ascii="Times New Roman" w:eastAsia="Arial" w:hAnsi="Times New Roman" w:cs="Times New Roman"/>
        </w:rPr>
        <w:t>s turi būti parengtas</w:t>
      </w:r>
      <w:r w:rsidR="00D61DED" w:rsidRPr="0027699A">
        <w:rPr>
          <w:rFonts w:ascii="Times New Roman" w:eastAsia="Arial" w:hAnsi="Times New Roman" w:cs="Times New Roman"/>
        </w:rPr>
        <w:t xml:space="preserve"> lietuvių arba </w:t>
      </w:r>
      <w:r w:rsidR="00543400" w:rsidRPr="0027699A">
        <w:rPr>
          <w:rFonts w:ascii="Times New Roman" w:eastAsia="Arial" w:hAnsi="Times New Roman" w:cs="Times New Roman"/>
        </w:rPr>
        <w:t xml:space="preserve">anglų </w:t>
      </w:r>
      <w:r w:rsidR="00D61DED" w:rsidRPr="0027699A">
        <w:rPr>
          <w:rFonts w:ascii="Times New Roman" w:eastAsia="Arial" w:hAnsi="Times New Roman" w:cs="Times New Roman"/>
        </w:rPr>
        <w:t xml:space="preserve">kalbomis. </w:t>
      </w:r>
      <w:r w:rsidR="000A3108" w:rsidRPr="0027699A">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27699A" w:rsidRDefault="004E6F60" w:rsidP="00F77A5D">
      <w:pPr>
        <w:pStyle w:val="Sraopastraipa"/>
        <w:spacing w:line="240" w:lineRule="auto"/>
        <w:ind w:left="0"/>
        <w:rPr>
          <w:rFonts w:ascii="Times New Roman" w:hAnsi="Times New Roman" w:cs="Times New Roman"/>
        </w:rPr>
      </w:pPr>
      <w:r w:rsidRPr="0027699A">
        <w:rPr>
          <w:rFonts w:ascii="Times New Roman" w:hAnsi="Times New Roman" w:cs="Times New Roman"/>
        </w:rPr>
        <w:lastRenderedPageBreak/>
        <w:t>5.4. Pasiūlym</w:t>
      </w:r>
      <w:r w:rsidR="00990A2D" w:rsidRPr="0027699A">
        <w:rPr>
          <w:rFonts w:ascii="Times New Roman" w:hAnsi="Times New Roman" w:cs="Times New Roman"/>
        </w:rPr>
        <w:t xml:space="preserve">uose nurodytos kainos </w:t>
      </w:r>
      <w:r w:rsidR="003C09C7" w:rsidRPr="0027699A">
        <w:rPr>
          <w:rFonts w:ascii="Times New Roman" w:hAnsi="Times New Roman" w:cs="Times New Roman"/>
        </w:rPr>
        <w:t xml:space="preserve">bus vertinamos </w:t>
      </w:r>
      <w:r w:rsidRPr="0027699A">
        <w:rPr>
          <w:rFonts w:ascii="Times New Roman" w:hAnsi="Times New Roman" w:cs="Times New Roman"/>
        </w:rPr>
        <w:t>eurais</w:t>
      </w:r>
      <w:r w:rsidRPr="0027699A">
        <w:rPr>
          <w:rFonts w:ascii="Times New Roman" w:eastAsia="Calibri" w:hAnsi="Times New Roman" w:cs="Times New Roman"/>
        </w:rPr>
        <w:t>.</w:t>
      </w:r>
      <w:r w:rsidRPr="0027699A">
        <w:rPr>
          <w:rFonts w:ascii="Times New Roman" w:hAnsi="Times New Roman" w:cs="Times New Roman"/>
        </w:rPr>
        <w:t xml:space="preserve"> Jeigu </w:t>
      </w:r>
      <w:r w:rsidR="005B57A2" w:rsidRPr="0027699A">
        <w:rPr>
          <w:rFonts w:ascii="Times New Roman" w:hAnsi="Times New Roman" w:cs="Times New Roman"/>
        </w:rPr>
        <w:t>p</w:t>
      </w:r>
      <w:r w:rsidRPr="0027699A">
        <w:rPr>
          <w:rFonts w:ascii="Times New Roman" w:hAnsi="Times New Roman" w:cs="Times New Roman"/>
        </w:rPr>
        <w:t xml:space="preserve">asiūlymuose kainos nurodytos užsienio valiuta, jos </w:t>
      </w:r>
      <w:r w:rsidR="003C09C7" w:rsidRPr="0027699A">
        <w:rPr>
          <w:rFonts w:ascii="Times New Roman" w:hAnsi="Times New Roman" w:cs="Times New Roman"/>
        </w:rPr>
        <w:t>bus</w:t>
      </w:r>
      <w:r w:rsidRPr="0027699A">
        <w:rPr>
          <w:rFonts w:ascii="Times New Roman" w:hAnsi="Times New Roman" w:cs="Times New Roman"/>
        </w:rPr>
        <w:t xml:space="preserve"> perskaičiuojamos </w:t>
      </w:r>
      <w:r w:rsidR="003C09C7" w:rsidRPr="0027699A">
        <w:rPr>
          <w:rFonts w:ascii="Times New Roman" w:hAnsi="Times New Roman" w:cs="Times New Roman"/>
        </w:rPr>
        <w:t>eurais</w:t>
      </w:r>
      <w:r w:rsidRPr="0027699A">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7699A">
        <w:rPr>
          <w:rFonts w:ascii="Times New Roman" w:hAnsi="Times New Roman" w:cs="Times New Roman"/>
        </w:rPr>
        <w:t>.</w:t>
      </w:r>
    </w:p>
    <w:p w14:paraId="4CC36FFA" w14:textId="6E112581" w:rsidR="006A6A5B" w:rsidRPr="0027699A" w:rsidRDefault="004E6F60" w:rsidP="00F77A5D">
      <w:pPr>
        <w:pStyle w:val="Sraopastraipa"/>
        <w:spacing w:after="160" w:line="240" w:lineRule="auto"/>
        <w:ind w:left="0" w:firstLine="710"/>
        <w:rPr>
          <w:rFonts w:ascii="Times New Roman" w:eastAsia="Arial" w:hAnsi="Times New Roman" w:cs="Times New Roman"/>
          <w:color w:val="7030A0"/>
        </w:rPr>
      </w:pPr>
      <w:r w:rsidRPr="0027699A">
        <w:rPr>
          <w:rFonts w:ascii="Times New Roman" w:eastAsia="Arial" w:hAnsi="Times New Roman" w:cs="Times New Roman"/>
        </w:rPr>
        <w:t xml:space="preserve">5.5. Bendra pasiūlymo kaina (sąnaudos) su PVM  turi būti nurodoma dviejų </w:t>
      </w:r>
      <w:r w:rsidR="00EE7D60" w:rsidRPr="0027699A">
        <w:rPr>
          <w:rFonts w:ascii="Times New Roman" w:eastAsia="Arial" w:hAnsi="Times New Roman" w:cs="Times New Roman"/>
        </w:rPr>
        <w:t>skaitmenų</w:t>
      </w:r>
      <w:r w:rsidRPr="0027699A">
        <w:rPr>
          <w:rFonts w:ascii="Times New Roman" w:eastAsia="Arial" w:hAnsi="Times New Roman" w:cs="Times New Roman"/>
        </w:rPr>
        <w:t xml:space="preserve"> po kablelio tikslumu. Šią kainą sudarančios kainos sudedamosios dalys ar įkainiai gali būti išreikšt</w:t>
      </w:r>
      <w:r w:rsidR="00EE7D60" w:rsidRPr="0027699A">
        <w:rPr>
          <w:rFonts w:ascii="Times New Roman" w:eastAsia="Arial" w:hAnsi="Times New Roman" w:cs="Times New Roman"/>
        </w:rPr>
        <w:t>i</w:t>
      </w:r>
      <w:r w:rsidRPr="0027699A">
        <w:rPr>
          <w:rFonts w:ascii="Times New Roman" w:eastAsia="Arial" w:hAnsi="Times New Roman" w:cs="Times New Roman"/>
        </w:rPr>
        <w:t xml:space="preserve"> neribojant </w:t>
      </w:r>
      <w:r w:rsidR="00EE7D60" w:rsidRPr="0027699A">
        <w:rPr>
          <w:rFonts w:ascii="Times New Roman" w:eastAsia="Arial" w:hAnsi="Times New Roman" w:cs="Times New Roman"/>
        </w:rPr>
        <w:t>skaitmenų</w:t>
      </w:r>
      <w:r w:rsidRPr="0027699A">
        <w:rPr>
          <w:rFonts w:ascii="Times New Roman" w:eastAsia="Arial" w:hAnsi="Times New Roman" w:cs="Times New Roman"/>
        </w:rPr>
        <w:t xml:space="preserve"> po kablelio kiekio.</w:t>
      </w:r>
    </w:p>
    <w:p w14:paraId="129309B3" w14:textId="77777777" w:rsidR="009C66EF" w:rsidRPr="0027699A" w:rsidRDefault="004E6F60" w:rsidP="00F77A5D">
      <w:pPr>
        <w:pStyle w:val="Sraopastraipa"/>
        <w:spacing w:after="160" w:line="240" w:lineRule="auto"/>
        <w:ind w:left="710" w:firstLine="0"/>
        <w:rPr>
          <w:rFonts w:ascii="Times New Roman" w:hAnsi="Times New Roman" w:cs="Times New Roman"/>
        </w:rPr>
      </w:pPr>
      <w:r w:rsidRPr="0027699A">
        <w:rPr>
          <w:rFonts w:ascii="Times New Roman" w:eastAsia="Arial" w:hAnsi="Times New Roman" w:cs="Times New Roman"/>
        </w:rPr>
        <w:t xml:space="preserve">5.6. Tiekėjų pasiūlymuose nurodytos kainos bus vertinamos </w:t>
      </w:r>
      <w:r w:rsidRPr="0027699A">
        <w:rPr>
          <w:rFonts w:ascii="Times New Roman" w:hAnsi="Times New Roman" w:cs="Times New Roman"/>
        </w:rPr>
        <w:t xml:space="preserve">ir lyginamos su visais mokesčiais, įskaitant PVM. </w:t>
      </w:r>
    </w:p>
    <w:p w14:paraId="5D6AA436" w14:textId="2DE7D180" w:rsidR="009C66EF" w:rsidRPr="0027699A"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27699A"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27699A" w:rsidRDefault="00F527B1" w:rsidP="00F77A5D">
      <w:pPr>
        <w:pStyle w:val="paragrafesrasas2lygis"/>
        <w:spacing w:line="240" w:lineRule="auto"/>
        <w:rPr>
          <w:sz w:val="21"/>
          <w:szCs w:val="21"/>
        </w:rPr>
      </w:pPr>
    </w:p>
    <w:p w14:paraId="3946E33E" w14:textId="65B6C219" w:rsidR="00F527B1" w:rsidRPr="0027699A" w:rsidRDefault="004E6F60" w:rsidP="003F5D40">
      <w:pPr>
        <w:pStyle w:val="Antrat1"/>
        <w:spacing w:before="0" w:after="0" w:line="300" w:lineRule="auto"/>
        <w:ind w:left="357" w:firstLine="0"/>
        <w:rPr>
          <w:rFonts w:ascii="Times New Roman" w:hAnsi="Times New Roman" w:cs="Times New Roman"/>
          <w:color w:val="auto"/>
        </w:rPr>
      </w:pPr>
      <w:bookmarkStart w:id="14" w:name="_Toc137194952"/>
      <w:r w:rsidRPr="0027699A">
        <w:rPr>
          <w:rFonts w:ascii="Times New Roman" w:hAnsi="Times New Roman" w:cs="Times New Roman"/>
          <w:color w:val="auto"/>
        </w:rPr>
        <w:t>6</w:t>
      </w:r>
      <w:r w:rsidR="003F5D40" w:rsidRPr="0027699A">
        <w:rPr>
          <w:rFonts w:ascii="Times New Roman" w:hAnsi="Times New Roman" w:cs="Times New Roman"/>
          <w:color w:val="auto"/>
        </w:rPr>
        <w:t xml:space="preserve">. </w:t>
      </w:r>
      <w:r w:rsidR="00E62E95" w:rsidRPr="0027699A">
        <w:rPr>
          <w:rFonts w:ascii="Times New Roman" w:hAnsi="Times New Roman" w:cs="Times New Roman"/>
          <w:color w:val="auto"/>
        </w:rPr>
        <w:t>Pasiūlymo galiojimo užtikrinimas</w:t>
      </w:r>
      <w:bookmarkEnd w:id="14"/>
    </w:p>
    <w:p w14:paraId="7A210472" w14:textId="77777777" w:rsidR="003D73C2" w:rsidRPr="0027699A" w:rsidRDefault="003D73C2" w:rsidP="00C17335">
      <w:pPr>
        <w:ind w:firstLine="0"/>
        <w:rPr>
          <w:rFonts w:ascii="Times New Roman" w:hAnsi="Times New Roman" w:cs="Times New Roman"/>
          <w:i/>
          <w:iCs/>
          <w:color w:val="7030A0"/>
        </w:rPr>
      </w:pPr>
    </w:p>
    <w:p w14:paraId="7203423F" w14:textId="40194AE5" w:rsidR="00F527B1" w:rsidRPr="0027699A" w:rsidRDefault="004E6F60" w:rsidP="00F77A5D">
      <w:pPr>
        <w:pStyle w:val="Sraopastraipa"/>
        <w:spacing w:line="240" w:lineRule="auto"/>
        <w:ind w:left="0" w:firstLine="567"/>
        <w:rPr>
          <w:rFonts w:ascii="Times New Roman" w:hAnsi="Times New Roman" w:cs="Times New Roman"/>
        </w:rPr>
      </w:pPr>
      <w:r w:rsidRPr="0027699A">
        <w:rPr>
          <w:rFonts w:ascii="Times New Roman" w:hAnsi="Times New Roman" w:cs="Times New Roman"/>
        </w:rPr>
        <w:t>6</w:t>
      </w:r>
      <w:r w:rsidR="003F5D40" w:rsidRPr="0027699A">
        <w:rPr>
          <w:rFonts w:ascii="Times New Roman" w:hAnsi="Times New Roman" w:cs="Times New Roman"/>
        </w:rPr>
        <w:t xml:space="preserve">.1. </w:t>
      </w:r>
      <w:r w:rsidR="0AA88C09" w:rsidRPr="0027699A">
        <w:rPr>
          <w:rFonts w:ascii="Times New Roman" w:hAnsi="Times New Roman" w:cs="Times New Roman"/>
        </w:rPr>
        <w:t xml:space="preserve"> </w:t>
      </w:r>
      <w:r w:rsidR="00504AD9" w:rsidRPr="0027699A">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7699A" w:rsidRDefault="00F527B1" w:rsidP="00F77A5D">
      <w:pPr>
        <w:pStyle w:val="paragrafesrasas2lygis"/>
        <w:spacing w:line="240" w:lineRule="auto"/>
        <w:ind w:left="1059"/>
        <w:rPr>
          <w:color w:val="002060"/>
          <w:sz w:val="40"/>
          <w:szCs w:val="40"/>
        </w:rPr>
      </w:pPr>
    </w:p>
    <w:p w14:paraId="5D02D1AD" w14:textId="08322900" w:rsidR="00831133" w:rsidRPr="0027699A" w:rsidRDefault="004E6F60" w:rsidP="00367CA0">
      <w:pPr>
        <w:pStyle w:val="Antrat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27699A">
        <w:rPr>
          <w:rFonts w:ascii="Times New Roman" w:hAnsi="Times New Roman" w:cs="Times New Roman"/>
          <w:color w:val="auto"/>
        </w:rPr>
        <w:t>P</w:t>
      </w:r>
      <w:bookmarkEnd w:id="15"/>
      <w:r w:rsidR="00E62E95" w:rsidRPr="0027699A">
        <w:rPr>
          <w:rFonts w:ascii="Times New Roman" w:hAnsi="Times New Roman" w:cs="Times New Roman"/>
          <w:color w:val="auto"/>
        </w:rPr>
        <w:t xml:space="preserve">asiūlymų </w:t>
      </w:r>
      <w:r w:rsidR="00A84437" w:rsidRPr="0027699A">
        <w:rPr>
          <w:rFonts w:ascii="Times New Roman" w:hAnsi="Times New Roman" w:cs="Times New Roman"/>
          <w:color w:val="auto"/>
        </w:rPr>
        <w:t>vertinimas</w:t>
      </w:r>
      <w:bookmarkEnd w:id="16"/>
    </w:p>
    <w:p w14:paraId="0C1B0E3A" w14:textId="77777777" w:rsidR="00E85882" w:rsidRPr="0027699A" w:rsidRDefault="00E85882" w:rsidP="00F77A5D">
      <w:pPr>
        <w:spacing w:line="240" w:lineRule="auto"/>
        <w:ind w:firstLine="0"/>
        <w:rPr>
          <w:rFonts w:ascii="Times New Roman" w:hAnsi="Times New Roman" w:cs="Times New Roman"/>
        </w:rPr>
      </w:pPr>
    </w:p>
    <w:p w14:paraId="600FACF2" w14:textId="77777777" w:rsidR="00D04E25" w:rsidRPr="0027699A" w:rsidRDefault="00D04E25" w:rsidP="00F77A5D">
      <w:pPr>
        <w:spacing w:line="240" w:lineRule="auto"/>
        <w:ind w:firstLine="0"/>
        <w:rPr>
          <w:rFonts w:ascii="Times New Roman" w:hAnsi="Times New Roman" w:cs="Times New Roman"/>
          <w:vanish/>
        </w:rPr>
      </w:pPr>
    </w:p>
    <w:p w14:paraId="2DFF0A66" w14:textId="5821DA8C" w:rsidR="00CD2CC2" w:rsidRPr="0027699A" w:rsidRDefault="004E6F60" w:rsidP="00F77A5D">
      <w:pPr>
        <w:pStyle w:val="Sraopastraipa"/>
        <w:spacing w:line="240" w:lineRule="auto"/>
        <w:ind w:left="0" w:firstLine="709"/>
        <w:rPr>
          <w:rFonts w:ascii="Times New Roman" w:eastAsia="Calibri" w:hAnsi="Times New Roman" w:cs="Times New Roman"/>
        </w:rPr>
      </w:pPr>
      <w:r w:rsidRPr="0027699A">
        <w:rPr>
          <w:rFonts w:ascii="Times New Roman" w:eastAsia="Calibri" w:hAnsi="Times New Roman" w:cs="Times New Roman"/>
        </w:rPr>
        <w:t>7</w:t>
      </w:r>
      <w:r w:rsidR="0010148D" w:rsidRPr="0027699A">
        <w:rPr>
          <w:rFonts w:ascii="Times New Roman" w:eastAsia="Calibri" w:hAnsi="Times New Roman" w:cs="Times New Roman"/>
        </w:rPr>
        <w:t xml:space="preserve">.1. </w:t>
      </w:r>
      <w:r w:rsidRPr="0027699A">
        <w:rPr>
          <w:rFonts w:ascii="Times New Roman" w:eastAsia="Calibri" w:hAnsi="Times New Roman" w:cs="Times New Roman"/>
        </w:rPr>
        <w:t xml:space="preserve"> </w:t>
      </w:r>
      <w:r w:rsidR="3CB1384C" w:rsidRPr="0027699A">
        <w:rPr>
          <w:rFonts w:ascii="Times New Roman" w:hAnsi="Times New Roman" w:cs="Times New Roman"/>
        </w:rPr>
        <w:t>P</w:t>
      </w:r>
      <w:r w:rsidR="000B220A" w:rsidRPr="0027699A">
        <w:rPr>
          <w:rFonts w:ascii="Times New Roman" w:hAnsi="Times New Roman" w:cs="Times New Roman"/>
        </w:rPr>
        <w:t>erkančioji organizacija</w:t>
      </w:r>
      <w:r w:rsidR="00831133" w:rsidRPr="0027699A">
        <w:rPr>
          <w:rFonts w:ascii="Times New Roman" w:eastAsia="Calibri" w:hAnsi="Times New Roman" w:cs="Times New Roman"/>
        </w:rPr>
        <w:t xml:space="preserve"> ekonomiškai naudingiausią </w:t>
      </w:r>
      <w:r w:rsidR="000B220A" w:rsidRPr="0027699A">
        <w:rPr>
          <w:rFonts w:ascii="Times New Roman" w:eastAsia="Calibri" w:hAnsi="Times New Roman" w:cs="Times New Roman"/>
        </w:rPr>
        <w:t>p</w:t>
      </w:r>
      <w:r w:rsidR="00831133" w:rsidRPr="0027699A">
        <w:rPr>
          <w:rFonts w:ascii="Times New Roman" w:eastAsia="Calibri" w:hAnsi="Times New Roman" w:cs="Times New Roman"/>
        </w:rPr>
        <w:t xml:space="preserve">asiūlymą išrenka pagal </w:t>
      </w:r>
      <w:r w:rsidR="000B220A" w:rsidRPr="0027699A">
        <w:rPr>
          <w:rFonts w:ascii="Times New Roman" w:eastAsia="Calibri" w:hAnsi="Times New Roman" w:cs="Times New Roman"/>
        </w:rPr>
        <w:t>tiekėjo p</w:t>
      </w:r>
      <w:r w:rsidR="00831133" w:rsidRPr="0027699A">
        <w:rPr>
          <w:rFonts w:ascii="Times New Roman" w:eastAsia="Calibri" w:hAnsi="Times New Roman" w:cs="Times New Roman"/>
        </w:rPr>
        <w:t>asiūlyme nurodytą kainą, kuri turi būti apskaičiuota ir nurodyta taip, kaip reikalaujama</w:t>
      </w:r>
      <w:r w:rsidR="00DE051B" w:rsidRPr="0027699A">
        <w:rPr>
          <w:rFonts w:ascii="Times New Roman" w:eastAsia="Calibri" w:hAnsi="Times New Roman" w:cs="Times New Roman"/>
        </w:rPr>
        <w:t xml:space="preserve"> </w:t>
      </w:r>
      <w:r w:rsidR="00023019" w:rsidRPr="0027699A">
        <w:rPr>
          <w:rFonts w:ascii="Times New Roman" w:eastAsia="Calibri" w:hAnsi="Times New Roman" w:cs="Times New Roman"/>
        </w:rPr>
        <w:t>specialiųjų p</w:t>
      </w:r>
      <w:r w:rsidR="00DE051B" w:rsidRPr="0027699A">
        <w:rPr>
          <w:rFonts w:ascii="Times New Roman" w:eastAsia="Calibri" w:hAnsi="Times New Roman" w:cs="Times New Roman"/>
        </w:rPr>
        <w:t xml:space="preserve">irkimo sąlygų </w:t>
      </w:r>
      <w:r w:rsidR="00593A04" w:rsidRPr="0027699A">
        <w:rPr>
          <w:rFonts w:ascii="Times New Roman" w:eastAsia="Calibri" w:hAnsi="Times New Roman" w:cs="Times New Roman"/>
        </w:rPr>
        <w:t>5 priede</w:t>
      </w:r>
      <w:r w:rsidR="00831133" w:rsidRPr="0027699A">
        <w:rPr>
          <w:rFonts w:ascii="Times New Roman" w:eastAsia="Calibri" w:hAnsi="Times New Roman" w:cs="Times New Roman"/>
        </w:rPr>
        <w:t>.</w:t>
      </w:r>
    </w:p>
    <w:p w14:paraId="313FDE6C" w14:textId="082BF97E" w:rsidR="00D734C6" w:rsidRPr="0027699A" w:rsidRDefault="004E6F60" w:rsidP="006C7DED">
      <w:pPr>
        <w:pStyle w:val="Betarp"/>
        <w:ind w:firstLine="709"/>
        <w:contextualSpacing/>
        <w:rPr>
          <w:rFonts w:ascii="Times New Roman" w:hAnsi="Times New Roman" w:cs="Times New Roman"/>
        </w:rPr>
      </w:pPr>
      <w:r w:rsidRPr="0027699A">
        <w:rPr>
          <w:rFonts w:ascii="Times New Roman" w:hAnsi="Times New Roman" w:cs="Times New Roman"/>
          <w:color w:val="000000" w:themeColor="text1"/>
        </w:rPr>
        <w:t>7</w:t>
      </w:r>
      <w:r w:rsidR="001404CC" w:rsidRPr="0027699A">
        <w:rPr>
          <w:rFonts w:ascii="Times New Roman" w:hAnsi="Times New Roman" w:cs="Times New Roman"/>
          <w:color w:val="000000" w:themeColor="text1"/>
        </w:rPr>
        <w:t xml:space="preserve">.2. </w:t>
      </w:r>
      <w:r w:rsidR="001816D6" w:rsidRPr="0027699A">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0027699A">
        <w:rPr>
          <w:rFonts w:ascii="Times New Roman" w:hAnsi="Times New Roman" w:cs="Times New Roman"/>
        </w:rPr>
        <w:t xml:space="preserve"> </w:t>
      </w:r>
    </w:p>
    <w:p w14:paraId="5494985B" w14:textId="51A97B9F" w:rsidR="00055686" w:rsidRPr="0027699A" w:rsidRDefault="004E6F60" w:rsidP="00E72E4D">
      <w:pPr>
        <w:pStyle w:val="Betarp"/>
        <w:tabs>
          <w:tab w:val="left" w:pos="993"/>
          <w:tab w:val="left" w:pos="1134"/>
        </w:tabs>
        <w:spacing w:line="20" w:lineRule="atLeast"/>
        <w:contextualSpacing/>
        <w:rPr>
          <w:rFonts w:ascii="Times New Roman" w:eastAsiaTheme="minorHAnsi" w:hAnsi="Times New Roman" w:cs="Times New Roman"/>
          <w:bCs/>
          <w:i/>
          <w:iCs/>
        </w:rPr>
      </w:pPr>
      <w:r w:rsidRPr="0027699A">
        <w:rPr>
          <w:rStyle w:val="cf01"/>
          <w:rFonts w:ascii="Times New Roman" w:hAnsi="Times New Roman" w:cs="Times New Roman"/>
          <w:sz w:val="21"/>
          <w:szCs w:val="21"/>
        </w:rPr>
        <w:t>7.3. P</w:t>
      </w:r>
      <w:r w:rsidR="0014359C" w:rsidRPr="0027699A">
        <w:rPr>
          <w:rStyle w:val="cf01"/>
          <w:rFonts w:ascii="Times New Roman" w:hAnsi="Times New Roman" w:cs="Times New Roman"/>
          <w:sz w:val="21"/>
          <w:szCs w:val="21"/>
        </w:rPr>
        <w:t xml:space="preserve">erkančioji organizacija </w:t>
      </w:r>
      <w:r w:rsidRPr="0027699A">
        <w:rPr>
          <w:rStyle w:val="cf01"/>
          <w:rFonts w:ascii="Times New Roman" w:hAnsi="Times New Roman" w:cs="Times New Roman"/>
          <w:sz w:val="21"/>
          <w:szCs w:val="21"/>
        </w:rPr>
        <w:t xml:space="preserve">atmes tiekėjo pasiūlymą, jeigu kartu su pasiūlymu nebus pateikti šie </w:t>
      </w:r>
      <w:r w:rsidR="0014359C" w:rsidRPr="0027699A">
        <w:rPr>
          <w:rStyle w:val="cf01"/>
          <w:rFonts w:ascii="Times New Roman" w:hAnsi="Times New Roman" w:cs="Times New Roman"/>
          <w:sz w:val="21"/>
          <w:szCs w:val="21"/>
        </w:rPr>
        <w:t>p</w:t>
      </w:r>
      <w:r w:rsidRPr="0027699A">
        <w:rPr>
          <w:rStyle w:val="cf01"/>
          <w:rFonts w:ascii="Times New Roman" w:hAnsi="Times New Roman" w:cs="Times New Roman"/>
          <w:sz w:val="21"/>
          <w:szCs w:val="21"/>
        </w:rPr>
        <w:t xml:space="preserve">irkimo sąlygose reikalaujami pateikti dokumentai: </w:t>
      </w:r>
      <w:r w:rsidR="00055686" w:rsidRPr="0027699A">
        <w:rPr>
          <w:rFonts w:ascii="Times New Roman" w:hAnsi="Times New Roman" w:cs="Times New Roman"/>
        </w:rPr>
        <w:t xml:space="preserve">tiekėjo pasirašytas pasiūlymas, parengtas pagal specialiųjų pirkimo sąlygų </w:t>
      </w:r>
      <w:r w:rsidR="00593A04" w:rsidRPr="0027699A">
        <w:rPr>
          <w:rFonts w:ascii="Times New Roman" w:hAnsi="Times New Roman" w:cs="Times New Roman"/>
        </w:rPr>
        <w:t>5</w:t>
      </w:r>
      <w:r w:rsidR="00055686" w:rsidRPr="0027699A">
        <w:rPr>
          <w:rFonts w:ascii="Times New Roman" w:hAnsi="Times New Roman" w:cs="Times New Roman"/>
        </w:rPr>
        <w:t xml:space="preserve"> priede pateiktą pasiūlymo formą. </w:t>
      </w:r>
    </w:p>
    <w:p w14:paraId="4CFAC41F" w14:textId="5A3D78C7" w:rsidR="00D83C57" w:rsidRPr="0027699A" w:rsidRDefault="004E6F60" w:rsidP="004A0305">
      <w:pPr>
        <w:pStyle w:val="Antrat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27699A">
        <w:rPr>
          <w:rFonts w:ascii="Times New Roman" w:hAnsi="Times New Roman" w:cs="Times New Roman"/>
        </w:rPr>
        <w:t>8. Sutarties sudarymas</w:t>
      </w:r>
      <w:bookmarkEnd w:id="17"/>
      <w:bookmarkEnd w:id="18"/>
      <w:bookmarkEnd w:id="19"/>
      <w:bookmarkEnd w:id="20"/>
    </w:p>
    <w:p w14:paraId="4B42B3B3" w14:textId="00116B3B" w:rsidR="00D83C57" w:rsidRPr="0027699A" w:rsidRDefault="00D83C57" w:rsidP="000003B6">
      <w:pPr>
        <w:spacing w:line="240" w:lineRule="auto"/>
        <w:ind w:left="284" w:hanging="284"/>
        <w:rPr>
          <w:rFonts w:ascii="Times New Roman" w:hAnsi="Times New Roman" w:cs="Times New Roman"/>
          <w:color w:val="000000" w:themeColor="text1"/>
        </w:rPr>
      </w:pPr>
    </w:p>
    <w:p w14:paraId="51E55FB3" w14:textId="77777777" w:rsidR="0054753A" w:rsidRPr="0027699A" w:rsidRDefault="004E6F60" w:rsidP="006F0A86">
      <w:pPr>
        <w:pStyle w:val="Sraopastraipa"/>
        <w:spacing w:line="240" w:lineRule="auto"/>
        <w:ind w:left="0" w:firstLine="709"/>
        <w:rPr>
          <w:rFonts w:ascii="Times New Roman" w:hAnsi="Times New Roman" w:cs="Times New Roman"/>
          <w:color w:val="000000" w:themeColor="text1"/>
        </w:rPr>
      </w:pPr>
      <w:r w:rsidRPr="0027699A">
        <w:rPr>
          <w:rFonts w:ascii="Times New Roman" w:hAnsi="Times New Roman" w:cs="Times New Roman"/>
          <w:color w:val="000000" w:themeColor="text1"/>
        </w:rPr>
        <w:t>8.1. Ši pirkimo procedūra atliekama siekiant sudaryti sutartį su tiekėju, kurio pasiūlymas, vadovaujantis pirkimo sąlygose</w:t>
      </w:r>
      <w:r w:rsidRPr="0027699A">
        <w:rPr>
          <w:rFonts w:ascii="Times New Roman" w:hAnsi="Times New Roman" w:cs="Times New Roman"/>
          <w:color w:val="0070C0"/>
        </w:rPr>
        <w:t xml:space="preserve"> </w:t>
      </w:r>
      <w:r w:rsidRPr="0027699A">
        <w:rPr>
          <w:rFonts w:ascii="Times New Roman" w:hAnsi="Times New Roman" w:cs="Times New Roman"/>
          <w:color w:val="000000" w:themeColor="text1"/>
        </w:rPr>
        <w:t>nustatyta tvarka, bus pripažintas laimėjęs, o jei pirkimas skaidomas į dalis – su tiekėjais, kurių pasiūlymai bus pripažinti laimėję.</w:t>
      </w:r>
      <w:r w:rsidR="006F0A86" w:rsidRPr="0027699A">
        <w:rPr>
          <w:rFonts w:ascii="Times New Roman" w:hAnsi="Times New Roman" w:cs="Times New Roman"/>
          <w:color w:val="000000" w:themeColor="text1"/>
        </w:rPr>
        <w:t xml:space="preserve"> </w:t>
      </w:r>
    </w:p>
    <w:p w14:paraId="19FFBE0B" w14:textId="6504FB38" w:rsidR="00041A24" w:rsidRPr="0027699A" w:rsidRDefault="0054753A" w:rsidP="006F0A86">
      <w:pPr>
        <w:pStyle w:val="Sraopastraipa"/>
        <w:spacing w:line="240" w:lineRule="auto"/>
        <w:ind w:left="0" w:firstLine="709"/>
        <w:rPr>
          <w:rFonts w:ascii="Times New Roman" w:hAnsi="Times New Roman" w:cs="Times New Roman"/>
          <w:color w:val="000000" w:themeColor="text1"/>
        </w:rPr>
      </w:pPr>
      <w:r w:rsidRPr="0027699A">
        <w:rPr>
          <w:rFonts w:ascii="Times New Roman" w:hAnsi="Times New Roman" w:cs="Times New Roman"/>
          <w:color w:val="000000" w:themeColor="text1"/>
        </w:rPr>
        <w:t xml:space="preserve">8.2. </w:t>
      </w:r>
      <w:r w:rsidR="00041A24" w:rsidRPr="0027699A">
        <w:rPr>
          <w:rStyle w:val="normaltextrun"/>
          <w:rFonts w:ascii="Times New Roman" w:hAnsi="Times New Roman" w:cs="Times New Roman"/>
          <w:color w:val="000000"/>
        </w:rPr>
        <w:t>Sutartis bus pasirašoma tarp Lietuvos Respublikos Vyriausybės kanceliarijos (toliau šiame skyriuje – Užsakovas) ir laimėtojo (toliau – Tiekėjas), toliau Užsakovas ir Tiekėjas kartu vadinami šalimis, o atskirai Šalimi.</w:t>
      </w:r>
    </w:p>
    <w:p w14:paraId="0D948000" w14:textId="04234E4C" w:rsidR="00041A24" w:rsidRPr="0027699A" w:rsidRDefault="00843CDC" w:rsidP="00041A24">
      <w:pPr>
        <w:pStyle w:val="paragraph"/>
        <w:spacing w:before="0" w:beforeAutospacing="0" w:after="0" w:afterAutospacing="0"/>
        <w:ind w:firstLine="709"/>
        <w:jc w:val="both"/>
        <w:textAlignment w:val="baseline"/>
        <w:rPr>
          <w:color w:val="000000"/>
        </w:rPr>
      </w:pPr>
      <w:r w:rsidRPr="0027699A">
        <w:rPr>
          <w:rStyle w:val="normaltextrun"/>
          <w:color w:val="000000"/>
          <w:sz w:val="21"/>
          <w:szCs w:val="21"/>
          <w:lang w:val="en-GB"/>
        </w:rPr>
        <w:t>8</w:t>
      </w:r>
      <w:r w:rsidR="00041A24" w:rsidRPr="0027699A">
        <w:rPr>
          <w:rStyle w:val="normaltextrun"/>
          <w:color w:val="000000"/>
          <w:sz w:val="21"/>
          <w:szCs w:val="21"/>
        </w:rPr>
        <w:t xml:space="preserve">.3. </w:t>
      </w:r>
      <w:r w:rsidR="00041A24" w:rsidRPr="0027699A">
        <w:rPr>
          <w:color w:val="000000"/>
          <w:sz w:val="21"/>
          <w:szCs w:val="21"/>
        </w:rPr>
        <w:t>Sutartyje pasirinktas fiksuoto</w:t>
      </w:r>
      <w:r w:rsidR="002B4160" w:rsidRPr="0027699A">
        <w:rPr>
          <w:color w:val="000000"/>
          <w:sz w:val="21"/>
          <w:szCs w:val="21"/>
        </w:rPr>
        <w:t>s</w:t>
      </w:r>
      <w:r w:rsidR="00041A24" w:rsidRPr="0027699A">
        <w:rPr>
          <w:color w:val="000000"/>
          <w:sz w:val="21"/>
          <w:szCs w:val="21"/>
        </w:rPr>
        <w:t xml:space="preserve"> kainos apskaičiavimo būdas.</w:t>
      </w:r>
    </w:p>
    <w:p w14:paraId="14FF3AC0" w14:textId="6F5D5599" w:rsidR="00041A24" w:rsidRPr="0027699A" w:rsidRDefault="007369BD" w:rsidP="00041A24">
      <w:pPr>
        <w:pStyle w:val="paragraph"/>
        <w:spacing w:before="0" w:beforeAutospacing="0" w:after="0" w:afterAutospacing="0"/>
        <w:ind w:firstLine="709"/>
        <w:jc w:val="both"/>
        <w:textAlignment w:val="baseline"/>
        <w:rPr>
          <w:iCs/>
          <w:color w:val="000000" w:themeColor="text1"/>
          <w:sz w:val="21"/>
          <w:szCs w:val="21"/>
        </w:rPr>
      </w:pPr>
      <w:r w:rsidRPr="0027699A">
        <w:rPr>
          <w:color w:val="000000" w:themeColor="text1"/>
          <w:sz w:val="21"/>
          <w:szCs w:val="21"/>
          <w:lang w:val="en-GB"/>
        </w:rPr>
        <w:t>8</w:t>
      </w:r>
      <w:r w:rsidR="00041A24" w:rsidRPr="0027699A">
        <w:rPr>
          <w:color w:val="000000" w:themeColor="text1"/>
          <w:sz w:val="21"/>
          <w:szCs w:val="21"/>
        </w:rPr>
        <w:t xml:space="preserve">.4. </w:t>
      </w:r>
      <w:r w:rsidR="00041A24" w:rsidRPr="00FC6DB8">
        <w:rPr>
          <w:color w:val="000000" w:themeColor="text1"/>
          <w:sz w:val="21"/>
          <w:szCs w:val="21"/>
        </w:rPr>
        <w:t>Atsiskaitoma už tinkamai ir laiku suteiktas Paslaugas</w:t>
      </w:r>
      <w:r w:rsidR="00041A24" w:rsidRPr="0027699A">
        <w:rPr>
          <w:color w:val="000000" w:themeColor="text1"/>
          <w:sz w:val="21"/>
          <w:szCs w:val="21"/>
        </w:rPr>
        <w:t xml:space="preserve"> į Tiekėjo rekvizituose nurodytą sąskaitą ne vėliau kaip per 10 darbo dienų nuo PVM sąskaitos faktūros informacinės sistemos „SABIS“ priemonėmis gavimo dienos. PVM sąskaitos faktūros išrašymo pagrindas yra</w:t>
      </w:r>
      <w:r w:rsidR="00041A24" w:rsidRPr="0027699A">
        <w:rPr>
          <w:color w:val="000000" w:themeColor="text1"/>
          <w:sz w:val="21"/>
          <w:szCs w:val="21"/>
          <w:lang w:val="sv-SE"/>
        </w:rPr>
        <w:t>, jeigu suteiktos Paslaugos atitinka Sutarties reikalavimus, suteiktos laiku, yra tinkamos ir kokybiškos, taip pat yra įvykdyti kiti Sutartiniai įsipareigojimai.</w:t>
      </w:r>
      <w:r w:rsidR="00041A24" w:rsidRPr="0027699A">
        <w:rPr>
          <w:color w:val="000000" w:themeColor="text1"/>
          <w:sz w:val="21"/>
          <w:szCs w:val="21"/>
        </w:rPr>
        <w:t xml:space="preserve"> </w:t>
      </w:r>
      <w:r w:rsidR="00041A24" w:rsidRPr="0027699A">
        <w:rPr>
          <w:sz w:val="21"/>
          <w:szCs w:val="21"/>
        </w:rPr>
        <w:t xml:space="preserve">PVM sąskaita faktūra laikoma perdavimo-priėmimo aktu. </w:t>
      </w:r>
      <w:r w:rsidR="00041A24" w:rsidRPr="0027699A">
        <w:rPr>
          <w:iCs/>
          <w:color w:val="000000" w:themeColor="text1"/>
          <w:sz w:val="21"/>
          <w:szCs w:val="21"/>
        </w:rPr>
        <w:t>Išrašydamas PVM sąskaitą faktūrą Tiekėjas turi nurodyti Sutarties datą ir numerį.</w:t>
      </w:r>
    </w:p>
    <w:p w14:paraId="1E7D8B74" w14:textId="06B1D721" w:rsidR="00041A24" w:rsidRPr="0027699A" w:rsidRDefault="0078204D" w:rsidP="00041A24">
      <w:pPr>
        <w:spacing w:line="240" w:lineRule="auto"/>
        <w:ind w:firstLine="709"/>
        <w:contextualSpacing/>
        <w:outlineLvl w:val="1"/>
        <w:rPr>
          <w:rFonts w:ascii="Times New Roman" w:eastAsia="Times New Roman" w:hAnsi="Times New Roman" w:cs="Times New Roman"/>
          <w:color w:val="000000" w:themeColor="text1"/>
          <w:szCs w:val="20"/>
        </w:rPr>
      </w:pPr>
      <w:r w:rsidRPr="0027699A">
        <w:rPr>
          <w:rFonts w:ascii="Times New Roman" w:eastAsia="Times New Roman" w:hAnsi="Times New Roman" w:cs="Times New Roman"/>
          <w:color w:val="000000" w:themeColor="text1"/>
          <w:szCs w:val="20"/>
        </w:rPr>
        <w:t>8</w:t>
      </w:r>
      <w:r w:rsidR="00041A24" w:rsidRPr="0027699A">
        <w:rPr>
          <w:rFonts w:ascii="Times New Roman" w:eastAsia="Times New Roman" w:hAnsi="Times New Roman" w:cs="Times New Roman"/>
          <w:color w:val="000000" w:themeColor="text1"/>
          <w:szCs w:val="20"/>
        </w:rPr>
        <w:t xml:space="preserve">.5. Jei Tiekėjas vėluoja vykdyti sutartinius įsipareigojimus per </w:t>
      </w:r>
      <w:r w:rsidR="00041A24" w:rsidRPr="00434189">
        <w:rPr>
          <w:rFonts w:ascii="Times New Roman" w:eastAsia="Times New Roman" w:hAnsi="Times New Roman" w:cs="Times New Roman"/>
          <w:color w:val="000000" w:themeColor="text1"/>
          <w:szCs w:val="20"/>
        </w:rPr>
        <w:t xml:space="preserve">Sutartyje ar Užsakovo nurodytą terminą, Užsakovas turi teisę be oficialaus įspėjimo ir nesumažindamas kitų savo teisių gynimo būdų </w:t>
      </w:r>
      <w:r w:rsidR="000F2907" w:rsidRPr="00434189">
        <w:rPr>
          <w:rFonts w:ascii="Times New Roman" w:eastAsia="Times New Roman" w:hAnsi="Times New Roman" w:cs="Times New Roman"/>
          <w:color w:val="000000" w:themeColor="text1"/>
          <w:szCs w:val="20"/>
        </w:rPr>
        <w:t xml:space="preserve">pradėti skaičiuoti </w:t>
      </w:r>
      <w:r w:rsidR="000F2907" w:rsidRPr="00FC6DB8">
        <w:rPr>
          <w:rFonts w:ascii="Times New Roman" w:eastAsia="Times New Roman" w:hAnsi="Times New Roman" w:cs="Times New Roman"/>
          <w:color w:val="000000" w:themeColor="text1"/>
          <w:szCs w:val="20"/>
        </w:rPr>
        <w:t xml:space="preserve">0,2% </w:t>
      </w:r>
      <w:r w:rsidR="004A6DD0" w:rsidRPr="00FC6DB8">
        <w:rPr>
          <w:rFonts w:ascii="Times New Roman" w:eastAsia="Times New Roman" w:hAnsi="Times New Roman" w:cs="Times New Roman"/>
          <w:color w:val="000000" w:themeColor="text1"/>
          <w:szCs w:val="20"/>
        </w:rPr>
        <w:t>(</w:t>
      </w:r>
      <w:r w:rsidR="00BE522A" w:rsidRPr="00FC6DB8">
        <w:rPr>
          <w:rFonts w:ascii="Times New Roman" w:eastAsia="Times New Roman" w:hAnsi="Times New Roman" w:cs="Times New Roman"/>
          <w:color w:val="000000" w:themeColor="text1"/>
          <w:szCs w:val="20"/>
        </w:rPr>
        <w:t>dviejų dešimtųjų</w:t>
      </w:r>
      <w:r w:rsidR="00BE522A">
        <w:rPr>
          <w:rFonts w:ascii="Times New Roman" w:eastAsia="Times New Roman" w:hAnsi="Times New Roman" w:cs="Times New Roman"/>
          <w:color w:val="000000" w:themeColor="text1"/>
          <w:szCs w:val="20"/>
        </w:rPr>
        <w:t xml:space="preserve"> proc.) </w:t>
      </w:r>
      <w:r w:rsidR="000F2907" w:rsidRPr="00434189">
        <w:rPr>
          <w:rFonts w:ascii="Times New Roman" w:eastAsia="Times New Roman" w:hAnsi="Times New Roman" w:cs="Times New Roman"/>
          <w:color w:val="000000" w:themeColor="text1"/>
          <w:szCs w:val="20"/>
        </w:rPr>
        <w:t xml:space="preserve">dydžio delspinigius </w:t>
      </w:r>
      <w:r w:rsidR="001B783C" w:rsidRPr="00434189">
        <w:rPr>
          <w:rFonts w:ascii="Times New Roman" w:eastAsia="Times New Roman" w:hAnsi="Times New Roman" w:cs="Times New Roman"/>
          <w:color w:val="000000" w:themeColor="text1"/>
          <w:szCs w:val="20"/>
        </w:rPr>
        <w:t>nuo nesuteiktų Paslaugų kainos už kiekvieną Sutartyje numatytų įsipareigojimų nevykdymo dieną</w:t>
      </w:r>
      <w:r w:rsidR="00041A24" w:rsidRPr="00434189">
        <w:rPr>
          <w:rFonts w:ascii="Times New Roman" w:eastAsia="Times New Roman" w:hAnsi="Times New Roman" w:cs="Times New Roman"/>
          <w:color w:val="000000" w:themeColor="text1"/>
          <w:szCs w:val="20"/>
        </w:rPr>
        <w:t xml:space="preserve">. Užsakovas turi teisę išskaičiuoti </w:t>
      </w:r>
      <w:r w:rsidR="00434189" w:rsidRPr="00434189">
        <w:rPr>
          <w:rFonts w:ascii="Times New Roman" w:eastAsia="Times New Roman" w:hAnsi="Times New Roman" w:cs="Times New Roman"/>
          <w:color w:val="000000" w:themeColor="text1"/>
          <w:szCs w:val="20"/>
        </w:rPr>
        <w:t>delspinigius</w:t>
      </w:r>
      <w:r w:rsidR="00041A24" w:rsidRPr="00434189">
        <w:rPr>
          <w:rFonts w:ascii="Times New Roman" w:eastAsia="Times New Roman" w:hAnsi="Times New Roman" w:cs="Times New Roman"/>
          <w:color w:val="000000" w:themeColor="text1"/>
          <w:szCs w:val="20"/>
        </w:rPr>
        <w:t xml:space="preserve"> iš Tiekėjui mokėtinos</w:t>
      </w:r>
      <w:r w:rsidR="00041A24" w:rsidRPr="0027699A">
        <w:rPr>
          <w:rFonts w:ascii="Times New Roman" w:eastAsia="Times New Roman" w:hAnsi="Times New Roman" w:cs="Times New Roman"/>
          <w:color w:val="000000" w:themeColor="text1"/>
          <w:szCs w:val="20"/>
        </w:rPr>
        <w:t xml:space="preserve"> sumos. Delspinigių sumokėjimas neatleidžia Tiekėjo nuo Sutarties įsipareigojimų vykdymo.</w:t>
      </w:r>
    </w:p>
    <w:p w14:paraId="515BA15A" w14:textId="2C62B299" w:rsidR="00041A24" w:rsidRPr="0027699A" w:rsidRDefault="00630E2B" w:rsidP="00041A24">
      <w:pPr>
        <w:spacing w:line="240" w:lineRule="auto"/>
        <w:ind w:firstLine="709"/>
        <w:contextualSpacing/>
        <w:outlineLvl w:val="1"/>
        <w:rPr>
          <w:rFonts w:ascii="Times New Roman" w:eastAsia="Times New Roman" w:hAnsi="Times New Roman" w:cs="Times New Roman"/>
          <w:color w:val="000000" w:themeColor="text1"/>
          <w:szCs w:val="20"/>
        </w:rPr>
      </w:pPr>
      <w:r w:rsidRPr="0027699A">
        <w:rPr>
          <w:rFonts w:ascii="Times New Roman" w:eastAsia="Times New Roman" w:hAnsi="Times New Roman" w:cs="Times New Roman"/>
          <w:color w:val="000000" w:themeColor="text1"/>
          <w:szCs w:val="20"/>
          <w:lang w:val="en-GB"/>
        </w:rPr>
        <w:t>8</w:t>
      </w:r>
      <w:r w:rsidR="00041A24" w:rsidRPr="0027699A">
        <w:rPr>
          <w:rFonts w:ascii="Times New Roman" w:eastAsia="Times New Roman" w:hAnsi="Times New Roman" w:cs="Times New Roman"/>
          <w:color w:val="000000" w:themeColor="text1"/>
          <w:szCs w:val="20"/>
        </w:rPr>
        <w:t xml:space="preserve">.6. Jei Užsakovas dėl savo kaltės neatlieka apmokėjimo per Sutartyje nurodytą terminą, Tiekėjui raštu pareikalavus, Užsakovas moka Tiekėjui </w:t>
      </w:r>
      <w:r w:rsidR="00041A24" w:rsidRPr="00FC6DB8">
        <w:rPr>
          <w:rFonts w:ascii="Times New Roman" w:eastAsia="Times New Roman" w:hAnsi="Times New Roman" w:cs="Times New Roman"/>
          <w:color w:val="000000" w:themeColor="text1"/>
          <w:szCs w:val="20"/>
        </w:rPr>
        <w:t>0,</w:t>
      </w:r>
      <w:r w:rsidR="00B04425" w:rsidRPr="00FC6DB8">
        <w:rPr>
          <w:rFonts w:ascii="Times New Roman" w:eastAsia="Times New Roman" w:hAnsi="Times New Roman" w:cs="Times New Roman"/>
          <w:color w:val="000000" w:themeColor="text1"/>
          <w:szCs w:val="20"/>
        </w:rPr>
        <w:t>0</w:t>
      </w:r>
      <w:r w:rsidR="00041A24" w:rsidRPr="00FC6DB8">
        <w:rPr>
          <w:rFonts w:ascii="Times New Roman" w:eastAsia="Times New Roman" w:hAnsi="Times New Roman" w:cs="Times New Roman"/>
          <w:color w:val="000000" w:themeColor="text1"/>
          <w:szCs w:val="20"/>
        </w:rPr>
        <w:t>2% (</w:t>
      </w:r>
      <w:r w:rsidR="00B04425" w:rsidRPr="00FC6DB8">
        <w:rPr>
          <w:rFonts w:ascii="Times New Roman" w:eastAsia="Times New Roman" w:hAnsi="Times New Roman" w:cs="Times New Roman"/>
          <w:color w:val="000000" w:themeColor="text1"/>
          <w:szCs w:val="20"/>
        </w:rPr>
        <w:t>dviejų</w:t>
      </w:r>
      <w:r w:rsidR="00041A24" w:rsidRPr="0027699A">
        <w:rPr>
          <w:rFonts w:ascii="Times New Roman" w:eastAsia="Times New Roman" w:hAnsi="Times New Roman" w:cs="Times New Roman"/>
          <w:color w:val="000000" w:themeColor="text1"/>
          <w:szCs w:val="20"/>
        </w:rPr>
        <w:t xml:space="preserve"> šimtųjų proc.) dydžio delspinigius nuo neapmokėtos sumos už faktiškai suteiktas Paslaugas už kiekvieną uždelstą dieną. Delspinigiai skaičiuojami iki apmokėjimo dienos.</w:t>
      </w:r>
    </w:p>
    <w:p w14:paraId="4349ED16" w14:textId="7EBB9DB5" w:rsidR="00041A24" w:rsidRPr="0027699A" w:rsidRDefault="00630E2B" w:rsidP="00041A24">
      <w:pPr>
        <w:pStyle w:val="paragraph"/>
        <w:spacing w:before="0" w:beforeAutospacing="0" w:after="0" w:afterAutospacing="0"/>
        <w:ind w:firstLine="709"/>
        <w:jc w:val="both"/>
        <w:textAlignment w:val="baseline"/>
        <w:rPr>
          <w:sz w:val="21"/>
          <w:szCs w:val="21"/>
        </w:rPr>
      </w:pPr>
      <w:r w:rsidRPr="0027699A">
        <w:rPr>
          <w:rStyle w:val="normaltextrun"/>
          <w:sz w:val="21"/>
          <w:szCs w:val="21"/>
        </w:rPr>
        <w:t>8</w:t>
      </w:r>
      <w:r w:rsidR="00041A24" w:rsidRPr="0027699A">
        <w:rPr>
          <w:rStyle w:val="normaltextrun"/>
          <w:sz w:val="21"/>
          <w:szCs w:val="21"/>
        </w:rPr>
        <w:t>.7. Sutarties nutraukimo sąlygos ir tvarka:</w:t>
      </w:r>
      <w:r w:rsidR="00041A24" w:rsidRPr="0027699A">
        <w:rPr>
          <w:rStyle w:val="eop"/>
          <w:sz w:val="21"/>
          <w:szCs w:val="21"/>
        </w:rPr>
        <w:t> </w:t>
      </w:r>
    </w:p>
    <w:p w14:paraId="06193458" w14:textId="78234C5B" w:rsidR="00041A24" w:rsidRPr="0027699A" w:rsidRDefault="00630E2B" w:rsidP="00041A24">
      <w:pPr>
        <w:pStyle w:val="paragraph"/>
        <w:spacing w:before="0" w:beforeAutospacing="0" w:after="0" w:afterAutospacing="0"/>
        <w:ind w:firstLine="709"/>
        <w:jc w:val="both"/>
        <w:textAlignment w:val="baseline"/>
        <w:rPr>
          <w:sz w:val="21"/>
          <w:szCs w:val="21"/>
        </w:rPr>
      </w:pPr>
      <w:r w:rsidRPr="0027699A">
        <w:rPr>
          <w:rStyle w:val="normaltextrun"/>
          <w:sz w:val="21"/>
          <w:szCs w:val="21"/>
        </w:rPr>
        <w:lastRenderedPageBreak/>
        <w:t>8</w:t>
      </w:r>
      <w:r w:rsidR="00041A24" w:rsidRPr="0027699A">
        <w:rPr>
          <w:rStyle w:val="normaltextrun"/>
          <w:sz w:val="21"/>
          <w:szCs w:val="21"/>
        </w:rPr>
        <w:t xml:space="preserve">.7.1. Šalis, prieš 10 darbo dienų įspėjusi raštu kitą Šalį, gali nutraukti Sutartį, jei ji nevykdo ar netinkamai įvykdo sutartinius įsipareigojimus ir tai yra esminis Sutarties pažeidimas. Nustatydamos esminį Sutarties pažeidimą šalys privalo vadovautis Lietuvos Respublikos civilinio kodekso 6.217 straipsnio nuostatomis. </w:t>
      </w:r>
      <w:r w:rsidR="00041A24" w:rsidRPr="0027699A">
        <w:rPr>
          <w:rStyle w:val="eop"/>
          <w:sz w:val="21"/>
          <w:szCs w:val="21"/>
        </w:rPr>
        <w:t> </w:t>
      </w:r>
    </w:p>
    <w:p w14:paraId="0FF9D529" w14:textId="43149108" w:rsidR="00041A24" w:rsidRPr="0027699A" w:rsidRDefault="00630E2B" w:rsidP="00041A24">
      <w:pPr>
        <w:pStyle w:val="paragraph"/>
        <w:spacing w:before="0" w:beforeAutospacing="0" w:after="0" w:afterAutospacing="0"/>
        <w:ind w:firstLine="709"/>
        <w:jc w:val="both"/>
        <w:textAlignment w:val="baseline"/>
        <w:rPr>
          <w:sz w:val="21"/>
          <w:szCs w:val="21"/>
        </w:rPr>
      </w:pPr>
      <w:r w:rsidRPr="0027699A">
        <w:rPr>
          <w:rStyle w:val="normaltextrun"/>
          <w:sz w:val="21"/>
          <w:szCs w:val="21"/>
        </w:rPr>
        <w:t>8</w:t>
      </w:r>
      <w:r w:rsidR="00041A24" w:rsidRPr="0027699A">
        <w:rPr>
          <w:rStyle w:val="normaltextrun"/>
          <w:sz w:val="21"/>
          <w:szCs w:val="21"/>
        </w:rPr>
        <w:t>.7.2. Sutartis gali būti nutraukta abipusiu raštišku šalių susitarimu.</w:t>
      </w:r>
      <w:r w:rsidR="00041A24" w:rsidRPr="0027699A">
        <w:rPr>
          <w:rStyle w:val="eop"/>
          <w:sz w:val="21"/>
          <w:szCs w:val="21"/>
        </w:rPr>
        <w:t> </w:t>
      </w:r>
    </w:p>
    <w:p w14:paraId="7E733A6A" w14:textId="6B0F5436" w:rsidR="00041A24" w:rsidRPr="0027699A" w:rsidRDefault="00630E2B" w:rsidP="00041A24">
      <w:pPr>
        <w:pStyle w:val="paragraph"/>
        <w:spacing w:before="0" w:beforeAutospacing="0" w:after="0" w:afterAutospacing="0"/>
        <w:ind w:firstLine="709"/>
        <w:jc w:val="both"/>
        <w:textAlignment w:val="baseline"/>
        <w:rPr>
          <w:sz w:val="21"/>
          <w:szCs w:val="21"/>
        </w:rPr>
      </w:pPr>
      <w:r w:rsidRPr="0027699A">
        <w:rPr>
          <w:rStyle w:val="normaltextrun"/>
          <w:sz w:val="21"/>
          <w:szCs w:val="21"/>
        </w:rPr>
        <w:t>8</w:t>
      </w:r>
      <w:r w:rsidR="00041A24" w:rsidRPr="0027699A">
        <w:rPr>
          <w:rStyle w:val="normaltextrun"/>
          <w:sz w:val="21"/>
          <w:szCs w:val="21"/>
        </w:rPr>
        <w:t>.7.3. Užsakovas turi teisę vienašališkai nutraukti Sutartį, nesant Tiekėjo kaltės, raštu įspėjęs Tiekėją prieš 15 kalendorinių dienų.</w:t>
      </w:r>
      <w:r w:rsidR="00041A24" w:rsidRPr="0027699A">
        <w:rPr>
          <w:rStyle w:val="eop"/>
          <w:sz w:val="21"/>
          <w:szCs w:val="21"/>
        </w:rPr>
        <w:t> </w:t>
      </w:r>
    </w:p>
    <w:p w14:paraId="25950160" w14:textId="5CC5CCA0" w:rsidR="00041A24" w:rsidRPr="0027699A" w:rsidRDefault="00550823" w:rsidP="00041A24">
      <w:pPr>
        <w:pStyle w:val="paragraph"/>
        <w:spacing w:before="0" w:beforeAutospacing="0" w:after="0" w:afterAutospacing="0"/>
        <w:ind w:firstLine="709"/>
        <w:jc w:val="both"/>
        <w:textAlignment w:val="baseline"/>
        <w:rPr>
          <w:sz w:val="21"/>
          <w:szCs w:val="21"/>
        </w:rPr>
      </w:pPr>
      <w:r w:rsidRPr="0027699A">
        <w:rPr>
          <w:rStyle w:val="normaltextrun"/>
          <w:sz w:val="21"/>
          <w:szCs w:val="21"/>
        </w:rPr>
        <w:t>8</w:t>
      </w:r>
      <w:r w:rsidR="00041A24" w:rsidRPr="0027699A">
        <w:rPr>
          <w:rStyle w:val="normaltextrun"/>
          <w:sz w:val="21"/>
          <w:szCs w:val="21"/>
        </w:rPr>
        <w:t xml:space="preserve">.7.4. Užsakovas turi teisę nedelsiant nutraukti Sutartį vienašališkai dėl esminio sutarties pažeidimo apie tai įspėjęs Tiekėją raštu. </w:t>
      </w:r>
      <w:r w:rsidR="00041A24" w:rsidRPr="0027699A">
        <w:rPr>
          <w:rStyle w:val="normaltextrun"/>
          <w:sz w:val="21"/>
          <w:szCs w:val="21"/>
          <w:lang w:val="sv-SE"/>
        </w:rPr>
        <w:t>Nustatydamas esminį Sutarties pažeidimą, Užsakovas privalo vadovautis Lietuvos Respublikos civilinio kodekso 6.217 straipsnio nuostatomis</w:t>
      </w:r>
      <w:r w:rsidR="00041A24" w:rsidRPr="0027699A">
        <w:rPr>
          <w:rStyle w:val="normaltextrun"/>
          <w:sz w:val="21"/>
          <w:szCs w:val="21"/>
        </w:rPr>
        <w:t>. Taip pat esminiu sutarties pažeidimu laikomi atvejai, kai bet kuriame Sutarties vykdymo etape paaiškėja, jog: </w:t>
      </w:r>
      <w:r w:rsidR="00041A24" w:rsidRPr="0027699A">
        <w:rPr>
          <w:rStyle w:val="eop"/>
          <w:sz w:val="21"/>
          <w:szCs w:val="21"/>
        </w:rPr>
        <w:t> </w:t>
      </w:r>
    </w:p>
    <w:p w14:paraId="606285EE" w14:textId="5B5CC9CF" w:rsidR="00041A24" w:rsidRPr="0027699A" w:rsidRDefault="00550823" w:rsidP="00041A24">
      <w:pPr>
        <w:pStyle w:val="paragraph"/>
        <w:spacing w:before="0" w:beforeAutospacing="0" w:after="0" w:afterAutospacing="0"/>
        <w:ind w:firstLine="709"/>
        <w:jc w:val="both"/>
        <w:textAlignment w:val="baseline"/>
        <w:rPr>
          <w:sz w:val="21"/>
          <w:szCs w:val="21"/>
        </w:rPr>
      </w:pPr>
      <w:r w:rsidRPr="0027699A">
        <w:rPr>
          <w:rStyle w:val="normaltextrun"/>
          <w:sz w:val="21"/>
          <w:szCs w:val="21"/>
        </w:rPr>
        <w:t>8</w:t>
      </w:r>
      <w:r w:rsidR="00041A24" w:rsidRPr="0027699A">
        <w:rPr>
          <w:rStyle w:val="normaltextrun"/>
          <w:sz w:val="21"/>
          <w:szCs w:val="21"/>
        </w:rPr>
        <w:t>.7.4.1. Tiekėjui / Sutarties objektui yra taikomos tarptautinės sankcijos ir/ar ribojamosios priemonės, kaip jos apibrėžtos Lietuvos Respublikos tarptautinių sankcijų įstatyme ir kituose tarptautiniuose, Europos Sąjungos ir Lietuvos Respublikos teisės aktuose; </w:t>
      </w:r>
      <w:r w:rsidR="00041A24" w:rsidRPr="0027699A">
        <w:rPr>
          <w:rStyle w:val="eop"/>
          <w:sz w:val="21"/>
          <w:szCs w:val="21"/>
        </w:rPr>
        <w:t> </w:t>
      </w:r>
    </w:p>
    <w:p w14:paraId="3EB8F54B" w14:textId="3113B2FC" w:rsidR="00041A24" w:rsidRPr="0027699A" w:rsidRDefault="00550823" w:rsidP="00041A24">
      <w:pPr>
        <w:pStyle w:val="paragraph"/>
        <w:spacing w:before="0" w:beforeAutospacing="0" w:after="0" w:afterAutospacing="0"/>
        <w:ind w:firstLine="709"/>
        <w:jc w:val="both"/>
        <w:textAlignment w:val="baseline"/>
        <w:rPr>
          <w:sz w:val="21"/>
          <w:szCs w:val="21"/>
        </w:rPr>
      </w:pPr>
      <w:r w:rsidRPr="0027699A">
        <w:rPr>
          <w:rStyle w:val="normaltextrun"/>
          <w:sz w:val="21"/>
          <w:szCs w:val="21"/>
        </w:rPr>
        <w:t>8</w:t>
      </w:r>
      <w:r w:rsidR="00041A24" w:rsidRPr="0027699A">
        <w:rPr>
          <w:rStyle w:val="normaltextrun"/>
          <w:sz w:val="21"/>
          <w:szCs w:val="21"/>
        </w:rPr>
        <w:t>.7.4.2.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r w:rsidR="00041A24" w:rsidRPr="0027699A">
        <w:rPr>
          <w:rStyle w:val="eop"/>
          <w:sz w:val="21"/>
          <w:szCs w:val="21"/>
        </w:rPr>
        <w:t> </w:t>
      </w:r>
    </w:p>
    <w:p w14:paraId="58A7256C" w14:textId="38BBD01C" w:rsidR="00041A24" w:rsidRPr="0027699A" w:rsidRDefault="00550823" w:rsidP="00041A24">
      <w:pPr>
        <w:pStyle w:val="paragraph"/>
        <w:spacing w:before="0" w:beforeAutospacing="0" w:after="0" w:afterAutospacing="0"/>
        <w:ind w:firstLine="709"/>
        <w:jc w:val="both"/>
        <w:textAlignment w:val="baseline"/>
        <w:rPr>
          <w:sz w:val="21"/>
          <w:szCs w:val="21"/>
        </w:rPr>
      </w:pPr>
      <w:r w:rsidRPr="0027699A">
        <w:rPr>
          <w:rStyle w:val="normaltextrun"/>
          <w:sz w:val="21"/>
          <w:szCs w:val="21"/>
        </w:rPr>
        <w:t>8</w:t>
      </w:r>
      <w:r w:rsidR="00041A24" w:rsidRPr="0027699A">
        <w:rPr>
          <w:rStyle w:val="normaltextrun"/>
          <w:sz w:val="21"/>
          <w:szCs w:val="21"/>
        </w:rPr>
        <w:t>.7.4.3.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00041A24" w:rsidRPr="0027699A">
        <w:rPr>
          <w:rStyle w:val="normaltextrun"/>
          <w:sz w:val="21"/>
          <w:szCs w:val="21"/>
          <w:vertAlign w:val="superscript"/>
        </w:rPr>
        <w:t>1</w:t>
      </w:r>
      <w:r w:rsidR="00041A24" w:rsidRPr="0027699A">
        <w:rPr>
          <w:rStyle w:val="normaltextrun"/>
          <w:sz w:val="21"/>
          <w:szCs w:val="21"/>
        </w:rPr>
        <w:t xml:space="preserve"> d.);</w:t>
      </w:r>
      <w:r w:rsidR="00041A24" w:rsidRPr="0027699A">
        <w:rPr>
          <w:rStyle w:val="normaltextrun"/>
          <w:color w:val="FF0000"/>
          <w:sz w:val="21"/>
          <w:szCs w:val="21"/>
        </w:rPr>
        <w:t>  </w:t>
      </w:r>
      <w:r w:rsidR="00041A24" w:rsidRPr="0027699A">
        <w:rPr>
          <w:rStyle w:val="eop"/>
          <w:color w:val="FF0000"/>
          <w:sz w:val="21"/>
          <w:szCs w:val="21"/>
        </w:rPr>
        <w:t> </w:t>
      </w:r>
    </w:p>
    <w:p w14:paraId="1F537EA5" w14:textId="179F1AC0" w:rsidR="00041A24" w:rsidRPr="0027699A" w:rsidRDefault="00550823" w:rsidP="00041A24">
      <w:pPr>
        <w:pStyle w:val="paragraph"/>
        <w:spacing w:before="0" w:beforeAutospacing="0" w:after="0" w:afterAutospacing="0"/>
        <w:ind w:firstLine="709"/>
        <w:jc w:val="both"/>
        <w:textAlignment w:val="baseline"/>
        <w:rPr>
          <w:sz w:val="21"/>
          <w:szCs w:val="21"/>
        </w:rPr>
      </w:pPr>
      <w:r w:rsidRPr="0027699A">
        <w:rPr>
          <w:rStyle w:val="normaltextrun"/>
          <w:sz w:val="21"/>
          <w:szCs w:val="21"/>
        </w:rPr>
        <w:t>8</w:t>
      </w:r>
      <w:r w:rsidR="00041A24" w:rsidRPr="0027699A">
        <w:rPr>
          <w:rStyle w:val="normaltextrun"/>
          <w:sz w:val="21"/>
          <w:szCs w:val="21"/>
        </w:rPr>
        <w:t>.7.4.4.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w:t>
      </w:r>
      <w:r w:rsidR="00041A24" w:rsidRPr="0027699A">
        <w:rPr>
          <w:rStyle w:val="normaltextrun"/>
          <w:color w:val="FF0000"/>
          <w:sz w:val="21"/>
          <w:szCs w:val="21"/>
        </w:rPr>
        <w:t xml:space="preserve"> </w:t>
      </w:r>
      <w:r w:rsidR="00041A24" w:rsidRPr="0027699A">
        <w:rPr>
          <w:rStyle w:val="normaltextrun"/>
          <w:color w:val="000000"/>
          <w:sz w:val="21"/>
          <w:szCs w:val="21"/>
        </w:rPr>
        <w:t>Viešųjų pirkimų įstatymo 37 str. 9 d. ir 47 str. 9 d. nuostatos)</w:t>
      </w:r>
      <w:r w:rsidR="00041A24" w:rsidRPr="0027699A">
        <w:rPr>
          <w:rStyle w:val="normaltextrun"/>
          <w:sz w:val="21"/>
          <w:szCs w:val="21"/>
        </w:rPr>
        <w:t>; </w:t>
      </w:r>
      <w:r w:rsidR="00041A24" w:rsidRPr="0027699A">
        <w:rPr>
          <w:rStyle w:val="eop"/>
          <w:sz w:val="21"/>
          <w:szCs w:val="21"/>
        </w:rPr>
        <w:t> </w:t>
      </w:r>
    </w:p>
    <w:p w14:paraId="612E54AF" w14:textId="1BEC4D09" w:rsidR="00041A24" w:rsidRPr="0027699A" w:rsidRDefault="00550823" w:rsidP="00041A24">
      <w:pPr>
        <w:pStyle w:val="paragraph"/>
        <w:spacing w:before="0" w:beforeAutospacing="0" w:after="0" w:afterAutospacing="0"/>
        <w:ind w:firstLine="709"/>
        <w:jc w:val="both"/>
        <w:textAlignment w:val="baseline"/>
        <w:rPr>
          <w:rStyle w:val="eop"/>
          <w:sz w:val="21"/>
          <w:szCs w:val="21"/>
        </w:rPr>
      </w:pPr>
      <w:r w:rsidRPr="0027699A">
        <w:rPr>
          <w:rStyle w:val="normaltextrun"/>
          <w:sz w:val="21"/>
          <w:szCs w:val="21"/>
        </w:rPr>
        <w:t>8</w:t>
      </w:r>
      <w:r w:rsidR="00041A24" w:rsidRPr="0027699A">
        <w:rPr>
          <w:rStyle w:val="normaltextrun"/>
          <w:sz w:val="21"/>
          <w:szCs w:val="21"/>
        </w:rPr>
        <w:t>.7.4.5. Tiekėjas atitinka bent vieną iš Viešųjų pirkimų įstatymo 46 str. įtvirtintų pašalinimo pagrindų (jei pirkimo dokumentuose jie buvo keliami). </w:t>
      </w:r>
      <w:r w:rsidR="00041A24" w:rsidRPr="0027699A">
        <w:rPr>
          <w:rStyle w:val="eop"/>
          <w:sz w:val="21"/>
          <w:szCs w:val="21"/>
        </w:rPr>
        <w:t> </w:t>
      </w:r>
    </w:p>
    <w:p w14:paraId="4973A81F" w14:textId="3DF199D6" w:rsidR="00041A24" w:rsidRPr="0027699A" w:rsidRDefault="00550823" w:rsidP="00041A24">
      <w:pPr>
        <w:pStyle w:val="paragraph"/>
        <w:spacing w:before="0" w:beforeAutospacing="0" w:after="0" w:afterAutospacing="0"/>
        <w:ind w:firstLine="709"/>
        <w:jc w:val="both"/>
        <w:textAlignment w:val="baseline"/>
        <w:rPr>
          <w:sz w:val="21"/>
          <w:szCs w:val="21"/>
        </w:rPr>
      </w:pPr>
      <w:r w:rsidRPr="0027699A">
        <w:rPr>
          <w:rStyle w:val="normaltextrun"/>
          <w:sz w:val="21"/>
          <w:szCs w:val="21"/>
        </w:rPr>
        <w:t>8</w:t>
      </w:r>
      <w:r w:rsidR="00041A24" w:rsidRPr="0027699A">
        <w:rPr>
          <w:rStyle w:val="normaltextrun"/>
          <w:sz w:val="21"/>
          <w:szCs w:val="21"/>
        </w:rPr>
        <w:t>.8. Sutarties nutraukimas nepanaikina teisės reikalauti atlyginti tiesioginius nuostolius, atsiradusius dėl Sutarties neįvykdymo, bei netesybas.</w:t>
      </w:r>
      <w:r w:rsidR="00041A24" w:rsidRPr="0027699A">
        <w:rPr>
          <w:rStyle w:val="eop"/>
          <w:sz w:val="21"/>
          <w:szCs w:val="21"/>
        </w:rPr>
        <w:t> </w:t>
      </w:r>
    </w:p>
    <w:p w14:paraId="75059256" w14:textId="039ED0E5" w:rsidR="00041A24" w:rsidRDefault="00550823" w:rsidP="00041A24">
      <w:pPr>
        <w:pStyle w:val="paragraph"/>
        <w:spacing w:before="0" w:beforeAutospacing="0" w:after="0" w:afterAutospacing="0"/>
        <w:ind w:firstLine="709"/>
        <w:jc w:val="both"/>
        <w:textAlignment w:val="baseline"/>
        <w:rPr>
          <w:rStyle w:val="eop"/>
          <w:sz w:val="21"/>
          <w:szCs w:val="21"/>
        </w:rPr>
      </w:pPr>
      <w:r w:rsidRPr="0027699A">
        <w:rPr>
          <w:rStyle w:val="normaltextrun"/>
          <w:sz w:val="21"/>
          <w:szCs w:val="21"/>
        </w:rPr>
        <w:t>8</w:t>
      </w:r>
      <w:r w:rsidR="00041A24" w:rsidRPr="0027699A">
        <w:rPr>
          <w:rStyle w:val="normaltextrun"/>
          <w:sz w:val="21"/>
          <w:szCs w:val="21"/>
        </w:rPr>
        <w:t>.9. Jei Sutartis nutraukiama, Užsakovo patirti nuostoliai ar išlaidos išieškomi išskaičiuojant juos iš Tiekėjui mokėtinos sumos.</w:t>
      </w:r>
      <w:r w:rsidR="00041A24" w:rsidRPr="0027699A">
        <w:rPr>
          <w:rStyle w:val="eop"/>
          <w:sz w:val="21"/>
          <w:szCs w:val="21"/>
        </w:rPr>
        <w:t> </w:t>
      </w:r>
    </w:p>
    <w:p w14:paraId="3D08838D" w14:textId="06627D18" w:rsidR="00B60C99" w:rsidRPr="00A95E5E" w:rsidRDefault="00A95E5E" w:rsidP="00B60C99">
      <w:pPr>
        <w:spacing w:line="240" w:lineRule="auto"/>
        <w:ind w:firstLine="709"/>
        <w:contextualSpacing/>
        <w:outlineLvl w:val="1"/>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8.10.</w:t>
      </w:r>
      <w:r w:rsidR="00B60C99" w:rsidRPr="00A95E5E">
        <w:rPr>
          <w:rFonts w:ascii="Times New Roman" w:eastAsia="Times New Roman" w:hAnsi="Times New Roman" w:cs="Times New Roman"/>
          <w:color w:val="000000" w:themeColor="text1"/>
          <w:szCs w:val="24"/>
        </w:rPr>
        <w:t xml:space="preserve"> Sutarties šalių teisės ir pareigos:</w:t>
      </w:r>
    </w:p>
    <w:p w14:paraId="0AAB7BE3" w14:textId="767461C0" w:rsidR="00B60C99" w:rsidRPr="00A95E5E" w:rsidRDefault="00FF6DC2" w:rsidP="00B60C99">
      <w:pPr>
        <w:spacing w:line="240" w:lineRule="auto"/>
        <w:ind w:firstLine="851"/>
        <w:contextualSpacing/>
        <w:outlineLvl w:val="1"/>
        <w:rPr>
          <w:rFonts w:ascii="Times New Roman" w:eastAsia="Times New Roman" w:hAnsi="Times New Roman" w:cs="Times New Roman"/>
          <w:b/>
          <w:color w:val="000000" w:themeColor="text1"/>
          <w:szCs w:val="24"/>
        </w:rPr>
      </w:pPr>
      <w:r>
        <w:rPr>
          <w:rFonts w:ascii="Times New Roman" w:eastAsia="Times New Roman" w:hAnsi="Times New Roman" w:cs="Times New Roman"/>
          <w:color w:val="000000" w:themeColor="text1"/>
          <w:szCs w:val="24"/>
        </w:rPr>
        <w:t>8.10.</w:t>
      </w:r>
      <w:r w:rsidRPr="00A95E5E">
        <w:rPr>
          <w:rFonts w:ascii="Times New Roman" w:eastAsia="Times New Roman" w:hAnsi="Times New Roman" w:cs="Times New Roman"/>
          <w:color w:val="000000" w:themeColor="text1"/>
          <w:szCs w:val="24"/>
        </w:rPr>
        <w:t xml:space="preserve"> </w:t>
      </w:r>
      <w:r w:rsidR="00B60C99" w:rsidRPr="00A95E5E">
        <w:rPr>
          <w:rFonts w:ascii="Times New Roman" w:eastAsia="Times New Roman" w:hAnsi="Times New Roman" w:cs="Times New Roman"/>
          <w:color w:val="000000" w:themeColor="text1"/>
          <w:szCs w:val="24"/>
        </w:rPr>
        <w:t xml:space="preserve">1. </w:t>
      </w:r>
      <w:r w:rsidR="00B60C99" w:rsidRPr="00A95E5E">
        <w:rPr>
          <w:rFonts w:ascii="Times New Roman" w:eastAsia="Times New Roman" w:hAnsi="Times New Roman" w:cs="Times New Roman"/>
          <w:b/>
          <w:color w:val="000000" w:themeColor="text1"/>
          <w:szCs w:val="24"/>
        </w:rPr>
        <w:t>Tiekėjas įsipareigoja:</w:t>
      </w:r>
    </w:p>
    <w:p w14:paraId="6FBC67C3" w14:textId="3C101A25" w:rsidR="00B60C99" w:rsidRPr="00A95E5E" w:rsidRDefault="00FF6DC2" w:rsidP="00B60C99">
      <w:pPr>
        <w:spacing w:line="240" w:lineRule="auto"/>
        <w:ind w:firstLine="851"/>
        <w:contextualSpacing/>
        <w:outlineLvl w:val="1"/>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8.10.</w:t>
      </w:r>
      <w:r w:rsidRPr="00A95E5E">
        <w:rPr>
          <w:rFonts w:ascii="Times New Roman" w:eastAsia="Times New Roman" w:hAnsi="Times New Roman" w:cs="Times New Roman"/>
          <w:color w:val="000000" w:themeColor="text1"/>
          <w:szCs w:val="24"/>
        </w:rPr>
        <w:t xml:space="preserve"> </w:t>
      </w:r>
      <w:r w:rsidR="00B60C99" w:rsidRPr="00A95E5E">
        <w:rPr>
          <w:rFonts w:ascii="Times New Roman" w:eastAsia="Times New Roman" w:hAnsi="Times New Roman" w:cs="Times New Roman"/>
          <w:color w:val="000000" w:themeColor="text1"/>
          <w:szCs w:val="24"/>
        </w:rPr>
        <w:t>1.1.</w:t>
      </w:r>
      <w:r w:rsidR="00B60C99" w:rsidRPr="00A95E5E">
        <w:rPr>
          <w:rFonts w:ascii="Times New Roman" w:hAnsi="Times New Roman" w:cs="Times New Roman"/>
          <w:color w:val="000000" w:themeColor="text1"/>
          <w:szCs w:val="24"/>
          <w:lang w:val="sv-SE"/>
        </w:rPr>
        <w:t xml:space="preserve"> suteikti tinkamas ir kokybiškas Paslaugas Užsakovui Sutartyje nustatytu terminu;</w:t>
      </w:r>
    </w:p>
    <w:p w14:paraId="29E59BCD" w14:textId="5B7A8AE1" w:rsidR="00B60C99" w:rsidRPr="00A95E5E" w:rsidRDefault="00FF6DC2" w:rsidP="00B60C99">
      <w:pPr>
        <w:spacing w:line="240" w:lineRule="auto"/>
        <w:ind w:firstLine="851"/>
        <w:contextualSpacing/>
        <w:outlineLvl w:val="1"/>
        <w:rPr>
          <w:rFonts w:ascii="Times New Roman" w:hAnsi="Times New Roman" w:cs="Times New Roman"/>
          <w:color w:val="000000" w:themeColor="text1"/>
          <w:szCs w:val="24"/>
        </w:rPr>
      </w:pPr>
      <w:r>
        <w:rPr>
          <w:rFonts w:ascii="Times New Roman" w:eastAsia="Times New Roman" w:hAnsi="Times New Roman" w:cs="Times New Roman"/>
          <w:color w:val="000000" w:themeColor="text1"/>
          <w:szCs w:val="24"/>
        </w:rPr>
        <w:t>8.10.</w:t>
      </w:r>
      <w:r w:rsidRPr="00A95E5E">
        <w:rPr>
          <w:rFonts w:ascii="Times New Roman" w:eastAsia="Times New Roman" w:hAnsi="Times New Roman" w:cs="Times New Roman"/>
          <w:color w:val="000000" w:themeColor="text1"/>
          <w:szCs w:val="24"/>
        </w:rPr>
        <w:t xml:space="preserve"> </w:t>
      </w:r>
      <w:r w:rsidR="00B60C99" w:rsidRPr="00A95E5E">
        <w:rPr>
          <w:rFonts w:ascii="Times New Roman" w:hAnsi="Times New Roman" w:cs="Times New Roman"/>
          <w:color w:val="000000" w:themeColor="text1"/>
          <w:szCs w:val="24"/>
        </w:rPr>
        <w:t>1.</w:t>
      </w:r>
      <w:r>
        <w:rPr>
          <w:rFonts w:ascii="Times New Roman" w:hAnsi="Times New Roman" w:cs="Times New Roman"/>
          <w:color w:val="000000" w:themeColor="text1"/>
          <w:szCs w:val="24"/>
        </w:rPr>
        <w:t>2</w:t>
      </w:r>
      <w:r w:rsidR="00B60C99" w:rsidRPr="00A95E5E">
        <w:rPr>
          <w:rFonts w:ascii="Times New Roman" w:hAnsi="Times New Roman" w:cs="Times New Roman"/>
          <w:color w:val="000000" w:themeColor="text1"/>
          <w:szCs w:val="24"/>
        </w:rPr>
        <w:t xml:space="preserve">. </w:t>
      </w:r>
      <w:r w:rsidR="00B60C99" w:rsidRPr="00A95E5E">
        <w:rPr>
          <w:rFonts w:ascii="Times New Roman" w:hAnsi="Times New Roman" w:cs="Times New Roman"/>
          <w:color w:val="000000" w:themeColor="text1"/>
          <w:szCs w:val="24"/>
          <w:lang w:val="sv-SE"/>
        </w:rPr>
        <w:t>užtikrinti</w:t>
      </w:r>
      <w:r w:rsidR="00B60C99" w:rsidRPr="00A95E5E">
        <w:rPr>
          <w:rFonts w:ascii="Times New Roman" w:hAnsi="Times New Roman" w:cs="Times New Roman"/>
          <w:szCs w:val="24"/>
          <w:lang w:val="sv-SE"/>
        </w:rPr>
        <w:t xml:space="preserve">, kad teikiamos Paslaugos atitiktų visus techninėje </w:t>
      </w:r>
      <w:r w:rsidR="00B60C99" w:rsidRPr="00A95E5E">
        <w:rPr>
          <w:rFonts w:ascii="Times New Roman" w:hAnsi="Times New Roman" w:cs="Times New Roman"/>
          <w:color w:val="000000" w:themeColor="text1"/>
          <w:szCs w:val="24"/>
          <w:lang w:val="sv-SE"/>
        </w:rPr>
        <w:t xml:space="preserve">specifikacijoje nurodytus reikalavimus </w:t>
      </w:r>
      <w:r w:rsidR="00B60C99" w:rsidRPr="00A95E5E">
        <w:rPr>
          <w:rFonts w:ascii="Times New Roman" w:hAnsi="Times New Roman" w:cs="Times New Roman"/>
          <w:color w:val="000000" w:themeColor="text1"/>
          <w:szCs w:val="24"/>
        </w:rPr>
        <w:t xml:space="preserve">įskaitant </w:t>
      </w:r>
      <w:r w:rsidR="00B60C99" w:rsidRPr="00A95E5E">
        <w:rPr>
          <w:rFonts w:ascii="Times New Roman" w:eastAsia="Times New Roman" w:hAnsi="Times New Roman" w:cs="Times New Roman"/>
          <w:szCs w:val="20"/>
        </w:rPr>
        <w:t>Organizacinius ir Techninius reikalavimus (</w:t>
      </w:r>
      <w:r w:rsidR="00B60C99" w:rsidRPr="00A95E5E">
        <w:rPr>
          <w:rFonts w:ascii="Times New Roman" w:hAnsi="Times New Roman" w:cs="Times New Roman"/>
          <w:color w:val="000000" w:themeColor="text1"/>
          <w:szCs w:val="24"/>
        </w:rPr>
        <w:t>OTR);</w:t>
      </w:r>
    </w:p>
    <w:p w14:paraId="6896D9F7" w14:textId="6DD489D9" w:rsidR="00B60C99" w:rsidRPr="00A95E5E" w:rsidRDefault="00FF6DC2" w:rsidP="00B60C99">
      <w:pPr>
        <w:spacing w:line="240" w:lineRule="auto"/>
        <w:ind w:firstLine="851"/>
        <w:contextualSpacing/>
        <w:outlineLvl w:val="1"/>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8.10.</w:t>
      </w:r>
      <w:r w:rsidR="00B60C99" w:rsidRPr="00A95E5E">
        <w:rPr>
          <w:rFonts w:ascii="Times New Roman" w:eastAsia="Times New Roman" w:hAnsi="Times New Roman" w:cs="Times New Roman"/>
          <w:color w:val="000000" w:themeColor="text1"/>
          <w:szCs w:val="24"/>
        </w:rPr>
        <w:t>1.</w:t>
      </w:r>
      <w:r>
        <w:rPr>
          <w:rFonts w:ascii="Times New Roman" w:eastAsia="Times New Roman" w:hAnsi="Times New Roman" w:cs="Times New Roman"/>
          <w:color w:val="000000" w:themeColor="text1"/>
          <w:szCs w:val="24"/>
        </w:rPr>
        <w:t>3.</w:t>
      </w:r>
      <w:r w:rsidR="00B60C99" w:rsidRPr="00A95E5E">
        <w:rPr>
          <w:rFonts w:ascii="Times New Roman" w:eastAsia="Times New Roman" w:hAnsi="Times New Roman" w:cs="Times New Roman"/>
          <w:color w:val="000000" w:themeColor="text1"/>
          <w:szCs w:val="24"/>
        </w:rPr>
        <w:t xml:space="preserve"> vykdyti Užsakovo teisėtus nurodymus, susijusius su Sutarties vykdymu;</w:t>
      </w:r>
    </w:p>
    <w:p w14:paraId="7E34D868" w14:textId="1811FFD1" w:rsidR="00B60C99" w:rsidRPr="00A95E5E" w:rsidRDefault="00FF6DC2" w:rsidP="00B60C99">
      <w:pPr>
        <w:spacing w:line="240" w:lineRule="auto"/>
        <w:ind w:firstLine="851"/>
        <w:contextualSpacing/>
        <w:outlineLvl w:val="1"/>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8.10.</w:t>
      </w:r>
      <w:r w:rsidRPr="00A95E5E">
        <w:rPr>
          <w:rFonts w:ascii="Times New Roman" w:eastAsia="Times New Roman" w:hAnsi="Times New Roman" w:cs="Times New Roman"/>
          <w:color w:val="000000" w:themeColor="text1"/>
          <w:szCs w:val="24"/>
        </w:rPr>
        <w:t>1.</w:t>
      </w:r>
      <w:r>
        <w:rPr>
          <w:rFonts w:ascii="Times New Roman" w:eastAsia="Times New Roman" w:hAnsi="Times New Roman" w:cs="Times New Roman"/>
          <w:color w:val="000000" w:themeColor="text1"/>
          <w:szCs w:val="24"/>
        </w:rPr>
        <w:t>4</w:t>
      </w:r>
      <w:r w:rsidR="00B60C99" w:rsidRPr="00A95E5E">
        <w:rPr>
          <w:rFonts w:ascii="Times New Roman" w:eastAsia="Times New Roman" w:hAnsi="Times New Roman" w:cs="Times New Roman"/>
          <w:color w:val="000000" w:themeColor="text1"/>
          <w:szCs w:val="24"/>
        </w:rPr>
        <w:t>. visiškai atlyginti Užsakovui nuostolius, jeigu Tiekėjas, jo darbuotojai ir kiti su Tiekėju susiję asmenys nesilaikytų Lietuvos Respublikos įstatymų ir kitų teisės aktų ir dėl to Užsakovui būtų pateikti kokie nors reikalavimai ar pradėti procesiniai veiksmai ar Užsakovas patirtų žalą;</w:t>
      </w:r>
    </w:p>
    <w:p w14:paraId="4C5EFB67" w14:textId="7D6593F9" w:rsidR="00B60C99" w:rsidRPr="00A95E5E" w:rsidRDefault="00FF6DC2" w:rsidP="00B60C99">
      <w:pPr>
        <w:spacing w:line="240" w:lineRule="auto"/>
        <w:ind w:firstLine="851"/>
        <w:contextualSpacing/>
        <w:outlineLvl w:val="1"/>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8.10.</w:t>
      </w:r>
      <w:r w:rsidRPr="00A95E5E">
        <w:rPr>
          <w:rFonts w:ascii="Times New Roman" w:eastAsia="Times New Roman" w:hAnsi="Times New Roman" w:cs="Times New Roman"/>
          <w:color w:val="000000" w:themeColor="text1"/>
          <w:szCs w:val="24"/>
        </w:rPr>
        <w:t>1.</w:t>
      </w:r>
      <w:r>
        <w:rPr>
          <w:rFonts w:ascii="Times New Roman" w:eastAsia="Times New Roman" w:hAnsi="Times New Roman" w:cs="Times New Roman"/>
          <w:color w:val="000000" w:themeColor="text1"/>
          <w:szCs w:val="24"/>
        </w:rPr>
        <w:t xml:space="preserve">5. </w:t>
      </w:r>
      <w:r w:rsidR="00B60C99" w:rsidRPr="00A95E5E">
        <w:rPr>
          <w:rFonts w:ascii="Times New Roman" w:eastAsia="Times New Roman" w:hAnsi="Times New Roman" w:cs="Times New Roman"/>
          <w:color w:val="000000" w:themeColor="text1"/>
          <w:szCs w:val="24"/>
        </w:rPr>
        <w:t>išsaugoti visą Sutarties ir gautą iš Užsakovo informaciją, be Užsakovo sutikimo nenaudoti tokios informacijos ir jos neatskleisti jokiam kitam asmeniui, išskyrus asmenis, paskirtus vykdyti Sutartį. Sutarties turinys tokiems asmenims atskleidžiamas tik tiek, kiek to reikia Sutarties vykdymo tikslams. Šis įsipareigojimas yra netaikomas, kai Lietuvos Respublikoje galiojančiuose teisės aktuose nustatyta tvarka informacijos apie pirkimą (taip pat ir Sutartį) pareikalauja teisėsaugos, kontrolės ir kitos institucijos, turinčios tokią teisę;</w:t>
      </w:r>
    </w:p>
    <w:p w14:paraId="72DF6E5D" w14:textId="0E642A6E" w:rsidR="00B60C99" w:rsidRPr="00A95E5E" w:rsidRDefault="00FF6DC2" w:rsidP="00B60C99">
      <w:pPr>
        <w:spacing w:line="240" w:lineRule="auto"/>
        <w:ind w:firstLine="900"/>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8.10.</w:t>
      </w:r>
      <w:r w:rsidRPr="00A95E5E">
        <w:rPr>
          <w:rFonts w:ascii="Times New Roman" w:eastAsia="Times New Roman" w:hAnsi="Times New Roman" w:cs="Times New Roman"/>
          <w:color w:val="000000" w:themeColor="text1"/>
          <w:szCs w:val="24"/>
        </w:rPr>
        <w:t>1.</w:t>
      </w:r>
      <w:r>
        <w:rPr>
          <w:rFonts w:ascii="Times New Roman" w:eastAsia="Times New Roman" w:hAnsi="Times New Roman" w:cs="Times New Roman"/>
          <w:color w:val="000000" w:themeColor="text1"/>
          <w:szCs w:val="24"/>
        </w:rPr>
        <w:t xml:space="preserve">6. </w:t>
      </w:r>
      <w:r w:rsidR="00B60C99" w:rsidRPr="00A95E5E">
        <w:rPr>
          <w:rFonts w:ascii="Times New Roman" w:eastAsia="Times New Roman" w:hAnsi="Times New Roman" w:cs="Times New Roman"/>
          <w:color w:val="000000" w:themeColor="text1"/>
          <w:szCs w:val="24"/>
        </w:rPr>
        <w:t>tinkamai, kokybiškai ir laiku vykdyti įsipareigojimus, numatytus Sutartyje ir kituose Lietuvos Respublikoje galiojančiuose teisės aktuose;</w:t>
      </w:r>
    </w:p>
    <w:p w14:paraId="0099DEB9" w14:textId="39D1EEF6" w:rsidR="00B60C99" w:rsidRPr="00A95E5E" w:rsidRDefault="00FF6DC2" w:rsidP="00B60C99">
      <w:pPr>
        <w:spacing w:line="240" w:lineRule="auto"/>
        <w:ind w:firstLine="900"/>
        <w:rPr>
          <w:rFonts w:ascii="Times New Roman" w:eastAsia="Times New Roman" w:hAnsi="Times New Roman" w:cs="Times New Roman"/>
          <w:color w:val="000000" w:themeColor="text1"/>
          <w:szCs w:val="20"/>
        </w:rPr>
      </w:pPr>
      <w:r>
        <w:rPr>
          <w:rFonts w:ascii="Times New Roman" w:eastAsia="Times New Roman" w:hAnsi="Times New Roman" w:cs="Times New Roman"/>
          <w:color w:val="000000" w:themeColor="text1"/>
          <w:szCs w:val="24"/>
        </w:rPr>
        <w:t>8.10.</w:t>
      </w:r>
      <w:r w:rsidRPr="00A95E5E">
        <w:rPr>
          <w:rFonts w:ascii="Times New Roman" w:eastAsia="Times New Roman" w:hAnsi="Times New Roman" w:cs="Times New Roman"/>
          <w:color w:val="000000" w:themeColor="text1"/>
          <w:szCs w:val="24"/>
        </w:rPr>
        <w:t>1.</w:t>
      </w:r>
      <w:r>
        <w:rPr>
          <w:rFonts w:ascii="Times New Roman" w:eastAsia="Times New Roman" w:hAnsi="Times New Roman" w:cs="Times New Roman"/>
          <w:color w:val="000000" w:themeColor="text1"/>
          <w:szCs w:val="24"/>
        </w:rPr>
        <w:t>7.</w:t>
      </w:r>
      <w:r w:rsidR="00B60C99" w:rsidRPr="00A95E5E">
        <w:rPr>
          <w:rFonts w:ascii="Times New Roman" w:eastAsia="Times New Roman" w:hAnsi="Times New Roman" w:cs="Times New Roman"/>
          <w:color w:val="000000" w:themeColor="text1"/>
          <w:szCs w:val="24"/>
        </w:rPr>
        <w:t xml:space="preserve"> </w:t>
      </w:r>
      <w:r w:rsidR="00B60C99" w:rsidRPr="00A95E5E">
        <w:rPr>
          <w:rFonts w:ascii="Times New Roman" w:eastAsia="Times New Roman" w:hAnsi="Times New Roman" w:cs="Times New Roman"/>
          <w:color w:val="000000" w:themeColor="text1"/>
          <w:szCs w:val="20"/>
        </w:rPr>
        <w:t>ištaisyti savo sąskaita bet kokius trūkumus, susijusius su Paslaugų teikimu pagal Sutartį;</w:t>
      </w:r>
    </w:p>
    <w:p w14:paraId="2A021947" w14:textId="4E0E20A8" w:rsidR="00B60C99" w:rsidRPr="00A95E5E" w:rsidRDefault="00FF6DC2" w:rsidP="00B60C99">
      <w:pPr>
        <w:spacing w:line="240" w:lineRule="auto"/>
        <w:ind w:firstLine="900"/>
        <w:rPr>
          <w:rFonts w:ascii="Times New Roman" w:hAnsi="Times New Roman" w:cs="Times New Roman"/>
          <w:color w:val="000000" w:themeColor="text1"/>
        </w:rPr>
      </w:pPr>
      <w:r>
        <w:rPr>
          <w:rFonts w:ascii="Times New Roman" w:eastAsia="Times New Roman" w:hAnsi="Times New Roman" w:cs="Times New Roman"/>
          <w:color w:val="000000" w:themeColor="text1"/>
          <w:szCs w:val="24"/>
        </w:rPr>
        <w:t>8.10.</w:t>
      </w:r>
      <w:r w:rsidRPr="00A95E5E">
        <w:rPr>
          <w:rFonts w:ascii="Times New Roman" w:eastAsia="Times New Roman" w:hAnsi="Times New Roman" w:cs="Times New Roman"/>
          <w:color w:val="000000" w:themeColor="text1"/>
          <w:szCs w:val="24"/>
        </w:rPr>
        <w:t>1.</w:t>
      </w:r>
      <w:r w:rsidR="0058360B">
        <w:rPr>
          <w:rFonts w:ascii="Times New Roman" w:eastAsia="Times New Roman" w:hAnsi="Times New Roman" w:cs="Times New Roman"/>
          <w:color w:val="000000" w:themeColor="text1"/>
          <w:szCs w:val="24"/>
        </w:rPr>
        <w:t xml:space="preserve">8. </w:t>
      </w:r>
      <w:r w:rsidR="00B60C99" w:rsidRPr="00A95E5E">
        <w:rPr>
          <w:rFonts w:ascii="Times New Roman" w:hAnsi="Times New Roman" w:cs="Times New Roman"/>
          <w:color w:val="000000" w:themeColor="text1"/>
        </w:rPr>
        <w:t>užtikrinti, kad sutartį vykdys tik tokią teisę turintys asmenys;</w:t>
      </w:r>
    </w:p>
    <w:p w14:paraId="2D9089DE" w14:textId="50DA7F63" w:rsidR="00B60C99" w:rsidRPr="00A95E5E" w:rsidRDefault="0058360B" w:rsidP="00B60C99">
      <w:pPr>
        <w:spacing w:line="240" w:lineRule="auto"/>
        <w:ind w:firstLine="900"/>
        <w:rPr>
          <w:rFonts w:ascii="Times New Roman" w:hAnsi="Times New Roman" w:cs="Times New Roman"/>
          <w:color w:val="000000" w:themeColor="text1"/>
          <w:szCs w:val="24"/>
        </w:rPr>
      </w:pPr>
      <w:r>
        <w:rPr>
          <w:rFonts w:ascii="Times New Roman" w:eastAsia="Times New Roman" w:hAnsi="Times New Roman" w:cs="Times New Roman"/>
          <w:color w:val="000000" w:themeColor="text1"/>
          <w:szCs w:val="24"/>
        </w:rPr>
        <w:t>8.10.</w:t>
      </w:r>
      <w:r w:rsidRPr="00A95E5E">
        <w:rPr>
          <w:rFonts w:ascii="Times New Roman" w:eastAsia="Times New Roman" w:hAnsi="Times New Roman" w:cs="Times New Roman"/>
          <w:color w:val="000000" w:themeColor="text1"/>
          <w:szCs w:val="24"/>
        </w:rPr>
        <w:t>1.</w:t>
      </w:r>
      <w:r>
        <w:rPr>
          <w:rFonts w:ascii="Times New Roman" w:eastAsia="Times New Roman" w:hAnsi="Times New Roman" w:cs="Times New Roman"/>
          <w:color w:val="000000" w:themeColor="text1"/>
          <w:szCs w:val="24"/>
        </w:rPr>
        <w:t xml:space="preserve">9. </w:t>
      </w:r>
      <w:r w:rsidR="00B60C99" w:rsidRPr="00A95E5E">
        <w:rPr>
          <w:rFonts w:ascii="Times New Roman" w:hAnsi="Times New Roman" w:cs="Times New Roman"/>
          <w:color w:val="000000" w:themeColor="text1"/>
          <w:szCs w:val="24"/>
        </w:rPr>
        <w:t>užtikrinti, kad siūlomos Paslaugos, Tiekėjo ir jo pasitelkiamų subtiekėjų interesai nekels grėsmės nacionaliniam saugumui;</w:t>
      </w:r>
    </w:p>
    <w:p w14:paraId="1D05DD29" w14:textId="61140C4F" w:rsidR="00B60C99" w:rsidRPr="00A95E5E" w:rsidRDefault="0058360B" w:rsidP="00B60C99">
      <w:pPr>
        <w:spacing w:line="240" w:lineRule="auto"/>
        <w:ind w:firstLine="900"/>
        <w:rPr>
          <w:rFonts w:ascii="Times New Roman" w:eastAsia="Times New Roman" w:hAnsi="Times New Roman" w:cs="Times New Roman"/>
          <w:b/>
          <w:color w:val="000000" w:themeColor="text1"/>
          <w:szCs w:val="24"/>
        </w:rPr>
      </w:pPr>
      <w:r>
        <w:rPr>
          <w:rFonts w:ascii="Times New Roman" w:eastAsia="Times New Roman" w:hAnsi="Times New Roman" w:cs="Times New Roman"/>
          <w:color w:val="000000" w:themeColor="text1"/>
          <w:szCs w:val="24"/>
        </w:rPr>
        <w:t>8.10.2.</w:t>
      </w:r>
      <w:r w:rsidR="00B60C99" w:rsidRPr="00A95E5E">
        <w:rPr>
          <w:rFonts w:ascii="Times New Roman" w:eastAsia="Times New Roman" w:hAnsi="Times New Roman" w:cs="Times New Roman"/>
          <w:color w:val="000000" w:themeColor="text1"/>
          <w:szCs w:val="24"/>
        </w:rPr>
        <w:t xml:space="preserve"> </w:t>
      </w:r>
      <w:r w:rsidR="00B60C99" w:rsidRPr="00A95E5E">
        <w:rPr>
          <w:rFonts w:ascii="Times New Roman" w:eastAsia="Times New Roman" w:hAnsi="Times New Roman" w:cs="Times New Roman"/>
          <w:b/>
          <w:color w:val="000000" w:themeColor="text1"/>
          <w:szCs w:val="24"/>
        </w:rPr>
        <w:t>Tiekėjas turi teisę:</w:t>
      </w:r>
    </w:p>
    <w:p w14:paraId="05021F04" w14:textId="01DCC82E" w:rsidR="00B60C99" w:rsidRPr="00A95E5E" w:rsidRDefault="0058360B" w:rsidP="00B60C99">
      <w:pPr>
        <w:spacing w:line="240" w:lineRule="auto"/>
        <w:ind w:firstLine="900"/>
        <w:rPr>
          <w:rFonts w:ascii="Times New Roman" w:eastAsia="Times New Roman" w:hAnsi="Times New Roman" w:cs="Times New Roman"/>
          <w:bCs/>
          <w:color w:val="000000" w:themeColor="text1"/>
          <w:szCs w:val="24"/>
        </w:rPr>
      </w:pPr>
      <w:r>
        <w:rPr>
          <w:rFonts w:ascii="Times New Roman" w:eastAsia="Times New Roman" w:hAnsi="Times New Roman" w:cs="Times New Roman"/>
          <w:color w:val="000000" w:themeColor="text1"/>
          <w:szCs w:val="24"/>
        </w:rPr>
        <w:t>8.10.2.</w:t>
      </w:r>
      <w:r w:rsidR="00B60C99" w:rsidRPr="00A95E5E">
        <w:rPr>
          <w:rFonts w:ascii="Times New Roman" w:eastAsia="Times New Roman" w:hAnsi="Times New Roman" w:cs="Times New Roman"/>
          <w:bCs/>
          <w:color w:val="000000" w:themeColor="text1"/>
          <w:szCs w:val="24"/>
        </w:rPr>
        <w:t>1. prašyti, kad Užsakovas pateiktų dokumentus ar kitą informaciją, būtinus Sutarčiai tinkamai įvykdyti;</w:t>
      </w:r>
    </w:p>
    <w:p w14:paraId="3D6C7F42" w14:textId="5F40C47A" w:rsidR="00B60C99" w:rsidRPr="00A95E5E" w:rsidRDefault="0058360B" w:rsidP="00B60C99">
      <w:pPr>
        <w:spacing w:line="240" w:lineRule="auto"/>
        <w:ind w:firstLine="900"/>
        <w:rPr>
          <w:rFonts w:ascii="Times New Roman" w:eastAsia="Times New Roman" w:hAnsi="Times New Roman" w:cs="Times New Roman"/>
          <w:bCs/>
          <w:color w:val="000000" w:themeColor="text1"/>
          <w:szCs w:val="24"/>
        </w:rPr>
      </w:pPr>
      <w:r>
        <w:rPr>
          <w:rFonts w:ascii="Times New Roman" w:eastAsia="Times New Roman" w:hAnsi="Times New Roman" w:cs="Times New Roman"/>
          <w:color w:val="000000" w:themeColor="text1"/>
          <w:szCs w:val="24"/>
        </w:rPr>
        <w:t>8.10.2.</w:t>
      </w:r>
      <w:r w:rsidR="00B60C99" w:rsidRPr="00A95E5E">
        <w:rPr>
          <w:rFonts w:ascii="Times New Roman" w:eastAsia="Times New Roman" w:hAnsi="Times New Roman" w:cs="Times New Roman"/>
          <w:bCs/>
          <w:color w:val="000000" w:themeColor="text1"/>
          <w:szCs w:val="24"/>
        </w:rPr>
        <w:t>2. reikalauti, kad Užsakovas priimtų kokybiškai suteiktas Paslaugas, atitinkančias Sutarties ir teisės aktų reikalavimus, ir sumokėtų už jas Sutartyje nustatyta tvarka;</w:t>
      </w:r>
    </w:p>
    <w:p w14:paraId="065ADBE9" w14:textId="7BD6163A" w:rsidR="00B60C99" w:rsidRPr="00A95E5E" w:rsidRDefault="0058360B" w:rsidP="00B60C99">
      <w:pPr>
        <w:spacing w:line="240" w:lineRule="auto"/>
        <w:ind w:firstLine="900"/>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8.10.2.</w:t>
      </w:r>
      <w:r w:rsidR="00B60C99" w:rsidRPr="00A95E5E">
        <w:rPr>
          <w:rFonts w:ascii="Times New Roman" w:eastAsia="Times New Roman" w:hAnsi="Times New Roman" w:cs="Times New Roman"/>
          <w:color w:val="000000" w:themeColor="text1"/>
          <w:szCs w:val="24"/>
        </w:rPr>
        <w:t>2. gauti apmokėjimą Sutartyje nustatyta tvarka, jeigu jis tinkamai, kokybiškai ir laiku vykdo Sutartį;</w:t>
      </w:r>
    </w:p>
    <w:p w14:paraId="66B33C07" w14:textId="402BDCB3" w:rsidR="00B60C99" w:rsidRPr="00A95E5E" w:rsidRDefault="0058360B" w:rsidP="00B60C99">
      <w:pPr>
        <w:spacing w:line="240" w:lineRule="auto"/>
        <w:ind w:firstLine="900"/>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lastRenderedPageBreak/>
        <w:t>8.10.2.</w:t>
      </w:r>
      <w:r w:rsidR="00B60C99" w:rsidRPr="00A95E5E">
        <w:rPr>
          <w:rFonts w:ascii="Times New Roman" w:eastAsia="Times New Roman" w:hAnsi="Times New Roman" w:cs="Times New Roman"/>
          <w:color w:val="000000" w:themeColor="text1"/>
          <w:szCs w:val="24"/>
        </w:rPr>
        <w:t>3. Tiekėjas turi ir kitų Sutartyje, ir Lietuvos Respublikoje galiojančiuose teisės aktuose numatytų teisių ir pareigų.</w:t>
      </w:r>
    </w:p>
    <w:p w14:paraId="0512D634" w14:textId="48F5152B" w:rsidR="00B60C99" w:rsidRPr="00A95E5E" w:rsidRDefault="0058360B" w:rsidP="00B60C99">
      <w:pPr>
        <w:spacing w:line="240" w:lineRule="auto"/>
        <w:ind w:firstLine="900"/>
        <w:rPr>
          <w:rFonts w:ascii="Times New Roman" w:eastAsia="Times New Roman" w:hAnsi="Times New Roman" w:cs="Times New Roman"/>
          <w:b/>
          <w:color w:val="000000" w:themeColor="text1"/>
          <w:szCs w:val="24"/>
        </w:rPr>
      </w:pPr>
      <w:r>
        <w:rPr>
          <w:rFonts w:ascii="Times New Roman" w:eastAsia="Times New Roman" w:hAnsi="Times New Roman" w:cs="Times New Roman"/>
          <w:color w:val="000000" w:themeColor="text1"/>
          <w:szCs w:val="24"/>
        </w:rPr>
        <w:t>8.10.</w:t>
      </w:r>
      <w:r>
        <w:rPr>
          <w:rFonts w:ascii="Times New Roman" w:eastAsia="Times New Roman" w:hAnsi="Times New Roman" w:cs="Times New Roman"/>
          <w:color w:val="000000" w:themeColor="text1"/>
          <w:szCs w:val="24"/>
        </w:rPr>
        <w:t>3</w:t>
      </w:r>
      <w:r>
        <w:rPr>
          <w:rFonts w:ascii="Times New Roman" w:eastAsia="Times New Roman" w:hAnsi="Times New Roman" w:cs="Times New Roman"/>
          <w:color w:val="000000" w:themeColor="text1"/>
          <w:szCs w:val="24"/>
        </w:rPr>
        <w:t>.</w:t>
      </w:r>
      <w:r w:rsidRPr="00A95E5E">
        <w:rPr>
          <w:rFonts w:ascii="Times New Roman" w:eastAsia="Times New Roman" w:hAnsi="Times New Roman" w:cs="Times New Roman"/>
          <w:color w:val="000000" w:themeColor="text1"/>
          <w:szCs w:val="24"/>
        </w:rPr>
        <w:t xml:space="preserve"> </w:t>
      </w:r>
      <w:r w:rsidR="00B60C99" w:rsidRPr="00A95E5E">
        <w:rPr>
          <w:rFonts w:ascii="Times New Roman" w:eastAsia="Times New Roman" w:hAnsi="Times New Roman" w:cs="Times New Roman"/>
          <w:b/>
          <w:color w:val="000000" w:themeColor="text1"/>
          <w:szCs w:val="24"/>
        </w:rPr>
        <w:t>Užsakovas įsipareigoja:</w:t>
      </w:r>
    </w:p>
    <w:p w14:paraId="3EB02D75" w14:textId="390AD3AB" w:rsidR="00B60C99" w:rsidRPr="00A95E5E" w:rsidRDefault="0058360B" w:rsidP="00B60C99">
      <w:pPr>
        <w:spacing w:line="240" w:lineRule="auto"/>
        <w:ind w:firstLine="900"/>
        <w:rPr>
          <w:rFonts w:ascii="Times New Roman" w:hAnsi="Times New Roman" w:cs="Times New Roman"/>
          <w:color w:val="000000" w:themeColor="text1"/>
          <w:szCs w:val="20"/>
        </w:rPr>
      </w:pPr>
      <w:r>
        <w:rPr>
          <w:rFonts w:ascii="Times New Roman" w:eastAsia="Times New Roman" w:hAnsi="Times New Roman" w:cs="Times New Roman"/>
          <w:color w:val="000000" w:themeColor="text1"/>
          <w:szCs w:val="24"/>
        </w:rPr>
        <w:t>8.10.3</w:t>
      </w:r>
      <w:r w:rsidR="00B60C99" w:rsidRPr="00A95E5E">
        <w:rPr>
          <w:rFonts w:ascii="Times New Roman" w:eastAsia="Times New Roman" w:hAnsi="Times New Roman" w:cs="Times New Roman"/>
          <w:color w:val="000000" w:themeColor="text1"/>
          <w:szCs w:val="24"/>
        </w:rPr>
        <w:t xml:space="preserve">.1. </w:t>
      </w:r>
      <w:r w:rsidR="00B60C99" w:rsidRPr="00A95E5E">
        <w:rPr>
          <w:rFonts w:ascii="Times New Roman" w:hAnsi="Times New Roman" w:cs="Times New Roman"/>
          <w:color w:val="000000" w:themeColor="text1"/>
          <w:szCs w:val="20"/>
        </w:rPr>
        <w:t>Sutarties vykdymo metu bendradarbiauti su Tiekėju ir suteikti Tiekėjui Sutarčiai vykdyti pagrįstai reikalingą informaciją;</w:t>
      </w:r>
    </w:p>
    <w:p w14:paraId="07CCAD8F" w14:textId="650A0FE6" w:rsidR="00B60C99" w:rsidRPr="00A95E5E" w:rsidRDefault="0058360B" w:rsidP="00B60C99">
      <w:pPr>
        <w:spacing w:line="240" w:lineRule="auto"/>
        <w:ind w:firstLine="900"/>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8.10.3</w:t>
      </w:r>
      <w:r w:rsidR="00B60C99" w:rsidRPr="00A95E5E">
        <w:rPr>
          <w:rFonts w:ascii="Times New Roman" w:hAnsi="Times New Roman" w:cs="Times New Roman"/>
          <w:color w:val="000000" w:themeColor="text1"/>
          <w:szCs w:val="20"/>
        </w:rPr>
        <w:t>.2. paskirti asmenis, atsakingus už Sutarties vykdymą;</w:t>
      </w:r>
    </w:p>
    <w:p w14:paraId="522B0870" w14:textId="319186CF" w:rsidR="00B60C99" w:rsidRPr="00A95E5E" w:rsidRDefault="0058360B" w:rsidP="00B60C99">
      <w:pPr>
        <w:spacing w:line="240" w:lineRule="auto"/>
        <w:ind w:firstLine="900"/>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8.10.3</w:t>
      </w:r>
      <w:r>
        <w:rPr>
          <w:rFonts w:ascii="Times New Roman" w:eastAsia="Times New Roman" w:hAnsi="Times New Roman" w:cs="Times New Roman"/>
          <w:color w:val="000000" w:themeColor="text1"/>
          <w:szCs w:val="24"/>
        </w:rPr>
        <w:t>.</w:t>
      </w:r>
      <w:r w:rsidR="00B60C99" w:rsidRPr="00A95E5E">
        <w:rPr>
          <w:rFonts w:ascii="Times New Roman" w:eastAsia="Times New Roman" w:hAnsi="Times New Roman" w:cs="Times New Roman"/>
          <w:color w:val="000000" w:themeColor="text1"/>
          <w:szCs w:val="24"/>
        </w:rPr>
        <w:t>3. priimti tinkamai, kokybiškai ir laiku suteiktas Paslaugas bei apmokėti Tiekėjui už Paslaugas Sutartyje nustatyta tvarka.</w:t>
      </w:r>
    </w:p>
    <w:p w14:paraId="57EF8116" w14:textId="3442148C" w:rsidR="00B60C99" w:rsidRPr="00A95E5E" w:rsidRDefault="0058360B" w:rsidP="00B60C99">
      <w:pPr>
        <w:spacing w:line="240" w:lineRule="auto"/>
        <w:ind w:firstLine="900"/>
        <w:rPr>
          <w:rFonts w:ascii="Times New Roman" w:eastAsia="Times New Roman" w:hAnsi="Times New Roman" w:cs="Times New Roman"/>
          <w:b/>
          <w:color w:val="000000" w:themeColor="text1"/>
          <w:szCs w:val="24"/>
        </w:rPr>
      </w:pPr>
      <w:r>
        <w:rPr>
          <w:rFonts w:ascii="Times New Roman" w:eastAsia="Times New Roman" w:hAnsi="Times New Roman" w:cs="Times New Roman"/>
          <w:color w:val="000000" w:themeColor="text1"/>
          <w:szCs w:val="24"/>
        </w:rPr>
        <w:t>8.10.</w:t>
      </w:r>
      <w:r>
        <w:rPr>
          <w:rFonts w:ascii="Times New Roman" w:eastAsia="Times New Roman" w:hAnsi="Times New Roman" w:cs="Times New Roman"/>
          <w:color w:val="000000" w:themeColor="text1"/>
          <w:szCs w:val="24"/>
        </w:rPr>
        <w:t xml:space="preserve">4. </w:t>
      </w:r>
      <w:r w:rsidR="00B60C99" w:rsidRPr="00A95E5E">
        <w:rPr>
          <w:rFonts w:ascii="Times New Roman" w:eastAsia="Times New Roman" w:hAnsi="Times New Roman" w:cs="Times New Roman"/>
          <w:b/>
          <w:color w:val="000000" w:themeColor="text1"/>
          <w:szCs w:val="24"/>
        </w:rPr>
        <w:t>Užsakovas turi teisę:</w:t>
      </w:r>
    </w:p>
    <w:p w14:paraId="1A37FF03" w14:textId="196A5E85" w:rsidR="00B60C99" w:rsidRPr="00A95E5E" w:rsidRDefault="0058360B" w:rsidP="00B60C99">
      <w:pPr>
        <w:spacing w:line="240" w:lineRule="auto"/>
        <w:ind w:firstLine="900"/>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8.10.4.</w:t>
      </w:r>
      <w:r w:rsidR="00B60C99" w:rsidRPr="00A95E5E">
        <w:rPr>
          <w:rFonts w:ascii="Times New Roman" w:eastAsia="Times New Roman" w:hAnsi="Times New Roman" w:cs="Times New Roman"/>
          <w:color w:val="000000" w:themeColor="text1"/>
          <w:szCs w:val="24"/>
        </w:rPr>
        <w:t>1. kontroliuoti Sutarties vykdymą ir duoti Tiekėjui nurodymus, kad būtų tinkamai, kokybiškai ir laiku įvykdyta Sutartis;</w:t>
      </w:r>
    </w:p>
    <w:p w14:paraId="713EDDA5" w14:textId="6BD5886A" w:rsidR="00B60C99" w:rsidRPr="00A95E5E" w:rsidRDefault="0058360B" w:rsidP="00B60C99">
      <w:pPr>
        <w:spacing w:line="240" w:lineRule="auto"/>
        <w:ind w:firstLine="900"/>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 xml:space="preserve">8.10.4. </w:t>
      </w:r>
      <w:r w:rsidR="00B60C99" w:rsidRPr="00A95E5E">
        <w:rPr>
          <w:rFonts w:ascii="Times New Roman" w:eastAsia="Times New Roman" w:hAnsi="Times New Roman" w:cs="Times New Roman"/>
          <w:color w:val="000000" w:themeColor="text1"/>
          <w:szCs w:val="24"/>
        </w:rPr>
        <w:t xml:space="preserve">2. </w:t>
      </w:r>
      <w:r w:rsidR="00B60C99" w:rsidRPr="00A95E5E">
        <w:rPr>
          <w:rFonts w:ascii="Times New Roman" w:eastAsia="Times New Roman" w:hAnsi="Times New Roman" w:cs="Times New Roman"/>
          <w:color w:val="000000" w:themeColor="text1"/>
          <w:szCs w:val="20"/>
        </w:rPr>
        <w:t>atsisakyti priimti Paslaugas, kurios neatitinka Sutartyje nustatytų reikalavimų;</w:t>
      </w:r>
    </w:p>
    <w:p w14:paraId="13C9EEB1" w14:textId="3FA52BBB" w:rsidR="00B60C99" w:rsidRPr="00A95E5E" w:rsidRDefault="0058360B" w:rsidP="00B60C99">
      <w:pPr>
        <w:spacing w:line="240" w:lineRule="auto"/>
        <w:ind w:firstLine="900"/>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 xml:space="preserve">8.10.4. </w:t>
      </w:r>
      <w:r w:rsidR="00B60C99" w:rsidRPr="00A95E5E">
        <w:rPr>
          <w:rFonts w:ascii="Times New Roman" w:eastAsia="Times New Roman" w:hAnsi="Times New Roman" w:cs="Times New Roman"/>
          <w:color w:val="000000" w:themeColor="text1"/>
          <w:szCs w:val="24"/>
        </w:rPr>
        <w:t>3. nemokėti Tiekėjui už netinkamai, nekokybiškas ir (ar) ne laiku suteiktas Paslaugas;</w:t>
      </w:r>
    </w:p>
    <w:p w14:paraId="44D6B792" w14:textId="7EC8827A" w:rsidR="00B60C99" w:rsidRPr="00A95E5E" w:rsidRDefault="0058360B" w:rsidP="00B60C99">
      <w:pPr>
        <w:spacing w:line="240" w:lineRule="auto"/>
        <w:ind w:firstLine="900"/>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8.10.4.</w:t>
      </w:r>
      <w:r w:rsidR="00B60C99" w:rsidRPr="00A95E5E">
        <w:rPr>
          <w:rFonts w:ascii="Times New Roman" w:eastAsia="Times New Roman" w:hAnsi="Times New Roman" w:cs="Times New Roman"/>
          <w:color w:val="000000" w:themeColor="text1"/>
          <w:szCs w:val="24"/>
        </w:rPr>
        <w:t>.4. Užsakovas turi ir kitų Sutartyje ir Lietuvos Respublikoje galiojančiuose teisės aktuose numatytų teisių ir pareigų.</w:t>
      </w:r>
    </w:p>
    <w:p w14:paraId="72D36BD0" w14:textId="55039A82" w:rsidR="00326CF9" w:rsidRPr="00A95E5E" w:rsidRDefault="00A303F5" w:rsidP="00041A24">
      <w:pPr>
        <w:pStyle w:val="paragraph"/>
        <w:spacing w:before="0" w:beforeAutospacing="0" w:after="0" w:afterAutospacing="0"/>
        <w:ind w:firstLine="709"/>
        <w:jc w:val="both"/>
        <w:textAlignment w:val="baseline"/>
        <w:rPr>
          <w:rStyle w:val="eop"/>
          <w:sz w:val="21"/>
          <w:szCs w:val="21"/>
        </w:rPr>
      </w:pPr>
      <w:r w:rsidRPr="00A95E5E">
        <w:rPr>
          <w:rStyle w:val="eop"/>
          <w:sz w:val="21"/>
          <w:szCs w:val="21"/>
        </w:rPr>
        <w:t>8.10. Sutarties priedai</w:t>
      </w:r>
      <w:r w:rsidR="009A7F96" w:rsidRPr="00A95E5E">
        <w:rPr>
          <w:rStyle w:val="eop"/>
          <w:sz w:val="21"/>
          <w:szCs w:val="21"/>
        </w:rPr>
        <w:t xml:space="preserve"> (</w:t>
      </w:r>
      <w:r w:rsidR="009A7F96" w:rsidRPr="00A95E5E">
        <w:rPr>
          <w:rStyle w:val="eop"/>
          <w:sz w:val="21"/>
          <w:szCs w:val="21"/>
        </w:rPr>
        <w:t xml:space="preserve">Pirkimo sąlygų </w:t>
      </w:r>
      <w:r w:rsidR="00B847D0" w:rsidRPr="00A95E5E">
        <w:rPr>
          <w:rStyle w:val="eop"/>
          <w:sz w:val="21"/>
          <w:szCs w:val="21"/>
        </w:rPr>
        <w:t>7</w:t>
      </w:r>
      <w:r w:rsidR="009A7F96" w:rsidRPr="00A95E5E">
        <w:rPr>
          <w:rStyle w:val="eop"/>
          <w:sz w:val="21"/>
          <w:szCs w:val="21"/>
        </w:rPr>
        <w:t xml:space="preserve"> priedas</w:t>
      </w:r>
      <w:r w:rsidR="009A7F96" w:rsidRPr="00A95E5E">
        <w:rPr>
          <w:rStyle w:val="eop"/>
          <w:sz w:val="21"/>
          <w:szCs w:val="21"/>
        </w:rPr>
        <w:t xml:space="preserve"> ,,Sutarties priedai</w:t>
      </w:r>
      <w:r w:rsidR="00402CEB" w:rsidRPr="00A95E5E">
        <w:rPr>
          <w:rStyle w:val="eop"/>
          <w:sz w:val="21"/>
          <w:szCs w:val="21"/>
        </w:rPr>
        <w:t>“).</w:t>
      </w:r>
    </w:p>
    <w:p w14:paraId="4D042BD5" w14:textId="77777777" w:rsidR="005450B5" w:rsidRPr="0027699A"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27699A" w:rsidRDefault="004E6F60" w:rsidP="00DA4A0C">
      <w:pPr>
        <w:pStyle w:val="Antrat1"/>
        <w:spacing w:before="0" w:after="0" w:line="300" w:lineRule="auto"/>
        <w:ind w:firstLine="0"/>
        <w:rPr>
          <w:rFonts w:ascii="Times New Roman" w:hAnsi="Times New Roman" w:cs="Times New Roman"/>
          <w:color w:val="auto"/>
        </w:rPr>
      </w:pPr>
      <w:bookmarkStart w:id="21" w:name="_Toc137194955"/>
      <w:r w:rsidRPr="0027699A">
        <w:rPr>
          <w:rFonts w:ascii="Times New Roman" w:hAnsi="Times New Roman" w:cs="Times New Roman"/>
          <w:color w:val="auto"/>
        </w:rPr>
        <w:t xml:space="preserve">9. </w:t>
      </w:r>
      <w:r w:rsidR="00274B64" w:rsidRPr="0027699A">
        <w:rPr>
          <w:rFonts w:ascii="Times New Roman" w:hAnsi="Times New Roman" w:cs="Times New Roman"/>
          <w:color w:val="auto"/>
        </w:rPr>
        <w:t>K</w:t>
      </w:r>
      <w:r w:rsidR="00A84437" w:rsidRPr="0027699A">
        <w:rPr>
          <w:rFonts w:ascii="Times New Roman" w:hAnsi="Times New Roman" w:cs="Times New Roman"/>
          <w:color w:val="auto"/>
        </w:rPr>
        <w:t>itos sąlygos</w:t>
      </w:r>
      <w:bookmarkEnd w:id="21"/>
      <w:r w:rsidR="00A84437" w:rsidRPr="0027699A">
        <w:rPr>
          <w:rFonts w:ascii="Times New Roman" w:hAnsi="Times New Roman" w:cs="Times New Roman"/>
          <w:color w:val="auto"/>
        </w:rPr>
        <w:t xml:space="preserve"> </w:t>
      </w:r>
    </w:p>
    <w:p w14:paraId="229A419C" w14:textId="77777777" w:rsidR="0008378B" w:rsidRPr="0027699A" w:rsidRDefault="0008378B" w:rsidP="00E250DF">
      <w:pPr>
        <w:pStyle w:val="Betarp"/>
        <w:spacing w:line="300" w:lineRule="auto"/>
        <w:ind w:firstLine="0"/>
        <w:contextualSpacing/>
        <w:rPr>
          <w:rFonts w:ascii="Times New Roman" w:eastAsiaTheme="minorHAnsi" w:hAnsi="Times New Roman" w:cs="Times New Roman"/>
        </w:rPr>
      </w:pPr>
    </w:p>
    <w:p w14:paraId="7EB0DAAF" w14:textId="5DF6895E" w:rsidR="002D7B68" w:rsidRPr="0027699A" w:rsidRDefault="002D7B68" w:rsidP="002D7B68">
      <w:pPr>
        <w:pStyle w:val="Sraopastraipa"/>
        <w:spacing w:line="240" w:lineRule="auto"/>
        <w:ind w:left="0" w:firstLine="737"/>
        <w:rPr>
          <w:rFonts w:ascii="Times New Roman" w:hAnsi="Times New Roman" w:cs="Times New Roman"/>
        </w:rPr>
      </w:pPr>
      <w:r w:rsidRPr="0027699A">
        <w:rPr>
          <w:rFonts w:ascii="Times New Roman" w:hAnsi="Times New Roman" w:cs="Times New Roman"/>
          <w:bCs/>
        </w:rPr>
        <w:t xml:space="preserve">9.1. Šiame skyriuje pateikiama informacija skirta informuoti tiekėjus apie Perkančiosios organizacijos atliekamą asmens duomenų tvarkymą. </w:t>
      </w:r>
      <w:r w:rsidRPr="0027699A">
        <w:rPr>
          <w:rFonts w:ascii="Times New Roman" w:hAnsi="Times New Roman" w:cs="Times New Roman"/>
        </w:rPr>
        <w:t>Viešojo pirkimo metu pateiktus tiekėjo, jo darbuotojų,  subrangovų, kitų asmenų (toliau – fiziniai asmenys) asmens duomenis Perkančioji organizacija tvarkys viešųjų pirkimų organizavimo, vykdymo, sutarties sudarymo ir vykdymo ir su tuo susijusių Perkančiajai organizacijai taikomų teisės aktų reikalavimų įgyvendinimo tikslais. Perkančioji organizacija gali tvarkyti  asmens duomenis ir kitais tikslais, jeigu to prireiktų siekiant Perkančiajai organizacijai atitikti teisės aktų keliamus reikalavimus, taip pat siekiant teisėtų Perkančiosios organizacijos interesų apsiginti nuo pretenzijų, ieškinių ir turėti įrodymus kilus ginčui. Asmens duomenys tvarkomi remiantis Perkančiajai organizacijai taikomų teisės aktų įpareigojimų vykdymu bei teisėtu Perkančiosios organizacijos interesu. Laimėjusio tiekėjo (fizinio asmens) pateikti asmens duomenys tvarkomi taip pat ir remiantis sutarties sudarymu ir vykdymu.</w:t>
      </w:r>
    </w:p>
    <w:p w14:paraId="61C27AAF" w14:textId="08D92E2B" w:rsidR="002D7B68" w:rsidRPr="0027699A" w:rsidRDefault="002D7B68" w:rsidP="002D7B68">
      <w:pPr>
        <w:pStyle w:val="Sraopastraipa"/>
        <w:spacing w:line="240" w:lineRule="auto"/>
        <w:ind w:left="0" w:firstLine="737"/>
        <w:rPr>
          <w:rFonts w:ascii="Times New Roman" w:hAnsi="Times New Roman" w:cs="Times New Roman"/>
          <w:bCs/>
        </w:rPr>
      </w:pPr>
      <w:r w:rsidRPr="0027699A">
        <w:rPr>
          <w:rFonts w:ascii="Times New Roman" w:hAnsi="Times New Roman" w:cs="Times New Roman"/>
        </w:rPr>
        <w:t xml:space="preserve">9.2. </w:t>
      </w:r>
      <w:r w:rsidRPr="0027699A">
        <w:rPr>
          <w:rFonts w:ascii="Times New Roman" w:hAnsi="Times New Roman" w:cs="Times New Roman"/>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7CE98960" w14:textId="1393AB71" w:rsidR="002D7B68" w:rsidRPr="0027699A" w:rsidRDefault="002D7B68" w:rsidP="002D7B68">
      <w:pPr>
        <w:pStyle w:val="Sraopastraipa"/>
        <w:spacing w:line="240" w:lineRule="auto"/>
        <w:ind w:left="0" w:firstLine="737"/>
        <w:rPr>
          <w:rFonts w:ascii="Times New Roman" w:hAnsi="Times New Roman" w:cs="Times New Roman"/>
          <w:bCs/>
        </w:rPr>
      </w:pPr>
      <w:r w:rsidRPr="0027699A">
        <w:rPr>
          <w:rFonts w:ascii="Times New Roman" w:hAnsi="Times New Roman" w:cs="Times New Roman"/>
          <w:bCs/>
        </w:rPr>
        <w:t xml:space="preserve">9.3. Viešojo pirkimo metu Tiekėjo pateikti asmens duomenys bus saugomi 5 metus nuo pirkimo procedūrų pabaigos. Laimėjusio tiekėjo pateikti asmens duomenys bus saugomi tol, kol galios sutartis ir 10 metų jai pasibaigus. Pasibaigus  saugojimo terminui, asmens duomenys bus sunaikinti, jeigu galiojantys teisės aktai nenustatys kitaip. </w:t>
      </w:r>
    </w:p>
    <w:p w14:paraId="2648271B" w14:textId="3BBAAE3E" w:rsidR="002D7B68" w:rsidRPr="0027699A" w:rsidRDefault="002D7B68" w:rsidP="002D7B68">
      <w:pPr>
        <w:pStyle w:val="Sraopastraipa"/>
        <w:spacing w:line="240" w:lineRule="auto"/>
        <w:ind w:left="0" w:firstLine="737"/>
        <w:rPr>
          <w:rFonts w:ascii="Times New Roman" w:hAnsi="Times New Roman" w:cs="Times New Roman"/>
        </w:rPr>
      </w:pPr>
      <w:r w:rsidRPr="0027699A">
        <w:rPr>
          <w:rFonts w:ascii="Times New Roman" w:hAnsi="Times New Roman" w:cs="Times New Roman"/>
          <w:bCs/>
        </w:rPr>
        <w:t>9.4. 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rsidRPr="0027699A">
        <w:rPr>
          <w:rFonts w:ascii="Times New Roman" w:hAnsi="Times New Roman" w:cs="Times New Roman"/>
        </w:rPr>
        <w:t xml:space="preserve"> sistemoje, kurios duomenų valdytoja yra Viešųjų pirkimų tarnyba.  </w:t>
      </w:r>
    </w:p>
    <w:p w14:paraId="3910FAC5" w14:textId="26C16A80" w:rsidR="002D7B68" w:rsidRDefault="002D7B68" w:rsidP="002D7B68">
      <w:pPr>
        <w:pStyle w:val="Sraopastraipa"/>
        <w:spacing w:line="240" w:lineRule="auto"/>
        <w:ind w:left="0" w:firstLine="737"/>
        <w:rPr>
          <w:rFonts w:ascii="Times New Roman" w:hAnsi="Times New Roman" w:cs="Times New Roman"/>
          <w:bCs/>
        </w:rPr>
      </w:pPr>
      <w:r w:rsidRPr="0027699A">
        <w:rPr>
          <w:rFonts w:ascii="Times New Roman" w:hAnsi="Times New Roman" w:cs="Times New Roman"/>
        </w:rPr>
        <w:t xml:space="preserve"> </w:t>
      </w:r>
      <w:r w:rsidR="00CC2AAB" w:rsidRPr="0027699A">
        <w:rPr>
          <w:rFonts w:ascii="Times New Roman" w:hAnsi="Times New Roman" w:cs="Times New Roman"/>
        </w:rPr>
        <w:t>9</w:t>
      </w:r>
      <w:r w:rsidRPr="0027699A">
        <w:rPr>
          <w:rFonts w:ascii="Times New Roman" w:hAnsi="Times New Roman" w:cs="Times New Roman"/>
        </w:rPr>
        <w:t xml:space="preserve">.5. </w:t>
      </w:r>
      <w:r w:rsidRPr="0027699A">
        <w:rPr>
          <w:rFonts w:ascii="Times New Roman" w:hAnsi="Times New Roman" w:cs="Times New Roman"/>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8" w:history="1">
        <w:r w:rsidRPr="0027699A">
          <w:rPr>
            <w:rFonts w:ascii="Times New Roman" w:hAnsi="Times New Roman" w:cs="Times New Roman"/>
            <w:bCs/>
          </w:rPr>
          <w:t>www.lrvk.lrv.lt</w:t>
        </w:r>
      </w:hyperlink>
      <w:r w:rsidRPr="0027699A">
        <w:rPr>
          <w:rFonts w:ascii="Times New Roman" w:hAnsi="Times New Roman" w:cs="Times New Roman"/>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9" w:history="1">
        <w:r w:rsidRPr="0027699A">
          <w:rPr>
            <w:rFonts w:ascii="Times New Roman" w:hAnsi="Times New Roman" w:cs="Times New Roman"/>
            <w:bCs/>
          </w:rPr>
          <w:t>www.vdai.lrv.lt</w:t>
        </w:r>
      </w:hyperlink>
      <w:r w:rsidRPr="0027699A">
        <w:rPr>
          <w:rFonts w:ascii="Times New Roman" w:hAnsi="Times New Roman" w:cs="Times New Roman"/>
          <w:bCs/>
        </w:rPr>
        <w:t>).</w:t>
      </w:r>
    </w:p>
    <w:p w14:paraId="6EBAB7BF" w14:textId="77777777" w:rsidR="001D5CA3" w:rsidRDefault="001D5CA3" w:rsidP="002D7B68">
      <w:pPr>
        <w:pStyle w:val="Sraopastraipa"/>
        <w:spacing w:line="240" w:lineRule="auto"/>
        <w:ind w:left="0" w:firstLine="737"/>
        <w:rPr>
          <w:rFonts w:ascii="Times New Roman" w:hAnsi="Times New Roman" w:cs="Times New Roman"/>
          <w:bCs/>
        </w:rPr>
      </w:pPr>
    </w:p>
    <w:p w14:paraId="1D214470" w14:textId="77777777" w:rsidR="007B76F9" w:rsidRPr="001D5CA3" w:rsidRDefault="004E6F60" w:rsidP="007B76F9">
      <w:pPr>
        <w:spacing w:line="240" w:lineRule="auto"/>
        <w:ind w:left="7314" w:firstLine="0"/>
        <w:rPr>
          <w:rFonts w:ascii="Times New Roman" w:hAnsi="Times New Roman" w:cs="Times New Roman"/>
          <w:color w:val="0070C0"/>
        </w:rPr>
      </w:pPr>
      <w:r w:rsidRPr="001D5CA3">
        <w:rPr>
          <w:rFonts w:ascii="Times New Roman" w:hAnsi="Times New Roman" w:cs="Times New Roman"/>
          <w:color w:val="0070C0"/>
        </w:rPr>
        <w:t>Pirkimo sąlygų 1 priedas „Tiekėjų pašalinimo pagrindai“</w:t>
      </w:r>
    </w:p>
    <w:p w14:paraId="15CE6A99" w14:textId="77777777" w:rsidR="00367CA0" w:rsidRPr="0027699A" w:rsidRDefault="00367CA0" w:rsidP="007B76F9">
      <w:pPr>
        <w:spacing w:line="240" w:lineRule="auto"/>
        <w:ind w:left="7314" w:firstLine="0"/>
        <w:rPr>
          <w:rFonts w:ascii="Times New Roman" w:hAnsi="Times New Roman" w:cs="Times New Roman"/>
        </w:rPr>
      </w:pPr>
    </w:p>
    <w:p w14:paraId="3946342A" w14:textId="393764C2" w:rsidR="00112F92" w:rsidRPr="0027699A" w:rsidRDefault="004E6F60" w:rsidP="00367CA0">
      <w:pPr>
        <w:spacing w:line="240" w:lineRule="auto"/>
        <w:ind w:left="2410" w:hanging="1984"/>
        <w:jc w:val="center"/>
        <w:rPr>
          <w:rFonts w:ascii="Times New Roman" w:eastAsia="Arial" w:hAnsi="Times New Roman" w:cs="Times New Roman"/>
          <w:smallCaps/>
          <w:color w:val="404040"/>
          <w:sz w:val="28"/>
          <w:szCs w:val="28"/>
        </w:rPr>
      </w:pPr>
      <w:r w:rsidRPr="0027699A">
        <w:rPr>
          <w:rFonts w:ascii="Times New Roman" w:eastAsia="Arial" w:hAnsi="Times New Roman" w:cs="Times New Roman"/>
          <w:smallCaps/>
          <w:color w:val="404040"/>
          <w:sz w:val="28"/>
          <w:szCs w:val="28"/>
        </w:rPr>
        <w:t>TIEKĖJŲ PAŠALINIMO PAGRINDAI</w:t>
      </w:r>
    </w:p>
    <w:p w14:paraId="56E4AF4C" w14:textId="77777777" w:rsidR="007D644F" w:rsidRPr="0027699A" w:rsidRDefault="007D644F" w:rsidP="00F77A5D">
      <w:pPr>
        <w:spacing w:line="240" w:lineRule="auto"/>
        <w:ind w:firstLine="720"/>
        <w:rPr>
          <w:rFonts w:ascii="Times New Roman" w:eastAsia="Arial" w:hAnsi="Times New Roman" w:cs="Times New Roman"/>
          <w:i/>
          <w:color w:val="7030A0"/>
        </w:rPr>
      </w:pPr>
    </w:p>
    <w:p w14:paraId="2C22F035" w14:textId="77777777" w:rsidR="007B76F9" w:rsidRPr="0027699A" w:rsidRDefault="007B76F9" w:rsidP="00F77A5D">
      <w:pPr>
        <w:spacing w:line="240" w:lineRule="auto"/>
        <w:ind w:firstLine="720"/>
        <w:rPr>
          <w:rFonts w:ascii="Times New Roman" w:eastAsia="Arial" w:hAnsi="Times New Roman" w:cs="Times New Roman"/>
          <w:i/>
          <w:color w:val="7030A0"/>
        </w:rPr>
      </w:pPr>
    </w:p>
    <w:p w14:paraId="0925477E" w14:textId="77777777" w:rsidR="007B76F9" w:rsidRPr="0027699A" w:rsidRDefault="007B76F9" w:rsidP="00F77A5D">
      <w:pPr>
        <w:spacing w:line="240" w:lineRule="auto"/>
        <w:ind w:firstLine="720"/>
        <w:rPr>
          <w:rFonts w:ascii="Times New Roman" w:eastAsia="Arial" w:hAnsi="Times New Roman" w:cs="Times New Roman"/>
          <w:i/>
          <w:color w:val="7030A0"/>
        </w:rPr>
      </w:pPr>
    </w:p>
    <w:p w14:paraId="1B214226" w14:textId="77777777" w:rsidR="007B76F9" w:rsidRPr="0027699A" w:rsidRDefault="007B76F9" w:rsidP="00367CA0">
      <w:pPr>
        <w:pStyle w:val="Betarp"/>
        <w:numPr>
          <w:ilvl w:val="0"/>
          <w:numId w:val="17"/>
        </w:numPr>
        <w:ind w:left="0" w:firstLine="851"/>
        <w:rPr>
          <w:rFonts w:ascii="Times New Roman" w:hAnsi="Times New Roman" w:cs="Times New Roman"/>
        </w:rPr>
      </w:pPr>
      <w:r w:rsidRPr="0027699A">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5F36D4A" w14:textId="77777777" w:rsidR="007B76F9" w:rsidRPr="0027699A" w:rsidRDefault="007B76F9" w:rsidP="00367CA0">
      <w:pPr>
        <w:pStyle w:val="Betarp"/>
        <w:numPr>
          <w:ilvl w:val="0"/>
          <w:numId w:val="17"/>
        </w:numPr>
        <w:ind w:left="0" w:firstLine="851"/>
        <w:rPr>
          <w:rFonts w:ascii="Times New Roman" w:hAnsi="Times New Roman" w:cs="Times New Roman"/>
        </w:rPr>
      </w:pPr>
      <w:r w:rsidRPr="0027699A">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46B4A6A5" w14:textId="77777777" w:rsidR="007B76F9" w:rsidRPr="0027699A" w:rsidRDefault="007B76F9" w:rsidP="00367CA0">
      <w:pPr>
        <w:pStyle w:val="Betarp"/>
        <w:numPr>
          <w:ilvl w:val="0"/>
          <w:numId w:val="17"/>
        </w:numPr>
        <w:ind w:left="0" w:firstLine="851"/>
        <w:rPr>
          <w:rFonts w:ascii="Times New Roman" w:eastAsia="Verdana" w:hAnsi="Times New Roman" w:cs="Times New Roman"/>
        </w:rPr>
      </w:pPr>
      <w:r w:rsidRPr="0027699A">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27699A">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B69DDF6" w14:textId="77777777" w:rsidR="007B76F9" w:rsidRPr="0027699A" w:rsidRDefault="007B76F9" w:rsidP="00367CA0">
      <w:pPr>
        <w:pStyle w:val="Betarp"/>
        <w:numPr>
          <w:ilvl w:val="0"/>
          <w:numId w:val="17"/>
        </w:numPr>
        <w:ind w:left="0" w:firstLine="851"/>
        <w:rPr>
          <w:rFonts w:ascii="Times New Roman" w:eastAsia="Verdana" w:hAnsi="Times New Roman" w:cs="Times New Roman"/>
          <w:color w:val="000000" w:themeColor="text1"/>
        </w:rPr>
      </w:pPr>
      <w:r w:rsidRPr="0027699A">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774EDEC" w14:textId="77777777" w:rsidR="007B76F9" w:rsidRPr="0027699A" w:rsidRDefault="007B76F9" w:rsidP="00367CA0">
      <w:pPr>
        <w:pStyle w:val="Betarp"/>
        <w:numPr>
          <w:ilvl w:val="0"/>
          <w:numId w:val="17"/>
        </w:numPr>
        <w:ind w:left="0" w:firstLine="851"/>
        <w:rPr>
          <w:rFonts w:ascii="Times New Roman" w:hAnsi="Times New Roman" w:cs="Times New Roman"/>
        </w:rPr>
      </w:pPr>
      <w:r w:rsidRPr="0027699A">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27699A">
        <w:rPr>
          <w:rFonts w:ascii="Times New Roman" w:eastAsia="Verdana" w:hAnsi="Times New Roman" w:cs="Times New Roman"/>
        </w:rPr>
        <w:t>Certis</w:t>
      </w:r>
      <w:proofErr w:type="spellEnd"/>
      <w:r w:rsidRPr="0027699A">
        <w:rPr>
          <w:rFonts w:ascii="Times New Roman" w:eastAsia="Verdana" w:hAnsi="Times New Roman" w:cs="Times New Roman"/>
        </w:rPr>
        <w:t>“. Lentelės ketvirtame stulpelyje nurodomi doku</w:t>
      </w:r>
      <w:r w:rsidRPr="0027699A">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27699A">
        <w:rPr>
          <w:rFonts w:ascii="Times New Roman" w:hAnsi="Times New Roman" w:cs="Times New Roman"/>
        </w:rPr>
        <w:t>Certis</w:t>
      </w:r>
      <w:proofErr w:type="spellEnd"/>
      <w:r w:rsidRPr="0027699A">
        <w:rPr>
          <w:rFonts w:ascii="Times New Roman" w:hAnsi="Times New Roman" w:cs="Times New Roman"/>
        </w:rPr>
        <w:t xml:space="preserve">“, adresu </w:t>
      </w:r>
      <w:hyperlink r:id="rId20" w:history="1">
        <w:r w:rsidRPr="0027699A">
          <w:rPr>
            <w:rStyle w:val="Hipersaitas"/>
            <w:rFonts w:ascii="Times New Roman" w:eastAsia="Calibri" w:hAnsi="Times New Roman" w:cs="Times New Roman"/>
          </w:rPr>
          <w:t>https://ec.europa.eu/tools/ecertis/</w:t>
        </w:r>
      </w:hyperlink>
      <w:r w:rsidRPr="0027699A">
        <w:rPr>
          <w:rFonts w:ascii="Times New Roman" w:hAnsi="Times New Roman" w:cs="Times New Roman"/>
        </w:rPr>
        <w:t xml:space="preserve">. </w:t>
      </w:r>
    </w:p>
    <w:p w14:paraId="6BD8627B" w14:textId="77777777" w:rsidR="007B76F9" w:rsidRPr="0027699A" w:rsidRDefault="007B76F9" w:rsidP="00367CA0">
      <w:pPr>
        <w:pStyle w:val="Betarp"/>
        <w:numPr>
          <w:ilvl w:val="0"/>
          <w:numId w:val="17"/>
        </w:numPr>
        <w:ind w:left="0" w:firstLine="851"/>
        <w:rPr>
          <w:rFonts w:ascii="Times New Roman" w:hAnsi="Times New Roman" w:cs="Times New Roman"/>
        </w:rPr>
      </w:pPr>
      <w:r w:rsidRPr="0027699A">
        <w:rPr>
          <w:rFonts w:ascii="Times New Roman" w:hAnsi="Times New Roman" w:cs="Times New Roman"/>
        </w:rPr>
        <w:t>Perkančioji organizacija nereikalauja iš tiekėjo pateikti dokumentų, patvirtinančių jo pašalinimo pagrindų nebuvimą, jeigu ji:</w:t>
      </w:r>
    </w:p>
    <w:p w14:paraId="6746EA2A" w14:textId="77777777" w:rsidR="007B76F9" w:rsidRPr="0027699A" w:rsidRDefault="007B76F9" w:rsidP="00367CA0">
      <w:pPr>
        <w:pStyle w:val="Betarp"/>
        <w:numPr>
          <w:ilvl w:val="1"/>
          <w:numId w:val="17"/>
        </w:numPr>
        <w:ind w:left="0" w:firstLine="851"/>
        <w:rPr>
          <w:rFonts w:ascii="Times New Roman" w:hAnsi="Times New Roman" w:cs="Times New Roman"/>
        </w:rPr>
      </w:pPr>
      <w:r w:rsidRPr="0027699A">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92333D" w14:textId="77777777" w:rsidR="007B76F9" w:rsidRPr="0027699A" w:rsidRDefault="007B76F9" w:rsidP="00367CA0">
      <w:pPr>
        <w:pStyle w:val="Betarp"/>
        <w:numPr>
          <w:ilvl w:val="1"/>
          <w:numId w:val="17"/>
        </w:numPr>
        <w:ind w:left="0" w:firstLine="851"/>
        <w:rPr>
          <w:rFonts w:ascii="Times New Roman" w:hAnsi="Times New Roman" w:cs="Times New Roman"/>
        </w:rPr>
      </w:pPr>
      <w:r w:rsidRPr="0027699A">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51C466CD" w14:textId="77777777" w:rsidR="007B76F9" w:rsidRPr="0027699A" w:rsidRDefault="007B76F9" w:rsidP="00367CA0">
      <w:pPr>
        <w:pStyle w:val="Betarp"/>
        <w:numPr>
          <w:ilvl w:val="0"/>
          <w:numId w:val="17"/>
        </w:numPr>
        <w:ind w:left="0" w:firstLine="851"/>
        <w:rPr>
          <w:rFonts w:ascii="Times New Roman" w:hAnsi="Times New Roman" w:cs="Times New Roman"/>
        </w:rPr>
      </w:pPr>
      <w:r w:rsidRPr="0027699A">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6A8B6CA" w14:textId="77777777" w:rsidR="007B76F9" w:rsidRPr="0027699A" w:rsidRDefault="007B76F9" w:rsidP="00367CA0">
      <w:pPr>
        <w:pStyle w:val="Betarp"/>
        <w:numPr>
          <w:ilvl w:val="1"/>
          <w:numId w:val="17"/>
        </w:numPr>
        <w:ind w:left="0" w:firstLine="851"/>
        <w:rPr>
          <w:rFonts w:ascii="Times New Roman" w:hAnsi="Times New Roman" w:cs="Times New Roman"/>
        </w:rPr>
      </w:pPr>
      <w:r w:rsidRPr="0027699A">
        <w:rPr>
          <w:rFonts w:ascii="Times New Roman" w:hAnsi="Times New Roman" w:cs="Times New Roman"/>
        </w:rPr>
        <w:t>priesaikos deklaracija;</w:t>
      </w:r>
    </w:p>
    <w:p w14:paraId="417947F0" w14:textId="77777777" w:rsidR="007B76F9" w:rsidRPr="0027699A" w:rsidRDefault="007B76F9" w:rsidP="007B76F9">
      <w:pPr>
        <w:spacing w:line="240" w:lineRule="auto"/>
        <w:ind w:firstLine="851"/>
        <w:rPr>
          <w:rFonts w:ascii="Times New Roman" w:hAnsi="Times New Roman" w:cs="Times New Roman"/>
        </w:rPr>
      </w:pPr>
      <w:r w:rsidRPr="0027699A">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01" w:type="dxa"/>
        <w:tblLayout w:type="fixed"/>
        <w:tblCellMar>
          <w:left w:w="10" w:type="dxa"/>
          <w:right w:w="10" w:type="dxa"/>
        </w:tblCellMar>
        <w:tblLook w:val="04A0" w:firstRow="1" w:lastRow="0" w:firstColumn="1" w:lastColumn="0" w:noHBand="0" w:noVBand="1"/>
      </w:tblPr>
      <w:tblGrid>
        <w:gridCol w:w="562"/>
        <w:gridCol w:w="3828"/>
        <w:gridCol w:w="1842"/>
        <w:gridCol w:w="3969"/>
      </w:tblGrid>
      <w:tr w:rsidR="007B76F9" w:rsidRPr="0027699A" w14:paraId="17AE8D23"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C99309" w14:textId="77777777" w:rsidR="007B76F9" w:rsidRPr="0027699A" w:rsidRDefault="007B76F9" w:rsidP="002B57CF">
            <w:pPr>
              <w:pStyle w:val="Betarp"/>
              <w:ind w:left="32"/>
              <w:jc w:val="center"/>
              <w:rPr>
                <w:rFonts w:ascii="Times New Roman" w:hAnsi="Times New Roman" w:cs="Times New Roman"/>
                <w:b/>
                <w:bCs/>
              </w:rPr>
            </w:pPr>
            <w:r w:rsidRPr="0027699A">
              <w:rPr>
                <w:rFonts w:ascii="Times New Roman" w:hAnsi="Times New Roman" w:cs="Times New Roman"/>
                <w:b/>
                <w:bCs/>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1A99BC" w14:textId="77777777" w:rsidR="007B76F9" w:rsidRPr="0027699A" w:rsidRDefault="007B76F9" w:rsidP="002B57CF">
            <w:pPr>
              <w:pStyle w:val="Betarp"/>
              <w:jc w:val="center"/>
              <w:rPr>
                <w:rFonts w:ascii="Times New Roman" w:hAnsi="Times New Roman" w:cs="Times New Roman"/>
                <w:bCs/>
                <w:lang w:eastAsia="en-US"/>
              </w:rPr>
            </w:pPr>
            <w:r w:rsidRPr="0027699A">
              <w:rPr>
                <w:rFonts w:ascii="Times New Roman" w:hAnsi="Times New Roman" w:cs="Times New Roman"/>
                <w:b/>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88967E" w14:textId="77777777" w:rsidR="007B76F9" w:rsidRPr="0027699A" w:rsidRDefault="007B76F9" w:rsidP="00624FAD">
            <w:pPr>
              <w:pStyle w:val="Betarp"/>
              <w:ind w:firstLine="174"/>
              <w:jc w:val="center"/>
              <w:rPr>
                <w:rFonts w:ascii="Times New Roman" w:eastAsia="Yu Mincho" w:hAnsi="Times New Roman" w:cs="Times New Roman"/>
                <w:b/>
                <w:bCs/>
              </w:rPr>
            </w:pPr>
            <w:r w:rsidRPr="0027699A">
              <w:rPr>
                <w:rFonts w:ascii="Times New Roman" w:eastAsia="Yu Mincho" w:hAnsi="Times New Roman" w:cs="Times New Roman"/>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022768" w14:textId="77777777" w:rsidR="007B76F9" w:rsidRPr="0027699A" w:rsidRDefault="007B76F9" w:rsidP="002B57CF">
            <w:pPr>
              <w:pStyle w:val="Betarp"/>
              <w:jc w:val="center"/>
              <w:rPr>
                <w:rFonts w:ascii="Times New Roman" w:hAnsi="Times New Roman" w:cs="Times New Roman"/>
                <w:bCs/>
                <w:iCs/>
                <w:lang w:eastAsia="en-US"/>
              </w:rPr>
            </w:pPr>
            <w:r w:rsidRPr="0027699A">
              <w:rPr>
                <w:rFonts w:ascii="Times New Roman" w:hAnsi="Times New Roman" w:cs="Times New Roman"/>
                <w:b/>
              </w:rPr>
              <w:t>Pašalinimo pagrindų nebuvimą įrodantys dokumentai</w:t>
            </w:r>
          </w:p>
        </w:tc>
      </w:tr>
      <w:tr w:rsidR="007B76F9" w:rsidRPr="0027699A" w14:paraId="1F8D92DD"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92EB7" w14:textId="77777777" w:rsidR="007B76F9" w:rsidRPr="0027699A" w:rsidRDefault="007B76F9" w:rsidP="00367CA0">
            <w:pPr>
              <w:pStyle w:val="Betarp"/>
              <w:numPr>
                <w:ilvl w:val="0"/>
                <w:numId w:val="11"/>
              </w:numPr>
              <w:ind w:left="0" w:firstLine="0"/>
              <w:jc w:val="left"/>
              <w:rPr>
                <w:rFonts w:ascii="Times New Roman" w:hAnsi="Times New Roman" w:cs="Times New Roman"/>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1E265" w14:textId="77777777" w:rsidR="007B76F9" w:rsidRPr="0027699A" w:rsidRDefault="007B76F9" w:rsidP="002B57CF">
            <w:pPr>
              <w:pStyle w:val="Betarp"/>
              <w:rPr>
                <w:rFonts w:ascii="Times New Roman" w:hAnsi="Times New Roman" w:cs="Times New Roman"/>
                <w:b/>
                <w:bCs/>
                <w:lang w:eastAsia="en-US"/>
              </w:rPr>
            </w:pPr>
            <w:r w:rsidRPr="0027699A">
              <w:rPr>
                <w:rFonts w:ascii="Times New Roman" w:hAnsi="Times New Roman" w:cs="Times New Roman"/>
                <w:lang w:eastAsia="en-US"/>
              </w:rPr>
              <w:t>Tiekėjas arba jo atsakingas asmuo, nurodytas VPĮ 46 straipsnio 2 dalies 2 punkte, nuteistas už šią nusikalstamą veiką:</w:t>
            </w:r>
          </w:p>
          <w:p w14:paraId="48C71435" w14:textId="77777777" w:rsidR="007B76F9" w:rsidRPr="0027699A" w:rsidRDefault="007B76F9" w:rsidP="002B57CF">
            <w:pPr>
              <w:pStyle w:val="Betarp"/>
              <w:rPr>
                <w:rFonts w:ascii="Times New Roman" w:hAnsi="Times New Roman" w:cs="Times New Roman"/>
                <w:b/>
                <w:bCs/>
                <w:lang w:eastAsia="en-US"/>
              </w:rPr>
            </w:pPr>
            <w:r w:rsidRPr="0027699A">
              <w:rPr>
                <w:rFonts w:ascii="Times New Roman" w:hAnsi="Times New Roman" w:cs="Times New Roman"/>
                <w:bCs/>
                <w:lang w:eastAsia="en-US"/>
              </w:rPr>
              <w:t>1) dalyvavimą nusikalstamame susivienijime, jo organizavimą ar vadovavimą jam;</w:t>
            </w:r>
          </w:p>
          <w:p w14:paraId="185F1517" w14:textId="77777777" w:rsidR="007B76F9" w:rsidRPr="0027699A" w:rsidRDefault="007B76F9" w:rsidP="002B57CF">
            <w:pPr>
              <w:pStyle w:val="Betarp"/>
              <w:rPr>
                <w:rFonts w:ascii="Times New Roman" w:hAnsi="Times New Roman" w:cs="Times New Roman"/>
                <w:b/>
                <w:bCs/>
                <w:lang w:eastAsia="en-US"/>
              </w:rPr>
            </w:pPr>
            <w:r w:rsidRPr="0027699A">
              <w:rPr>
                <w:rFonts w:ascii="Times New Roman" w:hAnsi="Times New Roman" w:cs="Times New Roman"/>
                <w:bCs/>
                <w:lang w:eastAsia="en-US"/>
              </w:rPr>
              <w:t>2) kyšininkavimą, prekybą poveikiu, papirkimą;</w:t>
            </w:r>
          </w:p>
          <w:p w14:paraId="12B8D30C" w14:textId="77777777" w:rsidR="007B76F9" w:rsidRPr="0027699A" w:rsidRDefault="007B76F9" w:rsidP="002B57CF">
            <w:pPr>
              <w:pStyle w:val="Betarp"/>
              <w:rPr>
                <w:rFonts w:ascii="Times New Roman" w:hAnsi="Times New Roman" w:cs="Times New Roman"/>
                <w:b/>
                <w:bCs/>
                <w:lang w:eastAsia="en-US"/>
              </w:rPr>
            </w:pPr>
            <w:r w:rsidRPr="0027699A">
              <w:rPr>
                <w:rFonts w:ascii="Times New Roman" w:hAnsi="Times New Roman" w:cs="Times New Roman"/>
                <w:bCs/>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78535F8" w14:textId="77777777" w:rsidR="007B76F9" w:rsidRPr="0027699A" w:rsidRDefault="007B76F9" w:rsidP="002B57CF">
            <w:pPr>
              <w:pStyle w:val="Betarp"/>
              <w:rPr>
                <w:rFonts w:ascii="Times New Roman" w:hAnsi="Times New Roman" w:cs="Times New Roman"/>
                <w:b/>
                <w:bCs/>
                <w:lang w:eastAsia="en-US"/>
              </w:rPr>
            </w:pPr>
            <w:r w:rsidRPr="0027699A">
              <w:rPr>
                <w:rFonts w:ascii="Times New Roman" w:hAnsi="Times New Roman" w:cs="Times New Roman"/>
                <w:bCs/>
                <w:lang w:eastAsia="en-US"/>
              </w:rPr>
              <w:t>4) nusikalstamą bankrotą;</w:t>
            </w:r>
          </w:p>
          <w:p w14:paraId="2C74574B" w14:textId="77777777" w:rsidR="007B76F9" w:rsidRPr="0027699A" w:rsidRDefault="007B76F9" w:rsidP="002B57CF">
            <w:pPr>
              <w:pStyle w:val="Betarp"/>
              <w:rPr>
                <w:rFonts w:ascii="Times New Roman" w:hAnsi="Times New Roman" w:cs="Times New Roman"/>
                <w:b/>
                <w:bCs/>
                <w:lang w:eastAsia="en-US"/>
              </w:rPr>
            </w:pPr>
            <w:r w:rsidRPr="0027699A">
              <w:rPr>
                <w:rFonts w:ascii="Times New Roman" w:hAnsi="Times New Roman" w:cs="Times New Roman"/>
                <w:bCs/>
                <w:lang w:eastAsia="en-US"/>
              </w:rPr>
              <w:t>5) teroristinį ir su teroristine veikla susijusį nusikaltimą;</w:t>
            </w:r>
          </w:p>
          <w:p w14:paraId="064596D1" w14:textId="77777777" w:rsidR="007B76F9" w:rsidRPr="0027699A" w:rsidRDefault="007B76F9" w:rsidP="002B57CF">
            <w:pPr>
              <w:pStyle w:val="Betarp"/>
              <w:rPr>
                <w:rFonts w:ascii="Times New Roman" w:hAnsi="Times New Roman" w:cs="Times New Roman"/>
                <w:b/>
                <w:bCs/>
                <w:lang w:eastAsia="en-US"/>
              </w:rPr>
            </w:pPr>
            <w:r w:rsidRPr="0027699A">
              <w:rPr>
                <w:rFonts w:ascii="Times New Roman" w:hAnsi="Times New Roman" w:cs="Times New Roman"/>
                <w:bCs/>
                <w:lang w:eastAsia="en-US"/>
              </w:rPr>
              <w:t>6) nusikalstamu būdu gauto turto legalizavimą;</w:t>
            </w:r>
          </w:p>
          <w:p w14:paraId="36B776BD" w14:textId="77777777" w:rsidR="007B76F9" w:rsidRPr="0027699A" w:rsidRDefault="007B76F9" w:rsidP="002B57CF">
            <w:pPr>
              <w:pStyle w:val="Betarp"/>
              <w:rPr>
                <w:rFonts w:ascii="Times New Roman" w:hAnsi="Times New Roman" w:cs="Times New Roman"/>
                <w:b/>
                <w:bCs/>
                <w:lang w:eastAsia="en-US"/>
              </w:rPr>
            </w:pPr>
            <w:r w:rsidRPr="0027699A">
              <w:rPr>
                <w:rFonts w:ascii="Times New Roman" w:hAnsi="Times New Roman" w:cs="Times New Roman"/>
                <w:bCs/>
                <w:lang w:eastAsia="en-US"/>
              </w:rPr>
              <w:t>7) prekybą žmonėmis, vaiko pirkimą arba pardavimą;</w:t>
            </w:r>
          </w:p>
          <w:p w14:paraId="37530DF2" w14:textId="77777777" w:rsidR="007B76F9" w:rsidRPr="0027699A" w:rsidRDefault="007B76F9" w:rsidP="002B57CF">
            <w:pPr>
              <w:pStyle w:val="Betarp"/>
              <w:rPr>
                <w:rFonts w:ascii="Times New Roman" w:hAnsi="Times New Roman" w:cs="Times New Roman"/>
                <w:b/>
                <w:bCs/>
                <w:lang w:eastAsia="en-US"/>
              </w:rPr>
            </w:pPr>
            <w:r w:rsidRPr="0027699A">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084ADC3A" w14:textId="77777777" w:rsidR="007B76F9" w:rsidRPr="0027699A" w:rsidRDefault="007B76F9" w:rsidP="002B57CF">
            <w:pPr>
              <w:pStyle w:val="Betarp"/>
              <w:rPr>
                <w:rFonts w:ascii="Times New Roman" w:hAnsi="Times New Roman" w:cs="Times New Roman"/>
                <w:b/>
                <w:bCs/>
                <w:lang w:eastAsia="en-US"/>
              </w:rPr>
            </w:pPr>
            <w:r w:rsidRPr="0027699A">
              <w:rPr>
                <w:rFonts w:ascii="Times New Roman" w:hAnsi="Times New Roman" w:cs="Times New Roman"/>
                <w:bCs/>
                <w:lang w:eastAsia="en-US"/>
              </w:rPr>
              <w:t>Laikoma, kad tiekėjas arba jo atsakingas asmuo nuteistas už aukščiau nurodytą nusikalstamą veiką, kai dėl:</w:t>
            </w:r>
          </w:p>
          <w:p w14:paraId="3AEF5258" w14:textId="77777777" w:rsidR="007B76F9" w:rsidRPr="0027699A" w:rsidRDefault="007B76F9" w:rsidP="002B57CF">
            <w:pPr>
              <w:pStyle w:val="Betarp"/>
              <w:rPr>
                <w:rFonts w:ascii="Times New Roman" w:hAnsi="Times New Roman" w:cs="Times New Roman"/>
                <w:bCs/>
                <w:lang w:eastAsia="en-US"/>
              </w:rPr>
            </w:pPr>
            <w:r w:rsidRPr="0027699A">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A36D96E" w14:textId="77777777" w:rsidR="007B76F9" w:rsidRPr="0027699A" w:rsidRDefault="007B76F9" w:rsidP="002B57CF">
            <w:pPr>
              <w:pStyle w:val="Betarp"/>
              <w:rPr>
                <w:rFonts w:ascii="Times New Roman" w:hAnsi="Times New Roman" w:cs="Times New Roman"/>
              </w:rPr>
            </w:pPr>
            <w:r w:rsidRPr="0027699A">
              <w:rPr>
                <w:rFonts w:ascii="Times New Roman" w:hAnsi="Times New Roman" w:cs="Times New Roman"/>
              </w:rPr>
              <w:t>2) tiekėjo, kuris yra juridinis asmuo, kita organizacija ar jos </w:t>
            </w:r>
            <w:r w:rsidRPr="0027699A">
              <w:rPr>
                <w:rFonts w:ascii="Times New Roman" w:hAnsi="Times New Roman" w:cs="Times New Roman"/>
                <w:b/>
                <w:bCs/>
              </w:rPr>
              <w:t>struktūrinis</w:t>
            </w:r>
            <w:r w:rsidRPr="0027699A">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27699A">
              <w:rPr>
                <w:rFonts w:ascii="Times New Roman" w:hAnsi="Times New Roman" w:cs="Times New Roman"/>
              </w:rPr>
              <w:lastRenderedPageBreak/>
              <w:t>priimtas ir įsiteisėjęs apkaltinamasis teismo nuosprendis ir šis asmuo turi neišnykusį ar nepanaikintą teistumą;</w:t>
            </w:r>
          </w:p>
          <w:p w14:paraId="7540142B" w14:textId="77777777" w:rsidR="007B76F9" w:rsidRPr="0027699A" w:rsidRDefault="007B76F9" w:rsidP="002B57CF">
            <w:pPr>
              <w:pStyle w:val="Betarp"/>
              <w:rPr>
                <w:rFonts w:ascii="Times New Roman" w:hAnsi="Times New Roman" w:cs="Times New Roman"/>
                <w:b/>
                <w:bCs/>
                <w:lang w:eastAsia="en-US"/>
              </w:rPr>
            </w:pPr>
            <w:r w:rsidRPr="0027699A">
              <w:rPr>
                <w:rFonts w:ascii="Times New Roman" w:hAnsi="Times New Roman" w:cs="Times New Roman"/>
                <w:bCs/>
                <w:lang w:eastAsia="en-US"/>
              </w:rPr>
              <w:t xml:space="preserve">3) tiekėjo, kuris yra juridinis asmuo, kita organizacija ar jos </w:t>
            </w:r>
            <w:r w:rsidRPr="0027699A">
              <w:rPr>
                <w:rFonts w:ascii="Times New Roman" w:hAnsi="Times New Roman" w:cs="Times New Roman"/>
                <w:b/>
                <w:lang w:eastAsia="en-US"/>
              </w:rPr>
              <w:t>struktūrinis</w:t>
            </w:r>
            <w:r w:rsidRPr="0027699A">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2B334" w14:textId="77777777" w:rsidR="007B76F9" w:rsidRPr="0027699A" w:rsidRDefault="007B76F9" w:rsidP="002B57CF">
            <w:pPr>
              <w:pStyle w:val="Betarp"/>
              <w:rPr>
                <w:rFonts w:ascii="Times New Roman" w:eastAsia="Yu Mincho" w:hAnsi="Times New Roman" w:cs="Times New Roman"/>
                <w:b/>
                <w:bCs/>
                <w:lang w:eastAsia="en-US"/>
              </w:rPr>
            </w:pPr>
            <w:r w:rsidRPr="0027699A">
              <w:rPr>
                <w:rFonts w:ascii="Times New Roman" w:eastAsia="Yu Mincho" w:hAnsi="Times New Roman" w:cs="Times New Roman"/>
                <w:b/>
                <w:bCs/>
                <w:lang w:eastAsia="en-US"/>
              </w:rPr>
              <w:lastRenderedPageBreak/>
              <w:t>VPĮ 46 straipsnio 1 dalis</w:t>
            </w:r>
          </w:p>
          <w:p w14:paraId="1DB195DA" w14:textId="77777777" w:rsidR="007B76F9" w:rsidRPr="0027699A" w:rsidRDefault="007B76F9" w:rsidP="002B57CF">
            <w:pPr>
              <w:pStyle w:val="Betarp"/>
              <w:rPr>
                <w:rFonts w:ascii="Times New Roman" w:eastAsia="Yu Mincho" w:hAnsi="Times New Roman" w:cs="Times New Roman"/>
                <w:lang w:eastAsia="en-US"/>
              </w:rPr>
            </w:pPr>
          </w:p>
          <w:p w14:paraId="40CE9C5E" w14:textId="77777777" w:rsidR="007B76F9" w:rsidRPr="0027699A" w:rsidRDefault="007B76F9" w:rsidP="002B57CF">
            <w:pPr>
              <w:pStyle w:val="Betarp"/>
              <w:rPr>
                <w:rFonts w:ascii="Times New Roman" w:eastAsia="Yu Mincho" w:hAnsi="Times New Roman" w:cs="Times New Roman"/>
                <w:lang w:eastAsia="en-US"/>
              </w:rPr>
            </w:pPr>
            <w:r w:rsidRPr="0027699A">
              <w:rPr>
                <w:rFonts w:ascii="Times New Roman" w:eastAsia="Yu Mincho" w:hAnsi="Times New Roman" w:cs="Times New Roman"/>
                <w:lang w:eastAsia="en-US"/>
              </w:rPr>
              <w:t>EBVPD III dalies A1-A6 punktai</w:t>
            </w:r>
          </w:p>
          <w:p w14:paraId="5151A9A0" w14:textId="77777777" w:rsidR="007B76F9" w:rsidRPr="0027699A" w:rsidRDefault="007B76F9" w:rsidP="002B57CF">
            <w:pPr>
              <w:pStyle w:val="Betarp"/>
              <w:rPr>
                <w:rFonts w:ascii="Times New Roman" w:eastAsia="Yu Mincho" w:hAnsi="Times New Roman" w:cs="Times New Roman"/>
                <w:lang w:eastAsia="en-US"/>
              </w:rPr>
            </w:pPr>
          </w:p>
          <w:p w14:paraId="44E5330B" w14:textId="77777777" w:rsidR="007B76F9" w:rsidRPr="0027699A" w:rsidRDefault="007B76F9" w:rsidP="002B57CF">
            <w:pPr>
              <w:pStyle w:val="Betarp"/>
              <w:rPr>
                <w:rFonts w:ascii="Times New Roman" w:eastAsia="Yu Mincho" w:hAnsi="Times New Roman" w:cs="Times New Roman"/>
                <w:lang w:eastAsia="en-US"/>
              </w:rPr>
            </w:pPr>
            <w:r w:rsidRPr="0027699A">
              <w:rPr>
                <w:rFonts w:ascii="Times New Roman" w:eastAsia="Yu Mincho" w:hAnsi="Times New Roman" w:cs="Times New Roman"/>
                <w:lang w:eastAsia="en-US"/>
              </w:rPr>
              <w:lastRenderedPageBreak/>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4179F" w14:textId="77777777" w:rsidR="007B76F9" w:rsidRPr="0027699A" w:rsidRDefault="007B76F9" w:rsidP="002B57CF">
            <w:pPr>
              <w:pStyle w:val="Betarp"/>
              <w:rPr>
                <w:rFonts w:ascii="Times New Roman" w:hAnsi="Times New Roman" w:cs="Times New Roman"/>
              </w:rPr>
            </w:pPr>
            <w:r w:rsidRPr="0027699A">
              <w:rPr>
                <w:rFonts w:ascii="Times New Roman" w:hAnsi="Times New Roman" w:cs="Times New Roman"/>
                <w:lang w:eastAsia="en-US"/>
              </w:rPr>
              <w:lastRenderedPageBreak/>
              <w:t>Iš Lietuvoje įsteigtų subjektų reikalaujama:</w:t>
            </w:r>
          </w:p>
          <w:p w14:paraId="746AF471" w14:textId="77777777" w:rsidR="007B76F9" w:rsidRPr="0027699A" w:rsidRDefault="007B76F9" w:rsidP="00367CA0">
            <w:pPr>
              <w:pStyle w:val="Betarp"/>
              <w:numPr>
                <w:ilvl w:val="0"/>
                <w:numId w:val="16"/>
              </w:numPr>
              <w:ind w:left="314"/>
              <w:rPr>
                <w:rFonts w:ascii="Times New Roman" w:hAnsi="Times New Roman" w:cs="Times New Roman"/>
                <w:b/>
                <w:bCs/>
              </w:rPr>
            </w:pPr>
            <w:r w:rsidRPr="0027699A">
              <w:rPr>
                <w:rFonts w:ascii="Times New Roman" w:hAnsi="Times New Roman" w:cs="Times New Roman"/>
              </w:rPr>
              <w:t>išrašo iš teismo sprendimo arba</w:t>
            </w:r>
          </w:p>
          <w:p w14:paraId="46309068" w14:textId="77777777" w:rsidR="007B76F9" w:rsidRPr="0027699A" w:rsidRDefault="007B76F9" w:rsidP="00367CA0">
            <w:pPr>
              <w:pStyle w:val="Betarp"/>
              <w:numPr>
                <w:ilvl w:val="0"/>
                <w:numId w:val="16"/>
              </w:numPr>
              <w:ind w:left="314"/>
              <w:rPr>
                <w:rFonts w:ascii="Times New Roman" w:hAnsi="Times New Roman" w:cs="Times New Roman"/>
                <w:b/>
                <w:bCs/>
              </w:rPr>
            </w:pPr>
            <w:r w:rsidRPr="0027699A">
              <w:rPr>
                <w:rFonts w:ascii="Times New Roman" w:hAnsi="Times New Roman" w:cs="Times New Roman"/>
              </w:rPr>
              <w:t>Informatikos ir ryšių departamento prie Vidaus reikalų ministerijos pažymos, arba</w:t>
            </w:r>
          </w:p>
          <w:p w14:paraId="5020BB46" w14:textId="77777777" w:rsidR="007B76F9" w:rsidRPr="0027699A" w:rsidRDefault="007B76F9" w:rsidP="00367CA0">
            <w:pPr>
              <w:pStyle w:val="Betarp"/>
              <w:numPr>
                <w:ilvl w:val="0"/>
                <w:numId w:val="16"/>
              </w:numPr>
              <w:ind w:left="314"/>
              <w:rPr>
                <w:rFonts w:ascii="Times New Roman" w:hAnsi="Times New Roman" w:cs="Times New Roman"/>
                <w:b/>
                <w:bCs/>
              </w:rPr>
            </w:pPr>
            <w:r w:rsidRPr="0027699A">
              <w:rPr>
                <w:rFonts w:ascii="Times New Roman" w:hAnsi="Times New Roman" w:cs="Times New Roman"/>
              </w:rPr>
              <w:t xml:space="preserve">valstybės įmonės Registrų centro Lietuvos Respublikos Vyriausybės </w:t>
            </w:r>
            <w:r w:rsidRPr="0027699A">
              <w:rPr>
                <w:rFonts w:ascii="Times New Roman" w:hAnsi="Times New Roman" w:cs="Times New Roman"/>
              </w:rPr>
              <w:lastRenderedPageBreak/>
              <w:t>nustatyta tvarka išduoto dokumento, patvirtinančio jungtinius kompetentingų institucijų tvarkomus duomenis.</w:t>
            </w:r>
          </w:p>
          <w:p w14:paraId="12BD4FF0" w14:textId="77777777" w:rsidR="007B76F9" w:rsidRPr="0027699A" w:rsidRDefault="007B76F9" w:rsidP="002B57CF">
            <w:pPr>
              <w:pStyle w:val="Betarp"/>
              <w:rPr>
                <w:rFonts w:ascii="Times New Roman" w:hAnsi="Times New Roman" w:cs="Times New Roman"/>
                <w:lang w:eastAsia="en-US"/>
              </w:rPr>
            </w:pPr>
          </w:p>
          <w:p w14:paraId="03B0660F" w14:textId="77777777" w:rsidR="007B76F9" w:rsidRPr="0027699A" w:rsidRDefault="007B76F9" w:rsidP="002B57CF">
            <w:pPr>
              <w:pStyle w:val="Betarp"/>
              <w:rPr>
                <w:rFonts w:ascii="Times New Roman" w:hAnsi="Times New Roman" w:cs="Times New Roman"/>
              </w:rPr>
            </w:pPr>
            <w:r w:rsidRPr="0027699A">
              <w:rPr>
                <w:rFonts w:ascii="Times New Roman" w:hAnsi="Times New Roman" w:cs="Times New Roman"/>
                <w:lang w:eastAsia="en-US"/>
              </w:rPr>
              <w:t>Iš ne Lietuvoje įsteigtų subjektų reikalaujama:</w:t>
            </w:r>
          </w:p>
          <w:p w14:paraId="214805F3" w14:textId="77777777" w:rsidR="007B76F9" w:rsidRPr="0027699A" w:rsidRDefault="007B76F9" w:rsidP="00367CA0">
            <w:pPr>
              <w:pStyle w:val="Betarp"/>
              <w:numPr>
                <w:ilvl w:val="0"/>
                <w:numId w:val="16"/>
              </w:numPr>
              <w:ind w:left="314"/>
              <w:rPr>
                <w:rFonts w:ascii="Times New Roman" w:hAnsi="Times New Roman" w:cs="Times New Roman"/>
                <w:b/>
                <w:bCs/>
              </w:rPr>
            </w:pPr>
            <w:r w:rsidRPr="0027699A">
              <w:rPr>
                <w:rFonts w:ascii="Times New Roman" w:hAnsi="Times New Roman" w:cs="Times New Roman"/>
              </w:rPr>
              <w:t>atitinkamos užsienio šalies institucijos dokumento</w:t>
            </w:r>
            <w:r w:rsidRPr="0027699A">
              <w:rPr>
                <w:rStyle w:val="Puslapioinaosnuoroda"/>
                <w:rFonts w:ascii="Times New Roman" w:hAnsi="Times New Roman" w:cs="Times New Roman"/>
              </w:rPr>
              <w:footnoteReference w:id="2"/>
            </w:r>
            <w:r w:rsidRPr="0027699A">
              <w:rPr>
                <w:rFonts w:ascii="Times New Roman" w:hAnsi="Times New Roman" w:cs="Times New Roman"/>
              </w:rPr>
              <w:t>.</w:t>
            </w:r>
          </w:p>
          <w:p w14:paraId="6318ED1A" w14:textId="77777777" w:rsidR="007B76F9" w:rsidRPr="0027699A" w:rsidRDefault="007B76F9" w:rsidP="002B57CF">
            <w:pPr>
              <w:pStyle w:val="Betarp"/>
              <w:rPr>
                <w:rFonts w:ascii="Times New Roman" w:hAnsi="Times New Roman" w:cs="Times New Roman"/>
              </w:rPr>
            </w:pPr>
          </w:p>
          <w:p w14:paraId="4E4CF6A1" w14:textId="77777777" w:rsidR="007B76F9" w:rsidRPr="0027699A" w:rsidRDefault="007B76F9" w:rsidP="002B57CF">
            <w:pPr>
              <w:pStyle w:val="Betarp"/>
              <w:rPr>
                <w:rFonts w:ascii="Times New Roman" w:hAnsi="Times New Roman" w:cs="Times New Roman"/>
                <w:color w:val="7030A0"/>
              </w:rPr>
            </w:pPr>
            <w:r w:rsidRPr="0027699A">
              <w:rPr>
                <w:rFonts w:ascii="Times New Roman" w:hAnsi="Times New Roman" w:cs="Times New Roman"/>
              </w:rPr>
              <w:t xml:space="preserve">Nurodyti dokumentai turi būti išduoti ne anksčiau kaip 180 dienų iki </w:t>
            </w:r>
            <w:r w:rsidRPr="0027699A">
              <w:rPr>
                <w:rFonts w:ascii="Times New Roman" w:eastAsia="Times New Roman" w:hAnsi="Times New Roman" w:cs="Times New Roman"/>
                <w:i/>
                <w:iCs/>
              </w:rPr>
              <w:t>tos dienos, kai tiekėjas perkančiosios organizacijos prašymu turės pateikti pašalinimo pagrindų nebuvimą patvirtinančius dok</w:t>
            </w:r>
            <w:r w:rsidRPr="0027699A">
              <w:rPr>
                <w:rFonts w:ascii="Times New Roman" w:eastAsia="Times New Roman" w:hAnsi="Times New Roman" w:cs="Times New Roman"/>
              </w:rPr>
              <w:t>umentus</w:t>
            </w:r>
            <w:r w:rsidRPr="0027699A">
              <w:rPr>
                <w:rFonts w:ascii="Times New Roman" w:hAnsi="Times New Roman" w:cs="Times New Roman"/>
              </w:rPr>
              <w:t xml:space="preserve">. </w:t>
            </w:r>
            <w:r w:rsidRPr="0027699A">
              <w:rPr>
                <w:rFonts w:ascii="Times New Roman" w:hAnsi="Times New Roman" w:cs="Times New Roman"/>
                <w:b/>
                <w:bCs/>
                <w:i/>
                <w:iCs/>
                <w:color w:val="000000" w:themeColor="text1"/>
              </w:rPr>
              <w:t>Pavyzdys</w:t>
            </w:r>
            <w:r w:rsidRPr="0027699A">
              <w:rPr>
                <w:rFonts w:ascii="Times New Roman" w:hAnsi="Times New Roman" w:cs="Times New Roman"/>
                <w:i/>
                <w:iCs/>
                <w:color w:val="000000" w:themeColor="text1"/>
              </w:rPr>
              <w:t xml:space="preserve">: Jeigu perkančioji organizacija 2025-03-10 kreipėsi į tiekėją prašydama iki 2025-03-14 pateikti įrodančius dokumentus, jie turi būti išduoti ne anksčiau kaip 180 dienų, jas skaičiuojant atgal nuo 2025-03-14. </w:t>
            </w:r>
          </w:p>
          <w:p w14:paraId="799E65D0" w14:textId="77777777" w:rsidR="007B76F9" w:rsidRPr="0027699A" w:rsidRDefault="007B76F9" w:rsidP="002B57CF">
            <w:pPr>
              <w:pStyle w:val="Betarp"/>
              <w:rPr>
                <w:rFonts w:ascii="Times New Roman" w:hAnsi="Times New Roman" w:cs="Times New Roman"/>
                <w:b/>
                <w:bCs/>
              </w:rPr>
            </w:pPr>
          </w:p>
          <w:p w14:paraId="4CB4C8E9" w14:textId="77777777" w:rsidR="007B76F9" w:rsidRPr="0027699A" w:rsidRDefault="007B76F9" w:rsidP="002B57CF">
            <w:pPr>
              <w:pStyle w:val="Betarp"/>
              <w:rPr>
                <w:rFonts w:ascii="Times New Roman" w:hAnsi="Times New Roman" w:cs="Times New Roman"/>
                <w:bCs/>
              </w:rPr>
            </w:pPr>
            <w:r w:rsidRPr="0027699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E8C5F4C" w14:textId="77777777" w:rsidR="007B76F9" w:rsidRPr="0027699A" w:rsidRDefault="007B76F9" w:rsidP="002B57CF">
            <w:pPr>
              <w:pStyle w:val="Betarp"/>
              <w:rPr>
                <w:rFonts w:ascii="Times New Roman" w:hAnsi="Times New Roman" w:cs="Times New Roman"/>
                <w:bCs/>
              </w:rPr>
            </w:pPr>
          </w:p>
          <w:p w14:paraId="7A30B97A" w14:textId="77777777" w:rsidR="007B76F9" w:rsidRPr="0027699A" w:rsidRDefault="007B76F9" w:rsidP="002B57CF">
            <w:pPr>
              <w:pStyle w:val="Betarp"/>
              <w:rPr>
                <w:rFonts w:ascii="Times New Roman" w:hAnsi="Times New Roman" w:cs="Times New Roman"/>
                <w:b/>
                <w:bCs/>
                <w:i/>
                <w:iCs/>
              </w:rPr>
            </w:pPr>
            <w:r w:rsidRPr="0027699A">
              <w:rPr>
                <w:rFonts w:ascii="Times New Roman" w:hAnsi="Times New Roman" w:cs="Times New Roman"/>
                <w:b/>
                <w:bCs/>
                <w:i/>
                <w:iCs/>
              </w:rPr>
              <w:t>PASTABA</w:t>
            </w:r>
          </w:p>
          <w:p w14:paraId="3A48797A" w14:textId="77777777" w:rsidR="007B76F9" w:rsidRPr="0027699A" w:rsidRDefault="007B76F9" w:rsidP="002B57CF">
            <w:pPr>
              <w:pStyle w:val="Betarp"/>
              <w:rPr>
                <w:rFonts w:ascii="Times New Roman" w:hAnsi="Times New Roman" w:cs="Times New Roman"/>
              </w:rPr>
            </w:pPr>
            <w:r w:rsidRPr="0027699A">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0969166A" w14:textId="77777777" w:rsidR="007B76F9" w:rsidRPr="0027699A" w:rsidRDefault="007B76F9" w:rsidP="002B57CF">
            <w:pPr>
              <w:pStyle w:val="Betarp"/>
              <w:rPr>
                <w:rFonts w:ascii="Times New Roman" w:hAnsi="Times New Roman" w:cs="Times New Roman"/>
                <w:b/>
                <w:bCs/>
              </w:rPr>
            </w:pPr>
          </w:p>
        </w:tc>
      </w:tr>
      <w:tr w:rsidR="007B76F9" w:rsidRPr="0027699A" w14:paraId="7E5CA621"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7DE29" w14:textId="77777777" w:rsidR="007B76F9" w:rsidRPr="0027699A" w:rsidRDefault="007B76F9" w:rsidP="00367CA0">
            <w:pPr>
              <w:pStyle w:val="Betarp"/>
              <w:numPr>
                <w:ilvl w:val="0"/>
                <w:numId w:val="11"/>
              </w:numPr>
              <w:ind w:left="0" w:firstLine="0"/>
              <w:jc w:val="left"/>
              <w:rPr>
                <w:rFonts w:ascii="Times New Roman" w:hAnsi="Times New Roman" w:cs="Times New Roman"/>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29561" w14:textId="77777777" w:rsidR="007B76F9" w:rsidRPr="0027699A" w:rsidRDefault="007B76F9" w:rsidP="002B57CF">
            <w:pPr>
              <w:pStyle w:val="Betarp"/>
              <w:rPr>
                <w:rFonts w:ascii="Times New Roman" w:hAnsi="Times New Roman" w:cs="Times New Roman"/>
                <w:lang w:eastAsia="en-US"/>
              </w:rPr>
            </w:pPr>
            <w:r w:rsidRPr="0027699A">
              <w:rPr>
                <w:rFonts w:ascii="Times New Roman" w:hAnsi="Times New Roman" w:cs="Times New Roman"/>
                <w:lang w:eastAsia="en-US"/>
              </w:rPr>
              <w:t>Tiekėjas yra neatlikęs jam paskirtos baudžiamojo poveikio priemonės – uždraudimo juridiniam asmeniui dalyvauti viešuosiuose pirkimuose.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94C7B" w14:textId="77777777" w:rsidR="007B76F9" w:rsidRPr="0027699A" w:rsidRDefault="007B76F9" w:rsidP="002B57CF">
            <w:pPr>
              <w:pStyle w:val="Betarp"/>
              <w:rPr>
                <w:rFonts w:ascii="Times New Roman" w:eastAsia="Yu Mincho" w:hAnsi="Times New Roman" w:cs="Times New Roman"/>
                <w:b/>
                <w:bCs/>
                <w:lang w:eastAsia="en-US"/>
              </w:rPr>
            </w:pPr>
            <w:r w:rsidRPr="0027699A">
              <w:rPr>
                <w:rFonts w:ascii="Times New Roman" w:eastAsia="Yu Mincho" w:hAnsi="Times New Roman" w:cs="Times New Roman"/>
                <w:b/>
                <w:bCs/>
                <w:lang w:eastAsia="en-US"/>
              </w:rPr>
              <w:t>VPĮ 46 straipsnio 2¹ dalis</w:t>
            </w:r>
          </w:p>
          <w:p w14:paraId="1387E4E7" w14:textId="77777777" w:rsidR="007B76F9" w:rsidRPr="0027699A" w:rsidRDefault="007B76F9" w:rsidP="002B57CF">
            <w:pPr>
              <w:pStyle w:val="Betarp"/>
              <w:rPr>
                <w:rFonts w:ascii="Times New Roman" w:eastAsia="Yu Mincho" w:hAnsi="Times New Roman" w:cs="Times New Roman"/>
                <w:b/>
                <w:bCs/>
              </w:rPr>
            </w:pPr>
          </w:p>
          <w:p w14:paraId="5F652534" w14:textId="77777777" w:rsidR="007B76F9" w:rsidRPr="0027699A" w:rsidRDefault="007B76F9" w:rsidP="002B57CF">
            <w:pPr>
              <w:pStyle w:val="Betarp"/>
              <w:rPr>
                <w:rFonts w:ascii="Times New Roman" w:eastAsia="Yu Mincho" w:hAnsi="Times New Roman" w:cs="Times New Roman"/>
                <w:b/>
                <w:bCs/>
              </w:rPr>
            </w:pPr>
            <w:r w:rsidRPr="0027699A">
              <w:rPr>
                <w:rFonts w:ascii="Times New Roman" w:eastAsia="Yu Mincho" w:hAnsi="Times New Roman" w:cs="Times New Roman"/>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135B0" w14:textId="77777777" w:rsidR="007B76F9" w:rsidRPr="0027699A" w:rsidRDefault="007B76F9" w:rsidP="002B57CF">
            <w:pPr>
              <w:pStyle w:val="Betarp"/>
              <w:rPr>
                <w:rFonts w:ascii="Times New Roman" w:hAnsi="Times New Roman" w:cs="Times New Roman"/>
                <w:lang w:eastAsia="en-US"/>
              </w:rPr>
            </w:pPr>
            <w:r w:rsidRPr="0027699A">
              <w:rPr>
                <w:rFonts w:ascii="Times New Roman" w:hAnsi="Times New Roman" w:cs="Times New Roman"/>
                <w:lang w:eastAsia="en-US"/>
              </w:rPr>
              <w:t>Iš Lietuvoje įsteigtų subjektų įrodančių dokumentų nereikalaujama. Užtenka pateikto EBVPD.</w:t>
            </w:r>
          </w:p>
          <w:p w14:paraId="34857169" w14:textId="77777777" w:rsidR="007B76F9" w:rsidRPr="0027699A" w:rsidRDefault="007B76F9" w:rsidP="002B57CF">
            <w:pPr>
              <w:pStyle w:val="Betarp"/>
              <w:rPr>
                <w:rFonts w:ascii="Times New Roman" w:hAnsi="Times New Roman" w:cs="Times New Roman"/>
              </w:rPr>
            </w:pPr>
          </w:p>
        </w:tc>
      </w:tr>
      <w:tr w:rsidR="007B76F9" w:rsidRPr="0027699A" w14:paraId="5E686A86"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E29CA" w14:textId="77777777" w:rsidR="007B76F9" w:rsidRPr="0027699A" w:rsidRDefault="007B76F9" w:rsidP="00367CA0">
            <w:pPr>
              <w:pStyle w:val="Betarp"/>
              <w:numPr>
                <w:ilvl w:val="0"/>
                <w:numId w:val="11"/>
              </w:numPr>
              <w:ind w:left="0" w:firstLine="0"/>
              <w:jc w:val="left"/>
              <w:rPr>
                <w:rFonts w:ascii="Times New Roman" w:hAnsi="Times New Roman" w:cs="Times New Roman"/>
                <w:b/>
                <w:bCs/>
              </w:rPr>
            </w:pPr>
            <w:bookmarkStart w:id="22" w:name="_Hlk90887843"/>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5F025" w14:textId="77777777" w:rsidR="007B76F9" w:rsidRPr="0027699A" w:rsidRDefault="007B76F9" w:rsidP="002B57CF">
            <w:pPr>
              <w:pStyle w:val="Betarp"/>
              <w:rPr>
                <w:rFonts w:ascii="Times New Roman" w:hAnsi="Times New Roman" w:cs="Times New Roman"/>
                <w:b/>
                <w:bCs/>
                <w:lang w:eastAsia="en-US"/>
              </w:rPr>
            </w:pPr>
            <w:r w:rsidRPr="0027699A">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8A7309" w14:textId="77777777" w:rsidR="007B76F9" w:rsidRPr="0027699A" w:rsidRDefault="007B76F9" w:rsidP="002B57CF">
            <w:pPr>
              <w:pStyle w:val="Betarp"/>
              <w:rPr>
                <w:rFonts w:ascii="Times New Roman" w:hAnsi="Times New Roman" w:cs="Times New Roman"/>
                <w:b/>
                <w:bCs/>
                <w:lang w:eastAsia="en-US"/>
              </w:rPr>
            </w:pPr>
            <w:r w:rsidRPr="0027699A">
              <w:rPr>
                <w:rFonts w:ascii="Times New Roman" w:hAnsi="Times New Roman" w:cs="Times New Roman"/>
                <w:bCs/>
                <w:lang w:eastAsia="en-US"/>
              </w:rPr>
              <w:t>Laikoma, kad tiekėjas nuteistas už aukščiau nurodytą nusikalstamą veiką, kai dėl:</w:t>
            </w:r>
          </w:p>
          <w:p w14:paraId="236C17EF" w14:textId="77777777" w:rsidR="007B76F9" w:rsidRPr="0027699A" w:rsidRDefault="007B76F9" w:rsidP="002B57CF">
            <w:pPr>
              <w:pStyle w:val="Betarp"/>
              <w:rPr>
                <w:rFonts w:ascii="Times New Roman" w:hAnsi="Times New Roman" w:cs="Times New Roman"/>
                <w:bCs/>
                <w:lang w:eastAsia="en-US"/>
              </w:rPr>
            </w:pPr>
            <w:r w:rsidRPr="0027699A">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4DEE260" w14:textId="77777777" w:rsidR="007B76F9" w:rsidRPr="0027699A" w:rsidRDefault="007B76F9" w:rsidP="002B57CF">
            <w:pPr>
              <w:pStyle w:val="Betarp"/>
              <w:rPr>
                <w:rFonts w:ascii="Times New Roman" w:hAnsi="Times New Roman" w:cs="Times New Roman"/>
                <w:b/>
                <w:bCs/>
                <w:lang w:eastAsia="en-US"/>
              </w:rPr>
            </w:pPr>
            <w:r w:rsidRPr="0027699A">
              <w:rPr>
                <w:rFonts w:ascii="Times New Roman" w:hAnsi="Times New Roman" w:cs="Times New Roman"/>
                <w:bCs/>
                <w:lang w:eastAsia="en-US"/>
              </w:rPr>
              <w:t xml:space="preserve">2) tiekėjo, kuris yra juridinis asmuo, kita organizacija ar jos </w:t>
            </w:r>
            <w:r w:rsidRPr="0027699A">
              <w:rPr>
                <w:rFonts w:ascii="Times New Roman" w:hAnsi="Times New Roman" w:cs="Times New Roman"/>
                <w:b/>
                <w:lang w:eastAsia="en-US"/>
              </w:rPr>
              <w:t>struktūrinis</w:t>
            </w:r>
            <w:r w:rsidRPr="0027699A">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59F3957" w14:textId="77777777" w:rsidR="007B76F9" w:rsidRPr="0027699A" w:rsidRDefault="007B76F9" w:rsidP="002B57CF">
            <w:pPr>
              <w:pStyle w:val="Betarp"/>
              <w:rPr>
                <w:rFonts w:ascii="Times New Roman" w:hAnsi="Times New Roman" w:cs="Times New Roman"/>
                <w:b/>
                <w:bCs/>
                <w:lang w:eastAsia="en-US"/>
              </w:rPr>
            </w:pPr>
            <w:r w:rsidRPr="0027699A">
              <w:rPr>
                <w:rFonts w:ascii="Times New Roman" w:hAnsi="Times New Roman" w:cs="Times New Roman"/>
                <w:bCs/>
                <w:lang w:eastAsia="en-US"/>
              </w:rPr>
              <w:lastRenderedPageBreak/>
              <w:t>Tačiau ši nuostata netaikoma, jeigu:</w:t>
            </w:r>
          </w:p>
          <w:p w14:paraId="7867AED8" w14:textId="77777777" w:rsidR="007B76F9" w:rsidRPr="0027699A" w:rsidRDefault="007B76F9" w:rsidP="002B57CF">
            <w:pPr>
              <w:pStyle w:val="Betarp"/>
              <w:rPr>
                <w:rFonts w:ascii="Times New Roman" w:hAnsi="Times New Roman" w:cs="Times New Roman"/>
                <w:b/>
                <w:bCs/>
                <w:lang w:eastAsia="en-US"/>
              </w:rPr>
            </w:pPr>
            <w:r w:rsidRPr="0027699A">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CAB9891" w14:textId="77777777" w:rsidR="007B76F9" w:rsidRPr="0027699A" w:rsidRDefault="007B76F9" w:rsidP="002B57CF">
            <w:pPr>
              <w:pStyle w:val="Betarp"/>
              <w:rPr>
                <w:rFonts w:ascii="Times New Roman" w:hAnsi="Times New Roman" w:cs="Times New Roman"/>
                <w:b/>
                <w:bCs/>
                <w:lang w:eastAsia="en-US"/>
              </w:rPr>
            </w:pPr>
            <w:r w:rsidRPr="0027699A">
              <w:rPr>
                <w:rFonts w:ascii="Times New Roman" w:hAnsi="Times New Roman" w:cs="Times New Roman"/>
                <w:bCs/>
                <w:lang w:eastAsia="en-US"/>
              </w:rPr>
              <w:t>2) įsiskolinimo suma neviršija 50 Eur (penkiasdešimt eurų);</w:t>
            </w:r>
          </w:p>
          <w:p w14:paraId="1E08D582" w14:textId="77777777" w:rsidR="007B76F9" w:rsidRPr="0027699A" w:rsidRDefault="007B76F9" w:rsidP="002B57CF">
            <w:pPr>
              <w:pStyle w:val="Betarp"/>
              <w:rPr>
                <w:rFonts w:ascii="Times New Roman" w:hAnsi="Times New Roman" w:cs="Times New Roman"/>
                <w:b/>
                <w:bCs/>
                <w:lang w:eastAsia="en-US"/>
              </w:rPr>
            </w:pPr>
            <w:r w:rsidRPr="0027699A">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3A61B" w14:textId="77777777" w:rsidR="007B76F9" w:rsidRPr="0027699A" w:rsidRDefault="007B76F9" w:rsidP="002B57CF">
            <w:pPr>
              <w:pStyle w:val="Betarp"/>
              <w:rPr>
                <w:rFonts w:ascii="Times New Roman" w:eastAsia="Yu Mincho" w:hAnsi="Times New Roman" w:cs="Times New Roman"/>
                <w:b/>
                <w:bCs/>
              </w:rPr>
            </w:pPr>
            <w:r w:rsidRPr="0027699A">
              <w:rPr>
                <w:rFonts w:ascii="Times New Roman" w:eastAsia="Yu Mincho" w:hAnsi="Times New Roman" w:cs="Times New Roman"/>
                <w:b/>
                <w:bCs/>
              </w:rPr>
              <w:lastRenderedPageBreak/>
              <w:t>VPĮ 46 straipsnio 3 dalis</w:t>
            </w:r>
          </w:p>
          <w:p w14:paraId="45383765" w14:textId="77777777" w:rsidR="007B76F9" w:rsidRPr="0027699A" w:rsidRDefault="007B76F9" w:rsidP="002B57CF">
            <w:pPr>
              <w:pStyle w:val="Betarp"/>
              <w:rPr>
                <w:rFonts w:ascii="Times New Roman" w:eastAsia="Arial" w:hAnsi="Times New Roman" w:cs="Times New Roman"/>
              </w:rPr>
            </w:pPr>
          </w:p>
          <w:p w14:paraId="18B1F283" w14:textId="77777777" w:rsidR="007B76F9" w:rsidRPr="0027699A" w:rsidRDefault="007B76F9" w:rsidP="002B57CF">
            <w:pPr>
              <w:pStyle w:val="Betarp"/>
              <w:rPr>
                <w:rFonts w:ascii="Times New Roman" w:eastAsia="Yu Mincho" w:hAnsi="Times New Roman" w:cs="Times New Roman"/>
              </w:rPr>
            </w:pPr>
            <w:r w:rsidRPr="0027699A">
              <w:rPr>
                <w:rFonts w:ascii="Times New Roman" w:eastAsia="Arial" w:hAnsi="Times New Roman" w:cs="Times New Roman"/>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156BD" w14:textId="77777777" w:rsidR="007B76F9" w:rsidRPr="0027699A" w:rsidRDefault="007B76F9" w:rsidP="002B57CF">
            <w:pPr>
              <w:pStyle w:val="Betarp"/>
              <w:rPr>
                <w:rFonts w:ascii="Times New Roman" w:hAnsi="Times New Roman" w:cs="Times New Roman"/>
              </w:rPr>
            </w:pPr>
            <w:r w:rsidRPr="0027699A">
              <w:rPr>
                <w:rFonts w:ascii="Times New Roman" w:hAnsi="Times New Roman" w:cs="Times New Roman"/>
                <w:lang w:eastAsia="en-US"/>
              </w:rPr>
              <w:t>Iš Lietuvoje įsteigtų subjektų reikalaujama:</w:t>
            </w:r>
          </w:p>
          <w:p w14:paraId="175997FC" w14:textId="77777777" w:rsidR="007B76F9" w:rsidRPr="0027699A" w:rsidRDefault="007B76F9" w:rsidP="002B57CF">
            <w:pPr>
              <w:pStyle w:val="Betarp"/>
              <w:rPr>
                <w:rFonts w:ascii="Times New Roman" w:hAnsi="Times New Roman" w:cs="Times New Roman"/>
                <w:b/>
                <w:bCs/>
              </w:rPr>
            </w:pPr>
            <w:r w:rsidRPr="0027699A">
              <w:rPr>
                <w:rFonts w:ascii="Times New Roman" w:hAnsi="Times New Roman" w:cs="Times New Roman"/>
              </w:rPr>
              <w:t>1) Dėl įsipareigojimų, susijusių su mokesčių mokėjimu, įvykdymo i</w:t>
            </w:r>
            <w:r w:rsidRPr="0027699A">
              <w:rPr>
                <w:rFonts w:ascii="Times New Roman" w:hAnsi="Times New Roman" w:cs="Times New Roman"/>
                <w:lang w:eastAsia="en-US"/>
              </w:rPr>
              <w:t xml:space="preserve">š Lietuvoje įsteigtų subjektų </w:t>
            </w:r>
            <w:r w:rsidRPr="0027699A">
              <w:rPr>
                <w:rFonts w:ascii="Times New Roman" w:hAnsi="Times New Roman" w:cs="Times New Roman"/>
              </w:rPr>
              <w:t>prašoma:</w:t>
            </w:r>
          </w:p>
          <w:p w14:paraId="632853D2" w14:textId="77777777" w:rsidR="007B76F9" w:rsidRPr="0027699A" w:rsidRDefault="007B76F9" w:rsidP="002B57CF">
            <w:pPr>
              <w:pStyle w:val="Betarp"/>
              <w:rPr>
                <w:rFonts w:ascii="Times New Roman" w:hAnsi="Times New Roman" w:cs="Times New Roman"/>
                <w:b/>
                <w:bCs/>
              </w:rPr>
            </w:pPr>
          </w:p>
          <w:p w14:paraId="1D247EC0" w14:textId="77777777" w:rsidR="007B76F9" w:rsidRPr="0027699A" w:rsidRDefault="007B76F9" w:rsidP="00367CA0">
            <w:pPr>
              <w:pStyle w:val="Betarp"/>
              <w:numPr>
                <w:ilvl w:val="0"/>
                <w:numId w:val="15"/>
              </w:numPr>
              <w:rPr>
                <w:rFonts w:ascii="Times New Roman" w:hAnsi="Times New Roman" w:cs="Times New Roman"/>
              </w:rPr>
            </w:pPr>
            <w:r w:rsidRPr="0027699A">
              <w:rPr>
                <w:rFonts w:ascii="Times New Roman" w:hAnsi="Times New Roman" w:cs="Times New Roman"/>
              </w:rPr>
              <w:t xml:space="preserve">išrašo iš teismo sprendimo (jei toks yra) </w:t>
            </w:r>
          </w:p>
          <w:p w14:paraId="1C1F4EF7" w14:textId="77777777" w:rsidR="007B76F9" w:rsidRPr="0027699A" w:rsidRDefault="007B76F9" w:rsidP="00367CA0">
            <w:pPr>
              <w:pStyle w:val="Betarp"/>
              <w:numPr>
                <w:ilvl w:val="0"/>
                <w:numId w:val="15"/>
              </w:numPr>
              <w:rPr>
                <w:rFonts w:ascii="Times New Roman" w:hAnsi="Times New Roman" w:cs="Times New Roman"/>
              </w:rPr>
            </w:pPr>
            <w:r w:rsidRPr="0027699A">
              <w:rPr>
                <w:rFonts w:ascii="Times New Roman" w:hAnsi="Times New Roman" w:cs="Times New Roman"/>
              </w:rPr>
              <w:t>arba Valstybinės mokesčių inspekcijos prie Lietuvos Respublikos finansų ministerijos išduoto dokumento,</w:t>
            </w:r>
          </w:p>
          <w:p w14:paraId="78250A95" w14:textId="77777777" w:rsidR="007B76F9" w:rsidRPr="0027699A" w:rsidRDefault="007B76F9" w:rsidP="00367CA0">
            <w:pPr>
              <w:pStyle w:val="Betarp"/>
              <w:numPr>
                <w:ilvl w:val="0"/>
                <w:numId w:val="14"/>
              </w:numPr>
              <w:rPr>
                <w:rFonts w:ascii="Times New Roman" w:hAnsi="Times New Roman" w:cs="Times New Roman"/>
              </w:rPr>
            </w:pPr>
            <w:r w:rsidRPr="0027699A">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4013E074" w14:textId="77777777" w:rsidR="007B76F9" w:rsidRPr="0027699A" w:rsidRDefault="007B76F9" w:rsidP="002B57CF">
            <w:pPr>
              <w:pStyle w:val="Betarp"/>
              <w:rPr>
                <w:rFonts w:ascii="Times New Roman" w:hAnsi="Times New Roman" w:cs="Times New Roman"/>
              </w:rPr>
            </w:pPr>
          </w:p>
          <w:p w14:paraId="55969263" w14:textId="77777777" w:rsidR="007B76F9" w:rsidRPr="0027699A" w:rsidRDefault="007B76F9" w:rsidP="002B57CF">
            <w:pPr>
              <w:pStyle w:val="Betarp"/>
              <w:rPr>
                <w:rFonts w:ascii="Times New Roman" w:hAnsi="Times New Roman" w:cs="Times New Roman"/>
              </w:rPr>
            </w:pPr>
            <w:r w:rsidRPr="0027699A">
              <w:rPr>
                <w:rFonts w:ascii="Times New Roman" w:hAnsi="Times New Roman" w:cs="Times New Roman"/>
                <w:lang w:eastAsia="en-US"/>
              </w:rPr>
              <w:t>Iš ne Lietuvoje įsteigtų subjektų reikalaujama:</w:t>
            </w:r>
          </w:p>
          <w:p w14:paraId="0C7ACE6A" w14:textId="77777777" w:rsidR="007B76F9" w:rsidRPr="0027699A" w:rsidRDefault="007B76F9" w:rsidP="00367CA0">
            <w:pPr>
              <w:pStyle w:val="Betarp"/>
              <w:numPr>
                <w:ilvl w:val="0"/>
                <w:numId w:val="16"/>
              </w:numPr>
              <w:ind w:left="314"/>
              <w:rPr>
                <w:rFonts w:ascii="Times New Roman" w:hAnsi="Times New Roman" w:cs="Times New Roman"/>
                <w:b/>
                <w:bCs/>
              </w:rPr>
            </w:pPr>
            <w:r w:rsidRPr="0027699A">
              <w:rPr>
                <w:rFonts w:ascii="Times New Roman" w:hAnsi="Times New Roman" w:cs="Times New Roman"/>
              </w:rPr>
              <w:t>atitinkamos užsienio šalies institucijos dokumento</w:t>
            </w:r>
            <w:r w:rsidRPr="0027699A">
              <w:rPr>
                <w:rStyle w:val="Puslapioinaosnuoroda"/>
                <w:rFonts w:ascii="Times New Roman" w:hAnsi="Times New Roman" w:cs="Times New Roman"/>
              </w:rPr>
              <w:footnoteReference w:id="3"/>
            </w:r>
            <w:r w:rsidRPr="0027699A">
              <w:rPr>
                <w:rFonts w:ascii="Times New Roman" w:hAnsi="Times New Roman" w:cs="Times New Roman"/>
              </w:rPr>
              <w:t>.</w:t>
            </w:r>
          </w:p>
          <w:p w14:paraId="5E4D61F1" w14:textId="77777777" w:rsidR="007B76F9" w:rsidRPr="0027699A" w:rsidRDefault="007B76F9" w:rsidP="002B57CF">
            <w:pPr>
              <w:pStyle w:val="Betarp"/>
              <w:rPr>
                <w:rFonts w:ascii="Times New Roman" w:eastAsia="Yu Mincho" w:hAnsi="Times New Roman" w:cs="Times New Roman"/>
              </w:rPr>
            </w:pPr>
          </w:p>
          <w:p w14:paraId="59B3458C" w14:textId="77777777" w:rsidR="007B76F9" w:rsidRPr="0027699A" w:rsidRDefault="007B76F9" w:rsidP="002B57CF">
            <w:pPr>
              <w:pStyle w:val="Betarp"/>
              <w:rPr>
                <w:rFonts w:ascii="Times New Roman" w:hAnsi="Times New Roman" w:cs="Times New Roman"/>
                <w:i/>
                <w:iCs/>
                <w:color w:val="000000" w:themeColor="text1"/>
              </w:rPr>
            </w:pPr>
            <w:r w:rsidRPr="0027699A">
              <w:rPr>
                <w:rFonts w:ascii="Times New Roman" w:hAnsi="Times New Roman" w:cs="Times New Roman"/>
              </w:rPr>
              <w:t xml:space="preserve">Nurodyti dokumentai turi būti  išduoti ne anksčiau kaip 120 dienų iki </w:t>
            </w:r>
            <w:r w:rsidRPr="0027699A">
              <w:rPr>
                <w:rFonts w:ascii="Times New Roman" w:eastAsia="Times New Roman" w:hAnsi="Times New Roman" w:cs="Times New Roman"/>
                <w:i/>
                <w:iCs/>
              </w:rPr>
              <w:t xml:space="preserve">tos dienos, kai tiekėjas perkančiosios </w:t>
            </w:r>
            <w:r w:rsidRPr="0027699A">
              <w:rPr>
                <w:rFonts w:ascii="Times New Roman" w:eastAsia="Times New Roman" w:hAnsi="Times New Roman" w:cs="Times New Roman"/>
                <w:i/>
                <w:iCs/>
              </w:rPr>
              <w:lastRenderedPageBreak/>
              <w:t>organizacijos prašymu turės pateikti pašalinimo pagrindų nebuvimą patvirtinančius dok</w:t>
            </w:r>
            <w:r w:rsidRPr="0027699A">
              <w:rPr>
                <w:rFonts w:ascii="Times New Roman" w:eastAsia="Times New Roman" w:hAnsi="Times New Roman" w:cs="Times New Roman"/>
              </w:rPr>
              <w:t>umentus</w:t>
            </w:r>
            <w:r w:rsidRPr="0027699A">
              <w:rPr>
                <w:rFonts w:ascii="Times New Roman" w:hAnsi="Times New Roman" w:cs="Times New Roman"/>
              </w:rPr>
              <w:t xml:space="preserve">. </w:t>
            </w:r>
            <w:r w:rsidRPr="0027699A">
              <w:rPr>
                <w:rFonts w:ascii="Times New Roman" w:hAnsi="Times New Roman" w:cs="Times New Roman"/>
                <w:b/>
                <w:bCs/>
                <w:i/>
                <w:iCs/>
                <w:color w:val="000000" w:themeColor="text1"/>
              </w:rPr>
              <w:t>Pavyzdys</w:t>
            </w:r>
            <w:r w:rsidRPr="0027699A">
              <w:rPr>
                <w:rFonts w:ascii="Times New Roman" w:hAnsi="Times New Roman" w:cs="Times New Roman"/>
                <w:i/>
                <w:iCs/>
                <w:color w:val="000000" w:themeColor="text1"/>
              </w:rPr>
              <w:t xml:space="preserve">: Jeigu perkančioji organizacija 2025-03-10 kreipėsi į tiekėją prašydama iki 2025-03-14 pateikti įrodančius dokumentus, jie turi būti išduoti ne anksčiau kaip 120 dienų, jas skaičiuojant atgal nuo 2025-03-14. </w:t>
            </w:r>
          </w:p>
          <w:p w14:paraId="4D7FF462" w14:textId="77777777" w:rsidR="007B76F9" w:rsidRPr="0027699A" w:rsidRDefault="007B76F9" w:rsidP="002B57CF">
            <w:pPr>
              <w:pStyle w:val="Betarp"/>
              <w:rPr>
                <w:rFonts w:ascii="Times New Roman" w:hAnsi="Times New Roman" w:cs="Times New Roman"/>
                <w:i/>
                <w:iCs/>
                <w:color w:val="7030A0"/>
              </w:rPr>
            </w:pPr>
          </w:p>
          <w:p w14:paraId="40CF3C5A" w14:textId="77777777" w:rsidR="007B76F9" w:rsidRPr="0027699A" w:rsidRDefault="007B76F9" w:rsidP="002B57CF">
            <w:pPr>
              <w:pStyle w:val="Betarp"/>
              <w:rPr>
                <w:rFonts w:ascii="Times New Roman" w:hAnsi="Times New Roman" w:cs="Times New Roman"/>
                <w:b/>
                <w:bCs/>
              </w:rPr>
            </w:pPr>
            <w:r w:rsidRPr="0027699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94B1FFC" w14:textId="77777777" w:rsidR="007B76F9" w:rsidRPr="0027699A" w:rsidRDefault="007B76F9" w:rsidP="002B57CF">
            <w:pPr>
              <w:pStyle w:val="Betarp"/>
              <w:rPr>
                <w:rFonts w:ascii="Times New Roman" w:hAnsi="Times New Roman" w:cs="Times New Roman"/>
                <w:b/>
                <w:bCs/>
              </w:rPr>
            </w:pPr>
          </w:p>
          <w:p w14:paraId="0216F7D8" w14:textId="77777777" w:rsidR="007B76F9" w:rsidRPr="0027699A" w:rsidRDefault="007B76F9" w:rsidP="002B57CF">
            <w:pPr>
              <w:pStyle w:val="Betarp"/>
              <w:rPr>
                <w:rFonts w:ascii="Times New Roman" w:hAnsi="Times New Roman" w:cs="Times New Roman"/>
                <w:b/>
                <w:bCs/>
              </w:rPr>
            </w:pPr>
            <w:r w:rsidRPr="0027699A">
              <w:rPr>
                <w:rFonts w:ascii="Times New Roman" w:hAnsi="Times New Roman" w:cs="Times New Roman"/>
                <w:bCs/>
              </w:rPr>
              <w:t>2) Dėl įsipareigojimų, susijusių su socialinio draudimo įmokų mokėjimu, įvykdymo i</w:t>
            </w:r>
            <w:r w:rsidRPr="0027699A">
              <w:rPr>
                <w:rFonts w:ascii="Times New Roman" w:hAnsi="Times New Roman" w:cs="Times New Roman"/>
                <w:lang w:eastAsia="en-US"/>
              </w:rPr>
              <w:t xml:space="preserve">š Lietuvoje įsteigtų subjektų </w:t>
            </w:r>
            <w:r w:rsidRPr="0027699A">
              <w:rPr>
                <w:rFonts w:ascii="Times New Roman" w:hAnsi="Times New Roman" w:cs="Times New Roman"/>
                <w:bCs/>
              </w:rPr>
              <w:t>prašoma:</w:t>
            </w:r>
          </w:p>
          <w:p w14:paraId="462EBF28" w14:textId="77777777" w:rsidR="007B76F9" w:rsidRPr="0027699A" w:rsidRDefault="007B76F9" w:rsidP="002B57CF">
            <w:pPr>
              <w:pStyle w:val="Betarp"/>
              <w:rPr>
                <w:rFonts w:ascii="Times New Roman" w:hAnsi="Times New Roman" w:cs="Times New Roman"/>
                <w:bCs/>
              </w:rPr>
            </w:pPr>
            <w:r w:rsidRPr="0027699A">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27699A">
                <w:rPr>
                  <w:rStyle w:val="Hipersaitas"/>
                  <w:rFonts w:ascii="Times New Roman" w:hAnsi="Times New Roman" w:cs="Times New Roman"/>
                  <w:bCs/>
                  <w:u w:val="single"/>
                </w:rPr>
                <w:t>http://draudejai.sodra.lt/draudeju_viesi_duomenys</w:t>
              </w:r>
            </w:hyperlink>
          </w:p>
          <w:p w14:paraId="0A684963" w14:textId="77777777" w:rsidR="007B76F9" w:rsidRPr="0027699A" w:rsidRDefault="007B76F9" w:rsidP="002B57CF">
            <w:pPr>
              <w:pStyle w:val="Betarp"/>
              <w:rPr>
                <w:rFonts w:ascii="Times New Roman" w:hAnsi="Times New Roman" w:cs="Times New Roman"/>
                <w:b/>
                <w:bCs/>
              </w:rPr>
            </w:pPr>
          </w:p>
          <w:p w14:paraId="5DD41C00" w14:textId="77777777" w:rsidR="007B76F9" w:rsidRPr="0027699A" w:rsidRDefault="007B76F9" w:rsidP="002B57CF">
            <w:pPr>
              <w:pStyle w:val="Betarp"/>
              <w:rPr>
                <w:rFonts w:ascii="Times New Roman" w:hAnsi="Times New Roman" w:cs="Times New Roman"/>
              </w:rPr>
            </w:pPr>
            <w:r w:rsidRPr="0027699A">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431F51" w14:textId="77777777" w:rsidR="007B76F9" w:rsidRPr="0027699A" w:rsidRDefault="007B76F9" w:rsidP="002B57CF">
            <w:pPr>
              <w:pStyle w:val="Betarp"/>
              <w:rPr>
                <w:rFonts w:ascii="Times New Roman" w:hAnsi="Times New Roman" w:cs="Times New Roman"/>
                <w:b/>
                <w:bCs/>
              </w:rPr>
            </w:pPr>
          </w:p>
          <w:p w14:paraId="03152ED0" w14:textId="77777777" w:rsidR="007B76F9" w:rsidRPr="0027699A" w:rsidRDefault="007B76F9" w:rsidP="002B57CF">
            <w:pPr>
              <w:pStyle w:val="Betarp"/>
              <w:rPr>
                <w:rFonts w:ascii="Times New Roman" w:hAnsi="Times New Roman" w:cs="Times New Roman"/>
              </w:rPr>
            </w:pPr>
            <w:r w:rsidRPr="0027699A">
              <w:rPr>
                <w:rFonts w:ascii="Times New Roman" w:hAnsi="Times New Roman" w:cs="Times New Roman"/>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27699A">
              <w:rPr>
                <w:rFonts w:ascii="Times New Roman" w:hAnsi="Times New Roman" w:cs="Times New Roman"/>
              </w:rPr>
              <w:lastRenderedPageBreak/>
              <w:t>kompetentingų institucijų tvarkomus duomenis.</w:t>
            </w:r>
          </w:p>
          <w:p w14:paraId="5EB18082" w14:textId="77777777" w:rsidR="007B76F9" w:rsidRPr="0027699A" w:rsidRDefault="007B76F9" w:rsidP="002B57CF">
            <w:pPr>
              <w:pStyle w:val="Betarp"/>
              <w:rPr>
                <w:rFonts w:ascii="Times New Roman" w:hAnsi="Times New Roman" w:cs="Times New Roman"/>
                <w:b/>
                <w:bCs/>
              </w:rPr>
            </w:pPr>
          </w:p>
          <w:p w14:paraId="5A9BD5BE" w14:textId="77777777" w:rsidR="007B76F9" w:rsidRPr="0027699A" w:rsidRDefault="007B76F9" w:rsidP="002B57CF">
            <w:pPr>
              <w:pStyle w:val="Betarp"/>
              <w:rPr>
                <w:rFonts w:ascii="Times New Roman" w:hAnsi="Times New Roman" w:cs="Times New Roman"/>
              </w:rPr>
            </w:pPr>
            <w:r w:rsidRPr="0027699A">
              <w:rPr>
                <w:rFonts w:ascii="Times New Roman" w:hAnsi="Times New Roman" w:cs="Times New Roman"/>
                <w:lang w:eastAsia="en-US"/>
              </w:rPr>
              <w:t>Iš ne Lietuvoje įsteigtų subjektų reikalaujama:</w:t>
            </w:r>
          </w:p>
          <w:p w14:paraId="2763B4B0" w14:textId="77777777" w:rsidR="007B76F9" w:rsidRPr="0027699A" w:rsidRDefault="007B76F9" w:rsidP="00367CA0">
            <w:pPr>
              <w:pStyle w:val="Betarp"/>
              <w:numPr>
                <w:ilvl w:val="0"/>
                <w:numId w:val="16"/>
              </w:numPr>
              <w:ind w:left="314"/>
              <w:rPr>
                <w:rFonts w:ascii="Times New Roman" w:hAnsi="Times New Roman" w:cs="Times New Roman"/>
                <w:b/>
                <w:bCs/>
              </w:rPr>
            </w:pPr>
            <w:r w:rsidRPr="0027699A">
              <w:rPr>
                <w:rFonts w:ascii="Times New Roman" w:hAnsi="Times New Roman" w:cs="Times New Roman"/>
              </w:rPr>
              <w:t>atitinkamos užsienio šalies kompetentingos institucijos dokumento</w:t>
            </w:r>
            <w:r w:rsidRPr="0027699A">
              <w:rPr>
                <w:rStyle w:val="Puslapioinaosnuoroda"/>
                <w:rFonts w:ascii="Times New Roman" w:hAnsi="Times New Roman" w:cs="Times New Roman"/>
              </w:rPr>
              <w:footnoteReference w:id="4"/>
            </w:r>
            <w:r w:rsidRPr="0027699A">
              <w:rPr>
                <w:rFonts w:ascii="Times New Roman" w:hAnsi="Times New Roman" w:cs="Times New Roman"/>
              </w:rPr>
              <w:t>.</w:t>
            </w:r>
          </w:p>
          <w:p w14:paraId="37179589" w14:textId="77777777" w:rsidR="007B76F9" w:rsidRPr="0027699A" w:rsidRDefault="007B76F9" w:rsidP="002B57CF">
            <w:pPr>
              <w:pStyle w:val="Betarp"/>
              <w:rPr>
                <w:rFonts w:ascii="Times New Roman" w:hAnsi="Times New Roman" w:cs="Times New Roman"/>
                <w:b/>
                <w:bCs/>
              </w:rPr>
            </w:pPr>
          </w:p>
          <w:p w14:paraId="1ED07B31" w14:textId="77777777" w:rsidR="007B76F9" w:rsidRPr="0027699A" w:rsidRDefault="007B76F9" w:rsidP="002B57CF">
            <w:pPr>
              <w:pStyle w:val="Betarp"/>
              <w:rPr>
                <w:rFonts w:ascii="Times New Roman" w:hAnsi="Times New Roman" w:cs="Times New Roman"/>
                <w:i/>
                <w:iCs/>
                <w:color w:val="7030A0"/>
              </w:rPr>
            </w:pPr>
            <w:r w:rsidRPr="0027699A">
              <w:rPr>
                <w:rFonts w:ascii="Times New Roman" w:hAnsi="Times New Roman" w:cs="Times New Roman"/>
              </w:rPr>
              <w:t xml:space="preserve">Nurodyti dokumentai turi būti  išduoti ne anksčiau kaip 120 dienų iki </w:t>
            </w:r>
            <w:r w:rsidRPr="0027699A">
              <w:rPr>
                <w:rFonts w:ascii="Times New Roman" w:eastAsia="Times New Roman" w:hAnsi="Times New Roman" w:cs="Times New Roman"/>
                <w:i/>
                <w:iCs/>
              </w:rPr>
              <w:t>tos dienos, kai tiekėjas perkančiosios organizacijos prašymu turės pateikti pašalinimo pagrindų nebuvimą patvirtinančius dok</w:t>
            </w:r>
            <w:r w:rsidRPr="0027699A">
              <w:rPr>
                <w:rFonts w:ascii="Times New Roman" w:eastAsia="Times New Roman" w:hAnsi="Times New Roman" w:cs="Times New Roman"/>
              </w:rPr>
              <w:t>umentus</w:t>
            </w:r>
            <w:r w:rsidRPr="0027699A">
              <w:rPr>
                <w:rFonts w:ascii="Times New Roman" w:hAnsi="Times New Roman" w:cs="Times New Roman"/>
              </w:rPr>
              <w:t xml:space="preserve">. </w:t>
            </w:r>
            <w:r w:rsidRPr="0027699A">
              <w:rPr>
                <w:rFonts w:ascii="Times New Roman" w:hAnsi="Times New Roman" w:cs="Times New Roman"/>
                <w:b/>
                <w:bCs/>
                <w:i/>
                <w:iCs/>
                <w:color w:val="000000" w:themeColor="text1"/>
              </w:rPr>
              <w:t>Pavyzdys</w:t>
            </w:r>
            <w:r w:rsidRPr="0027699A">
              <w:rPr>
                <w:rFonts w:ascii="Times New Roman" w:hAnsi="Times New Roman" w:cs="Times New Roman"/>
                <w:i/>
                <w:iCs/>
                <w:color w:val="000000" w:themeColor="text1"/>
              </w:rPr>
              <w:t>: Jeigu perkančioji organizacija 2025-03-10 kreipėsi į tiekėją prašydama iki 2025-03-14 pateikti įrodančius dokumentus, jie turi būti išduoti ne anksčiau kaip 120 dienų, jas skaičiuojant atgal nuo 2025-03-14.</w:t>
            </w:r>
          </w:p>
          <w:p w14:paraId="3F12D926" w14:textId="77777777" w:rsidR="007B76F9" w:rsidRPr="0027699A" w:rsidRDefault="007B76F9" w:rsidP="002B57CF">
            <w:pPr>
              <w:pStyle w:val="Betarp"/>
              <w:rPr>
                <w:rFonts w:ascii="Times New Roman" w:hAnsi="Times New Roman" w:cs="Times New Roman"/>
              </w:rPr>
            </w:pPr>
            <w:r w:rsidRPr="0027699A">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5121522F" w14:textId="77777777" w:rsidR="007B76F9" w:rsidRPr="0027699A" w:rsidRDefault="007B76F9" w:rsidP="002B57CF">
            <w:pPr>
              <w:pStyle w:val="Betarp"/>
              <w:rPr>
                <w:rFonts w:ascii="Times New Roman" w:hAnsi="Times New Roman" w:cs="Times New Roman"/>
                <w:b/>
                <w:bCs/>
                <w:i/>
                <w:iCs/>
              </w:rPr>
            </w:pPr>
            <w:r w:rsidRPr="0027699A">
              <w:rPr>
                <w:rFonts w:ascii="Times New Roman" w:hAnsi="Times New Roman" w:cs="Times New Roman"/>
                <w:b/>
                <w:bCs/>
                <w:i/>
                <w:iCs/>
              </w:rPr>
              <w:t>PASTABA</w:t>
            </w:r>
          </w:p>
          <w:p w14:paraId="065AA494" w14:textId="77777777" w:rsidR="007B76F9" w:rsidRPr="0027699A" w:rsidRDefault="007B76F9" w:rsidP="002B57CF">
            <w:pPr>
              <w:pStyle w:val="Betarp"/>
              <w:rPr>
                <w:rFonts w:ascii="Times New Roman" w:hAnsi="Times New Roman" w:cs="Times New Roman"/>
              </w:rPr>
            </w:pPr>
            <w:r w:rsidRPr="0027699A">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tr>
      <w:bookmarkEnd w:id="22"/>
      <w:tr w:rsidR="007B76F9" w:rsidRPr="0027699A" w14:paraId="67ABFFE5"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CB8FB0" w14:textId="77777777" w:rsidR="007B76F9" w:rsidRPr="0027699A" w:rsidRDefault="007B76F9" w:rsidP="00367CA0">
            <w:pPr>
              <w:pStyle w:val="Betarp"/>
              <w:numPr>
                <w:ilvl w:val="0"/>
                <w:numId w:val="11"/>
              </w:numPr>
              <w:ind w:left="0" w:firstLine="0"/>
              <w:jc w:val="left"/>
              <w:rPr>
                <w:rFonts w:ascii="Times New Roman" w:hAnsi="Times New Roman" w:cs="Times New Roman"/>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543A31" w14:textId="77777777" w:rsidR="007B76F9" w:rsidRPr="0027699A" w:rsidRDefault="007B76F9" w:rsidP="002B57CF">
            <w:pPr>
              <w:pStyle w:val="Betarp"/>
              <w:rPr>
                <w:rFonts w:ascii="Times New Roman" w:hAnsi="Times New Roman" w:cs="Times New Roman"/>
                <w:b/>
                <w:bCs/>
              </w:rPr>
            </w:pPr>
            <w:r w:rsidRPr="0027699A">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928D0" w14:textId="77777777" w:rsidR="007B76F9" w:rsidRPr="0027699A" w:rsidRDefault="007B76F9" w:rsidP="002B57CF">
            <w:pPr>
              <w:pStyle w:val="Betarp"/>
              <w:rPr>
                <w:rFonts w:ascii="Times New Roman" w:eastAsia="Yu Mincho" w:hAnsi="Times New Roman" w:cs="Times New Roman"/>
                <w:b/>
                <w:bCs/>
              </w:rPr>
            </w:pPr>
            <w:r w:rsidRPr="0027699A">
              <w:rPr>
                <w:rFonts w:ascii="Times New Roman" w:eastAsia="Yu Mincho" w:hAnsi="Times New Roman" w:cs="Times New Roman"/>
                <w:b/>
                <w:bCs/>
              </w:rPr>
              <w:t>VPĮ 46 straipsnio 4 dalies 1 punktas</w:t>
            </w:r>
          </w:p>
          <w:p w14:paraId="1DAFAA8D" w14:textId="77777777" w:rsidR="007B76F9" w:rsidRPr="0027699A" w:rsidRDefault="007B76F9" w:rsidP="002B57CF">
            <w:pPr>
              <w:pStyle w:val="Betarp"/>
              <w:rPr>
                <w:rFonts w:ascii="Times New Roman" w:eastAsia="Yu Mincho" w:hAnsi="Times New Roman" w:cs="Times New Roman"/>
              </w:rPr>
            </w:pPr>
          </w:p>
          <w:p w14:paraId="772EA7C7" w14:textId="77777777" w:rsidR="007B76F9" w:rsidRPr="0027699A" w:rsidRDefault="007B76F9" w:rsidP="002B57CF">
            <w:pPr>
              <w:pStyle w:val="Betarp"/>
              <w:rPr>
                <w:rFonts w:ascii="Times New Roman" w:eastAsia="Yu Mincho" w:hAnsi="Times New Roman" w:cs="Times New Roman"/>
                <w:lang w:eastAsia="en-US"/>
              </w:rPr>
            </w:pPr>
            <w:r w:rsidRPr="0027699A">
              <w:rPr>
                <w:rFonts w:ascii="Times New Roman" w:eastAsia="Yu Mincho" w:hAnsi="Times New Roman" w:cs="Times New Roman"/>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78536" w14:textId="77777777" w:rsidR="007B76F9" w:rsidRPr="0027699A" w:rsidRDefault="007B76F9" w:rsidP="002B57CF">
            <w:pPr>
              <w:pStyle w:val="Betarp"/>
              <w:rPr>
                <w:rFonts w:ascii="Times New Roman" w:hAnsi="Times New Roman" w:cs="Times New Roman"/>
                <w:lang w:eastAsia="en-US"/>
              </w:rPr>
            </w:pPr>
            <w:r w:rsidRPr="0027699A">
              <w:rPr>
                <w:rFonts w:ascii="Times New Roman" w:hAnsi="Times New Roman" w:cs="Times New Roman"/>
                <w:lang w:eastAsia="en-US"/>
              </w:rPr>
              <w:t>Iš Lietuvoje įsteigtų subjektų įrodančių dokumentų nereikalaujama. Užtenka pateikto EBVPD.</w:t>
            </w:r>
          </w:p>
          <w:p w14:paraId="73EE55A3" w14:textId="77777777" w:rsidR="007B76F9" w:rsidRPr="0027699A" w:rsidRDefault="007B76F9" w:rsidP="002B57CF">
            <w:pPr>
              <w:pStyle w:val="Betarp"/>
              <w:rPr>
                <w:rFonts w:ascii="Times New Roman" w:hAnsi="Times New Roman" w:cs="Times New Roman"/>
                <w:bCs/>
                <w:iCs/>
                <w:lang w:eastAsia="en-US"/>
              </w:rPr>
            </w:pPr>
          </w:p>
          <w:p w14:paraId="19583312" w14:textId="77777777" w:rsidR="007B76F9" w:rsidRPr="0027699A" w:rsidRDefault="007B76F9" w:rsidP="002B57CF">
            <w:pPr>
              <w:pStyle w:val="Betarp"/>
              <w:rPr>
                <w:rFonts w:ascii="Times New Roman" w:hAnsi="Times New Roman" w:cs="Times New Roman"/>
                <w:b/>
                <w:bCs/>
                <w:iCs/>
                <w:lang w:eastAsia="en-US"/>
              </w:rPr>
            </w:pPr>
          </w:p>
        </w:tc>
      </w:tr>
      <w:tr w:rsidR="007B76F9" w:rsidRPr="0027699A" w14:paraId="01A7BF66"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84E389" w14:textId="77777777" w:rsidR="007B76F9" w:rsidRPr="0027699A" w:rsidRDefault="007B76F9" w:rsidP="00367CA0">
            <w:pPr>
              <w:pStyle w:val="Betarp"/>
              <w:numPr>
                <w:ilvl w:val="0"/>
                <w:numId w:val="11"/>
              </w:numPr>
              <w:ind w:left="0" w:firstLine="0"/>
              <w:jc w:val="left"/>
              <w:rPr>
                <w:rFonts w:ascii="Times New Roman" w:hAnsi="Times New Roman" w:cs="Times New Roman"/>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9D577" w14:textId="77777777" w:rsidR="007B76F9" w:rsidRPr="0027699A" w:rsidRDefault="007B76F9" w:rsidP="002B57CF">
            <w:pPr>
              <w:pStyle w:val="Betarp"/>
              <w:rPr>
                <w:rFonts w:ascii="Times New Roman" w:hAnsi="Times New Roman" w:cs="Times New Roman"/>
                <w:b/>
                <w:bCs/>
              </w:rPr>
            </w:pPr>
            <w:r w:rsidRPr="0027699A">
              <w:rPr>
                <w:rFonts w:ascii="Times New Roman" w:hAnsi="Times New Roman" w:cs="Times New Roman"/>
              </w:rPr>
              <w:t xml:space="preserve">Tiekėjas pirkimo metu pateko į interesų konflikto situaciją, kaip apibrėžta VPĮ 21 straipsnyje, ir atitinkamos padėties negalima ištaisyti. </w:t>
            </w:r>
          </w:p>
          <w:p w14:paraId="771EEFC6" w14:textId="77777777" w:rsidR="007B76F9" w:rsidRPr="0027699A" w:rsidRDefault="007B76F9" w:rsidP="002B57CF">
            <w:pPr>
              <w:pStyle w:val="Betarp"/>
              <w:rPr>
                <w:rFonts w:ascii="Times New Roman" w:hAnsi="Times New Roman" w:cs="Times New Roman"/>
                <w:b/>
                <w:bCs/>
              </w:rPr>
            </w:pPr>
            <w:r w:rsidRPr="0027699A">
              <w:rPr>
                <w:rFonts w:ascii="Times New Roman" w:hAnsi="Times New Roman" w:cs="Times New Roman"/>
              </w:rPr>
              <w:t xml:space="preserve">Laikoma, kad atitinkamos padėties dėl interesų konflikto negalima ištaisyti, </w:t>
            </w:r>
            <w:r w:rsidRPr="0027699A">
              <w:rPr>
                <w:rFonts w:ascii="Times New Roman" w:hAnsi="Times New Roman" w:cs="Times New Roman"/>
              </w:rPr>
              <w:lastRenderedPageBreak/>
              <w:t>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16BF2" w14:textId="77777777" w:rsidR="007B76F9" w:rsidRPr="0027699A" w:rsidRDefault="007B76F9" w:rsidP="002B57CF">
            <w:pPr>
              <w:pStyle w:val="Betarp"/>
              <w:rPr>
                <w:rFonts w:ascii="Times New Roman" w:eastAsia="Yu Mincho" w:hAnsi="Times New Roman" w:cs="Times New Roman"/>
                <w:b/>
                <w:bCs/>
              </w:rPr>
            </w:pPr>
            <w:r w:rsidRPr="0027699A">
              <w:rPr>
                <w:rFonts w:ascii="Times New Roman" w:eastAsia="Yu Mincho" w:hAnsi="Times New Roman" w:cs="Times New Roman"/>
                <w:b/>
                <w:bCs/>
              </w:rPr>
              <w:lastRenderedPageBreak/>
              <w:t>VPĮ 46 straipsnio 4 dalies 2 punktas</w:t>
            </w:r>
          </w:p>
          <w:p w14:paraId="7AF72E34" w14:textId="77777777" w:rsidR="007B76F9" w:rsidRPr="0027699A" w:rsidRDefault="007B76F9" w:rsidP="002B57CF">
            <w:pPr>
              <w:pStyle w:val="Betarp"/>
              <w:rPr>
                <w:rFonts w:ascii="Times New Roman" w:eastAsia="Yu Mincho" w:hAnsi="Times New Roman" w:cs="Times New Roman"/>
              </w:rPr>
            </w:pPr>
          </w:p>
          <w:p w14:paraId="77B47480" w14:textId="77777777" w:rsidR="007B76F9" w:rsidRPr="0027699A" w:rsidRDefault="007B76F9" w:rsidP="002B57CF">
            <w:pPr>
              <w:pStyle w:val="Betarp"/>
              <w:rPr>
                <w:rFonts w:ascii="Times New Roman" w:eastAsia="Yu Mincho" w:hAnsi="Times New Roman" w:cs="Times New Roman"/>
              </w:rPr>
            </w:pPr>
            <w:r w:rsidRPr="0027699A">
              <w:rPr>
                <w:rFonts w:ascii="Times New Roman" w:eastAsia="Yu Mincho" w:hAnsi="Times New Roman" w:cs="Times New Roman"/>
              </w:rPr>
              <w:lastRenderedPageBreak/>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65D31" w14:textId="77777777" w:rsidR="007B76F9" w:rsidRPr="0027699A" w:rsidRDefault="007B76F9" w:rsidP="002B57CF">
            <w:pPr>
              <w:pStyle w:val="Betarp"/>
              <w:rPr>
                <w:rFonts w:ascii="Times New Roman" w:hAnsi="Times New Roman" w:cs="Times New Roman"/>
                <w:lang w:eastAsia="en-US"/>
              </w:rPr>
            </w:pPr>
            <w:r w:rsidRPr="0027699A">
              <w:rPr>
                <w:rFonts w:ascii="Times New Roman" w:hAnsi="Times New Roman" w:cs="Times New Roman"/>
                <w:lang w:eastAsia="en-US"/>
              </w:rPr>
              <w:lastRenderedPageBreak/>
              <w:t>Iš Lietuvoje įsteigtų subjektų įrodančių dokumentų nereikalaujama. Užtenka pateikto EBVPD.</w:t>
            </w:r>
          </w:p>
          <w:p w14:paraId="00920309" w14:textId="77777777" w:rsidR="007B76F9" w:rsidRPr="0027699A" w:rsidRDefault="007B76F9" w:rsidP="002B57CF">
            <w:pPr>
              <w:pStyle w:val="Betarp"/>
              <w:rPr>
                <w:rFonts w:ascii="Times New Roman" w:hAnsi="Times New Roman" w:cs="Times New Roman"/>
                <w:bCs/>
                <w:iCs/>
                <w:lang w:eastAsia="en-US"/>
              </w:rPr>
            </w:pPr>
          </w:p>
          <w:p w14:paraId="7C8B28C3" w14:textId="77777777" w:rsidR="007B76F9" w:rsidRPr="0027699A" w:rsidRDefault="007B76F9" w:rsidP="002B57CF">
            <w:pPr>
              <w:pStyle w:val="Betarp"/>
              <w:rPr>
                <w:rFonts w:ascii="Times New Roman" w:hAnsi="Times New Roman" w:cs="Times New Roman"/>
                <w:b/>
                <w:bCs/>
                <w:iCs/>
                <w:lang w:eastAsia="en-US"/>
              </w:rPr>
            </w:pPr>
          </w:p>
        </w:tc>
      </w:tr>
      <w:tr w:rsidR="007B76F9" w:rsidRPr="0027699A" w14:paraId="3C6308B3"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66321" w14:textId="77777777" w:rsidR="007B76F9" w:rsidRPr="0027699A" w:rsidRDefault="007B76F9" w:rsidP="00367CA0">
            <w:pPr>
              <w:pStyle w:val="Betarp"/>
              <w:numPr>
                <w:ilvl w:val="0"/>
                <w:numId w:val="11"/>
              </w:numPr>
              <w:ind w:left="0" w:firstLine="0"/>
              <w:jc w:val="left"/>
              <w:rPr>
                <w:rFonts w:ascii="Times New Roman" w:hAnsi="Times New Roman" w:cs="Times New Roman"/>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5AFDF" w14:textId="77777777" w:rsidR="007B76F9" w:rsidRPr="0027699A" w:rsidRDefault="007B76F9" w:rsidP="002B57CF">
            <w:pPr>
              <w:pStyle w:val="Betarp"/>
              <w:rPr>
                <w:rFonts w:ascii="Times New Roman" w:hAnsi="Times New Roman" w:cs="Times New Roman"/>
                <w:b/>
                <w:bCs/>
              </w:rPr>
            </w:pPr>
            <w:r w:rsidRPr="0027699A">
              <w:rPr>
                <w:rFonts w:ascii="Times New Roman" w:hAnsi="Times New Roman" w:cs="Times New Roman"/>
              </w:rPr>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8DCE9" w14:textId="77777777" w:rsidR="007B76F9" w:rsidRPr="0027699A" w:rsidRDefault="007B76F9" w:rsidP="002B57CF">
            <w:pPr>
              <w:pStyle w:val="Betarp"/>
              <w:rPr>
                <w:rFonts w:ascii="Times New Roman" w:eastAsia="Yu Mincho" w:hAnsi="Times New Roman" w:cs="Times New Roman"/>
                <w:b/>
                <w:bCs/>
              </w:rPr>
            </w:pPr>
            <w:r w:rsidRPr="0027699A">
              <w:rPr>
                <w:rFonts w:ascii="Times New Roman" w:eastAsia="Yu Mincho" w:hAnsi="Times New Roman" w:cs="Times New Roman"/>
                <w:b/>
                <w:bCs/>
              </w:rPr>
              <w:t>VPĮ 46 straipsnio 4 dalies 3 punktas</w:t>
            </w:r>
          </w:p>
          <w:p w14:paraId="16EF9F2E" w14:textId="77777777" w:rsidR="007B76F9" w:rsidRPr="0027699A" w:rsidRDefault="007B76F9" w:rsidP="002B57CF">
            <w:pPr>
              <w:pStyle w:val="Betarp"/>
              <w:rPr>
                <w:rFonts w:ascii="Times New Roman" w:eastAsia="Yu Mincho" w:hAnsi="Times New Roman" w:cs="Times New Roman"/>
              </w:rPr>
            </w:pPr>
          </w:p>
          <w:p w14:paraId="01BA5499" w14:textId="77777777" w:rsidR="007B76F9" w:rsidRPr="0027699A" w:rsidRDefault="007B76F9" w:rsidP="002B57CF">
            <w:pPr>
              <w:pStyle w:val="Betarp"/>
              <w:rPr>
                <w:rFonts w:ascii="Times New Roman" w:eastAsia="Yu Mincho" w:hAnsi="Times New Roman" w:cs="Times New Roman"/>
                <w:lang w:eastAsia="en-US"/>
              </w:rPr>
            </w:pPr>
            <w:r w:rsidRPr="0027699A">
              <w:rPr>
                <w:rFonts w:ascii="Times New Roman" w:eastAsia="Yu Mincho" w:hAnsi="Times New Roman" w:cs="Times New Roman"/>
              </w:rPr>
              <w:t>EBVPD III dalies C13 punktas</w:t>
            </w:r>
            <w:r w:rsidRPr="0027699A">
              <w:rPr>
                <w:rFonts w:ascii="Times New Roman" w:eastAsia="Yu Mincho" w:hAnsi="Times New Roman" w:cs="Times New Roman"/>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C1D7D" w14:textId="77777777" w:rsidR="007B76F9" w:rsidRPr="0027699A" w:rsidRDefault="007B76F9" w:rsidP="002B57CF">
            <w:pPr>
              <w:pStyle w:val="Betarp"/>
              <w:rPr>
                <w:rFonts w:ascii="Times New Roman" w:hAnsi="Times New Roman" w:cs="Times New Roman"/>
                <w:lang w:eastAsia="en-US"/>
              </w:rPr>
            </w:pPr>
            <w:r w:rsidRPr="0027699A">
              <w:rPr>
                <w:rFonts w:ascii="Times New Roman" w:hAnsi="Times New Roman" w:cs="Times New Roman"/>
                <w:lang w:eastAsia="en-US"/>
              </w:rPr>
              <w:t>Iš Lietuvoje įsteigtų subjektų įrodančių dokumentų nereikalaujama. Užtenka pateikto EBVPD.</w:t>
            </w:r>
          </w:p>
          <w:p w14:paraId="57142F2F" w14:textId="77777777" w:rsidR="007B76F9" w:rsidRPr="0027699A" w:rsidRDefault="007B76F9" w:rsidP="002B57CF">
            <w:pPr>
              <w:pStyle w:val="Betarp"/>
              <w:rPr>
                <w:rFonts w:ascii="Times New Roman" w:hAnsi="Times New Roman" w:cs="Times New Roman"/>
                <w:b/>
                <w:bCs/>
                <w:iCs/>
                <w:lang w:eastAsia="en-US"/>
              </w:rPr>
            </w:pPr>
          </w:p>
        </w:tc>
      </w:tr>
      <w:tr w:rsidR="007B76F9" w:rsidRPr="0027699A" w14:paraId="34A3F5BC"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5180B6" w14:textId="77777777" w:rsidR="007B76F9" w:rsidRPr="0027699A" w:rsidRDefault="007B76F9" w:rsidP="00367CA0">
            <w:pPr>
              <w:pStyle w:val="Betarp"/>
              <w:numPr>
                <w:ilvl w:val="0"/>
                <w:numId w:val="11"/>
              </w:numPr>
              <w:ind w:left="0" w:firstLine="0"/>
              <w:jc w:val="left"/>
              <w:rPr>
                <w:rFonts w:ascii="Times New Roman" w:hAnsi="Times New Roman" w:cs="Times New Roman"/>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C39D1C" w14:textId="77777777" w:rsidR="007B76F9" w:rsidRPr="0027699A" w:rsidRDefault="007B76F9" w:rsidP="002B57CF">
            <w:pPr>
              <w:pStyle w:val="Betarp"/>
              <w:rPr>
                <w:rFonts w:ascii="Times New Roman" w:hAnsi="Times New Roman" w:cs="Times New Roman"/>
              </w:rPr>
            </w:pPr>
            <w:r w:rsidRPr="0027699A">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6F1098" w14:textId="77777777" w:rsidR="007B76F9" w:rsidRPr="0027699A" w:rsidRDefault="007B76F9" w:rsidP="002B57CF">
            <w:pPr>
              <w:pStyle w:val="Betarp"/>
              <w:rPr>
                <w:rFonts w:ascii="Times New Roman" w:hAnsi="Times New Roman" w:cs="Times New Roman"/>
                <w:bCs/>
              </w:rPr>
            </w:pPr>
            <w:r w:rsidRPr="0027699A">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DC4D64" w14:textId="77777777" w:rsidR="007B76F9" w:rsidRPr="0027699A" w:rsidRDefault="007B76F9" w:rsidP="002B57CF">
            <w:pPr>
              <w:pStyle w:val="Betarp"/>
              <w:rPr>
                <w:rFonts w:ascii="Times New Roman" w:hAnsi="Times New Roman" w:cs="Times New Roman"/>
                <w:bCs/>
              </w:rPr>
            </w:pPr>
            <w:r w:rsidRPr="0027699A">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1DBAE" w14:textId="77777777" w:rsidR="007B76F9" w:rsidRPr="0027699A" w:rsidRDefault="007B76F9" w:rsidP="002B57CF">
            <w:pPr>
              <w:pStyle w:val="Betarp"/>
              <w:rPr>
                <w:rFonts w:ascii="Times New Roman" w:eastAsia="Yu Mincho" w:hAnsi="Times New Roman" w:cs="Times New Roman"/>
                <w:b/>
                <w:bCs/>
              </w:rPr>
            </w:pPr>
            <w:r w:rsidRPr="0027699A">
              <w:rPr>
                <w:rFonts w:ascii="Times New Roman" w:eastAsia="Yu Mincho" w:hAnsi="Times New Roman" w:cs="Times New Roman"/>
                <w:b/>
                <w:bCs/>
              </w:rPr>
              <w:t>VPĮ 46 straipsnio 4 dalies 4 punktas</w:t>
            </w:r>
          </w:p>
          <w:p w14:paraId="71A580D8" w14:textId="77777777" w:rsidR="007B76F9" w:rsidRPr="0027699A" w:rsidRDefault="007B76F9" w:rsidP="002B57CF">
            <w:pPr>
              <w:pStyle w:val="Betarp"/>
              <w:rPr>
                <w:rFonts w:ascii="Times New Roman" w:eastAsia="Yu Mincho" w:hAnsi="Times New Roman" w:cs="Times New Roman"/>
              </w:rPr>
            </w:pPr>
          </w:p>
          <w:p w14:paraId="754CC81D" w14:textId="77777777" w:rsidR="007B76F9" w:rsidRPr="0027699A" w:rsidRDefault="007B76F9" w:rsidP="002B57CF">
            <w:pPr>
              <w:pStyle w:val="Betarp"/>
              <w:rPr>
                <w:rFonts w:ascii="Times New Roman" w:eastAsia="Yu Mincho" w:hAnsi="Times New Roman" w:cs="Times New Roman"/>
                <w:lang w:eastAsia="en-US"/>
              </w:rPr>
            </w:pPr>
            <w:r w:rsidRPr="0027699A">
              <w:rPr>
                <w:rFonts w:ascii="Times New Roman" w:eastAsia="Yu Mincho" w:hAnsi="Times New Roman" w:cs="Times New Roman"/>
              </w:rPr>
              <w:t>EBVPD III dalies C15 punktas</w:t>
            </w:r>
            <w:r w:rsidRPr="0027699A">
              <w:rPr>
                <w:rFonts w:ascii="Times New Roman" w:eastAsia="Yu Mincho" w:hAnsi="Times New Roman" w:cs="Times New Roman"/>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6053C" w14:textId="77777777" w:rsidR="007B76F9" w:rsidRPr="0027699A" w:rsidRDefault="007B76F9" w:rsidP="002B57CF">
            <w:pPr>
              <w:pStyle w:val="Betarp"/>
              <w:rPr>
                <w:rFonts w:ascii="Times New Roman" w:hAnsi="Times New Roman" w:cs="Times New Roman"/>
                <w:lang w:eastAsia="en-US"/>
              </w:rPr>
            </w:pPr>
            <w:r w:rsidRPr="0027699A">
              <w:rPr>
                <w:rFonts w:ascii="Times New Roman" w:hAnsi="Times New Roman" w:cs="Times New Roman"/>
                <w:lang w:eastAsia="en-US"/>
              </w:rPr>
              <w:t>Iš Lietuvoje įsteigtų subjektų įrodančių dokumentų nereikalaujama. Užtenka pateikto EBVPD.</w:t>
            </w:r>
          </w:p>
          <w:p w14:paraId="05239CA7" w14:textId="77777777" w:rsidR="007B76F9" w:rsidRPr="0027699A" w:rsidRDefault="007B76F9" w:rsidP="002B57CF">
            <w:pPr>
              <w:pStyle w:val="Betarp"/>
              <w:rPr>
                <w:rFonts w:ascii="Times New Roman" w:hAnsi="Times New Roman" w:cs="Times New Roman"/>
                <w:bCs/>
                <w:iCs/>
                <w:lang w:eastAsia="en-US"/>
              </w:rPr>
            </w:pPr>
          </w:p>
          <w:p w14:paraId="423D5B94" w14:textId="77777777" w:rsidR="007B76F9" w:rsidRPr="0027699A" w:rsidRDefault="007B76F9" w:rsidP="002B57CF">
            <w:pPr>
              <w:pStyle w:val="Betarp"/>
              <w:rPr>
                <w:rFonts w:ascii="Times New Roman" w:hAnsi="Times New Roman" w:cs="Times New Roman"/>
                <w:bCs/>
                <w:iCs/>
                <w:lang w:eastAsia="en-US"/>
              </w:rPr>
            </w:pPr>
          </w:p>
          <w:p w14:paraId="46EF1D59" w14:textId="77777777" w:rsidR="007B76F9" w:rsidRPr="0027699A" w:rsidRDefault="007B76F9" w:rsidP="002B57CF">
            <w:pPr>
              <w:pStyle w:val="Betarp"/>
              <w:rPr>
                <w:rFonts w:ascii="Times New Roman" w:hAnsi="Times New Roman" w:cs="Times New Roman"/>
                <w:b/>
                <w:bCs/>
              </w:rPr>
            </w:pPr>
            <w:r w:rsidRPr="0027699A">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5E45BE57" w14:textId="77777777" w:rsidR="007B76F9" w:rsidRPr="0027699A" w:rsidRDefault="007B76F9" w:rsidP="002B57CF">
            <w:pPr>
              <w:pStyle w:val="Betarp"/>
              <w:rPr>
                <w:rFonts w:ascii="Times New Roman" w:hAnsi="Times New Roman" w:cs="Times New Roman"/>
              </w:rPr>
            </w:pPr>
            <w:hyperlink r:id="rId22" w:history="1">
              <w:r w:rsidRPr="0027699A">
                <w:rPr>
                  <w:rStyle w:val="Hipersaitas"/>
                  <w:rFonts w:ascii="Times New Roman" w:hAnsi="Times New Roman" w:cs="Times New Roman"/>
                </w:rPr>
                <w:t>https://vpt.lrv.lt/lt/nuorodos/kiti-duomenys/powerbi/melaginga-informacija-pateikusiu-tiekeju-sarasas-3/</w:t>
              </w:r>
            </w:hyperlink>
          </w:p>
        </w:tc>
      </w:tr>
      <w:tr w:rsidR="007B76F9" w:rsidRPr="0027699A" w14:paraId="329CFFB2"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6F6E1" w14:textId="77777777" w:rsidR="007B76F9" w:rsidRPr="0027699A" w:rsidRDefault="007B76F9" w:rsidP="00367CA0">
            <w:pPr>
              <w:pStyle w:val="Betarp"/>
              <w:numPr>
                <w:ilvl w:val="0"/>
                <w:numId w:val="11"/>
              </w:numPr>
              <w:ind w:left="0" w:firstLine="0"/>
              <w:jc w:val="left"/>
              <w:rPr>
                <w:rFonts w:ascii="Times New Roman" w:hAnsi="Times New Roman" w:cs="Times New Roman"/>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09D773" w14:textId="77777777" w:rsidR="007B76F9" w:rsidRPr="0027699A" w:rsidRDefault="007B76F9" w:rsidP="002B57CF">
            <w:pPr>
              <w:pStyle w:val="Betarp"/>
              <w:rPr>
                <w:rFonts w:ascii="Times New Roman" w:hAnsi="Times New Roman" w:cs="Times New Roman"/>
                <w:b/>
                <w:bCs/>
              </w:rPr>
            </w:pPr>
            <w:r w:rsidRPr="0027699A">
              <w:rPr>
                <w:rFonts w:ascii="Times New Roman" w:hAnsi="Times New Roman" w:cs="Times New Roman"/>
              </w:rPr>
              <w:t xml:space="preserve">Tiekėjas pirkimo metu ėmėsi neteisėtų veiksmų, siekdamas daryti įtaką perkančiosios organizacijos sprendimams, gauti konfidencialios informacijos, kuri </w:t>
            </w:r>
            <w:r w:rsidRPr="0027699A">
              <w:rPr>
                <w:rFonts w:ascii="Times New Roman" w:hAnsi="Times New Roman" w:cs="Times New Roman"/>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B3C15" w14:textId="77777777" w:rsidR="007B76F9" w:rsidRPr="0027699A" w:rsidRDefault="007B76F9" w:rsidP="002B57CF">
            <w:pPr>
              <w:pStyle w:val="Betarp"/>
              <w:rPr>
                <w:rFonts w:ascii="Times New Roman" w:eastAsia="Yu Mincho" w:hAnsi="Times New Roman" w:cs="Times New Roman"/>
                <w:b/>
                <w:bCs/>
              </w:rPr>
            </w:pPr>
            <w:r w:rsidRPr="0027699A">
              <w:rPr>
                <w:rFonts w:ascii="Times New Roman" w:eastAsia="Yu Mincho" w:hAnsi="Times New Roman" w:cs="Times New Roman"/>
                <w:b/>
                <w:bCs/>
              </w:rPr>
              <w:lastRenderedPageBreak/>
              <w:t>VPĮ 46 straipsnio 4 dalies 5 punktas</w:t>
            </w:r>
          </w:p>
          <w:p w14:paraId="635CBB48" w14:textId="77777777" w:rsidR="007B76F9" w:rsidRPr="0027699A" w:rsidRDefault="007B76F9" w:rsidP="002B57CF">
            <w:pPr>
              <w:pStyle w:val="Betarp"/>
              <w:rPr>
                <w:rFonts w:ascii="Times New Roman" w:eastAsia="Yu Mincho" w:hAnsi="Times New Roman" w:cs="Times New Roman"/>
              </w:rPr>
            </w:pPr>
          </w:p>
          <w:p w14:paraId="7789A832" w14:textId="77777777" w:rsidR="007B76F9" w:rsidRPr="0027699A" w:rsidRDefault="007B76F9" w:rsidP="002B57CF">
            <w:pPr>
              <w:pStyle w:val="Betarp"/>
              <w:rPr>
                <w:rFonts w:ascii="Times New Roman" w:eastAsia="Yu Mincho" w:hAnsi="Times New Roman" w:cs="Times New Roman"/>
              </w:rPr>
            </w:pPr>
            <w:r w:rsidRPr="0027699A">
              <w:rPr>
                <w:rFonts w:ascii="Times New Roman" w:eastAsia="Yu Mincho" w:hAnsi="Times New Roman" w:cs="Times New Roman"/>
              </w:rPr>
              <w:lastRenderedPageBreak/>
              <w:t>EBVPD</w:t>
            </w:r>
            <w:r w:rsidRPr="0027699A">
              <w:rPr>
                <w:rFonts w:ascii="Times New Roman" w:eastAsia="Arial" w:hAnsi="Times New Roman" w:cs="Times New Roman"/>
              </w:rPr>
              <w:t xml:space="preserve"> III dalies C15 punktas</w:t>
            </w:r>
          </w:p>
          <w:p w14:paraId="77068DB5" w14:textId="77777777" w:rsidR="007B76F9" w:rsidRPr="0027699A" w:rsidRDefault="007B76F9" w:rsidP="002B57CF">
            <w:pPr>
              <w:pStyle w:val="Betarp"/>
              <w:rPr>
                <w:rFonts w:ascii="Times New Roman" w:eastAsia="Yu Mincho" w:hAnsi="Times New Roman" w:cs="Times New Roman"/>
                <w:lang w:eastAsia="en-US"/>
              </w:rPr>
            </w:pPr>
          </w:p>
          <w:p w14:paraId="51774938" w14:textId="77777777" w:rsidR="007B76F9" w:rsidRPr="0027699A" w:rsidRDefault="007B76F9" w:rsidP="002B57CF">
            <w:pPr>
              <w:pStyle w:val="Betarp"/>
              <w:rPr>
                <w:rFonts w:ascii="Times New Roman" w:eastAsia="Yu Mincho" w:hAnsi="Times New Roman" w:cs="Times New Roman"/>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0DBE8" w14:textId="77777777" w:rsidR="007B76F9" w:rsidRPr="0027699A" w:rsidRDefault="007B76F9" w:rsidP="002B57CF">
            <w:pPr>
              <w:pStyle w:val="Betarp"/>
              <w:rPr>
                <w:rFonts w:ascii="Times New Roman" w:hAnsi="Times New Roman" w:cs="Times New Roman"/>
                <w:lang w:eastAsia="en-US"/>
              </w:rPr>
            </w:pPr>
            <w:r w:rsidRPr="0027699A">
              <w:rPr>
                <w:rFonts w:ascii="Times New Roman" w:hAnsi="Times New Roman" w:cs="Times New Roman"/>
                <w:lang w:eastAsia="en-US"/>
              </w:rPr>
              <w:lastRenderedPageBreak/>
              <w:t>Iš Lietuvoje įsteigtų subjektų įrodančių dokumentų nereikalaujama. Užtenka pateikto EBVPD.</w:t>
            </w:r>
          </w:p>
          <w:p w14:paraId="1B414912" w14:textId="77777777" w:rsidR="007B76F9" w:rsidRPr="0027699A" w:rsidRDefault="007B76F9" w:rsidP="002B57CF">
            <w:pPr>
              <w:pStyle w:val="Betarp"/>
              <w:rPr>
                <w:rFonts w:ascii="Times New Roman" w:hAnsi="Times New Roman" w:cs="Times New Roman"/>
                <w:b/>
                <w:bCs/>
                <w:iCs/>
                <w:lang w:eastAsia="en-US"/>
              </w:rPr>
            </w:pPr>
          </w:p>
        </w:tc>
      </w:tr>
      <w:tr w:rsidR="007B76F9" w:rsidRPr="0027699A" w14:paraId="6368723B"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A266E" w14:textId="77777777" w:rsidR="007B76F9" w:rsidRPr="0027699A" w:rsidRDefault="007B76F9" w:rsidP="00367CA0">
            <w:pPr>
              <w:pStyle w:val="Betarp"/>
              <w:numPr>
                <w:ilvl w:val="0"/>
                <w:numId w:val="11"/>
              </w:numPr>
              <w:ind w:left="0" w:firstLine="0"/>
              <w:jc w:val="left"/>
              <w:rPr>
                <w:rFonts w:ascii="Times New Roman" w:hAnsi="Times New Roman" w:cs="Times New Roman"/>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7130D7" w14:textId="77777777" w:rsidR="007B76F9" w:rsidRPr="0027699A" w:rsidRDefault="007B76F9" w:rsidP="002B57CF">
            <w:pPr>
              <w:spacing w:line="240" w:lineRule="auto"/>
              <w:rPr>
                <w:rFonts w:ascii="Times New Roman" w:hAnsi="Times New Roman" w:cs="Times New Roman"/>
              </w:rPr>
            </w:pPr>
            <w:r w:rsidRPr="0027699A">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6B6AA4" w14:textId="77777777" w:rsidR="007B76F9" w:rsidRPr="0027699A" w:rsidRDefault="007B76F9" w:rsidP="002B57CF">
            <w:pPr>
              <w:spacing w:line="240" w:lineRule="auto"/>
              <w:rPr>
                <w:rFonts w:ascii="Times New Roman" w:hAnsi="Times New Roman" w:cs="Times New Roman"/>
              </w:rPr>
            </w:pPr>
            <w:r w:rsidRPr="0027699A">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6FACE" w14:textId="77777777" w:rsidR="007B76F9" w:rsidRPr="0027699A" w:rsidRDefault="007B76F9" w:rsidP="002B57CF">
            <w:pPr>
              <w:pStyle w:val="Betarp"/>
              <w:rPr>
                <w:rFonts w:ascii="Times New Roman" w:eastAsia="Yu Mincho" w:hAnsi="Times New Roman" w:cs="Times New Roman"/>
                <w:b/>
                <w:bCs/>
              </w:rPr>
            </w:pPr>
            <w:r w:rsidRPr="0027699A">
              <w:rPr>
                <w:rFonts w:ascii="Times New Roman" w:eastAsia="Yu Mincho" w:hAnsi="Times New Roman" w:cs="Times New Roman"/>
                <w:b/>
                <w:bCs/>
              </w:rPr>
              <w:t>VPĮ 46 straipsnio 4 dalies 6 punktas</w:t>
            </w:r>
          </w:p>
          <w:p w14:paraId="443099E3" w14:textId="77777777" w:rsidR="007B76F9" w:rsidRPr="0027699A" w:rsidRDefault="007B76F9" w:rsidP="002B57CF">
            <w:pPr>
              <w:pStyle w:val="Betarp"/>
              <w:rPr>
                <w:rFonts w:ascii="Times New Roman" w:eastAsia="Yu Mincho" w:hAnsi="Times New Roman" w:cs="Times New Roman"/>
              </w:rPr>
            </w:pPr>
          </w:p>
          <w:p w14:paraId="178C666B" w14:textId="77777777" w:rsidR="007B76F9" w:rsidRPr="0027699A" w:rsidRDefault="007B76F9" w:rsidP="002B57CF">
            <w:pPr>
              <w:pStyle w:val="Betarp"/>
              <w:rPr>
                <w:rFonts w:ascii="Times New Roman" w:eastAsia="Yu Mincho" w:hAnsi="Times New Roman" w:cs="Times New Roman"/>
              </w:rPr>
            </w:pPr>
            <w:r w:rsidRPr="0027699A">
              <w:rPr>
                <w:rFonts w:ascii="Times New Roman" w:eastAsia="Yu Mincho" w:hAnsi="Times New Roman" w:cs="Times New Roman"/>
              </w:rPr>
              <w:t>EBVPD</w:t>
            </w:r>
            <w:r w:rsidRPr="0027699A">
              <w:rPr>
                <w:rFonts w:ascii="Times New Roman" w:eastAsia="Arial" w:hAnsi="Times New Roman" w:cs="Times New Roman"/>
              </w:rPr>
              <w:t xml:space="preserve"> III dalies C14 punktas</w:t>
            </w:r>
          </w:p>
          <w:p w14:paraId="0041DF42" w14:textId="77777777" w:rsidR="007B76F9" w:rsidRPr="0027699A" w:rsidRDefault="007B76F9" w:rsidP="002B57CF">
            <w:pPr>
              <w:pStyle w:val="Betarp"/>
              <w:rPr>
                <w:rFonts w:ascii="Times New Roman" w:eastAsia="Yu Mincho" w:hAnsi="Times New Roman" w:cs="Times New Roman"/>
                <w:lang w:eastAsia="en-US"/>
              </w:rPr>
            </w:pPr>
          </w:p>
          <w:p w14:paraId="7A1E85EB" w14:textId="77777777" w:rsidR="007B76F9" w:rsidRPr="0027699A" w:rsidRDefault="007B76F9" w:rsidP="002B57CF">
            <w:pPr>
              <w:pStyle w:val="Betarp"/>
              <w:rPr>
                <w:rFonts w:ascii="Times New Roman" w:eastAsia="Yu Mincho" w:hAnsi="Times New Roman" w:cs="Times New Roman"/>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48941" w14:textId="77777777" w:rsidR="007B76F9" w:rsidRPr="0027699A" w:rsidRDefault="007B76F9" w:rsidP="002B57CF">
            <w:pPr>
              <w:pStyle w:val="Betarp"/>
              <w:rPr>
                <w:rFonts w:ascii="Times New Roman" w:hAnsi="Times New Roman" w:cs="Times New Roman"/>
                <w:lang w:eastAsia="en-US"/>
              </w:rPr>
            </w:pPr>
            <w:r w:rsidRPr="0027699A">
              <w:rPr>
                <w:rFonts w:ascii="Times New Roman" w:hAnsi="Times New Roman" w:cs="Times New Roman"/>
                <w:lang w:eastAsia="en-US"/>
              </w:rPr>
              <w:t>Iš Lietuvoje įsteigtų subjektų įrodančių dokumentų nereikalaujama. Užtenka pateikto EBVPD.</w:t>
            </w:r>
          </w:p>
          <w:p w14:paraId="49122E4C" w14:textId="77777777" w:rsidR="007B76F9" w:rsidRPr="0027699A" w:rsidRDefault="007B76F9" w:rsidP="002B57CF">
            <w:pPr>
              <w:pStyle w:val="Betarp"/>
              <w:rPr>
                <w:rFonts w:ascii="Times New Roman" w:hAnsi="Times New Roman" w:cs="Times New Roman"/>
                <w:bCs/>
                <w:iCs/>
                <w:lang w:eastAsia="en-US"/>
              </w:rPr>
            </w:pPr>
          </w:p>
          <w:p w14:paraId="5986EF7A" w14:textId="77777777" w:rsidR="007B76F9" w:rsidRPr="0027699A" w:rsidRDefault="007B76F9" w:rsidP="002B57CF">
            <w:pPr>
              <w:pStyle w:val="Betarp"/>
              <w:rPr>
                <w:rFonts w:ascii="Times New Roman" w:hAnsi="Times New Roman" w:cs="Times New Roman"/>
                <w:b/>
                <w:bCs/>
              </w:rPr>
            </w:pPr>
            <w:r w:rsidRPr="0027699A">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289E092B" w14:textId="77777777" w:rsidR="007B76F9" w:rsidRPr="0027699A" w:rsidRDefault="007B76F9" w:rsidP="002B57CF">
            <w:pPr>
              <w:pStyle w:val="Betarp"/>
              <w:rPr>
                <w:rFonts w:ascii="Times New Roman" w:hAnsi="Times New Roman" w:cs="Times New Roman"/>
              </w:rPr>
            </w:pPr>
          </w:p>
          <w:p w14:paraId="51D27509" w14:textId="77777777" w:rsidR="007B76F9" w:rsidRPr="0027699A" w:rsidRDefault="007B76F9" w:rsidP="002B57CF">
            <w:pPr>
              <w:pStyle w:val="Betarp"/>
              <w:rPr>
                <w:rFonts w:ascii="Times New Roman" w:hAnsi="Times New Roman" w:cs="Times New Roman"/>
              </w:rPr>
            </w:pPr>
            <w:hyperlink r:id="rId23" w:history="1">
              <w:r w:rsidRPr="0027699A">
                <w:rPr>
                  <w:rStyle w:val="Hipersaitas"/>
                  <w:rFonts w:ascii="Times New Roman" w:hAnsi="Times New Roman" w:cs="Times New Roman"/>
                </w:rPr>
                <w:t>https://vpt.lrv.lt/lt/nuorodos/kiti-duomenys/powerbi/nepatikimi-tiekejai-1/</w:t>
              </w:r>
            </w:hyperlink>
          </w:p>
          <w:p w14:paraId="11E0BFE0" w14:textId="77777777" w:rsidR="007B76F9" w:rsidRPr="0027699A" w:rsidRDefault="007B76F9" w:rsidP="002B57CF">
            <w:pPr>
              <w:pStyle w:val="Betarp"/>
              <w:rPr>
                <w:rFonts w:ascii="Times New Roman" w:hAnsi="Times New Roman" w:cs="Times New Roman"/>
              </w:rPr>
            </w:pPr>
          </w:p>
          <w:p w14:paraId="762DB389" w14:textId="77777777" w:rsidR="007B76F9" w:rsidRPr="0027699A" w:rsidRDefault="007B76F9" w:rsidP="002B57CF">
            <w:pPr>
              <w:pStyle w:val="Betarp"/>
              <w:rPr>
                <w:rFonts w:ascii="Times New Roman" w:hAnsi="Times New Roman" w:cs="Times New Roman"/>
              </w:rPr>
            </w:pPr>
            <w:hyperlink r:id="rId24" w:history="1">
              <w:r w:rsidRPr="0027699A">
                <w:rPr>
                  <w:rStyle w:val="Hipersaitas"/>
                  <w:rFonts w:ascii="Times New Roman" w:hAnsi="Times New Roman" w:cs="Times New Roman"/>
                </w:rPr>
                <w:t>https://vpt.lrv.lt/lt/pasalinimo-pagrindai-1/nepatikimu-koncesininku-sarasas-1/nepatikimu-koncesininku-sarasas/</w:t>
              </w:r>
            </w:hyperlink>
          </w:p>
          <w:p w14:paraId="524D93B1" w14:textId="77777777" w:rsidR="007B76F9" w:rsidRPr="0027699A" w:rsidRDefault="007B76F9" w:rsidP="002B57CF">
            <w:pPr>
              <w:pStyle w:val="Betarp"/>
              <w:rPr>
                <w:rFonts w:ascii="Times New Roman" w:hAnsi="Times New Roman" w:cs="Times New Roman"/>
                <w:bCs/>
              </w:rPr>
            </w:pPr>
          </w:p>
          <w:p w14:paraId="0527D023" w14:textId="77777777" w:rsidR="007B76F9" w:rsidRPr="0027699A" w:rsidRDefault="007B76F9" w:rsidP="002B57CF">
            <w:pPr>
              <w:pStyle w:val="Betarp"/>
              <w:rPr>
                <w:rFonts w:ascii="Times New Roman" w:hAnsi="Times New Roman" w:cs="Times New Roman"/>
                <w:b/>
                <w:bCs/>
              </w:rPr>
            </w:pPr>
          </w:p>
        </w:tc>
      </w:tr>
      <w:tr w:rsidR="007B76F9" w:rsidRPr="0027699A" w14:paraId="5ED44EDA"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31F05" w14:textId="77777777" w:rsidR="007B76F9" w:rsidRPr="0027699A" w:rsidRDefault="007B76F9" w:rsidP="00367CA0">
            <w:pPr>
              <w:pStyle w:val="Betarp"/>
              <w:numPr>
                <w:ilvl w:val="0"/>
                <w:numId w:val="11"/>
              </w:numPr>
              <w:ind w:left="0" w:firstLine="0"/>
              <w:jc w:val="left"/>
              <w:rPr>
                <w:rFonts w:ascii="Times New Roman" w:hAnsi="Times New Roman" w:cs="Times New Roman"/>
              </w:rPr>
            </w:pPr>
          </w:p>
          <w:p w14:paraId="61F9D7A2" w14:textId="77777777" w:rsidR="007B76F9" w:rsidRPr="0027699A" w:rsidRDefault="007B76F9" w:rsidP="002B57CF">
            <w:pPr>
              <w:pStyle w:val="Betarp"/>
              <w:rPr>
                <w:rFonts w:ascii="Times New Roman" w:hAnsi="Times New Roman" w:cs="Times New Roman"/>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2535E" w14:textId="77777777" w:rsidR="007B76F9" w:rsidRPr="0027699A" w:rsidRDefault="007B76F9" w:rsidP="002B57CF">
            <w:pPr>
              <w:pStyle w:val="Betarp"/>
              <w:rPr>
                <w:rFonts w:ascii="Times New Roman" w:hAnsi="Times New Roman" w:cs="Times New Roman"/>
              </w:rPr>
            </w:pPr>
            <w:r w:rsidRPr="0027699A">
              <w:rPr>
                <w:rFonts w:ascii="Times New Roman" w:hAnsi="Times New Roman" w:cs="Times New Roman"/>
              </w:rPr>
              <w:t>Tiekėjas yra padaręs rimtą profesinį pažeidimą, dėl kurio perkančioji organizacija abejoja tiekėjo sąžiningumu, kai jis</w:t>
            </w:r>
            <w:bookmarkStart w:id="23" w:name="part_030e6c6c64ba4f96a23474e439d1b80c"/>
            <w:bookmarkEnd w:id="23"/>
            <w:r w:rsidRPr="0027699A">
              <w:rPr>
                <w:rFonts w:ascii="Times New Roman" w:hAnsi="Times New Roman" w:cs="Times New Roman"/>
              </w:rPr>
              <w:t xml:space="preserve"> yra padaręs finansinės atskaitomybės ir audito teisės aktų pažeidimą ir nuo jo padarymo dienos praėjo mažiau kaip vieni metai.</w:t>
            </w:r>
          </w:p>
          <w:p w14:paraId="47D51E1B" w14:textId="77777777" w:rsidR="007B76F9" w:rsidRPr="0027699A" w:rsidRDefault="007B76F9" w:rsidP="002B57CF">
            <w:pPr>
              <w:spacing w:line="240" w:lineRule="auto"/>
              <w:rPr>
                <w:rFonts w:ascii="Times New Roman" w:hAnsi="Times New Roman" w:cs="Times New Roman"/>
                <w:b/>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0CD4C" w14:textId="77777777" w:rsidR="007B76F9" w:rsidRPr="0027699A" w:rsidRDefault="007B76F9" w:rsidP="002B57CF">
            <w:pPr>
              <w:pStyle w:val="Betarp"/>
              <w:rPr>
                <w:rFonts w:ascii="Times New Roman" w:eastAsia="Yu Mincho" w:hAnsi="Times New Roman" w:cs="Times New Roman"/>
                <w:b/>
                <w:bCs/>
              </w:rPr>
            </w:pPr>
            <w:r w:rsidRPr="0027699A">
              <w:rPr>
                <w:rFonts w:ascii="Times New Roman" w:eastAsia="Yu Mincho" w:hAnsi="Times New Roman" w:cs="Times New Roman"/>
                <w:b/>
                <w:bCs/>
              </w:rPr>
              <w:lastRenderedPageBreak/>
              <w:t>VPĮ 46 straipsnio 4 dalies 7 punkto a papunktis</w:t>
            </w:r>
          </w:p>
          <w:p w14:paraId="1200AE22" w14:textId="77777777" w:rsidR="007B76F9" w:rsidRPr="0027699A" w:rsidRDefault="007B76F9" w:rsidP="002B57CF">
            <w:pPr>
              <w:pStyle w:val="Betarp"/>
              <w:rPr>
                <w:rFonts w:ascii="Times New Roman" w:eastAsia="Yu Mincho" w:hAnsi="Times New Roman" w:cs="Times New Roman"/>
              </w:rPr>
            </w:pPr>
          </w:p>
          <w:p w14:paraId="3F2519CE" w14:textId="77777777" w:rsidR="007B76F9" w:rsidRPr="0027699A" w:rsidRDefault="007B76F9" w:rsidP="002B57CF">
            <w:pPr>
              <w:pStyle w:val="Betarp"/>
              <w:rPr>
                <w:rFonts w:ascii="Times New Roman" w:eastAsia="Yu Mincho" w:hAnsi="Times New Roman" w:cs="Times New Roman"/>
              </w:rPr>
            </w:pPr>
            <w:r w:rsidRPr="0027699A">
              <w:rPr>
                <w:rFonts w:ascii="Times New Roman" w:eastAsia="Yu Mincho" w:hAnsi="Times New Roman" w:cs="Times New Roman"/>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BCA4E" w14:textId="77777777" w:rsidR="007B76F9" w:rsidRPr="0027699A" w:rsidRDefault="007B76F9" w:rsidP="002B57CF">
            <w:pPr>
              <w:pStyle w:val="Betarp"/>
              <w:rPr>
                <w:rFonts w:ascii="Times New Roman" w:hAnsi="Times New Roman" w:cs="Times New Roman"/>
              </w:rPr>
            </w:pPr>
            <w:r w:rsidRPr="0027699A">
              <w:rPr>
                <w:rFonts w:ascii="Times New Roman" w:hAnsi="Times New Roman" w:cs="Times New Roman"/>
                <w:lang w:eastAsia="en-US"/>
              </w:rPr>
              <w:lastRenderedPageBreak/>
              <w:t xml:space="preserve">Iš Lietuvoje įsteigtų subjektų įrodančių dokumentų nereikalaujama. Užtenka pateikto EBVPD. </w:t>
            </w:r>
            <w:r w:rsidRPr="0027699A">
              <w:rPr>
                <w:rFonts w:ascii="Times New Roman" w:hAnsi="Times New Roman" w:cs="Times New Roman"/>
              </w:rPr>
              <w:t>Priimant sprendimus dėl tiekėjo pašalinimo iš pirkimo procedūros šiame punkte nurodytu pašalinimo pagrindu, be kita ko, atsižvelgiama į</w:t>
            </w:r>
            <w:r w:rsidRPr="0027699A">
              <w:rPr>
                <w:rFonts w:ascii="Times New Roman" w:hAnsi="Times New Roman" w:cs="Times New Roman"/>
                <w:b/>
                <w:bCs/>
              </w:rPr>
              <w:t xml:space="preserve"> </w:t>
            </w:r>
            <w:r w:rsidRPr="0027699A">
              <w:rPr>
                <w:rFonts w:ascii="Times New Roman" w:hAnsi="Times New Roman" w:cs="Times New Roman"/>
              </w:rPr>
              <w:t xml:space="preserve">nacionalinėje duomenų </w:t>
            </w:r>
            <w:r w:rsidRPr="0027699A">
              <w:rPr>
                <w:rFonts w:ascii="Times New Roman" w:hAnsi="Times New Roman" w:cs="Times New Roman"/>
              </w:rPr>
              <w:lastRenderedPageBreak/>
              <w:t xml:space="preserve">bazėje adresu: </w:t>
            </w:r>
            <w:hyperlink r:id="rId25" w:history="1">
              <w:r w:rsidRPr="0027699A">
                <w:rPr>
                  <w:rStyle w:val="Hipersaitas"/>
                  <w:rFonts w:ascii="Times New Roman" w:hAnsi="Times New Roman" w:cs="Times New Roman"/>
                  <w:u w:val="single"/>
                </w:rPr>
                <w:t>https://www.registrucentras.lt/jar/p/index.php</w:t>
              </w:r>
            </w:hyperlink>
          </w:p>
          <w:p w14:paraId="156CDD58" w14:textId="77777777" w:rsidR="007B76F9" w:rsidRPr="0027699A" w:rsidRDefault="007B76F9" w:rsidP="002B57CF">
            <w:pPr>
              <w:pStyle w:val="Betarp"/>
              <w:rPr>
                <w:rFonts w:ascii="Times New Roman" w:hAnsi="Times New Roman" w:cs="Times New Roman"/>
              </w:rPr>
            </w:pPr>
            <w:r w:rsidRPr="0027699A">
              <w:rPr>
                <w:rFonts w:ascii="Times New Roman" w:hAnsi="Times New Roman" w:cs="Times New Roman"/>
              </w:rPr>
              <w:t>paskelbtą informaciją, taip pat į šiame informaciniame pranešime pateiktą informaciją:</w:t>
            </w:r>
          </w:p>
          <w:p w14:paraId="0C7425A1" w14:textId="77777777" w:rsidR="007B76F9" w:rsidRPr="0027699A" w:rsidRDefault="007B76F9" w:rsidP="002B57CF">
            <w:pPr>
              <w:pStyle w:val="Betarp"/>
              <w:rPr>
                <w:rFonts w:ascii="Times New Roman" w:hAnsi="Times New Roman" w:cs="Times New Roman"/>
              </w:rPr>
            </w:pPr>
            <w:hyperlink r:id="rId26" w:history="1">
              <w:r w:rsidRPr="0027699A">
                <w:rPr>
                  <w:rStyle w:val="Hipersaitas"/>
                  <w:rFonts w:ascii="Times New Roman" w:hAnsi="Times New Roman" w:cs="Times New Roman"/>
                </w:rPr>
                <w:t>https://vpt.lrv.lt/lt/naujienos-3/finansiniu-ataskaitu-nepateikimas-gali-tapti-kliutimi-dalyvauti-viesuosiuose-pirkimuose/</w:t>
              </w:r>
            </w:hyperlink>
          </w:p>
        </w:tc>
      </w:tr>
      <w:tr w:rsidR="007B76F9" w:rsidRPr="0027699A" w14:paraId="1F2F81EE"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1F856" w14:textId="77777777" w:rsidR="007B76F9" w:rsidRPr="0027699A" w:rsidRDefault="007B76F9" w:rsidP="00367CA0">
            <w:pPr>
              <w:pStyle w:val="Betarp"/>
              <w:numPr>
                <w:ilvl w:val="0"/>
                <w:numId w:val="11"/>
              </w:numPr>
              <w:ind w:left="0" w:firstLine="0"/>
              <w:jc w:val="left"/>
              <w:rPr>
                <w:rFonts w:ascii="Times New Roman" w:hAnsi="Times New Roman" w:cs="Times New Roman"/>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00A760" w14:textId="77777777" w:rsidR="007B76F9" w:rsidRPr="0027699A" w:rsidRDefault="007B76F9" w:rsidP="002B57CF">
            <w:pPr>
              <w:pStyle w:val="Betarp"/>
              <w:rPr>
                <w:rFonts w:ascii="Times New Roman" w:hAnsi="Times New Roman" w:cs="Times New Roman"/>
                <w:b/>
                <w:bCs/>
              </w:rPr>
            </w:pPr>
            <w:r w:rsidRPr="0027699A">
              <w:rPr>
                <w:rFonts w:ascii="Times New Roman" w:hAnsi="Times New Roman" w:cs="Times New Roman"/>
              </w:rPr>
              <w:t xml:space="preserve">Tiekėjas yra padaręs rimtą profesinį pažeidimą, dėl kurio perkančioji organizacija abejoja tiekėjo sąžiningumu, </w:t>
            </w:r>
            <w:r w:rsidRPr="0027699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27699A">
              <w:rPr>
                <w:rFonts w:ascii="Times New Roman" w:eastAsia="Times New Roman" w:hAnsi="Times New Roman" w:cs="Times New Roman"/>
                <w:vertAlign w:val="superscript"/>
              </w:rPr>
              <w:t>1</w:t>
            </w:r>
            <w:r w:rsidRPr="0027699A">
              <w:rPr>
                <w:rFonts w:ascii="Times New Roman" w:eastAsia="Times New Roman" w:hAnsi="Times New Roman" w:cs="Times New Roman"/>
              </w:rPr>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1E731" w14:textId="77777777" w:rsidR="007B76F9" w:rsidRPr="0027699A" w:rsidRDefault="007B76F9" w:rsidP="002B57CF">
            <w:pPr>
              <w:pStyle w:val="Betarp"/>
              <w:rPr>
                <w:rFonts w:ascii="Times New Roman" w:eastAsia="Yu Mincho" w:hAnsi="Times New Roman" w:cs="Times New Roman"/>
                <w:b/>
                <w:bCs/>
              </w:rPr>
            </w:pPr>
            <w:r w:rsidRPr="0027699A">
              <w:rPr>
                <w:rFonts w:ascii="Times New Roman" w:eastAsia="Yu Mincho" w:hAnsi="Times New Roman" w:cs="Times New Roman"/>
                <w:b/>
                <w:bCs/>
              </w:rPr>
              <w:t>VPĮ 46 straipsnio 4 dalies 7 punkto b papunktis</w:t>
            </w:r>
          </w:p>
          <w:p w14:paraId="20AF0A0F" w14:textId="77777777" w:rsidR="007B76F9" w:rsidRPr="0027699A" w:rsidRDefault="007B76F9" w:rsidP="002B57CF">
            <w:pPr>
              <w:pStyle w:val="Betarp"/>
              <w:rPr>
                <w:rFonts w:ascii="Times New Roman" w:eastAsia="Yu Mincho" w:hAnsi="Times New Roman" w:cs="Times New Roman"/>
              </w:rPr>
            </w:pPr>
          </w:p>
          <w:p w14:paraId="7621B152" w14:textId="77777777" w:rsidR="007B76F9" w:rsidRPr="0027699A" w:rsidRDefault="007B76F9" w:rsidP="002B57CF">
            <w:pPr>
              <w:pStyle w:val="Betarp"/>
              <w:rPr>
                <w:rFonts w:ascii="Times New Roman" w:eastAsia="Yu Mincho" w:hAnsi="Times New Roman" w:cs="Times New Roman"/>
                <w:lang w:eastAsia="en-US"/>
              </w:rPr>
            </w:pPr>
            <w:r w:rsidRPr="0027699A">
              <w:rPr>
                <w:rFonts w:ascii="Times New Roman" w:eastAsia="Yu Mincho" w:hAnsi="Times New Roman" w:cs="Times New Roman"/>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C88C2" w14:textId="77777777" w:rsidR="007B76F9" w:rsidRPr="0027699A" w:rsidRDefault="007B76F9" w:rsidP="002B57CF">
            <w:pPr>
              <w:pStyle w:val="Betarp"/>
              <w:rPr>
                <w:rFonts w:ascii="Times New Roman" w:hAnsi="Times New Roman" w:cs="Times New Roman"/>
                <w:lang w:eastAsia="en-US"/>
              </w:rPr>
            </w:pPr>
            <w:r w:rsidRPr="0027699A">
              <w:rPr>
                <w:rFonts w:ascii="Times New Roman" w:hAnsi="Times New Roman" w:cs="Times New Roman"/>
                <w:lang w:eastAsia="en-US"/>
              </w:rPr>
              <w:t>Iš Lietuvoje įsteigtų subjektų įrodančių dokumentų nereikalaujama. Užtenka pateikto EBVPD.</w:t>
            </w:r>
          </w:p>
          <w:p w14:paraId="61373897" w14:textId="77777777" w:rsidR="007B76F9" w:rsidRPr="0027699A" w:rsidRDefault="007B76F9" w:rsidP="002B57CF">
            <w:pPr>
              <w:pStyle w:val="Betarp"/>
              <w:rPr>
                <w:rFonts w:ascii="Times New Roman" w:hAnsi="Times New Roman" w:cs="Times New Roman"/>
                <w:b/>
                <w:bCs/>
                <w:iCs/>
                <w:lang w:eastAsia="en-US"/>
              </w:rPr>
            </w:pPr>
          </w:p>
          <w:p w14:paraId="1E82E8F3" w14:textId="77777777" w:rsidR="007B76F9" w:rsidRPr="0027699A" w:rsidRDefault="007B76F9" w:rsidP="002B57CF">
            <w:pPr>
              <w:pStyle w:val="Betarp"/>
              <w:rPr>
                <w:rFonts w:ascii="Times New Roman" w:hAnsi="Times New Roman" w:cs="Times New Roman"/>
                <w:b/>
                <w:bCs/>
              </w:rPr>
            </w:pPr>
            <w:r w:rsidRPr="0027699A">
              <w:rPr>
                <w:rFonts w:ascii="Times New Roman" w:hAnsi="Times New Roman" w:cs="Times New Roman"/>
              </w:rPr>
              <w:t>Priimant sprendimus dėl tiekėjo pašalinimo iš pirkimo procedūros šiame punkte nurodytu pašalinimo pagrindu, be kita ko, atsižvelgiama į</w:t>
            </w:r>
            <w:r w:rsidRPr="0027699A">
              <w:rPr>
                <w:rFonts w:ascii="Times New Roman" w:hAnsi="Times New Roman" w:cs="Times New Roman"/>
                <w:b/>
                <w:bCs/>
              </w:rPr>
              <w:t xml:space="preserve"> </w:t>
            </w:r>
            <w:r w:rsidRPr="0027699A">
              <w:rPr>
                <w:rFonts w:ascii="Times New Roman" w:hAnsi="Times New Roman" w:cs="Times New Roman"/>
              </w:rPr>
              <w:t xml:space="preserve">nacionalinėje duomenų bazėje adresu </w:t>
            </w:r>
            <w:hyperlink r:id="rId27">
              <w:r w:rsidRPr="0027699A">
                <w:rPr>
                  <w:rStyle w:val="Hipersaitas"/>
                  <w:rFonts w:ascii="Times New Roman" w:hAnsi="Times New Roman" w:cs="Times New Roman"/>
                  <w:u w:val="single"/>
                </w:rPr>
                <w:t>https://www.vmi.lt/evmi/mokesciu-moketoju-informacija</w:t>
              </w:r>
            </w:hyperlink>
            <w:r w:rsidRPr="0027699A">
              <w:rPr>
                <w:rFonts w:ascii="Times New Roman" w:hAnsi="Times New Roman" w:cs="Times New Roman"/>
              </w:rPr>
              <w:t xml:space="preserve"> skelbiamą informaciją.</w:t>
            </w:r>
          </w:p>
        </w:tc>
      </w:tr>
      <w:tr w:rsidR="007B76F9" w:rsidRPr="0027699A" w14:paraId="124E5BA0"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83E28" w14:textId="77777777" w:rsidR="007B76F9" w:rsidRPr="0027699A" w:rsidRDefault="007B76F9" w:rsidP="00367CA0">
            <w:pPr>
              <w:pStyle w:val="Betarp"/>
              <w:numPr>
                <w:ilvl w:val="0"/>
                <w:numId w:val="11"/>
              </w:numPr>
              <w:ind w:left="0" w:firstLine="0"/>
              <w:jc w:val="left"/>
              <w:rPr>
                <w:rFonts w:ascii="Times New Roman" w:hAnsi="Times New Roman" w:cs="Times New Roman"/>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754C" w14:textId="77777777" w:rsidR="007B76F9" w:rsidRPr="0027699A" w:rsidRDefault="007B76F9" w:rsidP="002B57CF">
            <w:pPr>
              <w:pStyle w:val="Betarp"/>
              <w:rPr>
                <w:rFonts w:ascii="Times New Roman" w:hAnsi="Times New Roman" w:cs="Times New Roman"/>
              </w:rPr>
            </w:pPr>
            <w:r w:rsidRPr="0027699A">
              <w:rPr>
                <w:rFonts w:ascii="Times New Roman" w:hAnsi="Times New Roman" w:cs="Times New Roman"/>
              </w:rPr>
              <w:t>Tiekėjas yra padaręs rimtą profesinį pažeidimą, dėl kurio perkančioji organizacija abejoja tiekėjo sąžiningumu,</w:t>
            </w:r>
            <w:r w:rsidRPr="0027699A">
              <w:rPr>
                <w:rFonts w:ascii="Times New Roman" w:eastAsia="Times New Roman" w:hAnsi="Times New Roman" w:cs="Times New Roman"/>
              </w:rPr>
              <w:t xml:space="preserve"> kai jis </w:t>
            </w:r>
            <w:r w:rsidRPr="0027699A">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1CCAF" w14:textId="77777777" w:rsidR="007B76F9" w:rsidRPr="0027699A" w:rsidRDefault="007B76F9" w:rsidP="002B57CF">
            <w:pPr>
              <w:pStyle w:val="Betarp"/>
              <w:rPr>
                <w:rFonts w:ascii="Times New Roman" w:eastAsia="Yu Mincho" w:hAnsi="Times New Roman" w:cs="Times New Roman"/>
                <w:b/>
                <w:bCs/>
              </w:rPr>
            </w:pPr>
            <w:r w:rsidRPr="0027699A">
              <w:rPr>
                <w:rFonts w:ascii="Times New Roman" w:eastAsia="Yu Mincho" w:hAnsi="Times New Roman" w:cs="Times New Roman"/>
                <w:b/>
                <w:bCs/>
              </w:rPr>
              <w:t>VPĮ 46 straipsnio 4 dalies 7 punkto c papunktis</w:t>
            </w:r>
          </w:p>
          <w:p w14:paraId="14D63AF5" w14:textId="77777777" w:rsidR="007B76F9" w:rsidRPr="0027699A" w:rsidRDefault="007B76F9" w:rsidP="002B57CF">
            <w:pPr>
              <w:pStyle w:val="Betarp"/>
              <w:rPr>
                <w:rFonts w:ascii="Times New Roman" w:eastAsia="Yu Mincho" w:hAnsi="Times New Roman" w:cs="Times New Roman"/>
              </w:rPr>
            </w:pPr>
          </w:p>
          <w:p w14:paraId="79A07343" w14:textId="77777777" w:rsidR="007B76F9" w:rsidRPr="0027699A" w:rsidRDefault="007B76F9" w:rsidP="002B57CF">
            <w:pPr>
              <w:pStyle w:val="Betarp"/>
              <w:rPr>
                <w:rFonts w:ascii="Times New Roman" w:eastAsia="Yu Mincho" w:hAnsi="Times New Roman" w:cs="Times New Roman"/>
                <w:lang w:eastAsia="en-US"/>
              </w:rPr>
            </w:pPr>
            <w:r w:rsidRPr="0027699A">
              <w:rPr>
                <w:rFonts w:ascii="Times New Roman" w:eastAsia="Yu Mincho" w:hAnsi="Times New Roman" w:cs="Times New Roman"/>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2BC44" w14:textId="77777777" w:rsidR="007B76F9" w:rsidRPr="0027699A" w:rsidRDefault="007B76F9" w:rsidP="002B57CF">
            <w:pPr>
              <w:pStyle w:val="Betarp"/>
              <w:rPr>
                <w:rFonts w:ascii="Times New Roman" w:hAnsi="Times New Roman" w:cs="Times New Roman"/>
                <w:lang w:eastAsia="en-US"/>
              </w:rPr>
            </w:pPr>
            <w:r w:rsidRPr="0027699A">
              <w:rPr>
                <w:rFonts w:ascii="Times New Roman" w:hAnsi="Times New Roman" w:cs="Times New Roman"/>
                <w:lang w:eastAsia="en-US"/>
              </w:rPr>
              <w:t>Iš Lietuvoje įsteigtų subjektų įrodančių dokumentų nereikalaujama. Užtenka pateikto EBVPD.</w:t>
            </w:r>
          </w:p>
          <w:p w14:paraId="1BAD37F9" w14:textId="77777777" w:rsidR="007B76F9" w:rsidRPr="0027699A" w:rsidRDefault="007B76F9" w:rsidP="002B57CF">
            <w:pPr>
              <w:spacing w:line="240" w:lineRule="auto"/>
              <w:rPr>
                <w:rFonts w:ascii="Times New Roman" w:hAnsi="Times New Roman" w:cs="Times New Roman"/>
                <w:b/>
                <w:bCs/>
              </w:rPr>
            </w:pPr>
            <w:r w:rsidRPr="0027699A">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5F4918EE" w14:textId="77777777" w:rsidR="007B76F9" w:rsidRPr="0027699A" w:rsidRDefault="007B76F9" w:rsidP="002B57CF">
            <w:pPr>
              <w:spacing w:line="240" w:lineRule="auto"/>
              <w:rPr>
                <w:rFonts w:ascii="Times New Roman" w:hAnsi="Times New Roman" w:cs="Times New Roman"/>
                <w:bCs/>
                <w:iCs/>
                <w:lang w:eastAsia="en-US"/>
              </w:rPr>
            </w:pPr>
            <w:hyperlink r:id="rId28" w:history="1">
              <w:r w:rsidRPr="0027699A">
                <w:rPr>
                  <w:rStyle w:val="Hipersaitas"/>
                  <w:rFonts w:ascii="Times New Roman" w:hAnsi="Times New Roman" w:cs="Times New Roman"/>
                  <w:u w:val="single"/>
                </w:rPr>
                <w:t>https://kt.gov.lt/lt/atviri-duomenys/diskvalifikavimas-is-viesuju-pirkimu</w:t>
              </w:r>
            </w:hyperlink>
            <w:r w:rsidRPr="0027699A">
              <w:rPr>
                <w:rFonts w:ascii="Times New Roman" w:hAnsi="Times New Roman" w:cs="Times New Roman"/>
              </w:rPr>
              <w:t xml:space="preserve"> skelbiamą informaciją. </w:t>
            </w:r>
          </w:p>
        </w:tc>
      </w:tr>
      <w:tr w:rsidR="007B76F9" w:rsidRPr="0027699A" w14:paraId="0D81B4E1" w14:textId="77777777" w:rsidTr="002D7697">
        <w:trPr>
          <w:trHeight w:val="561"/>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DB196" w14:textId="77777777" w:rsidR="007B76F9" w:rsidRPr="0027699A" w:rsidRDefault="007B76F9" w:rsidP="00367CA0">
            <w:pPr>
              <w:pStyle w:val="Betarp"/>
              <w:numPr>
                <w:ilvl w:val="0"/>
                <w:numId w:val="11"/>
              </w:numPr>
              <w:ind w:left="0" w:firstLine="0"/>
              <w:jc w:val="left"/>
              <w:rPr>
                <w:rFonts w:ascii="Times New Roman" w:hAnsi="Times New Roman" w:cs="Times New Roman"/>
                <w:color w:val="00B050"/>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2A4A2" w14:textId="77777777" w:rsidR="007B76F9" w:rsidRPr="0027699A" w:rsidRDefault="007B76F9" w:rsidP="002B57CF">
            <w:pPr>
              <w:pStyle w:val="Betarp"/>
              <w:rPr>
                <w:rFonts w:ascii="Times New Roman" w:hAnsi="Times New Roman" w:cs="Times New Roman"/>
                <w:bCs/>
              </w:rPr>
            </w:pPr>
            <w:r w:rsidRPr="0027699A">
              <w:rPr>
                <w:rFonts w:ascii="Times New Roman" w:hAnsi="Times New Roman" w:cs="Times New Roman"/>
                <w:bCs/>
              </w:rPr>
              <w:t xml:space="preserve">Tiekėjas </w:t>
            </w:r>
            <w:r w:rsidRPr="0027699A">
              <w:rPr>
                <w:rFonts w:ascii="Times New Roman" w:hAnsi="Times New Roman" w:cs="Times New Roman"/>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285DD" w14:textId="77777777" w:rsidR="007B76F9" w:rsidRPr="0027699A" w:rsidRDefault="007B76F9" w:rsidP="002B57CF">
            <w:pPr>
              <w:rPr>
                <w:rFonts w:ascii="Times New Roman" w:eastAsia="Yu Mincho" w:hAnsi="Times New Roman" w:cs="Times New Roman"/>
              </w:rPr>
            </w:pPr>
            <w:r w:rsidRPr="0027699A">
              <w:rPr>
                <w:rFonts w:ascii="Times New Roman" w:eastAsia="Yu Mincho" w:hAnsi="Times New Roman" w:cs="Times New Roman"/>
                <w:b/>
                <w:bCs/>
              </w:rPr>
              <w:t>VPĮ 46 straipsnio 6 dalies 1 punktas</w:t>
            </w:r>
          </w:p>
          <w:p w14:paraId="47362CCD" w14:textId="77777777" w:rsidR="007B76F9" w:rsidRPr="0027699A" w:rsidRDefault="007B76F9" w:rsidP="002B57CF">
            <w:pPr>
              <w:rPr>
                <w:rFonts w:ascii="Times New Roman" w:eastAsia="Yu Mincho" w:hAnsi="Times New Roman" w:cs="Times New Roman"/>
              </w:rPr>
            </w:pPr>
            <w:r w:rsidRPr="0027699A">
              <w:rPr>
                <w:rFonts w:ascii="Times New Roman" w:eastAsia="Yu Mincho" w:hAnsi="Times New Roman" w:cs="Times New Roman"/>
              </w:rPr>
              <w:t>EBVPD III dalies C1, C2, C3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19330" w14:textId="77777777" w:rsidR="007B76F9" w:rsidRPr="0027699A" w:rsidRDefault="007B76F9" w:rsidP="002B57CF">
            <w:pPr>
              <w:pStyle w:val="Betarp"/>
              <w:rPr>
                <w:rFonts w:ascii="Times New Roman" w:hAnsi="Times New Roman" w:cs="Times New Roman"/>
                <w:b/>
                <w:bCs/>
              </w:rPr>
            </w:pPr>
            <w:r w:rsidRPr="0027699A">
              <w:rPr>
                <w:rFonts w:ascii="Times New Roman" w:hAnsi="Times New Roman" w:cs="Times New Roman"/>
                <w:lang w:eastAsia="en-US"/>
              </w:rPr>
              <w:t>Iš Lietuvoje įsteigtų subjektų įrodančių dokumentų nereikalaujama. Užtenka pateikto EBVPD.</w:t>
            </w:r>
          </w:p>
          <w:p w14:paraId="2E585355" w14:textId="77777777" w:rsidR="007B76F9" w:rsidRPr="0027699A" w:rsidRDefault="007B76F9" w:rsidP="002B57CF">
            <w:pPr>
              <w:pStyle w:val="Betarp"/>
              <w:rPr>
                <w:rFonts w:ascii="Times New Roman" w:eastAsia="Yu Mincho" w:hAnsi="Times New Roman" w:cs="Times New Roman"/>
              </w:rPr>
            </w:pPr>
          </w:p>
        </w:tc>
      </w:tr>
      <w:tr w:rsidR="007B76F9" w:rsidRPr="0027699A" w14:paraId="2D2D595D"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4DCC7" w14:textId="77777777" w:rsidR="007B76F9" w:rsidRPr="0027699A" w:rsidRDefault="007B76F9" w:rsidP="00367CA0">
            <w:pPr>
              <w:pStyle w:val="Betarp"/>
              <w:numPr>
                <w:ilvl w:val="0"/>
                <w:numId w:val="11"/>
              </w:numPr>
              <w:ind w:left="0" w:firstLine="0"/>
              <w:jc w:val="left"/>
              <w:rPr>
                <w:rFonts w:ascii="Times New Roman" w:hAnsi="Times New Roman" w:cs="Times New Roman"/>
              </w:rPr>
            </w:pPr>
            <w:bookmarkStart w:id="24" w:name="_Hlk90887894"/>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68B3F" w14:textId="77777777" w:rsidR="007B76F9" w:rsidRPr="0027699A" w:rsidRDefault="007B76F9" w:rsidP="002B57CF">
            <w:pPr>
              <w:spacing w:line="240" w:lineRule="auto"/>
              <w:rPr>
                <w:rFonts w:ascii="Times New Roman" w:hAnsi="Times New Roman" w:cs="Times New Roman"/>
              </w:rPr>
            </w:pPr>
            <w:r w:rsidRPr="0027699A">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27699A">
              <w:rPr>
                <w:rFonts w:ascii="Times New Roman" w:hAnsi="Times New Roman" w:cs="Times New Roman"/>
              </w:rPr>
              <w:lastRenderedPageBreak/>
              <w:t xml:space="preserve">kurioje jis registruotas, teisės aktus yra tokia pati ar panaši. </w:t>
            </w:r>
          </w:p>
          <w:p w14:paraId="6F68B844" w14:textId="77777777" w:rsidR="007B76F9" w:rsidRPr="0027699A" w:rsidRDefault="007B76F9" w:rsidP="002B57CF">
            <w:pPr>
              <w:spacing w:line="240" w:lineRule="auto"/>
              <w:rPr>
                <w:rFonts w:ascii="Times New Roman" w:hAnsi="Times New Roman" w:cs="Times New Roman"/>
              </w:rPr>
            </w:pPr>
            <w:r w:rsidRPr="0027699A">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1F461" w14:textId="77777777" w:rsidR="007B76F9" w:rsidRPr="0027699A" w:rsidRDefault="007B76F9" w:rsidP="002B57CF">
            <w:pPr>
              <w:rPr>
                <w:rFonts w:ascii="Times New Roman" w:eastAsia="Yu Mincho" w:hAnsi="Times New Roman" w:cs="Times New Roman"/>
              </w:rPr>
            </w:pPr>
            <w:r w:rsidRPr="0027699A">
              <w:rPr>
                <w:rFonts w:ascii="Times New Roman" w:eastAsia="Yu Mincho" w:hAnsi="Times New Roman" w:cs="Times New Roman"/>
                <w:b/>
                <w:bCs/>
              </w:rPr>
              <w:lastRenderedPageBreak/>
              <w:t>VPĮ 46 straipsnio 6 dalies 2 punktas</w:t>
            </w:r>
          </w:p>
          <w:p w14:paraId="71B8E176" w14:textId="77777777" w:rsidR="007B76F9" w:rsidRPr="0027699A" w:rsidRDefault="007B76F9" w:rsidP="002B57CF">
            <w:pPr>
              <w:pStyle w:val="Betarp"/>
              <w:rPr>
                <w:rFonts w:ascii="Times New Roman" w:eastAsia="Yu Mincho" w:hAnsi="Times New Roman" w:cs="Times New Roman"/>
              </w:rPr>
            </w:pPr>
          </w:p>
          <w:p w14:paraId="5CAE5CDC" w14:textId="77777777" w:rsidR="007B76F9" w:rsidRPr="0027699A" w:rsidRDefault="007B76F9" w:rsidP="002B57CF">
            <w:pPr>
              <w:pStyle w:val="Betarp"/>
              <w:rPr>
                <w:rFonts w:ascii="Times New Roman" w:eastAsia="Yu Mincho" w:hAnsi="Times New Roman" w:cs="Times New Roman"/>
              </w:rPr>
            </w:pPr>
            <w:r w:rsidRPr="0027699A">
              <w:rPr>
                <w:rFonts w:ascii="Times New Roman" w:eastAsia="Yu Mincho" w:hAnsi="Times New Roman" w:cs="Times New Roman"/>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D3A77" w14:textId="77777777" w:rsidR="007B76F9" w:rsidRPr="0027699A" w:rsidRDefault="007B76F9" w:rsidP="002B57CF">
            <w:pPr>
              <w:pStyle w:val="Betarp"/>
              <w:rPr>
                <w:rFonts w:ascii="Times New Roman" w:eastAsia="Verdana" w:hAnsi="Times New Roman" w:cs="Times New Roman"/>
              </w:rPr>
            </w:pPr>
            <w:r w:rsidRPr="0027699A">
              <w:rPr>
                <w:rFonts w:ascii="Times New Roman" w:eastAsia="Verdana" w:hAnsi="Times New Roman" w:cs="Times New Roman"/>
              </w:rPr>
              <w:t>Iš Lietuvoje įsteigtų subjektų įrodančių dokumentų nereikalaujama, užtenka pateikto EBVPD. Perkančioji organizacija savarankiškai patikrina duomenis nacionalinėje duomenų bazėje, adresu:</w:t>
            </w:r>
          </w:p>
          <w:p w14:paraId="6A28B933" w14:textId="77777777" w:rsidR="007B76F9" w:rsidRPr="0027699A" w:rsidRDefault="007B76F9" w:rsidP="002B57CF">
            <w:pPr>
              <w:pStyle w:val="Betarp"/>
              <w:rPr>
                <w:rFonts w:ascii="Times New Roman" w:eastAsia="Verdana" w:hAnsi="Times New Roman" w:cs="Times New Roman"/>
              </w:rPr>
            </w:pPr>
            <w:hyperlink r:id="rId29" w:history="1">
              <w:r w:rsidRPr="0027699A">
                <w:rPr>
                  <w:rStyle w:val="Hipersaitas"/>
                  <w:rFonts w:ascii="Times New Roman" w:eastAsia="Verdana" w:hAnsi="Times New Roman" w:cs="Times New Roman"/>
                  <w:u w:val="single"/>
                </w:rPr>
                <w:t>https://www.registrucentras.lt/jar/p/</w:t>
              </w:r>
            </w:hyperlink>
            <w:r w:rsidRPr="0027699A">
              <w:rPr>
                <w:rFonts w:ascii="Times New Roman" w:eastAsia="Verdana" w:hAnsi="Times New Roman" w:cs="Times New Roman"/>
              </w:rPr>
              <w:t xml:space="preserve">. </w:t>
            </w:r>
          </w:p>
          <w:p w14:paraId="3755CECA" w14:textId="77777777" w:rsidR="007B76F9" w:rsidRPr="0027699A" w:rsidRDefault="007B76F9" w:rsidP="002B57CF">
            <w:pPr>
              <w:pStyle w:val="Betarp"/>
              <w:rPr>
                <w:rFonts w:ascii="Times New Roman" w:eastAsia="Verdana" w:hAnsi="Times New Roman" w:cs="Times New Roman"/>
                <w:i/>
                <w:iCs/>
                <w:color w:val="000000" w:themeColor="text1"/>
              </w:rPr>
            </w:pPr>
            <w:r w:rsidRPr="0027699A">
              <w:rPr>
                <w:rFonts w:ascii="Times New Roman" w:eastAsia="Verdana" w:hAnsi="Times New Roman" w:cs="Times New Roman"/>
              </w:rPr>
              <w:t xml:space="preserve">Prireikus, perkančioji organizacija turi teisę prašyti pateikti valstybės įmonės Registrų centro Lietuvos Respublikos Vyriausybės nustatyta tvarka išduoto dokumento, patvirtinančio jungtinius </w:t>
            </w:r>
            <w:r w:rsidRPr="0027699A">
              <w:rPr>
                <w:rFonts w:ascii="Times New Roman" w:eastAsia="Verdana" w:hAnsi="Times New Roman" w:cs="Times New Roman"/>
              </w:rPr>
              <w:lastRenderedPageBreak/>
              <w:t xml:space="preserve">kompetentingų institucijų tvarkomus duomenis. Tokiu atveju dokumentas turi būti  išduotas ne anksčiau kaip 120 dienų iki </w:t>
            </w:r>
            <w:r w:rsidRPr="0027699A">
              <w:rPr>
                <w:rFonts w:ascii="Times New Roman" w:eastAsia="Verdana" w:hAnsi="Times New Roman" w:cs="Times New Roman"/>
                <w:i/>
                <w:iCs/>
              </w:rPr>
              <w:t>tos dienos, kai tiekėjas perkančiosios organizacijos prašymu turės pateikti pašalinimo pagrindų nebuvimą patvirtinančius dok</w:t>
            </w:r>
            <w:r w:rsidRPr="0027699A">
              <w:rPr>
                <w:rFonts w:ascii="Times New Roman" w:eastAsia="Verdana" w:hAnsi="Times New Roman" w:cs="Times New Roman"/>
              </w:rPr>
              <w:t xml:space="preserve">umentus. </w:t>
            </w:r>
            <w:r w:rsidRPr="0027699A">
              <w:rPr>
                <w:rFonts w:ascii="Times New Roman" w:eastAsia="Verdana" w:hAnsi="Times New Roman" w:cs="Times New Roman"/>
                <w:b/>
                <w:bCs/>
                <w:i/>
                <w:iCs/>
                <w:color w:val="000000" w:themeColor="text1"/>
              </w:rPr>
              <w:t>Pavyzdys</w:t>
            </w:r>
            <w:r w:rsidRPr="0027699A">
              <w:rPr>
                <w:rFonts w:ascii="Times New Roman" w:eastAsia="Verdana" w:hAnsi="Times New Roman" w:cs="Times New Roman"/>
                <w:i/>
                <w:iCs/>
                <w:color w:val="000000" w:themeColor="text1"/>
              </w:rPr>
              <w:t>: Jeigu perkančioji organizacija 2025-03-10 kreipėsi į tiekėją prašydama iki 2025-03-14 pateikti įrodančius dokumentus, jie turi būti išduoti ne anksčiau kaip 120 dienų, jas skaičiuojant atgal nuo 2025-03-14.</w:t>
            </w:r>
          </w:p>
          <w:p w14:paraId="71EAFF7C" w14:textId="77777777" w:rsidR="007B76F9" w:rsidRPr="0027699A" w:rsidRDefault="007B76F9" w:rsidP="002B57CF">
            <w:pPr>
              <w:pStyle w:val="Betarp"/>
              <w:rPr>
                <w:rFonts w:ascii="Times New Roman" w:eastAsia="Verdana" w:hAnsi="Times New Roman" w:cs="Times New Roman"/>
              </w:rPr>
            </w:pPr>
            <w:r w:rsidRPr="0027699A">
              <w:rPr>
                <w:rFonts w:ascii="Times New Roman" w:eastAsia="Verdana"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5F582BA9" w14:textId="77777777" w:rsidR="007B76F9" w:rsidRPr="0027699A" w:rsidRDefault="007B76F9" w:rsidP="002B57CF">
            <w:pPr>
              <w:pStyle w:val="Betarp"/>
              <w:rPr>
                <w:rFonts w:ascii="Times New Roman" w:eastAsia="Verdana" w:hAnsi="Times New Roman" w:cs="Times New Roman"/>
                <w:b/>
                <w:bCs/>
              </w:rPr>
            </w:pPr>
            <w:r w:rsidRPr="0027699A">
              <w:rPr>
                <w:rFonts w:ascii="Times New Roman" w:eastAsia="Verdana" w:hAnsi="Times New Roman" w:cs="Times New Roman"/>
                <w:b/>
                <w:bCs/>
              </w:rPr>
              <w:t>PASTABA</w:t>
            </w:r>
          </w:p>
          <w:p w14:paraId="548FD6B9" w14:textId="77777777" w:rsidR="007B76F9" w:rsidRPr="0027699A" w:rsidRDefault="007B76F9" w:rsidP="002B57CF">
            <w:pPr>
              <w:pStyle w:val="Betarp"/>
              <w:rPr>
                <w:rFonts w:ascii="Times New Roman" w:eastAsia="Verdana" w:hAnsi="Times New Roman" w:cs="Times New Roman"/>
              </w:rPr>
            </w:pPr>
            <w:r w:rsidRPr="0027699A">
              <w:rPr>
                <w:rFonts w:ascii="Times New Roman" w:eastAsia="Verdana"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tr>
      <w:bookmarkEnd w:id="24"/>
      <w:tr w:rsidR="007B76F9" w:rsidRPr="0027699A" w14:paraId="087681DC"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A1CAD" w14:textId="77777777" w:rsidR="007B76F9" w:rsidRPr="0027699A" w:rsidRDefault="007B76F9" w:rsidP="00367CA0">
            <w:pPr>
              <w:pStyle w:val="Betarp"/>
              <w:numPr>
                <w:ilvl w:val="0"/>
                <w:numId w:val="11"/>
              </w:numPr>
              <w:ind w:left="0" w:firstLine="0"/>
              <w:jc w:val="left"/>
              <w:rPr>
                <w:rFonts w:ascii="Times New Roman" w:hAnsi="Times New Roman" w:cs="Times New Roman"/>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AF529" w14:textId="77777777" w:rsidR="007B76F9" w:rsidRPr="0027699A" w:rsidRDefault="007B76F9" w:rsidP="002B57CF">
            <w:pPr>
              <w:spacing w:line="240" w:lineRule="auto"/>
              <w:rPr>
                <w:rFonts w:ascii="Times New Roman" w:hAnsi="Times New Roman" w:cs="Times New Roman"/>
              </w:rPr>
            </w:pPr>
            <w:r w:rsidRPr="0027699A">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BF757" w14:textId="77777777" w:rsidR="007B76F9" w:rsidRPr="0027699A" w:rsidRDefault="007B76F9" w:rsidP="002B57CF">
            <w:pPr>
              <w:rPr>
                <w:rFonts w:ascii="Times New Roman" w:eastAsia="Yu Mincho" w:hAnsi="Times New Roman" w:cs="Times New Roman"/>
              </w:rPr>
            </w:pPr>
            <w:r w:rsidRPr="0027699A">
              <w:rPr>
                <w:rFonts w:ascii="Times New Roman" w:eastAsia="Yu Mincho" w:hAnsi="Times New Roman" w:cs="Times New Roman"/>
                <w:b/>
                <w:bCs/>
              </w:rPr>
              <w:t>VPĮ 46 straipsnio 6 dalies 3 punktas</w:t>
            </w:r>
          </w:p>
          <w:p w14:paraId="652CAF74" w14:textId="77777777" w:rsidR="007B76F9" w:rsidRPr="0027699A" w:rsidRDefault="007B76F9" w:rsidP="002B57CF">
            <w:pPr>
              <w:pStyle w:val="Betarp"/>
              <w:rPr>
                <w:rFonts w:ascii="Times New Roman" w:eastAsia="Yu Mincho" w:hAnsi="Times New Roman" w:cs="Times New Roman"/>
              </w:rPr>
            </w:pPr>
          </w:p>
          <w:p w14:paraId="7E53CFBA" w14:textId="77777777" w:rsidR="007B76F9" w:rsidRPr="0027699A" w:rsidRDefault="007B76F9" w:rsidP="002B57CF">
            <w:pPr>
              <w:pStyle w:val="Betarp"/>
              <w:rPr>
                <w:rFonts w:ascii="Times New Roman" w:eastAsia="Yu Mincho" w:hAnsi="Times New Roman" w:cs="Times New Roman"/>
              </w:rPr>
            </w:pPr>
            <w:r w:rsidRPr="0027699A">
              <w:rPr>
                <w:rFonts w:ascii="Times New Roman" w:eastAsia="Yu Mincho" w:hAnsi="Times New Roman" w:cs="Times New Roman"/>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5038F" w14:textId="77777777" w:rsidR="007B76F9" w:rsidRPr="0027699A" w:rsidRDefault="007B76F9" w:rsidP="002B57CF">
            <w:pPr>
              <w:pStyle w:val="Betarp"/>
              <w:rPr>
                <w:rFonts w:ascii="Times New Roman" w:hAnsi="Times New Roman" w:cs="Times New Roman"/>
                <w:color w:val="00B050"/>
                <w:lang w:eastAsia="en-US"/>
              </w:rPr>
            </w:pPr>
            <w:r w:rsidRPr="0027699A">
              <w:rPr>
                <w:rFonts w:ascii="Times New Roman" w:hAnsi="Times New Roman" w:cs="Times New Roman"/>
                <w:lang w:eastAsia="en-US"/>
              </w:rPr>
              <w:t>Iš Lietuvoje įsteigtų subjektų įrodančių dokumentų nereikalaujama, užtenka pateikto EBVPD.</w:t>
            </w:r>
          </w:p>
        </w:tc>
      </w:tr>
    </w:tbl>
    <w:p w14:paraId="509FBCF7" w14:textId="77777777" w:rsidR="007B76F9" w:rsidRPr="0027699A" w:rsidRDefault="007B76F9" w:rsidP="00F77A5D">
      <w:pPr>
        <w:spacing w:line="240" w:lineRule="auto"/>
        <w:ind w:firstLine="720"/>
        <w:rPr>
          <w:rFonts w:ascii="Times New Roman" w:eastAsia="Arial" w:hAnsi="Times New Roman" w:cs="Times New Roman"/>
          <w:i/>
          <w:color w:val="7030A0"/>
        </w:rPr>
      </w:pPr>
    </w:p>
    <w:p w14:paraId="385FEFC8" w14:textId="77777777" w:rsidR="00112F92" w:rsidRPr="0027699A" w:rsidRDefault="004E6F60" w:rsidP="00992F47">
      <w:pPr>
        <w:spacing w:after="160" w:line="276" w:lineRule="auto"/>
        <w:ind w:firstLine="0"/>
        <w:jc w:val="center"/>
        <w:rPr>
          <w:rFonts w:ascii="Times New Roman" w:eastAsia="Arial" w:hAnsi="Times New Roman" w:cs="Times New Roman"/>
          <w:smallCaps/>
        </w:rPr>
      </w:pPr>
      <w:r w:rsidRPr="0027699A">
        <w:rPr>
          <w:rFonts w:ascii="Times New Roman" w:eastAsia="Arial" w:hAnsi="Times New Roman" w:cs="Times New Roman"/>
          <w:smallCaps/>
        </w:rPr>
        <w:t>__________</w:t>
      </w:r>
    </w:p>
    <w:p w14:paraId="14E1D36B" w14:textId="06C69147" w:rsidR="00B847D0" w:rsidRPr="001D5CA3" w:rsidRDefault="004E6F60" w:rsidP="008B4EBF">
      <w:pPr>
        <w:spacing w:line="200" w:lineRule="auto"/>
        <w:jc w:val="right"/>
        <w:rPr>
          <w:rFonts w:ascii="Times New Roman" w:eastAsiaTheme="minorHAnsi" w:hAnsi="Times New Roman" w:cs="Times New Roman"/>
          <w:bCs/>
          <w:iCs/>
          <w:color w:val="0070C0"/>
        </w:rPr>
      </w:pPr>
      <w:r w:rsidRPr="0027699A">
        <w:rPr>
          <w:rFonts w:ascii="Times New Roman" w:eastAsia="Arial" w:hAnsi="Times New Roman" w:cs="Times New Roman"/>
        </w:rPr>
        <w:br w:type="page"/>
      </w:r>
      <w:r w:rsidR="00B847D0" w:rsidRPr="001D5CA3">
        <w:rPr>
          <w:rFonts w:ascii="Times New Roman" w:hAnsi="Times New Roman" w:cs="Times New Roman"/>
          <w:color w:val="0070C0"/>
        </w:rPr>
        <w:lastRenderedPageBreak/>
        <w:t xml:space="preserve">Pirkimo sąlygų </w:t>
      </w:r>
      <w:r w:rsidR="00B847D0" w:rsidRPr="001D5CA3">
        <w:rPr>
          <w:rFonts w:ascii="Times New Roman" w:hAnsi="Times New Roman" w:cs="Times New Roman"/>
          <w:color w:val="0070C0"/>
        </w:rPr>
        <w:t>2</w:t>
      </w:r>
      <w:r w:rsidR="00B847D0" w:rsidRPr="001D5CA3">
        <w:rPr>
          <w:rFonts w:ascii="Times New Roman" w:hAnsi="Times New Roman" w:cs="Times New Roman"/>
          <w:color w:val="0070C0"/>
        </w:rPr>
        <w:t xml:space="preserve"> priedas „Terminai“</w:t>
      </w:r>
    </w:p>
    <w:p w14:paraId="36786299" w14:textId="77777777" w:rsidR="00B847D0" w:rsidRPr="0027699A" w:rsidRDefault="00B847D0" w:rsidP="00B847D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B847D0" w:rsidRPr="0027699A" w14:paraId="775C098C" w14:textId="77777777" w:rsidTr="00ED4303">
        <w:trPr>
          <w:trHeight w:val="20"/>
        </w:trPr>
        <w:tc>
          <w:tcPr>
            <w:tcW w:w="600" w:type="dxa"/>
          </w:tcPr>
          <w:p w14:paraId="436B604C" w14:textId="77777777" w:rsidR="00B847D0" w:rsidRPr="0027699A" w:rsidRDefault="00B847D0" w:rsidP="00ED4303">
            <w:pPr>
              <w:ind w:firstLine="0"/>
              <w:rPr>
                <w:sz w:val="21"/>
                <w:szCs w:val="21"/>
              </w:rPr>
            </w:pPr>
            <w:r w:rsidRPr="0027699A">
              <w:rPr>
                <w:sz w:val="21"/>
                <w:szCs w:val="21"/>
              </w:rPr>
              <w:t>Eil.</w:t>
            </w:r>
          </w:p>
          <w:p w14:paraId="095A1FDA" w14:textId="77777777" w:rsidR="00B847D0" w:rsidRPr="0027699A" w:rsidRDefault="00B847D0" w:rsidP="00ED4303">
            <w:pPr>
              <w:ind w:firstLine="0"/>
              <w:rPr>
                <w:sz w:val="21"/>
                <w:szCs w:val="21"/>
              </w:rPr>
            </w:pPr>
            <w:r w:rsidRPr="0027699A">
              <w:rPr>
                <w:sz w:val="21"/>
                <w:szCs w:val="21"/>
              </w:rPr>
              <w:t>Nr.</w:t>
            </w:r>
          </w:p>
        </w:tc>
        <w:tc>
          <w:tcPr>
            <w:tcW w:w="2660" w:type="dxa"/>
          </w:tcPr>
          <w:p w14:paraId="6184924F" w14:textId="77777777" w:rsidR="00B847D0" w:rsidRPr="0027699A" w:rsidRDefault="00B847D0" w:rsidP="00ED4303">
            <w:pPr>
              <w:ind w:firstLine="0"/>
              <w:rPr>
                <w:sz w:val="21"/>
                <w:szCs w:val="21"/>
              </w:rPr>
            </w:pPr>
            <w:r w:rsidRPr="0027699A">
              <w:rPr>
                <w:b/>
                <w:sz w:val="21"/>
                <w:szCs w:val="21"/>
              </w:rPr>
              <w:t xml:space="preserve">VEIKSMAS </w:t>
            </w:r>
          </w:p>
        </w:tc>
        <w:tc>
          <w:tcPr>
            <w:tcW w:w="3685" w:type="dxa"/>
            <w:hideMark/>
          </w:tcPr>
          <w:p w14:paraId="35EDCFAB" w14:textId="77777777" w:rsidR="00B847D0" w:rsidRPr="0027699A" w:rsidRDefault="00B847D0" w:rsidP="00ED4303">
            <w:pPr>
              <w:ind w:firstLine="34"/>
              <w:rPr>
                <w:b/>
                <w:sz w:val="21"/>
                <w:szCs w:val="21"/>
              </w:rPr>
            </w:pPr>
            <w:r w:rsidRPr="0027699A">
              <w:rPr>
                <w:b/>
                <w:sz w:val="21"/>
                <w:szCs w:val="21"/>
              </w:rPr>
              <w:t>DATA/DIENŲ SKAIČIUS/ LAIKAS</w:t>
            </w:r>
          </w:p>
          <w:p w14:paraId="7F44AD55" w14:textId="77777777" w:rsidR="00B847D0" w:rsidRPr="0027699A" w:rsidRDefault="00B847D0" w:rsidP="00ED4303">
            <w:pPr>
              <w:ind w:firstLine="34"/>
              <w:rPr>
                <w:sz w:val="21"/>
                <w:szCs w:val="21"/>
              </w:rPr>
            </w:pPr>
            <w:r w:rsidRPr="0027699A">
              <w:rPr>
                <w:sz w:val="21"/>
                <w:szCs w:val="21"/>
              </w:rPr>
              <w:t>(Lietuvos laiku)</w:t>
            </w:r>
          </w:p>
        </w:tc>
        <w:tc>
          <w:tcPr>
            <w:tcW w:w="3424" w:type="dxa"/>
            <w:hideMark/>
          </w:tcPr>
          <w:p w14:paraId="08BA8A65" w14:textId="77777777" w:rsidR="00B847D0" w:rsidRPr="0027699A" w:rsidRDefault="00B847D0" w:rsidP="00ED4303">
            <w:pPr>
              <w:ind w:firstLine="34"/>
              <w:rPr>
                <w:b/>
                <w:sz w:val="21"/>
                <w:szCs w:val="21"/>
              </w:rPr>
            </w:pPr>
            <w:r w:rsidRPr="0027699A">
              <w:rPr>
                <w:b/>
                <w:sz w:val="21"/>
                <w:szCs w:val="21"/>
              </w:rPr>
              <w:t>PASTABOS</w:t>
            </w:r>
          </w:p>
        </w:tc>
      </w:tr>
      <w:tr w:rsidR="00B847D0" w:rsidRPr="0027699A" w14:paraId="57D80704" w14:textId="77777777" w:rsidTr="00ED4303">
        <w:trPr>
          <w:trHeight w:val="20"/>
        </w:trPr>
        <w:tc>
          <w:tcPr>
            <w:tcW w:w="600" w:type="dxa"/>
          </w:tcPr>
          <w:p w14:paraId="20E73D4B" w14:textId="77777777" w:rsidR="00B847D0" w:rsidRPr="0027699A" w:rsidRDefault="00B847D0" w:rsidP="00ED4303">
            <w:pPr>
              <w:ind w:firstLine="0"/>
              <w:rPr>
                <w:bCs/>
                <w:sz w:val="21"/>
                <w:szCs w:val="21"/>
              </w:rPr>
            </w:pPr>
            <w:r w:rsidRPr="0027699A">
              <w:rPr>
                <w:bCs/>
                <w:sz w:val="21"/>
                <w:szCs w:val="21"/>
              </w:rPr>
              <w:t>1.</w:t>
            </w:r>
          </w:p>
        </w:tc>
        <w:tc>
          <w:tcPr>
            <w:tcW w:w="2660" w:type="dxa"/>
          </w:tcPr>
          <w:p w14:paraId="62271C6B" w14:textId="77777777" w:rsidR="00B847D0" w:rsidRPr="0027699A" w:rsidRDefault="00B847D0" w:rsidP="00ED4303">
            <w:pPr>
              <w:ind w:firstLine="0"/>
              <w:rPr>
                <w:bCs/>
                <w:sz w:val="21"/>
                <w:szCs w:val="21"/>
              </w:rPr>
            </w:pPr>
            <w:r w:rsidRPr="0027699A">
              <w:rPr>
                <w:bCs/>
                <w:sz w:val="21"/>
                <w:szCs w:val="21"/>
              </w:rPr>
              <w:t>Pasiūlymų pateikimo terminas</w:t>
            </w:r>
          </w:p>
        </w:tc>
        <w:tc>
          <w:tcPr>
            <w:tcW w:w="3685" w:type="dxa"/>
          </w:tcPr>
          <w:p w14:paraId="117A1B3A" w14:textId="77777777" w:rsidR="00B847D0" w:rsidRPr="0027699A" w:rsidRDefault="00B847D0" w:rsidP="00ED4303">
            <w:pPr>
              <w:ind w:firstLine="34"/>
              <w:rPr>
                <w:sz w:val="21"/>
                <w:szCs w:val="21"/>
              </w:rPr>
            </w:pPr>
            <w:r w:rsidRPr="0027699A">
              <w:rPr>
                <w:sz w:val="21"/>
                <w:szCs w:val="21"/>
              </w:rPr>
              <w:t xml:space="preserve">Bus nurodytas skelbime apie pirkimą. </w:t>
            </w:r>
          </w:p>
        </w:tc>
        <w:tc>
          <w:tcPr>
            <w:tcW w:w="3424" w:type="dxa"/>
          </w:tcPr>
          <w:p w14:paraId="14733832" w14:textId="77777777" w:rsidR="00B847D0" w:rsidRPr="0027699A" w:rsidRDefault="00B847D0" w:rsidP="00ED4303">
            <w:pPr>
              <w:ind w:firstLine="0"/>
              <w:rPr>
                <w:sz w:val="21"/>
                <w:szCs w:val="21"/>
              </w:rPr>
            </w:pPr>
            <w:r w:rsidRPr="0027699A">
              <w:rPr>
                <w:sz w:val="21"/>
                <w:szCs w:val="21"/>
              </w:rPr>
              <w:t>Perkančioji organizacija turi teisę pratęsti pasiūlymų pateikimo terminą.</w:t>
            </w:r>
          </w:p>
          <w:p w14:paraId="233F8B84" w14:textId="77777777" w:rsidR="00B847D0" w:rsidRPr="0027699A" w:rsidRDefault="00B847D0" w:rsidP="00ED4303">
            <w:pPr>
              <w:ind w:firstLine="34"/>
              <w:rPr>
                <w:color w:val="7030A0"/>
                <w:sz w:val="21"/>
                <w:szCs w:val="21"/>
              </w:rPr>
            </w:pPr>
          </w:p>
        </w:tc>
      </w:tr>
      <w:tr w:rsidR="00B847D0" w:rsidRPr="0027699A" w14:paraId="4C3EE554" w14:textId="77777777" w:rsidTr="00ED4303">
        <w:trPr>
          <w:trHeight w:val="20"/>
        </w:trPr>
        <w:tc>
          <w:tcPr>
            <w:tcW w:w="600" w:type="dxa"/>
          </w:tcPr>
          <w:p w14:paraId="159209E9" w14:textId="77777777" w:rsidR="00B847D0" w:rsidRPr="0027699A" w:rsidRDefault="00B847D0" w:rsidP="00ED4303">
            <w:pPr>
              <w:ind w:firstLine="0"/>
              <w:rPr>
                <w:bCs/>
                <w:sz w:val="21"/>
                <w:szCs w:val="21"/>
              </w:rPr>
            </w:pPr>
            <w:r w:rsidRPr="0027699A">
              <w:rPr>
                <w:bCs/>
                <w:sz w:val="21"/>
                <w:szCs w:val="21"/>
              </w:rPr>
              <w:t>2.</w:t>
            </w:r>
          </w:p>
        </w:tc>
        <w:tc>
          <w:tcPr>
            <w:tcW w:w="2660" w:type="dxa"/>
          </w:tcPr>
          <w:p w14:paraId="1E92E0E0" w14:textId="77777777" w:rsidR="00B847D0" w:rsidRPr="0027699A" w:rsidRDefault="00B847D0" w:rsidP="00ED4303">
            <w:pPr>
              <w:ind w:firstLine="0"/>
              <w:rPr>
                <w:bCs/>
                <w:sz w:val="21"/>
                <w:szCs w:val="21"/>
              </w:rPr>
            </w:pPr>
            <w:r w:rsidRPr="0027699A">
              <w:rPr>
                <w:sz w:val="21"/>
                <w:szCs w:val="21"/>
              </w:rPr>
              <w:t>Pasiūlymą patikslinti pirkimo dokumentus arba prašymus dėl pirkimo dokumentų paaiškinimų tiekėjas turi pateikti ne vėliau kaip:</w:t>
            </w:r>
          </w:p>
        </w:tc>
        <w:tc>
          <w:tcPr>
            <w:tcW w:w="3685" w:type="dxa"/>
          </w:tcPr>
          <w:p w14:paraId="03C9B1D1" w14:textId="77777777" w:rsidR="00B847D0" w:rsidRPr="0027699A" w:rsidRDefault="00B847D0" w:rsidP="00ED4303">
            <w:pPr>
              <w:ind w:firstLine="0"/>
              <w:rPr>
                <w:sz w:val="21"/>
                <w:szCs w:val="21"/>
              </w:rPr>
            </w:pPr>
            <w:r w:rsidRPr="0027699A">
              <w:rPr>
                <w:sz w:val="21"/>
                <w:szCs w:val="21"/>
              </w:rPr>
              <w:t xml:space="preserve">Likus </w:t>
            </w:r>
            <w:r w:rsidRPr="0027699A">
              <w:rPr>
                <w:b/>
                <w:sz w:val="21"/>
                <w:szCs w:val="21"/>
              </w:rPr>
              <w:t>2 darbo dienoms</w:t>
            </w:r>
            <w:r w:rsidRPr="0027699A">
              <w:rPr>
                <w:sz w:val="21"/>
                <w:szCs w:val="21"/>
              </w:rPr>
              <w:t xml:space="preserve"> iki pasiūlymų pateikimo termino pabaigos.</w:t>
            </w:r>
          </w:p>
        </w:tc>
        <w:tc>
          <w:tcPr>
            <w:tcW w:w="3424" w:type="dxa"/>
          </w:tcPr>
          <w:p w14:paraId="6BB75A7E" w14:textId="77777777" w:rsidR="00B847D0" w:rsidRPr="0027699A" w:rsidRDefault="00B847D0" w:rsidP="00ED4303">
            <w:pPr>
              <w:ind w:firstLine="34"/>
              <w:rPr>
                <w:color w:val="7030A0"/>
                <w:sz w:val="21"/>
                <w:szCs w:val="21"/>
              </w:rPr>
            </w:pPr>
          </w:p>
          <w:p w14:paraId="74177D1F" w14:textId="77777777" w:rsidR="00B847D0" w:rsidRPr="0027699A" w:rsidRDefault="00B847D0" w:rsidP="00ED4303">
            <w:pPr>
              <w:ind w:firstLine="34"/>
              <w:rPr>
                <w:color w:val="7030A0"/>
                <w:sz w:val="21"/>
                <w:szCs w:val="21"/>
              </w:rPr>
            </w:pPr>
          </w:p>
          <w:p w14:paraId="4427F716" w14:textId="77777777" w:rsidR="00B847D0" w:rsidRPr="0027699A" w:rsidRDefault="00B847D0" w:rsidP="00ED4303">
            <w:pPr>
              <w:ind w:firstLine="34"/>
              <w:rPr>
                <w:color w:val="7030A0"/>
                <w:sz w:val="21"/>
                <w:szCs w:val="21"/>
              </w:rPr>
            </w:pPr>
          </w:p>
        </w:tc>
      </w:tr>
      <w:tr w:rsidR="00B847D0" w:rsidRPr="0027699A" w14:paraId="182A1651" w14:textId="77777777" w:rsidTr="00ED4303">
        <w:trPr>
          <w:trHeight w:val="20"/>
        </w:trPr>
        <w:tc>
          <w:tcPr>
            <w:tcW w:w="600" w:type="dxa"/>
          </w:tcPr>
          <w:p w14:paraId="23F0954B" w14:textId="77777777" w:rsidR="00B847D0" w:rsidRPr="0027699A" w:rsidRDefault="00B847D0" w:rsidP="00ED4303">
            <w:pPr>
              <w:ind w:firstLine="0"/>
              <w:rPr>
                <w:bCs/>
                <w:sz w:val="21"/>
                <w:szCs w:val="21"/>
              </w:rPr>
            </w:pPr>
            <w:r w:rsidRPr="0027699A">
              <w:rPr>
                <w:bCs/>
                <w:sz w:val="21"/>
                <w:szCs w:val="21"/>
              </w:rPr>
              <w:t>3.</w:t>
            </w:r>
          </w:p>
        </w:tc>
        <w:tc>
          <w:tcPr>
            <w:tcW w:w="2660" w:type="dxa"/>
          </w:tcPr>
          <w:p w14:paraId="5F9C268D" w14:textId="77777777" w:rsidR="00B847D0" w:rsidRPr="0027699A" w:rsidRDefault="00B847D0" w:rsidP="00ED4303">
            <w:pPr>
              <w:ind w:firstLine="0"/>
              <w:rPr>
                <w:sz w:val="21"/>
                <w:szCs w:val="21"/>
              </w:rPr>
            </w:pPr>
            <w:r w:rsidRPr="0027699A">
              <w:rPr>
                <w:rFonts w:eastAsia="Arial"/>
                <w:sz w:val="21"/>
                <w:szCs w:val="21"/>
              </w:rPr>
              <w:t xml:space="preserve">Perkančioji organizacija </w:t>
            </w:r>
            <w:r w:rsidRPr="0027699A">
              <w:rPr>
                <w:sz w:val="21"/>
                <w:szCs w:val="21"/>
              </w:rPr>
              <w:t>pirkimo dokumentų paaiškinimą, patikslinimą pateikia visiems dalyviams:</w:t>
            </w:r>
          </w:p>
        </w:tc>
        <w:tc>
          <w:tcPr>
            <w:tcW w:w="3685" w:type="dxa"/>
          </w:tcPr>
          <w:p w14:paraId="047FD3EE" w14:textId="77777777" w:rsidR="00B847D0" w:rsidRPr="0027699A" w:rsidRDefault="00B847D0" w:rsidP="00ED4303">
            <w:pPr>
              <w:ind w:firstLine="0"/>
              <w:rPr>
                <w:sz w:val="21"/>
                <w:szCs w:val="21"/>
              </w:rPr>
            </w:pPr>
            <w:r w:rsidRPr="0027699A">
              <w:rPr>
                <w:bCs/>
                <w:sz w:val="21"/>
                <w:szCs w:val="21"/>
              </w:rPr>
              <w:t>Likus ne mažiau kaip</w:t>
            </w:r>
            <w:r w:rsidRPr="0027699A">
              <w:rPr>
                <w:b/>
                <w:sz w:val="21"/>
                <w:szCs w:val="21"/>
              </w:rPr>
              <w:t xml:space="preserve"> 1 darbo dienai</w:t>
            </w:r>
            <w:r w:rsidRPr="0027699A">
              <w:rPr>
                <w:sz w:val="21"/>
                <w:szCs w:val="21"/>
              </w:rPr>
              <w:t xml:space="preserve"> iki pasiūlymų pateikimo termino pabaigos.</w:t>
            </w:r>
          </w:p>
        </w:tc>
        <w:tc>
          <w:tcPr>
            <w:tcW w:w="3424" w:type="dxa"/>
          </w:tcPr>
          <w:p w14:paraId="36F209BC" w14:textId="77777777" w:rsidR="00B847D0" w:rsidRPr="0027699A" w:rsidRDefault="00B847D0" w:rsidP="00ED4303">
            <w:pPr>
              <w:ind w:firstLine="0"/>
              <w:rPr>
                <w:color w:val="7030A0"/>
                <w:sz w:val="21"/>
                <w:szCs w:val="21"/>
              </w:rPr>
            </w:pPr>
            <w:r w:rsidRPr="0027699A">
              <w:rPr>
                <w:color w:val="000000"/>
                <w:sz w:val="21"/>
                <w:szCs w:val="21"/>
              </w:rPr>
              <w:t xml:space="preserve">Jei paaiškinimai ar patikslinimai teikiami perkančiosios organizacijos iniciatyva, jų pateikimo terminas nesikeičia. </w:t>
            </w:r>
          </w:p>
          <w:p w14:paraId="7E6C3494" w14:textId="77777777" w:rsidR="00B847D0" w:rsidRPr="0027699A" w:rsidRDefault="00B847D0" w:rsidP="00ED4303">
            <w:pPr>
              <w:ind w:firstLine="34"/>
              <w:rPr>
                <w:color w:val="7030A0"/>
                <w:sz w:val="21"/>
                <w:szCs w:val="21"/>
              </w:rPr>
            </w:pPr>
          </w:p>
        </w:tc>
      </w:tr>
      <w:tr w:rsidR="00B847D0" w:rsidRPr="0027699A" w14:paraId="3DDCB78B" w14:textId="77777777" w:rsidTr="00ED4303">
        <w:trPr>
          <w:trHeight w:val="1055"/>
        </w:trPr>
        <w:tc>
          <w:tcPr>
            <w:tcW w:w="600" w:type="dxa"/>
          </w:tcPr>
          <w:p w14:paraId="21A6E157" w14:textId="77777777" w:rsidR="00B847D0" w:rsidRPr="0027699A" w:rsidRDefault="00B847D0" w:rsidP="00ED4303">
            <w:pPr>
              <w:ind w:firstLine="0"/>
              <w:rPr>
                <w:bCs/>
                <w:sz w:val="21"/>
                <w:szCs w:val="21"/>
              </w:rPr>
            </w:pPr>
            <w:r w:rsidRPr="0027699A">
              <w:rPr>
                <w:bCs/>
                <w:sz w:val="21"/>
                <w:szCs w:val="21"/>
              </w:rPr>
              <w:t>4.</w:t>
            </w:r>
          </w:p>
        </w:tc>
        <w:tc>
          <w:tcPr>
            <w:tcW w:w="2660" w:type="dxa"/>
            <w:hideMark/>
          </w:tcPr>
          <w:p w14:paraId="1A1F9E20" w14:textId="77777777" w:rsidR="00B847D0" w:rsidRPr="0027699A" w:rsidRDefault="00B847D0" w:rsidP="00ED4303">
            <w:pPr>
              <w:ind w:firstLine="0"/>
              <w:rPr>
                <w:sz w:val="21"/>
                <w:szCs w:val="21"/>
              </w:rPr>
            </w:pPr>
            <w:r w:rsidRPr="0027699A">
              <w:rPr>
                <w:sz w:val="21"/>
                <w:szCs w:val="21"/>
              </w:rPr>
              <w:t>Pradinis susipažinimas su CVP IS priemonėmis gautais pasiūlymais</w:t>
            </w:r>
          </w:p>
        </w:tc>
        <w:tc>
          <w:tcPr>
            <w:tcW w:w="3685" w:type="dxa"/>
            <w:hideMark/>
          </w:tcPr>
          <w:p w14:paraId="4A01EB18" w14:textId="77777777" w:rsidR="00B847D0" w:rsidRPr="0027699A" w:rsidRDefault="00B847D0" w:rsidP="00ED4303">
            <w:pPr>
              <w:ind w:firstLine="34"/>
              <w:rPr>
                <w:sz w:val="21"/>
                <w:szCs w:val="21"/>
              </w:rPr>
            </w:pPr>
            <w:r w:rsidRPr="0027699A">
              <w:rPr>
                <w:sz w:val="21"/>
                <w:szCs w:val="21"/>
              </w:rPr>
              <w:t xml:space="preserve">Pradedamas ne anksčiau nei </w:t>
            </w:r>
            <w:r w:rsidRPr="0027699A">
              <w:rPr>
                <w:color w:val="000000" w:themeColor="text1"/>
                <w:sz w:val="21"/>
                <w:szCs w:val="21"/>
              </w:rPr>
              <w:t>po 30 minučių</w:t>
            </w:r>
            <w:r w:rsidRPr="0027699A">
              <w:rPr>
                <w:sz w:val="21"/>
                <w:szCs w:val="21"/>
              </w:rPr>
              <w:t xml:space="preserve"> po galutinių pasiūlymų pateikimo termino pabaigos</w:t>
            </w:r>
          </w:p>
        </w:tc>
        <w:tc>
          <w:tcPr>
            <w:tcW w:w="3424" w:type="dxa"/>
            <w:hideMark/>
          </w:tcPr>
          <w:p w14:paraId="46A4DDC5" w14:textId="77777777" w:rsidR="00B847D0" w:rsidRPr="0027699A" w:rsidRDefault="00B847D0" w:rsidP="00ED4303">
            <w:pPr>
              <w:ind w:firstLine="34"/>
              <w:rPr>
                <w:iCs/>
                <w:sz w:val="21"/>
                <w:szCs w:val="21"/>
              </w:rPr>
            </w:pPr>
          </w:p>
        </w:tc>
      </w:tr>
      <w:tr w:rsidR="00B847D0" w:rsidRPr="0027699A" w14:paraId="2DB113DA" w14:textId="77777777" w:rsidTr="00ED4303">
        <w:trPr>
          <w:trHeight w:val="20"/>
        </w:trPr>
        <w:tc>
          <w:tcPr>
            <w:tcW w:w="600" w:type="dxa"/>
          </w:tcPr>
          <w:p w14:paraId="577A1554" w14:textId="77777777" w:rsidR="00B847D0" w:rsidRPr="0027699A" w:rsidRDefault="00B847D0" w:rsidP="00ED4303">
            <w:pPr>
              <w:ind w:firstLine="0"/>
              <w:rPr>
                <w:bCs/>
                <w:sz w:val="21"/>
                <w:szCs w:val="21"/>
              </w:rPr>
            </w:pPr>
            <w:r w:rsidRPr="0027699A">
              <w:rPr>
                <w:bCs/>
                <w:sz w:val="21"/>
                <w:szCs w:val="21"/>
              </w:rPr>
              <w:t>5.</w:t>
            </w:r>
          </w:p>
        </w:tc>
        <w:tc>
          <w:tcPr>
            <w:tcW w:w="2660" w:type="dxa"/>
          </w:tcPr>
          <w:p w14:paraId="01911C73" w14:textId="77777777" w:rsidR="00B847D0" w:rsidRPr="0027699A" w:rsidRDefault="00B847D0" w:rsidP="00ED4303">
            <w:pPr>
              <w:ind w:firstLine="0"/>
              <w:rPr>
                <w:sz w:val="21"/>
                <w:szCs w:val="21"/>
              </w:rPr>
            </w:pPr>
            <w:r w:rsidRPr="0027699A">
              <w:rPr>
                <w:bCs/>
                <w:sz w:val="21"/>
                <w:szCs w:val="21"/>
              </w:rPr>
              <w:t>Pasiūlymo galiojimo ir pasiūlymo galiojimo užtikrinimo (jei taikoma) terminas ne trumpesnis kaip</w:t>
            </w:r>
          </w:p>
        </w:tc>
        <w:tc>
          <w:tcPr>
            <w:tcW w:w="3685" w:type="dxa"/>
          </w:tcPr>
          <w:p w14:paraId="36FD0E97" w14:textId="77777777" w:rsidR="00B847D0" w:rsidRPr="0027699A" w:rsidRDefault="00B847D0" w:rsidP="00ED4303">
            <w:pPr>
              <w:ind w:firstLine="34"/>
              <w:rPr>
                <w:sz w:val="21"/>
                <w:szCs w:val="21"/>
              </w:rPr>
            </w:pPr>
            <w:r w:rsidRPr="0027699A">
              <w:rPr>
                <w:color w:val="00B050"/>
                <w:sz w:val="21"/>
                <w:szCs w:val="21"/>
              </w:rPr>
              <w:t xml:space="preserve">90 (devyniasdešimt) dienų </w:t>
            </w:r>
            <w:r w:rsidRPr="0027699A">
              <w:rPr>
                <w:sz w:val="21"/>
                <w:szCs w:val="21"/>
              </w:rPr>
              <w:t xml:space="preserve">nuo pasiūlymų pateikimo galutinio termino pabaigos. </w:t>
            </w:r>
          </w:p>
        </w:tc>
        <w:tc>
          <w:tcPr>
            <w:tcW w:w="3424" w:type="dxa"/>
          </w:tcPr>
          <w:p w14:paraId="25259425" w14:textId="77777777" w:rsidR="00B847D0" w:rsidRPr="0027699A" w:rsidRDefault="00B847D0" w:rsidP="00ED4303">
            <w:pPr>
              <w:ind w:firstLine="34"/>
              <w:rPr>
                <w:sz w:val="21"/>
                <w:szCs w:val="21"/>
              </w:rPr>
            </w:pPr>
          </w:p>
        </w:tc>
      </w:tr>
      <w:tr w:rsidR="00B847D0" w:rsidRPr="0027699A" w14:paraId="6830344D" w14:textId="77777777" w:rsidTr="00ED4303">
        <w:trPr>
          <w:trHeight w:val="20"/>
        </w:trPr>
        <w:tc>
          <w:tcPr>
            <w:tcW w:w="600" w:type="dxa"/>
          </w:tcPr>
          <w:p w14:paraId="7D5365D0" w14:textId="77777777" w:rsidR="00B847D0" w:rsidRPr="0027699A" w:rsidRDefault="00B847D0" w:rsidP="00ED4303">
            <w:pPr>
              <w:ind w:firstLine="0"/>
              <w:rPr>
                <w:bCs/>
                <w:sz w:val="21"/>
                <w:szCs w:val="21"/>
              </w:rPr>
            </w:pPr>
            <w:r w:rsidRPr="0027699A">
              <w:rPr>
                <w:bCs/>
                <w:sz w:val="21"/>
                <w:szCs w:val="21"/>
              </w:rPr>
              <w:t>6.</w:t>
            </w:r>
          </w:p>
        </w:tc>
        <w:tc>
          <w:tcPr>
            <w:tcW w:w="2660" w:type="dxa"/>
          </w:tcPr>
          <w:p w14:paraId="0375D1AE" w14:textId="77777777" w:rsidR="00B847D0" w:rsidRPr="0027699A" w:rsidRDefault="00B847D0" w:rsidP="00ED4303">
            <w:pPr>
              <w:ind w:firstLine="0"/>
              <w:rPr>
                <w:sz w:val="21"/>
                <w:szCs w:val="21"/>
              </w:rPr>
            </w:pPr>
            <w:r w:rsidRPr="0027699A">
              <w:rPr>
                <w:rFonts w:eastAsia="Arial"/>
                <w:sz w:val="21"/>
                <w:szCs w:val="21"/>
              </w:rPr>
              <w:t>Perkančioji organizacija</w:t>
            </w:r>
            <w:r w:rsidRPr="0027699A">
              <w:rPr>
                <w:sz w:val="21"/>
                <w:szCs w:val="21"/>
              </w:rPr>
              <w:t xml:space="preserve"> atsako dalyviui, ar jis sutinka priimti dalyvio siūlomą pasiūlymo galiojimo užtikrinimą patvirtinantį dokumentą ne vėliau kaip per</w:t>
            </w:r>
          </w:p>
        </w:tc>
        <w:tc>
          <w:tcPr>
            <w:tcW w:w="3685" w:type="dxa"/>
          </w:tcPr>
          <w:p w14:paraId="59F9B017" w14:textId="77777777" w:rsidR="00B847D0" w:rsidRPr="0027699A" w:rsidRDefault="00B847D0" w:rsidP="00ED4303">
            <w:pPr>
              <w:ind w:firstLine="34"/>
              <w:rPr>
                <w:sz w:val="21"/>
                <w:szCs w:val="21"/>
              </w:rPr>
            </w:pPr>
            <w:r w:rsidRPr="0027699A">
              <w:rPr>
                <w:iCs/>
                <w:color w:val="00B050"/>
                <w:sz w:val="21"/>
                <w:szCs w:val="21"/>
              </w:rPr>
              <w:t xml:space="preserve">3 (tris) darbo dienas </w:t>
            </w:r>
            <w:r w:rsidRPr="0027699A">
              <w:rPr>
                <w:sz w:val="21"/>
                <w:szCs w:val="21"/>
              </w:rPr>
              <w:t>nuo prašymo gavimo dienos</w:t>
            </w:r>
          </w:p>
          <w:p w14:paraId="5AE53ED1" w14:textId="77777777" w:rsidR="00B847D0" w:rsidRPr="0027699A" w:rsidRDefault="00B847D0" w:rsidP="00ED4303">
            <w:pPr>
              <w:ind w:firstLine="34"/>
              <w:rPr>
                <w:sz w:val="21"/>
                <w:szCs w:val="21"/>
              </w:rPr>
            </w:pPr>
          </w:p>
        </w:tc>
        <w:tc>
          <w:tcPr>
            <w:tcW w:w="3424" w:type="dxa"/>
          </w:tcPr>
          <w:p w14:paraId="27A7B750" w14:textId="77777777" w:rsidR="00B847D0" w:rsidRPr="0027699A" w:rsidRDefault="00B847D0" w:rsidP="00ED4303">
            <w:pPr>
              <w:ind w:firstLine="34"/>
              <w:rPr>
                <w:sz w:val="21"/>
                <w:szCs w:val="21"/>
              </w:rPr>
            </w:pPr>
            <w:r w:rsidRPr="0027699A">
              <w:rPr>
                <w:color w:val="7030A0"/>
                <w:sz w:val="21"/>
                <w:szCs w:val="21"/>
              </w:rPr>
              <w:t>Netaikoma, jei neprašoma pateikti pasiūlymo galiojimo užtikrinimą patvirtinančio dokumento</w:t>
            </w:r>
          </w:p>
        </w:tc>
      </w:tr>
      <w:tr w:rsidR="00B847D0" w:rsidRPr="0027699A" w14:paraId="53153ACB" w14:textId="77777777" w:rsidTr="00ED4303">
        <w:trPr>
          <w:trHeight w:val="20"/>
        </w:trPr>
        <w:tc>
          <w:tcPr>
            <w:tcW w:w="600" w:type="dxa"/>
          </w:tcPr>
          <w:p w14:paraId="1C536FAD" w14:textId="77777777" w:rsidR="00B847D0" w:rsidRPr="0027699A" w:rsidRDefault="00B847D0" w:rsidP="00ED4303">
            <w:pPr>
              <w:ind w:firstLine="0"/>
              <w:rPr>
                <w:bCs/>
                <w:sz w:val="21"/>
                <w:szCs w:val="21"/>
              </w:rPr>
            </w:pPr>
            <w:r w:rsidRPr="0027699A">
              <w:rPr>
                <w:bCs/>
                <w:sz w:val="21"/>
                <w:szCs w:val="21"/>
              </w:rPr>
              <w:t>7.</w:t>
            </w:r>
          </w:p>
        </w:tc>
        <w:tc>
          <w:tcPr>
            <w:tcW w:w="2660" w:type="dxa"/>
          </w:tcPr>
          <w:p w14:paraId="47F0036F" w14:textId="77777777" w:rsidR="00B847D0" w:rsidRPr="0027699A" w:rsidRDefault="00B847D0" w:rsidP="00ED4303">
            <w:pPr>
              <w:ind w:firstLine="0"/>
              <w:rPr>
                <w:sz w:val="21"/>
                <w:szCs w:val="21"/>
              </w:rPr>
            </w:pPr>
            <w:r w:rsidRPr="0027699A">
              <w:rPr>
                <w:sz w:val="21"/>
                <w:szCs w:val="21"/>
              </w:rPr>
              <w:t>Pasiūlymo galiojimo užtikrinimas pirkimo dalyviui grąžinamas (arba atsisakoma teisių į jį) per</w:t>
            </w:r>
          </w:p>
        </w:tc>
        <w:tc>
          <w:tcPr>
            <w:tcW w:w="3685" w:type="dxa"/>
          </w:tcPr>
          <w:p w14:paraId="5DC08D05" w14:textId="77777777" w:rsidR="00B847D0" w:rsidRPr="0027699A" w:rsidRDefault="00B847D0" w:rsidP="00ED4303">
            <w:pPr>
              <w:ind w:firstLine="34"/>
              <w:rPr>
                <w:sz w:val="21"/>
                <w:szCs w:val="21"/>
              </w:rPr>
            </w:pPr>
            <w:r w:rsidRPr="0027699A">
              <w:rPr>
                <w:iCs/>
                <w:color w:val="00B050"/>
                <w:sz w:val="21"/>
                <w:szCs w:val="21"/>
              </w:rPr>
              <w:t xml:space="preserve">5  (penkias) darbo dienas </w:t>
            </w:r>
            <w:r w:rsidRPr="0027699A">
              <w:rPr>
                <w:sz w:val="21"/>
                <w:szCs w:val="21"/>
              </w:rPr>
              <w:t>nuo prašymo gavimo dienos</w:t>
            </w:r>
          </w:p>
          <w:p w14:paraId="3EEECE89" w14:textId="77777777" w:rsidR="00B847D0" w:rsidRPr="0027699A" w:rsidRDefault="00B847D0" w:rsidP="00ED4303">
            <w:pPr>
              <w:ind w:firstLine="34"/>
              <w:rPr>
                <w:sz w:val="21"/>
                <w:szCs w:val="21"/>
              </w:rPr>
            </w:pPr>
          </w:p>
        </w:tc>
        <w:tc>
          <w:tcPr>
            <w:tcW w:w="3424" w:type="dxa"/>
          </w:tcPr>
          <w:p w14:paraId="6A762FD0" w14:textId="77777777" w:rsidR="00B847D0" w:rsidRPr="0027699A" w:rsidRDefault="00B847D0" w:rsidP="00ED4303">
            <w:pPr>
              <w:ind w:firstLine="34"/>
              <w:rPr>
                <w:sz w:val="21"/>
                <w:szCs w:val="21"/>
              </w:rPr>
            </w:pPr>
            <w:r w:rsidRPr="0027699A">
              <w:rPr>
                <w:color w:val="7030A0"/>
                <w:sz w:val="21"/>
                <w:szCs w:val="21"/>
              </w:rPr>
              <w:t>Netaikoma, jei neprašoma pateikti pasiūlymo galiojimo užtikrinimą patvirtinančio dokumento</w:t>
            </w:r>
          </w:p>
        </w:tc>
      </w:tr>
      <w:tr w:rsidR="00B847D0" w:rsidRPr="0027699A" w14:paraId="522B266A" w14:textId="77777777" w:rsidTr="00ED4303">
        <w:trPr>
          <w:trHeight w:val="20"/>
        </w:trPr>
        <w:tc>
          <w:tcPr>
            <w:tcW w:w="600" w:type="dxa"/>
          </w:tcPr>
          <w:p w14:paraId="707D5DBA" w14:textId="77777777" w:rsidR="00B847D0" w:rsidRPr="0027699A" w:rsidRDefault="00B847D0" w:rsidP="00ED4303">
            <w:pPr>
              <w:ind w:firstLine="0"/>
              <w:rPr>
                <w:bCs/>
                <w:sz w:val="21"/>
                <w:szCs w:val="21"/>
              </w:rPr>
            </w:pPr>
            <w:r w:rsidRPr="0027699A">
              <w:rPr>
                <w:bCs/>
                <w:sz w:val="21"/>
                <w:szCs w:val="21"/>
              </w:rPr>
              <w:t>8.</w:t>
            </w:r>
          </w:p>
        </w:tc>
        <w:tc>
          <w:tcPr>
            <w:tcW w:w="2660" w:type="dxa"/>
          </w:tcPr>
          <w:p w14:paraId="14819C90" w14:textId="77777777" w:rsidR="00B847D0" w:rsidRPr="0027699A" w:rsidRDefault="00B847D0" w:rsidP="00ED4303">
            <w:pPr>
              <w:ind w:firstLine="0"/>
              <w:rPr>
                <w:sz w:val="21"/>
                <w:szCs w:val="21"/>
              </w:rPr>
            </w:pPr>
            <w:r w:rsidRPr="0027699A">
              <w:rPr>
                <w:rFonts w:eastAsia="Arial"/>
                <w:sz w:val="21"/>
                <w:szCs w:val="21"/>
              </w:rPr>
              <w:t>Perkančioji organizacija</w:t>
            </w:r>
            <w:r w:rsidRPr="0027699A">
              <w:rPr>
                <w:sz w:val="21"/>
                <w:szCs w:val="21"/>
              </w:rPr>
              <w:t xml:space="preserve"> informuoja dalyvius apie EBVPD vertinimo rezultatus, jeigu taikoma, ne vėliau kaip per</w:t>
            </w:r>
          </w:p>
        </w:tc>
        <w:tc>
          <w:tcPr>
            <w:tcW w:w="3685" w:type="dxa"/>
          </w:tcPr>
          <w:p w14:paraId="4B5FFAAE" w14:textId="77777777" w:rsidR="00B847D0" w:rsidRPr="0027699A" w:rsidRDefault="00B847D0" w:rsidP="00ED4303">
            <w:pPr>
              <w:ind w:firstLine="34"/>
              <w:rPr>
                <w:sz w:val="21"/>
                <w:szCs w:val="21"/>
              </w:rPr>
            </w:pPr>
            <w:r w:rsidRPr="0027699A">
              <w:rPr>
                <w:bCs/>
                <w:sz w:val="21"/>
                <w:szCs w:val="21"/>
              </w:rPr>
              <w:t>3 (tris) darbo dienas nuo sprendimo priėmimo dienos</w:t>
            </w:r>
          </w:p>
        </w:tc>
        <w:tc>
          <w:tcPr>
            <w:tcW w:w="3424" w:type="dxa"/>
          </w:tcPr>
          <w:p w14:paraId="3C20D228" w14:textId="77777777" w:rsidR="00B847D0" w:rsidRPr="0027699A" w:rsidRDefault="00B847D0" w:rsidP="00ED4303">
            <w:pPr>
              <w:ind w:firstLine="34"/>
              <w:rPr>
                <w:sz w:val="21"/>
                <w:szCs w:val="21"/>
              </w:rPr>
            </w:pPr>
          </w:p>
        </w:tc>
      </w:tr>
      <w:tr w:rsidR="00B847D0" w:rsidRPr="0027699A" w14:paraId="5DB267A4" w14:textId="77777777" w:rsidTr="00ED4303">
        <w:trPr>
          <w:trHeight w:val="20"/>
        </w:trPr>
        <w:tc>
          <w:tcPr>
            <w:tcW w:w="600" w:type="dxa"/>
          </w:tcPr>
          <w:p w14:paraId="5C6DA133" w14:textId="77777777" w:rsidR="00B847D0" w:rsidRPr="0027699A" w:rsidRDefault="00B847D0" w:rsidP="00ED4303">
            <w:pPr>
              <w:ind w:firstLine="0"/>
              <w:rPr>
                <w:bCs/>
                <w:sz w:val="21"/>
                <w:szCs w:val="21"/>
              </w:rPr>
            </w:pPr>
            <w:r w:rsidRPr="0027699A">
              <w:rPr>
                <w:bCs/>
                <w:sz w:val="21"/>
                <w:szCs w:val="21"/>
              </w:rPr>
              <w:t>9.</w:t>
            </w:r>
          </w:p>
        </w:tc>
        <w:tc>
          <w:tcPr>
            <w:tcW w:w="2660" w:type="dxa"/>
            <w:hideMark/>
          </w:tcPr>
          <w:p w14:paraId="74CE028E" w14:textId="77777777" w:rsidR="00B847D0" w:rsidRPr="0027699A" w:rsidRDefault="00B847D0" w:rsidP="00ED4303">
            <w:pPr>
              <w:ind w:firstLine="0"/>
              <w:rPr>
                <w:sz w:val="21"/>
                <w:szCs w:val="21"/>
              </w:rPr>
            </w:pPr>
            <w:r w:rsidRPr="0027699A">
              <w:rPr>
                <w:rFonts w:eastAsia="Arial"/>
                <w:sz w:val="21"/>
                <w:szCs w:val="21"/>
              </w:rPr>
              <w:t>Perkančioji organizacija</w:t>
            </w:r>
            <w:r w:rsidRPr="0027699A">
              <w:rPr>
                <w:sz w:val="21"/>
                <w:szCs w:val="21"/>
              </w:rPr>
              <w:t xml:space="preserve"> dalyviams praneša apie priimtą sprendimą nustatyti laimėjusį pasiūlymą, dėl kurio bus sudaroma sutartis ne vėliau kaip per</w:t>
            </w:r>
          </w:p>
        </w:tc>
        <w:tc>
          <w:tcPr>
            <w:tcW w:w="3685" w:type="dxa"/>
            <w:hideMark/>
          </w:tcPr>
          <w:p w14:paraId="1E450A68" w14:textId="77777777" w:rsidR="00B847D0" w:rsidRPr="0027699A" w:rsidRDefault="00B847D0" w:rsidP="00ED4303">
            <w:pPr>
              <w:ind w:firstLine="34"/>
              <w:rPr>
                <w:bCs/>
                <w:sz w:val="21"/>
                <w:szCs w:val="21"/>
              </w:rPr>
            </w:pPr>
            <w:r w:rsidRPr="0027699A">
              <w:rPr>
                <w:bCs/>
                <w:sz w:val="21"/>
                <w:szCs w:val="21"/>
              </w:rPr>
              <w:t>3 (tris) darbo dienas nuo sprendimo priėmimo dienos</w:t>
            </w:r>
          </w:p>
        </w:tc>
        <w:tc>
          <w:tcPr>
            <w:tcW w:w="3424" w:type="dxa"/>
            <w:hideMark/>
          </w:tcPr>
          <w:p w14:paraId="59AD0555" w14:textId="77777777" w:rsidR="00B847D0" w:rsidRPr="0027699A" w:rsidRDefault="00B847D0" w:rsidP="00ED4303">
            <w:pPr>
              <w:ind w:firstLine="34"/>
              <w:rPr>
                <w:sz w:val="21"/>
                <w:szCs w:val="21"/>
              </w:rPr>
            </w:pPr>
          </w:p>
        </w:tc>
      </w:tr>
      <w:tr w:rsidR="00B847D0" w:rsidRPr="0027699A" w14:paraId="1FF0FBAC" w14:textId="77777777" w:rsidTr="00ED4303">
        <w:trPr>
          <w:trHeight w:val="20"/>
        </w:trPr>
        <w:tc>
          <w:tcPr>
            <w:tcW w:w="600" w:type="dxa"/>
          </w:tcPr>
          <w:p w14:paraId="203EEFA6" w14:textId="77777777" w:rsidR="00B847D0" w:rsidRPr="0027699A" w:rsidRDefault="00B847D0" w:rsidP="00ED4303">
            <w:pPr>
              <w:ind w:firstLine="0"/>
              <w:rPr>
                <w:bCs/>
                <w:sz w:val="21"/>
                <w:szCs w:val="21"/>
              </w:rPr>
            </w:pPr>
            <w:r w:rsidRPr="0027699A">
              <w:rPr>
                <w:bCs/>
                <w:sz w:val="21"/>
                <w:szCs w:val="21"/>
              </w:rPr>
              <w:t>10.</w:t>
            </w:r>
          </w:p>
        </w:tc>
        <w:tc>
          <w:tcPr>
            <w:tcW w:w="2660" w:type="dxa"/>
            <w:hideMark/>
          </w:tcPr>
          <w:p w14:paraId="297C6A74" w14:textId="77777777" w:rsidR="00B847D0" w:rsidRPr="0027699A" w:rsidRDefault="00B847D0" w:rsidP="00ED4303">
            <w:pPr>
              <w:ind w:firstLine="0"/>
              <w:rPr>
                <w:color w:val="000000"/>
                <w:sz w:val="21"/>
                <w:szCs w:val="21"/>
                <w:shd w:val="clear" w:color="auto" w:fill="FFFFFF"/>
              </w:rPr>
            </w:pPr>
            <w:r w:rsidRPr="0027699A">
              <w:rPr>
                <w:color w:val="000000"/>
                <w:sz w:val="21"/>
                <w:szCs w:val="21"/>
                <w:shd w:val="clear" w:color="auto" w:fill="FFFFFF"/>
              </w:rPr>
              <w:t xml:space="preserve">Dalyvis turi teisę pateikti pretenziją </w:t>
            </w:r>
            <w:r w:rsidRPr="0027699A">
              <w:rPr>
                <w:rFonts w:eastAsia="Arial"/>
                <w:sz w:val="21"/>
                <w:szCs w:val="21"/>
              </w:rPr>
              <w:t xml:space="preserve">perkančiajai organizacijai </w:t>
            </w:r>
            <w:r w:rsidRPr="0027699A">
              <w:rPr>
                <w:sz w:val="21"/>
                <w:szCs w:val="21"/>
                <w:shd w:val="clear" w:color="auto" w:fill="FFFFFF"/>
              </w:rPr>
              <w:t xml:space="preserve">pateikti prašymą ar </w:t>
            </w:r>
            <w:r w:rsidRPr="0027699A">
              <w:rPr>
                <w:color w:val="000000"/>
                <w:sz w:val="21"/>
                <w:szCs w:val="21"/>
                <w:shd w:val="clear" w:color="auto" w:fill="FFFFFF"/>
              </w:rPr>
              <w:t xml:space="preserve">pareikšti ieškinį teismui </w:t>
            </w:r>
            <w:r w:rsidRPr="0027699A">
              <w:rPr>
                <w:sz w:val="21"/>
                <w:szCs w:val="21"/>
              </w:rPr>
              <w:t>ne vėliau kaip per</w:t>
            </w:r>
          </w:p>
        </w:tc>
        <w:tc>
          <w:tcPr>
            <w:tcW w:w="3685" w:type="dxa"/>
            <w:hideMark/>
          </w:tcPr>
          <w:p w14:paraId="250CB1FE" w14:textId="77777777" w:rsidR="00B847D0" w:rsidRPr="0027699A" w:rsidRDefault="00B847D0" w:rsidP="00ED4303">
            <w:pPr>
              <w:ind w:firstLine="34"/>
              <w:rPr>
                <w:sz w:val="21"/>
                <w:szCs w:val="21"/>
              </w:rPr>
            </w:pPr>
            <w:r w:rsidRPr="0027699A">
              <w:rPr>
                <w:sz w:val="21"/>
                <w:szCs w:val="21"/>
              </w:rPr>
              <w:t>5 (penkias) darbo dienas</w:t>
            </w:r>
          </w:p>
          <w:p w14:paraId="73152C8B" w14:textId="77777777" w:rsidR="00B847D0" w:rsidRPr="0027699A" w:rsidRDefault="00B847D0" w:rsidP="00ED4303">
            <w:pPr>
              <w:ind w:firstLine="34"/>
              <w:rPr>
                <w:sz w:val="21"/>
                <w:szCs w:val="21"/>
              </w:rPr>
            </w:pPr>
          </w:p>
          <w:p w14:paraId="0E5AD772" w14:textId="77777777" w:rsidR="00B847D0" w:rsidRPr="0027699A" w:rsidRDefault="00B847D0" w:rsidP="00ED4303">
            <w:pPr>
              <w:ind w:firstLine="34"/>
              <w:rPr>
                <w:sz w:val="21"/>
                <w:szCs w:val="21"/>
              </w:rPr>
            </w:pPr>
            <w:r w:rsidRPr="0027699A">
              <w:rPr>
                <w:sz w:val="21"/>
                <w:szCs w:val="21"/>
              </w:rPr>
              <w:t xml:space="preserve">nuo </w:t>
            </w:r>
            <w:r w:rsidRPr="0027699A">
              <w:rPr>
                <w:rFonts w:eastAsia="Arial"/>
                <w:sz w:val="21"/>
                <w:szCs w:val="21"/>
              </w:rPr>
              <w:t xml:space="preserve">perkančiosios organizacijos </w:t>
            </w:r>
            <w:r w:rsidRPr="0027699A">
              <w:rPr>
                <w:sz w:val="21"/>
                <w:szCs w:val="21"/>
              </w:rPr>
              <w:t xml:space="preserve">pranešimo raštu apie jos priimtą sprendimą išsiuntimo tiekėjams dienos arba nuo paskelbimo apie </w:t>
            </w:r>
            <w:r w:rsidRPr="0027699A">
              <w:rPr>
                <w:rFonts w:eastAsia="Arial"/>
                <w:sz w:val="21"/>
                <w:szCs w:val="21"/>
              </w:rPr>
              <w:t xml:space="preserve"> perkančiosios organizacijos </w:t>
            </w:r>
            <w:r w:rsidRPr="0027699A">
              <w:rPr>
                <w:sz w:val="21"/>
                <w:szCs w:val="21"/>
              </w:rPr>
              <w:t xml:space="preserve">priimtus sprendimus </w:t>
            </w:r>
            <w:r w:rsidRPr="0027699A">
              <w:rPr>
                <w:sz w:val="21"/>
                <w:szCs w:val="21"/>
              </w:rPr>
              <w:lastRenderedPageBreak/>
              <w:t xml:space="preserve">dienos, jei VPĮ nenumato reikalavimo raštu informuoti tiekėjus apie </w:t>
            </w:r>
            <w:r w:rsidRPr="0027699A">
              <w:rPr>
                <w:rFonts w:eastAsia="Arial"/>
                <w:sz w:val="21"/>
                <w:szCs w:val="21"/>
              </w:rPr>
              <w:t xml:space="preserve"> perkančiosios organizacijos </w:t>
            </w:r>
            <w:r w:rsidRPr="0027699A">
              <w:rPr>
                <w:sz w:val="21"/>
                <w:szCs w:val="21"/>
              </w:rPr>
              <w:t>priimtus sprendimus;</w:t>
            </w:r>
          </w:p>
          <w:p w14:paraId="4E07E922" w14:textId="77777777" w:rsidR="00B847D0" w:rsidRPr="0027699A" w:rsidRDefault="00B847D0" w:rsidP="00ED4303">
            <w:pPr>
              <w:ind w:firstLine="34"/>
              <w:rPr>
                <w:sz w:val="21"/>
                <w:szCs w:val="21"/>
              </w:rPr>
            </w:pPr>
          </w:p>
          <w:p w14:paraId="2087AA73" w14:textId="77777777" w:rsidR="00B847D0" w:rsidRPr="0027699A" w:rsidRDefault="00B847D0" w:rsidP="00ED4303">
            <w:pPr>
              <w:ind w:firstLine="34"/>
              <w:rPr>
                <w:sz w:val="21"/>
                <w:szCs w:val="21"/>
              </w:rPr>
            </w:pPr>
            <w:r w:rsidRPr="0027699A">
              <w:rPr>
                <w:sz w:val="21"/>
                <w:szCs w:val="21"/>
              </w:rPr>
              <w:t xml:space="preserve">15 (penkiolika) dienų nuo pranešimo išsiuntimo tiekėjams dienos, jeigu šis pranešimas nebuvo siunčiamas elektroninėmis priemonėmis. </w:t>
            </w:r>
          </w:p>
          <w:p w14:paraId="0FA2C33D" w14:textId="77777777" w:rsidR="00B847D0" w:rsidRPr="0027699A" w:rsidRDefault="00B847D0" w:rsidP="00ED4303">
            <w:pPr>
              <w:ind w:firstLine="34"/>
              <w:rPr>
                <w:sz w:val="21"/>
                <w:szCs w:val="21"/>
              </w:rPr>
            </w:pPr>
          </w:p>
        </w:tc>
        <w:tc>
          <w:tcPr>
            <w:tcW w:w="3424" w:type="dxa"/>
            <w:hideMark/>
          </w:tcPr>
          <w:p w14:paraId="7228BD3F" w14:textId="77777777" w:rsidR="00B847D0" w:rsidRPr="0027699A" w:rsidRDefault="00B847D0" w:rsidP="00ED4303">
            <w:pPr>
              <w:ind w:firstLine="34"/>
              <w:rPr>
                <w:bCs/>
                <w:color w:val="7030A0"/>
                <w:sz w:val="21"/>
                <w:szCs w:val="21"/>
              </w:rPr>
            </w:pPr>
          </w:p>
        </w:tc>
      </w:tr>
      <w:tr w:rsidR="00B847D0" w:rsidRPr="0027699A" w14:paraId="45D19B86" w14:textId="77777777" w:rsidTr="00ED4303">
        <w:trPr>
          <w:trHeight w:val="20"/>
        </w:trPr>
        <w:tc>
          <w:tcPr>
            <w:tcW w:w="600" w:type="dxa"/>
          </w:tcPr>
          <w:p w14:paraId="7AF3AA9B" w14:textId="77777777" w:rsidR="00B847D0" w:rsidRPr="0027699A" w:rsidRDefault="00B847D0" w:rsidP="00ED4303">
            <w:pPr>
              <w:ind w:firstLine="0"/>
              <w:rPr>
                <w:sz w:val="21"/>
                <w:szCs w:val="21"/>
              </w:rPr>
            </w:pPr>
            <w:r w:rsidRPr="0027699A">
              <w:rPr>
                <w:sz w:val="21"/>
                <w:szCs w:val="21"/>
              </w:rPr>
              <w:t>11.</w:t>
            </w:r>
          </w:p>
        </w:tc>
        <w:tc>
          <w:tcPr>
            <w:tcW w:w="2660" w:type="dxa"/>
            <w:hideMark/>
          </w:tcPr>
          <w:p w14:paraId="70E4F431" w14:textId="77777777" w:rsidR="00B847D0" w:rsidRPr="0027699A" w:rsidRDefault="00B847D0" w:rsidP="00ED4303">
            <w:pPr>
              <w:ind w:firstLine="0"/>
              <w:rPr>
                <w:sz w:val="21"/>
                <w:szCs w:val="21"/>
              </w:rPr>
            </w:pPr>
            <w:r w:rsidRPr="0027699A">
              <w:rPr>
                <w:rFonts w:eastAsia="Arial"/>
                <w:color w:val="0078D4"/>
                <w:sz w:val="21"/>
                <w:szCs w:val="21"/>
              </w:rPr>
              <w:t xml:space="preserve"> </w:t>
            </w:r>
            <w:r w:rsidRPr="0027699A">
              <w:rPr>
                <w:rFonts w:eastAsia="Arial"/>
                <w:sz w:val="21"/>
                <w:szCs w:val="21"/>
              </w:rPr>
              <w:t xml:space="preserve">Perkančioji organizacija </w:t>
            </w:r>
            <w:r w:rsidRPr="0027699A">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1A78ED9F" w14:textId="77777777" w:rsidR="00B847D0" w:rsidRPr="0027699A" w:rsidRDefault="00B847D0" w:rsidP="00ED4303">
            <w:pPr>
              <w:ind w:firstLine="34"/>
              <w:rPr>
                <w:sz w:val="21"/>
                <w:szCs w:val="21"/>
              </w:rPr>
            </w:pPr>
            <w:r w:rsidRPr="0027699A">
              <w:rPr>
                <w:sz w:val="21"/>
                <w:szCs w:val="21"/>
              </w:rPr>
              <w:t>6 (šešias) darbo dienas nuo pretenzijos gavimo dienos</w:t>
            </w:r>
          </w:p>
        </w:tc>
        <w:tc>
          <w:tcPr>
            <w:tcW w:w="3424" w:type="dxa"/>
            <w:hideMark/>
          </w:tcPr>
          <w:p w14:paraId="2C409CF1" w14:textId="77777777" w:rsidR="00B847D0" w:rsidRPr="0027699A" w:rsidRDefault="00B847D0" w:rsidP="00ED4303">
            <w:pPr>
              <w:ind w:firstLine="34"/>
              <w:rPr>
                <w:sz w:val="21"/>
                <w:szCs w:val="21"/>
              </w:rPr>
            </w:pPr>
          </w:p>
        </w:tc>
      </w:tr>
      <w:tr w:rsidR="00B847D0" w:rsidRPr="0027699A" w14:paraId="3474378F" w14:textId="77777777" w:rsidTr="00ED4303">
        <w:trPr>
          <w:trHeight w:val="20"/>
        </w:trPr>
        <w:tc>
          <w:tcPr>
            <w:tcW w:w="600" w:type="dxa"/>
          </w:tcPr>
          <w:p w14:paraId="15483295" w14:textId="77777777" w:rsidR="00B847D0" w:rsidRPr="0027699A" w:rsidRDefault="00B847D0" w:rsidP="00ED4303">
            <w:pPr>
              <w:ind w:firstLine="0"/>
              <w:rPr>
                <w:bCs/>
                <w:sz w:val="21"/>
                <w:szCs w:val="21"/>
              </w:rPr>
            </w:pPr>
            <w:r w:rsidRPr="0027699A">
              <w:rPr>
                <w:bCs/>
                <w:sz w:val="21"/>
                <w:szCs w:val="21"/>
              </w:rPr>
              <w:t>12.</w:t>
            </w:r>
          </w:p>
        </w:tc>
        <w:tc>
          <w:tcPr>
            <w:tcW w:w="2660" w:type="dxa"/>
            <w:hideMark/>
          </w:tcPr>
          <w:p w14:paraId="0DC93BE0" w14:textId="77777777" w:rsidR="00B847D0" w:rsidRPr="0027699A" w:rsidRDefault="00B847D0" w:rsidP="00ED4303">
            <w:pPr>
              <w:ind w:firstLine="0"/>
              <w:rPr>
                <w:sz w:val="21"/>
                <w:szCs w:val="21"/>
              </w:rPr>
            </w:pPr>
            <w:r w:rsidRPr="0027699A">
              <w:rPr>
                <w:sz w:val="21"/>
                <w:szCs w:val="21"/>
              </w:rPr>
              <w:t xml:space="preserve">Jeigu </w:t>
            </w:r>
            <w:r w:rsidRPr="0027699A">
              <w:rPr>
                <w:rFonts w:eastAsia="Arial"/>
                <w:sz w:val="21"/>
                <w:szCs w:val="21"/>
              </w:rPr>
              <w:t xml:space="preserve"> perkančioji organizacija </w:t>
            </w:r>
            <w:r w:rsidRPr="0027699A">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C0AA742" w14:textId="77777777" w:rsidR="00B847D0" w:rsidRPr="0027699A" w:rsidRDefault="00B847D0" w:rsidP="00ED4303">
            <w:pPr>
              <w:ind w:firstLine="34"/>
              <w:rPr>
                <w:sz w:val="21"/>
                <w:szCs w:val="21"/>
                <w:highlight w:val="yellow"/>
              </w:rPr>
            </w:pPr>
            <w:r w:rsidRPr="0027699A">
              <w:rPr>
                <w:sz w:val="21"/>
                <w:szCs w:val="21"/>
              </w:rPr>
              <w:t xml:space="preserve">per 15 (penkiolika) dienų nuo dienos, kurią </w:t>
            </w:r>
            <w:r w:rsidRPr="0027699A">
              <w:rPr>
                <w:rFonts w:eastAsia="Arial"/>
                <w:sz w:val="21"/>
                <w:szCs w:val="21"/>
              </w:rPr>
              <w:t xml:space="preserve">perkančioji organizacija </w:t>
            </w:r>
            <w:r w:rsidRPr="0027699A">
              <w:rPr>
                <w:sz w:val="21"/>
                <w:szCs w:val="21"/>
              </w:rPr>
              <w:t xml:space="preserve">turėjo raštu pranešti apie priimtą sprendimą </w:t>
            </w:r>
          </w:p>
        </w:tc>
        <w:tc>
          <w:tcPr>
            <w:tcW w:w="3424" w:type="dxa"/>
            <w:hideMark/>
          </w:tcPr>
          <w:p w14:paraId="3FBF9998" w14:textId="77777777" w:rsidR="00B847D0" w:rsidRPr="0027699A" w:rsidRDefault="00B847D0" w:rsidP="00ED4303">
            <w:pPr>
              <w:ind w:firstLine="34"/>
              <w:rPr>
                <w:sz w:val="21"/>
                <w:szCs w:val="21"/>
              </w:rPr>
            </w:pPr>
          </w:p>
        </w:tc>
      </w:tr>
    </w:tbl>
    <w:p w14:paraId="69842C88" w14:textId="77777777" w:rsidR="00B847D0" w:rsidRDefault="00B847D0" w:rsidP="00B847D0">
      <w:pPr>
        <w:spacing w:line="240" w:lineRule="auto"/>
        <w:rPr>
          <w:rFonts w:ascii="Times New Roman" w:hAnsi="Times New Roman" w:cs="Times New Roman"/>
        </w:rPr>
      </w:pPr>
    </w:p>
    <w:p w14:paraId="029543E3" w14:textId="77777777" w:rsidR="00600E7B" w:rsidRPr="0027699A" w:rsidRDefault="00600E7B" w:rsidP="00600E7B">
      <w:pPr>
        <w:spacing w:line="240" w:lineRule="auto"/>
        <w:ind w:firstLine="567"/>
        <w:rPr>
          <w:rFonts w:ascii="Times New Roman" w:hAnsi="Times New Roman" w:cs="Times New Roman"/>
          <w:b/>
          <w:bCs/>
          <w:color w:val="000000"/>
        </w:rPr>
      </w:pPr>
    </w:p>
    <w:p w14:paraId="2278D638" w14:textId="10BEF140" w:rsidR="007C483C" w:rsidRPr="0027699A" w:rsidRDefault="007C483C" w:rsidP="00114768">
      <w:pPr>
        <w:pStyle w:val="Sraopastraipa"/>
        <w:tabs>
          <w:tab w:val="left" w:pos="568"/>
        </w:tabs>
        <w:spacing w:line="276" w:lineRule="auto"/>
        <w:ind w:left="568" w:firstLine="0"/>
        <w:jc w:val="left"/>
        <w:rPr>
          <w:rFonts w:ascii="Times New Roman" w:hAnsi="Times New Roman" w:cs="Times New Roman"/>
          <w:i/>
          <w:iCs/>
          <w:color w:val="7030A0"/>
        </w:rPr>
      </w:pPr>
    </w:p>
    <w:p w14:paraId="0839D2A2" w14:textId="2D52550A" w:rsidR="007C483C" w:rsidRPr="0027699A" w:rsidRDefault="007C483C" w:rsidP="00114768">
      <w:pPr>
        <w:pStyle w:val="Sraopastraipa"/>
        <w:tabs>
          <w:tab w:val="left" w:pos="568"/>
        </w:tabs>
        <w:spacing w:line="276" w:lineRule="auto"/>
        <w:ind w:left="568" w:firstLine="0"/>
        <w:jc w:val="left"/>
        <w:rPr>
          <w:rFonts w:ascii="Times New Roman" w:hAnsi="Times New Roman" w:cs="Times New Roman"/>
          <w:i/>
          <w:iCs/>
          <w:color w:val="7030A0"/>
        </w:rPr>
      </w:pPr>
    </w:p>
    <w:p w14:paraId="3F24F8E5" w14:textId="086D3F4A" w:rsidR="007C483C" w:rsidRPr="0027699A" w:rsidRDefault="007C483C" w:rsidP="00114768">
      <w:pPr>
        <w:tabs>
          <w:tab w:val="left" w:pos="709"/>
        </w:tabs>
        <w:jc w:val="left"/>
        <w:rPr>
          <w:rFonts w:ascii="Times New Roman" w:eastAsia="Arial" w:hAnsi="Times New Roman" w:cs="Times New Roman"/>
          <w:b/>
          <w:i/>
          <w:color w:val="7030A0"/>
        </w:rPr>
      </w:pPr>
    </w:p>
    <w:p w14:paraId="5AF0FD5D" w14:textId="77777777" w:rsidR="007C483C" w:rsidRPr="0027699A" w:rsidRDefault="007C483C" w:rsidP="00866E87">
      <w:pPr>
        <w:spacing w:before="60" w:after="60" w:line="256" w:lineRule="auto"/>
        <w:jc w:val="left"/>
        <w:rPr>
          <w:rFonts w:ascii="Times New Roman" w:eastAsiaTheme="minorHAnsi" w:hAnsi="Times New Roman" w:cs="Times New Roman"/>
          <w:b/>
          <w:bCs/>
        </w:rPr>
      </w:pPr>
    </w:p>
    <w:p w14:paraId="15FF68FB" w14:textId="77777777" w:rsidR="00112F92" w:rsidRPr="0027699A" w:rsidRDefault="004E6F60" w:rsidP="00112F92">
      <w:pPr>
        <w:jc w:val="center"/>
        <w:rPr>
          <w:rFonts w:ascii="Times New Roman" w:eastAsia="Arial" w:hAnsi="Times New Roman" w:cs="Times New Roman"/>
        </w:rPr>
      </w:pPr>
      <w:r w:rsidRPr="0027699A">
        <w:rPr>
          <w:rFonts w:ascii="Times New Roman" w:eastAsia="Arial" w:hAnsi="Times New Roman" w:cs="Times New Roman"/>
        </w:rPr>
        <w:t>__________</w:t>
      </w:r>
    </w:p>
    <w:p w14:paraId="2CDE7EE1" w14:textId="77777777" w:rsidR="00A040B5" w:rsidRPr="0027699A" w:rsidRDefault="00A040B5" w:rsidP="00112F92">
      <w:pPr>
        <w:jc w:val="center"/>
        <w:rPr>
          <w:rFonts w:ascii="Times New Roman" w:eastAsia="Arial" w:hAnsi="Times New Roman" w:cs="Times New Roman"/>
          <w:b/>
          <w:smallCaps/>
        </w:rPr>
      </w:pPr>
    </w:p>
    <w:p w14:paraId="5F2B74ED" w14:textId="77777777" w:rsidR="00A040B5" w:rsidRPr="0027699A" w:rsidRDefault="00A040B5" w:rsidP="00A040B5">
      <w:pPr>
        <w:rPr>
          <w:rFonts w:ascii="Times New Roman" w:hAnsi="Times New Roman" w:cs="Times New Roman"/>
        </w:rPr>
      </w:pPr>
      <w:bookmarkStart w:id="25" w:name="_heading=h.26in1rg" w:colFirst="0" w:colLast="0"/>
      <w:bookmarkStart w:id="26" w:name="ketvpriedas"/>
      <w:bookmarkStart w:id="27" w:name="_Toc85439812"/>
      <w:bookmarkEnd w:id="25"/>
    </w:p>
    <w:p w14:paraId="3F16A844" w14:textId="77777777" w:rsidR="00C04497" w:rsidRPr="0027699A" w:rsidRDefault="00C04497" w:rsidP="00A040B5">
      <w:pPr>
        <w:rPr>
          <w:rFonts w:ascii="Times New Roman" w:hAnsi="Times New Roman" w:cs="Times New Roman"/>
        </w:rPr>
      </w:pPr>
    </w:p>
    <w:p w14:paraId="7AF61756" w14:textId="77777777" w:rsidR="00C04497" w:rsidRPr="0027699A" w:rsidRDefault="00C04497" w:rsidP="00A040B5">
      <w:pPr>
        <w:rPr>
          <w:rFonts w:ascii="Times New Roman" w:hAnsi="Times New Roman" w:cs="Times New Roman"/>
        </w:rPr>
      </w:pPr>
    </w:p>
    <w:p w14:paraId="2AC15753" w14:textId="77777777" w:rsidR="00C04497" w:rsidRPr="0027699A" w:rsidRDefault="00C04497" w:rsidP="00A040B5">
      <w:pPr>
        <w:rPr>
          <w:rFonts w:ascii="Times New Roman" w:hAnsi="Times New Roman" w:cs="Times New Roman"/>
        </w:rPr>
      </w:pPr>
    </w:p>
    <w:p w14:paraId="6797CB9D" w14:textId="77777777" w:rsidR="00C04497" w:rsidRPr="0027699A" w:rsidRDefault="00C04497" w:rsidP="00A040B5">
      <w:pPr>
        <w:rPr>
          <w:rFonts w:ascii="Times New Roman" w:hAnsi="Times New Roman" w:cs="Times New Roman"/>
        </w:rPr>
      </w:pPr>
    </w:p>
    <w:p w14:paraId="3CF7206A" w14:textId="77777777" w:rsidR="00C04497" w:rsidRPr="0027699A" w:rsidRDefault="00C04497" w:rsidP="00A040B5">
      <w:pPr>
        <w:rPr>
          <w:rFonts w:ascii="Times New Roman" w:hAnsi="Times New Roman" w:cs="Times New Roman"/>
        </w:rPr>
      </w:pPr>
    </w:p>
    <w:p w14:paraId="678B05FA" w14:textId="77777777" w:rsidR="00C04497" w:rsidRPr="0027699A" w:rsidRDefault="00C04497" w:rsidP="00A040B5">
      <w:pPr>
        <w:rPr>
          <w:rFonts w:ascii="Times New Roman" w:hAnsi="Times New Roman" w:cs="Times New Roman"/>
        </w:rPr>
      </w:pPr>
    </w:p>
    <w:p w14:paraId="2371E507" w14:textId="77777777" w:rsidR="00C04497" w:rsidRDefault="00C04497" w:rsidP="00A040B5">
      <w:pPr>
        <w:rPr>
          <w:rFonts w:ascii="Times New Roman" w:hAnsi="Times New Roman" w:cs="Times New Roman"/>
        </w:rPr>
      </w:pPr>
    </w:p>
    <w:p w14:paraId="00BBE991" w14:textId="77777777" w:rsidR="008B4EBF" w:rsidRDefault="008B4EBF" w:rsidP="00A040B5">
      <w:pPr>
        <w:rPr>
          <w:rFonts w:ascii="Times New Roman" w:hAnsi="Times New Roman" w:cs="Times New Roman"/>
        </w:rPr>
      </w:pPr>
    </w:p>
    <w:p w14:paraId="36EB9AA8" w14:textId="77777777" w:rsidR="008B4EBF" w:rsidRDefault="008B4EBF" w:rsidP="00A040B5">
      <w:pPr>
        <w:rPr>
          <w:rFonts w:ascii="Times New Roman" w:hAnsi="Times New Roman" w:cs="Times New Roman"/>
        </w:rPr>
      </w:pPr>
    </w:p>
    <w:p w14:paraId="119EDF8D" w14:textId="77777777" w:rsidR="008B4EBF" w:rsidRDefault="008B4EBF" w:rsidP="00A040B5">
      <w:pPr>
        <w:rPr>
          <w:rFonts w:ascii="Times New Roman" w:hAnsi="Times New Roman" w:cs="Times New Roman"/>
        </w:rPr>
      </w:pPr>
    </w:p>
    <w:p w14:paraId="7D5AFEEB" w14:textId="77777777" w:rsidR="008B4EBF" w:rsidRDefault="008B4EBF" w:rsidP="00A040B5">
      <w:pPr>
        <w:rPr>
          <w:rFonts w:ascii="Times New Roman" w:hAnsi="Times New Roman" w:cs="Times New Roman"/>
        </w:rPr>
      </w:pPr>
    </w:p>
    <w:p w14:paraId="41C22B63" w14:textId="77777777" w:rsidR="008B4EBF" w:rsidRDefault="008B4EBF" w:rsidP="00A040B5">
      <w:pPr>
        <w:rPr>
          <w:rFonts w:ascii="Times New Roman" w:hAnsi="Times New Roman" w:cs="Times New Roman"/>
        </w:rPr>
      </w:pPr>
    </w:p>
    <w:p w14:paraId="21EB150D" w14:textId="77777777" w:rsidR="008B4EBF" w:rsidRPr="0027699A" w:rsidRDefault="008B4EBF" w:rsidP="00A040B5">
      <w:pPr>
        <w:rPr>
          <w:rFonts w:ascii="Times New Roman" w:hAnsi="Times New Roman" w:cs="Times New Roman"/>
        </w:rPr>
      </w:pPr>
    </w:p>
    <w:p w14:paraId="6147A0F2" w14:textId="05F3B006" w:rsidR="00112F92" w:rsidRPr="001D5CA3" w:rsidRDefault="004E6F60" w:rsidP="00112F92">
      <w:pPr>
        <w:spacing w:line="240" w:lineRule="auto"/>
        <w:ind w:left="7314" w:firstLine="0"/>
        <w:rPr>
          <w:rFonts w:ascii="Times New Roman" w:hAnsi="Times New Roman" w:cs="Times New Roman"/>
          <w:color w:val="0070C0"/>
        </w:rPr>
      </w:pPr>
      <w:r w:rsidRPr="001D5CA3">
        <w:rPr>
          <w:rFonts w:ascii="Times New Roman" w:hAnsi="Times New Roman" w:cs="Times New Roman"/>
          <w:color w:val="0070C0"/>
        </w:rPr>
        <w:lastRenderedPageBreak/>
        <w:t>Pirkimo sąlygų 3 priedas „EBVPD“ (XML formatu)“</w:t>
      </w:r>
    </w:p>
    <w:bookmarkEnd w:id="26"/>
    <w:bookmarkEnd w:id="27"/>
    <w:p w14:paraId="13F645DA" w14:textId="77777777" w:rsidR="00112F92" w:rsidRPr="0027699A" w:rsidRDefault="00112F92" w:rsidP="00112F92">
      <w:pPr>
        <w:pStyle w:val="Paantrat"/>
        <w:jc w:val="center"/>
        <w:rPr>
          <w:rFonts w:ascii="Times New Roman" w:eastAsia="Arial" w:hAnsi="Times New Roman" w:cs="Times New Roman"/>
        </w:rPr>
      </w:pPr>
    </w:p>
    <w:p w14:paraId="69E26FD2" w14:textId="77777777" w:rsidR="00112F92" w:rsidRPr="0027699A" w:rsidRDefault="004E6F60" w:rsidP="00112F92">
      <w:pPr>
        <w:pStyle w:val="Paantrat"/>
        <w:jc w:val="center"/>
        <w:rPr>
          <w:rFonts w:ascii="Times New Roman" w:eastAsia="Arial" w:hAnsi="Times New Roman" w:cs="Times New Roman"/>
        </w:rPr>
      </w:pPr>
      <w:r w:rsidRPr="0027699A">
        <w:rPr>
          <w:rFonts w:ascii="Times New Roman" w:eastAsia="Arial" w:hAnsi="Times New Roman" w:cs="Times New Roman"/>
        </w:rPr>
        <w:t>EUROPOS BENDRASIS VIEŠŲJŲ PIRKIMŲ DOKUMENTAS</w:t>
      </w:r>
    </w:p>
    <w:p w14:paraId="2EE8AAE6" w14:textId="77777777" w:rsidR="00112F92" w:rsidRPr="0027699A" w:rsidRDefault="00112F92" w:rsidP="00112F92">
      <w:pPr>
        <w:rPr>
          <w:rFonts w:ascii="Times New Roman" w:hAnsi="Times New Roman" w:cs="Times New Roman"/>
          <w:lang w:val="en-US"/>
        </w:rPr>
      </w:pPr>
    </w:p>
    <w:p w14:paraId="2EF10AB4" w14:textId="77777777" w:rsidR="00112F92" w:rsidRPr="0027699A" w:rsidRDefault="004E6F60" w:rsidP="00DB3CE2">
      <w:pPr>
        <w:jc w:val="left"/>
        <w:rPr>
          <w:rFonts w:ascii="Times New Roman" w:eastAsia="Arial" w:hAnsi="Times New Roman" w:cs="Times New Roman"/>
        </w:rPr>
      </w:pPr>
      <w:r w:rsidRPr="0027699A">
        <w:rPr>
          <w:rFonts w:ascii="Times New Roman" w:eastAsia="Arial" w:hAnsi="Times New Roman" w:cs="Times New Roman"/>
        </w:rPr>
        <w:t>„Europos bendrasis viešųjų pirkimų dokumentas (EBVPD)“ pateikiamas .</w:t>
      </w:r>
      <w:proofErr w:type="spellStart"/>
      <w:r w:rsidRPr="0027699A">
        <w:rPr>
          <w:rFonts w:ascii="Times New Roman" w:eastAsia="Arial" w:hAnsi="Times New Roman" w:cs="Times New Roman"/>
        </w:rPr>
        <w:t>xml</w:t>
      </w:r>
      <w:proofErr w:type="spellEnd"/>
      <w:r w:rsidRPr="0027699A">
        <w:rPr>
          <w:rFonts w:ascii="Times New Roman" w:eastAsia="Arial" w:hAnsi="Times New Roman" w:cs="Times New Roman"/>
        </w:rPr>
        <w:t xml:space="preserve"> formatu.</w:t>
      </w:r>
    </w:p>
    <w:p w14:paraId="70346A5D" w14:textId="77777777" w:rsidR="00112F92" w:rsidRPr="0027699A" w:rsidRDefault="004E6F60" w:rsidP="00112F92">
      <w:pPr>
        <w:jc w:val="center"/>
        <w:rPr>
          <w:rFonts w:ascii="Times New Roman" w:eastAsia="Arial" w:hAnsi="Times New Roman" w:cs="Times New Roman"/>
          <w:smallCaps/>
        </w:rPr>
      </w:pPr>
      <w:r w:rsidRPr="0027699A">
        <w:rPr>
          <w:rFonts w:ascii="Times New Roman" w:eastAsia="Arial" w:hAnsi="Times New Roman" w:cs="Times New Roman"/>
          <w:smallCaps/>
        </w:rPr>
        <w:t>__________</w:t>
      </w:r>
    </w:p>
    <w:p w14:paraId="231299BB" w14:textId="5035DED3" w:rsidR="003D35C4" w:rsidRPr="0027699A" w:rsidRDefault="004E6F60" w:rsidP="00C70E3A">
      <w:pPr>
        <w:jc w:val="right"/>
        <w:rPr>
          <w:rFonts w:ascii="Times New Roman" w:eastAsia="Arial" w:hAnsi="Times New Roman" w:cs="Times New Roman"/>
          <w:b/>
          <w:smallCaps/>
        </w:rPr>
      </w:pPr>
      <w:r w:rsidRPr="0027699A">
        <w:rPr>
          <w:rFonts w:ascii="Times New Roman" w:hAnsi="Times New Roman" w:cs="Times New Roman"/>
        </w:rP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27699A" w:rsidRDefault="00C70E3A" w:rsidP="00C70E3A">
      <w:pPr>
        <w:jc w:val="right"/>
        <w:rPr>
          <w:rFonts w:ascii="Times New Roman" w:eastAsia="Arial" w:hAnsi="Times New Roman" w:cs="Times New Roman"/>
          <w:b/>
          <w:smallCaps/>
        </w:rPr>
      </w:pPr>
    </w:p>
    <w:p w14:paraId="6BCC2113" w14:textId="38E90753" w:rsidR="00CB5907" w:rsidRPr="001D5CA3" w:rsidRDefault="004E6F60" w:rsidP="00105DAD">
      <w:pPr>
        <w:spacing w:line="240" w:lineRule="auto"/>
        <w:ind w:left="7314" w:firstLine="0"/>
        <w:rPr>
          <w:rFonts w:ascii="Times New Roman" w:hAnsi="Times New Roman" w:cs="Times New Roman"/>
          <w:color w:val="0070C0"/>
        </w:rPr>
      </w:pPr>
      <w:r w:rsidRPr="001D5CA3">
        <w:rPr>
          <w:rFonts w:ascii="Times New Roman" w:hAnsi="Times New Roman" w:cs="Times New Roman"/>
          <w:color w:val="0070C0"/>
        </w:rPr>
        <w:t xml:space="preserve">Pirkimo sąlygų </w:t>
      </w:r>
      <w:r w:rsidR="0012726D" w:rsidRPr="001D5CA3">
        <w:rPr>
          <w:rFonts w:ascii="Times New Roman" w:hAnsi="Times New Roman" w:cs="Times New Roman"/>
          <w:color w:val="0070C0"/>
        </w:rPr>
        <w:t>4</w:t>
      </w:r>
      <w:r w:rsidRPr="001D5CA3">
        <w:rPr>
          <w:rFonts w:ascii="Times New Roman" w:hAnsi="Times New Roman" w:cs="Times New Roman"/>
          <w:color w:val="0070C0"/>
        </w:rPr>
        <w:t xml:space="preserve"> priedas</w:t>
      </w:r>
      <w:r w:rsidR="00105DAD" w:rsidRPr="001D5CA3">
        <w:rPr>
          <w:rFonts w:ascii="Times New Roman" w:hAnsi="Times New Roman" w:cs="Times New Roman"/>
          <w:color w:val="0070C0"/>
        </w:rPr>
        <w:t xml:space="preserve"> </w:t>
      </w:r>
      <w:r w:rsidRPr="001D5CA3">
        <w:rPr>
          <w:rFonts w:ascii="Times New Roman" w:hAnsi="Times New Roman" w:cs="Times New Roman"/>
          <w:color w:val="0070C0"/>
        </w:rPr>
        <w:t>„Techninė specifikacija“</w:t>
      </w:r>
      <w:bookmarkEnd w:id="28"/>
      <w:bookmarkEnd w:id="29"/>
      <w:bookmarkEnd w:id="30"/>
      <w:bookmarkEnd w:id="31"/>
      <w:bookmarkEnd w:id="32"/>
      <w:bookmarkEnd w:id="33"/>
    </w:p>
    <w:bookmarkEnd w:id="34"/>
    <w:p w14:paraId="111DB7D6" w14:textId="77777777" w:rsidR="00CB5907" w:rsidRPr="0027699A" w:rsidRDefault="00CB5907" w:rsidP="00CB5907">
      <w:pPr>
        <w:jc w:val="center"/>
        <w:rPr>
          <w:rFonts w:ascii="Times New Roman" w:hAnsi="Times New Roman" w:cs="Times New Roman"/>
          <w:sz w:val="28"/>
          <w:szCs w:val="28"/>
        </w:rPr>
      </w:pPr>
    </w:p>
    <w:p w14:paraId="439137BC" w14:textId="77777777" w:rsidR="00627131" w:rsidRPr="000C02F2" w:rsidRDefault="00627131" w:rsidP="00627131">
      <w:pPr>
        <w:spacing w:line="240" w:lineRule="auto"/>
        <w:jc w:val="center"/>
        <w:rPr>
          <w:rFonts w:ascii="Times New Roman" w:eastAsia="Tahoma" w:hAnsi="Times New Roman" w:cs="Times New Roman"/>
          <w:b/>
          <w:caps/>
          <w:sz w:val="24"/>
          <w:szCs w:val="24"/>
        </w:rPr>
      </w:pPr>
      <w:r w:rsidRPr="000C02F2">
        <w:rPr>
          <w:rFonts w:ascii="Times New Roman" w:eastAsia="Tahoma" w:hAnsi="Times New Roman" w:cs="Times New Roman"/>
          <w:b/>
          <w:caps/>
          <w:sz w:val="24"/>
          <w:szCs w:val="24"/>
        </w:rPr>
        <w:t>TECHNINĖ SPECIFIKACIJA</w:t>
      </w:r>
    </w:p>
    <w:p w14:paraId="35140795" w14:textId="77777777" w:rsidR="00627131" w:rsidRDefault="00627131" w:rsidP="00627131">
      <w:pPr>
        <w:spacing w:line="240" w:lineRule="auto"/>
        <w:rPr>
          <w:rFonts w:ascii="Times New Roman" w:eastAsia="Tahoma" w:hAnsi="Times New Roman" w:cs="Times New Roman"/>
          <w:b/>
          <w:caps/>
          <w:sz w:val="24"/>
          <w:szCs w:val="24"/>
        </w:rPr>
      </w:pPr>
    </w:p>
    <w:p w14:paraId="5C73A243" w14:textId="77777777" w:rsidR="00627131" w:rsidRPr="000C02F2" w:rsidRDefault="00627131" w:rsidP="00627131">
      <w:pPr>
        <w:spacing w:line="240" w:lineRule="auto"/>
        <w:rPr>
          <w:rFonts w:ascii="Times New Roman" w:eastAsia="Tahoma" w:hAnsi="Times New Roman" w:cs="Times New Roman"/>
          <w:b/>
          <w:caps/>
          <w:sz w:val="24"/>
          <w:szCs w:val="24"/>
        </w:rPr>
      </w:pPr>
    </w:p>
    <w:p w14:paraId="5B24DAF3" w14:textId="77777777" w:rsidR="00627131" w:rsidRPr="00F95035" w:rsidRDefault="00627131" w:rsidP="00627131">
      <w:pPr>
        <w:ind w:left="426" w:firstLine="654"/>
        <w:rPr>
          <w:rFonts w:ascii="Times New Roman" w:hAnsi="Times New Roman" w:cs="Times New Roman"/>
          <w:sz w:val="24"/>
          <w:szCs w:val="24"/>
        </w:rPr>
      </w:pPr>
      <w:r>
        <w:rPr>
          <w:rFonts w:ascii="Times New Roman" w:hAnsi="Times New Roman" w:cs="Times New Roman"/>
          <w:sz w:val="24"/>
          <w:szCs w:val="24"/>
        </w:rPr>
        <w:t>P</w:t>
      </w:r>
      <w:r w:rsidRPr="000C02F2">
        <w:rPr>
          <w:rFonts w:ascii="Times New Roman" w:hAnsi="Times New Roman" w:cs="Times New Roman"/>
          <w:sz w:val="24"/>
          <w:szCs w:val="24"/>
        </w:rPr>
        <w:t xml:space="preserve">irkėjo turima programinė įranga </w:t>
      </w:r>
      <w:proofErr w:type="spellStart"/>
      <w:r w:rsidRPr="00F95035">
        <w:rPr>
          <w:rFonts w:ascii="Times New Roman" w:hAnsi="Times New Roman" w:cs="Times New Roman"/>
          <w:sz w:val="24"/>
          <w:szCs w:val="24"/>
        </w:rPr>
        <w:t>Delinea</w:t>
      </w:r>
      <w:proofErr w:type="spellEnd"/>
      <w:r w:rsidRPr="00F95035">
        <w:rPr>
          <w:rFonts w:ascii="Times New Roman" w:hAnsi="Times New Roman" w:cs="Times New Roman"/>
          <w:sz w:val="24"/>
          <w:szCs w:val="24"/>
        </w:rPr>
        <w:t xml:space="preserve"> Secret Server - Pro </w:t>
      </w:r>
      <w:proofErr w:type="spellStart"/>
      <w:r w:rsidRPr="00F95035">
        <w:rPr>
          <w:rFonts w:ascii="Times New Roman" w:hAnsi="Times New Roman" w:cs="Times New Roman"/>
          <w:sz w:val="24"/>
          <w:szCs w:val="24"/>
        </w:rPr>
        <w:t>On-Premise</w:t>
      </w:r>
      <w:proofErr w:type="spellEnd"/>
      <w:r w:rsidRPr="00F95035">
        <w:rPr>
          <w:rFonts w:ascii="Times New Roman" w:hAnsi="Times New Roman" w:cs="Times New Roman"/>
          <w:sz w:val="24"/>
          <w:szCs w:val="24"/>
        </w:rPr>
        <w:t xml:space="preserve"> </w:t>
      </w:r>
      <w:proofErr w:type="spellStart"/>
      <w:r w:rsidRPr="00F95035">
        <w:rPr>
          <w:rFonts w:ascii="Times New Roman" w:hAnsi="Times New Roman" w:cs="Times New Roman"/>
          <w:sz w:val="24"/>
          <w:szCs w:val="24"/>
        </w:rPr>
        <w:t>edition</w:t>
      </w:r>
      <w:proofErr w:type="spellEnd"/>
      <w:r w:rsidRPr="00F95035">
        <w:rPr>
          <w:rFonts w:ascii="Times New Roman" w:hAnsi="Times New Roman" w:cs="Times New Roman"/>
          <w:sz w:val="24"/>
          <w:szCs w:val="24"/>
        </w:rPr>
        <w:t xml:space="preserve">, </w:t>
      </w:r>
      <w:proofErr w:type="spellStart"/>
      <w:r>
        <w:rPr>
          <w:rFonts w:ascii="Times New Roman" w:hAnsi="Times New Roman" w:cs="Times New Roman"/>
          <w:sz w:val="24"/>
          <w:szCs w:val="24"/>
        </w:rPr>
        <w:t>standard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support</w:t>
      </w:r>
      <w:proofErr w:type="spellEnd"/>
      <w:r>
        <w:rPr>
          <w:rFonts w:ascii="Times New Roman" w:hAnsi="Times New Roman" w:cs="Times New Roman"/>
          <w:sz w:val="24"/>
          <w:szCs w:val="24"/>
        </w:rPr>
        <w:t xml:space="preserve"> </w:t>
      </w:r>
      <w:r w:rsidRPr="00F95035">
        <w:rPr>
          <w:rFonts w:ascii="Times New Roman" w:hAnsi="Times New Roman" w:cs="Times New Roman"/>
          <w:sz w:val="24"/>
          <w:szCs w:val="24"/>
        </w:rPr>
        <w:t>licencijos (</w:t>
      </w:r>
      <w:r>
        <w:rPr>
          <w:rFonts w:ascii="Times New Roman" w:hAnsi="Times New Roman" w:cs="Times New Roman"/>
          <w:sz w:val="24"/>
          <w:szCs w:val="24"/>
        </w:rPr>
        <w:t xml:space="preserve">15 </w:t>
      </w:r>
      <w:r w:rsidRPr="00F95035">
        <w:rPr>
          <w:rFonts w:ascii="Times New Roman" w:hAnsi="Times New Roman" w:cs="Times New Roman"/>
          <w:sz w:val="24"/>
          <w:szCs w:val="24"/>
        </w:rPr>
        <w:t>vnt.)</w:t>
      </w:r>
      <w:r>
        <w:rPr>
          <w:rFonts w:ascii="Times New Roman" w:hAnsi="Times New Roman" w:cs="Times New Roman"/>
          <w:sz w:val="24"/>
          <w:szCs w:val="24"/>
        </w:rPr>
        <w:t>,</w:t>
      </w:r>
      <w:r w:rsidRPr="00F95035">
        <w:rPr>
          <w:rFonts w:ascii="Times New Roman" w:hAnsi="Times New Roman" w:cs="Times New Roman"/>
          <w:sz w:val="24"/>
          <w:szCs w:val="24"/>
        </w:rPr>
        <w:t xml:space="preserve"> galioja</w:t>
      </w:r>
      <w:r>
        <w:rPr>
          <w:rFonts w:ascii="Times New Roman" w:hAnsi="Times New Roman" w:cs="Times New Roman"/>
          <w:sz w:val="24"/>
          <w:szCs w:val="24"/>
        </w:rPr>
        <w:t>nčios</w:t>
      </w:r>
      <w:r w:rsidRPr="00F95035">
        <w:rPr>
          <w:rFonts w:ascii="Times New Roman" w:hAnsi="Times New Roman" w:cs="Times New Roman"/>
          <w:sz w:val="24"/>
          <w:szCs w:val="24"/>
        </w:rPr>
        <w:t xml:space="preserve"> iki 202</w:t>
      </w:r>
      <w:r>
        <w:rPr>
          <w:rFonts w:ascii="Times New Roman" w:hAnsi="Times New Roman" w:cs="Times New Roman"/>
          <w:sz w:val="24"/>
          <w:szCs w:val="24"/>
        </w:rPr>
        <w:t>6</w:t>
      </w:r>
      <w:r w:rsidRPr="00F95035">
        <w:rPr>
          <w:rFonts w:ascii="Times New Roman" w:hAnsi="Times New Roman" w:cs="Times New Roman"/>
          <w:sz w:val="24"/>
          <w:szCs w:val="24"/>
        </w:rPr>
        <w:t>-07-20.</w:t>
      </w:r>
    </w:p>
    <w:p w14:paraId="2FF08AB9" w14:textId="77777777" w:rsidR="00627131" w:rsidRPr="000C02F2" w:rsidRDefault="00627131" w:rsidP="00627131">
      <w:pPr>
        <w:pStyle w:val="Sraopastraipa"/>
        <w:numPr>
          <w:ilvl w:val="0"/>
          <w:numId w:val="25"/>
        </w:numPr>
        <w:spacing w:after="160" w:line="259" w:lineRule="auto"/>
        <w:rPr>
          <w:rFonts w:ascii="Times New Roman" w:hAnsi="Times New Roman" w:cs="Times New Roman"/>
          <w:b/>
          <w:sz w:val="24"/>
          <w:szCs w:val="24"/>
        </w:rPr>
      </w:pPr>
      <w:r w:rsidRPr="000C02F2">
        <w:rPr>
          <w:rFonts w:ascii="Times New Roman" w:hAnsi="Times New Roman" w:cs="Times New Roman"/>
          <w:b/>
          <w:sz w:val="24"/>
          <w:szCs w:val="24"/>
        </w:rPr>
        <w:t>Bendrieji reikalavimai:</w:t>
      </w:r>
    </w:p>
    <w:p w14:paraId="3A06AB02" w14:textId="77777777" w:rsidR="00627131" w:rsidRPr="000C02F2" w:rsidRDefault="00627131" w:rsidP="00627131">
      <w:pPr>
        <w:pStyle w:val="Sraopastraipa"/>
        <w:numPr>
          <w:ilvl w:val="1"/>
          <w:numId w:val="26"/>
        </w:numPr>
        <w:spacing w:after="160" w:line="259" w:lineRule="auto"/>
        <w:rPr>
          <w:rFonts w:ascii="Times New Roman" w:hAnsi="Times New Roman" w:cs="Times New Roman"/>
          <w:sz w:val="24"/>
          <w:szCs w:val="24"/>
        </w:rPr>
      </w:pPr>
      <w:r w:rsidRPr="006E1501">
        <w:rPr>
          <w:rFonts w:ascii="Times New Roman" w:hAnsi="Times New Roman" w:cs="Times New Roman"/>
          <w:sz w:val="24"/>
          <w:szCs w:val="24"/>
        </w:rPr>
        <w:t xml:space="preserve">Tiekėjas užtikrina, kad programinės įrangos gamintojas nėra paskelbęs apie siūlomos programinės įrangos gyvavimo ciklo pabaigą (angl. </w:t>
      </w:r>
      <w:proofErr w:type="spellStart"/>
      <w:r w:rsidRPr="006E1501">
        <w:rPr>
          <w:rFonts w:ascii="Times New Roman" w:hAnsi="Times New Roman" w:cs="Times New Roman"/>
          <w:sz w:val="24"/>
          <w:szCs w:val="24"/>
        </w:rPr>
        <w:t>End</w:t>
      </w:r>
      <w:proofErr w:type="spellEnd"/>
      <w:r w:rsidRPr="006E1501">
        <w:rPr>
          <w:rFonts w:ascii="Times New Roman" w:hAnsi="Times New Roman" w:cs="Times New Roman"/>
          <w:sz w:val="24"/>
          <w:szCs w:val="24"/>
        </w:rPr>
        <w:t xml:space="preserve"> </w:t>
      </w:r>
      <w:proofErr w:type="spellStart"/>
      <w:r w:rsidRPr="006E1501">
        <w:rPr>
          <w:rFonts w:ascii="Times New Roman" w:hAnsi="Times New Roman" w:cs="Times New Roman"/>
          <w:sz w:val="24"/>
          <w:szCs w:val="24"/>
        </w:rPr>
        <w:t>of</w:t>
      </w:r>
      <w:proofErr w:type="spellEnd"/>
      <w:r w:rsidRPr="006E1501">
        <w:rPr>
          <w:rFonts w:ascii="Times New Roman" w:hAnsi="Times New Roman" w:cs="Times New Roman"/>
          <w:sz w:val="24"/>
          <w:szCs w:val="24"/>
        </w:rPr>
        <w:t xml:space="preserve"> </w:t>
      </w:r>
      <w:proofErr w:type="spellStart"/>
      <w:r w:rsidRPr="006E1501">
        <w:rPr>
          <w:rFonts w:ascii="Times New Roman" w:hAnsi="Times New Roman" w:cs="Times New Roman"/>
          <w:sz w:val="24"/>
          <w:szCs w:val="24"/>
        </w:rPr>
        <w:t>Life</w:t>
      </w:r>
      <w:proofErr w:type="spellEnd"/>
      <w:r w:rsidRPr="006E1501">
        <w:rPr>
          <w:rFonts w:ascii="Times New Roman" w:hAnsi="Times New Roman" w:cs="Times New Roman"/>
          <w:sz w:val="24"/>
          <w:szCs w:val="24"/>
        </w:rPr>
        <w:t xml:space="preserve">, EOL) ar jos nutraukimą (angl. </w:t>
      </w:r>
      <w:proofErr w:type="spellStart"/>
      <w:r w:rsidRPr="006E1501">
        <w:rPr>
          <w:rFonts w:ascii="Times New Roman" w:hAnsi="Times New Roman" w:cs="Times New Roman"/>
          <w:sz w:val="24"/>
          <w:szCs w:val="24"/>
        </w:rPr>
        <w:t>Discontinued</w:t>
      </w:r>
      <w:proofErr w:type="spellEnd"/>
      <w:r w:rsidRPr="006E1501">
        <w:rPr>
          <w:rFonts w:ascii="Times New Roman" w:hAnsi="Times New Roman" w:cs="Times New Roman"/>
          <w:sz w:val="24"/>
          <w:szCs w:val="24"/>
        </w:rPr>
        <w:t>) palaikymo paslaugos teikimo laikotarpiu</w:t>
      </w:r>
      <w:r>
        <w:rPr>
          <w:rFonts w:ascii="Times New Roman" w:hAnsi="Times New Roman" w:cs="Times New Roman"/>
          <w:sz w:val="24"/>
          <w:szCs w:val="24"/>
        </w:rPr>
        <w:t xml:space="preserve"> </w:t>
      </w:r>
      <w:r w:rsidRPr="00C24219">
        <w:rPr>
          <w:rFonts w:ascii="Times New Roman" w:hAnsi="Times New Roman" w:cs="Times New Roman"/>
          <w:sz w:val="24"/>
          <w:szCs w:val="24"/>
        </w:rPr>
        <w:t>ir įsipareigoja nedelsdamas informuoti Pirkėją apie bet kokius su tuo susijusius pasikeitimus.</w:t>
      </w:r>
    </w:p>
    <w:p w14:paraId="2CDB305D" w14:textId="77777777" w:rsidR="00627131" w:rsidRPr="000C02F2" w:rsidRDefault="00627131" w:rsidP="00627131">
      <w:pPr>
        <w:pStyle w:val="Sraopastraipa"/>
        <w:numPr>
          <w:ilvl w:val="1"/>
          <w:numId w:val="26"/>
        </w:numPr>
        <w:spacing w:after="160" w:line="259" w:lineRule="auto"/>
        <w:rPr>
          <w:rFonts w:ascii="Times New Roman" w:hAnsi="Times New Roman" w:cs="Times New Roman"/>
          <w:sz w:val="24"/>
          <w:szCs w:val="24"/>
        </w:rPr>
      </w:pPr>
      <w:r w:rsidRPr="000C02F2">
        <w:rPr>
          <w:rFonts w:ascii="Times New Roman" w:hAnsi="Times New Roman" w:cs="Times New Roman"/>
          <w:sz w:val="24"/>
          <w:szCs w:val="24"/>
        </w:rPr>
        <w:t xml:space="preserve">Nustačius, kad programinėje įrangoje yra įdiegtas įtartinas, šnipinėjantis ar </w:t>
      </w:r>
      <w:r w:rsidRPr="006E1501">
        <w:rPr>
          <w:rFonts w:ascii="Times New Roman" w:hAnsi="Times New Roman" w:cs="Times New Roman"/>
          <w:sz w:val="24"/>
          <w:szCs w:val="24"/>
        </w:rPr>
        <w:t xml:space="preserve">kitą kenkėjišką veiklą vykdantis programinis kodas </w:t>
      </w:r>
      <w:r>
        <w:rPr>
          <w:rFonts w:ascii="Times New Roman" w:hAnsi="Times New Roman" w:cs="Times New Roman"/>
          <w:sz w:val="24"/>
          <w:szCs w:val="24"/>
        </w:rPr>
        <w:t>(atnaujinimo, techninės pagalbos metu ar kitu keliu)</w:t>
      </w:r>
      <w:r w:rsidRPr="000C02F2">
        <w:rPr>
          <w:rFonts w:ascii="Times New Roman" w:hAnsi="Times New Roman" w:cs="Times New Roman"/>
          <w:sz w:val="24"/>
          <w:szCs w:val="24"/>
        </w:rPr>
        <w:t>, tai būtų traktuojama kaip reikalavimų neatitikimas ir sutarties sąlygų nesilaikymas:</w:t>
      </w:r>
    </w:p>
    <w:p w14:paraId="6FDB21F2" w14:textId="77777777" w:rsidR="00627131" w:rsidRPr="000D69CB" w:rsidRDefault="00627131" w:rsidP="00627131">
      <w:pPr>
        <w:pStyle w:val="Sraopastraipa"/>
        <w:numPr>
          <w:ilvl w:val="2"/>
          <w:numId w:val="26"/>
        </w:numPr>
        <w:spacing w:line="240" w:lineRule="auto"/>
        <w:rPr>
          <w:rFonts w:ascii="Times New Roman" w:hAnsi="Times New Roman" w:cs="Times New Roman"/>
          <w:sz w:val="24"/>
          <w:szCs w:val="24"/>
        </w:rPr>
      </w:pPr>
      <w:r>
        <w:rPr>
          <w:rFonts w:ascii="Times New Roman" w:hAnsi="Times New Roman" w:cs="Times New Roman"/>
          <w:sz w:val="24"/>
          <w:szCs w:val="24"/>
        </w:rPr>
        <w:t xml:space="preserve">paslaugos teikimas nutraukiamas, o tiekėjas privalo </w:t>
      </w:r>
      <w:r w:rsidRPr="006E1501">
        <w:rPr>
          <w:rFonts w:ascii="Times New Roman" w:hAnsi="Times New Roman" w:cs="Times New Roman"/>
          <w:sz w:val="24"/>
          <w:szCs w:val="24"/>
        </w:rPr>
        <w:t>savo lėšomis įdiegti naują, saugumo reikalavimus atitinkančią programinę įrangą</w:t>
      </w:r>
      <w:r>
        <w:rPr>
          <w:rFonts w:ascii="Times New Roman" w:hAnsi="Times New Roman" w:cs="Times New Roman"/>
          <w:sz w:val="24"/>
          <w:szCs w:val="24"/>
        </w:rPr>
        <w:t>, užtikrinant veiklos tęstinumą.</w:t>
      </w:r>
    </w:p>
    <w:p w14:paraId="44B229AA" w14:textId="77777777" w:rsidR="00627131" w:rsidRPr="000D69CB" w:rsidRDefault="00627131" w:rsidP="00627131">
      <w:pPr>
        <w:pStyle w:val="Sraopastraipa"/>
        <w:numPr>
          <w:ilvl w:val="2"/>
          <w:numId w:val="26"/>
        </w:numPr>
        <w:spacing w:line="240" w:lineRule="auto"/>
        <w:rPr>
          <w:rFonts w:ascii="Times New Roman" w:hAnsi="Times New Roman" w:cs="Times New Roman"/>
          <w:sz w:val="24"/>
          <w:szCs w:val="24"/>
        </w:rPr>
      </w:pPr>
      <w:r w:rsidRPr="000D69CB">
        <w:rPr>
          <w:rFonts w:ascii="Times New Roman" w:hAnsi="Times New Roman" w:cs="Times New Roman"/>
          <w:sz w:val="24"/>
          <w:szCs w:val="24"/>
        </w:rPr>
        <w:t>tiekėjas padengia pirkėjo patirtą materialinę žalą</w:t>
      </w:r>
      <w:r>
        <w:rPr>
          <w:rFonts w:ascii="Times New Roman" w:hAnsi="Times New Roman" w:cs="Times New Roman"/>
          <w:sz w:val="24"/>
          <w:szCs w:val="24"/>
        </w:rPr>
        <w:t xml:space="preserve">, </w:t>
      </w:r>
      <w:r w:rsidRPr="00C24219">
        <w:rPr>
          <w:rFonts w:ascii="Times New Roman" w:hAnsi="Times New Roman" w:cs="Times New Roman"/>
          <w:sz w:val="24"/>
          <w:szCs w:val="24"/>
        </w:rPr>
        <w:t>įskaitant, bet neapsiribojant, duomenų atkūrimo, sistemų atstatymo ir veiklos sutrikimo kaštus</w:t>
      </w:r>
      <w:r w:rsidRPr="000D69CB">
        <w:rPr>
          <w:rFonts w:ascii="Times New Roman" w:hAnsi="Times New Roman" w:cs="Times New Roman"/>
          <w:sz w:val="24"/>
          <w:szCs w:val="24"/>
        </w:rPr>
        <w:t>.</w:t>
      </w:r>
    </w:p>
    <w:p w14:paraId="01F53634" w14:textId="77777777" w:rsidR="00627131" w:rsidRPr="006E1501" w:rsidRDefault="00627131" w:rsidP="00627131">
      <w:pPr>
        <w:pStyle w:val="Sraopastraipa"/>
        <w:numPr>
          <w:ilvl w:val="1"/>
          <w:numId w:val="26"/>
        </w:numPr>
        <w:spacing w:after="160" w:line="240" w:lineRule="auto"/>
        <w:ind w:left="788" w:hanging="431"/>
        <w:rPr>
          <w:rFonts w:ascii="Times New Roman" w:hAnsi="Times New Roman" w:cs="Times New Roman"/>
          <w:sz w:val="24"/>
          <w:szCs w:val="24"/>
        </w:rPr>
      </w:pPr>
      <w:r w:rsidRPr="006E1501">
        <w:rPr>
          <w:rFonts w:ascii="Times New Roman" w:hAnsi="Times New Roman" w:cs="Times New Roman"/>
          <w:sz w:val="24"/>
          <w:szCs w:val="24"/>
        </w:rPr>
        <w:t xml:space="preserve">Paslauga turi atitikti Lietuvos Respublikos viešųjų pirkimų įstatymo 37 straipsnio 2 dalyje numatytus reikalavimus, susijusius su grėsmėmis nacionaliniam saugumui. </w:t>
      </w:r>
    </w:p>
    <w:p w14:paraId="372D1B65" w14:textId="4229BC52" w:rsidR="00627131" w:rsidRPr="000C02F2" w:rsidRDefault="00627131" w:rsidP="00627131">
      <w:pPr>
        <w:pStyle w:val="Sraopastraipa"/>
        <w:numPr>
          <w:ilvl w:val="0"/>
          <w:numId w:val="25"/>
        </w:numPr>
        <w:spacing w:after="160" w:line="259" w:lineRule="auto"/>
        <w:rPr>
          <w:rFonts w:ascii="Times New Roman" w:hAnsi="Times New Roman" w:cs="Times New Roman"/>
          <w:b/>
          <w:sz w:val="24"/>
          <w:szCs w:val="24"/>
        </w:rPr>
      </w:pPr>
      <w:r w:rsidRPr="000C02F2">
        <w:rPr>
          <w:rFonts w:ascii="Times New Roman" w:hAnsi="Times New Roman" w:cs="Times New Roman"/>
          <w:b/>
          <w:sz w:val="24"/>
          <w:szCs w:val="24"/>
        </w:rPr>
        <w:t>Privilegijuotų paskyrų valdymo programinės</w:t>
      </w:r>
      <w:r>
        <w:rPr>
          <w:rFonts w:ascii="Times New Roman" w:hAnsi="Times New Roman" w:cs="Times New Roman"/>
          <w:b/>
          <w:sz w:val="24"/>
          <w:szCs w:val="24"/>
        </w:rPr>
        <w:t xml:space="preserve"> įrangos licencijų </w:t>
      </w:r>
      <w:r w:rsidRPr="000C02F2">
        <w:rPr>
          <w:rFonts w:ascii="Times New Roman" w:hAnsi="Times New Roman" w:cs="Times New Roman"/>
          <w:b/>
          <w:sz w:val="24"/>
          <w:szCs w:val="24"/>
        </w:rPr>
        <w:t>palaikymo paslaugų</w:t>
      </w:r>
      <w:r w:rsidR="0082665A">
        <w:rPr>
          <w:rFonts w:ascii="Times New Roman" w:hAnsi="Times New Roman" w:cs="Times New Roman"/>
          <w:b/>
          <w:sz w:val="24"/>
          <w:szCs w:val="24"/>
        </w:rPr>
        <w:t xml:space="preserve"> reikalavimai</w:t>
      </w:r>
      <w:r w:rsidRPr="000C02F2">
        <w:rPr>
          <w:rFonts w:ascii="Times New Roman" w:hAnsi="Times New Roman" w:cs="Times New Roman"/>
          <w:b/>
          <w:sz w:val="24"/>
          <w:szCs w:val="24"/>
        </w:rPr>
        <w:t>:</w:t>
      </w:r>
    </w:p>
    <w:p w14:paraId="5880B581" w14:textId="77777777" w:rsidR="00627131" w:rsidRDefault="00627131" w:rsidP="00627131">
      <w:pPr>
        <w:pStyle w:val="Sraopastraipa"/>
        <w:spacing w:afterLines="160" w:after="384" w:line="259" w:lineRule="auto"/>
        <w:ind w:left="788" w:hanging="431"/>
        <w:rPr>
          <w:rFonts w:ascii="Times New Roman" w:hAnsi="Times New Roman" w:cs="Times New Roman"/>
          <w:sz w:val="24"/>
          <w:szCs w:val="24"/>
        </w:rPr>
      </w:pPr>
      <w:r>
        <w:rPr>
          <w:rFonts w:ascii="Times New Roman" w:hAnsi="Times New Roman" w:cs="Times New Roman"/>
          <w:sz w:val="24"/>
          <w:szCs w:val="24"/>
        </w:rPr>
        <w:t xml:space="preserve">2.1. </w:t>
      </w:r>
      <w:r w:rsidRPr="000C02F2">
        <w:rPr>
          <w:rFonts w:ascii="Times New Roman" w:hAnsi="Times New Roman" w:cs="Times New Roman"/>
          <w:sz w:val="24"/>
          <w:szCs w:val="24"/>
        </w:rPr>
        <w:t xml:space="preserve">palaikymo ir techninio aptarnavimo paslaugos teikiamos </w:t>
      </w:r>
      <w:r>
        <w:rPr>
          <w:rFonts w:ascii="Times New Roman" w:hAnsi="Times New Roman" w:cs="Times New Roman"/>
          <w:sz w:val="24"/>
          <w:szCs w:val="24"/>
        </w:rPr>
        <w:t>d</w:t>
      </w:r>
      <w:r w:rsidRPr="000C02F2">
        <w:rPr>
          <w:rFonts w:ascii="Times New Roman" w:hAnsi="Times New Roman" w:cs="Times New Roman"/>
          <w:sz w:val="24"/>
          <w:szCs w:val="24"/>
        </w:rPr>
        <w:t xml:space="preserve">arbo </w:t>
      </w:r>
      <w:r>
        <w:rPr>
          <w:rFonts w:ascii="Times New Roman" w:hAnsi="Times New Roman" w:cs="Times New Roman"/>
          <w:sz w:val="24"/>
          <w:szCs w:val="24"/>
        </w:rPr>
        <w:t xml:space="preserve">dienomis, darbo </w:t>
      </w:r>
      <w:r w:rsidRPr="000C02F2">
        <w:rPr>
          <w:rFonts w:ascii="Times New Roman" w:hAnsi="Times New Roman" w:cs="Times New Roman"/>
          <w:sz w:val="24"/>
          <w:szCs w:val="24"/>
        </w:rPr>
        <w:t>valandomis</w:t>
      </w:r>
      <w:r>
        <w:rPr>
          <w:rFonts w:ascii="Times New Roman" w:hAnsi="Times New Roman" w:cs="Times New Roman"/>
          <w:sz w:val="24"/>
          <w:szCs w:val="24"/>
        </w:rPr>
        <w:t xml:space="preserve"> 1</w:t>
      </w:r>
      <w:r w:rsidRPr="0076117F">
        <w:rPr>
          <w:rFonts w:ascii="Times New Roman" w:hAnsi="Times New Roman" w:cs="Times New Roman"/>
          <w:sz w:val="24"/>
          <w:szCs w:val="24"/>
        </w:rPr>
        <w:t>2 val. per parą, 5 dienas per savaitę</w:t>
      </w:r>
      <w:r>
        <w:rPr>
          <w:rFonts w:ascii="Times New Roman" w:hAnsi="Times New Roman" w:cs="Times New Roman"/>
          <w:sz w:val="24"/>
          <w:szCs w:val="24"/>
        </w:rPr>
        <w:t xml:space="preserve"> (12/5)</w:t>
      </w:r>
      <w:r w:rsidRPr="000C02F2">
        <w:rPr>
          <w:rFonts w:ascii="Times New Roman" w:hAnsi="Times New Roman" w:cs="Times New Roman"/>
          <w:sz w:val="24"/>
          <w:szCs w:val="24"/>
        </w:rPr>
        <w:t>;</w:t>
      </w:r>
    </w:p>
    <w:p w14:paraId="5CBFEF1A" w14:textId="77777777" w:rsidR="00627131" w:rsidRDefault="00627131" w:rsidP="00627131">
      <w:pPr>
        <w:pStyle w:val="Sraopastraipa"/>
        <w:spacing w:afterLines="160" w:after="384" w:line="259" w:lineRule="auto"/>
        <w:ind w:left="788" w:hanging="431"/>
        <w:rPr>
          <w:rFonts w:ascii="Times New Roman" w:hAnsi="Times New Roman" w:cs="Times New Roman"/>
          <w:sz w:val="24"/>
          <w:szCs w:val="24"/>
        </w:rPr>
      </w:pPr>
      <w:r>
        <w:rPr>
          <w:rFonts w:ascii="Times New Roman" w:hAnsi="Times New Roman" w:cs="Times New Roman"/>
          <w:sz w:val="24"/>
          <w:szCs w:val="24"/>
        </w:rPr>
        <w:t xml:space="preserve">2.2. </w:t>
      </w:r>
      <w:r w:rsidRPr="000C02F2">
        <w:rPr>
          <w:rFonts w:ascii="Times New Roman" w:hAnsi="Times New Roman" w:cs="Times New Roman"/>
          <w:sz w:val="24"/>
          <w:szCs w:val="24"/>
        </w:rPr>
        <w:t xml:space="preserve">konsultacijos ir/ar pagalba telefonu ir/ar el. paštu ir/ar internetiniame techninio aptarnavimo centre nustatant </w:t>
      </w:r>
      <w:r>
        <w:rPr>
          <w:rFonts w:ascii="Times New Roman" w:hAnsi="Times New Roman" w:cs="Times New Roman"/>
          <w:sz w:val="24"/>
          <w:szCs w:val="24"/>
        </w:rPr>
        <w:t xml:space="preserve">programinės </w:t>
      </w:r>
      <w:r w:rsidRPr="000C02F2">
        <w:rPr>
          <w:rFonts w:ascii="Times New Roman" w:hAnsi="Times New Roman" w:cs="Times New Roman"/>
          <w:sz w:val="24"/>
          <w:szCs w:val="24"/>
        </w:rPr>
        <w:t>įrangos sutrikimo priežastį</w:t>
      </w:r>
      <w:r>
        <w:rPr>
          <w:rFonts w:ascii="Times New Roman" w:hAnsi="Times New Roman" w:cs="Times New Roman"/>
          <w:sz w:val="24"/>
          <w:szCs w:val="24"/>
        </w:rPr>
        <w:t xml:space="preserve"> </w:t>
      </w:r>
      <w:r w:rsidRPr="00A42E83">
        <w:rPr>
          <w:rFonts w:ascii="Times New Roman" w:hAnsi="Times New Roman" w:cs="Times New Roman"/>
          <w:sz w:val="24"/>
          <w:szCs w:val="24"/>
        </w:rPr>
        <w:t>bei teikiant sprendimo rekomendacijas</w:t>
      </w:r>
      <w:r w:rsidRPr="000C02F2">
        <w:rPr>
          <w:rFonts w:ascii="Times New Roman" w:hAnsi="Times New Roman" w:cs="Times New Roman"/>
          <w:sz w:val="24"/>
          <w:szCs w:val="24"/>
        </w:rPr>
        <w:t>;</w:t>
      </w:r>
    </w:p>
    <w:p w14:paraId="4A449F19" w14:textId="77777777" w:rsidR="00627131" w:rsidRDefault="00627131" w:rsidP="00627131">
      <w:pPr>
        <w:pStyle w:val="Sraopastraipa"/>
        <w:spacing w:afterLines="160" w:after="384" w:line="259" w:lineRule="auto"/>
        <w:ind w:left="788" w:hanging="431"/>
        <w:rPr>
          <w:rFonts w:ascii="Times New Roman" w:hAnsi="Times New Roman" w:cs="Times New Roman"/>
          <w:sz w:val="24"/>
          <w:szCs w:val="24"/>
        </w:rPr>
      </w:pPr>
      <w:r>
        <w:rPr>
          <w:rFonts w:ascii="Times New Roman" w:hAnsi="Times New Roman" w:cs="Times New Roman"/>
          <w:sz w:val="24"/>
          <w:szCs w:val="24"/>
        </w:rPr>
        <w:t xml:space="preserve">2.3. </w:t>
      </w:r>
      <w:r w:rsidRPr="00191C8E">
        <w:rPr>
          <w:rFonts w:ascii="Times New Roman" w:hAnsi="Times New Roman" w:cs="Times New Roman"/>
          <w:sz w:val="24"/>
          <w:szCs w:val="24"/>
        </w:rPr>
        <w:t xml:space="preserve">reakcijos į paklausimus el. paštu ir/ar internetiniame techninio aptarnavimo centre laikas – </w:t>
      </w:r>
      <w:r w:rsidRPr="0076117F">
        <w:rPr>
          <w:rFonts w:ascii="Times New Roman" w:hAnsi="Times New Roman" w:cs="Times New Roman"/>
          <w:sz w:val="24"/>
          <w:szCs w:val="24"/>
        </w:rPr>
        <w:t>ne ilgesnis kaip 24 val</w:t>
      </w:r>
      <w:r w:rsidRPr="00191C8E">
        <w:rPr>
          <w:rFonts w:ascii="Times New Roman" w:hAnsi="Times New Roman" w:cs="Times New Roman"/>
          <w:sz w:val="24"/>
          <w:szCs w:val="24"/>
        </w:rPr>
        <w:t>.;</w:t>
      </w:r>
    </w:p>
    <w:p w14:paraId="45985614" w14:textId="77777777" w:rsidR="00627131" w:rsidRDefault="00627131" w:rsidP="00627131">
      <w:pPr>
        <w:pStyle w:val="Sraopastraipa"/>
        <w:spacing w:afterLines="160" w:after="384" w:line="259" w:lineRule="auto"/>
        <w:ind w:left="788" w:hanging="431"/>
        <w:rPr>
          <w:rFonts w:ascii="Times New Roman" w:hAnsi="Times New Roman" w:cs="Times New Roman"/>
          <w:sz w:val="24"/>
          <w:szCs w:val="24"/>
        </w:rPr>
      </w:pPr>
      <w:r>
        <w:rPr>
          <w:rFonts w:ascii="Times New Roman" w:hAnsi="Times New Roman" w:cs="Times New Roman"/>
          <w:sz w:val="24"/>
          <w:szCs w:val="24"/>
        </w:rPr>
        <w:t xml:space="preserve">2.4. </w:t>
      </w:r>
      <w:r w:rsidRPr="000C02F2">
        <w:rPr>
          <w:rFonts w:ascii="Times New Roman" w:hAnsi="Times New Roman" w:cs="Times New Roman"/>
          <w:sz w:val="24"/>
          <w:szCs w:val="24"/>
        </w:rPr>
        <w:t>naujų programinės įrangos versijų pateikimas</w:t>
      </w:r>
      <w:r>
        <w:rPr>
          <w:rFonts w:ascii="Times New Roman" w:hAnsi="Times New Roman" w:cs="Times New Roman"/>
          <w:sz w:val="24"/>
          <w:szCs w:val="24"/>
        </w:rPr>
        <w:t>;</w:t>
      </w:r>
    </w:p>
    <w:p w14:paraId="002B087F" w14:textId="77777777" w:rsidR="00627131" w:rsidRPr="00AF4F90" w:rsidRDefault="00627131" w:rsidP="00627131">
      <w:pPr>
        <w:pStyle w:val="Sraopastraipa"/>
        <w:spacing w:afterLines="160" w:after="384" w:line="259" w:lineRule="auto"/>
        <w:ind w:left="788" w:hanging="431"/>
        <w:rPr>
          <w:rFonts w:ascii="Times New Roman" w:hAnsi="Times New Roman" w:cs="Times New Roman"/>
          <w:sz w:val="24"/>
          <w:szCs w:val="24"/>
        </w:rPr>
      </w:pPr>
      <w:r>
        <w:rPr>
          <w:rFonts w:ascii="Times New Roman" w:hAnsi="Times New Roman" w:cs="Times New Roman"/>
          <w:sz w:val="24"/>
          <w:szCs w:val="24"/>
        </w:rPr>
        <w:t xml:space="preserve">2.5. </w:t>
      </w:r>
      <w:r w:rsidRPr="00AF4F90">
        <w:rPr>
          <w:rFonts w:ascii="Times New Roman" w:hAnsi="Times New Roman" w:cs="Times New Roman"/>
          <w:sz w:val="24"/>
          <w:szCs w:val="24"/>
        </w:rPr>
        <w:t xml:space="preserve">programinės įrangos pataisymų (angl. </w:t>
      </w:r>
      <w:proofErr w:type="spellStart"/>
      <w:r w:rsidRPr="00AF4F90">
        <w:rPr>
          <w:rFonts w:ascii="Times New Roman" w:hAnsi="Times New Roman" w:cs="Times New Roman"/>
          <w:sz w:val="24"/>
          <w:szCs w:val="24"/>
        </w:rPr>
        <w:t>patch</w:t>
      </w:r>
      <w:proofErr w:type="spellEnd"/>
      <w:r w:rsidRPr="00AF4F90">
        <w:rPr>
          <w:rFonts w:ascii="Times New Roman" w:hAnsi="Times New Roman" w:cs="Times New Roman"/>
          <w:sz w:val="24"/>
          <w:szCs w:val="24"/>
        </w:rPr>
        <w:t>) pateikimas;</w:t>
      </w:r>
    </w:p>
    <w:p w14:paraId="0DF1B1B4" w14:textId="77777777" w:rsidR="00627131" w:rsidRPr="000C02F2" w:rsidRDefault="00627131" w:rsidP="00627131">
      <w:pPr>
        <w:pStyle w:val="Sraopastraipa"/>
        <w:numPr>
          <w:ilvl w:val="1"/>
          <w:numId w:val="27"/>
        </w:numPr>
        <w:spacing w:afterLines="160" w:after="384" w:line="259" w:lineRule="auto"/>
        <w:ind w:left="788" w:hanging="431"/>
        <w:rPr>
          <w:rFonts w:ascii="Times New Roman" w:hAnsi="Times New Roman" w:cs="Times New Roman"/>
          <w:sz w:val="24"/>
          <w:szCs w:val="24"/>
        </w:rPr>
      </w:pPr>
      <w:r w:rsidRPr="000C02F2">
        <w:rPr>
          <w:rFonts w:ascii="Times New Roman" w:hAnsi="Times New Roman" w:cs="Times New Roman"/>
          <w:sz w:val="24"/>
          <w:szCs w:val="24"/>
        </w:rPr>
        <w:t>naujas programinės įrangos versijas ir pataisymus pateikia įrangos gamintojas</w:t>
      </w:r>
      <w:r>
        <w:rPr>
          <w:rFonts w:ascii="Times New Roman" w:hAnsi="Times New Roman" w:cs="Times New Roman"/>
          <w:sz w:val="24"/>
          <w:szCs w:val="24"/>
        </w:rPr>
        <w:t xml:space="preserve"> </w:t>
      </w:r>
      <w:r w:rsidRPr="0076117F">
        <w:rPr>
          <w:rFonts w:ascii="Times New Roman" w:hAnsi="Times New Roman" w:cs="Times New Roman"/>
          <w:sz w:val="24"/>
          <w:szCs w:val="24"/>
        </w:rPr>
        <w:t>arba jo įgaliotas atstovas</w:t>
      </w:r>
      <w:r w:rsidRPr="000C02F2">
        <w:rPr>
          <w:rFonts w:ascii="Times New Roman" w:hAnsi="Times New Roman" w:cs="Times New Roman"/>
          <w:sz w:val="24"/>
          <w:szCs w:val="24"/>
        </w:rPr>
        <w:t>;</w:t>
      </w:r>
    </w:p>
    <w:p w14:paraId="0C3AF766" w14:textId="77777777" w:rsidR="00627131" w:rsidRPr="00AF4F90" w:rsidRDefault="00627131" w:rsidP="00627131">
      <w:pPr>
        <w:pStyle w:val="Sraopastraipa"/>
        <w:numPr>
          <w:ilvl w:val="1"/>
          <w:numId w:val="27"/>
        </w:numPr>
        <w:spacing w:afterLines="160" w:after="384" w:line="259" w:lineRule="auto"/>
        <w:ind w:left="788" w:hanging="431"/>
        <w:rPr>
          <w:rFonts w:ascii="Times New Roman" w:hAnsi="Times New Roman" w:cs="Times New Roman"/>
          <w:sz w:val="24"/>
          <w:szCs w:val="24"/>
        </w:rPr>
      </w:pPr>
      <w:r w:rsidRPr="00AF4F90">
        <w:rPr>
          <w:rFonts w:ascii="Times New Roman" w:hAnsi="Times New Roman" w:cs="Times New Roman"/>
          <w:sz w:val="24"/>
          <w:szCs w:val="24"/>
        </w:rPr>
        <w:t>programinės įrangos saugumo pažeidžiamumų šalinimas</w:t>
      </w:r>
      <w:r>
        <w:rPr>
          <w:rFonts w:ascii="Times New Roman" w:hAnsi="Times New Roman" w:cs="Times New Roman"/>
          <w:sz w:val="24"/>
          <w:szCs w:val="24"/>
        </w:rPr>
        <w:t xml:space="preserve"> i</w:t>
      </w:r>
      <w:r w:rsidRPr="0076117F">
        <w:rPr>
          <w:rFonts w:ascii="Times New Roman" w:hAnsi="Times New Roman" w:cs="Times New Roman"/>
          <w:sz w:val="24"/>
          <w:szCs w:val="24"/>
        </w:rPr>
        <w:t>r informavimas apie nustatytas rizikas</w:t>
      </w:r>
      <w:r w:rsidRPr="00AF4F90">
        <w:rPr>
          <w:rFonts w:ascii="Times New Roman" w:hAnsi="Times New Roman" w:cs="Times New Roman"/>
          <w:sz w:val="24"/>
          <w:szCs w:val="24"/>
        </w:rPr>
        <w:t>;</w:t>
      </w:r>
    </w:p>
    <w:p w14:paraId="4D31BDF4" w14:textId="77777777" w:rsidR="00627131" w:rsidRDefault="00627131" w:rsidP="00627131">
      <w:pPr>
        <w:pStyle w:val="Sraopastraipa"/>
        <w:numPr>
          <w:ilvl w:val="1"/>
          <w:numId w:val="27"/>
        </w:numPr>
        <w:spacing w:afterLines="160" w:after="384" w:line="259" w:lineRule="auto"/>
        <w:ind w:left="788" w:hanging="431"/>
        <w:rPr>
          <w:rFonts w:ascii="Times New Roman" w:hAnsi="Times New Roman" w:cs="Times New Roman"/>
          <w:sz w:val="24"/>
          <w:szCs w:val="24"/>
        </w:rPr>
      </w:pPr>
      <w:r w:rsidRPr="00AF4F90">
        <w:rPr>
          <w:rFonts w:ascii="Times New Roman" w:hAnsi="Times New Roman" w:cs="Times New Roman"/>
          <w:sz w:val="24"/>
          <w:szCs w:val="24"/>
        </w:rPr>
        <w:t>prieiga prie techninės - programinės įrangos gamintojo publikuojamų informacijos šaltinių, susijusių su šios įrangos eksploata</w:t>
      </w:r>
      <w:r>
        <w:rPr>
          <w:rFonts w:ascii="Times New Roman" w:hAnsi="Times New Roman" w:cs="Times New Roman"/>
          <w:sz w:val="24"/>
          <w:szCs w:val="24"/>
        </w:rPr>
        <w:t xml:space="preserve">vimu </w:t>
      </w:r>
      <w:r w:rsidRPr="0076117F">
        <w:rPr>
          <w:rFonts w:ascii="Times New Roman" w:hAnsi="Times New Roman" w:cs="Times New Roman"/>
          <w:sz w:val="24"/>
          <w:szCs w:val="24"/>
        </w:rPr>
        <w:t>(dokumentacija, žinių bazė, saugumo pranešimai ir kt.)</w:t>
      </w:r>
      <w:r>
        <w:rPr>
          <w:rFonts w:ascii="Times New Roman" w:hAnsi="Times New Roman" w:cs="Times New Roman"/>
          <w:sz w:val="24"/>
          <w:szCs w:val="24"/>
        </w:rPr>
        <w:t xml:space="preserve">, </w:t>
      </w:r>
      <w:r w:rsidRPr="004C013E">
        <w:rPr>
          <w:rFonts w:ascii="Times New Roman" w:hAnsi="Times New Roman" w:cs="Times New Roman"/>
          <w:sz w:val="24"/>
          <w:szCs w:val="24"/>
        </w:rPr>
        <w:t>visą palaikymo laikotarpį</w:t>
      </w:r>
      <w:r w:rsidRPr="00AF4F90">
        <w:rPr>
          <w:rFonts w:ascii="Times New Roman" w:hAnsi="Times New Roman" w:cs="Times New Roman"/>
          <w:sz w:val="24"/>
          <w:szCs w:val="24"/>
        </w:rPr>
        <w:t>.</w:t>
      </w:r>
    </w:p>
    <w:p w14:paraId="08512AFE" w14:textId="25F7210C" w:rsidR="00627131" w:rsidRPr="005357BD" w:rsidRDefault="00627131" w:rsidP="00627131">
      <w:pPr>
        <w:pStyle w:val="Sraopastraipa"/>
        <w:numPr>
          <w:ilvl w:val="0"/>
          <w:numId w:val="27"/>
        </w:numPr>
        <w:spacing w:afterLines="160" w:after="384" w:line="240" w:lineRule="auto"/>
        <w:ind w:left="714" w:hanging="357"/>
        <w:rPr>
          <w:rFonts w:ascii="Times New Roman" w:hAnsi="Times New Roman" w:cs="Times New Roman"/>
          <w:b/>
          <w:bCs/>
          <w:sz w:val="24"/>
          <w:szCs w:val="24"/>
        </w:rPr>
      </w:pPr>
      <w:r w:rsidRPr="005357BD">
        <w:rPr>
          <w:rFonts w:ascii="Times New Roman" w:hAnsi="Times New Roman" w:cs="Times New Roman"/>
          <w:b/>
          <w:bCs/>
          <w:sz w:val="24"/>
          <w:szCs w:val="24"/>
        </w:rPr>
        <w:t>Informacijos saugumo reikalavimai tiekėjui</w:t>
      </w:r>
      <w:r w:rsidR="0082665A">
        <w:rPr>
          <w:rFonts w:ascii="Times New Roman" w:hAnsi="Times New Roman" w:cs="Times New Roman"/>
          <w:b/>
          <w:bCs/>
          <w:sz w:val="24"/>
          <w:szCs w:val="24"/>
        </w:rPr>
        <w:t>:</w:t>
      </w:r>
    </w:p>
    <w:p w14:paraId="2CEB06CD" w14:textId="77777777" w:rsidR="00627131" w:rsidRPr="005357BD" w:rsidRDefault="00627131" w:rsidP="00627131">
      <w:pPr>
        <w:pStyle w:val="Sraopastraipa"/>
        <w:numPr>
          <w:ilvl w:val="1"/>
          <w:numId w:val="28"/>
        </w:numPr>
        <w:spacing w:afterLines="160" w:after="384" w:line="240" w:lineRule="auto"/>
        <w:rPr>
          <w:rFonts w:ascii="Times New Roman" w:hAnsi="Times New Roman" w:cs="Times New Roman"/>
          <w:sz w:val="24"/>
          <w:szCs w:val="24"/>
        </w:rPr>
      </w:pPr>
      <w:r w:rsidRPr="005357BD">
        <w:rPr>
          <w:rFonts w:ascii="Times New Roman" w:hAnsi="Times New Roman" w:cs="Times New Roman"/>
          <w:sz w:val="24"/>
          <w:szCs w:val="24"/>
        </w:rPr>
        <w:t>Tiekėjas privalo perduoti palaikymo aktyvavimo kodus naudodamas saugų kanalą, užtikrinantį informacijos konfidencialumą arba tiekėjas pats aktyvuoja naują gamintojo palaikymo periodą gamintojo svetainėje. Galimi aktyvavimo kodo perdavimo būdai:</w:t>
      </w:r>
    </w:p>
    <w:p w14:paraId="4F70A69C" w14:textId="77777777" w:rsidR="00627131" w:rsidRPr="005357BD" w:rsidRDefault="00627131" w:rsidP="00627131">
      <w:pPr>
        <w:pStyle w:val="Sraopastraipa"/>
        <w:numPr>
          <w:ilvl w:val="1"/>
          <w:numId w:val="28"/>
        </w:numPr>
        <w:spacing w:afterLines="160" w:after="384" w:line="240" w:lineRule="auto"/>
        <w:rPr>
          <w:rFonts w:ascii="Times New Roman" w:hAnsi="Times New Roman" w:cs="Times New Roman"/>
          <w:sz w:val="24"/>
          <w:szCs w:val="24"/>
        </w:rPr>
      </w:pPr>
      <w:r w:rsidRPr="005357BD">
        <w:rPr>
          <w:rFonts w:ascii="Times New Roman" w:hAnsi="Times New Roman" w:cs="Times New Roman"/>
          <w:sz w:val="24"/>
          <w:szCs w:val="24"/>
        </w:rPr>
        <w:t>Šifruotas el. paštas (pvz., naudojant S/MIME, PGP ar kitu būdu);</w:t>
      </w:r>
    </w:p>
    <w:p w14:paraId="2FB49B18" w14:textId="77777777" w:rsidR="00627131" w:rsidRPr="005357BD" w:rsidRDefault="00627131" w:rsidP="00627131">
      <w:pPr>
        <w:pStyle w:val="Sraopastraipa"/>
        <w:numPr>
          <w:ilvl w:val="1"/>
          <w:numId w:val="28"/>
        </w:numPr>
        <w:spacing w:afterLines="160" w:after="384" w:line="240" w:lineRule="auto"/>
        <w:rPr>
          <w:rFonts w:ascii="Times New Roman" w:hAnsi="Times New Roman" w:cs="Times New Roman"/>
          <w:sz w:val="24"/>
          <w:szCs w:val="24"/>
        </w:rPr>
      </w:pPr>
      <w:r w:rsidRPr="005357BD">
        <w:rPr>
          <w:rFonts w:ascii="Times New Roman" w:hAnsi="Times New Roman" w:cs="Times New Roman"/>
          <w:sz w:val="24"/>
          <w:szCs w:val="24"/>
        </w:rPr>
        <w:t>Užrakintas/licencijuotas failų perdavimo portalas (pvz., „</w:t>
      </w:r>
      <w:proofErr w:type="spellStart"/>
      <w:r w:rsidRPr="005357BD">
        <w:rPr>
          <w:rFonts w:ascii="Times New Roman" w:hAnsi="Times New Roman" w:cs="Times New Roman"/>
          <w:sz w:val="24"/>
          <w:szCs w:val="24"/>
        </w:rPr>
        <w:t>WeTransfer</w:t>
      </w:r>
      <w:proofErr w:type="spellEnd"/>
      <w:r w:rsidRPr="005357BD">
        <w:rPr>
          <w:rFonts w:ascii="Times New Roman" w:hAnsi="Times New Roman" w:cs="Times New Roman"/>
          <w:sz w:val="24"/>
          <w:szCs w:val="24"/>
        </w:rPr>
        <w:t xml:space="preserve"> Pro“, „</w:t>
      </w:r>
      <w:proofErr w:type="spellStart"/>
      <w:r w:rsidRPr="005357BD">
        <w:rPr>
          <w:rFonts w:ascii="Times New Roman" w:hAnsi="Times New Roman" w:cs="Times New Roman"/>
          <w:sz w:val="24"/>
          <w:szCs w:val="24"/>
        </w:rPr>
        <w:t>ShareFile</w:t>
      </w:r>
      <w:proofErr w:type="spellEnd"/>
      <w:r w:rsidRPr="005357BD">
        <w:rPr>
          <w:rFonts w:ascii="Times New Roman" w:hAnsi="Times New Roman" w:cs="Times New Roman"/>
          <w:sz w:val="24"/>
          <w:szCs w:val="24"/>
        </w:rPr>
        <w:t>“);</w:t>
      </w:r>
    </w:p>
    <w:p w14:paraId="3EAEBB30" w14:textId="77777777" w:rsidR="00627131" w:rsidRPr="005357BD" w:rsidRDefault="00627131" w:rsidP="00627131">
      <w:pPr>
        <w:pStyle w:val="Sraopastraipa"/>
        <w:numPr>
          <w:ilvl w:val="1"/>
          <w:numId w:val="28"/>
        </w:numPr>
        <w:spacing w:afterLines="160" w:after="384" w:line="240" w:lineRule="auto"/>
        <w:rPr>
          <w:rFonts w:ascii="Times New Roman" w:hAnsi="Times New Roman" w:cs="Times New Roman"/>
          <w:sz w:val="24"/>
          <w:szCs w:val="24"/>
        </w:rPr>
      </w:pPr>
      <w:r w:rsidRPr="005357BD">
        <w:rPr>
          <w:rFonts w:ascii="Times New Roman" w:hAnsi="Times New Roman" w:cs="Times New Roman"/>
          <w:sz w:val="24"/>
          <w:szCs w:val="24"/>
        </w:rPr>
        <w:t>Užsakovo nurodyta saugi dokumentų valdymo ar komunikacijos sistema.</w:t>
      </w:r>
    </w:p>
    <w:p w14:paraId="5050079D" w14:textId="77777777" w:rsidR="00627131" w:rsidRPr="005357BD" w:rsidRDefault="00627131" w:rsidP="00627131">
      <w:pPr>
        <w:pStyle w:val="Sraopastraipa"/>
        <w:numPr>
          <w:ilvl w:val="1"/>
          <w:numId w:val="28"/>
        </w:numPr>
        <w:spacing w:afterLines="160" w:after="384" w:line="240" w:lineRule="auto"/>
        <w:rPr>
          <w:rFonts w:ascii="Times New Roman" w:hAnsi="Times New Roman" w:cs="Times New Roman"/>
          <w:sz w:val="24"/>
          <w:szCs w:val="24"/>
        </w:rPr>
      </w:pPr>
      <w:r w:rsidRPr="005357BD">
        <w:rPr>
          <w:rFonts w:ascii="Times New Roman" w:hAnsi="Times New Roman" w:cs="Times New Roman"/>
          <w:sz w:val="24"/>
          <w:szCs w:val="24"/>
        </w:rPr>
        <w:t>Konfidencialumo užtikrinimas:</w:t>
      </w:r>
    </w:p>
    <w:p w14:paraId="2940F072" w14:textId="77777777" w:rsidR="00627131" w:rsidRPr="005357BD" w:rsidRDefault="00627131" w:rsidP="00627131">
      <w:pPr>
        <w:pStyle w:val="Sraopastraipa"/>
        <w:numPr>
          <w:ilvl w:val="2"/>
          <w:numId w:val="28"/>
        </w:numPr>
        <w:spacing w:afterLines="160" w:after="384" w:line="240" w:lineRule="auto"/>
        <w:rPr>
          <w:rFonts w:ascii="Times New Roman" w:hAnsi="Times New Roman" w:cs="Times New Roman"/>
          <w:sz w:val="24"/>
          <w:szCs w:val="24"/>
        </w:rPr>
      </w:pPr>
      <w:r w:rsidRPr="005357BD">
        <w:rPr>
          <w:rFonts w:ascii="Times New Roman" w:hAnsi="Times New Roman" w:cs="Times New Roman"/>
          <w:sz w:val="24"/>
          <w:szCs w:val="24"/>
        </w:rPr>
        <w:lastRenderedPageBreak/>
        <w:t>Visa informacija, susijusi su palaikymo aktyvavimu, įskaitant aktyvavimo kodus, laikoma konfidencialia. Tiekėjas įsipareigoja neatskleisti jos tretiesiems asmenims be raštiško perkančiosios organizacijos sutikimo.</w:t>
      </w:r>
    </w:p>
    <w:p w14:paraId="3B551A29" w14:textId="77777777" w:rsidR="00627131" w:rsidRPr="005357BD" w:rsidRDefault="00627131" w:rsidP="00627131">
      <w:pPr>
        <w:pStyle w:val="Sraopastraipa"/>
        <w:numPr>
          <w:ilvl w:val="1"/>
          <w:numId w:val="28"/>
        </w:numPr>
        <w:spacing w:afterLines="160" w:after="384" w:line="240" w:lineRule="auto"/>
        <w:rPr>
          <w:rFonts w:ascii="Times New Roman" w:hAnsi="Times New Roman" w:cs="Times New Roman"/>
          <w:sz w:val="24"/>
          <w:szCs w:val="24"/>
        </w:rPr>
      </w:pPr>
      <w:r w:rsidRPr="005357BD">
        <w:rPr>
          <w:rFonts w:ascii="Times New Roman" w:hAnsi="Times New Roman" w:cs="Times New Roman"/>
          <w:sz w:val="24"/>
          <w:szCs w:val="24"/>
        </w:rPr>
        <w:t>Prieigos ribojimas:</w:t>
      </w:r>
    </w:p>
    <w:p w14:paraId="4AD95B14" w14:textId="77777777" w:rsidR="00627131" w:rsidRPr="005357BD" w:rsidRDefault="00627131" w:rsidP="00627131">
      <w:pPr>
        <w:pStyle w:val="Sraopastraipa"/>
        <w:numPr>
          <w:ilvl w:val="2"/>
          <w:numId w:val="28"/>
        </w:numPr>
        <w:spacing w:afterLines="160" w:after="384" w:line="240" w:lineRule="auto"/>
        <w:rPr>
          <w:rFonts w:ascii="Times New Roman" w:hAnsi="Times New Roman" w:cs="Times New Roman"/>
          <w:sz w:val="24"/>
          <w:szCs w:val="24"/>
        </w:rPr>
      </w:pPr>
      <w:r w:rsidRPr="005357BD">
        <w:rPr>
          <w:rFonts w:ascii="Times New Roman" w:hAnsi="Times New Roman" w:cs="Times New Roman"/>
          <w:sz w:val="24"/>
          <w:szCs w:val="24"/>
        </w:rPr>
        <w:t>Tiekėjas turi užtikrinti, kad prieigą prie palaikymo aktyvavimo kodų turi tik tie jo darbuotojai, kuriems ši prieiga būtina tiesioginių funkcijų vykdymui. Prieiga turi būti apsaugota slaptažodžiais ar kitomis autentifikavimo priemonėmis.</w:t>
      </w:r>
    </w:p>
    <w:p w14:paraId="0F87F359" w14:textId="77777777" w:rsidR="00627131" w:rsidRPr="005357BD" w:rsidRDefault="00627131" w:rsidP="00627131">
      <w:pPr>
        <w:pStyle w:val="Sraopastraipa"/>
        <w:numPr>
          <w:ilvl w:val="1"/>
          <w:numId w:val="28"/>
        </w:numPr>
        <w:spacing w:afterLines="160" w:after="384" w:line="240" w:lineRule="auto"/>
        <w:rPr>
          <w:rFonts w:ascii="Times New Roman" w:hAnsi="Times New Roman" w:cs="Times New Roman"/>
          <w:sz w:val="24"/>
          <w:szCs w:val="24"/>
        </w:rPr>
      </w:pPr>
      <w:r w:rsidRPr="005357BD">
        <w:rPr>
          <w:rFonts w:ascii="Times New Roman" w:hAnsi="Times New Roman" w:cs="Times New Roman"/>
          <w:sz w:val="24"/>
          <w:szCs w:val="24"/>
        </w:rPr>
        <w:t>Saugumo incidentų valdymas:</w:t>
      </w:r>
    </w:p>
    <w:p w14:paraId="6D8F5214" w14:textId="77777777" w:rsidR="00627131" w:rsidRPr="005357BD" w:rsidRDefault="00627131" w:rsidP="00627131">
      <w:pPr>
        <w:pStyle w:val="Sraopastraipa"/>
        <w:numPr>
          <w:ilvl w:val="2"/>
          <w:numId w:val="28"/>
        </w:numPr>
        <w:spacing w:afterLines="160" w:after="384" w:line="240" w:lineRule="auto"/>
        <w:rPr>
          <w:rFonts w:ascii="Times New Roman" w:hAnsi="Times New Roman" w:cs="Times New Roman"/>
          <w:sz w:val="24"/>
          <w:szCs w:val="24"/>
        </w:rPr>
      </w:pPr>
      <w:r w:rsidRPr="005357BD">
        <w:rPr>
          <w:rFonts w:ascii="Times New Roman" w:hAnsi="Times New Roman" w:cs="Times New Roman"/>
          <w:sz w:val="24"/>
          <w:szCs w:val="24"/>
        </w:rPr>
        <w:t>Tiekėjas privalo per 24 valandas raštu informuoti perkančiąją organizaciją apie bet kokį pastebėtą ar įtariamą informacijos saugumo pažeidimą, susijusį su palaikymo kodų perdavimu ar saugojimu.</w:t>
      </w:r>
    </w:p>
    <w:p w14:paraId="2E4CC4AD" w14:textId="77777777" w:rsidR="00627131" w:rsidRPr="005357BD" w:rsidRDefault="00627131" w:rsidP="00627131">
      <w:pPr>
        <w:pStyle w:val="Sraopastraipa"/>
        <w:numPr>
          <w:ilvl w:val="1"/>
          <w:numId w:val="28"/>
        </w:numPr>
        <w:spacing w:afterLines="160" w:after="384" w:line="240" w:lineRule="auto"/>
        <w:rPr>
          <w:rFonts w:ascii="Times New Roman" w:hAnsi="Times New Roman" w:cs="Times New Roman"/>
          <w:sz w:val="24"/>
          <w:szCs w:val="24"/>
        </w:rPr>
      </w:pPr>
      <w:r w:rsidRPr="005357BD">
        <w:rPr>
          <w:rFonts w:ascii="Times New Roman" w:hAnsi="Times New Roman" w:cs="Times New Roman"/>
          <w:sz w:val="24"/>
          <w:szCs w:val="24"/>
        </w:rPr>
        <w:t>Trečiųjų šalių neįtraukimas:</w:t>
      </w:r>
    </w:p>
    <w:p w14:paraId="5221DA9E" w14:textId="77777777" w:rsidR="00627131" w:rsidRPr="005357BD" w:rsidRDefault="00627131" w:rsidP="00627131">
      <w:pPr>
        <w:pStyle w:val="Sraopastraipa"/>
        <w:numPr>
          <w:ilvl w:val="2"/>
          <w:numId w:val="28"/>
        </w:numPr>
        <w:spacing w:afterLines="160" w:after="384" w:line="240" w:lineRule="auto"/>
        <w:rPr>
          <w:rFonts w:ascii="Times New Roman" w:hAnsi="Times New Roman" w:cs="Times New Roman"/>
          <w:sz w:val="24"/>
          <w:szCs w:val="24"/>
        </w:rPr>
      </w:pPr>
      <w:r w:rsidRPr="005357BD">
        <w:rPr>
          <w:rFonts w:ascii="Times New Roman" w:hAnsi="Times New Roman" w:cs="Times New Roman"/>
          <w:sz w:val="24"/>
          <w:szCs w:val="24"/>
        </w:rPr>
        <w:t>Be išankstinio raštiško perkančiosios organizacijos sutikimo, draudžiama perduoti palaikymo kodų informaciją per tarpininkus, subtiekėjus ar kitas trečiąsias šalis.</w:t>
      </w:r>
    </w:p>
    <w:p w14:paraId="77CCBAF5" w14:textId="77777777" w:rsidR="00627131" w:rsidRPr="00AF4F90" w:rsidRDefault="00627131" w:rsidP="00627131">
      <w:pPr>
        <w:pStyle w:val="Sraopastraipa"/>
        <w:spacing w:afterLines="160" w:after="384" w:line="259" w:lineRule="auto"/>
        <w:ind w:left="369"/>
        <w:rPr>
          <w:rFonts w:ascii="Times New Roman" w:hAnsi="Times New Roman" w:cs="Times New Roman"/>
          <w:sz w:val="24"/>
          <w:szCs w:val="24"/>
        </w:rPr>
      </w:pPr>
    </w:p>
    <w:p w14:paraId="6160E563" w14:textId="515A8F08" w:rsidR="00CB5907" w:rsidRPr="0027699A" w:rsidRDefault="00CB5907" w:rsidP="00CB5907">
      <w:pPr>
        <w:tabs>
          <w:tab w:val="left" w:pos="810"/>
          <w:tab w:val="left" w:pos="990"/>
        </w:tabs>
        <w:rPr>
          <w:rFonts w:ascii="Times New Roman" w:eastAsia="Calibri" w:hAnsi="Times New Roman" w:cs="Times New Roman"/>
          <w:color w:val="7030A0"/>
        </w:rPr>
      </w:pPr>
    </w:p>
    <w:p w14:paraId="5D4CF94E" w14:textId="77777777" w:rsidR="00CB5907" w:rsidRPr="0027699A" w:rsidRDefault="004E6F60" w:rsidP="00CB5907">
      <w:pPr>
        <w:jc w:val="center"/>
        <w:rPr>
          <w:rFonts w:ascii="Times New Roman" w:hAnsi="Times New Roman" w:cs="Times New Roman"/>
        </w:rPr>
      </w:pPr>
      <w:r w:rsidRPr="0027699A">
        <w:rPr>
          <w:rFonts w:ascii="Times New Roman" w:hAnsi="Times New Roman" w:cs="Times New Roman"/>
        </w:rPr>
        <w:t>_________</w:t>
      </w:r>
    </w:p>
    <w:p w14:paraId="6D050637" w14:textId="77777777" w:rsidR="00CB5907" w:rsidRPr="0027699A" w:rsidRDefault="004E6F60" w:rsidP="00CB5907">
      <w:pPr>
        <w:rPr>
          <w:rFonts w:ascii="Times New Roman" w:hAnsi="Times New Roman" w:cs="Times New Roman"/>
          <w:b/>
          <w:bCs/>
          <w:smallCaps/>
          <w:sz w:val="22"/>
          <w:szCs w:val="22"/>
        </w:rPr>
      </w:pPr>
      <w:r w:rsidRPr="0027699A">
        <w:rPr>
          <w:rFonts w:ascii="Times New Roman" w:hAnsi="Times New Roman" w:cs="Times New Roman"/>
          <w:b/>
          <w:bCs/>
          <w:smallCaps/>
          <w:sz w:val="22"/>
          <w:szCs w:val="22"/>
        </w:rPr>
        <w:br w:type="page"/>
      </w:r>
    </w:p>
    <w:p w14:paraId="12DA495F" w14:textId="77777777" w:rsidR="00506996" w:rsidRPr="001D5CA3" w:rsidRDefault="004E6F60" w:rsidP="00506996">
      <w:pPr>
        <w:spacing w:line="240" w:lineRule="auto"/>
        <w:ind w:left="7314" w:firstLine="0"/>
        <w:rPr>
          <w:rFonts w:ascii="Times New Roman" w:hAnsi="Times New Roman" w:cs="Times New Roman"/>
          <w:color w:val="0070C0"/>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1D5CA3">
        <w:rPr>
          <w:rFonts w:ascii="Times New Roman" w:hAnsi="Times New Roman" w:cs="Times New Roman"/>
          <w:color w:val="0070C0"/>
        </w:rPr>
        <w:lastRenderedPageBreak/>
        <w:t xml:space="preserve">Pirkimo sąlygų </w:t>
      </w:r>
      <w:r w:rsidR="0012726D" w:rsidRPr="001D5CA3">
        <w:rPr>
          <w:rFonts w:ascii="Times New Roman" w:hAnsi="Times New Roman" w:cs="Times New Roman"/>
          <w:color w:val="0070C0"/>
        </w:rPr>
        <w:t>5</w:t>
      </w:r>
      <w:r w:rsidRPr="001D5CA3">
        <w:rPr>
          <w:rFonts w:ascii="Times New Roman" w:hAnsi="Times New Roman" w:cs="Times New Roman"/>
          <w:color w:val="0070C0"/>
        </w:rPr>
        <w:t xml:space="preserve"> priedas „Pasiūlymo forma“</w:t>
      </w:r>
    </w:p>
    <w:bookmarkEnd w:id="36"/>
    <w:bookmarkEnd w:id="37"/>
    <w:bookmarkEnd w:id="38"/>
    <w:bookmarkEnd w:id="39"/>
    <w:bookmarkEnd w:id="40"/>
    <w:bookmarkEnd w:id="41"/>
    <w:p w14:paraId="02BDD29E" w14:textId="77777777" w:rsidR="00CB5907" w:rsidRPr="0027699A" w:rsidRDefault="00CB5907" w:rsidP="00CB5907">
      <w:pPr>
        <w:rPr>
          <w:rFonts w:ascii="Times New Roman" w:hAnsi="Times New Roman" w:cs="Times New Roman"/>
          <w:b/>
          <w:bCs/>
          <w:smallCaps/>
          <w:sz w:val="22"/>
          <w:szCs w:val="22"/>
        </w:rPr>
      </w:pPr>
    </w:p>
    <w:p w14:paraId="5B70A00B" w14:textId="77777777" w:rsidR="00E35341" w:rsidRPr="0027699A" w:rsidRDefault="00E35341" w:rsidP="00E35341">
      <w:pPr>
        <w:ind w:right="-178"/>
        <w:jc w:val="center"/>
        <w:rPr>
          <w:rFonts w:ascii="Times New Roman" w:hAnsi="Times New Roman" w:cs="Times New Roman"/>
          <w:sz w:val="20"/>
          <w:szCs w:val="16"/>
        </w:rPr>
      </w:pPr>
      <w:r w:rsidRPr="0027699A">
        <w:rPr>
          <w:rFonts w:ascii="Times New Roman" w:hAnsi="Times New Roman" w:cs="Times New Roman"/>
          <w:sz w:val="20"/>
          <w:szCs w:val="16"/>
        </w:rPr>
        <w:t>Herbas arba prekių ženklas</w:t>
      </w:r>
    </w:p>
    <w:p w14:paraId="0AB8B425" w14:textId="77777777" w:rsidR="00E35341" w:rsidRPr="0027699A" w:rsidRDefault="00E35341" w:rsidP="00E35341">
      <w:pPr>
        <w:ind w:right="-178"/>
        <w:jc w:val="center"/>
        <w:rPr>
          <w:rFonts w:ascii="Times New Roman" w:hAnsi="Times New Roman" w:cs="Times New Roman"/>
          <w:sz w:val="20"/>
          <w:szCs w:val="16"/>
        </w:rPr>
      </w:pPr>
    </w:p>
    <w:p w14:paraId="6AE3A35D" w14:textId="77777777" w:rsidR="00E35341" w:rsidRPr="0027699A" w:rsidRDefault="00E35341" w:rsidP="00E35341">
      <w:pPr>
        <w:ind w:right="-178"/>
        <w:jc w:val="center"/>
        <w:rPr>
          <w:rFonts w:ascii="Times New Roman" w:hAnsi="Times New Roman" w:cs="Times New Roman"/>
          <w:sz w:val="20"/>
          <w:szCs w:val="16"/>
        </w:rPr>
      </w:pPr>
      <w:r w:rsidRPr="0027699A">
        <w:rPr>
          <w:rFonts w:ascii="Times New Roman" w:hAnsi="Times New Roman" w:cs="Times New Roman"/>
          <w:sz w:val="20"/>
          <w:szCs w:val="16"/>
        </w:rPr>
        <w:t>(Tiekėjo pavadinimas)</w:t>
      </w:r>
    </w:p>
    <w:p w14:paraId="39FF2245" w14:textId="77777777" w:rsidR="00E35341" w:rsidRPr="0027699A" w:rsidRDefault="00E35341" w:rsidP="00E35341">
      <w:pPr>
        <w:ind w:right="-178"/>
        <w:jc w:val="center"/>
        <w:rPr>
          <w:rFonts w:ascii="Times New Roman" w:hAnsi="Times New Roman" w:cs="Times New Roman"/>
        </w:rPr>
      </w:pPr>
    </w:p>
    <w:p w14:paraId="0BD271BC" w14:textId="77777777" w:rsidR="00E35341" w:rsidRPr="0027699A" w:rsidRDefault="00E35341" w:rsidP="00E35341">
      <w:pPr>
        <w:ind w:right="-178"/>
        <w:jc w:val="center"/>
        <w:rPr>
          <w:rFonts w:ascii="Times New Roman" w:hAnsi="Times New Roman" w:cs="Times New Roman"/>
          <w:sz w:val="20"/>
          <w:szCs w:val="16"/>
        </w:rPr>
      </w:pPr>
      <w:r w:rsidRPr="0027699A">
        <w:rPr>
          <w:rFonts w:ascii="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61E369" w14:textId="77777777" w:rsidR="00E35341" w:rsidRPr="0027699A" w:rsidRDefault="00E35341" w:rsidP="00E35341">
      <w:pPr>
        <w:rPr>
          <w:rFonts w:ascii="Times New Roman" w:hAnsi="Times New Roman" w:cs="Times New Roman"/>
          <w:szCs w:val="24"/>
        </w:rPr>
      </w:pPr>
      <w:r w:rsidRPr="0027699A">
        <w:rPr>
          <w:rFonts w:ascii="Times New Roman" w:hAnsi="Times New Roman" w:cs="Times New Roman"/>
          <w:szCs w:val="24"/>
        </w:rPr>
        <w:t>__________________________</w:t>
      </w:r>
    </w:p>
    <w:p w14:paraId="7D5DE9C4" w14:textId="77777777" w:rsidR="00E35341" w:rsidRPr="0027699A" w:rsidRDefault="00E35341" w:rsidP="00E35341">
      <w:pPr>
        <w:spacing w:line="240" w:lineRule="auto"/>
        <w:rPr>
          <w:rFonts w:ascii="Times New Roman" w:hAnsi="Times New Roman" w:cs="Times New Roman"/>
          <w:szCs w:val="24"/>
        </w:rPr>
      </w:pPr>
      <w:r w:rsidRPr="0027699A">
        <w:rPr>
          <w:rFonts w:ascii="Times New Roman" w:hAnsi="Times New Roman" w:cs="Times New Roman"/>
          <w:szCs w:val="24"/>
        </w:rPr>
        <w:t>Lietuvos Respublikos Vyriausybės kanceliarijai</w:t>
      </w:r>
    </w:p>
    <w:p w14:paraId="16DDEE01" w14:textId="77777777" w:rsidR="00E35341" w:rsidRPr="0027699A" w:rsidRDefault="00E35341" w:rsidP="00E35341">
      <w:pPr>
        <w:rPr>
          <w:rFonts w:ascii="Times New Roman" w:hAnsi="Times New Roman" w:cs="Times New Roman"/>
          <w:b/>
          <w:szCs w:val="24"/>
        </w:rPr>
      </w:pPr>
    </w:p>
    <w:p w14:paraId="5B00621F" w14:textId="77777777" w:rsidR="00E35341" w:rsidRPr="0027699A" w:rsidRDefault="00E35341" w:rsidP="00E35341">
      <w:pPr>
        <w:jc w:val="center"/>
        <w:rPr>
          <w:rFonts w:ascii="Times New Roman" w:hAnsi="Times New Roman" w:cs="Times New Roman"/>
          <w:b/>
          <w:szCs w:val="24"/>
        </w:rPr>
      </w:pPr>
      <w:r w:rsidRPr="0027699A">
        <w:rPr>
          <w:rFonts w:ascii="Times New Roman" w:hAnsi="Times New Roman" w:cs="Times New Roman"/>
          <w:b/>
          <w:szCs w:val="24"/>
        </w:rPr>
        <w:t>PASIŪLYMAS</w:t>
      </w:r>
    </w:p>
    <w:p w14:paraId="38C11D39" w14:textId="3962C1C8" w:rsidR="00E35341" w:rsidRPr="0027699A" w:rsidRDefault="00E35341" w:rsidP="00E35341">
      <w:pPr>
        <w:spacing w:line="240" w:lineRule="auto"/>
        <w:ind w:firstLine="709"/>
        <w:jc w:val="center"/>
        <w:rPr>
          <w:rFonts w:ascii="Times New Roman" w:hAnsi="Times New Roman" w:cs="Times New Roman"/>
          <w:b/>
          <w:szCs w:val="24"/>
        </w:rPr>
      </w:pPr>
      <w:r w:rsidRPr="0027699A">
        <w:rPr>
          <w:rFonts w:ascii="Times New Roman" w:hAnsi="Times New Roman" w:cs="Times New Roman"/>
          <w:b/>
          <w:szCs w:val="24"/>
        </w:rPr>
        <w:t xml:space="preserve">DĖL  </w:t>
      </w:r>
      <w:r w:rsidR="0027699A" w:rsidRPr="0027699A">
        <w:rPr>
          <w:rFonts w:ascii="Times New Roman" w:hAnsi="Times New Roman" w:cs="Times New Roman"/>
          <w:b/>
          <w:szCs w:val="24"/>
        </w:rPr>
        <w:t>PRIVILEGIJUOTŲ NAUDOTOJŲ VALDYMO SPRENDIMO PALAIKYMO PASLAUG</w:t>
      </w:r>
      <w:r w:rsidR="0027699A" w:rsidRPr="0027699A">
        <w:rPr>
          <w:rFonts w:ascii="Times New Roman" w:hAnsi="Times New Roman" w:cs="Times New Roman"/>
          <w:b/>
          <w:szCs w:val="24"/>
        </w:rPr>
        <w:t>Ų</w:t>
      </w:r>
    </w:p>
    <w:p w14:paraId="638AE501" w14:textId="77777777" w:rsidR="00E35341" w:rsidRPr="0027699A" w:rsidRDefault="00E35341" w:rsidP="00E35341">
      <w:pPr>
        <w:jc w:val="center"/>
        <w:rPr>
          <w:rFonts w:ascii="Times New Roman" w:hAnsi="Times New Roman" w:cs="Times New Roman"/>
          <w:b/>
          <w:szCs w:val="24"/>
        </w:rPr>
      </w:pPr>
      <w:r w:rsidRPr="0027699A">
        <w:rPr>
          <w:rFonts w:ascii="Times New Roman" w:hAnsi="Times New Roman" w:cs="Times New Roman"/>
          <w:b/>
          <w:szCs w:val="24"/>
        </w:rPr>
        <w:t xml:space="preserve"> </w:t>
      </w:r>
    </w:p>
    <w:p w14:paraId="62803446" w14:textId="77777777" w:rsidR="00E35341" w:rsidRPr="0027699A" w:rsidRDefault="00E35341" w:rsidP="00E35341">
      <w:pPr>
        <w:shd w:val="clear" w:color="auto" w:fill="FFFFFF"/>
        <w:jc w:val="center"/>
        <w:rPr>
          <w:rFonts w:ascii="Times New Roman" w:hAnsi="Times New Roman" w:cs="Times New Roman"/>
          <w:b/>
          <w:bCs/>
        </w:rPr>
      </w:pPr>
      <w:r w:rsidRPr="0027699A">
        <w:rPr>
          <w:rFonts w:ascii="Times New Roman" w:hAnsi="Times New Roman" w:cs="Times New Roman"/>
        </w:rPr>
        <w:t>____________</w:t>
      </w:r>
      <w:r w:rsidRPr="0027699A">
        <w:rPr>
          <w:rFonts w:ascii="Times New Roman" w:hAnsi="Times New Roman" w:cs="Times New Roman"/>
          <w:b/>
          <w:bCs/>
        </w:rPr>
        <w:t xml:space="preserve"> </w:t>
      </w:r>
      <w:r w:rsidRPr="0027699A">
        <w:rPr>
          <w:rFonts w:ascii="Times New Roman" w:hAnsi="Times New Roman" w:cs="Times New Roman"/>
        </w:rPr>
        <w:t>Nr.______</w:t>
      </w:r>
    </w:p>
    <w:p w14:paraId="6B624442" w14:textId="77777777" w:rsidR="00E35341" w:rsidRPr="0027699A" w:rsidRDefault="00E35341" w:rsidP="00E35341">
      <w:pPr>
        <w:shd w:val="clear" w:color="auto" w:fill="FFFFFF"/>
        <w:rPr>
          <w:rFonts w:ascii="Times New Roman" w:hAnsi="Times New Roman" w:cs="Times New Roman"/>
          <w:bCs/>
        </w:rPr>
      </w:pPr>
      <w:r w:rsidRPr="0027699A">
        <w:rPr>
          <w:rFonts w:ascii="Times New Roman" w:hAnsi="Times New Roman" w:cs="Times New Roman"/>
          <w:bCs/>
        </w:rPr>
        <w:t xml:space="preserve">                                                                    (Data)</w:t>
      </w:r>
    </w:p>
    <w:p w14:paraId="33E18838" w14:textId="77777777" w:rsidR="00E35341" w:rsidRPr="0027699A" w:rsidRDefault="00E35341" w:rsidP="00E35341">
      <w:pPr>
        <w:shd w:val="clear" w:color="auto" w:fill="FFFFFF"/>
        <w:jc w:val="center"/>
        <w:rPr>
          <w:rFonts w:ascii="Times New Roman" w:hAnsi="Times New Roman" w:cs="Times New Roman"/>
          <w:bCs/>
        </w:rPr>
      </w:pPr>
      <w:r w:rsidRPr="0027699A">
        <w:rPr>
          <w:rFonts w:ascii="Times New Roman" w:hAnsi="Times New Roman" w:cs="Times New Roman"/>
          <w:bCs/>
        </w:rPr>
        <w:t>_____________</w:t>
      </w:r>
    </w:p>
    <w:p w14:paraId="6E33AA14" w14:textId="77777777" w:rsidR="00E35341" w:rsidRPr="0027699A" w:rsidRDefault="00E35341" w:rsidP="00E35341">
      <w:pPr>
        <w:shd w:val="clear" w:color="auto" w:fill="FFFFFF"/>
        <w:jc w:val="center"/>
        <w:rPr>
          <w:rFonts w:ascii="Times New Roman" w:hAnsi="Times New Roman" w:cs="Times New Roman"/>
          <w:bCs/>
        </w:rPr>
      </w:pPr>
      <w:r w:rsidRPr="0027699A">
        <w:rPr>
          <w:rFonts w:ascii="Times New Roman" w:hAnsi="Times New Roman" w:cs="Times New Roman"/>
          <w:bCs/>
        </w:rPr>
        <w:t>(Sudarymo vieta)</w:t>
      </w:r>
    </w:p>
    <w:p w14:paraId="4F10A405" w14:textId="77777777" w:rsidR="00E35341" w:rsidRPr="0027699A" w:rsidRDefault="00E35341" w:rsidP="00E35341">
      <w:pPr>
        <w:jc w:val="center"/>
        <w:rPr>
          <w:rFonts w:ascii="Times New Roman" w:hAnsi="Times New Roman" w:cs="Times New Roman"/>
          <w:szCs w:val="24"/>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1"/>
        <w:gridCol w:w="5259"/>
      </w:tblGrid>
      <w:tr w:rsidR="00E35341" w:rsidRPr="0027699A" w14:paraId="6F878A0E"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4C713D3D" w14:textId="77777777" w:rsidR="00E35341" w:rsidRPr="0027699A" w:rsidRDefault="00E35341" w:rsidP="002B57CF">
            <w:pPr>
              <w:rPr>
                <w:rFonts w:ascii="Times New Roman" w:hAnsi="Times New Roman" w:cs="Times New Roman"/>
                <w:i/>
                <w:szCs w:val="24"/>
              </w:rPr>
            </w:pPr>
            <w:r w:rsidRPr="0027699A">
              <w:rPr>
                <w:rFonts w:ascii="Times New Roman" w:hAnsi="Times New Roman" w:cs="Times New Roman"/>
                <w:szCs w:val="24"/>
              </w:rPr>
              <w:t xml:space="preserve">Tiekėjo pavadinimas </w:t>
            </w:r>
            <w:r w:rsidRPr="0027699A">
              <w:rPr>
                <w:rFonts w:ascii="Times New Roman" w:hAnsi="Times New Roman" w:cs="Times New Roman"/>
                <w:i/>
                <w:szCs w:val="24"/>
              </w:rPr>
              <w:t>/Jeigu dalyvauja ūkio subjektų grupė, surašomi visi dalyvių pavadinimai/</w:t>
            </w:r>
          </w:p>
        </w:tc>
        <w:tc>
          <w:tcPr>
            <w:tcW w:w="5256" w:type="dxa"/>
            <w:tcBorders>
              <w:top w:val="single" w:sz="4" w:space="0" w:color="auto"/>
              <w:left w:val="single" w:sz="4" w:space="0" w:color="auto"/>
              <w:bottom w:val="single" w:sz="4" w:space="0" w:color="auto"/>
              <w:right w:val="single" w:sz="4" w:space="0" w:color="auto"/>
            </w:tcBorders>
          </w:tcPr>
          <w:p w14:paraId="2F473CCE" w14:textId="77777777" w:rsidR="00E35341" w:rsidRPr="0027699A" w:rsidRDefault="00E35341" w:rsidP="002B57CF">
            <w:pPr>
              <w:rPr>
                <w:rFonts w:ascii="Times New Roman" w:hAnsi="Times New Roman" w:cs="Times New Roman"/>
                <w:szCs w:val="24"/>
              </w:rPr>
            </w:pPr>
          </w:p>
          <w:p w14:paraId="5AF47709" w14:textId="77777777" w:rsidR="00E35341" w:rsidRPr="0027699A" w:rsidRDefault="00E35341" w:rsidP="002B57CF">
            <w:pPr>
              <w:rPr>
                <w:rFonts w:ascii="Times New Roman" w:hAnsi="Times New Roman" w:cs="Times New Roman"/>
                <w:szCs w:val="24"/>
              </w:rPr>
            </w:pPr>
          </w:p>
        </w:tc>
      </w:tr>
      <w:tr w:rsidR="00E35341" w:rsidRPr="0027699A" w14:paraId="3352AE16"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3DC8299B" w14:textId="77777777" w:rsidR="00E35341" w:rsidRPr="0027699A" w:rsidRDefault="00E35341" w:rsidP="002B57CF">
            <w:pPr>
              <w:rPr>
                <w:rFonts w:ascii="Times New Roman" w:hAnsi="Times New Roman" w:cs="Times New Roman"/>
                <w:szCs w:val="24"/>
              </w:rPr>
            </w:pPr>
            <w:r w:rsidRPr="0027699A">
              <w:rPr>
                <w:rFonts w:ascii="Times New Roman" w:hAnsi="Times New Roman" w:cs="Times New Roman"/>
                <w:szCs w:val="24"/>
              </w:rPr>
              <w:t>Tiekėjo adresas</w:t>
            </w:r>
            <w:r w:rsidRPr="0027699A">
              <w:rPr>
                <w:rFonts w:ascii="Times New Roman" w:hAnsi="Times New Roman" w:cs="Times New Roman"/>
                <w:i/>
                <w:szCs w:val="24"/>
              </w:rPr>
              <w:t xml:space="preserve"> /Jeigu dalyvauja ūkio subjektų grupė, surašomi visi dalyvių adresai/</w:t>
            </w:r>
          </w:p>
        </w:tc>
        <w:tc>
          <w:tcPr>
            <w:tcW w:w="5256" w:type="dxa"/>
            <w:tcBorders>
              <w:top w:val="single" w:sz="4" w:space="0" w:color="auto"/>
              <w:left w:val="single" w:sz="4" w:space="0" w:color="auto"/>
              <w:bottom w:val="single" w:sz="4" w:space="0" w:color="auto"/>
              <w:right w:val="single" w:sz="4" w:space="0" w:color="auto"/>
            </w:tcBorders>
          </w:tcPr>
          <w:p w14:paraId="42F0F627" w14:textId="77777777" w:rsidR="00E35341" w:rsidRPr="0027699A" w:rsidRDefault="00E35341" w:rsidP="002B57CF">
            <w:pPr>
              <w:rPr>
                <w:rFonts w:ascii="Times New Roman" w:hAnsi="Times New Roman" w:cs="Times New Roman"/>
                <w:szCs w:val="24"/>
              </w:rPr>
            </w:pPr>
          </w:p>
          <w:p w14:paraId="311FFDA7" w14:textId="77777777" w:rsidR="00E35341" w:rsidRPr="0027699A" w:rsidRDefault="00E35341" w:rsidP="002B57CF">
            <w:pPr>
              <w:rPr>
                <w:rFonts w:ascii="Times New Roman" w:hAnsi="Times New Roman" w:cs="Times New Roman"/>
                <w:szCs w:val="24"/>
              </w:rPr>
            </w:pPr>
          </w:p>
        </w:tc>
      </w:tr>
      <w:tr w:rsidR="00E35341" w:rsidRPr="0027699A" w14:paraId="7B4410EC"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05ED413C" w14:textId="77777777" w:rsidR="00E35341" w:rsidRPr="0027699A" w:rsidRDefault="00E35341" w:rsidP="002B57CF">
            <w:pPr>
              <w:rPr>
                <w:rFonts w:ascii="Times New Roman" w:hAnsi="Times New Roman" w:cs="Times New Roman"/>
                <w:szCs w:val="24"/>
              </w:rPr>
            </w:pPr>
            <w:r w:rsidRPr="0027699A">
              <w:rPr>
                <w:rFonts w:ascii="Times New Roman" w:hAnsi="Times New Roman" w:cs="Times New Roman"/>
              </w:rPr>
              <w:t xml:space="preserve">Asmens, pasirašiusio pasiūlymą, </w:t>
            </w:r>
            <w:r w:rsidRPr="0027699A">
              <w:rPr>
                <w:rFonts w:ascii="Times New Roman" w:hAnsi="Times New Roman" w:cs="Times New Roman"/>
                <w:szCs w:val="24"/>
              </w:rPr>
              <w:t>vardas, pavardė, pareigos</w:t>
            </w:r>
          </w:p>
        </w:tc>
        <w:tc>
          <w:tcPr>
            <w:tcW w:w="5256" w:type="dxa"/>
            <w:tcBorders>
              <w:top w:val="single" w:sz="4" w:space="0" w:color="auto"/>
              <w:left w:val="single" w:sz="4" w:space="0" w:color="auto"/>
              <w:bottom w:val="single" w:sz="4" w:space="0" w:color="auto"/>
              <w:right w:val="single" w:sz="4" w:space="0" w:color="auto"/>
            </w:tcBorders>
          </w:tcPr>
          <w:p w14:paraId="79EC59F5" w14:textId="77777777" w:rsidR="00E35341" w:rsidRPr="0027699A" w:rsidRDefault="00E35341" w:rsidP="002B57CF">
            <w:pPr>
              <w:rPr>
                <w:rFonts w:ascii="Times New Roman" w:hAnsi="Times New Roman" w:cs="Times New Roman"/>
                <w:szCs w:val="24"/>
              </w:rPr>
            </w:pPr>
          </w:p>
        </w:tc>
      </w:tr>
      <w:tr w:rsidR="00E35341" w:rsidRPr="0027699A" w14:paraId="20115124"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7D4A36ED" w14:textId="77777777" w:rsidR="00E35341" w:rsidRPr="0027699A" w:rsidRDefault="00E35341" w:rsidP="002B57CF">
            <w:pPr>
              <w:rPr>
                <w:rFonts w:ascii="Times New Roman" w:hAnsi="Times New Roman" w:cs="Times New Roman"/>
                <w:szCs w:val="24"/>
              </w:rPr>
            </w:pPr>
            <w:r w:rsidRPr="0027699A">
              <w:rPr>
                <w:rFonts w:ascii="Times New Roman" w:hAnsi="Times New Roman" w:cs="Times New Roman"/>
                <w:szCs w:val="24"/>
              </w:rPr>
              <w:t>Telefono numeris</w:t>
            </w:r>
          </w:p>
        </w:tc>
        <w:tc>
          <w:tcPr>
            <w:tcW w:w="5256" w:type="dxa"/>
            <w:tcBorders>
              <w:top w:val="single" w:sz="4" w:space="0" w:color="auto"/>
              <w:left w:val="single" w:sz="4" w:space="0" w:color="auto"/>
              <w:bottom w:val="single" w:sz="4" w:space="0" w:color="auto"/>
              <w:right w:val="single" w:sz="4" w:space="0" w:color="auto"/>
            </w:tcBorders>
          </w:tcPr>
          <w:p w14:paraId="232A126B" w14:textId="77777777" w:rsidR="00E35341" w:rsidRPr="0027699A" w:rsidRDefault="00E35341" w:rsidP="002B57CF">
            <w:pPr>
              <w:rPr>
                <w:rFonts w:ascii="Times New Roman" w:hAnsi="Times New Roman" w:cs="Times New Roman"/>
                <w:szCs w:val="24"/>
              </w:rPr>
            </w:pPr>
          </w:p>
        </w:tc>
      </w:tr>
      <w:tr w:rsidR="00E35341" w:rsidRPr="0027699A" w14:paraId="77C14089"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53628361" w14:textId="77777777" w:rsidR="00E35341" w:rsidRPr="0027699A" w:rsidRDefault="00E35341" w:rsidP="002B57CF">
            <w:pPr>
              <w:rPr>
                <w:rFonts w:ascii="Times New Roman" w:hAnsi="Times New Roman" w:cs="Times New Roman"/>
                <w:szCs w:val="24"/>
              </w:rPr>
            </w:pPr>
            <w:r w:rsidRPr="0027699A">
              <w:rPr>
                <w:rFonts w:ascii="Times New Roman" w:hAnsi="Times New Roman" w:cs="Times New Roman"/>
                <w:szCs w:val="24"/>
              </w:rPr>
              <w:t>Fakso numeris</w:t>
            </w:r>
          </w:p>
        </w:tc>
        <w:tc>
          <w:tcPr>
            <w:tcW w:w="5256" w:type="dxa"/>
            <w:tcBorders>
              <w:top w:val="single" w:sz="4" w:space="0" w:color="auto"/>
              <w:left w:val="single" w:sz="4" w:space="0" w:color="auto"/>
              <w:bottom w:val="single" w:sz="4" w:space="0" w:color="auto"/>
              <w:right w:val="single" w:sz="4" w:space="0" w:color="auto"/>
            </w:tcBorders>
          </w:tcPr>
          <w:p w14:paraId="05570E03" w14:textId="77777777" w:rsidR="00E35341" w:rsidRPr="0027699A" w:rsidRDefault="00E35341" w:rsidP="002B57CF">
            <w:pPr>
              <w:rPr>
                <w:rFonts w:ascii="Times New Roman" w:hAnsi="Times New Roman" w:cs="Times New Roman"/>
                <w:szCs w:val="24"/>
              </w:rPr>
            </w:pPr>
          </w:p>
        </w:tc>
      </w:tr>
      <w:tr w:rsidR="00E35341" w:rsidRPr="0027699A" w14:paraId="0A972D0E"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4BD5B17E" w14:textId="77777777" w:rsidR="00E35341" w:rsidRPr="0027699A" w:rsidRDefault="00E35341" w:rsidP="002B57CF">
            <w:pPr>
              <w:rPr>
                <w:rFonts w:ascii="Times New Roman" w:hAnsi="Times New Roman" w:cs="Times New Roman"/>
                <w:szCs w:val="24"/>
              </w:rPr>
            </w:pPr>
            <w:r w:rsidRPr="0027699A">
              <w:rPr>
                <w:rFonts w:ascii="Times New Roman" w:hAnsi="Times New Roman" w:cs="Times New Roman"/>
                <w:szCs w:val="24"/>
              </w:rPr>
              <w:t>El. pašto adresas</w:t>
            </w:r>
          </w:p>
        </w:tc>
        <w:tc>
          <w:tcPr>
            <w:tcW w:w="5256" w:type="dxa"/>
            <w:tcBorders>
              <w:top w:val="single" w:sz="4" w:space="0" w:color="auto"/>
              <w:left w:val="single" w:sz="4" w:space="0" w:color="auto"/>
              <w:bottom w:val="single" w:sz="4" w:space="0" w:color="auto"/>
              <w:right w:val="single" w:sz="4" w:space="0" w:color="auto"/>
            </w:tcBorders>
          </w:tcPr>
          <w:p w14:paraId="60071400" w14:textId="77777777" w:rsidR="00E35341" w:rsidRPr="0027699A" w:rsidRDefault="00E35341" w:rsidP="002B57CF">
            <w:pPr>
              <w:rPr>
                <w:rFonts w:ascii="Times New Roman" w:hAnsi="Times New Roman" w:cs="Times New Roman"/>
                <w:szCs w:val="24"/>
              </w:rPr>
            </w:pPr>
          </w:p>
        </w:tc>
      </w:tr>
    </w:tbl>
    <w:p w14:paraId="64A81886" w14:textId="77777777" w:rsidR="00E35341" w:rsidRPr="0027699A" w:rsidRDefault="00E35341" w:rsidP="00E35341">
      <w:pPr>
        <w:rPr>
          <w:rFonts w:ascii="Times New Roman" w:hAnsi="Times New Roman" w:cs="Times New Roman"/>
          <w:spacing w:val="-4"/>
          <w:szCs w:val="24"/>
        </w:rPr>
      </w:pPr>
      <w:r w:rsidRPr="0027699A">
        <w:rPr>
          <w:rFonts w:ascii="Times New Roman" w:hAnsi="Times New Roman" w:cs="Times New Roman"/>
          <w:i/>
          <w:spacing w:val="-4"/>
          <w:szCs w:val="24"/>
        </w:rPr>
        <w:t>Pildoma, jei tiekėjas ketina pasitelkti subtiekėją: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256"/>
      </w:tblGrid>
      <w:tr w:rsidR="00E35341" w:rsidRPr="0027699A" w14:paraId="229FF422"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1FC1AD7D" w14:textId="77777777" w:rsidR="00E35341" w:rsidRPr="0027699A" w:rsidRDefault="00E35341" w:rsidP="002B57CF">
            <w:pPr>
              <w:rPr>
                <w:rFonts w:ascii="Times New Roman" w:hAnsi="Times New Roman" w:cs="Times New Roman"/>
                <w:i/>
                <w:szCs w:val="24"/>
              </w:rPr>
            </w:pPr>
            <w:r w:rsidRPr="0027699A">
              <w:rPr>
                <w:rFonts w:ascii="Times New Roman" w:hAnsi="Times New Roman" w:cs="Times New Roman"/>
                <w:spacing w:val="-4"/>
                <w:szCs w:val="24"/>
              </w:rPr>
              <w:t xml:space="preserve">Subtiekėjo (-ų) </w:t>
            </w:r>
            <w:r w:rsidRPr="0027699A">
              <w:rPr>
                <w:rFonts w:ascii="Times New Roman" w:hAnsi="Times New Roman" w:cs="Times New Roman"/>
                <w:szCs w:val="24"/>
              </w:rPr>
              <w:t xml:space="preserve">pavadinimas (-ai)* </w:t>
            </w:r>
          </w:p>
        </w:tc>
        <w:tc>
          <w:tcPr>
            <w:tcW w:w="5256" w:type="dxa"/>
            <w:tcBorders>
              <w:top w:val="single" w:sz="4" w:space="0" w:color="auto"/>
              <w:left w:val="single" w:sz="4" w:space="0" w:color="auto"/>
              <w:bottom w:val="single" w:sz="4" w:space="0" w:color="auto"/>
              <w:right w:val="single" w:sz="4" w:space="0" w:color="auto"/>
            </w:tcBorders>
          </w:tcPr>
          <w:p w14:paraId="642961F6" w14:textId="77777777" w:rsidR="00E35341" w:rsidRPr="0027699A" w:rsidRDefault="00E35341" w:rsidP="002B57CF">
            <w:pPr>
              <w:rPr>
                <w:rFonts w:ascii="Times New Roman" w:hAnsi="Times New Roman" w:cs="Times New Roman"/>
                <w:szCs w:val="24"/>
              </w:rPr>
            </w:pPr>
          </w:p>
        </w:tc>
      </w:tr>
      <w:tr w:rsidR="00E35341" w:rsidRPr="0027699A" w14:paraId="3A79186F"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6D65870D" w14:textId="77777777" w:rsidR="00E35341" w:rsidRPr="0027699A" w:rsidRDefault="00E35341" w:rsidP="002B57CF">
            <w:pPr>
              <w:rPr>
                <w:rFonts w:ascii="Times New Roman" w:hAnsi="Times New Roman" w:cs="Times New Roman"/>
                <w:szCs w:val="24"/>
              </w:rPr>
            </w:pPr>
            <w:r w:rsidRPr="0027699A">
              <w:rPr>
                <w:rFonts w:ascii="Times New Roman" w:hAnsi="Times New Roman" w:cs="Times New Roman"/>
                <w:spacing w:val="-4"/>
                <w:szCs w:val="24"/>
              </w:rPr>
              <w:t xml:space="preserve">Subtiekėjo (-ų) </w:t>
            </w:r>
            <w:r w:rsidRPr="0027699A">
              <w:rPr>
                <w:rFonts w:ascii="Times New Roman" w:hAnsi="Times New Roman" w:cs="Times New Roman"/>
                <w:szCs w:val="24"/>
              </w:rPr>
              <w:t xml:space="preserve">adresas (-ai) </w:t>
            </w:r>
          </w:p>
        </w:tc>
        <w:tc>
          <w:tcPr>
            <w:tcW w:w="5256" w:type="dxa"/>
            <w:tcBorders>
              <w:top w:val="single" w:sz="4" w:space="0" w:color="auto"/>
              <w:left w:val="single" w:sz="4" w:space="0" w:color="auto"/>
              <w:bottom w:val="single" w:sz="4" w:space="0" w:color="auto"/>
              <w:right w:val="single" w:sz="4" w:space="0" w:color="auto"/>
            </w:tcBorders>
          </w:tcPr>
          <w:p w14:paraId="6AFB0198" w14:textId="77777777" w:rsidR="00E35341" w:rsidRPr="0027699A" w:rsidRDefault="00E35341" w:rsidP="002B57CF">
            <w:pPr>
              <w:rPr>
                <w:rFonts w:ascii="Times New Roman" w:hAnsi="Times New Roman" w:cs="Times New Roman"/>
                <w:szCs w:val="24"/>
              </w:rPr>
            </w:pPr>
          </w:p>
        </w:tc>
      </w:tr>
      <w:tr w:rsidR="00E35341" w:rsidRPr="0027699A" w14:paraId="12979B29"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52AB29AC" w14:textId="77777777" w:rsidR="00E35341" w:rsidRPr="0027699A" w:rsidRDefault="00E35341" w:rsidP="002B57CF">
            <w:pPr>
              <w:rPr>
                <w:rFonts w:ascii="Times New Roman" w:hAnsi="Times New Roman" w:cs="Times New Roman"/>
                <w:szCs w:val="24"/>
              </w:rPr>
            </w:pPr>
            <w:r w:rsidRPr="0027699A">
              <w:rPr>
                <w:rFonts w:ascii="Times New Roman" w:hAnsi="Times New Roman" w:cs="Times New Roman"/>
                <w:szCs w:val="24"/>
              </w:rPr>
              <w:t>Įsipareigojimų dalis (procentais), kuriai ketinama pasitelkti subtiekėją (-</w:t>
            </w:r>
            <w:r w:rsidRPr="0027699A">
              <w:rPr>
                <w:rFonts w:ascii="Times New Roman" w:hAnsi="Times New Roman" w:cs="Times New Roman"/>
                <w:szCs w:val="24"/>
                <w:lang w:val="en-GB"/>
              </w:rPr>
              <w:t>us</w:t>
            </w:r>
            <w:r w:rsidRPr="0027699A">
              <w:rPr>
                <w:rFonts w:ascii="Times New Roman" w:hAnsi="Times New Roman" w:cs="Times New Roman"/>
                <w:szCs w:val="24"/>
              </w:rPr>
              <w:t xml:space="preserve">) </w:t>
            </w:r>
          </w:p>
        </w:tc>
        <w:tc>
          <w:tcPr>
            <w:tcW w:w="5256" w:type="dxa"/>
            <w:tcBorders>
              <w:top w:val="single" w:sz="4" w:space="0" w:color="auto"/>
              <w:left w:val="single" w:sz="4" w:space="0" w:color="auto"/>
              <w:bottom w:val="single" w:sz="4" w:space="0" w:color="auto"/>
              <w:right w:val="single" w:sz="4" w:space="0" w:color="auto"/>
            </w:tcBorders>
          </w:tcPr>
          <w:p w14:paraId="0B6A930A" w14:textId="77777777" w:rsidR="00E35341" w:rsidRPr="0027699A" w:rsidRDefault="00E35341" w:rsidP="002B57CF">
            <w:pPr>
              <w:rPr>
                <w:rFonts w:ascii="Times New Roman" w:hAnsi="Times New Roman" w:cs="Times New Roman"/>
                <w:szCs w:val="24"/>
              </w:rPr>
            </w:pPr>
          </w:p>
        </w:tc>
      </w:tr>
    </w:tbl>
    <w:p w14:paraId="5D283408" w14:textId="77777777" w:rsidR="00E35341" w:rsidRPr="0027699A" w:rsidRDefault="00E35341" w:rsidP="00E35341">
      <w:pPr>
        <w:rPr>
          <w:rFonts w:ascii="Times New Roman" w:hAnsi="Times New Roman" w:cs="Times New Roman"/>
          <w:i/>
          <w:szCs w:val="24"/>
        </w:rPr>
      </w:pPr>
    </w:p>
    <w:p w14:paraId="6A610353" w14:textId="77777777" w:rsidR="00E35341" w:rsidRPr="0027699A" w:rsidRDefault="00E35341" w:rsidP="00E35341">
      <w:pPr>
        <w:spacing w:line="240" w:lineRule="auto"/>
        <w:ind w:firstLine="720"/>
        <w:rPr>
          <w:rFonts w:ascii="Times New Roman" w:hAnsi="Times New Roman" w:cs="Times New Roman"/>
          <w:szCs w:val="24"/>
        </w:rPr>
      </w:pPr>
      <w:r w:rsidRPr="0027699A">
        <w:rPr>
          <w:rFonts w:ascii="Times New Roman" w:hAnsi="Times New Roman" w:cs="Times New Roman"/>
          <w:szCs w:val="24"/>
        </w:rPr>
        <w:t>1. Šiuo pasiūlymu pažymime, kad sutinkame su visomis pirkimo sąlygomis, nustatytomis:</w:t>
      </w:r>
    </w:p>
    <w:p w14:paraId="26C980FD" w14:textId="529FA4C5" w:rsidR="00E35341" w:rsidRPr="0027699A" w:rsidRDefault="00E35341" w:rsidP="00E35341">
      <w:pPr>
        <w:spacing w:line="240" w:lineRule="auto"/>
        <w:ind w:firstLine="720"/>
        <w:rPr>
          <w:rFonts w:ascii="Times New Roman" w:hAnsi="Times New Roman" w:cs="Times New Roman"/>
          <w:szCs w:val="24"/>
        </w:rPr>
      </w:pPr>
      <w:r w:rsidRPr="0027699A">
        <w:rPr>
          <w:rFonts w:ascii="Times New Roman" w:hAnsi="Times New Roman" w:cs="Times New Roman"/>
          <w:szCs w:val="24"/>
        </w:rPr>
        <w:t xml:space="preserve">1)  </w:t>
      </w:r>
      <w:r w:rsidR="00413ED5" w:rsidRPr="0027699A">
        <w:rPr>
          <w:rFonts w:ascii="Times New Roman" w:hAnsi="Times New Roman" w:cs="Times New Roman"/>
          <w:szCs w:val="24"/>
        </w:rPr>
        <w:t xml:space="preserve">skelbiamos apklausos </w:t>
      </w:r>
      <w:r w:rsidRPr="0027699A">
        <w:rPr>
          <w:rFonts w:ascii="Times New Roman" w:hAnsi="Times New Roman" w:cs="Times New Roman"/>
          <w:szCs w:val="24"/>
        </w:rPr>
        <w:t>skelbime, paskelbtame Viešųjų pirkimų įstatymo nustatyta tvarka CVP IS interneto adresu</w:t>
      </w:r>
      <w:r w:rsidRPr="0027699A">
        <w:rPr>
          <w:rFonts w:ascii="Times New Roman" w:hAnsi="Times New Roman" w:cs="Times New Roman"/>
          <w:iCs/>
          <w:szCs w:val="24"/>
        </w:rPr>
        <w:t xml:space="preserve">: </w:t>
      </w:r>
      <w:hyperlink r:id="rId30" w:history="1">
        <w:r w:rsidR="00413ED5" w:rsidRPr="0027699A">
          <w:rPr>
            <w:rStyle w:val="Hipersaitas"/>
            <w:rFonts w:ascii="Times New Roman" w:hAnsi="Times New Roman" w:cs="Times New Roman"/>
            <w:szCs w:val="24"/>
          </w:rPr>
          <w:t>https://viesiejipirkimai.lt</w:t>
        </w:r>
      </w:hyperlink>
      <w:r w:rsidRPr="0027699A">
        <w:rPr>
          <w:rFonts w:ascii="Times New Roman" w:hAnsi="Times New Roman" w:cs="Times New Roman"/>
          <w:szCs w:val="24"/>
        </w:rPr>
        <w:t>;</w:t>
      </w:r>
    </w:p>
    <w:p w14:paraId="1B662ABA" w14:textId="77777777" w:rsidR="00E35341" w:rsidRPr="0027699A" w:rsidRDefault="00E35341" w:rsidP="00E35341">
      <w:pPr>
        <w:spacing w:line="240" w:lineRule="auto"/>
        <w:ind w:firstLine="720"/>
        <w:rPr>
          <w:rFonts w:ascii="Times New Roman" w:hAnsi="Times New Roman" w:cs="Times New Roman"/>
          <w:szCs w:val="24"/>
        </w:rPr>
      </w:pPr>
      <w:r w:rsidRPr="0027699A">
        <w:rPr>
          <w:rFonts w:ascii="Times New Roman" w:hAnsi="Times New Roman" w:cs="Times New Roman"/>
          <w:color w:val="000000"/>
          <w:szCs w:val="24"/>
        </w:rPr>
        <w:t>2) pirkimo sąlygose;</w:t>
      </w:r>
    </w:p>
    <w:p w14:paraId="3981D99E" w14:textId="77777777" w:rsidR="00E35341" w:rsidRPr="0027699A" w:rsidRDefault="00E35341" w:rsidP="00E35341">
      <w:pPr>
        <w:spacing w:line="240" w:lineRule="auto"/>
        <w:ind w:firstLine="720"/>
        <w:rPr>
          <w:rFonts w:ascii="Times New Roman" w:hAnsi="Times New Roman" w:cs="Times New Roman"/>
          <w:szCs w:val="24"/>
        </w:rPr>
      </w:pPr>
      <w:r w:rsidRPr="0027699A">
        <w:rPr>
          <w:rFonts w:ascii="Times New Roman" w:hAnsi="Times New Roman" w:cs="Times New Roman"/>
          <w:szCs w:val="24"/>
        </w:rPr>
        <w:t>3) kituose pirkimo dokumentuose (jų paaiškinimuose, papildymuose).</w:t>
      </w:r>
    </w:p>
    <w:p w14:paraId="45865724" w14:textId="77777777" w:rsidR="00E35341" w:rsidRPr="0027699A" w:rsidRDefault="00E35341" w:rsidP="00E35341">
      <w:pPr>
        <w:spacing w:line="240" w:lineRule="auto"/>
        <w:ind w:firstLine="720"/>
        <w:rPr>
          <w:rFonts w:ascii="Times New Roman" w:hAnsi="Times New Roman" w:cs="Times New Roman"/>
        </w:rPr>
      </w:pPr>
      <w:r w:rsidRPr="0027699A">
        <w:rPr>
          <w:rFonts w:ascii="Times New Roman" w:hAnsi="Times New Roman" w:cs="Times New Roman"/>
          <w:szCs w:val="24"/>
        </w:rPr>
        <w:t xml:space="preserve">2. </w:t>
      </w:r>
      <w:r w:rsidRPr="0027699A">
        <w:rPr>
          <w:rFonts w:ascii="Times New Roman" w:hAnsi="Times New Roman" w:cs="Times New Roman"/>
          <w:spacing w:val="-4"/>
        </w:rPr>
        <w:t>Pasirašydamas CVP IS priemonėmis pateiktą pasiūlymą patvirtinu, kad dokumentų skaitmeninės</w:t>
      </w:r>
      <w:r w:rsidRPr="0027699A">
        <w:rPr>
          <w:rFonts w:ascii="Times New Roman" w:hAnsi="Times New Roman" w:cs="Times New Roman"/>
        </w:rPr>
        <w:t xml:space="preserve"> kopijos ir elektroninėmis priemonėmis pateikti duomenys yra tikri.</w:t>
      </w:r>
    </w:p>
    <w:p w14:paraId="644DF156" w14:textId="62B63CFD" w:rsidR="006F6866" w:rsidRPr="0027699A" w:rsidRDefault="00E35341" w:rsidP="00C335A6">
      <w:pPr>
        <w:ind w:left="323" w:firstLine="397"/>
        <w:rPr>
          <w:rFonts w:ascii="Times New Roman" w:hAnsi="Times New Roman" w:cs="Times New Roman"/>
        </w:rPr>
      </w:pPr>
      <w:r w:rsidRPr="0027699A">
        <w:rPr>
          <w:rFonts w:ascii="Times New Roman" w:hAnsi="Times New Roman" w:cs="Times New Roman"/>
        </w:rPr>
        <w:t xml:space="preserve">3. Pasiūlymas galioja </w:t>
      </w:r>
      <w:r w:rsidR="006F6866" w:rsidRPr="0027699A">
        <w:rPr>
          <w:rFonts w:ascii="Times New Roman" w:hAnsi="Times New Roman" w:cs="Times New Roman"/>
          <w:color w:val="00B050"/>
        </w:rPr>
        <w:t xml:space="preserve">90 (devyniasdešimt) dienų </w:t>
      </w:r>
      <w:r w:rsidR="006F6866" w:rsidRPr="0027699A">
        <w:rPr>
          <w:rFonts w:ascii="Times New Roman" w:hAnsi="Times New Roman" w:cs="Times New Roman"/>
        </w:rPr>
        <w:t xml:space="preserve">nuo pasiūlymų pateikimo galutinio termino pabaigos. </w:t>
      </w:r>
    </w:p>
    <w:p w14:paraId="563AE134" w14:textId="77777777" w:rsidR="00E35341" w:rsidRPr="0027699A" w:rsidRDefault="00E35341" w:rsidP="00E35341">
      <w:pPr>
        <w:spacing w:line="240" w:lineRule="auto"/>
        <w:ind w:firstLine="720"/>
        <w:rPr>
          <w:rFonts w:ascii="Times New Roman" w:hAnsi="Times New Roman" w:cs="Times New Roman"/>
          <w:szCs w:val="24"/>
        </w:rPr>
      </w:pPr>
      <w:r w:rsidRPr="0027699A">
        <w:rPr>
          <w:rFonts w:ascii="Times New Roman" w:hAnsi="Times New Roman" w:cs="Times New Roman"/>
          <w:szCs w:val="24"/>
        </w:rPr>
        <w:t>4. Pateikdamas pasiūlymą sutinku, kad vadovaujantis Lietuvos Respublikos viešųjų pirkimų įstatymo 86 straipsnio 9 dalimi, laimėjimo atveju, CVP IS būtų paskelbti: pasiūlymas, sudaryta pirkimo sutartis ir jos pakeitimai (jei tokie bus).</w:t>
      </w:r>
    </w:p>
    <w:p w14:paraId="2BDE6301" w14:textId="77777777" w:rsidR="00E35341" w:rsidRPr="0027699A" w:rsidRDefault="00E35341" w:rsidP="00E35341">
      <w:pPr>
        <w:spacing w:line="240" w:lineRule="auto"/>
        <w:ind w:firstLine="567"/>
        <w:rPr>
          <w:rFonts w:ascii="Times New Roman" w:hAnsi="Times New Roman" w:cs="Times New Roman"/>
          <w:color w:val="000000"/>
          <w:szCs w:val="24"/>
        </w:rPr>
      </w:pPr>
      <w:r w:rsidRPr="0027699A">
        <w:rPr>
          <w:rFonts w:ascii="Times New Roman" w:hAnsi="Times New Roman" w:cs="Times New Roman"/>
          <w:color w:val="000000"/>
          <w:szCs w:val="24"/>
        </w:rPr>
        <w:t>Siūlomos paslaugos visiškai atitinka pirkimo dokumentuose nurodytus reikalavimus.</w:t>
      </w:r>
    </w:p>
    <w:p w14:paraId="0D88F269" w14:textId="77777777" w:rsidR="00E35341" w:rsidRPr="0027699A" w:rsidRDefault="00E35341" w:rsidP="00E35341">
      <w:pPr>
        <w:spacing w:line="240" w:lineRule="auto"/>
        <w:ind w:firstLine="567"/>
        <w:rPr>
          <w:rFonts w:ascii="Times New Roman" w:hAnsi="Times New Roman" w:cs="Times New Roman"/>
        </w:rPr>
      </w:pPr>
      <w:r w:rsidRPr="0027699A">
        <w:rPr>
          <w:rFonts w:ascii="Times New Roman" w:hAnsi="Times New Roman" w:cs="Times New Roman"/>
        </w:rPr>
        <w:lastRenderedPageBreak/>
        <w:t>Siūlome šias paslaugas:</w:t>
      </w:r>
    </w:p>
    <w:p w14:paraId="59C85FD7" w14:textId="77777777" w:rsidR="00E35341" w:rsidRPr="0027699A" w:rsidRDefault="00E35341" w:rsidP="00E35341">
      <w:pPr>
        <w:spacing w:line="240" w:lineRule="auto"/>
        <w:ind w:firstLine="567"/>
        <w:rPr>
          <w:rFonts w:ascii="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4580"/>
        <w:gridCol w:w="284"/>
        <w:gridCol w:w="1984"/>
        <w:gridCol w:w="284"/>
        <w:gridCol w:w="1842"/>
      </w:tblGrid>
      <w:tr w:rsidR="00E35341" w:rsidRPr="0027699A" w14:paraId="4C4C59BF" w14:textId="77777777" w:rsidTr="00E37655">
        <w:trPr>
          <w:trHeight w:val="1011"/>
        </w:trPr>
        <w:tc>
          <w:tcPr>
            <w:tcW w:w="660" w:type="dxa"/>
            <w:tcBorders>
              <w:top w:val="single" w:sz="4" w:space="0" w:color="auto"/>
              <w:left w:val="single" w:sz="4" w:space="0" w:color="auto"/>
              <w:bottom w:val="single" w:sz="4" w:space="0" w:color="auto"/>
              <w:right w:val="single" w:sz="4" w:space="0" w:color="auto"/>
            </w:tcBorders>
            <w:hideMark/>
          </w:tcPr>
          <w:p w14:paraId="77118FB2" w14:textId="4F2321FB" w:rsidR="00E35341" w:rsidRPr="0027699A" w:rsidRDefault="00E35341" w:rsidP="002B57CF">
            <w:pPr>
              <w:jc w:val="center"/>
              <w:rPr>
                <w:rFonts w:ascii="Times New Roman" w:hAnsi="Times New Roman" w:cs="Times New Roman"/>
                <w:noProof/>
              </w:rPr>
            </w:pPr>
            <w:r w:rsidRPr="0027699A">
              <w:rPr>
                <w:rFonts w:ascii="Times New Roman" w:hAnsi="Times New Roman" w:cs="Times New Roman"/>
                <w:noProof/>
              </w:rPr>
              <w:t>E</w:t>
            </w:r>
            <w:r w:rsidR="001109C2" w:rsidRPr="0027699A">
              <w:rPr>
                <w:rFonts w:ascii="Times New Roman" w:hAnsi="Times New Roman" w:cs="Times New Roman"/>
                <w:noProof/>
              </w:rPr>
              <w:t>E</w:t>
            </w:r>
            <w:r w:rsidRPr="0027699A">
              <w:rPr>
                <w:rFonts w:ascii="Times New Roman" w:hAnsi="Times New Roman" w:cs="Times New Roman"/>
                <w:noProof/>
              </w:rPr>
              <w:t>il. Nr.</w:t>
            </w:r>
          </w:p>
        </w:tc>
        <w:tc>
          <w:tcPr>
            <w:tcW w:w="4580" w:type="dxa"/>
            <w:tcBorders>
              <w:top w:val="single" w:sz="4" w:space="0" w:color="auto"/>
              <w:left w:val="single" w:sz="4" w:space="0" w:color="auto"/>
              <w:bottom w:val="single" w:sz="4" w:space="0" w:color="auto"/>
              <w:right w:val="nil"/>
            </w:tcBorders>
            <w:hideMark/>
          </w:tcPr>
          <w:p w14:paraId="77C2A2A3" w14:textId="77777777" w:rsidR="00E35341" w:rsidRPr="0027699A" w:rsidRDefault="00E35341" w:rsidP="008660E0">
            <w:pPr>
              <w:ind w:firstLine="0"/>
              <w:rPr>
                <w:rFonts w:ascii="Times New Roman" w:hAnsi="Times New Roman" w:cs="Times New Roman"/>
                <w:iCs/>
                <w:noProof/>
              </w:rPr>
            </w:pPr>
            <w:r w:rsidRPr="0027699A">
              <w:rPr>
                <w:rFonts w:ascii="Times New Roman" w:hAnsi="Times New Roman" w:cs="Times New Roman"/>
                <w:iCs/>
                <w:noProof/>
              </w:rPr>
              <w:t>Paslaugų pavadinimas</w:t>
            </w:r>
          </w:p>
        </w:tc>
        <w:tc>
          <w:tcPr>
            <w:tcW w:w="284" w:type="dxa"/>
            <w:tcBorders>
              <w:top w:val="single" w:sz="4" w:space="0" w:color="auto"/>
              <w:left w:val="nil"/>
              <w:bottom w:val="single" w:sz="4" w:space="0" w:color="auto"/>
              <w:right w:val="nil"/>
            </w:tcBorders>
          </w:tcPr>
          <w:p w14:paraId="1A7A4636" w14:textId="21F74AB3" w:rsidR="00E35341" w:rsidRPr="0027699A" w:rsidRDefault="00E35341" w:rsidP="008660E0">
            <w:pPr>
              <w:ind w:firstLine="0"/>
              <w:rPr>
                <w:rFonts w:ascii="Times New Roman" w:hAnsi="Times New Roman" w:cs="Times New Roman"/>
                <w:noProof/>
              </w:rPr>
            </w:pPr>
          </w:p>
        </w:tc>
        <w:tc>
          <w:tcPr>
            <w:tcW w:w="1984" w:type="dxa"/>
            <w:tcBorders>
              <w:top w:val="single" w:sz="4" w:space="0" w:color="auto"/>
              <w:left w:val="nil"/>
              <w:bottom w:val="single" w:sz="4" w:space="0" w:color="auto"/>
              <w:right w:val="nil"/>
            </w:tcBorders>
          </w:tcPr>
          <w:p w14:paraId="52D0BAFC" w14:textId="77777777" w:rsidR="00E35341" w:rsidRPr="0027699A" w:rsidRDefault="00E35341" w:rsidP="002B57CF">
            <w:pPr>
              <w:ind w:right="-249"/>
              <w:jc w:val="center"/>
              <w:rPr>
                <w:rFonts w:ascii="Times New Roman" w:hAnsi="Times New Roman" w:cs="Times New Roman"/>
                <w:noProof/>
              </w:rPr>
            </w:pPr>
          </w:p>
        </w:tc>
        <w:tc>
          <w:tcPr>
            <w:tcW w:w="284" w:type="dxa"/>
            <w:tcBorders>
              <w:top w:val="single" w:sz="4" w:space="0" w:color="auto"/>
              <w:left w:val="nil"/>
              <w:bottom w:val="single" w:sz="4" w:space="0" w:color="auto"/>
              <w:right w:val="single" w:sz="4" w:space="0" w:color="auto"/>
            </w:tcBorders>
          </w:tcPr>
          <w:p w14:paraId="2CA23575" w14:textId="7BAFFA93" w:rsidR="00E35341" w:rsidRPr="0027699A" w:rsidRDefault="00E35341" w:rsidP="008660E0">
            <w:pPr>
              <w:tabs>
                <w:tab w:val="left" w:pos="200"/>
              </w:tabs>
              <w:ind w:firstLine="0"/>
              <w:rPr>
                <w:rFonts w:ascii="Times New Roman" w:hAnsi="Times New Roman" w:cs="Times New Roman"/>
                <w:noProof/>
              </w:rPr>
            </w:pPr>
          </w:p>
        </w:tc>
        <w:tc>
          <w:tcPr>
            <w:tcW w:w="1842" w:type="dxa"/>
            <w:tcBorders>
              <w:top w:val="single" w:sz="4" w:space="0" w:color="auto"/>
              <w:left w:val="single" w:sz="4" w:space="0" w:color="auto"/>
              <w:bottom w:val="single" w:sz="4" w:space="0" w:color="auto"/>
              <w:right w:val="single" w:sz="4" w:space="0" w:color="auto"/>
            </w:tcBorders>
          </w:tcPr>
          <w:p w14:paraId="65E99029" w14:textId="1E318BEB" w:rsidR="00E35341" w:rsidRPr="0027699A" w:rsidRDefault="00E37655" w:rsidP="008660E0">
            <w:pPr>
              <w:ind w:firstLine="0"/>
              <w:rPr>
                <w:rFonts w:ascii="Times New Roman" w:hAnsi="Times New Roman" w:cs="Times New Roman"/>
                <w:noProof/>
              </w:rPr>
            </w:pPr>
            <w:r>
              <w:rPr>
                <w:rFonts w:ascii="Times New Roman" w:hAnsi="Times New Roman" w:cs="Times New Roman"/>
                <w:szCs w:val="24"/>
              </w:rPr>
              <w:t>K</w:t>
            </w:r>
            <w:r w:rsidR="00E35341" w:rsidRPr="0027699A">
              <w:rPr>
                <w:rFonts w:ascii="Times New Roman" w:hAnsi="Times New Roman" w:cs="Times New Roman"/>
                <w:szCs w:val="24"/>
              </w:rPr>
              <w:t>aina, Eur (be PVM)</w:t>
            </w:r>
          </w:p>
        </w:tc>
      </w:tr>
      <w:tr w:rsidR="00E35341" w:rsidRPr="0027699A" w14:paraId="3C7EF286" w14:textId="77777777" w:rsidTr="00E37655">
        <w:trPr>
          <w:trHeight w:val="249"/>
        </w:trPr>
        <w:tc>
          <w:tcPr>
            <w:tcW w:w="660" w:type="dxa"/>
            <w:tcBorders>
              <w:top w:val="single" w:sz="4" w:space="0" w:color="auto"/>
              <w:left w:val="single" w:sz="4" w:space="0" w:color="auto"/>
              <w:bottom w:val="single" w:sz="4" w:space="0" w:color="auto"/>
              <w:right w:val="single" w:sz="4" w:space="0" w:color="auto"/>
            </w:tcBorders>
            <w:hideMark/>
          </w:tcPr>
          <w:p w14:paraId="281BE0F6" w14:textId="77777777" w:rsidR="00E35341" w:rsidRPr="0027699A" w:rsidRDefault="00E35341" w:rsidP="002B57CF">
            <w:pPr>
              <w:jc w:val="center"/>
              <w:rPr>
                <w:rFonts w:ascii="Times New Roman" w:hAnsi="Times New Roman" w:cs="Times New Roman"/>
                <w:noProof/>
                <w:sz w:val="20"/>
                <w:szCs w:val="20"/>
              </w:rPr>
            </w:pPr>
            <w:r w:rsidRPr="0027699A">
              <w:rPr>
                <w:rFonts w:ascii="Times New Roman" w:hAnsi="Times New Roman" w:cs="Times New Roman"/>
                <w:noProof/>
                <w:sz w:val="20"/>
                <w:szCs w:val="20"/>
              </w:rPr>
              <w:t>1</w:t>
            </w:r>
          </w:p>
        </w:tc>
        <w:tc>
          <w:tcPr>
            <w:tcW w:w="4580" w:type="dxa"/>
            <w:tcBorders>
              <w:top w:val="single" w:sz="4" w:space="0" w:color="auto"/>
              <w:left w:val="single" w:sz="4" w:space="0" w:color="auto"/>
              <w:bottom w:val="single" w:sz="4" w:space="0" w:color="auto"/>
              <w:right w:val="nil"/>
            </w:tcBorders>
            <w:hideMark/>
          </w:tcPr>
          <w:p w14:paraId="5091F869" w14:textId="77777777" w:rsidR="00E35341" w:rsidRPr="0027699A" w:rsidRDefault="00E35341" w:rsidP="002B57CF">
            <w:pPr>
              <w:jc w:val="center"/>
              <w:rPr>
                <w:rFonts w:ascii="Times New Roman" w:hAnsi="Times New Roman" w:cs="Times New Roman"/>
                <w:noProof/>
                <w:sz w:val="20"/>
                <w:szCs w:val="20"/>
              </w:rPr>
            </w:pPr>
            <w:r w:rsidRPr="0027699A">
              <w:rPr>
                <w:rFonts w:ascii="Times New Roman" w:hAnsi="Times New Roman" w:cs="Times New Roman"/>
                <w:noProof/>
                <w:sz w:val="20"/>
                <w:szCs w:val="20"/>
              </w:rPr>
              <w:t>2</w:t>
            </w:r>
          </w:p>
        </w:tc>
        <w:tc>
          <w:tcPr>
            <w:tcW w:w="284" w:type="dxa"/>
            <w:tcBorders>
              <w:top w:val="single" w:sz="4" w:space="0" w:color="auto"/>
              <w:left w:val="nil"/>
              <w:bottom w:val="single" w:sz="4" w:space="0" w:color="auto"/>
              <w:right w:val="nil"/>
            </w:tcBorders>
          </w:tcPr>
          <w:p w14:paraId="0AF3B315" w14:textId="5983BD82" w:rsidR="00E35341" w:rsidRPr="0027699A" w:rsidRDefault="00E35341" w:rsidP="002B57CF">
            <w:pPr>
              <w:jc w:val="center"/>
              <w:rPr>
                <w:rFonts w:ascii="Times New Roman" w:hAnsi="Times New Roman" w:cs="Times New Roman"/>
                <w:noProof/>
                <w:sz w:val="20"/>
                <w:szCs w:val="20"/>
              </w:rPr>
            </w:pPr>
          </w:p>
        </w:tc>
        <w:tc>
          <w:tcPr>
            <w:tcW w:w="1984" w:type="dxa"/>
            <w:tcBorders>
              <w:top w:val="single" w:sz="4" w:space="0" w:color="auto"/>
              <w:left w:val="nil"/>
              <w:bottom w:val="single" w:sz="4" w:space="0" w:color="auto"/>
              <w:right w:val="nil"/>
            </w:tcBorders>
          </w:tcPr>
          <w:p w14:paraId="4229E56D" w14:textId="4B6414EE" w:rsidR="00E35341" w:rsidRPr="0027699A" w:rsidRDefault="00E35341" w:rsidP="002B57CF">
            <w:pPr>
              <w:jc w:val="center"/>
              <w:rPr>
                <w:rFonts w:ascii="Times New Roman" w:hAnsi="Times New Roman" w:cs="Times New Roman"/>
                <w:noProof/>
                <w:sz w:val="20"/>
                <w:szCs w:val="20"/>
              </w:rPr>
            </w:pPr>
          </w:p>
        </w:tc>
        <w:tc>
          <w:tcPr>
            <w:tcW w:w="284" w:type="dxa"/>
            <w:tcBorders>
              <w:top w:val="single" w:sz="4" w:space="0" w:color="auto"/>
              <w:left w:val="nil"/>
              <w:bottom w:val="single" w:sz="4" w:space="0" w:color="auto"/>
              <w:right w:val="single" w:sz="4" w:space="0" w:color="auto"/>
            </w:tcBorders>
          </w:tcPr>
          <w:p w14:paraId="5C53544C" w14:textId="26F97757" w:rsidR="00E35341" w:rsidRPr="0027699A" w:rsidRDefault="00E35341" w:rsidP="002B57CF">
            <w:pPr>
              <w:jc w:val="center"/>
              <w:rPr>
                <w:rFonts w:ascii="Times New Roman" w:hAnsi="Times New Roman" w:cs="Times New Roman"/>
                <w:noProo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3D5CF50" w14:textId="6353EB1A" w:rsidR="00E35341" w:rsidRPr="0027699A" w:rsidRDefault="00E37655" w:rsidP="002B57CF">
            <w:pPr>
              <w:jc w:val="center"/>
              <w:rPr>
                <w:rFonts w:ascii="Times New Roman" w:hAnsi="Times New Roman" w:cs="Times New Roman"/>
                <w:noProof/>
                <w:sz w:val="20"/>
                <w:szCs w:val="20"/>
              </w:rPr>
            </w:pPr>
            <w:r>
              <w:rPr>
                <w:rFonts w:ascii="Times New Roman" w:hAnsi="Times New Roman" w:cs="Times New Roman"/>
                <w:noProof/>
                <w:sz w:val="20"/>
                <w:szCs w:val="20"/>
              </w:rPr>
              <w:t>3</w:t>
            </w:r>
          </w:p>
        </w:tc>
      </w:tr>
      <w:tr w:rsidR="00E35341" w:rsidRPr="0027699A" w14:paraId="02705DB8" w14:textId="77777777" w:rsidTr="00E37655">
        <w:trPr>
          <w:trHeight w:val="340"/>
        </w:trPr>
        <w:tc>
          <w:tcPr>
            <w:tcW w:w="660" w:type="dxa"/>
            <w:tcBorders>
              <w:top w:val="single" w:sz="4" w:space="0" w:color="auto"/>
              <w:left w:val="single" w:sz="4" w:space="0" w:color="auto"/>
              <w:bottom w:val="single" w:sz="4" w:space="0" w:color="auto"/>
              <w:right w:val="single" w:sz="4" w:space="0" w:color="auto"/>
            </w:tcBorders>
          </w:tcPr>
          <w:p w14:paraId="6D2ADCF0" w14:textId="40EE30A3" w:rsidR="00E35341" w:rsidRPr="0027699A" w:rsidRDefault="00E35341" w:rsidP="002B57CF">
            <w:pPr>
              <w:rPr>
                <w:rFonts w:ascii="Times New Roman" w:hAnsi="Times New Roman" w:cs="Times New Roman"/>
                <w:noProof/>
              </w:rPr>
            </w:pPr>
            <w:r w:rsidRPr="0027699A">
              <w:rPr>
                <w:rFonts w:ascii="Times New Roman" w:hAnsi="Times New Roman" w:cs="Times New Roman"/>
                <w:noProof/>
              </w:rPr>
              <w:t>1</w:t>
            </w:r>
            <w:r w:rsidR="007D4CEF">
              <w:rPr>
                <w:rFonts w:ascii="Times New Roman" w:hAnsi="Times New Roman" w:cs="Times New Roman"/>
                <w:noProof/>
              </w:rPr>
              <w:t>1</w:t>
            </w:r>
            <w:r w:rsidRPr="0027699A">
              <w:rPr>
                <w:rFonts w:ascii="Times New Roman" w:hAnsi="Times New Roman" w:cs="Times New Roman"/>
                <w:noProof/>
              </w:rPr>
              <w:t>.</w:t>
            </w:r>
          </w:p>
        </w:tc>
        <w:tc>
          <w:tcPr>
            <w:tcW w:w="4580" w:type="dxa"/>
            <w:tcBorders>
              <w:top w:val="single" w:sz="4" w:space="0" w:color="auto"/>
              <w:left w:val="single" w:sz="4" w:space="0" w:color="auto"/>
              <w:bottom w:val="single" w:sz="4" w:space="0" w:color="auto"/>
              <w:right w:val="nil"/>
            </w:tcBorders>
          </w:tcPr>
          <w:p w14:paraId="206AD05C" w14:textId="1C83A2C6" w:rsidR="00E35341" w:rsidRPr="008909F8" w:rsidRDefault="008909F8" w:rsidP="008660E0">
            <w:pPr>
              <w:spacing w:line="240" w:lineRule="auto"/>
              <w:ind w:firstLine="0"/>
              <w:rPr>
                <w:rFonts w:ascii="Times New Roman" w:hAnsi="Times New Roman" w:cs="Times New Roman"/>
                <w:noProof/>
              </w:rPr>
            </w:pPr>
            <w:r w:rsidRPr="008909F8">
              <w:rPr>
                <w:rFonts w:ascii="Times New Roman" w:hAnsi="Times New Roman" w:cs="Times New Roman"/>
              </w:rPr>
              <w:t>Privilegijuotų naudotojų valdymo sprendimo palaikymas</w:t>
            </w:r>
            <w:r>
              <w:rPr>
                <w:rFonts w:ascii="Times New Roman" w:hAnsi="Times New Roman" w:cs="Times New Roman"/>
              </w:rPr>
              <w:t xml:space="preserve"> 36 mėn.</w:t>
            </w:r>
          </w:p>
        </w:tc>
        <w:tc>
          <w:tcPr>
            <w:tcW w:w="284" w:type="dxa"/>
            <w:tcBorders>
              <w:top w:val="single" w:sz="4" w:space="0" w:color="auto"/>
              <w:left w:val="nil"/>
              <w:bottom w:val="single" w:sz="4" w:space="0" w:color="auto"/>
              <w:right w:val="nil"/>
            </w:tcBorders>
          </w:tcPr>
          <w:p w14:paraId="3CC825ED" w14:textId="54051A13" w:rsidR="00E35341" w:rsidRPr="0027699A" w:rsidRDefault="00E35341" w:rsidP="008660E0">
            <w:pPr>
              <w:ind w:firstLine="0"/>
              <w:rPr>
                <w:rFonts w:ascii="Times New Roman" w:hAnsi="Times New Roman" w:cs="Times New Roman"/>
                <w:noProof/>
              </w:rPr>
            </w:pPr>
          </w:p>
        </w:tc>
        <w:tc>
          <w:tcPr>
            <w:tcW w:w="1984" w:type="dxa"/>
            <w:tcBorders>
              <w:top w:val="single" w:sz="4" w:space="0" w:color="auto"/>
              <w:left w:val="nil"/>
              <w:bottom w:val="single" w:sz="4" w:space="0" w:color="auto"/>
              <w:right w:val="nil"/>
            </w:tcBorders>
          </w:tcPr>
          <w:p w14:paraId="6563BA08" w14:textId="2E0A1645" w:rsidR="00E35341" w:rsidRPr="0027699A" w:rsidRDefault="00E35341" w:rsidP="002B57CF">
            <w:pPr>
              <w:jc w:val="center"/>
              <w:rPr>
                <w:rFonts w:ascii="Times New Roman" w:hAnsi="Times New Roman" w:cs="Times New Roman"/>
                <w:noProof/>
                <w:lang w:val="en-GB"/>
              </w:rPr>
            </w:pPr>
          </w:p>
        </w:tc>
        <w:tc>
          <w:tcPr>
            <w:tcW w:w="284" w:type="dxa"/>
            <w:tcBorders>
              <w:top w:val="single" w:sz="4" w:space="0" w:color="auto"/>
              <w:left w:val="nil"/>
              <w:bottom w:val="single" w:sz="4" w:space="0" w:color="auto"/>
              <w:right w:val="single" w:sz="4" w:space="0" w:color="auto"/>
            </w:tcBorders>
          </w:tcPr>
          <w:p w14:paraId="3DE4A2F1" w14:textId="77777777" w:rsidR="00E35341" w:rsidRPr="0027699A" w:rsidRDefault="00E35341" w:rsidP="002B57CF">
            <w:pPr>
              <w:jc w:val="center"/>
              <w:rPr>
                <w:rFonts w:ascii="Times New Roman" w:hAnsi="Times New Roman" w:cs="Times New Roman"/>
                <w:noProof/>
              </w:rPr>
            </w:pPr>
          </w:p>
        </w:tc>
        <w:tc>
          <w:tcPr>
            <w:tcW w:w="1842" w:type="dxa"/>
            <w:tcBorders>
              <w:top w:val="single" w:sz="4" w:space="0" w:color="auto"/>
              <w:left w:val="single" w:sz="4" w:space="0" w:color="auto"/>
              <w:bottom w:val="single" w:sz="4" w:space="0" w:color="auto"/>
              <w:right w:val="single" w:sz="4" w:space="0" w:color="auto"/>
            </w:tcBorders>
          </w:tcPr>
          <w:p w14:paraId="074BCFD2" w14:textId="77777777" w:rsidR="00E35341" w:rsidRPr="0027699A" w:rsidRDefault="00E35341" w:rsidP="002B57CF">
            <w:pPr>
              <w:jc w:val="center"/>
              <w:rPr>
                <w:rFonts w:ascii="Times New Roman" w:hAnsi="Times New Roman" w:cs="Times New Roman"/>
                <w:noProof/>
              </w:rPr>
            </w:pPr>
          </w:p>
        </w:tc>
      </w:tr>
      <w:tr w:rsidR="00E35341" w:rsidRPr="0027699A" w14:paraId="5B013579" w14:textId="77777777" w:rsidTr="00E37655">
        <w:trPr>
          <w:trHeight w:val="249"/>
        </w:trPr>
        <w:tc>
          <w:tcPr>
            <w:tcW w:w="660" w:type="dxa"/>
            <w:tcBorders>
              <w:top w:val="single" w:sz="4" w:space="0" w:color="auto"/>
              <w:left w:val="single" w:sz="4" w:space="0" w:color="auto"/>
              <w:bottom w:val="single" w:sz="4" w:space="0" w:color="auto"/>
              <w:right w:val="single" w:sz="4" w:space="0" w:color="auto"/>
            </w:tcBorders>
          </w:tcPr>
          <w:p w14:paraId="2BC818B0" w14:textId="77777777" w:rsidR="00E35341" w:rsidRPr="0027699A" w:rsidRDefault="00E35341" w:rsidP="002B57CF">
            <w:pPr>
              <w:rPr>
                <w:rFonts w:ascii="Times New Roman" w:hAnsi="Times New Roman" w:cs="Times New Roman"/>
                <w:noProof/>
              </w:rPr>
            </w:pPr>
          </w:p>
        </w:tc>
        <w:tc>
          <w:tcPr>
            <w:tcW w:w="4580" w:type="dxa"/>
            <w:tcBorders>
              <w:top w:val="single" w:sz="4" w:space="0" w:color="auto"/>
              <w:left w:val="single" w:sz="4" w:space="0" w:color="auto"/>
              <w:bottom w:val="single" w:sz="4" w:space="0" w:color="auto"/>
              <w:right w:val="nil"/>
            </w:tcBorders>
          </w:tcPr>
          <w:p w14:paraId="3667DE4C" w14:textId="77777777" w:rsidR="00E35341" w:rsidRPr="0027699A" w:rsidRDefault="00E35341" w:rsidP="002B57CF">
            <w:pPr>
              <w:rPr>
                <w:rFonts w:ascii="Times New Roman" w:hAnsi="Times New Roman" w:cs="Times New Roman"/>
                <w:noProof/>
              </w:rPr>
            </w:pPr>
          </w:p>
        </w:tc>
        <w:tc>
          <w:tcPr>
            <w:tcW w:w="284" w:type="dxa"/>
            <w:tcBorders>
              <w:top w:val="single" w:sz="4" w:space="0" w:color="auto"/>
              <w:left w:val="nil"/>
              <w:bottom w:val="single" w:sz="4" w:space="0" w:color="auto"/>
              <w:right w:val="nil"/>
            </w:tcBorders>
          </w:tcPr>
          <w:p w14:paraId="49C7E998" w14:textId="77777777" w:rsidR="00E35341" w:rsidRPr="0027699A" w:rsidRDefault="00E35341" w:rsidP="002B57CF">
            <w:pPr>
              <w:rPr>
                <w:rFonts w:ascii="Times New Roman" w:hAnsi="Times New Roman" w:cs="Times New Roman"/>
                <w:noProof/>
              </w:rPr>
            </w:pPr>
          </w:p>
        </w:tc>
        <w:tc>
          <w:tcPr>
            <w:tcW w:w="2268" w:type="dxa"/>
            <w:gridSpan w:val="2"/>
            <w:tcBorders>
              <w:top w:val="single" w:sz="4" w:space="0" w:color="auto"/>
              <w:left w:val="nil"/>
              <w:bottom w:val="single" w:sz="4" w:space="0" w:color="auto"/>
              <w:right w:val="single" w:sz="4" w:space="0" w:color="auto"/>
            </w:tcBorders>
          </w:tcPr>
          <w:p w14:paraId="155939D9" w14:textId="77777777" w:rsidR="00E35341" w:rsidRPr="0027699A" w:rsidRDefault="00E35341" w:rsidP="002B57CF">
            <w:pPr>
              <w:jc w:val="center"/>
              <w:rPr>
                <w:rFonts w:ascii="Times New Roman" w:hAnsi="Times New Roman" w:cs="Times New Roman"/>
                <w:noProof/>
              </w:rPr>
            </w:pPr>
            <w:r w:rsidRPr="0027699A">
              <w:rPr>
                <w:rFonts w:ascii="Times New Roman" w:hAnsi="Times New Roman" w:cs="Times New Roman"/>
                <w:b/>
                <w:szCs w:val="24"/>
              </w:rPr>
              <w:t>21</w:t>
            </w:r>
            <w:r w:rsidRPr="0027699A">
              <w:rPr>
                <w:rFonts w:ascii="Times New Roman" w:hAnsi="Times New Roman" w:cs="Times New Roman"/>
                <w:b/>
                <w:szCs w:val="24"/>
                <w:lang w:val="en-GB"/>
              </w:rPr>
              <w:t xml:space="preserve">% </w:t>
            </w:r>
            <w:r w:rsidRPr="0027699A">
              <w:rPr>
                <w:rFonts w:ascii="Times New Roman" w:hAnsi="Times New Roman" w:cs="Times New Roman"/>
                <w:b/>
                <w:szCs w:val="24"/>
              </w:rPr>
              <w:t>PVM</w:t>
            </w:r>
          </w:p>
        </w:tc>
        <w:tc>
          <w:tcPr>
            <w:tcW w:w="1842" w:type="dxa"/>
            <w:tcBorders>
              <w:top w:val="single" w:sz="4" w:space="0" w:color="auto"/>
              <w:left w:val="single" w:sz="4" w:space="0" w:color="auto"/>
              <w:bottom w:val="single" w:sz="4" w:space="0" w:color="auto"/>
              <w:right w:val="single" w:sz="4" w:space="0" w:color="auto"/>
            </w:tcBorders>
          </w:tcPr>
          <w:p w14:paraId="1B0CF434" w14:textId="77777777" w:rsidR="00E35341" w:rsidRPr="0027699A" w:rsidRDefault="00E35341" w:rsidP="002B57CF">
            <w:pPr>
              <w:rPr>
                <w:rFonts w:ascii="Times New Roman" w:hAnsi="Times New Roman" w:cs="Times New Roman"/>
                <w:noProof/>
              </w:rPr>
            </w:pPr>
          </w:p>
        </w:tc>
      </w:tr>
      <w:tr w:rsidR="00E35341" w:rsidRPr="0027699A" w14:paraId="45A394B4" w14:textId="77777777" w:rsidTr="00E37655">
        <w:trPr>
          <w:trHeight w:val="249"/>
        </w:trPr>
        <w:tc>
          <w:tcPr>
            <w:tcW w:w="660" w:type="dxa"/>
            <w:tcBorders>
              <w:top w:val="single" w:sz="4" w:space="0" w:color="auto"/>
              <w:left w:val="single" w:sz="4" w:space="0" w:color="auto"/>
              <w:bottom w:val="single" w:sz="4" w:space="0" w:color="auto"/>
              <w:right w:val="single" w:sz="4" w:space="0" w:color="auto"/>
            </w:tcBorders>
          </w:tcPr>
          <w:p w14:paraId="586D40D7" w14:textId="77777777" w:rsidR="00E35341" w:rsidRPr="0027699A" w:rsidRDefault="00E35341" w:rsidP="002B57CF">
            <w:pPr>
              <w:rPr>
                <w:rFonts w:ascii="Times New Roman" w:hAnsi="Times New Roman" w:cs="Times New Roman"/>
                <w:noProof/>
              </w:rPr>
            </w:pPr>
          </w:p>
        </w:tc>
        <w:tc>
          <w:tcPr>
            <w:tcW w:w="4580" w:type="dxa"/>
            <w:tcBorders>
              <w:top w:val="single" w:sz="4" w:space="0" w:color="auto"/>
              <w:left w:val="single" w:sz="4" w:space="0" w:color="auto"/>
              <w:bottom w:val="single" w:sz="4" w:space="0" w:color="auto"/>
              <w:right w:val="nil"/>
            </w:tcBorders>
          </w:tcPr>
          <w:p w14:paraId="725D68CB" w14:textId="77777777" w:rsidR="00E35341" w:rsidRPr="0027699A" w:rsidRDefault="00E35341" w:rsidP="002B57CF">
            <w:pPr>
              <w:rPr>
                <w:rFonts w:ascii="Times New Roman" w:hAnsi="Times New Roman" w:cs="Times New Roman"/>
                <w:noProof/>
              </w:rPr>
            </w:pPr>
          </w:p>
        </w:tc>
        <w:tc>
          <w:tcPr>
            <w:tcW w:w="284" w:type="dxa"/>
            <w:tcBorders>
              <w:top w:val="single" w:sz="4" w:space="0" w:color="auto"/>
              <w:left w:val="nil"/>
              <w:bottom w:val="single" w:sz="4" w:space="0" w:color="auto"/>
              <w:right w:val="nil"/>
            </w:tcBorders>
          </w:tcPr>
          <w:p w14:paraId="048A3B25" w14:textId="77777777" w:rsidR="00E35341" w:rsidRPr="0027699A" w:rsidRDefault="00E35341" w:rsidP="002B57CF">
            <w:pPr>
              <w:rPr>
                <w:rFonts w:ascii="Times New Roman" w:hAnsi="Times New Roman" w:cs="Times New Roman"/>
                <w:noProof/>
              </w:rPr>
            </w:pPr>
          </w:p>
        </w:tc>
        <w:tc>
          <w:tcPr>
            <w:tcW w:w="2268" w:type="dxa"/>
            <w:gridSpan w:val="2"/>
            <w:tcBorders>
              <w:top w:val="single" w:sz="4" w:space="0" w:color="auto"/>
              <w:left w:val="nil"/>
              <w:bottom w:val="single" w:sz="4" w:space="0" w:color="auto"/>
              <w:right w:val="single" w:sz="4" w:space="0" w:color="auto"/>
            </w:tcBorders>
            <w:hideMark/>
          </w:tcPr>
          <w:p w14:paraId="460BB69C" w14:textId="2CC79988" w:rsidR="00E35341" w:rsidRPr="0027699A" w:rsidRDefault="00E35341" w:rsidP="002B5BF2">
            <w:pPr>
              <w:ind w:firstLine="0"/>
              <w:rPr>
                <w:rFonts w:ascii="Times New Roman" w:hAnsi="Times New Roman" w:cs="Times New Roman"/>
                <w:noProof/>
              </w:rPr>
            </w:pPr>
            <w:r w:rsidRPr="0027699A">
              <w:rPr>
                <w:rFonts w:ascii="Times New Roman" w:hAnsi="Times New Roman" w:cs="Times New Roman"/>
                <w:b/>
                <w:szCs w:val="24"/>
              </w:rPr>
              <w:t>Bendra pasiūlymo kaina Eur su PVM*</w:t>
            </w:r>
          </w:p>
        </w:tc>
        <w:tc>
          <w:tcPr>
            <w:tcW w:w="1842" w:type="dxa"/>
            <w:tcBorders>
              <w:top w:val="single" w:sz="4" w:space="0" w:color="auto"/>
              <w:left w:val="single" w:sz="4" w:space="0" w:color="auto"/>
              <w:bottom w:val="single" w:sz="4" w:space="0" w:color="auto"/>
              <w:right w:val="single" w:sz="4" w:space="0" w:color="auto"/>
            </w:tcBorders>
          </w:tcPr>
          <w:p w14:paraId="4A69530A" w14:textId="77777777" w:rsidR="00E35341" w:rsidRPr="0027699A" w:rsidRDefault="00E35341" w:rsidP="002B57CF">
            <w:pPr>
              <w:rPr>
                <w:rFonts w:ascii="Times New Roman" w:hAnsi="Times New Roman" w:cs="Times New Roman"/>
                <w:noProof/>
              </w:rPr>
            </w:pPr>
          </w:p>
        </w:tc>
      </w:tr>
    </w:tbl>
    <w:p w14:paraId="3E986F5B" w14:textId="7951E1A2" w:rsidR="00E35341" w:rsidRPr="0027699A" w:rsidRDefault="00E35341" w:rsidP="00E35341">
      <w:pPr>
        <w:rPr>
          <w:rFonts w:ascii="Times New Roman" w:hAnsi="Times New Roman" w:cs="Times New Roman"/>
          <w:sz w:val="20"/>
          <w:szCs w:val="20"/>
        </w:rPr>
      </w:pPr>
      <w:r w:rsidRPr="0027699A">
        <w:rPr>
          <w:rFonts w:ascii="Times New Roman" w:hAnsi="Times New Roman" w:cs="Times New Roman"/>
          <w:sz w:val="20"/>
          <w:szCs w:val="20"/>
        </w:rPr>
        <w:t xml:space="preserve">*Į pasiūlymo kainą turi būti įskaičiuoti visi su sutarties vykdymu susiję tiekėjo mokesčiai bei kitos išlaidos, </w:t>
      </w:r>
      <w:r w:rsidRPr="0027699A">
        <w:rPr>
          <w:rFonts w:ascii="Times New Roman" w:hAnsi="Times New Roman" w:cs="Times New Roman"/>
          <w:color w:val="000000"/>
          <w:sz w:val="20"/>
          <w:szCs w:val="20"/>
        </w:rPr>
        <w:t xml:space="preserve">įskaitant ir sąskaitų teikimo per </w:t>
      </w:r>
      <w:r w:rsidR="008660E0" w:rsidRPr="0027699A">
        <w:rPr>
          <w:rFonts w:ascii="Times New Roman" w:hAnsi="Times New Roman" w:cs="Times New Roman"/>
          <w:color w:val="000000"/>
          <w:sz w:val="20"/>
          <w:szCs w:val="20"/>
        </w:rPr>
        <w:t>SABIS</w:t>
      </w:r>
      <w:r w:rsidRPr="0027699A">
        <w:rPr>
          <w:rFonts w:ascii="Times New Roman" w:hAnsi="Times New Roman" w:cs="Times New Roman"/>
          <w:color w:val="000000"/>
          <w:sz w:val="20"/>
          <w:szCs w:val="20"/>
        </w:rPr>
        <w:t xml:space="preserve"> sistemą mokestį</w:t>
      </w:r>
      <w:r w:rsidRPr="0027699A">
        <w:rPr>
          <w:rFonts w:ascii="Times New Roman" w:hAnsi="Times New Roman" w:cs="Times New Roman"/>
          <w:sz w:val="20"/>
          <w:szCs w:val="20"/>
        </w:rPr>
        <w:t>. Pasiūlymo kaina naudojama tik tiekėjų pasiūlymams palyginti ir į pirkimo sutartį nebus įrašoma.</w:t>
      </w:r>
    </w:p>
    <w:p w14:paraId="78F4DCB5" w14:textId="77777777" w:rsidR="00E35341" w:rsidRPr="0027699A" w:rsidRDefault="00E35341" w:rsidP="00E35341">
      <w:pPr>
        <w:ind w:firstLine="720"/>
        <w:rPr>
          <w:rFonts w:ascii="Times New Roman" w:hAnsi="Times New Roman" w:cs="Times New Roman"/>
          <w:szCs w:val="24"/>
        </w:rPr>
      </w:pPr>
      <w:r w:rsidRPr="0027699A">
        <w:rPr>
          <w:rFonts w:ascii="Times New Roman" w:hAnsi="Times New Roman" w:cs="Times New Roman"/>
          <w:szCs w:val="24"/>
        </w:rPr>
        <w:t>Tais atvejais, kai pagal galiojančius teisės aktus tiekėjui nereikia mokėti PVM, jis nurodo priežastis, dėl kurių PVM nemokamas:___________________________________________________</w:t>
      </w:r>
    </w:p>
    <w:p w14:paraId="64C4061C" w14:textId="77777777" w:rsidR="00E35341" w:rsidRPr="0027699A" w:rsidRDefault="00E35341" w:rsidP="00E35341">
      <w:pPr>
        <w:ind w:firstLine="720"/>
        <w:rPr>
          <w:rFonts w:ascii="Times New Roman" w:hAnsi="Times New Roman" w:cs="Times New Roman"/>
          <w:b/>
        </w:rPr>
      </w:pPr>
    </w:p>
    <w:p w14:paraId="4F2B51D6" w14:textId="77777777" w:rsidR="00E35341" w:rsidRPr="0027699A" w:rsidRDefault="00E35341" w:rsidP="00E35341">
      <w:pPr>
        <w:ind w:firstLine="720"/>
        <w:rPr>
          <w:rFonts w:ascii="Times New Roman" w:hAnsi="Times New Roman" w:cs="Times New Roman"/>
          <w:szCs w:val="24"/>
        </w:rPr>
      </w:pPr>
      <w:r w:rsidRPr="0027699A">
        <w:rPr>
          <w:rFonts w:ascii="Times New Roman" w:hAnsi="Times New Roman" w:cs="Times New Roman"/>
          <w:szCs w:val="24"/>
        </w:rPr>
        <w:t>Kartu su pasiūlymu pateikiami šie dokumentai:</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390"/>
        <w:gridCol w:w="2127"/>
        <w:gridCol w:w="1702"/>
      </w:tblGrid>
      <w:tr w:rsidR="00E35341" w:rsidRPr="0027699A" w14:paraId="070BFA09" w14:textId="77777777" w:rsidTr="002B57CF">
        <w:tc>
          <w:tcPr>
            <w:tcW w:w="676" w:type="dxa"/>
            <w:tcBorders>
              <w:top w:val="single" w:sz="4" w:space="0" w:color="auto"/>
              <w:left w:val="single" w:sz="4" w:space="0" w:color="auto"/>
              <w:bottom w:val="single" w:sz="4" w:space="0" w:color="auto"/>
              <w:right w:val="single" w:sz="4" w:space="0" w:color="auto"/>
            </w:tcBorders>
            <w:vAlign w:val="center"/>
            <w:hideMark/>
          </w:tcPr>
          <w:p w14:paraId="4BEF6DA3" w14:textId="77777777" w:rsidR="00E35341" w:rsidRPr="0027699A" w:rsidRDefault="00E35341" w:rsidP="002B57CF">
            <w:pPr>
              <w:jc w:val="center"/>
              <w:rPr>
                <w:rFonts w:ascii="Times New Roman" w:hAnsi="Times New Roman" w:cs="Times New Roman"/>
                <w:szCs w:val="24"/>
              </w:rPr>
            </w:pPr>
            <w:proofErr w:type="spellStart"/>
            <w:r w:rsidRPr="0027699A">
              <w:rPr>
                <w:rFonts w:ascii="Times New Roman" w:hAnsi="Times New Roman" w:cs="Times New Roman"/>
                <w:szCs w:val="24"/>
              </w:rPr>
              <w:t>Eil.Nr</w:t>
            </w:r>
            <w:proofErr w:type="spellEnd"/>
            <w:r w:rsidRPr="0027699A">
              <w:rPr>
                <w:rFonts w:ascii="Times New Roman" w:hAnsi="Times New Roman" w:cs="Times New Roman"/>
                <w:szCs w:val="24"/>
              </w:rPr>
              <w:t>.</w:t>
            </w:r>
          </w:p>
        </w:tc>
        <w:tc>
          <w:tcPr>
            <w:tcW w:w="5390" w:type="dxa"/>
            <w:tcBorders>
              <w:top w:val="single" w:sz="4" w:space="0" w:color="auto"/>
              <w:left w:val="single" w:sz="4" w:space="0" w:color="auto"/>
              <w:bottom w:val="single" w:sz="4" w:space="0" w:color="auto"/>
              <w:right w:val="single" w:sz="4" w:space="0" w:color="auto"/>
            </w:tcBorders>
            <w:vAlign w:val="center"/>
            <w:hideMark/>
          </w:tcPr>
          <w:p w14:paraId="3B4DD976" w14:textId="77777777" w:rsidR="00E35341" w:rsidRPr="0027699A" w:rsidRDefault="00E35341" w:rsidP="002B57CF">
            <w:pPr>
              <w:jc w:val="center"/>
              <w:rPr>
                <w:rFonts w:ascii="Times New Roman" w:hAnsi="Times New Roman" w:cs="Times New Roman"/>
                <w:szCs w:val="24"/>
              </w:rPr>
            </w:pPr>
            <w:r w:rsidRPr="0027699A">
              <w:rPr>
                <w:rFonts w:ascii="Times New Roman" w:hAnsi="Times New Roman" w:cs="Times New Roman"/>
                <w:szCs w:val="24"/>
              </w:rPr>
              <w:t>Pateiktų dokumentų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49C5624" w14:textId="77777777" w:rsidR="00E35341" w:rsidRPr="0027699A" w:rsidRDefault="00E35341" w:rsidP="002B57CF">
            <w:pPr>
              <w:jc w:val="center"/>
              <w:rPr>
                <w:rFonts w:ascii="Times New Roman" w:hAnsi="Times New Roman" w:cs="Times New Roman"/>
                <w:szCs w:val="24"/>
              </w:rPr>
            </w:pPr>
            <w:r w:rsidRPr="0027699A">
              <w:rPr>
                <w:rFonts w:ascii="Times New Roman" w:hAnsi="Times New Roman" w:cs="Times New Roman"/>
                <w:szCs w:val="24"/>
              </w:rPr>
              <w:t>Dokumento puslapių skaičius</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CA1677C" w14:textId="77777777" w:rsidR="00E35341" w:rsidRPr="0027699A" w:rsidRDefault="00E35341" w:rsidP="002B57CF">
            <w:pPr>
              <w:jc w:val="center"/>
              <w:rPr>
                <w:rFonts w:ascii="Times New Roman" w:hAnsi="Times New Roman" w:cs="Times New Roman"/>
                <w:szCs w:val="24"/>
              </w:rPr>
            </w:pPr>
            <w:r w:rsidRPr="0027699A">
              <w:rPr>
                <w:rFonts w:ascii="Times New Roman" w:hAnsi="Times New Roman" w:cs="Times New Roman"/>
                <w:szCs w:val="24"/>
              </w:rPr>
              <w:t>Ar dokumentas konfidencialus (Taip/Ne)</w:t>
            </w:r>
          </w:p>
        </w:tc>
      </w:tr>
      <w:tr w:rsidR="00E35341" w:rsidRPr="0027699A" w14:paraId="028C52F5" w14:textId="77777777" w:rsidTr="002B57CF">
        <w:tc>
          <w:tcPr>
            <w:tcW w:w="676" w:type="dxa"/>
            <w:tcBorders>
              <w:top w:val="single" w:sz="4" w:space="0" w:color="auto"/>
              <w:left w:val="single" w:sz="4" w:space="0" w:color="auto"/>
              <w:bottom w:val="single" w:sz="4" w:space="0" w:color="auto"/>
              <w:right w:val="single" w:sz="4" w:space="0" w:color="auto"/>
            </w:tcBorders>
          </w:tcPr>
          <w:p w14:paraId="7183D3A7" w14:textId="77777777" w:rsidR="00E35341" w:rsidRPr="0027699A" w:rsidRDefault="00E35341" w:rsidP="002B57CF">
            <w:pPr>
              <w:rPr>
                <w:rFonts w:ascii="Times New Roman" w:hAnsi="Times New Roman" w:cs="Times New Roman"/>
                <w:b/>
                <w:bCs/>
                <w:szCs w:val="24"/>
              </w:rPr>
            </w:pPr>
          </w:p>
        </w:tc>
        <w:tc>
          <w:tcPr>
            <w:tcW w:w="5390" w:type="dxa"/>
            <w:tcBorders>
              <w:top w:val="single" w:sz="4" w:space="0" w:color="auto"/>
              <w:left w:val="single" w:sz="4" w:space="0" w:color="auto"/>
              <w:bottom w:val="single" w:sz="4" w:space="0" w:color="auto"/>
              <w:right w:val="single" w:sz="4" w:space="0" w:color="auto"/>
            </w:tcBorders>
          </w:tcPr>
          <w:p w14:paraId="695BAA32" w14:textId="77777777" w:rsidR="00E35341" w:rsidRPr="0027699A" w:rsidRDefault="00E35341" w:rsidP="002B57CF">
            <w:pPr>
              <w:spacing w:line="240" w:lineRule="auto"/>
              <w:ind w:right="-63"/>
              <w:rPr>
                <w:rFonts w:ascii="Times New Roman" w:hAnsi="Times New Roman" w:cs="Times New Roman"/>
                <w:b/>
                <w:bCs/>
                <w:szCs w:val="24"/>
              </w:rPr>
            </w:pPr>
          </w:p>
        </w:tc>
        <w:tc>
          <w:tcPr>
            <w:tcW w:w="2127" w:type="dxa"/>
            <w:tcBorders>
              <w:top w:val="single" w:sz="4" w:space="0" w:color="auto"/>
              <w:left w:val="single" w:sz="4" w:space="0" w:color="auto"/>
              <w:bottom w:val="single" w:sz="4" w:space="0" w:color="auto"/>
              <w:right w:val="single" w:sz="4" w:space="0" w:color="auto"/>
            </w:tcBorders>
          </w:tcPr>
          <w:p w14:paraId="7C9D3C2B" w14:textId="77777777" w:rsidR="00E35341" w:rsidRPr="0027699A" w:rsidRDefault="00E35341" w:rsidP="002B57CF">
            <w:pPr>
              <w:rPr>
                <w:rFonts w:ascii="Times New Roman" w:hAnsi="Times New Roman" w:cs="Times New Roman"/>
                <w:szCs w:val="24"/>
              </w:rPr>
            </w:pPr>
          </w:p>
        </w:tc>
        <w:tc>
          <w:tcPr>
            <w:tcW w:w="1702" w:type="dxa"/>
            <w:tcBorders>
              <w:top w:val="single" w:sz="4" w:space="0" w:color="auto"/>
              <w:left w:val="single" w:sz="4" w:space="0" w:color="auto"/>
              <w:bottom w:val="single" w:sz="4" w:space="0" w:color="auto"/>
              <w:right w:val="single" w:sz="4" w:space="0" w:color="auto"/>
            </w:tcBorders>
          </w:tcPr>
          <w:p w14:paraId="371A2F10" w14:textId="77777777" w:rsidR="00E35341" w:rsidRPr="0027699A" w:rsidRDefault="00E35341" w:rsidP="002B57CF">
            <w:pPr>
              <w:rPr>
                <w:rFonts w:ascii="Times New Roman" w:hAnsi="Times New Roman" w:cs="Times New Roman"/>
                <w:szCs w:val="24"/>
              </w:rPr>
            </w:pPr>
          </w:p>
        </w:tc>
      </w:tr>
      <w:tr w:rsidR="00E35341" w:rsidRPr="0027699A" w14:paraId="3A8325AC" w14:textId="77777777" w:rsidTr="002B57CF">
        <w:tc>
          <w:tcPr>
            <w:tcW w:w="676" w:type="dxa"/>
            <w:tcBorders>
              <w:top w:val="single" w:sz="4" w:space="0" w:color="auto"/>
              <w:left w:val="single" w:sz="4" w:space="0" w:color="auto"/>
              <w:bottom w:val="single" w:sz="4" w:space="0" w:color="auto"/>
              <w:right w:val="single" w:sz="4" w:space="0" w:color="auto"/>
            </w:tcBorders>
          </w:tcPr>
          <w:p w14:paraId="5C5721D2" w14:textId="77777777" w:rsidR="00E35341" w:rsidRPr="0027699A" w:rsidRDefault="00E35341" w:rsidP="002B57CF">
            <w:pPr>
              <w:rPr>
                <w:rFonts w:ascii="Times New Roman" w:hAnsi="Times New Roman" w:cs="Times New Roman"/>
                <w:b/>
                <w:bCs/>
                <w:szCs w:val="24"/>
              </w:rPr>
            </w:pPr>
          </w:p>
        </w:tc>
        <w:tc>
          <w:tcPr>
            <w:tcW w:w="5390" w:type="dxa"/>
            <w:tcBorders>
              <w:top w:val="single" w:sz="4" w:space="0" w:color="auto"/>
              <w:left w:val="single" w:sz="4" w:space="0" w:color="auto"/>
              <w:bottom w:val="single" w:sz="4" w:space="0" w:color="auto"/>
              <w:right w:val="single" w:sz="4" w:space="0" w:color="auto"/>
            </w:tcBorders>
          </w:tcPr>
          <w:p w14:paraId="15B96490" w14:textId="77777777" w:rsidR="00E35341" w:rsidRPr="0027699A" w:rsidRDefault="00E35341" w:rsidP="002B57CF">
            <w:pPr>
              <w:spacing w:line="240" w:lineRule="auto"/>
              <w:ind w:right="-63"/>
              <w:rPr>
                <w:rFonts w:ascii="Times New Roman" w:hAnsi="Times New Roman" w:cs="Times New Roman"/>
                <w:b/>
                <w:bCs/>
                <w:szCs w:val="24"/>
              </w:rPr>
            </w:pPr>
          </w:p>
        </w:tc>
        <w:tc>
          <w:tcPr>
            <w:tcW w:w="2127" w:type="dxa"/>
            <w:tcBorders>
              <w:top w:val="single" w:sz="4" w:space="0" w:color="auto"/>
              <w:left w:val="single" w:sz="4" w:space="0" w:color="auto"/>
              <w:bottom w:val="single" w:sz="4" w:space="0" w:color="auto"/>
              <w:right w:val="single" w:sz="4" w:space="0" w:color="auto"/>
            </w:tcBorders>
          </w:tcPr>
          <w:p w14:paraId="0453A8AE" w14:textId="77777777" w:rsidR="00E35341" w:rsidRPr="0027699A" w:rsidRDefault="00E35341" w:rsidP="002B57CF">
            <w:pPr>
              <w:rPr>
                <w:rFonts w:ascii="Times New Roman" w:hAnsi="Times New Roman" w:cs="Times New Roman"/>
                <w:szCs w:val="24"/>
              </w:rPr>
            </w:pPr>
          </w:p>
        </w:tc>
        <w:tc>
          <w:tcPr>
            <w:tcW w:w="1702" w:type="dxa"/>
            <w:tcBorders>
              <w:top w:val="single" w:sz="4" w:space="0" w:color="auto"/>
              <w:left w:val="single" w:sz="4" w:space="0" w:color="auto"/>
              <w:bottom w:val="single" w:sz="4" w:space="0" w:color="auto"/>
              <w:right w:val="single" w:sz="4" w:space="0" w:color="auto"/>
            </w:tcBorders>
          </w:tcPr>
          <w:p w14:paraId="187ACFD0" w14:textId="77777777" w:rsidR="00E35341" w:rsidRPr="0027699A" w:rsidRDefault="00E35341" w:rsidP="002B57CF">
            <w:pPr>
              <w:rPr>
                <w:rFonts w:ascii="Times New Roman" w:hAnsi="Times New Roman" w:cs="Times New Roman"/>
                <w:szCs w:val="24"/>
              </w:rPr>
            </w:pPr>
          </w:p>
        </w:tc>
      </w:tr>
      <w:tr w:rsidR="00E35341" w:rsidRPr="0027699A" w14:paraId="2F6779C0" w14:textId="77777777" w:rsidTr="002B57CF">
        <w:tc>
          <w:tcPr>
            <w:tcW w:w="676" w:type="dxa"/>
            <w:tcBorders>
              <w:top w:val="single" w:sz="4" w:space="0" w:color="auto"/>
              <w:left w:val="single" w:sz="4" w:space="0" w:color="auto"/>
              <w:bottom w:val="single" w:sz="4" w:space="0" w:color="auto"/>
              <w:right w:val="single" w:sz="4" w:space="0" w:color="auto"/>
            </w:tcBorders>
          </w:tcPr>
          <w:p w14:paraId="5448F96C" w14:textId="77777777" w:rsidR="00E35341" w:rsidRPr="0027699A" w:rsidRDefault="00E35341" w:rsidP="002B57CF">
            <w:pPr>
              <w:rPr>
                <w:rFonts w:ascii="Times New Roman" w:hAnsi="Times New Roman" w:cs="Times New Roman"/>
                <w:b/>
                <w:bCs/>
                <w:szCs w:val="24"/>
              </w:rPr>
            </w:pPr>
          </w:p>
        </w:tc>
        <w:tc>
          <w:tcPr>
            <w:tcW w:w="5390" w:type="dxa"/>
            <w:tcBorders>
              <w:top w:val="single" w:sz="4" w:space="0" w:color="auto"/>
              <w:left w:val="single" w:sz="4" w:space="0" w:color="auto"/>
              <w:bottom w:val="single" w:sz="4" w:space="0" w:color="auto"/>
              <w:right w:val="single" w:sz="4" w:space="0" w:color="auto"/>
            </w:tcBorders>
          </w:tcPr>
          <w:p w14:paraId="0E957815" w14:textId="77777777" w:rsidR="00E35341" w:rsidRPr="0027699A" w:rsidRDefault="00E35341" w:rsidP="002B57CF">
            <w:pPr>
              <w:spacing w:line="240" w:lineRule="auto"/>
              <w:ind w:right="-63"/>
              <w:rPr>
                <w:rFonts w:ascii="Times New Roman" w:hAnsi="Times New Roman" w:cs="Times New Roman"/>
                <w:b/>
                <w:bCs/>
                <w:szCs w:val="24"/>
              </w:rPr>
            </w:pPr>
          </w:p>
        </w:tc>
        <w:tc>
          <w:tcPr>
            <w:tcW w:w="2127" w:type="dxa"/>
            <w:tcBorders>
              <w:top w:val="single" w:sz="4" w:space="0" w:color="auto"/>
              <w:left w:val="single" w:sz="4" w:space="0" w:color="auto"/>
              <w:bottom w:val="single" w:sz="4" w:space="0" w:color="auto"/>
              <w:right w:val="single" w:sz="4" w:space="0" w:color="auto"/>
            </w:tcBorders>
          </w:tcPr>
          <w:p w14:paraId="172C7AEC" w14:textId="77777777" w:rsidR="00E35341" w:rsidRPr="0027699A" w:rsidRDefault="00E35341" w:rsidP="002B57CF">
            <w:pPr>
              <w:rPr>
                <w:rFonts w:ascii="Times New Roman" w:hAnsi="Times New Roman" w:cs="Times New Roman"/>
                <w:szCs w:val="24"/>
              </w:rPr>
            </w:pPr>
          </w:p>
        </w:tc>
        <w:tc>
          <w:tcPr>
            <w:tcW w:w="1702" w:type="dxa"/>
            <w:tcBorders>
              <w:top w:val="single" w:sz="4" w:space="0" w:color="auto"/>
              <w:left w:val="single" w:sz="4" w:space="0" w:color="auto"/>
              <w:bottom w:val="single" w:sz="4" w:space="0" w:color="auto"/>
              <w:right w:val="single" w:sz="4" w:space="0" w:color="auto"/>
            </w:tcBorders>
          </w:tcPr>
          <w:p w14:paraId="2074798A" w14:textId="77777777" w:rsidR="00E35341" w:rsidRPr="0027699A" w:rsidRDefault="00E35341" w:rsidP="002B57CF">
            <w:pPr>
              <w:rPr>
                <w:rFonts w:ascii="Times New Roman" w:hAnsi="Times New Roman" w:cs="Times New Roman"/>
                <w:szCs w:val="24"/>
              </w:rPr>
            </w:pPr>
          </w:p>
        </w:tc>
      </w:tr>
    </w:tbl>
    <w:p w14:paraId="2FB693B1" w14:textId="77777777" w:rsidR="00E35341" w:rsidRPr="0027699A" w:rsidRDefault="00E35341" w:rsidP="00E35341">
      <w:pPr>
        <w:ind w:firstLine="851"/>
        <w:rPr>
          <w:rFonts w:ascii="Times New Roman" w:hAnsi="Times New Roman" w:cs="Times New Roman"/>
          <w:sz w:val="20"/>
          <w:szCs w:val="20"/>
        </w:rPr>
      </w:pPr>
      <w:r w:rsidRPr="0027699A">
        <w:rPr>
          <w:rFonts w:ascii="Times New Roman" w:hAnsi="Times New Roman" w:cs="Times New Roman"/>
          <w:sz w:val="20"/>
          <w:szCs w:val="20"/>
        </w:rPr>
        <w:t xml:space="preserve">Pastaba. Tiekėjui nenurodžius, kokia informacija yra konfidenciali, laikoma, kad konfidencialios informacijos pasiūlyme nėra. </w:t>
      </w:r>
    </w:p>
    <w:p w14:paraId="0A4CB815" w14:textId="77777777" w:rsidR="00E35341" w:rsidRPr="0027699A" w:rsidRDefault="00E35341" w:rsidP="00E35341">
      <w:pPr>
        <w:ind w:firstLine="851"/>
        <w:rPr>
          <w:rFonts w:ascii="Times New Roman" w:hAnsi="Times New Roman" w:cs="Times New Roman"/>
          <w:sz w:val="20"/>
          <w:szCs w:val="20"/>
        </w:rPr>
      </w:pPr>
    </w:p>
    <w:p w14:paraId="3C3EBBBF" w14:textId="77777777" w:rsidR="00E35341" w:rsidRPr="0027699A" w:rsidRDefault="00E35341" w:rsidP="00E35341">
      <w:pPr>
        <w:ind w:firstLine="851"/>
        <w:rPr>
          <w:rFonts w:ascii="Times New Roman" w:hAnsi="Times New Roman" w:cs="Times New Roman"/>
          <w:sz w:val="20"/>
          <w:szCs w:val="20"/>
        </w:rPr>
      </w:pPr>
    </w:p>
    <w:p w14:paraId="4DB5581E" w14:textId="77777777" w:rsidR="00E35341" w:rsidRPr="0027699A" w:rsidRDefault="00E35341" w:rsidP="00E35341">
      <w:pPr>
        <w:ind w:firstLine="851"/>
        <w:rPr>
          <w:rFonts w:ascii="Times New Roman" w:hAnsi="Times New Roman" w:cs="Times New Roman"/>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E35341" w:rsidRPr="0027699A" w14:paraId="26EDF4B4" w14:textId="77777777" w:rsidTr="002B57CF">
        <w:trPr>
          <w:trHeight w:val="186"/>
        </w:trPr>
        <w:tc>
          <w:tcPr>
            <w:tcW w:w="3281" w:type="dxa"/>
            <w:tcBorders>
              <w:top w:val="single" w:sz="4" w:space="0" w:color="auto"/>
              <w:left w:val="nil"/>
              <w:bottom w:val="nil"/>
              <w:right w:val="nil"/>
            </w:tcBorders>
            <w:hideMark/>
          </w:tcPr>
          <w:p w14:paraId="4102468C" w14:textId="77777777" w:rsidR="00E35341" w:rsidRPr="0027699A" w:rsidRDefault="00E35341" w:rsidP="002B57CF">
            <w:pPr>
              <w:snapToGrid w:val="0"/>
              <w:rPr>
                <w:rFonts w:ascii="Times New Roman" w:hAnsi="Times New Roman" w:cs="Times New Roman"/>
                <w:position w:val="6"/>
                <w:szCs w:val="24"/>
              </w:rPr>
            </w:pPr>
            <w:r w:rsidRPr="0027699A">
              <w:rPr>
                <w:rFonts w:ascii="Times New Roman" w:hAnsi="Times New Roman" w:cs="Times New Roman"/>
                <w:position w:val="6"/>
                <w:szCs w:val="24"/>
              </w:rPr>
              <w:t xml:space="preserve"> (Tiekėjo arba jo įgalioto asmens pareigų pavadinimas)</w:t>
            </w:r>
          </w:p>
        </w:tc>
        <w:tc>
          <w:tcPr>
            <w:tcW w:w="685" w:type="dxa"/>
          </w:tcPr>
          <w:p w14:paraId="0F5945EC" w14:textId="77777777" w:rsidR="00E35341" w:rsidRPr="0027699A" w:rsidRDefault="00E35341" w:rsidP="002B57CF">
            <w:pPr>
              <w:ind w:right="-1"/>
              <w:jc w:val="center"/>
              <w:rPr>
                <w:rFonts w:ascii="Times New Roman" w:hAnsi="Times New Roman" w:cs="Times New Roman"/>
                <w:szCs w:val="24"/>
              </w:rPr>
            </w:pPr>
          </w:p>
        </w:tc>
        <w:tc>
          <w:tcPr>
            <w:tcW w:w="2267" w:type="dxa"/>
            <w:tcBorders>
              <w:top w:val="single" w:sz="4" w:space="0" w:color="auto"/>
              <w:left w:val="nil"/>
              <w:bottom w:val="nil"/>
              <w:right w:val="nil"/>
            </w:tcBorders>
            <w:hideMark/>
          </w:tcPr>
          <w:p w14:paraId="6EDC3923" w14:textId="77777777" w:rsidR="00E35341" w:rsidRPr="0027699A" w:rsidRDefault="00E35341" w:rsidP="002B57CF">
            <w:pPr>
              <w:ind w:right="-1"/>
              <w:jc w:val="center"/>
              <w:rPr>
                <w:rFonts w:ascii="Times New Roman" w:hAnsi="Times New Roman" w:cs="Times New Roman"/>
                <w:szCs w:val="24"/>
              </w:rPr>
            </w:pPr>
            <w:r w:rsidRPr="0027699A">
              <w:rPr>
                <w:rFonts w:ascii="Times New Roman" w:hAnsi="Times New Roman" w:cs="Times New Roman"/>
                <w:position w:val="6"/>
                <w:szCs w:val="24"/>
              </w:rPr>
              <w:t>(Parašas)</w:t>
            </w:r>
            <w:r w:rsidRPr="0027699A">
              <w:rPr>
                <w:rFonts w:ascii="Times New Roman" w:hAnsi="Times New Roman" w:cs="Times New Roman"/>
                <w:szCs w:val="24"/>
              </w:rPr>
              <w:t xml:space="preserve"> </w:t>
            </w:r>
          </w:p>
        </w:tc>
        <w:tc>
          <w:tcPr>
            <w:tcW w:w="709" w:type="dxa"/>
          </w:tcPr>
          <w:p w14:paraId="1188DBB8" w14:textId="77777777" w:rsidR="00E35341" w:rsidRPr="0027699A" w:rsidRDefault="00E35341" w:rsidP="002B57CF">
            <w:pPr>
              <w:ind w:right="-1"/>
              <w:jc w:val="center"/>
              <w:rPr>
                <w:rFonts w:ascii="Times New Roman" w:hAnsi="Times New Roman" w:cs="Times New Roman"/>
                <w:szCs w:val="24"/>
              </w:rPr>
            </w:pPr>
          </w:p>
        </w:tc>
        <w:tc>
          <w:tcPr>
            <w:tcW w:w="3258" w:type="dxa"/>
            <w:tcBorders>
              <w:top w:val="single" w:sz="4" w:space="0" w:color="auto"/>
              <w:left w:val="nil"/>
              <w:bottom w:val="nil"/>
              <w:right w:val="nil"/>
            </w:tcBorders>
            <w:hideMark/>
          </w:tcPr>
          <w:p w14:paraId="4A61D9D1" w14:textId="77777777" w:rsidR="00E35341" w:rsidRPr="0027699A" w:rsidRDefault="00E35341" w:rsidP="002B57CF">
            <w:pPr>
              <w:ind w:right="-1"/>
              <w:jc w:val="center"/>
              <w:rPr>
                <w:rFonts w:ascii="Times New Roman" w:hAnsi="Times New Roman" w:cs="Times New Roman"/>
                <w:szCs w:val="24"/>
              </w:rPr>
            </w:pPr>
            <w:r w:rsidRPr="0027699A">
              <w:rPr>
                <w:rFonts w:ascii="Times New Roman" w:hAnsi="Times New Roman" w:cs="Times New Roman"/>
                <w:position w:val="6"/>
                <w:szCs w:val="24"/>
              </w:rPr>
              <w:t>(Vardas ir pavardė)</w:t>
            </w:r>
            <w:r w:rsidRPr="0027699A">
              <w:rPr>
                <w:rFonts w:ascii="Times New Roman" w:hAnsi="Times New Roman" w:cs="Times New Roman"/>
                <w:szCs w:val="24"/>
              </w:rPr>
              <w:t xml:space="preserve"> </w:t>
            </w:r>
          </w:p>
        </w:tc>
      </w:tr>
    </w:tbl>
    <w:p w14:paraId="11D165B3" w14:textId="77777777" w:rsidR="00E35341" w:rsidRPr="0027699A" w:rsidRDefault="00E35341" w:rsidP="00E35341">
      <w:pPr>
        <w:spacing w:after="160" w:line="240" w:lineRule="auto"/>
        <w:rPr>
          <w:rFonts w:ascii="Times New Roman" w:hAnsi="Times New Roman" w:cs="Times New Roman"/>
          <w:b/>
          <w:color w:val="000000" w:themeColor="text1"/>
          <w:szCs w:val="24"/>
          <w:lang w:val="en-GB"/>
        </w:rPr>
      </w:pPr>
    </w:p>
    <w:p w14:paraId="1AA9499D" w14:textId="5196BA81" w:rsidR="00060B51" w:rsidRPr="0027699A" w:rsidRDefault="004E6F60">
      <w:pPr>
        <w:rPr>
          <w:rFonts w:ascii="Times New Roman" w:hAnsi="Times New Roman" w:cs="Times New Roman"/>
        </w:rPr>
      </w:pPr>
      <w:r w:rsidRPr="0027699A">
        <w:rPr>
          <w:rFonts w:ascii="Times New Roman" w:hAnsi="Times New Roman" w:cs="Times New Roman"/>
        </w:rPr>
        <w:br w:type="page"/>
      </w:r>
    </w:p>
    <w:p w14:paraId="5707BE58" w14:textId="4FF50860" w:rsidR="007D6542" w:rsidRPr="001D5CA3" w:rsidRDefault="004E6F60" w:rsidP="007D6542">
      <w:pPr>
        <w:spacing w:line="240" w:lineRule="auto"/>
        <w:ind w:left="7314" w:firstLine="0"/>
        <w:rPr>
          <w:rFonts w:ascii="Times New Roman" w:hAnsi="Times New Roman" w:cs="Times New Roman"/>
          <w:color w:val="0070C0"/>
        </w:rPr>
      </w:pPr>
      <w:r w:rsidRPr="001D5CA3">
        <w:rPr>
          <w:rFonts w:ascii="Times New Roman" w:hAnsi="Times New Roman" w:cs="Times New Roman"/>
          <w:color w:val="0070C0"/>
        </w:rPr>
        <w:lastRenderedPageBreak/>
        <w:t xml:space="preserve">Pirkimo sąlygų </w:t>
      </w:r>
      <w:r w:rsidR="0012726D" w:rsidRPr="001D5CA3">
        <w:rPr>
          <w:rFonts w:ascii="Times New Roman" w:hAnsi="Times New Roman" w:cs="Times New Roman"/>
          <w:color w:val="0070C0"/>
        </w:rPr>
        <w:t>6</w:t>
      </w:r>
      <w:r w:rsidRPr="001D5CA3">
        <w:rPr>
          <w:rFonts w:ascii="Times New Roman" w:hAnsi="Times New Roman" w:cs="Times New Roman"/>
          <w:color w:val="0070C0"/>
        </w:rPr>
        <w:t xml:space="preserve"> priedas „</w:t>
      </w:r>
      <w:r w:rsidR="00E13A0A" w:rsidRPr="001D5CA3">
        <w:rPr>
          <w:rFonts w:ascii="Times New Roman" w:hAnsi="Times New Roman" w:cs="Times New Roman"/>
          <w:color w:val="0070C0"/>
        </w:rPr>
        <w:t>Tiekėjo deklaracija dėl atitikties nacionalinio saugumo reikalavimams</w:t>
      </w:r>
      <w:r w:rsidRPr="001D5CA3">
        <w:rPr>
          <w:rFonts w:ascii="Times New Roman" w:hAnsi="Times New Roman" w:cs="Times New Roman"/>
          <w:color w:val="0070C0"/>
        </w:rPr>
        <w:t>“</w:t>
      </w:r>
    </w:p>
    <w:p w14:paraId="416EE195" w14:textId="55D0FA67" w:rsidR="00DF53CC" w:rsidRPr="001D5CA3" w:rsidRDefault="00DF53CC" w:rsidP="007D6542">
      <w:pPr>
        <w:spacing w:line="240" w:lineRule="auto"/>
        <w:ind w:left="7314" w:firstLine="0"/>
        <w:rPr>
          <w:rFonts w:ascii="Times New Roman" w:hAnsi="Times New Roman" w:cs="Times New Roman"/>
          <w:color w:val="0070C0"/>
        </w:rPr>
      </w:pPr>
    </w:p>
    <w:p w14:paraId="1DCAE46B" w14:textId="77777777" w:rsidR="00A54EAE" w:rsidRPr="0027699A" w:rsidRDefault="00A54EAE" w:rsidP="00A54EAE">
      <w:pPr>
        <w:jc w:val="center"/>
        <w:rPr>
          <w:rFonts w:ascii="Times New Roman" w:hAnsi="Times New Roman" w:cs="Times New Roman"/>
          <w:b/>
          <w:szCs w:val="24"/>
        </w:rPr>
      </w:pPr>
    </w:p>
    <w:p w14:paraId="0529F082" w14:textId="77777777" w:rsidR="002660B6" w:rsidRPr="0027699A" w:rsidRDefault="002660B6" w:rsidP="002660B6">
      <w:pPr>
        <w:pStyle w:val="paragraph"/>
        <w:spacing w:before="0" w:beforeAutospacing="0" w:after="0" w:afterAutospacing="0"/>
        <w:jc w:val="center"/>
        <w:textAlignment w:val="baseline"/>
        <w:rPr>
          <w:sz w:val="21"/>
          <w:szCs w:val="21"/>
        </w:rPr>
      </w:pPr>
      <w:r w:rsidRPr="0027699A">
        <w:rPr>
          <w:rStyle w:val="normaltextrun"/>
          <w:b/>
          <w:bCs/>
          <w:sz w:val="21"/>
          <w:szCs w:val="21"/>
        </w:rPr>
        <w:t>TIEKĖJO DEKLARACIJA </w:t>
      </w:r>
      <w:r w:rsidRPr="0027699A">
        <w:rPr>
          <w:rStyle w:val="eop"/>
          <w:sz w:val="21"/>
          <w:szCs w:val="21"/>
        </w:rPr>
        <w:t> </w:t>
      </w:r>
    </w:p>
    <w:p w14:paraId="34FC60A7" w14:textId="77777777" w:rsidR="002660B6" w:rsidRPr="0027699A" w:rsidRDefault="002660B6" w:rsidP="002660B6">
      <w:pPr>
        <w:pStyle w:val="paragraph"/>
        <w:spacing w:before="0" w:beforeAutospacing="0" w:after="0" w:afterAutospacing="0"/>
        <w:jc w:val="center"/>
        <w:textAlignment w:val="baseline"/>
        <w:rPr>
          <w:sz w:val="21"/>
          <w:szCs w:val="21"/>
        </w:rPr>
      </w:pPr>
      <w:r w:rsidRPr="0027699A">
        <w:rPr>
          <w:rStyle w:val="normaltextrun"/>
          <w:b/>
          <w:bCs/>
          <w:sz w:val="21"/>
          <w:szCs w:val="21"/>
        </w:rPr>
        <w:t>DĖL ATITIKTIES NACIONALINIO SAUGUMO REIKALAVIMAMS</w:t>
      </w:r>
      <w:r w:rsidRPr="0027699A">
        <w:rPr>
          <w:rStyle w:val="eop"/>
          <w:sz w:val="21"/>
          <w:szCs w:val="21"/>
        </w:rPr>
        <w:t> </w:t>
      </w:r>
    </w:p>
    <w:p w14:paraId="5114ADB3" w14:textId="77777777" w:rsidR="002660B6" w:rsidRPr="0027699A" w:rsidRDefault="002660B6" w:rsidP="002660B6">
      <w:pPr>
        <w:pStyle w:val="paragraph"/>
        <w:spacing w:before="0" w:beforeAutospacing="0" w:after="0" w:afterAutospacing="0"/>
        <w:jc w:val="center"/>
        <w:textAlignment w:val="baseline"/>
        <w:rPr>
          <w:sz w:val="21"/>
          <w:szCs w:val="21"/>
        </w:rPr>
      </w:pPr>
      <w:r w:rsidRPr="0027699A">
        <w:rPr>
          <w:rStyle w:val="normaltextrun"/>
          <w:b/>
          <w:bCs/>
          <w:sz w:val="21"/>
          <w:szCs w:val="21"/>
        </w:rPr>
        <w:t>(deklaraciją pildo kiekvienas tiekėjas ir (ar) kiekvienas jungtinės veiklos partneris)</w:t>
      </w:r>
      <w:r w:rsidRPr="0027699A">
        <w:rPr>
          <w:rStyle w:val="eop"/>
          <w:sz w:val="21"/>
          <w:szCs w:val="21"/>
        </w:rPr>
        <w:t> </w:t>
      </w:r>
    </w:p>
    <w:p w14:paraId="21588D5D" w14:textId="77777777" w:rsidR="002660B6" w:rsidRPr="0027699A" w:rsidRDefault="002660B6" w:rsidP="002660B6">
      <w:pPr>
        <w:pStyle w:val="paragraph"/>
        <w:shd w:val="clear" w:color="auto" w:fill="FFFFFF"/>
        <w:spacing w:before="0" w:beforeAutospacing="0" w:after="0" w:afterAutospacing="0"/>
        <w:ind w:right="-30"/>
        <w:jc w:val="both"/>
        <w:textAlignment w:val="baseline"/>
        <w:rPr>
          <w:sz w:val="21"/>
          <w:szCs w:val="21"/>
        </w:rPr>
      </w:pPr>
      <w:r w:rsidRPr="0027699A">
        <w:rPr>
          <w:rStyle w:val="eop"/>
          <w:color w:val="FF0000"/>
          <w:sz w:val="21"/>
          <w:szCs w:val="21"/>
        </w:rPr>
        <w:t> </w:t>
      </w:r>
    </w:p>
    <w:p w14:paraId="5D33DA63" w14:textId="77777777" w:rsidR="002660B6" w:rsidRPr="0027699A" w:rsidRDefault="002660B6" w:rsidP="002660B6">
      <w:pPr>
        <w:pStyle w:val="paragraph"/>
        <w:shd w:val="clear" w:color="auto" w:fill="FFFFFF"/>
        <w:spacing w:before="0" w:beforeAutospacing="0" w:after="0" w:afterAutospacing="0"/>
        <w:ind w:right="-30" w:firstLine="1290"/>
        <w:jc w:val="both"/>
        <w:textAlignment w:val="baseline"/>
        <w:rPr>
          <w:sz w:val="21"/>
          <w:szCs w:val="21"/>
        </w:rPr>
      </w:pPr>
      <w:r w:rsidRPr="0027699A">
        <w:rPr>
          <w:rStyle w:val="normaltextrun"/>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27699A">
        <w:rPr>
          <w:rStyle w:val="superscript"/>
          <w:sz w:val="21"/>
          <w:szCs w:val="21"/>
          <w:vertAlign w:val="superscript"/>
        </w:rPr>
        <w:t>1</w:t>
      </w:r>
      <w:r w:rsidRPr="0027699A">
        <w:rPr>
          <w:rStyle w:val="normaltextrun"/>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27699A">
        <w:rPr>
          <w:rStyle w:val="eop"/>
          <w:sz w:val="21"/>
          <w:szCs w:val="21"/>
        </w:rPr>
        <w:t> </w:t>
      </w:r>
    </w:p>
    <w:p w14:paraId="294DEB3F" w14:textId="77777777" w:rsidR="002660B6" w:rsidRPr="0027699A" w:rsidRDefault="002660B6" w:rsidP="002660B6">
      <w:pPr>
        <w:pStyle w:val="paragraph"/>
        <w:shd w:val="clear" w:color="auto" w:fill="FFFFFF"/>
        <w:spacing w:before="0" w:beforeAutospacing="0" w:after="0" w:afterAutospacing="0"/>
        <w:ind w:right="-30"/>
        <w:jc w:val="both"/>
        <w:textAlignment w:val="baseline"/>
        <w:rPr>
          <w:sz w:val="21"/>
          <w:szCs w:val="21"/>
        </w:rPr>
      </w:pPr>
      <w:r w:rsidRPr="0027699A">
        <w:rPr>
          <w:rStyle w:val="eop"/>
          <w:sz w:val="21"/>
          <w:szCs w:val="21"/>
        </w:rPr>
        <w:t> </w:t>
      </w:r>
    </w:p>
    <w:p w14:paraId="2D469D37" w14:textId="77777777" w:rsidR="002660B6" w:rsidRPr="0027699A" w:rsidRDefault="002660B6" w:rsidP="002660B6">
      <w:pPr>
        <w:pStyle w:val="paragraph"/>
        <w:shd w:val="clear" w:color="auto" w:fill="FFFFFF"/>
        <w:spacing w:before="0" w:beforeAutospacing="0" w:after="0" w:afterAutospacing="0"/>
        <w:ind w:right="-30" w:firstLine="1290"/>
        <w:jc w:val="both"/>
        <w:textAlignment w:val="baseline"/>
        <w:rPr>
          <w:sz w:val="21"/>
          <w:szCs w:val="21"/>
        </w:rPr>
      </w:pPr>
      <w:r w:rsidRPr="0027699A">
        <w:rPr>
          <w:rStyle w:val="normaltextrun"/>
          <w:sz w:val="21"/>
          <w:szCs w:val="21"/>
        </w:rPr>
        <w:t>Aš (tiekėjas) deklaruoju ir patvirtinu:</w:t>
      </w:r>
      <w:r w:rsidRPr="0027699A">
        <w:rPr>
          <w:rStyle w:val="eop"/>
          <w:sz w:val="21"/>
          <w:szCs w:val="21"/>
        </w:rPr>
        <w:t> </w:t>
      </w:r>
    </w:p>
    <w:p w14:paraId="090A0BD8" w14:textId="77777777" w:rsidR="002660B6" w:rsidRPr="0027699A" w:rsidRDefault="002660B6" w:rsidP="002660B6">
      <w:pPr>
        <w:pStyle w:val="paragraph"/>
        <w:shd w:val="clear" w:color="auto" w:fill="FFFFFF"/>
        <w:spacing w:before="0" w:beforeAutospacing="0" w:after="0" w:afterAutospacing="0"/>
        <w:ind w:right="-30"/>
        <w:jc w:val="both"/>
        <w:textAlignment w:val="baseline"/>
        <w:rPr>
          <w:sz w:val="21"/>
          <w:szCs w:val="21"/>
        </w:rPr>
      </w:pPr>
      <w:r w:rsidRPr="0027699A">
        <w:rPr>
          <w:rStyle w:val="eop"/>
          <w:sz w:val="21"/>
          <w:szCs w:val="21"/>
        </w:rPr>
        <w:t> </w:t>
      </w:r>
    </w:p>
    <w:p w14:paraId="61750E2C" w14:textId="77777777" w:rsidR="002660B6" w:rsidRPr="0027699A" w:rsidRDefault="002660B6" w:rsidP="002660B6">
      <w:pPr>
        <w:pStyle w:val="paragraph"/>
        <w:shd w:val="clear" w:color="auto" w:fill="FFFFFF"/>
        <w:spacing w:before="0" w:beforeAutospacing="0" w:after="0" w:afterAutospacing="0"/>
        <w:jc w:val="both"/>
        <w:textAlignment w:val="baseline"/>
        <w:rPr>
          <w:sz w:val="21"/>
          <w:szCs w:val="21"/>
        </w:rPr>
      </w:pPr>
      <w:r w:rsidRPr="0027699A">
        <w:rPr>
          <w:rStyle w:val="normaltextrun"/>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27699A">
        <w:rPr>
          <w:rStyle w:val="normaltextrun"/>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27699A">
        <w:rPr>
          <w:rStyle w:val="normaltextrun"/>
          <w:sz w:val="21"/>
          <w:szCs w:val="21"/>
        </w:rPr>
        <w:t>:</w:t>
      </w:r>
      <w:r w:rsidRPr="0027699A">
        <w:rPr>
          <w:rStyle w:val="eop"/>
          <w:sz w:val="21"/>
          <w:szCs w:val="21"/>
        </w:rPr>
        <w:t> </w:t>
      </w:r>
    </w:p>
    <w:p w14:paraId="62AD8A5F" w14:textId="77777777" w:rsidR="002660B6" w:rsidRPr="0027699A" w:rsidRDefault="002660B6" w:rsidP="002660B6">
      <w:pPr>
        <w:pStyle w:val="paragraph"/>
        <w:shd w:val="clear" w:color="auto" w:fill="FFFFFF"/>
        <w:spacing w:before="0" w:beforeAutospacing="0" w:after="0" w:afterAutospacing="0"/>
        <w:ind w:right="-30"/>
        <w:jc w:val="both"/>
        <w:textAlignment w:val="baseline"/>
        <w:rPr>
          <w:sz w:val="21"/>
          <w:szCs w:val="21"/>
        </w:rPr>
      </w:pPr>
      <w:r w:rsidRPr="0027699A">
        <w:rPr>
          <w:rStyle w:val="normaltextrun"/>
          <w:sz w:val="21"/>
          <w:szCs w:val="21"/>
        </w:rPr>
        <w:t>1.</w:t>
      </w:r>
      <w:r w:rsidRPr="0027699A">
        <w:rPr>
          <w:rStyle w:val="tabchar"/>
          <w:sz w:val="21"/>
          <w:szCs w:val="21"/>
        </w:rPr>
        <w:t xml:space="preserve"> </w:t>
      </w:r>
      <w:r w:rsidRPr="0027699A">
        <w:rPr>
          <w:rStyle w:val="normaltextrun"/>
          <w:sz w:val="21"/>
          <w:szCs w:val="21"/>
        </w:rPr>
        <w:t>Rusijos Federacija.</w:t>
      </w:r>
      <w:r w:rsidRPr="0027699A">
        <w:rPr>
          <w:rStyle w:val="eop"/>
          <w:sz w:val="21"/>
          <w:szCs w:val="21"/>
        </w:rPr>
        <w:t> </w:t>
      </w:r>
    </w:p>
    <w:p w14:paraId="36A236EE" w14:textId="77777777" w:rsidR="002660B6" w:rsidRPr="0027699A" w:rsidRDefault="002660B6" w:rsidP="002660B6">
      <w:pPr>
        <w:pStyle w:val="paragraph"/>
        <w:shd w:val="clear" w:color="auto" w:fill="FFFFFF"/>
        <w:spacing w:before="0" w:beforeAutospacing="0" w:after="0" w:afterAutospacing="0"/>
        <w:ind w:right="-30"/>
        <w:jc w:val="both"/>
        <w:textAlignment w:val="baseline"/>
        <w:rPr>
          <w:sz w:val="21"/>
          <w:szCs w:val="21"/>
        </w:rPr>
      </w:pPr>
      <w:r w:rsidRPr="0027699A">
        <w:rPr>
          <w:rStyle w:val="normaltextrun"/>
          <w:sz w:val="21"/>
          <w:szCs w:val="21"/>
        </w:rPr>
        <w:t>2.</w:t>
      </w:r>
      <w:r w:rsidRPr="0027699A">
        <w:rPr>
          <w:rStyle w:val="tabchar"/>
          <w:sz w:val="21"/>
          <w:szCs w:val="21"/>
        </w:rPr>
        <w:t xml:space="preserve"> </w:t>
      </w:r>
      <w:r w:rsidRPr="0027699A">
        <w:rPr>
          <w:rStyle w:val="normaltextrun"/>
          <w:sz w:val="21"/>
          <w:szCs w:val="21"/>
        </w:rPr>
        <w:t>Baltarusijos Respublika.</w:t>
      </w:r>
      <w:r w:rsidRPr="0027699A">
        <w:rPr>
          <w:rStyle w:val="eop"/>
          <w:sz w:val="21"/>
          <w:szCs w:val="21"/>
        </w:rPr>
        <w:t> </w:t>
      </w:r>
    </w:p>
    <w:p w14:paraId="082208D4" w14:textId="77777777" w:rsidR="002660B6" w:rsidRPr="0027699A" w:rsidRDefault="002660B6" w:rsidP="002660B6">
      <w:pPr>
        <w:pStyle w:val="paragraph"/>
        <w:shd w:val="clear" w:color="auto" w:fill="FFFFFF"/>
        <w:spacing w:before="0" w:beforeAutospacing="0" w:after="0" w:afterAutospacing="0"/>
        <w:ind w:right="-30"/>
        <w:jc w:val="both"/>
        <w:textAlignment w:val="baseline"/>
        <w:rPr>
          <w:sz w:val="21"/>
          <w:szCs w:val="21"/>
        </w:rPr>
      </w:pPr>
      <w:r w:rsidRPr="0027699A">
        <w:rPr>
          <w:rStyle w:val="normaltextrun"/>
          <w:sz w:val="21"/>
          <w:szCs w:val="21"/>
        </w:rPr>
        <w:t>3.</w:t>
      </w:r>
      <w:r w:rsidRPr="0027699A">
        <w:rPr>
          <w:rStyle w:val="tabchar"/>
          <w:sz w:val="21"/>
          <w:szCs w:val="21"/>
        </w:rPr>
        <w:t xml:space="preserve"> </w:t>
      </w:r>
      <w:r w:rsidRPr="0027699A">
        <w:rPr>
          <w:rStyle w:val="normaltextrun"/>
          <w:sz w:val="21"/>
          <w:szCs w:val="21"/>
        </w:rPr>
        <w:t>Rusijos Federacijos aneksuotas Krymas. </w:t>
      </w:r>
      <w:r w:rsidRPr="0027699A">
        <w:rPr>
          <w:rStyle w:val="eop"/>
          <w:sz w:val="21"/>
          <w:szCs w:val="21"/>
        </w:rPr>
        <w:t> </w:t>
      </w:r>
    </w:p>
    <w:p w14:paraId="1CB9619E" w14:textId="77777777" w:rsidR="002660B6" w:rsidRPr="0027699A" w:rsidRDefault="002660B6" w:rsidP="002660B6">
      <w:pPr>
        <w:pStyle w:val="paragraph"/>
        <w:shd w:val="clear" w:color="auto" w:fill="FFFFFF"/>
        <w:spacing w:before="0" w:beforeAutospacing="0" w:after="0" w:afterAutospacing="0"/>
        <w:ind w:right="-30"/>
        <w:jc w:val="both"/>
        <w:textAlignment w:val="baseline"/>
        <w:rPr>
          <w:sz w:val="21"/>
          <w:szCs w:val="21"/>
        </w:rPr>
      </w:pPr>
      <w:r w:rsidRPr="0027699A">
        <w:rPr>
          <w:rStyle w:val="normaltextrun"/>
          <w:sz w:val="21"/>
          <w:szCs w:val="21"/>
        </w:rPr>
        <w:t>4.</w:t>
      </w:r>
      <w:r w:rsidRPr="0027699A">
        <w:rPr>
          <w:rStyle w:val="tabchar"/>
          <w:sz w:val="21"/>
          <w:szCs w:val="21"/>
        </w:rPr>
        <w:t xml:space="preserve"> </w:t>
      </w:r>
      <w:r w:rsidRPr="0027699A">
        <w:rPr>
          <w:rStyle w:val="normaltextrun"/>
          <w:sz w:val="21"/>
          <w:szCs w:val="21"/>
        </w:rPr>
        <w:t xml:space="preserve">Moldovos Respublikos Vyriausybės nekontroliuojama </w:t>
      </w:r>
      <w:proofErr w:type="spellStart"/>
      <w:r w:rsidRPr="0027699A">
        <w:rPr>
          <w:rStyle w:val="normaltextrun"/>
          <w:sz w:val="21"/>
          <w:szCs w:val="21"/>
        </w:rPr>
        <w:t>Padniestrės</w:t>
      </w:r>
      <w:proofErr w:type="spellEnd"/>
      <w:r w:rsidRPr="0027699A">
        <w:rPr>
          <w:rStyle w:val="normaltextrun"/>
          <w:sz w:val="21"/>
          <w:szCs w:val="21"/>
        </w:rPr>
        <w:t xml:space="preserve"> teritorija.</w:t>
      </w:r>
      <w:r w:rsidRPr="0027699A">
        <w:rPr>
          <w:rStyle w:val="eop"/>
          <w:sz w:val="21"/>
          <w:szCs w:val="21"/>
        </w:rPr>
        <w:t> </w:t>
      </w:r>
    </w:p>
    <w:p w14:paraId="0EE2B182" w14:textId="77777777" w:rsidR="002660B6" w:rsidRPr="0027699A" w:rsidRDefault="002660B6" w:rsidP="002660B6">
      <w:pPr>
        <w:pStyle w:val="paragraph"/>
        <w:shd w:val="clear" w:color="auto" w:fill="FFFFFF"/>
        <w:spacing w:before="0" w:beforeAutospacing="0" w:after="0" w:afterAutospacing="0"/>
        <w:ind w:right="-30"/>
        <w:jc w:val="both"/>
        <w:textAlignment w:val="baseline"/>
        <w:rPr>
          <w:sz w:val="21"/>
          <w:szCs w:val="21"/>
        </w:rPr>
      </w:pPr>
      <w:r w:rsidRPr="0027699A">
        <w:rPr>
          <w:rStyle w:val="normaltextrun"/>
          <w:sz w:val="21"/>
          <w:szCs w:val="21"/>
        </w:rPr>
        <w:t>5.Sakartvelo Vyriausybės nekontroliuojamos Abchazijos ir Pietų Osetijos teritorijos.</w:t>
      </w:r>
      <w:r w:rsidRPr="0027699A">
        <w:rPr>
          <w:rStyle w:val="eop"/>
          <w:sz w:val="21"/>
          <w:szCs w:val="21"/>
        </w:rPr>
        <w:t> </w:t>
      </w:r>
    </w:p>
    <w:p w14:paraId="29C08A2A" w14:textId="77777777" w:rsidR="002660B6" w:rsidRPr="0027699A" w:rsidRDefault="002660B6" w:rsidP="002660B6">
      <w:pPr>
        <w:pStyle w:val="paragraph"/>
        <w:shd w:val="clear" w:color="auto" w:fill="FFFFFF"/>
        <w:spacing w:before="0" w:beforeAutospacing="0" w:after="0" w:afterAutospacing="0"/>
        <w:ind w:right="-30"/>
        <w:jc w:val="both"/>
        <w:textAlignment w:val="baseline"/>
        <w:rPr>
          <w:sz w:val="21"/>
          <w:szCs w:val="21"/>
        </w:rPr>
      </w:pPr>
      <w:r w:rsidRPr="0027699A">
        <w:rPr>
          <w:rStyle w:val="eop"/>
          <w:sz w:val="21"/>
          <w:szCs w:val="21"/>
        </w:rPr>
        <w:t> </w:t>
      </w:r>
    </w:p>
    <w:p w14:paraId="5A81411A" w14:textId="77777777" w:rsidR="002660B6" w:rsidRPr="0027699A" w:rsidRDefault="002660B6" w:rsidP="002660B6">
      <w:pPr>
        <w:pStyle w:val="paragraph"/>
        <w:shd w:val="clear" w:color="auto" w:fill="FFFFFF"/>
        <w:spacing w:before="0" w:beforeAutospacing="0" w:after="0" w:afterAutospacing="0"/>
        <w:jc w:val="both"/>
        <w:textAlignment w:val="baseline"/>
        <w:rPr>
          <w:sz w:val="21"/>
          <w:szCs w:val="21"/>
        </w:rPr>
      </w:pPr>
      <w:r w:rsidRPr="0027699A">
        <w:rPr>
          <w:rStyle w:val="normaltextrun"/>
          <w:sz w:val="21"/>
          <w:szCs w:val="21"/>
        </w:rPr>
        <w:t xml:space="preserve">2) siūlysiu ir </w:t>
      </w:r>
      <w:r w:rsidRPr="0027699A">
        <w:rPr>
          <w:rStyle w:val="normaltextrun"/>
          <w:sz w:val="21"/>
          <w:szCs w:val="21"/>
          <w:shd w:val="clear" w:color="auto" w:fill="FFFFFF"/>
        </w:rPr>
        <w:t xml:space="preserve">sutarties vykdymo metu tieksiu prekes </w:t>
      </w:r>
      <w:r w:rsidRPr="0027699A">
        <w:rPr>
          <w:rStyle w:val="normaltextrun"/>
          <w:color w:val="000000"/>
          <w:sz w:val="21"/>
          <w:szCs w:val="21"/>
          <w:shd w:val="clear" w:color="auto" w:fill="FFFFFF"/>
        </w:rPr>
        <w:t>(įskaitant jų sudedamąsias dalis,</w:t>
      </w:r>
      <w:r w:rsidRPr="0027699A">
        <w:rPr>
          <w:rStyle w:val="normaltextrun"/>
          <w:sz w:val="21"/>
          <w:szCs w:val="21"/>
        </w:rPr>
        <w:t xml:space="preserve"> pakuotes</w:t>
      </w:r>
      <w:r w:rsidRPr="0027699A">
        <w:rPr>
          <w:rStyle w:val="normaltextrun"/>
          <w:color w:val="000000"/>
          <w:sz w:val="21"/>
          <w:szCs w:val="21"/>
          <w:shd w:val="clear" w:color="auto" w:fill="FFFFFF"/>
        </w:rPr>
        <w:t>) ir teiksiu paslaugas, kurių kilmės šalis / paslaugų teikimo vieta nėra nurodyta šioje šalyje ar teritorijoje:</w:t>
      </w:r>
      <w:r w:rsidRPr="0027699A">
        <w:rPr>
          <w:rStyle w:val="eop"/>
          <w:color w:val="000000"/>
          <w:sz w:val="21"/>
          <w:szCs w:val="21"/>
        </w:rPr>
        <w:t> </w:t>
      </w:r>
    </w:p>
    <w:p w14:paraId="2BAB661A" w14:textId="77777777" w:rsidR="002660B6" w:rsidRPr="0027699A" w:rsidRDefault="002660B6" w:rsidP="002660B6">
      <w:pPr>
        <w:pStyle w:val="paragraph"/>
        <w:shd w:val="clear" w:color="auto" w:fill="FFFFFF"/>
        <w:spacing w:before="0" w:beforeAutospacing="0" w:after="0" w:afterAutospacing="0"/>
        <w:ind w:right="-30"/>
        <w:jc w:val="both"/>
        <w:textAlignment w:val="baseline"/>
        <w:rPr>
          <w:sz w:val="21"/>
          <w:szCs w:val="21"/>
        </w:rPr>
      </w:pPr>
      <w:r w:rsidRPr="0027699A">
        <w:rPr>
          <w:rStyle w:val="normaltextrun"/>
          <w:color w:val="000000"/>
          <w:sz w:val="21"/>
          <w:szCs w:val="21"/>
          <w:shd w:val="clear" w:color="auto" w:fill="FFFFFF"/>
        </w:rPr>
        <w:t>1.</w:t>
      </w:r>
      <w:r w:rsidRPr="0027699A">
        <w:rPr>
          <w:rStyle w:val="tabchar"/>
          <w:color w:val="000000"/>
          <w:sz w:val="21"/>
          <w:szCs w:val="21"/>
        </w:rPr>
        <w:t xml:space="preserve"> </w:t>
      </w:r>
      <w:r w:rsidRPr="0027699A">
        <w:rPr>
          <w:rStyle w:val="normaltextrun"/>
          <w:color w:val="000000"/>
          <w:sz w:val="21"/>
          <w:szCs w:val="21"/>
          <w:shd w:val="clear" w:color="auto" w:fill="FFFFFF"/>
        </w:rPr>
        <w:t>Rusijos Federacija.</w:t>
      </w:r>
      <w:r w:rsidRPr="0027699A">
        <w:rPr>
          <w:rStyle w:val="eop"/>
          <w:color w:val="000000"/>
          <w:sz w:val="21"/>
          <w:szCs w:val="21"/>
        </w:rPr>
        <w:t> </w:t>
      </w:r>
    </w:p>
    <w:p w14:paraId="6978BD3F" w14:textId="77777777" w:rsidR="002660B6" w:rsidRPr="0027699A" w:rsidRDefault="002660B6" w:rsidP="002660B6">
      <w:pPr>
        <w:pStyle w:val="paragraph"/>
        <w:shd w:val="clear" w:color="auto" w:fill="FFFFFF"/>
        <w:spacing w:before="0" w:beforeAutospacing="0" w:after="0" w:afterAutospacing="0"/>
        <w:ind w:right="-30"/>
        <w:jc w:val="both"/>
        <w:textAlignment w:val="baseline"/>
        <w:rPr>
          <w:sz w:val="21"/>
          <w:szCs w:val="21"/>
        </w:rPr>
      </w:pPr>
      <w:r w:rsidRPr="0027699A">
        <w:rPr>
          <w:rStyle w:val="normaltextrun"/>
          <w:color w:val="000000"/>
          <w:sz w:val="21"/>
          <w:szCs w:val="21"/>
          <w:shd w:val="clear" w:color="auto" w:fill="FFFFFF"/>
        </w:rPr>
        <w:t>2.</w:t>
      </w:r>
      <w:r w:rsidRPr="0027699A">
        <w:rPr>
          <w:rStyle w:val="tabchar"/>
          <w:color w:val="000000"/>
          <w:sz w:val="21"/>
          <w:szCs w:val="21"/>
        </w:rPr>
        <w:t xml:space="preserve"> </w:t>
      </w:r>
      <w:r w:rsidRPr="0027699A">
        <w:rPr>
          <w:rStyle w:val="normaltextrun"/>
          <w:color w:val="000000"/>
          <w:sz w:val="21"/>
          <w:szCs w:val="21"/>
          <w:shd w:val="clear" w:color="auto" w:fill="FFFFFF"/>
        </w:rPr>
        <w:t>Baltarusijos Respublika.</w:t>
      </w:r>
      <w:r w:rsidRPr="0027699A">
        <w:rPr>
          <w:rStyle w:val="eop"/>
          <w:color w:val="000000"/>
          <w:sz w:val="21"/>
          <w:szCs w:val="21"/>
        </w:rPr>
        <w:t> </w:t>
      </w:r>
    </w:p>
    <w:p w14:paraId="580116DE" w14:textId="77777777" w:rsidR="002660B6" w:rsidRPr="0027699A" w:rsidRDefault="002660B6" w:rsidP="002660B6">
      <w:pPr>
        <w:pStyle w:val="paragraph"/>
        <w:shd w:val="clear" w:color="auto" w:fill="FFFFFF"/>
        <w:spacing w:before="0" w:beforeAutospacing="0" w:after="0" w:afterAutospacing="0"/>
        <w:ind w:right="-30"/>
        <w:jc w:val="both"/>
        <w:textAlignment w:val="baseline"/>
        <w:rPr>
          <w:sz w:val="21"/>
          <w:szCs w:val="21"/>
        </w:rPr>
      </w:pPr>
      <w:r w:rsidRPr="0027699A">
        <w:rPr>
          <w:rStyle w:val="normaltextrun"/>
          <w:color w:val="000000"/>
          <w:sz w:val="21"/>
          <w:szCs w:val="21"/>
          <w:shd w:val="clear" w:color="auto" w:fill="FFFFFF"/>
        </w:rPr>
        <w:t>3.</w:t>
      </w:r>
      <w:r w:rsidRPr="0027699A">
        <w:rPr>
          <w:rStyle w:val="tabchar"/>
          <w:color w:val="000000"/>
          <w:sz w:val="21"/>
          <w:szCs w:val="21"/>
        </w:rPr>
        <w:t xml:space="preserve"> </w:t>
      </w:r>
      <w:r w:rsidRPr="0027699A">
        <w:rPr>
          <w:rStyle w:val="normaltextrun"/>
          <w:color w:val="000000"/>
          <w:sz w:val="21"/>
          <w:szCs w:val="21"/>
          <w:shd w:val="clear" w:color="auto" w:fill="FFFFFF"/>
        </w:rPr>
        <w:t>Rusijos Federacijos aneksuotas Krymas. </w:t>
      </w:r>
      <w:r w:rsidRPr="0027699A">
        <w:rPr>
          <w:rStyle w:val="eop"/>
          <w:color w:val="000000"/>
          <w:sz w:val="21"/>
          <w:szCs w:val="21"/>
        </w:rPr>
        <w:t> </w:t>
      </w:r>
    </w:p>
    <w:p w14:paraId="3CD71B97" w14:textId="77777777" w:rsidR="002660B6" w:rsidRPr="0027699A" w:rsidRDefault="002660B6" w:rsidP="002660B6">
      <w:pPr>
        <w:pStyle w:val="paragraph"/>
        <w:shd w:val="clear" w:color="auto" w:fill="FFFFFF"/>
        <w:spacing w:before="0" w:beforeAutospacing="0" w:after="0" w:afterAutospacing="0"/>
        <w:ind w:right="-30"/>
        <w:jc w:val="both"/>
        <w:textAlignment w:val="baseline"/>
        <w:rPr>
          <w:sz w:val="21"/>
          <w:szCs w:val="21"/>
        </w:rPr>
      </w:pPr>
      <w:r w:rsidRPr="0027699A">
        <w:rPr>
          <w:rStyle w:val="normaltextrun"/>
          <w:color w:val="000000"/>
          <w:sz w:val="21"/>
          <w:szCs w:val="21"/>
          <w:shd w:val="clear" w:color="auto" w:fill="FFFFFF"/>
        </w:rPr>
        <w:t>4.</w:t>
      </w:r>
      <w:r w:rsidRPr="0027699A">
        <w:rPr>
          <w:rStyle w:val="tabchar"/>
          <w:color w:val="000000"/>
          <w:sz w:val="21"/>
          <w:szCs w:val="21"/>
        </w:rPr>
        <w:t xml:space="preserve"> </w:t>
      </w:r>
      <w:r w:rsidRPr="0027699A">
        <w:rPr>
          <w:rStyle w:val="normaltextrun"/>
          <w:color w:val="000000"/>
          <w:sz w:val="21"/>
          <w:szCs w:val="21"/>
          <w:shd w:val="clear" w:color="auto" w:fill="FFFFFF"/>
        </w:rPr>
        <w:t xml:space="preserve">Moldovos Respublikos Vyriausybės nekontroliuojama </w:t>
      </w:r>
      <w:proofErr w:type="spellStart"/>
      <w:r w:rsidRPr="0027699A">
        <w:rPr>
          <w:rStyle w:val="normaltextrun"/>
          <w:color w:val="000000"/>
          <w:sz w:val="21"/>
          <w:szCs w:val="21"/>
          <w:shd w:val="clear" w:color="auto" w:fill="FFFFFF"/>
        </w:rPr>
        <w:t>Padniestrės</w:t>
      </w:r>
      <w:proofErr w:type="spellEnd"/>
      <w:r w:rsidRPr="0027699A">
        <w:rPr>
          <w:rStyle w:val="normaltextrun"/>
          <w:color w:val="000000"/>
          <w:sz w:val="21"/>
          <w:szCs w:val="21"/>
          <w:shd w:val="clear" w:color="auto" w:fill="FFFFFF"/>
        </w:rPr>
        <w:t xml:space="preserve"> teritorija.</w:t>
      </w:r>
      <w:r w:rsidRPr="0027699A">
        <w:rPr>
          <w:rStyle w:val="eop"/>
          <w:color w:val="000000"/>
          <w:sz w:val="21"/>
          <w:szCs w:val="21"/>
        </w:rPr>
        <w:t> </w:t>
      </w:r>
    </w:p>
    <w:p w14:paraId="234A3AA3" w14:textId="77777777" w:rsidR="002660B6" w:rsidRPr="0027699A" w:rsidRDefault="002660B6" w:rsidP="002660B6">
      <w:pPr>
        <w:pStyle w:val="paragraph"/>
        <w:shd w:val="clear" w:color="auto" w:fill="FFFFFF"/>
        <w:spacing w:before="0" w:beforeAutospacing="0" w:after="0" w:afterAutospacing="0"/>
        <w:ind w:right="-30"/>
        <w:jc w:val="both"/>
        <w:textAlignment w:val="baseline"/>
        <w:rPr>
          <w:sz w:val="21"/>
          <w:szCs w:val="21"/>
        </w:rPr>
      </w:pPr>
      <w:r w:rsidRPr="0027699A">
        <w:rPr>
          <w:rStyle w:val="normaltextrun"/>
          <w:color w:val="000000"/>
          <w:sz w:val="21"/>
          <w:szCs w:val="21"/>
          <w:shd w:val="clear" w:color="auto" w:fill="FFFFFF"/>
        </w:rPr>
        <w:t>5.</w:t>
      </w:r>
      <w:r w:rsidRPr="0027699A">
        <w:rPr>
          <w:rStyle w:val="tabchar"/>
          <w:color w:val="000000"/>
          <w:sz w:val="21"/>
          <w:szCs w:val="21"/>
        </w:rPr>
        <w:t xml:space="preserve"> </w:t>
      </w:r>
      <w:proofErr w:type="spellStart"/>
      <w:r w:rsidRPr="0027699A">
        <w:rPr>
          <w:rStyle w:val="normaltextrun"/>
          <w:color w:val="000000"/>
          <w:sz w:val="21"/>
          <w:szCs w:val="21"/>
          <w:shd w:val="clear" w:color="auto" w:fill="FFFFFF"/>
        </w:rPr>
        <w:t>Sakartvelo</w:t>
      </w:r>
      <w:proofErr w:type="spellEnd"/>
      <w:r w:rsidRPr="0027699A">
        <w:rPr>
          <w:rStyle w:val="normaltextrun"/>
          <w:color w:val="000000"/>
          <w:sz w:val="21"/>
          <w:szCs w:val="21"/>
          <w:shd w:val="clear" w:color="auto" w:fill="FFFFFF"/>
        </w:rPr>
        <w:t xml:space="preserve"> Vyriausybės nekontroliuojamos Abchazijos ir Pietų Osetijos teritorijos. </w:t>
      </w:r>
      <w:r w:rsidRPr="0027699A">
        <w:rPr>
          <w:rStyle w:val="eop"/>
          <w:color w:val="000000"/>
          <w:sz w:val="21"/>
          <w:szCs w:val="21"/>
        </w:rPr>
        <w:t> </w:t>
      </w:r>
    </w:p>
    <w:p w14:paraId="71B83D54" w14:textId="77777777" w:rsidR="002660B6" w:rsidRPr="0027699A" w:rsidRDefault="002660B6" w:rsidP="002660B6">
      <w:pPr>
        <w:pStyle w:val="paragraph"/>
        <w:shd w:val="clear" w:color="auto" w:fill="FFFFFF"/>
        <w:spacing w:before="0" w:beforeAutospacing="0" w:after="0" w:afterAutospacing="0"/>
        <w:ind w:right="-30"/>
        <w:jc w:val="both"/>
        <w:textAlignment w:val="baseline"/>
        <w:rPr>
          <w:sz w:val="21"/>
          <w:szCs w:val="21"/>
        </w:rPr>
      </w:pPr>
      <w:r w:rsidRPr="0027699A">
        <w:rPr>
          <w:rStyle w:val="eop"/>
          <w:color w:val="000000"/>
          <w:sz w:val="21"/>
          <w:szCs w:val="21"/>
        </w:rPr>
        <w:t> </w:t>
      </w:r>
    </w:p>
    <w:p w14:paraId="4415AF9C" w14:textId="77777777" w:rsidR="002660B6" w:rsidRPr="0027699A" w:rsidRDefault="002660B6" w:rsidP="002660B6">
      <w:pPr>
        <w:pStyle w:val="paragraph"/>
        <w:spacing w:before="0" w:beforeAutospacing="0" w:after="0" w:afterAutospacing="0"/>
        <w:ind w:firstLine="1290"/>
        <w:jc w:val="both"/>
        <w:textAlignment w:val="baseline"/>
        <w:rPr>
          <w:sz w:val="21"/>
          <w:szCs w:val="21"/>
        </w:rPr>
      </w:pPr>
      <w:r w:rsidRPr="0027699A">
        <w:rPr>
          <w:rStyle w:val="normaltextrun"/>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27699A">
        <w:rPr>
          <w:rStyle w:val="eop"/>
          <w:sz w:val="21"/>
          <w:szCs w:val="21"/>
        </w:rPr>
        <w:t> </w:t>
      </w:r>
    </w:p>
    <w:p w14:paraId="0EFEC353" w14:textId="77777777" w:rsidR="002660B6" w:rsidRPr="0027699A" w:rsidRDefault="002660B6" w:rsidP="002660B6">
      <w:pPr>
        <w:pStyle w:val="paragraph"/>
        <w:spacing w:before="0" w:beforeAutospacing="0" w:after="0" w:afterAutospacing="0"/>
        <w:ind w:firstLine="1290"/>
        <w:jc w:val="both"/>
        <w:textAlignment w:val="baseline"/>
        <w:rPr>
          <w:sz w:val="18"/>
          <w:szCs w:val="18"/>
        </w:rPr>
      </w:pPr>
      <w:r w:rsidRPr="0027699A">
        <w:rPr>
          <w:rStyle w:val="eop"/>
        </w:rPr>
        <w:t> </w:t>
      </w:r>
    </w:p>
    <w:p w14:paraId="5E97FDD9" w14:textId="77777777" w:rsidR="002660B6" w:rsidRPr="0027699A" w:rsidRDefault="002660B6" w:rsidP="002660B6">
      <w:pPr>
        <w:pStyle w:val="paragraph"/>
        <w:spacing w:before="0" w:beforeAutospacing="0" w:after="0" w:afterAutospacing="0"/>
        <w:ind w:firstLine="1290"/>
        <w:jc w:val="both"/>
        <w:textAlignment w:val="baseline"/>
        <w:rPr>
          <w:sz w:val="18"/>
          <w:szCs w:val="18"/>
        </w:rPr>
      </w:pPr>
      <w:r w:rsidRPr="0027699A">
        <w:rPr>
          <w:rStyle w:val="eop"/>
        </w:rPr>
        <w:t> </w:t>
      </w:r>
    </w:p>
    <w:p w14:paraId="07F25E9A" w14:textId="77777777" w:rsidR="002660B6" w:rsidRPr="0027699A" w:rsidRDefault="002660B6" w:rsidP="002660B6">
      <w:pPr>
        <w:pStyle w:val="paragraph"/>
        <w:spacing w:before="0" w:beforeAutospacing="0" w:after="0" w:afterAutospacing="0"/>
        <w:jc w:val="right"/>
        <w:textAlignment w:val="baseline"/>
        <w:rPr>
          <w:sz w:val="21"/>
          <w:szCs w:val="21"/>
        </w:rPr>
      </w:pPr>
      <w:r w:rsidRPr="0027699A">
        <w:rPr>
          <w:rStyle w:val="normaltextrun"/>
          <w:sz w:val="21"/>
          <w:szCs w:val="21"/>
        </w:rPr>
        <w:t>_________________________________________________________</w:t>
      </w:r>
      <w:r w:rsidRPr="0027699A">
        <w:rPr>
          <w:rStyle w:val="eop"/>
          <w:sz w:val="21"/>
          <w:szCs w:val="21"/>
        </w:rPr>
        <w:t> </w:t>
      </w:r>
    </w:p>
    <w:p w14:paraId="7823FB94" w14:textId="77777777" w:rsidR="002660B6" w:rsidRPr="0027699A" w:rsidRDefault="002660B6" w:rsidP="002660B6">
      <w:pPr>
        <w:pStyle w:val="paragraph"/>
        <w:spacing w:before="0" w:beforeAutospacing="0" w:after="0" w:afterAutospacing="0"/>
        <w:jc w:val="right"/>
        <w:textAlignment w:val="baseline"/>
        <w:rPr>
          <w:sz w:val="21"/>
          <w:szCs w:val="21"/>
        </w:rPr>
      </w:pPr>
      <w:r w:rsidRPr="0027699A">
        <w:rPr>
          <w:rStyle w:val="normaltextrun"/>
          <w:sz w:val="21"/>
          <w:szCs w:val="21"/>
        </w:rPr>
        <w:t>(Tiekėjo arba jo įgalioto asmens pareigos, vardas, pavardė, parašas)</w:t>
      </w:r>
      <w:r w:rsidRPr="0027699A">
        <w:rPr>
          <w:rStyle w:val="eop"/>
          <w:sz w:val="21"/>
          <w:szCs w:val="21"/>
        </w:rPr>
        <w:t> </w:t>
      </w:r>
    </w:p>
    <w:p w14:paraId="17776177" w14:textId="77777777" w:rsidR="002660B6" w:rsidRPr="0027699A" w:rsidRDefault="002660B6" w:rsidP="002660B6">
      <w:pPr>
        <w:pStyle w:val="paragrafesrasas2lygis"/>
        <w:ind w:firstLine="397"/>
        <w:jc w:val="left"/>
        <w:rPr>
          <w:color w:val="7030A0"/>
        </w:rPr>
      </w:pPr>
    </w:p>
    <w:p w14:paraId="2039F6E6" w14:textId="59E2E014" w:rsidR="00506996" w:rsidRPr="0027699A" w:rsidRDefault="002660B6" w:rsidP="000108DB">
      <w:pPr>
        <w:pStyle w:val="Betarp"/>
        <w:spacing w:line="300" w:lineRule="auto"/>
        <w:ind w:firstLine="0"/>
        <w:contextualSpacing/>
        <w:jc w:val="center"/>
        <w:rPr>
          <w:rFonts w:ascii="Times New Roman" w:eastAsiaTheme="minorHAnsi" w:hAnsi="Times New Roman" w:cs="Times New Roman"/>
          <w:bCs/>
          <w:iCs/>
        </w:rPr>
      </w:pPr>
      <w:r w:rsidRPr="0027699A">
        <w:rPr>
          <w:rFonts w:ascii="Times New Roman" w:hAnsi="Times New Roman" w:cs="Times New Roman"/>
        </w:rPr>
        <w:t>__________</w:t>
      </w:r>
    </w:p>
    <w:p w14:paraId="5AECA85D" w14:textId="775115A3" w:rsidR="00506996" w:rsidRPr="0027699A" w:rsidRDefault="00506996" w:rsidP="00506996">
      <w:pPr>
        <w:pStyle w:val="Betarp"/>
        <w:spacing w:line="300" w:lineRule="auto"/>
        <w:ind w:firstLine="0"/>
        <w:contextualSpacing/>
        <w:rPr>
          <w:rFonts w:ascii="Times New Roman" w:eastAsiaTheme="minorHAnsi" w:hAnsi="Times New Roman" w:cs="Times New Roman"/>
          <w:bCs/>
          <w:iCs/>
        </w:rPr>
      </w:pPr>
    </w:p>
    <w:p w14:paraId="68C4BC99" w14:textId="77777777" w:rsidR="007D6542" w:rsidRPr="0027699A" w:rsidRDefault="007D6542" w:rsidP="00506996">
      <w:pPr>
        <w:spacing w:line="240" w:lineRule="auto"/>
        <w:ind w:left="7314" w:firstLine="0"/>
        <w:rPr>
          <w:rFonts w:ascii="Times New Roman" w:hAnsi="Times New Roman" w:cs="Times New Roman"/>
        </w:rPr>
      </w:pPr>
    </w:p>
    <w:p w14:paraId="5B8E67C1" w14:textId="77777777" w:rsidR="00841A7F" w:rsidRPr="0027699A" w:rsidRDefault="00841A7F" w:rsidP="005110A6">
      <w:pPr>
        <w:ind w:firstLine="7371"/>
        <w:rPr>
          <w:rFonts w:ascii="Times New Roman" w:hAnsi="Times New Roman" w:cs="Times New Roman"/>
        </w:rPr>
      </w:pPr>
    </w:p>
    <w:bookmarkEnd w:id="9"/>
    <w:p w14:paraId="4AC6C694" w14:textId="77777777" w:rsidR="005F30D6" w:rsidRDefault="005F30D6" w:rsidP="003C138F">
      <w:pPr>
        <w:spacing w:line="240" w:lineRule="auto"/>
        <w:rPr>
          <w:rFonts w:ascii="Times New Roman" w:hAnsi="Times New Roman" w:cs="Times New Roman"/>
        </w:rPr>
      </w:pPr>
    </w:p>
    <w:p w14:paraId="3B92A64F" w14:textId="77777777" w:rsidR="005F30D6" w:rsidRDefault="005F30D6" w:rsidP="003C138F">
      <w:pPr>
        <w:spacing w:line="240" w:lineRule="auto"/>
        <w:rPr>
          <w:rFonts w:ascii="Times New Roman" w:hAnsi="Times New Roman" w:cs="Times New Roman"/>
        </w:rPr>
      </w:pPr>
    </w:p>
    <w:p w14:paraId="03029944" w14:textId="77777777" w:rsidR="005F30D6" w:rsidRDefault="005F30D6" w:rsidP="003C138F">
      <w:pPr>
        <w:spacing w:line="240" w:lineRule="auto"/>
        <w:rPr>
          <w:rFonts w:ascii="Times New Roman" w:hAnsi="Times New Roman" w:cs="Times New Roman"/>
        </w:rPr>
      </w:pPr>
    </w:p>
    <w:p w14:paraId="09F9F4FB" w14:textId="4084FC7B" w:rsidR="005F30D6" w:rsidRPr="001D5CA3" w:rsidRDefault="008B4EBF" w:rsidP="00B155AD">
      <w:pPr>
        <w:ind w:firstLine="0"/>
        <w:jc w:val="right"/>
        <w:rPr>
          <w:rFonts w:ascii="Times New Roman" w:eastAsiaTheme="minorHAnsi" w:hAnsi="Times New Roman" w:cs="Times New Roman"/>
          <w:bCs/>
          <w:iCs/>
          <w:color w:val="0070C0"/>
        </w:rPr>
      </w:pPr>
      <w:r w:rsidRPr="001D5CA3">
        <w:rPr>
          <w:rFonts w:ascii="Times New Roman" w:hAnsi="Times New Roman" w:cs="Times New Roman"/>
          <w:color w:val="0070C0"/>
        </w:rPr>
        <w:lastRenderedPageBreak/>
        <w:t>P</w:t>
      </w:r>
      <w:r w:rsidR="005F30D6" w:rsidRPr="001D5CA3">
        <w:rPr>
          <w:rFonts w:ascii="Times New Roman" w:hAnsi="Times New Roman" w:cs="Times New Roman"/>
          <w:color w:val="0070C0"/>
        </w:rPr>
        <w:t xml:space="preserve">irkimo sąlygų </w:t>
      </w:r>
      <w:r w:rsidR="00B847D0" w:rsidRPr="001D5CA3">
        <w:rPr>
          <w:rFonts w:ascii="Times New Roman" w:hAnsi="Times New Roman" w:cs="Times New Roman"/>
          <w:color w:val="0070C0"/>
        </w:rPr>
        <w:t>7</w:t>
      </w:r>
      <w:r w:rsidR="005F30D6" w:rsidRPr="001D5CA3">
        <w:rPr>
          <w:rFonts w:ascii="Times New Roman" w:hAnsi="Times New Roman" w:cs="Times New Roman"/>
          <w:color w:val="0070C0"/>
        </w:rPr>
        <w:t xml:space="preserve"> priedas „</w:t>
      </w:r>
      <w:r w:rsidR="00B155AD" w:rsidRPr="001D5CA3">
        <w:rPr>
          <w:rFonts w:ascii="Times New Roman" w:hAnsi="Times New Roman" w:cs="Times New Roman"/>
          <w:color w:val="0070C0"/>
        </w:rPr>
        <w:t>Sutarties priedai</w:t>
      </w:r>
      <w:r w:rsidR="005F30D6" w:rsidRPr="001D5CA3">
        <w:rPr>
          <w:rFonts w:ascii="Times New Roman" w:hAnsi="Times New Roman" w:cs="Times New Roman"/>
          <w:color w:val="0070C0"/>
        </w:rPr>
        <w:t>“</w:t>
      </w:r>
    </w:p>
    <w:p w14:paraId="394560AD" w14:textId="77777777" w:rsidR="005F30D6" w:rsidRPr="005F30D6" w:rsidRDefault="005F30D6" w:rsidP="00B155AD">
      <w:pPr>
        <w:spacing w:line="259" w:lineRule="auto"/>
        <w:ind w:left="6878" w:firstLine="268"/>
        <w:jc w:val="left"/>
        <w:rPr>
          <w:rFonts w:ascii="Times New Roman" w:eastAsia="Calibri" w:hAnsi="Times New Roman" w:cs="Times New Roman"/>
          <w:sz w:val="24"/>
          <w:szCs w:val="24"/>
          <w:lang w:eastAsia="en-US"/>
        </w:rPr>
      </w:pPr>
      <w:r w:rsidRPr="005F30D6">
        <w:rPr>
          <w:rFonts w:ascii="Times New Roman" w:eastAsia="Calibri" w:hAnsi="Times New Roman" w:cs="Times New Roman"/>
          <w:sz w:val="24"/>
          <w:szCs w:val="24"/>
          <w:lang w:eastAsia="en-US"/>
        </w:rPr>
        <w:t xml:space="preserve">sutarties Nr. </w:t>
      </w:r>
      <w:proofErr w:type="spellStart"/>
      <w:r w:rsidRPr="005F30D6">
        <w:rPr>
          <w:rFonts w:ascii="Times New Roman" w:eastAsia="Calibri" w:hAnsi="Times New Roman" w:cs="Times New Roman"/>
          <w:sz w:val="24"/>
          <w:szCs w:val="24"/>
          <w:lang w:eastAsia="en-US"/>
        </w:rPr>
        <w:t>xxxxxxxxxxx</w:t>
      </w:r>
      <w:proofErr w:type="spellEnd"/>
      <w:r w:rsidRPr="005F30D6">
        <w:rPr>
          <w:rFonts w:ascii="Times New Roman" w:eastAsia="Calibri" w:hAnsi="Times New Roman" w:cs="Times New Roman"/>
          <w:sz w:val="24"/>
          <w:szCs w:val="24"/>
          <w:lang w:eastAsia="en-US"/>
        </w:rPr>
        <w:t xml:space="preserve">  </w:t>
      </w:r>
    </w:p>
    <w:p w14:paraId="359A9B39" w14:textId="77777777" w:rsidR="005F30D6" w:rsidRPr="005F30D6" w:rsidRDefault="005F30D6" w:rsidP="005F30D6">
      <w:pPr>
        <w:spacing w:line="259" w:lineRule="auto"/>
        <w:ind w:left="6481" w:firstLine="0"/>
        <w:jc w:val="left"/>
        <w:rPr>
          <w:rFonts w:ascii="Times New Roman" w:eastAsia="Calibri" w:hAnsi="Times New Roman" w:cs="Times New Roman"/>
          <w:sz w:val="24"/>
          <w:szCs w:val="24"/>
          <w:lang w:eastAsia="en-US"/>
        </w:rPr>
      </w:pPr>
      <w:r w:rsidRPr="005F30D6">
        <w:rPr>
          <w:rFonts w:ascii="Times New Roman" w:eastAsia="Calibri" w:hAnsi="Times New Roman" w:cs="Times New Roman"/>
          <w:sz w:val="24"/>
          <w:szCs w:val="24"/>
          <w:lang w:eastAsia="en-US"/>
        </w:rPr>
        <w:t xml:space="preserve">                           x priedas</w:t>
      </w:r>
    </w:p>
    <w:p w14:paraId="0741B366" w14:textId="77777777" w:rsidR="005F30D6" w:rsidRPr="005F30D6" w:rsidRDefault="005F30D6" w:rsidP="005F30D6">
      <w:pPr>
        <w:spacing w:line="259" w:lineRule="auto"/>
        <w:ind w:left="6481" w:firstLine="0"/>
        <w:jc w:val="left"/>
        <w:rPr>
          <w:rFonts w:ascii="Times New Roman" w:eastAsia="Calibri" w:hAnsi="Times New Roman" w:cs="Times New Roman"/>
          <w:sz w:val="24"/>
          <w:szCs w:val="24"/>
          <w:lang w:eastAsia="en-US"/>
        </w:rPr>
      </w:pPr>
    </w:p>
    <w:p w14:paraId="7E8C13C9" w14:textId="77777777" w:rsidR="005F30D6" w:rsidRPr="005F30D6" w:rsidRDefault="005F30D6" w:rsidP="005F30D6">
      <w:pPr>
        <w:spacing w:after="200" w:line="276" w:lineRule="auto"/>
        <w:ind w:firstLine="0"/>
        <w:jc w:val="center"/>
        <w:rPr>
          <w:rFonts w:ascii="Times New Roman" w:eastAsia="Calibri" w:hAnsi="Times New Roman" w:cs="Times New Roman"/>
          <w:b/>
          <w:noProof/>
          <w:sz w:val="24"/>
          <w:szCs w:val="24"/>
          <w:lang w:eastAsia="en-US"/>
        </w:rPr>
      </w:pPr>
      <w:r w:rsidRPr="005F30D6">
        <w:rPr>
          <w:rFonts w:ascii="Times New Roman" w:eastAsia="Calibri" w:hAnsi="Times New Roman" w:cs="Times New Roman"/>
          <w:b/>
          <w:noProof/>
          <w:sz w:val="24"/>
          <w:szCs w:val="24"/>
          <w:lang w:eastAsia="en-US"/>
        </w:rPr>
        <w:t>DUOMENŲ TVARKYMO MINIMALIOS TECHNINĖS IR ORGANIZACINĖS PRIEMONĖS</w:t>
      </w:r>
    </w:p>
    <w:p w14:paraId="5EE00E03" w14:textId="77777777" w:rsidR="005F30D6" w:rsidRPr="005F30D6" w:rsidRDefault="005F30D6" w:rsidP="005F30D6">
      <w:pPr>
        <w:spacing w:after="200" w:line="276" w:lineRule="auto"/>
        <w:ind w:firstLine="0"/>
        <w:jc w:val="center"/>
        <w:rPr>
          <w:rFonts w:ascii="Times New Roman" w:eastAsia="Calibri" w:hAnsi="Times New Roman" w:cs="Times New Roman"/>
          <w:b/>
          <w:noProof/>
          <w:sz w:val="24"/>
          <w:szCs w:val="24"/>
          <w:lang w:eastAsia="en-US"/>
        </w:rPr>
      </w:pPr>
    </w:p>
    <w:p w14:paraId="54867D01" w14:textId="77777777" w:rsidR="005F30D6" w:rsidRPr="005F30D6" w:rsidRDefault="005F30D6" w:rsidP="005F30D6">
      <w:pPr>
        <w:spacing w:after="200" w:line="276" w:lineRule="auto"/>
        <w:ind w:firstLine="709"/>
        <w:rPr>
          <w:rFonts w:ascii="Times New Roman" w:eastAsia="Calibri" w:hAnsi="Times New Roman" w:cs="Times New Roman"/>
          <w:bCs/>
          <w:sz w:val="24"/>
          <w:szCs w:val="24"/>
          <w:lang w:eastAsia="en-US"/>
        </w:rPr>
      </w:pPr>
      <w:r w:rsidRPr="005F30D6">
        <w:rPr>
          <w:rFonts w:ascii="Times New Roman" w:eastAsia="Calibri" w:hAnsi="Times New Roman" w:cs="Times New Roman"/>
          <w:b/>
          <w:noProof/>
          <w:sz w:val="24"/>
          <w:szCs w:val="24"/>
          <w:lang w:eastAsia="en-US"/>
        </w:rPr>
        <w:t>Taikymo sritis:</w:t>
      </w:r>
      <w:r w:rsidRPr="005F30D6">
        <w:rPr>
          <w:rFonts w:ascii="Times New Roman" w:eastAsia="Calibri" w:hAnsi="Times New Roman" w:cs="Times New Roman"/>
          <w:bCs/>
          <w:noProof/>
          <w:sz w:val="24"/>
          <w:szCs w:val="24"/>
          <w:lang w:eastAsia="en-US"/>
        </w:rPr>
        <w:t xml:space="preserve"> Šiame priede nustatyti reikalavimai taikomi ne tik asmens duomenims, bet ir visai informacinei infrastruktūrai, informacinėms sistemoms, naudotojų paskyroms, konfigūracijoms bei kitiems su paslaugos teikimu susijusiems duomenims.</w:t>
      </w:r>
    </w:p>
    <w:p w14:paraId="46766921" w14:textId="77777777" w:rsidR="005F30D6" w:rsidRPr="005F30D6" w:rsidRDefault="005F30D6" w:rsidP="005F30D6">
      <w:pPr>
        <w:spacing w:line="240" w:lineRule="auto"/>
        <w:ind w:firstLine="709"/>
        <w:rPr>
          <w:rFonts w:ascii="Times New Roman" w:eastAsia="Times New Roman" w:hAnsi="Times New Roman" w:cs="Times New Roman"/>
          <w:sz w:val="24"/>
          <w:szCs w:val="24"/>
          <w:lang w:eastAsia="sv-SE"/>
        </w:rPr>
      </w:pPr>
      <w:r w:rsidRPr="005F30D6">
        <w:rPr>
          <w:rFonts w:ascii="Times New Roman" w:eastAsia="Times New Roman" w:hAnsi="Times New Roman" w:cs="Times New Roman"/>
          <w:b/>
          <w:sz w:val="24"/>
          <w:szCs w:val="24"/>
          <w:lang w:eastAsia="sv-SE"/>
        </w:rPr>
        <w:t>1. Minimalios organizacinės saugumo priemonės</w:t>
      </w:r>
      <w:r w:rsidRPr="005F30D6">
        <w:rPr>
          <w:rFonts w:ascii="Times New Roman" w:eastAsia="Times New Roman" w:hAnsi="Times New Roman" w:cs="Times New Roman"/>
          <w:sz w:val="24"/>
          <w:szCs w:val="24"/>
          <w:lang w:eastAsia="sv-SE"/>
        </w:rPr>
        <w:t xml:space="preserve">, </w:t>
      </w:r>
      <w:r w:rsidRPr="005F30D6">
        <w:rPr>
          <w:rFonts w:ascii="Times New Roman" w:eastAsia="Times New Roman" w:hAnsi="Times New Roman" w:cs="Times New Roman"/>
          <w:color w:val="000000"/>
          <w:sz w:val="24"/>
          <w:szCs w:val="24"/>
          <w:lang w:eastAsia="sv-SE"/>
        </w:rPr>
        <w:t xml:space="preserve">kurias Tiekėjas privalo </w:t>
      </w:r>
      <w:r w:rsidRPr="005F30D6">
        <w:rPr>
          <w:rFonts w:ascii="Times New Roman" w:eastAsia="Times New Roman" w:hAnsi="Times New Roman" w:cs="Times New Roman"/>
          <w:sz w:val="24"/>
          <w:szCs w:val="24"/>
          <w:lang w:eastAsia="sv-SE"/>
        </w:rPr>
        <w:t>įdiegti ir užtikrinti, kad jų būtų laikomasi yra šios:</w:t>
      </w:r>
    </w:p>
    <w:p w14:paraId="47ABE1B1" w14:textId="77777777" w:rsidR="005F30D6" w:rsidRPr="005F30D6" w:rsidRDefault="005F30D6" w:rsidP="005F30D6">
      <w:pPr>
        <w:numPr>
          <w:ilvl w:val="1"/>
          <w:numId w:val="29"/>
        </w:numPr>
        <w:tabs>
          <w:tab w:val="num" w:pos="360"/>
        </w:tabs>
        <w:spacing w:after="200" w:line="240" w:lineRule="auto"/>
        <w:ind w:left="0" w:firstLine="709"/>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Saugumo valdymas:</w:t>
      </w:r>
    </w:p>
    <w:p w14:paraId="27FE20D0" w14:textId="77777777" w:rsidR="005F30D6" w:rsidRPr="005F30D6" w:rsidRDefault="005F30D6" w:rsidP="005F30D6">
      <w:pPr>
        <w:numPr>
          <w:ilvl w:val="2"/>
          <w:numId w:val="29"/>
        </w:numPr>
        <w:tabs>
          <w:tab w:val="num" w:pos="360"/>
        </w:tabs>
        <w:spacing w:after="200" w:line="240" w:lineRule="auto"/>
        <w:ind w:left="0" w:firstLine="709"/>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Saugumo politika. Tiekėjas turi nustatyti dokumentuotą asmens duomenų saugumo politiką ir kitus dokumentus, užtikrinančius Organizacinių ir Techninių reikalavimų (OTR) laikymąsi bei kasmet ją peržiūrėti, kiek reikalinga.</w:t>
      </w:r>
    </w:p>
    <w:p w14:paraId="5B3D9969" w14:textId="77777777" w:rsidR="005F30D6" w:rsidRPr="005F30D6" w:rsidRDefault="005F30D6" w:rsidP="005F30D6">
      <w:pPr>
        <w:numPr>
          <w:ilvl w:val="2"/>
          <w:numId w:val="29"/>
        </w:numPr>
        <w:tabs>
          <w:tab w:val="num" w:pos="360"/>
        </w:tabs>
        <w:spacing w:after="200" w:line="240" w:lineRule="auto"/>
        <w:ind w:left="0" w:firstLine="709"/>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Vaidmenys ir atsakomybė. Vaidmenys ir atsakomybės, susijusios su asmens duomenų tvarkymu, turi būti aiškiai apibrėžtos ir paskirstytos vadovaujantis saugumo politika. Keičiantis darbuotojams, teisių ir atsakomybės atšaukimo tvarka turi būti aiškiai apibrėžta, numatant ir aiškias jų perdavimo procedūras.</w:t>
      </w:r>
    </w:p>
    <w:p w14:paraId="653346C8" w14:textId="77777777" w:rsidR="005F30D6" w:rsidRPr="005F30D6" w:rsidRDefault="005F30D6" w:rsidP="005F30D6">
      <w:pPr>
        <w:numPr>
          <w:ilvl w:val="2"/>
          <w:numId w:val="29"/>
        </w:numPr>
        <w:tabs>
          <w:tab w:val="left" w:pos="0"/>
          <w:tab w:val="num" w:pos="360"/>
        </w:tabs>
        <w:spacing w:after="200" w:line="240" w:lineRule="auto"/>
        <w:ind w:left="0" w:firstLine="709"/>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Prieigos valdymo politika. Specialios prieigos kontrolės teisės turi būti priskirtos kiekvienam vaidmeniui, susijusiam su asmens duomenų tvarkymu, pagal būtinumo žinoti principą.</w:t>
      </w:r>
    </w:p>
    <w:p w14:paraId="7B2F473C" w14:textId="77777777" w:rsidR="005F30D6" w:rsidRPr="005F30D6" w:rsidRDefault="005F30D6" w:rsidP="005F30D6">
      <w:pPr>
        <w:numPr>
          <w:ilvl w:val="2"/>
          <w:numId w:val="29"/>
        </w:numPr>
        <w:tabs>
          <w:tab w:val="num" w:pos="360"/>
          <w:tab w:val="left" w:pos="426"/>
        </w:tabs>
        <w:spacing w:after="200" w:line="240" w:lineRule="auto"/>
        <w:ind w:left="0" w:firstLine="709"/>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Pakeitimų valdymas. Tiekėjas turi užtikrinti, kad visi informacinių sistemų pakeitimai būtų registruojami ir stebimi konkretaus asmens (pvz., IT skyriaus ar saugumo darbuotojo). Šis procesas turi būti reguliariai prižiūrimas. Programinės įrangos tobulinimas turi būti atliekamas specialioje aplinkoje, kuri nebūtų sujungta su sistema, kurioje tvarkomi asmens duomenys. Kai reikalingas testavimas, turi būti naudojami išgalvoti (ne tikrieji) duomenys, o kai tai neįmanoma, galima testavimui naudoti tikruosius subjektų duomenis suderinus su Užsakovu, užtikrinant asmens duomenų apsaugą.</w:t>
      </w:r>
    </w:p>
    <w:p w14:paraId="5FCCCE2B" w14:textId="77777777" w:rsidR="005F30D6" w:rsidRPr="005F30D6" w:rsidRDefault="005F30D6" w:rsidP="005F30D6">
      <w:pPr>
        <w:numPr>
          <w:ilvl w:val="2"/>
          <w:numId w:val="29"/>
        </w:numPr>
        <w:tabs>
          <w:tab w:val="num" w:pos="360"/>
        </w:tabs>
        <w:spacing w:after="200" w:line="240" w:lineRule="auto"/>
        <w:ind w:left="0" w:firstLine="709"/>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 xml:space="preserve">Duomenų tvarkytojai. Kai Tiekėjas pasitelkia kitus duomenų tvarkytojus, jis privalo turėti nustatytas ir dokumentuotas gaires ir procedūras, reguliuojančias kitų duomenų tvarkytojų atliekamą duomenų tvarkymą, kurios būtų taikomos kitiems duomenų tvarkytojams. Šios procedūros turi privalomai nustatyti tokį patį duomenų apsaugos lygį kaip ir Tiekėjo saugumo politikoje. Tiekėjas turi įpareigoti kitus duomenų tvarkytojus nedelsiant pranešti Tiekėjui apie asmens duomenų saugumo pažeidimus, taip pat pateikti įrodymus dėl tinkamų saugumo priemonių įgyvendinimo. </w:t>
      </w:r>
    </w:p>
    <w:p w14:paraId="4F0E2DBF" w14:textId="77777777" w:rsidR="005F30D6" w:rsidRPr="005F30D6" w:rsidRDefault="005F30D6" w:rsidP="005F30D6">
      <w:pPr>
        <w:numPr>
          <w:ilvl w:val="1"/>
          <w:numId w:val="29"/>
        </w:numPr>
        <w:tabs>
          <w:tab w:val="num" w:pos="360"/>
        </w:tabs>
        <w:spacing w:after="200" w:line="240" w:lineRule="auto"/>
        <w:ind w:left="0" w:firstLine="709"/>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Incidentų valdymas:</w:t>
      </w:r>
    </w:p>
    <w:p w14:paraId="6DFDE854" w14:textId="77777777" w:rsidR="005F30D6" w:rsidRPr="005F30D6" w:rsidRDefault="005F30D6" w:rsidP="005F30D6">
      <w:pPr>
        <w:numPr>
          <w:ilvl w:val="2"/>
          <w:numId w:val="29"/>
        </w:numPr>
        <w:tabs>
          <w:tab w:val="num" w:pos="360"/>
        </w:tabs>
        <w:spacing w:after="200" w:line="240" w:lineRule="auto"/>
        <w:ind w:left="0" w:firstLine="709"/>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Asmens duomenų saugumo pažeidimai ir incidentai. Tiekėjas privalo turėti reagavimo į saugumo incidentus planą su detaliomis procedūromis. Apie duomenų saugumo pažeidimus nedelsiant turi būti informuojama vadovybė.</w:t>
      </w:r>
    </w:p>
    <w:p w14:paraId="40C6C697" w14:textId="77777777" w:rsidR="005F30D6" w:rsidRPr="005F30D6" w:rsidRDefault="005F30D6" w:rsidP="005F30D6">
      <w:pPr>
        <w:numPr>
          <w:ilvl w:val="1"/>
          <w:numId w:val="29"/>
        </w:numPr>
        <w:tabs>
          <w:tab w:val="num" w:pos="360"/>
        </w:tabs>
        <w:spacing w:after="200" w:line="240" w:lineRule="auto"/>
        <w:ind w:left="0" w:firstLine="709"/>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Žmogiškieji ištekliai:</w:t>
      </w:r>
    </w:p>
    <w:p w14:paraId="24BD743C" w14:textId="77777777" w:rsidR="005F30D6" w:rsidRPr="005F30D6" w:rsidRDefault="005F30D6" w:rsidP="005F30D6">
      <w:pPr>
        <w:spacing w:line="240" w:lineRule="auto"/>
        <w:ind w:firstLine="709"/>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lastRenderedPageBreak/>
        <w:t>1.3.1 Konfidencialumo įsipareigojimai. Tiekėjas privalo užtikrinti, kad visi darbuotojai suprastų savo pareigas ir atsakomybę, susijusią su duomenų tvarkymu. Vaidmenys ir pareigos turi būti aiškiai išdėstyti darbuotojams prieš pradedant vykdyti jiems priskirtas funkcijas ir darbus.</w:t>
      </w:r>
    </w:p>
    <w:p w14:paraId="1320F26C" w14:textId="77777777" w:rsidR="005F30D6" w:rsidRPr="005F30D6" w:rsidRDefault="005F30D6" w:rsidP="005F30D6">
      <w:pPr>
        <w:spacing w:line="240" w:lineRule="auto"/>
        <w:ind w:firstLine="709"/>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 xml:space="preserve">1.3.2. Mokymai. Tiekėjas privalo užtikrinti, kad visi darbuotojai būtų tinkamai informuoti apie informacinės sistemos saugumo kontrolę, kuri susijusi su jų kasdieniu darbu. Darbuotojai, kurių darbas susijęs su asmens duomenų tvarkymu, turi būti informuojami apie atitinkamus asmens duomenų apsaugos reikalavimus ir teisinius įpareigojimus rengiant reguliarius mokymus, informavimo renginius ar instruktažus. </w:t>
      </w:r>
    </w:p>
    <w:p w14:paraId="7200DDCB" w14:textId="77777777" w:rsidR="005F30D6" w:rsidRPr="005F30D6" w:rsidRDefault="005F30D6" w:rsidP="005F30D6">
      <w:pPr>
        <w:spacing w:line="240" w:lineRule="auto"/>
        <w:ind w:firstLine="709"/>
        <w:rPr>
          <w:rFonts w:ascii="Times New Roman" w:eastAsia="Times New Roman" w:hAnsi="Times New Roman" w:cs="Times New Roman"/>
          <w:sz w:val="24"/>
          <w:szCs w:val="24"/>
          <w:lang w:eastAsia="sv-SE"/>
        </w:rPr>
      </w:pPr>
      <w:r w:rsidRPr="005F30D6">
        <w:rPr>
          <w:rFonts w:ascii="Times New Roman" w:eastAsia="Times New Roman" w:hAnsi="Times New Roman" w:cs="Times New Roman"/>
          <w:b/>
          <w:sz w:val="24"/>
          <w:szCs w:val="24"/>
          <w:lang w:eastAsia="sv-SE"/>
        </w:rPr>
        <w:t>2.</w:t>
      </w:r>
      <w:r w:rsidRPr="005F30D6">
        <w:rPr>
          <w:rFonts w:ascii="Times New Roman" w:eastAsia="Times New Roman" w:hAnsi="Times New Roman" w:cs="Times New Roman"/>
          <w:sz w:val="24"/>
          <w:szCs w:val="24"/>
          <w:lang w:eastAsia="sv-SE"/>
        </w:rPr>
        <w:t xml:space="preserve"> </w:t>
      </w:r>
      <w:r w:rsidRPr="005F30D6">
        <w:rPr>
          <w:rFonts w:ascii="Times New Roman" w:eastAsia="Times New Roman" w:hAnsi="Times New Roman" w:cs="Times New Roman"/>
          <w:b/>
          <w:sz w:val="24"/>
          <w:szCs w:val="24"/>
          <w:lang w:eastAsia="sv-SE"/>
        </w:rPr>
        <w:t>Minimalios techninės saugumo priemonės</w:t>
      </w:r>
      <w:r w:rsidRPr="005F30D6">
        <w:rPr>
          <w:rFonts w:ascii="Times New Roman" w:eastAsia="Times New Roman" w:hAnsi="Times New Roman" w:cs="Times New Roman"/>
          <w:color w:val="000000"/>
          <w:sz w:val="24"/>
          <w:szCs w:val="24"/>
          <w:lang w:eastAsia="sv-SE"/>
        </w:rPr>
        <w:t xml:space="preserve"> Tiekėjo vidinėms sistemoms, kurias privalo įdiegti </w:t>
      </w:r>
      <w:r w:rsidRPr="005F30D6">
        <w:rPr>
          <w:rFonts w:ascii="Times New Roman" w:eastAsia="Times New Roman" w:hAnsi="Times New Roman" w:cs="Times New Roman"/>
          <w:sz w:val="24"/>
          <w:szCs w:val="24"/>
          <w:lang w:eastAsia="sv-SE"/>
        </w:rPr>
        <w:t xml:space="preserve">ir užtikrinti, kad jų būtų laikomasi yra šios: </w:t>
      </w:r>
    </w:p>
    <w:p w14:paraId="2649964E" w14:textId="77777777" w:rsidR="005F30D6" w:rsidRPr="005F30D6" w:rsidRDefault="005F30D6" w:rsidP="005F30D6">
      <w:pPr>
        <w:numPr>
          <w:ilvl w:val="1"/>
          <w:numId w:val="30"/>
        </w:numPr>
        <w:tabs>
          <w:tab w:val="num" w:pos="360"/>
          <w:tab w:val="left" w:pos="426"/>
        </w:tabs>
        <w:spacing w:after="200" w:line="240" w:lineRule="auto"/>
        <w:ind w:left="0" w:firstLine="709"/>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color w:val="000000"/>
          <w:sz w:val="24"/>
          <w:szCs w:val="24"/>
          <w:lang w:eastAsia="sv-SE"/>
        </w:rPr>
        <w:t>Prieigų kontrolė ir autentifikavimas. Tiek</w:t>
      </w:r>
      <w:r w:rsidRPr="005F30D6">
        <w:rPr>
          <w:rFonts w:ascii="Times New Roman" w:eastAsia="Times New Roman" w:hAnsi="Times New Roman" w:cs="Times New Roman"/>
          <w:sz w:val="24"/>
          <w:szCs w:val="24"/>
          <w:lang w:eastAsia="sv-SE"/>
        </w:rPr>
        <w:t>ėjas turi įdiegti prieigų kontrolės sistemą, taikomą visiems vartotojams, prieinantiems prie informacinių technologijų sistemų, kuri leistų kurti, patvirtinti, peržiūrėti ir pašalinti naudotojų paskyras. Draudžiama naudoti bendras naudotojų paskyras. Turi būti įdiegtas autentifikavimo mechanizmas, suteikiantis prieigą prie informacinės sistemos pagal prieigų kontrolės politiką. Autentifikavimui turi būti naudojamas bent jau naudotojo prisijungimo vardas ir slaptažodis, kuris atitiktų nustatytą sudėtingumo lygį. Prieigų kontrolės sistema turi gebėti nustatyti slaptažodžius, kurie neatitinka sudėtingumo lygio ir neleisti jų naudoti. Vartotojo slaptažodžiai turi būti saugomi naudojant kodavimo formą (</w:t>
      </w:r>
      <w:r w:rsidRPr="005F30D6">
        <w:rPr>
          <w:rFonts w:ascii="Times New Roman" w:eastAsia="Times New Roman" w:hAnsi="Times New Roman" w:cs="Times New Roman"/>
          <w:i/>
          <w:sz w:val="24"/>
          <w:szCs w:val="24"/>
          <w:lang w:eastAsia="sv-SE"/>
        </w:rPr>
        <w:t>angl.</w:t>
      </w:r>
      <w:r w:rsidRPr="005F30D6">
        <w:rPr>
          <w:rFonts w:ascii="Times New Roman" w:eastAsia="Times New Roman" w:hAnsi="Times New Roman" w:cs="Times New Roman"/>
          <w:sz w:val="24"/>
          <w:szCs w:val="24"/>
          <w:lang w:eastAsia="sv-SE"/>
        </w:rPr>
        <w:t xml:space="preserve"> </w:t>
      </w:r>
      <w:proofErr w:type="spellStart"/>
      <w:r w:rsidRPr="005F30D6">
        <w:rPr>
          <w:rFonts w:ascii="Times New Roman" w:eastAsia="Times New Roman" w:hAnsi="Times New Roman" w:cs="Times New Roman"/>
          <w:i/>
          <w:sz w:val="24"/>
          <w:szCs w:val="24"/>
          <w:lang w:eastAsia="sv-SE"/>
        </w:rPr>
        <w:t>hash</w:t>
      </w:r>
      <w:proofErr w:type="spellEnd"/>
      <w:r w:rsidRPr="005F30D6">
        <w:rPr>
          <w:rFonts w:ascii="Times New Roman" w:eastAsia="Times New Roman" w:hAnsi="Times New Roman" w:cs="Times New Roman"/>
          <w:i/>
          <w:sz w:val="24"/>
          <w:szCs w:val="24"/>
          <w:lang w:eastAsia="sv-SE"/>
        </w:rPr>
        <w:t xml:space="preserve"> </w:t>
      </w:r>
      <w:proofErr w:type="spellStart"/>
      <w:r w:rsidRPr="005F30D6">
        <w:rPr>
          <w:rFonts w:ascii="Times New Roman" w:eastAsia="Times New Roman" w:hAnsi="Times New Roman" w:cs="Times New Roman"/>
          <w:i/>
          <w:sz w:val="24"/>
          <w:szCs w:val="24"/>
          <w:lang w:eastAsia="sv-SE"/>
        </w:rPr>
        <w:t>form</w:t>
      </w:r>
      <w:proofErr w:type="spellEnd"/>
      <w:r w:rsidRPr="005F30D6">
        <w:rPr>
          <w:rFonts w:ascii="Times New Roman" w:eastAsia="Times New Roman" w:hAnsi="Times New Roman" w:cs="Times New Roman"/>
          <w:sz w:val="24"/>
          <w:szCs w:val="24"/>
          <w:lang w:eastAsia="sv-SE"/>
        </w:rPr>
        <w:t>).</w:t>
      </w:r>
    </w:p>
    <w:p w14:paraId="7017F4FE" w14:textId="77777777" w:rsidR="005F30D6" w:rsidRPr="005F30D6" w:rsidRDefault="005F30D6" w:rsidP="005F30D6">
      <w:pPr>
        <w:numPr>
          <w:ilvl w:val="1"/>
          <w:numId w:val="30"/>
        </w:numPr>
        <w:tabs>
          <w:tab w:val="num" w:pos="360"/>
        </w:tabs>
        <w:spacing w:after="200" w:line="240" w:lineRule="auto"/>
        <w:ind w:left="0" w:firstLine="709"/>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 xml:space="preserve">Techninių žurnalų įrašai ir stebėsena. Techninių žurnalų įrašai turi būti įgyvendinti kiekvienai IT sistemai, taikomajai programai, naudojamai asmens duomenų tvarkymui, ir turi fiksuoti visus prieigos prie asmens duomenų veiksmus. Rekomenduojamas saugojimo terminas – ne mažiau kaip 6 mėnesiai. Techninių žurnalų įrašai turi turėti laiko žymas ir būti apsaugoti nuo galimo sugadinimo, suklastojimo ar neautorizuotos prieigos. IT sistemose naudojami laiko apskaitos mechanizmai turi būti sinchronizuoti pagal bendrą laiko atskaitos šaltinį. Visi sistemų administratorių ir operatorių veiksmai (taip pat ir jų atliekamas vartotojo teisių papildymas, panaikinimas, keitimas) turi būti registruojami. Turi būti neįmanoma ištrinti ar pakeisti techninių įrašų turinio. Prieiga prie įrašų taip pat turi būti registruojama, siekiant atlikti neįprastų veiksmų susekimo stebėseną. </w:t>
      </w:r>
    </w:p>
    <w:p w14:paraId="621E9920" w14:textId="77777777" w:rsidR="005F30D6" w:rsidRPr="005F30D6" w:rsidRDefault="005F30D6" w:rsidP="005F30D6">
      <w:pPr>
        <w:numPr>
          <w:ilvl w:val="1"/>
          <w:numId w:val="30"/>
        </w:numPr>
        <w:tabs>
          <w:tab w:val="num" w:pos="360"/>
        </w:tabs>
        <w:spacing w:after="200" w:line="240" w:lineRule="auto"/>
        <w:ind w:left="0" w:firstLine="709"/>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 xml:space="preserve">Tarnybinių stočių, duomenų bazių apsauga. Duomenų bazės ir taikomųjų programų tarnybinės stotys turi būti sukonfigūruotos taip, kad veiktų korektiškai ir naudotų atskirą paskyrą su priskirtomis žemiausiomis operacinės sistemos privilegijomis. Duomenų bazės ir taikomųjų programų tarnybinės stotys turi apdoroti tik tuos asmens duomenis, kurie yra reikalingi darbui, atitinkančiam duomenų apdorojimo tikslus. </w:t>
      </w:r>
    </w:p>
    <w:p w14:paraId="4AE54D58" w14:textId="77777777" w:rsidR="005F30D6" w:rsidRPr="005F30D6" w:rsidRDefault="005F30D6" w:rsidP="005F30D6">
      <w:pPr>
        <w:numPr>
          <w:ilvl w:val="1"/>
          <w:numId w:val="30"/>
        </w:numPr>
        <w:tabs>
          <w:tab w:val="left" w:pos="0"/>
          <w:tab w:val="num" w:pos="360"/>
        </w:tabs>
        <w:spacing w:after="200" w:line="240" w:lineRule="auto"/>
        <w:ind w:left="0" w:firstLine="709"/>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 xml:space="preserve">Darbo stočių apsauga. Kompiuterinėse darbo vietose naudotojams turi būti apribota galimybė išjungti ar apeiti, išvengti saugumo nustatymų. Antivirusinės taikomosios programos ir aptikimo žymenys turi būti atnaujinami ne rečiau kaip kas savaitę. Naudotojams negalima turėti privilegijų diegti, šalinti, administruoti neautorizuotos programinės įrangos. IT sistemos turi turėti nustatytą sesijos laiką, t. y. naudotojui esant neaktyviam sistemoje nustatytą laiką, sesija privalo būti nutraukta. Rekomenduojamas neaktyvios sesijos laikas – ne daugiau kaip 15 min. Kritiniai operacinės sistemos saugos atnaujinimai, išleidžiami operacinės sistemos gamintojo, turi būti įdiegiami reguliariai ir nedelsiant. </w:t>
      </w:r>
    </w:p>
    <w:p w14:paraId="59D51850" w14:textId="77777777" w:rsidR="005F30D6" w:rsidRPr="005F30D6" w:rsidRDefault="005F30D6" w:rsidP="005F30D6">
      <w:pPr>
        <w:numPr>
          <w:ilvl w:val="1"/>
          <w:numId w:val="30"/>
        </w:numPr>
        <w:tabs>
          <w:tab w:val="left" w:pos="0"/>
          <w:tab w:val="num" w:pos="360"/>
        </w:tabs>
        <w:spacing w:after="200" w:line="240" w:lineRule="auto"/>
        <w:ind w:left="0" w:firstLine="709"/>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 xml:space="preserve">Tinklų ir komunikacijos sauga. Visais atvejais, kai prieiga prie naudojamų IT sistemų yra vykdoma internetu, ryšys turi būti šifruojamas kriptografiniais protokolais (pvz., TLS). Belaidis ryšys prie IT sistemų turi būti leidžiamas tik tam tikriems vartotojams ir procesams. Belaidžio ryšio potinklis turi būti atskirtas nuo kitų potinklių. Belaidė prieiga turi būti apsaugota patikimais šifravimo mechanizmais. Nuotolinė prieiga prie IT sistemų galima organizacijos paskirtam darbuotojui kontroliuojant ir stebint jos veikimą per iš anksto nustatytus įrenginius. Bet koks judėjimas iš, į IT sistemą turi būti stebimas ir kontroliuojamas naudojant ugniasienes ir įsibrovimo (įsilaužimo) aptikimo sistemas. </w:t>
      </w:r>
    </w:p>
    <w:p w14:paraId="5F128BC1" w14:textId="77777777" w:rsidR="005F30D6" w:rsidRPr="005F30D6" w:rsidRDefault="005F30D6" w:rsidP="005F30D6">
      <w:pPr>
        <w:numPr>
          <w:ilvl w:val="1"/>
          <w:numId w:val="30"/>
        </w:numPr>
        <w:tabs>
          <w:tab w:val="left" w:pos="0"/>
          <w:tab w:val="num" w:pos="360"/>
        </w:tabs>
        <w:spacing w:after="200" w:line="240" w:lineRule="auto"/>
        <w:ind w:left="0" w:firstLine="709"/>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lastRenderedPageBreak/>
        <w:t xml:space="preserve">Programinės įrangos sauga. Informacinės sistemose naudojama programinė įranga, skirta asmens duomenims tvarkyti, turi atitikti programinės įrangos saugos gerąją praktiką, programinės įrangos kūrime taikomą saugos gerąją praktiką, programinės įrangos kūrimo struktūras, standartus. Specifiniai saugos reikalavimai turi būti apibrėžti pradiniuose programinės įrangos kūrimo etapuose. Turi būti laikomasi duomenų saugą užtikrinančių programavimo standartų ir gerosios praktikos. Programinės įrangos kūrimo, testavimo ir verifikacijos etapai turi vykti atsižvelgiant į pagrindinius saugos reikalavimus. Prieš paleidžiant programinę įrangą, turi būti atliktas šios įrangos pažeidžiamumo, pritaikomumo ir infrastruktūros atsparumo skverbimuisi įvertinimas. Programinė įranga negali būti patvirtinta, kol nėra pasiektas reikiamas saugumo lygis. Turi būti atliekami periodiški infrastruktūros atsparumo skverbimuisi testavimai. Programinės įrangos atnaujinimai turi būti ištestuoti ir įvertinti prieš juos diegiant į darbo aplinką atitinkamomis veiklos sąlygomis. </w:t>
      </w:r>
    </w:p>
    <w:p w14:paraId="65884B05" w14:textId="77777777" w:rsidR="005F30D6" w:rsidRPr="005F30D6" w:rsidRDefault="005F30D6" w:rsidP="005F30D6">
      <w:pPr>
        <w:numPr>
          <w:ilvl w:val="1"/>
          <w:numId w:val="30"/>
        </w:numPr>
        <w:tabs>
          <w:tab w:val="left" w:pos="0"/>
          <w:tab w:val="num" w:pos="360"/>
        </w:tabs>
        <w:spacing w:after="200" w:line="240" w:lineRule="auto"/>
        <w:ind w:left="0" w:firstLine="709"/>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Fizinė sauga. Informacinės sistemos infrastruktūros perimetras turi būti neprieinamas neautorizuotam personalui. Įsilaužimo (įsibrovimo) aptikimo sistemos turi būti įdiegtos visose saugumo zonose. Laisvos saugios zonos turi būti fiziškai rakinamos ir periodiškai patikrinamos. Tarnybinių stočių patalpoje turi būti įdiegta automatinė gaisro gesinimo sistema, uždara valdoma oro kondicionavimo sistema ir nepertraukiamo maitinimo šaltinis. Išorės subjektų personalui, įgyvendinančiam teikiamas palaikymo ar garantines paslaugas, turi būti suteikta ribota prieiga prie saugių zonų.</w:t>
      </w:r>
    </w:p>
    <w:p w14:paraId="38B2EBD6" w14:textId="77777777" w:rsidR="005F30D6" w:rsidRPr="005F30D6" w:rsidRDefault="005F30D6" w:rsidP="005F30D6">
      <w:pPr>
        <w:numPr>
          <w:ilvl w:val="0"/>
          <w:numId w:val="30"/>
        </w:numPr>
        <w:tabs>
          <w:tab w:val="num" w:pos="360"/>
          <w:tab w:val="left" w:pos="993"/>
        </w:tabs>
        <w:spacing w:after="200" w:line="240" w:lineRule="auto"/>
        <w:ind w:left="0" w:firstLine="709"/>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 xml:space="preserve">Atsižvelgiant į pavojaus duomenų saugumui </w:t>
      </w:r>
      <w:r w:rsidRPr="005F30D6">
        <w:rPr>
          <w:rFonts w:ascii="Times New Roman" w:eastAsia="Times New Roman" w:hAnsi="Times New Roman" w:cs="Times New Roman"/>
          <w:color w:val="000000"/>
          <w:sz w:val="24"/>
          <w:szCs w:val="24"/>
          <w:lang w:eastAsia="sv-SE"/>
        </w:rPr>
        <w:t xml:space="preserve">lygį, Tiekėjas turi pasirinkti </w:t>
      </w:r>
      <w:r w:rsidRPr="005F30D6">
        <w:rPr>
          <w:rFonts w:ascii="Times New Roman" w:eastAsia="Times New Roman" w:hAnsi="Times New Roman" w:cs="Times New Roman"/>
          <w:sz w:val="24"/>
          <w:szCs w:val="24"/>
          <w:lang w:eastAsia="sv-SE"/>
        </w:rPr>
        <w:t>griežtesnes saugumo priemones, kad būtų užtikrinta tinkama duomenų apsauga.</w:t>
      </w:r>
    </w:p>
    <w:p w14:paraId="430E5599" w14:textId="77777777" w:rsidR="005F30D6" w:rsidRPr="005F30D6" w:rsidRDefault="005F30D6" w:rsidP="005F30D6">
      <w:pPr>
        <w:numPr>
          <w:ilvl w:val="0"/>
          <w:numId w:val="30"/>
        </w:numPr>
        <w:tabs>
          <w:tab w:val="num" w:pos="360"/>
          <w:tab w:val="left" w:pos="993"/>
        </w:tabs>
        <w:spacing w:after="200" w:line="240" w:lineRule="auto"/>
        <w:ind w:left="0" w:firstLine="709"/>
        <w:jc w:val="left"/>
        <w:rPr>
          <w:rFonts w:ascii="Times New Roman" w:eastAsia="Times New Roman" w:hAnsi="Times New Roman" w:cs="Times New Roman"/>
          <w:b/>
          <w:bCs/>
          <w:sz w:val="24"/>
          <w:szCs w:val="24"/>
          <w:lang w:eastAsia="sv-SE"/>
        </w:rPr>
      </w:pPr>
      <w:r w:rsidRPr="005F30D6">
        <w:rPr>
          <w:rFonts w:ascii="Times New Roman" w:eastAsia="Times New Roman" w:hAnsi="Times New Roman" w:cs="Times New Roman"/>
          <w:b/>
          <w:bCs/>
          <w:sz w:val="24"/>
          <w:szCs w:val="24"/>
          <w:lang w:eastAsia="sv-SE"/>
        </w:rPr>
        <w:t>Dokumentų teikimo tvarka:</w:t>
      </w:r>
    </w:p>
    <w:p w14:paraId="17F694CB" w14:textId="77777777" w:rsidR="005F30D6" w:rsidRPr="005F30D6" w:rsidRDefault="005F30D6" w:rsidP="005F30D6">
      <w:pPr>
        <w:numPr>
          <w:ilvl w:val="1"/>
          <w:numId w:val="30"/>
        </w:numPr>
        <w:tabs>
          <w:tab w:val="num" w:pos="360"/>
          <w:tab w:val="left" w:pos="993"/>
        </w:tabs>
        <w:spacing w:after="200" w:line="240" w:lineRule="auto"/>
        <w:ind w:left="0" w:firstLine="709"/>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Tiekėjas privalo užtikrinti ir įgyvendinti, 2024 m. spalio 18 d. įsigaliojusio Kibernetinio saugumo įstatymo ir įgyvendinamųjų teisės aktų nuostatas. Tiekėjas taip pat privalo pateikti šiuos dokumentus:</w:t>
      </w:r>
    </w:p>
    <w:p w14:paraId="69B6EACA" w14:textId="77777777" w:rsidR="005F30D6" w:rsidRPr="005F30D6" w:rsidRDefault="005F30D6" w:rsidP="005F30D6">
      <w:pPr>
        <w:tabs>
          <w:tab w:val="left" w:pos="993"/>
        </w:tabs>
        <w:spacing w:line="240" w:lineRule="auto"/>
        <w:ind w:firstLine="680"/>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4.1.1. Ne vėliau kaip per 5 (penkias) darbo dienas nuo Sutarties pasirašymo dienos Tiekėjas privalo pateikti Perkančiajai organizacijai dokumentus, patvirtinančius Organizacinių ir Techninių reikalavimų (OTR) laikymąsi, galiojantį ISO standartą (pvz., ISO/IEC 27001) ar lygiavertį ir/arba šiuos dokumentus. Tiekėjas taip pat įsipareigoja šiuos dokumentus pateikti bet kada, Perkančiajai organizacijai pareikalavus, visą Sutarties galiojimo laikotarpį:</w:t>
      </w:r>
    </w:p>
    <w:p w14:paraId="295A2652" w14:textId="77777777" w:rsidR="005F30D6" w:rsidRPr="005F30D6" w:rsidRDefault="005F30D6" w:rsidP="005F30D6">
      <w:pPr>
        <w:numPr>
          <w:ilvl w:val="0"/>
          <w:numId w:val="32"/>
        </w:numPr>
        <w:tabs>
          <w:tab w:val="num" w:pos="360"/>
          <w:tab w:val="left" w:pos="993"/>
        </w:tabs>
        <w:spacing w:after="200" w:line="240" w:lineRule="auto"/>
        <w:ind w:left="1021" w:firstLine="0"/>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Duomenų ir kibernetinio saugumo politiką;</w:t>
      </w:r>
    </w:p>
    <w:p w14:paraId="027CD097" w14:textId="77777777" w:rsidR="005F30D6" w:rsidRPr="005F30D6" w:rsidRDefault="005F30D6" w:rsidP="005F30D6">
      <w:pPr>
        <w:numPr>
          <w:ilvl w:val="0"/>
          <w:numId w:val="32"/>
        </w:numPr>
        <w:tabs>
          <w:tab w:val="num" w:pos="360"/>
          <w:tab w:val="left" w:pos="993"/>
        </w:tabs>
        <w:spacing w:after="200" w:line="240" w:lineRule="auto"/>
        <w:ind w:left="1021" w:firstLine="0"/>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Kibernetinio saugumo ir veiklos tęstinumo valdymo planą;</w:t>
      </w:r>
    </w:p>
    <w:p w14:paraId="095AD832" w14:textId="77777777" w:rsidR="005F30D6" w:rsidRPr="005F30D6" w:rsidRDefault="005F30D6" w:rsidP="005F30D6">
      <w:pPr>
        <w:numPr>
          <w:ilvl w:val="0"/>
          <w:numId w:val="32"/>
        </w:numPr>
        <w:tabs>
          <w:tab w:val="num" w:pos="360"/>
          <w:tab w:val="left" w:pos="993"/>
        </w:tabs>
        <w:spacing w:after="200" w:line="240" w:lineRule="auto"/>
        <w:ind w:left="1021" w:firstLine="0"/>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IT sistemų prieigos valdymo politiką, kuri apimtų naudotojų administravimo procedūras;</w:t>
      </w:r>
    </w:p>
    <w:p w14:paraId="7D24B780" w14:textId="77777777" w:rsidR="005F30D6" w:rsidRPr="005F30D6" w:rsidRDefault="005F30D6" w:rsidP="005F30D6">
      <w:pPr>
        <w:numPr>
          <w:ilvl w:val="0"/>
          <w:numId w:val="32"/>
        </w:numPr>
        <w:tabs>
          <w:tab w:val="num" w:pos="360"/>
          <w:tab w:val="left" w:pos="993"/>
        </w:tabs>
        <w:spacing w:after="200" w:line="240" w:lineRule="auto"/>
        <w:ind w:left="1021" w:firstLine="0"/>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Incidentų valdymo ir pranešimų procedūras, kurios apimtų reagavimą į saugumo pažeidimus, duomenų nutekėjimus ir pranešimų teikimą Užsakovui;</w:t>
      </w:r>
    </w:p>
    <w:p w14:paraId="04A0A952" w14:textId="77777777" w:rsidR="005F30D6" w:rsidRPr="005F30D6" w:rsidRDefault="005F30D6" w:rsidP="005F30D6">
      <w:pPr>
        <w:numPr>
          <w:ilvl w:val="0"/>
          <w:numId w:val="32"/>
        </w:numPr>
        <w:tabs>
          <w:tab w:val="num" w:pos="360"/>
          <w:tab w:val="left" w:pos="993"/>
        </w:tabs>
        <w:spacing w:after="200" w:line="240" w:lineRule="auto"/>
        <w:ind w:left="1021" w:firstLine="0"/>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Asmens duomenų tvarkymo minimalių techninių ir organizacinių priemonių dokumentą;</w:t>
      </w:r>
    </w:p>
    <w:p w14:paraId="228C74D9" w14:textId="77777777" w:rsidR="005F30D6" w:rsidRPr="005F30D6" w:rsidRDefault="005F30D6" w:rsidP="005F30D6">
      <w:pPr>
        <w:numPr>
          <w:ilvl w:val="0"/>
          <w:numId w:val="32"/>
        </w:numPr>
        <w:tabs>
          <w:tab w:val="num" w:pos="360"/>
          <w:tab w:val="left" w:pos="993"/>
        </w:tabs>
        <w:spacing w:after="200" w:line="240" w:lineRule="auto"/>
        <w:ind w:left="1021" w:firstLine="0"/>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Periodinių saugumo auditų ir patikrinimų ataskaitas arba jų vykdymo procedūras, užtikrinant nuolatinę atitiktį OTR reikalavimams;</w:t>
      </w:r>
    </w:p>
    <w:p w14:paraId="016B7C4E" w14:textId="77777777" w:rsidR="005F30D6" w:rsidRPr="005F30D6" w:rsidRDefault="005F30D6" w:rsidP="005F30D6">
      <w:pPr>
        <w:numPr>
          <w:ilvl w:val="0"/>
          <w:numId w:val="32"/>
        </w:numPr>
        <w:tabs>
          <w:tab w:val="num" w:pos="360"/>
          <w:tab w:val="left" w:pos="993"/>
        </w:tabs>
        <w:spacing w:after="200" w:line="240" w:lineRule="auto"/>
        <w:ind w:left="1021" w:firstLine="0"/>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Programinės įrangos saugos politiką ir testavimo dokumentaciją, įskaitant pažeidžiamumo, atsparumo skverbimuisi testus ir infrastruktūros atitikimo reikalavimus bei tinklų rizikos vertinimo dokumentaciją;</w:t>
      </w:r>
    </w:p>
    <w:p w14:paraId="138C7D27" w14:textId="77777777" w:rsidR="005F30D6" w:rsidRPr="005F30D6" w:rsidRDefault="005F30D6" w:rsidP="005F30D6">
      <w:pPr>
        <w:numPr>
          <w:ilvl w:val="0"/>
          <w:numId w:val="32"/>
        </w:numPr>
        <w:tabs>
          <w:tab w:val="num" w:pos="360"/>
          <w:tab w:val="left" w:pos="993"/>
        </w:tabs>
        <w:spacing w:after="200" w:line="240" w:lineRule="auto"/>
        <w:ind w:left="1021" w:firstLine="0"/>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lastRenderedPageBreak/>
        <w:t>Infrastruktūros saugos dokumentus, apimančius tinklų, darbo stočių, duomenų bazių ir fizinės infrastruktūros apsaugos dokumentus, užtikrinančius, kad paslaugų teikimas nekelia grėsmės nacionaliniam saugumui;</w:t>
      </w:r>
    </w:p>
    <w:p w14:paraId="0FA9F938" w14:textId="77777777" w:rsidR="005F30D6" w:rsidRPr="005F30D6" w:rsidRDefault="005F30D6" w:rsidP="005F30D6">
      <w:pPr>
        <w:numPr>
          <w:ilvl w:val="0"/>
          <w:numId w:val="32"/>
        </w:numPr>
        <w:tabs>
          <w:tab w:val="num" w:pos="360"/>
          <w:tab w:val="left" w:pos="993"/>
        </w:tabs>
        <w:spacing w:after="200" w:line="240" w:lineRule="auto"/>
        <w:ind w:left="1021" w:firstLine="0"/>
        <w:jc w:val="left"/>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Bet kokius kitus dokumentus, kurie gali būti nurodyti Užsakovo ar įstatymų reikalavimu, siekiant užtikrinti, kad Tiekėjo veikla atitinka OTR reikalavimus.</w:t>
      </w:r>
    </w:p>
    <w:p w14:paraId="06CA933B" w14:textId="77777777" w:rsidR="005F30D6" w:rsidRPr="005F30D6" w:rsidRDefault="005F30D6" w:rsidP="005F30D6">
      <w:pPr>
        <w:tabs>
          <w:tab w:val="left" w:pos="993"/>
        </w:tabs>
        <w:spacing w:line="240" w:lineRule="auto"/>
        <w:ind w:left="1021" w:firstLine="0"/>
        <w:rPr>
          <w:rFonts w:ascii="Times New Roman" w:eastAsia="Times New Roman" w:hAnsi="Times New Roman" w:cs="Times New Roman"/>
          <w:sz w:val="24"/>
          <w:szCs w:val="24"/>
          <w:lang w:eastAsia="sv-SE"/>
        </w:rPr>
      </w:pPr>
    </w:p>
    <w:p w14:paraId="247EEAE8" w14:textId="77777777" w:rsidR="005F30D6" w:rsidRPr="005F30D6" w:rsidRDefault="005F30D6" w:rsidP="005F30D6">
      <w:pPr>
        <w:tabs>
          <w:tab w:val="left" w:pos="993"/>
        </w:tabs>
        <w:spacing w:line="240" w:lineRule="auto"/>
        <w:ind w:firstLine="680"/>
        <w:rPr>
          <w:rFonts w:ascii="Times New Roman" w:eastAsia="Times New Roman" w:hAnsi="Times New Roman" w:cs="Times New Roman"/>
          <w:sz w:val="24"/>
          <w:szCs w:val="24"/>
          <w:lang w:eastAsia="sv-SE"/>
        </w:rPr>
      </w:pPr>
      <w:r w:rsidRPr="005F30D6">
        <w:rPr>
          <w:rFonts w:ascii="Times New Roman" w:eastAsia="Times New Roman" w:hAnsi="Times New Roman" w:cs="Times New Roman"/>
          <w:sz w:val="24"/>
          <w:szCs w:val="24"/>
          <w:lang w:eastAsia="sv-SE"/>
        </w:rPr>
        <w:t>5. Visos minimalios organizacinės ir techninės priemonės, nurodytos šiame priede, sudaro Organizacinių ir Techninių reikalavimų (OTR) dalį, kurią Tiekėjas privalo užtikrinti ir laikytis Sutarties vykdymo metu.</w:t>
      </w:r>
    </w:p>
    <w:p w14:paraId="34068569" w14:textId="77777777" w:rsidR="005F30D6" w:rsidRPr="005F30D6" w:rsidRDefault="005F30D6" w:rsidP="005F30D6">
      <w:pPr>
        <w:spacing w:line="259" w:lineRule="auto"/>
        <w:ind w:firstLine="0"/>
        <w:jc w:val="center"/>
        <w:rPr>
          <w:rFonts w:ascii="Times New Roman" w:eastAsia="Calibri" w:hAnsi="Times New Roman" w:cs="Times New Roman"/>
          <w:sz w:val="24"/>
          <w:szCs w:val="24"/>
          <w:lang w:eastAsia="en-US"/>
        </w:rPr>
      </w:pPr>
      <w:r w:rsidRPr="005F30D6">
        <w:rPr>
          <w:rFonts w:ascii="Times New Roman" w:eastAsia="Calibri" w:hAnsi="Times New Roman" w:cs="Times New Roman"/>
          <w:sz w:val="24"/>
          <w:szCs w:val="24"/>
          <w:lang w:eastAsia="en-US"/>
        </w:rPr>
        <w:t>________________________</w:t>
      </w:r>
    </w:p>
    <w:p w14:paraId="7938D509" w14:textId="77777777" w:rsidR="005F30D6" w:rsidRPr="005F30D6" w:rsidRDefault="005F30D6" w:rsidP="005F30D6">
      <w:pPr>
        <w:spacing w:line="259" w:lineRule="auto"/>
        <w:ind w:firstLine="0"/>
        <w:jc w:val="left"/>
        <w:rPr>
          <w:rFonts w:ascii="Times New Roman" w:eastAsia="Calibri" w:hAnsi="Times New Roman" w:cs="Times New Roman"/>
          <w:sz w:val="24"/>
          <w:szCs w:val="24"/>
          <w:lang w:eastAsia="en-US"/>
        </w:rPr>
      </w:pPr>
    </w:p>
    <w:p w14:paraId="1451B232" w14:textId="77777777" w:rsidR="005F30D6" w:rsidRPr="005F30D6" w:rsidRDefault="005F30D6" w:rsidP="005F30D6">
      <w:pPr>
        <w:spacing w:line="240" w:lineRule="auto"/>
        <w:ind w:firstLine="0"/>
        <w:jc w:val="left"/>
        <w:rPr>
          <w:rFonts w:ascii="Times New Roman" w:eastAsia="Calibri" w:hAnsi="Times New Roman" w:cs="Times New Roman"/>
          <w:sz w:val="24"/>
          <w:szCs w:val="24"/>
          <w:lang w:eastAsia="en-US"/>
        </w:rPr>
      </w:pPr>
      <w:r w:rsidRPr="005F30D6">
        <w:rPr>
          <w:rFonts w:ascii="Times New Roman" w:eastAsia="Calibri" w:hAnsi="Times New Roman" w:cs="Times New Roman"/>
          <w:sz w:val="24"/>
          <w:szCs w:val="24"/>
          <w:lang w:eastAsia="en-US"/>
        </w:rPr>
        <w:br w:type="page"/>
      </w:r>
    </w:p>
    <w:p w14:paraId="1D2DE409" w14:textId="77777777" w:rsidR="005F30D6" w:rsidRPr="005F30D6" w:rsidRDefault="005F30D6" w:rsidP="005F30D6">
      <w:pPr>
        <w:spacing w:line="259" w:lineRule="auto"/>
        <w:ind w:left="6481" w:firstLine="0"/>
        <w:jc w:val="left"/>
        <w:rPr>
          <w:rFonts w:ascii="Times New Roman" w:eastAsia="Calibri" w:hAnsi="Times New Roman" w:cs="Times New Roman"/>
          <w:sz w:val="24"/>
          <w:szCs w:val="24"/>
          <w:lang w:eastAsia="en-US"/>
        </w:rPr>
      </w:pPr>
      <w:r w:rsidRPr="005F30D6">
        <w:rPr>
          <w:rFonts w:ascii="Times New Roman" w:eastAsia="Calibri" w:hAnsi="Times New Roman" w:cs="Times New Roman"/>
          <w:sz w:val="24"/>
          <w:szCs w:val="24"/>
          <w:lang w:eastAsia="en-US"/>
        </w:rPr>
        <w:lastRenderedPageBreak/>
        <w:t xml:space="preserve">sutarties Nr. </w:t>
      </w:r>
      <w:proofErr w:type="spellStart"/>
      <w:r w:rsidRPr="005F30D6">
        <w:rPr>
          <w:rFonts w:ascii="Times New Roman" w:eastAsia="Calibri" w:hAnsi="Times New Roman" w:cs="Times New Roman"/>
          <w:sz w:val="24"/>
          <w:szCs w:val="24"/>
          <w:lang w:eastAsia="en-US"/>
        </w:rPr>
        <w:t>xxxxxxxx</w:t>
      </w:r>
      <w:proofErr w:type="spellEnd"/>
      <w:r w:rsidRPr="005F30D6">
        <w:rPr>
          <w:rFonts w:ascii="Times New Roman" w:eastAsia="Calibri" w:hAnsi="Times New Roman" w:cs="Times New Roman"/>
          <w:sz w:val="24"/>
          <w:szCs w:val="24"/>
          <w:lang w:eastAsia="en-US"/>
        </w:rPr>
        <w:t xml:space="preserve">  </w:t>
      </w:r>
    </w:p>
    <w:p w14:paraId="0491E5C5" w14:textId="77777777" w:rsidR="005F30D6" w:rsidRPr="005F30D6" w:rsidRDefault="005F30D6" w:rsidP="005F30D6">
      <w:pPr>
        <w:spacing w:line="259" w:lineRule="auto"/>
        <w:ind w:left="6481" w:firstLine="0"/>
        <w:jc w:val="left"/>
        <w:rPr>
          <w:rFonts w:ascii="Times New Roman" w:eastAsia="Calibri" w:hAnsi="Times New Roman" w:cs="Times New Roman"/>
          <w:sz w:val="24"/>
          <w:szCs w:val="24"/>
          <w:lang w:eastAsia="en-US"/>
        </w:rPr>
      </w:pPr>
      <w:r w:rsidRPr="005F30D6">
        <w:rPr>
          <w:rFonts w:ascii="Times New Roman" w:eastAsia="Calibri" w:hAnsi="Times New Roman" w:cs="Times New Roman"/>
          <w:sz w:val="24"/>
          <w:szCs w:val="24"/>
          <w:lang w:eastAsia="en-US"/>
        </w:rPr>
        <w:t xml:space="preserve">                         x priedas</w:t>
      </w:r>
    </w:p>
    <w:p w14:paraId="6C286864" w14:textId="77777777" w:rsidR="005F30D6" w:rsidRPr="005F30D6" w:rsidRDefault="005F30D6" w:rsidP="005F30D6">
      <w:pPr>
        <w:tabs>
          <w:tab w:val="left" w:pos="1134"/>
        </w:tabs>
        <w:spacing w:line="240" w:lineRule="auto"/>
        <w:ind w:firstLine="0"/>
        <w:jc w:val="right"/>
        <w:rPr>
          <w:rFonts w:ascii="Times New Roman" w:eastAsia="Times New Roman" w:hAnsi="Times New Roman" w:cs="Times New Roman"/>
          <w:sz w:val="24"/>
          <w:szCs w:val="24"/>
          <w:lang w:eastAsia="en-US"/>
        </w:rPr>
      </w:pPr>
    </w:p>
    <w:p w14:paraId="6539BC83" w14:textId="77777777" w:rsidR="005F30D6" w:rsidRPr="005F30D6" w:rsidRDefault="005F30D6" w:rsidP="005F30D6">
      <w:pPr>
        <w:tabs>
          <w:tab w:val="left" w:pos="1134"/>
        </w:tabs>
        <w:spacing w:line="240" w:lineRule="auto"/>
        <w:ind w:firstLine="0"/>
        <w:jc w:val="right"/>
        <w:rPr>
          <w:rFonts w:ascii="Times New Roman" w:eastAsia="Times New Roman" w:hAnsi="Times New Roman" w:cs="Times New Roman"/>
          <w:sz w:val="24"/>
          <w:szCs w:val="24"/>
          <w:lang w:eastAsia="en-US"/>
        </w:rPr>
      </w:pPr>
    </w:p>
    <w:p w14:paraId="7301D4EA" w14:textId="77777777" w:rsidR="005F30D6" w:rsidRPr="005F30D6" w:rsidRDefault="005F30D6" w:rsidP="005F30D6">
      <w:pPr>
        <w:spacing w:line="240" w:lineRule="auto"/>
        <w:ind w:left="6480" w:right="283" w:hanging="6480"/>
        <w:jc w:val="center"/>
        <w:rPr>
          <w:rFonts w:ascii="Times New Roman" w:eastAsia="Times New Roman" w:hAnsi="Times New Roman" w:cs="Times New Roman"/>
          <w:b/>
          <w:sz w:val="24"/>
          <w:szCs w:val="24"/>
          <w:lang w:eastAsia="en-US"/>
        </w:rPr>
      </w:pPr>
      <w:r w:rsidRPr="005F30D6">
        <w:rPr>
          <w:rFonts w:ascii="Times New Roman" w:eastAsia="Times New Roman" w:hAnsi="Times New Roman" w:cs="Times New Roman"/>
          <w:b/>
          <w:sz w:val="24"/>
          <w:szCs w:val="24"/>
          <w:lang w:eastAsia="en-US"/>
        </w:rPr>
        <w:t xml:space="preserve">SUTARTIES VYKDYMUI SKIRIAMŲ SPECIALISTŲ SĄRAŠAS </w:t>
      </w:r>
    </w:p>
    <w:p w14:paraId="2852015B" w14:textId="77777777" w:rsidR="005F30D6" w:rsidRPr="005F30D6" w:rsidRDefault="005F30D6" w:rsidP="005F30D6">
      <w:pPr>
        <w:spacing w:line="240" w:lineRule="auto"/>
        <w:ind w:left="8505" w:right="283" w:hanging="8505"/>
        <w:jc w:val="center"/>
        <w:rPr>
          <w:rFonts w:ascii="Times New Roman" w:eastAsia="Times New Roman" w:hAnsi="Times New Roman" w:cs="Times New Roman"/>
          <w:iCs/>
          <w:sz w:val="24"/>
          <w:szCs w:val="24"/>
          <w:lang w:eastAsia="en-US"/>
        </w:rPr>
      </w:pPr>
    </w:p>
    <w:p w14:paraId="6D0ACCB5" w14:textId="77777777" w:rsidR="005F30D6" w:rsidRPr="005F30D6" w:rsidRDefault="005F30D6" w:rsidP="005F30D6">
      <w:pPr>
        <w:spacing w:line="240" w:lineRule="auto"/>
        <w:ind w:left="6480" w:right="283" w:hanging="6480"/>
        <w:jc w:val="right"/>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530"/>
        <w:gridCol w:w="6629"/>
      </w:tblGrid>
      <w:tr w:rsidR="005F30D6" w:rsidRPr="005F30D6" w14:paraId="090B37CF" w14:textId="77777777" w:rsidTr="00ED4303">
        <w:trPr>
          <w:trHeight w:val="1177"/>
        </w:trPr>
        <w:tc>
          <w:tcPr>
            <w:tcW w:w="292" w:type="pct"/>
          </w:tcPr>
          <w:p w14:paraId="525C34FD" w14:textId="77777777" w:rsidR="005F30D6" w:rsidRPr="005F30D6" w:rsidRDefault="005F30D6" w:rsidP="005F30D6">
            <w:pPr>
              <w:spacing w:after="200" w:line="276" w:lineRule="auto"/>
              <w:ind w:firstLine="0"/>
              <w:jc w:val="center"/>
              <w:rPr>
                <w:rFonts w:ascii="Times New Roman" w:eastAsia="Calibri" w:hAnsi="Times New Roman" w:cs="Times New Roman"/>
                <w:b/>
                <w:sz w:val="24"/>
                <w:szCs w:val="24"/>
                <w:lang w:eastAsia="en-US"/>
              </w:rPr>
            </w:pPr>
            <w:r w:rsidRPr="005F30D6">
              <w:rPr>
                <w:rFonts w:ascii="Times New Roman" w:eastAsia="Calibri" w:hAnsi="Times New Roman" w:cs="Times New Roman"/>
                <w:b/>
                <w:sz w:val="24"/>
                <w:szCs w:val="24"/>
                <w:lang w:eastAsia="en-US"/>
              </w:rPr>
              <w:t>Eil. Nr.</w:t>
            </w:r>
          </w:p>
        </w:tc>
        <w:tc>
          <w:tcPr>
            <w:tcW w:w="1636" w:type="pct"/>
            <w:vAlign w:val="center"/>
          </w:tcPr>
          <w:p w14:paraId="3669A3DB" w14:textId="77777777" w:rsidR="005F30D6" w:rsidRPr="005F30D6" w:rsidRDefault="005F30D6" w:rsidP="005F30D6">
            <w:pPr>
              <w:spacing w:after="200" w:line="276" w:lineRule="auto"/>
              <w:ind w:firstLine="0"/>
              <w:jc w:val="center"/>
              <w:rPr>
                <w:rFonts w:ascii="Times New Roman" w:eastAsia="Calibri" w:hAnsi="Times New Roman" w:cs="Times New Roman"/>
                <w:b/>
                <w:sz w:val="26"/>
                <w:szCs w:val="26"/>
                <w:lang w:eastAsia="en-US"/>
              </w:rPr>
            </w:pPr>
            <w:r w:rsidRPr="005F30D6">
              <w:rPr>
                <w:rFonts w:ascii="Times New Roman" w:eastAsia="Calibri" w:hAnsi="Times New Roman" w:cs="Times New Roman"/>
                <w:b/>
                <w:sz w:val="26"/>
                <w:szCs w:val="26"/>
                <w:lang w:eastAsia="en-US"/>
              </w:rPr>
              <w:t xml:space="preserve">Specialisto </w:t>
            </w:r>
            <w:r w:rsidRPr="005F30D6">
              <w:rPr>
                <w:rFonts w:ascii="Times New Roman" w:eastAsia="Calibri" w:hAnsi="Times New Roman" w:cs="Times New Roman"/>
                <w:b/>
                <w:sz w:val="26"/>
                <w:szCs w:val="26"/>
                <w:lang w:eastAsia="en-US"/>
              </w:rPr>
              <w:br/>
              <w:t xml:space="preserve">vardas, pavardė </w:t>
            </w:r>
          </w:p>
        </w:tc>
        <w:tc>
          <w:tcPr>
            <w:tcW w:w="3072" w:type="pct"/>
            <w:vAlign w:val="center"/>
          </w:tcPr>
          <w:p w14:paraId="0DBFC926" w14:textId="77777777" w:rsidR="005F30D6" w:rsidRPr="005F30D6" w:rsidRDefault="005F30D6" w:rsidP="005F30D6">
            <w:pPr>
              <w:spacing w:line="276" w:lineRule="auto"/>
              <w:ind w:firstLine="0"/>
              <w:jc w:val="center"/>
              <w:rPr>
                <w:rFonts w:ascii="Times New Roman" w:eastAsia="Calibri" w:hAnsi="Times New Roman" w:cs="Times New Roman"/>
                <w:b/>
                <w:sz w:val="26"/>
                <w:szCs w:val="26"/>
                <w:lang w:eastAsia="en-US"/>
              </w:rPr>
            </w:pPr>
            <w:r w:rsidRPr="005F30D6">
              <w:rPr>
                <w:rFonts w:ascii="Times New Roman" w:eastAsia="Calibri" w:hAnsi="Times New Roman" w:cs="Times New Roman"/>
                <w:b/>
                <w:sz w:val="26"/>
                <w:szCs w:val="26"/>
                <w:lang w:eastAsia="en-US"/>
              </w:rPr>
              <w:t>Specialisto pareigos ir funkcijos vykdant sutartį</w:t>
            </w:r>
          </w:p>
          <w:p w14:paraId="11948050" w14:textId="77777777" w:rsidR="005F30D6" w:rsidRPr="005F30D6" w:rsidRDefault="005F30D6" w:rsidP="005F30D6">
            <w:pPr>
              <w:spacing w:line="276" w:lineRule="auto"/>
              <w:ind w:firstLine="0"/>
              <w:jc w:val="center"/>
              <w:rPr>
                <w:rFonts w:ascii="Times New Roman" w:eastAsia="Calibri" w:hAnsi="Times New Roman" w:cs="Times New Roman"/>
                <w:b/>
                <w:sz w:val="26"/>
                <w:szCs w:val="26"/>
                <w:lang w:eastAsia="en-US"/>
              </w:rPr>
            </w:pPr>
          </w:p>
        </w:tc>
      </w:tr>
      <w:tr w:rsidR="005F30D6" w:rsidRPr="005F30D6" w14:paraId="4C301027" w14:textId="77777777" w:rsidTr="00ED4303">
        <w:tc>
          <w:tcPr>
            <w:tcW w:w="292" w:type="pct"/>
          </w:tcPr>
          <w:p w14:paraId="0E68C343" w14:textId="77777777" w:rsidR="005F30D6" w:rsidRPr="005F30D6" w:rsidRDefault="005F30D6" w:rsidP="005F30D6">
            <w:pPr>
              <w:spacing w:after="200" w:line="276" w:lineRule="auto"/>
              <w:ind w:firstLine="0"/>
              <w:jc w:val="center"/>
              <w:rPr>
                <w:rFonts w:ascii="Times New Roman" w:eastAsia="Calibri" w:hAnsi="Times New Roman" w:cs="Times New Roman"/>
                <w:sz w:val="24"/>
                <w:szCs w:val="24"/>
                <w:lang w:eastAsia="en-US"/>
              </w:rPr>
            </w:pPr>
            <w:r w:rsidRPr="005F30D6">
              <w:rPr>
                <w:rFonts w:ascii="Times New Roman" w:eastAsia="Calibri" w:hAnsi="Times New Roman" w:cs="Times New Roman"/>
                <w:sz w:val="24"/>
                <w:szCs w:val="24"/>
                <w:lang w:eastAsia="en-US"/>
              </w:rPr>
              <w:t>1.</w:t>
            </w:r>
          </w:p>
        </w:tc>
        <w:tc>
          <w:tcPr>
            <w:tcW w:w="1636" w:type="pct"/>
          </w:tcPr>
          <w:p w14:paraId="6417AA9E" w14:textId="77777777" w:rsidR="005F30D6" w:rsidRPr="005F30D6" w:rsidRDefault="005F30D6" w:rsidP="005F30D6">
            <w:pPr>
              <w:spacing w:after="200" w:line="276" w:lineRule="auto"/>
              <w:ind w:firstLine="0"/>
              <w:jc w:val="left"/>
              <w:rPr>
                <w:rFonts w:ascii="Times New Roman" w:eastAsia="Calibri" w:hAnsi="Times New Roman" w:cs="Times New Roman"/>
                <w:sz w:val="24"/>
                <w:szCs w:val="24"/>
                <w:lang w:eastAsia="en-US"/>
              </w:rPr>
            </w:pPr>
          </w:p>
        </w:tc>
        <w:tc>
          <w:tcPr>
            <w:tcW w:w="3072" w:type="pct"/>
          </w:tcPr>
          <w:p w14:paraId="7AF961F6" w14:textId="77777777" w:rsidR="005F30D6" w:rsidRPr="005F30D6" w:rsidRDefault="005F30D6" w:rsidP="005F30D6">
            <w:pPr>
              <w:spacing w:line="276" w:lineRule="auto"/>
              <w:ind w:left="34" w:right="33" w:firstLine="0"/>
              <w:rPr>
                <w:rFonts w:ascii="Times New Roman" w:eastAsia="Times New Roman" w:hAnsi="Times New Roman" w:cs="Times New Roman"/>
                <w:sz w:val="24"/>
                <w:szCs w:val="24"/>
                <w:lang w:eastAsia="en-US"/>
              </w:rPr>
            </w:pPr>
          </w:p>
        </w:tc>
      </w:tr>
      <w:tr w:rsidR="005F30D6" w:rsidRPr="005F30D6" w14:paraId="603B8D6B" w14:textId="77777777" w:rsidTr="00ED4303">
        <w:tc>
          <w:tcPr>
            <w:tcW w:w="292" w:type="pct"/>
          </w:tcPr>
          <w:p w14:paraId="6AE896AF" w14:textId="77777777" w:rsidR="005F30D6" w:rsidRPr="005F30D6" w:rsidRDefault="005F30D6" w:rsidP="005F30D6">
            <w:pPr>
              <w:spacing w:after="200" w:line="276" w:lineRule="auto"/>
              <w:ind w:firstLine="0"/>
              <w:jc w:val="center"/>
              <w:rPr>
                <w:rFonts w:ascii="Times New Roman" w:eastAsia="Calibri" w:hAnsi="Times New Roman" w:cs="Times New Roman"/>
                <w:sz w:val="24"/>
                <w:szCs w:val="24"/>
                <w:lang w:eastAsia="en-US"/>
              </w:rPr>
            </w:pPr>
            <w:r w:rsidRPr="005F30D6">
              <w:rPr>
                <w:rFonts w:ascii="Times New Roman" w:eastAsia="Calibri" w:hAnsi="Times New Roman" w:cs="Times New Roman"/>
                <w:sz w:val="24"/>
                <w:szCs w:val="24"/>
                <w:lang w:eastAsia="en-US"/>
              </w:rPr>
              <w:t>2.</w:t>
            </w:r>
          </w:p>
        </w:tc>
        <w:tc>
          <w:tcPr>
            <w:tcW w:w="1636" w:type="pct"/>
          </w:tcPr>
          <w:p w14:paraId="77E9B4B4" w14:textId="77777777" w:rsidR="005F30D6" w:rsidRPr="005F30D6" w:rsidRDefault="005F30D6" w:rsidP="005F30D6">
            <w:pPr>
              <w:spacing w:after="200" w:line="276" w:lineRule="auto"/>
              <w:ind w:firstLine="0"/>
              <w:jc w:val="left"/>
              <w:rPr>
                <w:rFonts w:ascii="Times New Roman" w:eastAsia="Calibri" w:hAnsi="Times New Roman" w:cs="Times New Roman"/>
                <w:sz w:val="24"/>
                <w:szCs w:val="24"/>
                <w:lang w:eastAsia="en-US"/>
              </w:rPr>
            </w:pPr>
          </w:p>
        </w:tc>
        <w:tc>
          <w:tcPr>
            <w:tcW w:w="3072" w:type="pct"/>
          </w:tcPr>
          <w:p w14:paraId="5BC6446A" w14:textId="77777777" w:rsidR="005F30D6" w:rsidRPr="005F30D6" w:rsidRDefault="005F30D6" w:rsidP="005F30D6">
            <w:pPr>
              <w:spacing w:line="276" w:lineRule="auto"/>
              <w:ind w:left="34" w:right="33" w:firstLine="0"/>
              <w:rPr>
                <w:rFonts w:ascii="Times New Roman" w:eastAsia="Times New Roman" w:hAnsi="Times New Roman" w:cs="Times New Roman"/>
                <w:sz w:val="24"/>
                <w:szCs w:val="24"/>
                <w:lang w:eastAsia="en-US"/>
              </w:rPr>
            </w:pPr>
          </w:p>
        </w:tc>
      </w:tr>
      <w:tr w:rsidR="005F30D6" w:rsidRPr="005F30D6" w14:paraId="36754187" w14:textId="77777777" w:rsidTr="00ED4303">
        <w:tc>
          <w:tcPr>
            <w:tcW w:w="292" w:type="pct"/>
          </w:tcPr>
          <w:p w14:paraId="67AD25D3" w14:textId="77777777" w:rsidR="005F30D6" w:rsidRPr="005F30D6" w:rsidRDefault="005F30D6" w:rsidP="005F30D6">
            <w:pPr>
              <w:spacing w:after="200" w:line="276" w:lineRule="auto"/>
              <w:ind w:firstLine="0"/>
              <w:jc w:val="center"/>
              <w:rPr>
                <w:rFonts w:ascii="Times New Roman" w:eastAsia="Calibri" w:hAnsi="Times New Roman" w:cs="Times New Roman"/>
                <w:sz w:val="24"/>
                <w:szCs w:val="24"/>
                <w:lang w:eastAsia="en-US"/>
              </w:rPr>
            </w:pPr>
            <w:r w:rsidRPr="005F30D6">
              <w:rPr>
                <w:rFonts w:ascii="Times New Roman" w:eastAsia="Calibri" w:hAnsi="Times New Roman" w:cs="Times New Roman"/>
                <w:sz w:val="24"/>
                <w:szCs w:val="24"/>
                <w:lang w:eastAsia="en-US"/>
              </w:rPr>
              <w:t>....</w:t>
            </w:r>
          </w:p>
        </w:tc>
        <w:tc>
          <w:tcPr>
            <w:tcW w:w="1636" w:type="pct"/>
          </w:tcPr>
          <w:p w14:paraId="7890F554" w14:textId="77777777" w:rsidR="005F30D6" w:rsidRPr="005F30D6" w:rsidRDefault="005F30D6" w:rsidP="005F30D6">
            <w:pPr>
              <w:spacing w:after="200" w:line="276" w:lineRule="auto"/>
              <w:ind w:firstLine="0"/>
              <w:jc w:val="left"/>
              <w:rPr>
                <w:rFonts w:ascii="Times New Roman" w:eastAsia="Calibri" w:hAnsi="Times New Roman" w:cs="Times New Roman"/>
                <w:sz w:val="24"/>
                <w:szCs w:val="24"/>
                <w:lang w:eastAsia="en-US"/>
              </w:rPr>
            </w:pPr>
          </w:p>
        </w:tc>
        <w:tc>
          <w:tcPr>
            <w:tcW w:w="3072" w:type="pct"/>
          </w:tcPr>
          <w:p w14:paraId="6C208402" w14:textId="77777777" w:rsidR="005F30D6" w:rsidRPr="005F30D6" w:rsidRDefault="005F30D6" w:rsidP="005F30D6">
            <w:pPr>
              <w:spacing w:line="276" w:lineRule="auto"/>
              <w:ind w:left="34" w:right="33" w:firstLine="0"/>
              <w:rPr>
                <w:rFonts w:ascii="Times New Roman" w:eastAsia="Times New Roman" w:hAnsi="Times New Roman" w:cs="Times New Roman"/>
                <w:sz w:val="24"/>
                <w:szCs w:val="24"/>
                <w:lang w:eastAsia="en-US"/>
              </w:rPr>
            </w:pPr>
          </w:p>
        </w:tc>
      </w:tr>
    </w:tbl>
    <w:p w14:paraId="4B5FBB2C" w14:textId="77777777" w:rsidR="005F30D6" w:rsidRPr="005F30D6" w:rsidRDefault="005F30D6" w:rsidP="005F30D6">
      <w:pPr>
        <w:tabs>
          <w:tab w:val="left" w:pos="1073"/>
        </w:tabs>
        <w:spacing w:line="240" w:lineRule="auto"/>
        <w:ind w:right="468" w:firstLine="0"/>
        <w:rPr>
          <w:rFonts w:ascii="Times New Roman" w:eastAsia="Calibri" w:hAnsi="Times New Roman" w:cs="Times New Roman"/>
          <w:sz w:val="24"/>
          <w:szCs w:val="24"/>
          <w:lang w:eastAsia="en-US"/>
        </w:rPr>
      </w:pPr>
    </w:p>
    <w:p w14:paraId="329C6CBD" w14:textId="77777777" w:rsidR="005F30D6" w:rsidRPr="005F30D6" w:rsidRDefault="005F30D6" w:rsidP="005F30D6">
      <w:pPr>
        <w:spacing w:line="276" w:lineRule="auto"/>
        <w:ind w:firstLine="0"/>
        <w:rPr>
          <w:rFonts w:ascii="Times New Roman" w:eastAsia="Calibri" w:hAnsi="Times New Roman" w:cs="Times New Roman"/>
          <w:sz w:val="24"/>
          <w:szCs w:val="24"/>
          <w:lang w:eastAsia="en-US"/>
        </w:rPr>
      </w:pPr>
      <w:r w:rsidRPr="005F30D6">
        <w:rPr>
          <w:rFonts w:ascii="Times New Roman" w:eastAsia="Calibri" w:hAnsi="Times New Roman" w:cs="Times New Roman"/>
          <w:sz w:val="24"/>
          <w:szCs w:val="24"/>
          <w:lang w:eastAsia="en-US"/>
        </w:rPr>
        <w:t xml:space="preserve">Sutarties vykdymui skiriamų specialistų sąrašo keitimas turi būti suderintas su perkančiąja organizacija. </w:t>
      </w:r>
    </w:p>
    <w:p w14:paraId="36045BC3" w14:textId="77777777" w:rsidR="005F30D6" w:rsidRPr="005F30D6" w:rsidRDefault="005F30D6" w:rsidP="005F30D6">
      <w:pPr>
        <w:spacing w:line="276" w:lineRule="auto"/>
        <w:ind w:firstLine="0"/>
        <w:rPr>
          <w:rFonts w:ascii="Times New Roman" w:eastAsia="Calibri" w:hAnsi="Times New Roman" w:cs="Times New Roman"/>
          <w:sz w:val="24"/>
          <w:szCs w:val="24"/>
          <w:lang w:eastAsia="en-US"/>
        </w:rPr>
      </w:pPr>
    </w:p>
    <w:p w14:paraId="60411E28" w14:textId="77777777" w:rsidR="005F30D6" w:rsidRPr="005F30D6" w:rsidRDefault="005F30D6" w:rsidP="005F30D6">
      <w:pPr>
        <w:autoSpaceDE w:val="0"/>
        <w:autoSpaceDN w:val="0"/>
        <w:adjustRightInd w:val="0"/>
        <w:spacing w:line="240" w:lineRule="auto"/>
        <w:ind w:firstLine="0"/>
        <w:rPr>
          <w:rFonts w:ascii="Times New Roman" w:eastAsia="Calibri" w:hAnsi="Times New Roman" w:cs="Times New Roman"/>
          <w:sz w:val="24"/>
          <w:szCs w:val="24"/>
          <w:lang w:eastAsia="en-US"/>
        </w:rPr>
      </w:pPr>
    </w:p>
    <w:tbl>
      <w:tblPr>
        <w:tblW w:w="9463" w:type="dxa"/>
        <w:tblLook w:val="0000" w:firstRow="0" w:lastRow="0" w:firstColumn="0" w:lastColumn="0" w:noHBand="0" w:noVBand="0"/>
      </w:tblPr>
      <w:tblGrid>
        <w:gridCol w:w="4968"/>
        <w:gridCol w:w="4495"/>
      </w:tblGrid>
      <w:tr w:rsidR="005F30D6" w:rsidRPr="005F30D6" w14:paraId="76C29132" w14:textId="77777777" w:rsidTr="00ED4303">
        <w:trPr>
          <w:trHeight w:val="800"/>
        </w:trPr>
        <w:tc>
          <w:tcPr>
            <w:tcW w:w="4968" w:type="dxa"/>
          </w:tcPr>
          <w:p w14:paraId="3D2EC7F6" w14:textId="77777777" w:rsidR="005F30D6" w:rsidRPr="005F30D6" w:rsidRDefault="005F30D6" w:rsidP="005F30D6">
            <w:pPr>
              <w:widowControl w:val="0"/>
              <w:autoSpaceDE w:val="0"/>
              <w:autoSpaceDN w:val="0"/>
              <w:adjustRightInd w:val="0"/>
              <w:spacing w:line="240" w:lineRule="auto"/>
              <w:ind w:right="283" w:firstLine="0"/>
              <w:rPr>
                <w:rFonts w:ascii="Times New Roman" w:eastAsia="Times New Roman" w:hAnsi="Times New Roman" w:cs="Times New Roman"/>
                <w:b/>
                <w:bCs/>
                <w:sz w:val="24"/>
                <w:szCs w:val="24"/>
                <w:lang w:eastAsia="en-US"/>
              </w:rPr>
            </w:pPr>
            <w:r w:rsidRPr="005F30D6">
              <w:rPr>
                <w:rFonts w:ascii="Times New Roman" w:eastAsia="Calibri" w:hAnsi="Times New Roman" w:cs="Times New Roman"/>
                <w:b/>
                <w:sz w:val="24"/>
                <w:szCs w:val="24"/>
                <w:lang w:eastAsia="en-US"/>
              </w:rPr>
              <w:t>UŽSAKOVAS</w:t>
            </w:r>
          </w:p>
          <w:p w14:paraId="46BA03A1" w14:textId="77777777" w:rsidR="005F30D6" w:rsidRPr="005F30D6" w:rsidRDefault="005F30D6" w:rsidP="005F30D6">
            <w:pPr>
              <w:spacing w:line="240" w:lineRule="auto"/>
              <w:ind w:firstLine="0"/>
              <w:rPr>
                <w:rFonts w:ascii="Times New Roman" w:eastAsia="Times New Roman" w:hAnsi="Times New Roman" w:cs="Times New Roman"/>
                <w:bCs/>
                <w:sz w:val="24"/>
                <w:szCs w:val="24"/>
                <w:lang w:eastAsia="en-US"/>
              </w:rPr>
            </w:pPr>
          </w:p>
          <w:p w14:paraId="692A1A77" w14:textId="77777777" w:rsidR="005F30D6" w:rsidRPr="005F30D6" w:rsidRDefault="005F30D6" w:rsidP="005F30D6">
            <w:pPr>
              <w:spacing w:line="240" w:lineRule="auto"/>
              <w:ind w:firstLine="0"/>
              <w:jc w:val="left"/>
              <w:rPr>
                <w:rFonts w:ascii="Times New Roman" w:eastAsia="Times New Roman" w:hAnsi="Times New Roman" w:cs="Times New Roman"/>
                <w:b/>
                <w:sz w:val="24"/>
                <w:szCs w:val="24"/>
                <w:lang w:eastAsia="en-US"/>
              </w:rPr>
            </w:pPr>
            <w:r w:rsidRPr="005F30D6">
              <w:rPr>
                <w:rFonts w:ascii="Times New Roman" w:eastAsia="Times New Roman" w:hAnsi="Times New Roman" w:cs="Times New Roman"/>
                <w:b/>
                <w:sz w:val="24"/>
                <w:szCs w:val="24"/>
                <w:lang w:eastAsia="en-US"/>
              </w:rPr>
              <w:t>Lietuvos Respublikos Vyriausybės kanceliarija</w:t>
            </w:r>
          </w:p>
          <w:p w14:paraId="0F46456A" w14:textId="77777777" w:rsidR="005F30D6" w:rsidRPr="005F30D6" w:rsidRDefault="005F30D6" w:rsidP="005F30D6">
            <w:pPr>
              <w:spacing w:line="240" w:lineRule="auto"/>
              <w:ind w:firstLine="0"/>
              <w:rPr>
                <w:rFonts w:ascii="Times New Roman" w:eastAsia="Times New Roman" w:hAnsi="Times New Roman" w:cs="Times New Roman"/>
                <w:bCs/>
                <w:sz w:val="24"/>
                <w:szCs w:val="24"/>
                <w:lang w:eastAsia="en-US"/>
              </w:rPr>
            </w:pPr>
          </w:p>
          <w:p w14:paraId="15E1A27E" w14:textId="77777777" w:rsidR="005F30D6" w:rsidRPr="005F30D6" w:rsidRDefault="005F30D6" w:rsidP="005F30D6">
            <w:pPr>
              <w:spacing w:line="240" w:lineRule="auto"/>
              <w:ind w:firstLine="0"/>
              <w:rPr>
                <w:rFonts w:ascii="Times New Roman" w:eastAsia="Times New Roman" w:hAnsi="Times New Roman" w:cs="Times New Roman"/>
                <w:bCs/>
                <w:sz w:val="24"/>
                <w:szCs w:val="24"/>
                <w:lang w:eastAsia="en-US"/>
              </w:rPr>
            </w:pPr>
            <w:r w:rsidRPr="005F30D6">
              <w:rPr>
                <w:rFonts w:ascii="Times New Roman" w:eastAsia="Times New Roman" w:hAnsi="Times New Roman" w:cs="Times New Roman"/>
                <w:bCs/>
                <w:sz w:val="24"/>
                <w:szCs w:val="24"/>
                <w:lang w:eastAsia="en-US"/>
              </w:rPr>
              <w:t>Pareigos</w:t>
            </w:r>
          </w:p>
          <w:p w14:paraId="0C236AFB" w14:textId="77777777" w:rsidR="005F30D6" w:rsidRPr="005F30D6" w:rsidRDefault="005F30D6" w:rsidP="005F30D6">
            <w:pPr>
              <w:spacing w:line="240" w:lineRule="auto"/>
              <w:ind w:firstLine="0"/>
              <w:rPr>
                <w:rFonts w:ascii="Times New Roman" w:eastAsia="Times New Roman" w:hAnsi="Times New Roman" w:cs="Times New Roman"/>
                <w:sz w:val="24"/>
                <w:szCs w:val="24"/>
                <w:lang w:eastAsia="en-US"/>
              </w:rPr>
            </w:pPr>
            <w:r w:rsidRPr="005F30D6">
              <w:rPr>
                <w:rFonts w:ascii="Times New Roman" w:eastAsia="Times New Roman" w:hAnsi="Times New Roman" w:cs="Times New Roman"/>
                <w:bCs/>
                <w:sz w:val="24"/>
                <w:szCs w:val="24"/>
                <w:lang w:eastAsia="en-US"/>
              </w:rPr>
              <w:t>Vardas, pavardė</w:t>
            </w:r>
          </w:p>
        </w:tc>
        <w:tc>
          <w:tcPr>
            <w:tcW w:w="4495" w:type="dxa"/>
          </w:tcPr>
          <w:p w14:paraId="45CBE34B" w14:textId="77777777" w:rsidR="005F30D6" w:rsidRPr="005F30D6" w:rsidRDefault="005F30D6" w:rsidP="005F30D6">
            <w:pPr>
              <w:widowControl w:val="0"/>
              <w:autoSpaceDE w:val="0"/>
              <w:autoSpaceDN w:val="0"/>
              <w:adjustRightInd w:val="0"/>
              <w:spacing w:line="240" w:lineRule="auto"/>
              <w:ind w:right="283" w:firstLine="0"/>
              <w:rPr>
                <w:rFonts w:ascii="Times New Roman" w:eastAsia="Times New Roman" w:hAnsi="Times New Roman" w:cs="Times New Roman"/>
                <w:b/>
                <w:bCs/>
                <w:sz w:val="24"/>
                <w:szCs w:val="24"/>
                <w:lang w:eastAsia="en-US"/>
              </w:rPr>
            </w:pPr>
            <w:r w:rsidRPr="005F30D6">
              <w:rPr>
                <w:rFonts w:ascii="Times New Roman" w:eastAsia="Times New Roman" w:hAnsi="Times New Roman" w:cs="Times New Roman"/>
                <w:b/>
                <w:bCs/>
                <w:sz w:val="24"/>
                <w:szCs w:val="24"/>
                <w:lang w:eastAsia="en-US"/>
              </w:rPr>
              <w:t>TIEKĖJAS</w:t>
            </w:r>
          </w:p>
          <w:p w14:paraId="39DB925B" w14:textId="77777777" w:rsidR="005F30D6" w:rsidRPr="005F30D6" w:rsidRDefault="005F30D6" w:rsidP="005F30D6">
            <w:pPr>
              <w:spacing w:line="240" w:lineRule="auto"/>
              <w:ind w:firstLine="0"/>
              <w:rPr>
                <w:rFonts w:ascii="Times New Roman" w:eastAsia="Times New Roman" w:hAnsi="Times New Roman" w:cs="Times New Roman"/>
                <w:bCs/>
                <w:sz w:val="24"/>
                <w:szCs w:val="24"/>
                <w:lang w:eastAsia="en-US"/>
              </w:rPr>
            </w:pPr>
          </w:p>
          <w:p w14:paraId="378A8C4B" w14:textId="77777777" w:rsidR="005F30D6" w:rsidRPr="005F30D6" w:rsidRDefault="005F30D6" w:rsidP="005F30D6">
            <w:pPr>
              <w:spacing w:line="240" w:lineRule="auto"/>
              <w:ind w:firstLine="0"/>
              <w:rPr>
                <w:rFonts w:ascii="Times New Roman" w:eastAsia="Times New Roman" w:hAnsi="Times New Roman" w:cs="Times New Roman"/>
                <w:bCs/>
                <w:sz w:val="24"/>
                <w:szCs w:val="24"/>
                <w:lang w:eastAsia="en-US"/>
              </w:rPr>
            </w:pPr>
          </w:p>
          <w:p w14:paraId="5934EDEA" w14:textId="77777777" w:rsidR="005F30D6" w:rsidRPr="005F30D6" w:rsidRDefault="005F30D6" w:rsidP="005F30D6">
            <w:pPr>
              <w:spacing w:line="240" w:lineRule="auto"/>
              <w:ind w:firstLine="0"/>
              <w:rPr>
                <w:rFonts w:ascii="Times New Roman" w:eastAsia="Times New Roman" w:hAnsi="Times New Roman" w:cs="Times New Roman"/>
                <w:bCs/>
                <w:sz w:val="24"/>
                <w:szCs w:val="24"/>
                <w:lang w:eastAsia="en-US"/>
              </w:rPr>
            </w:pPr>
          </w:p>
          <w:p w14:paraId="5E980D96" w14:textId="77777777" w:rsidR="005F30D6" w:rsidRPr="005F30D6" w:rsidRDefault="005F30D6" w:rsidP="005F30D6">
            <w:pPr>
              <w:spacing w:line="240" w:lineRule="auto"/>
              <w:ind w:firstLine="0"/>
              <w:rPr>
                <w:rFonts w:ascii="Times New Roman" w:eastAsia="Times New Roman" w:hAnsi="Times New Roman" w:cs="Times New Roman"/>
                <w:bCs/>
                <w:sz w:val="24"/>
                <w:szCs w:val="24"/>
                <w:lang w:eastAsia="en-US"/>
              </w:rPr>
            </w:pPr>
          </w:p>
          <w:p w14:paraId="0A4E1CB2" w14:textId="77777777" w:rsidR="005F30D6" w:rsidRPr="005F30D6" w:rsidRDefault="005F30D6" w:rsidP="005F30D6">
            <w:pPr>
              <w:spacing w:line="240" w:lineRule="auto"/>
              <w:ind w:firstLine="0"/>
              <w:rPr>
                <w:rFonts w:ascii="Times New Roman" w:eastAsia="Times New Roman" w:hAnsi="Times New Roman" w:cs="Times New Roman"/>
                <w:bCs/>
                <w:sz w:val="24"/>
                <w:szCs w:val="24"/>
                <w:lang w:eastAsia="en-US"/>
              </w:rPr>
            </w:pPr>
            <w:r w:rsidRPr="005F30D6">
              <w:rPr>
                <w:rFonts w:ascii="Times New Roman" w:eastAsia="Times New Roman" w:hAnsi="Times New Roman" w:cs="Times New Roman"/>
                <w:bCs/>
                <w:sz w:val="24"/>
                <w:szCs w:val="24"/>
                <w:lang w:eastAsia="en-US"/>
              </w:rPr>
              <w:t>Pareigos</w:t>
            </w:r>
          </w:p>
          <w:p w14:paraId="71AF8D09" w14:textId="77777777" w:rsidR="005F30D6" w:rsidRPr="005F30D6" w:rsidRDefault="005F30D6" w:rsidP="005F30D6">
            <w:pPr>
              <w:tabs>
                <w:tab w:val="left" w:pos="542"/>
              </w:tabs>
              <w:autoSpaceDE w:val="0"/>
              <w:autoSpaceDN w:val="0"/>
              <w:adjustRightInd w:val="0"/>
              <w:spacing w:line="240" w:lineRule="auto"/>
              <w:ind w:right="283" w:firstLine="0"/>
              <w:rPr>
                <w:rFonts w:ascii="Times New Roman" w:eastAsia="Times New Roman" w:hAnsi="Times New Roman" w:cs="Times New Roman"/>
                <w:sz w:val="24"/>
                <w:szCs w:val="24"/>
                <w:lang w:eastAsia="en-US"/>
              </w:rPr>
            </w:pPr>
            <w:r w:rsidRPr="005F30D6">
              <w:rPr>
                <w:rFonts w:ascii="Times New Roman" w:eastAsia="Times New Roman" w:hAnsi="Times New Roman" w:cs="Times New Roman"/>
                <w:bCs/>
                <w:sz w:val="24"/>
                <w:szCs w:val="24"/>
                <w:lang w:eastAsia="en-US"/>
              </w:rPr>
              <w:t>Vardas, pavardė</w:t>
            </w:r>
          </w:p>
        </w:tc>
      </w:tr>
    </w:tbl>
    <w:p w14:paraId="21491FFB" w14:textId="77777777" w:rsidR="005F30D6" w:rsidRPr="005F30D6" w:rsidRDefault="005F30D6" w:rsidP="005F30D6">
      <w:pPr>
        <w:tabs>
          <w:tab w:val="left" w:pos="1134"/>
        </w:tabs>
        <w:spacing w:line="240" w:lineRule="auto"/>
        <w:ind w:firstLine="0"/>
        <w:jc w:val="right"/>
        <w:rPr>
          <w:rFonts w:ascii="Times New Roman" w:eastAsia="Times New Roman" w:hAnsi="Times New Roman" w:cs="Times New Roman"/>
          <w:sz w:val="20"/>
          <w:szCs w:val="22"/>
          <w:lang w:eastAsia="en-US"/>
        </w:rPr>
      </w:pPr>
    </w:p>
    <w:p w14:paraId="0D5C9A8E" w14:textId="77777777" w:rsidR="005F30D6" w:rsidRPr="005F30D6" w:rsidRDefault="005F30D6" w:rsidP="005F30D6">
      <w:pPr>
        <w:spacing w:line="240" w:lineRule="auto"/>
        <w:ind w:right="850" w:firstLine="0"/>
        <w:jc w:val="left"/>
        <w:rPr>
          <w:rFonts w:ascii="Times New Roman" w:eastAsia="Calibri" w:hAnsi="Times New Roman" w:cs="Times New Roman"/>
          <w:sz w:val="24"/>
          <w:szCs w:val="24"/>
          <w:lang w:eastAsia="en-US"/>
        </w:rPr>
      </w:pPr>
    </w:p>
    <w:p w14:paraId="34A2002B" w14:textId="77777777" w:rsidR="005F30D6" w:rsidRPr="005F30D6" w:rsidRDefault="005F30D6" w:rsidP="005F30D6">
      <w:pPr>
        <w:spacing w:line="240" w:lineRule="auto"/>
        <w:ind w:firstLine="0"/>
        <w:jc w:val="left"/>
        <w:rPr>
          <w:rFonts w:ascii="Times New Roman" w:eastAsia="Calibri" w:hAnsi="Times New Roman" w:cs="Times New Roman"/>
          <w:sz w:val="24"/>
          <w:szCs w:val="24"/>
          <w:lang w:eastAsia="en-US"/>
        </w:rPr>
      </w:pPr>
      <w:r w:rsidRPr="005F30D6">
        <w:rPr>
          <w:rFonts w:ascii="Times New Roman" w:eastAsia="Calibri" w:hAnsi="Times New Roman" w:cs="Times New Roman"/>
          <w:sz w:val="24"/>
          <w:szCs w:val="24"/>
          <w:lang w:eastAsia="en-US"/>
        </w:rPr>
        <w:br w:type="page"/>
      </w:r>
    </w:p>
    <w:p w14:paraId="45ED4F82" w14:textId="77777777" w:rsidR="005F30D6" w:rsidRPr="005F30D6" w:rsidRDefault="005F30D6" w:rsidP="005F30D6">
      <w:pPr>
        <w:spacing w:after="200" w:line="276" w:lineRule="auto"/>
        <w:ind w:firstLine="0"/>
        <w:jc w:val="right"/>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lastRenderedPageBreak/>
        <w:t>Sutarties  x priedas</w:t>
      </w:r>
    </w:p>
    <w:p w14:paraId="3C0FF88E" w14:textId="77777777" w:rsidR="005F30D6" w:rsidRPr="005F30D6" w:rsidRDefault="005F30D6" w:rsidP="005F30D6">
      <w:pPr>
        <w:spacing w:after="200" w:line="276" w:lineRule="auto"/>
        <w:ind w:firstLine="0"/>
        <w:jc w:val="center"/>
        <w:rPr>
          <w:rFonts w:ascii="Times New Roman" w:eastAsia="Calibri" w:hAnsi="Times New Roman" w:cs="Times New Roman"/>
          <w:b/>
          <w:bCs/>
          <w:sz w:val="24"/>
          <w:szCs w:val="22"/>
          <w:lang w:eastAsia="en-US"/>
        </w:rPr>
      </w:pPr>
    </w:p>
    <w:p w14:paraId="4BBF409E" w14:textId="77777777" w:rsidR="005F30D6" w:rsidRPr="005F30D6" w:rsidRDefault="005F30D6" w:rsidP="005F30D6">
      <w:pPr>
        <w:spacing w:after="200" w:line="276" w:lineRule="auto"/>
        <w:ind w:firstLine="0"/>
        <w:jc w:val="center"/>
        <w:rPr>
          <w:rFonts w:ascii="Times New Roman" w:eastAsia="Calibri" w:hAnsi="Times New Roman" w:cs="Times New Roman"/>
          <w:b/>
          <w:bCs/>
          <w:sz w:val="24"/>
          <w:szCs w:val="22"/>
          <w:lang w:eastAsia="en-US"/>
        </w:rPr>
      </w:pPr>
      <w:r w:rsidRPr="005F30D6">
        <w:rPr>
          <w:rFonts w:ascii="Times New Roman" w:eastAsia="Calibri" w:hAnsi="Times New Roman" w:cs="Times New Roman"/>
          <w:b/>
          <w:bCs/>
          <w:sz w:val="24"/>
          <w:szCs w:val="22"/>
          <w:lang w:eastAsia="en-US"/>
        </w:rPr>
        <w:t xml:space="preserve">KONFIDENCIALUMO SUSITARIMAS </w:t>
      </w:r>
    </w:p>
    <w:p w14:paraId="031ECFDC" w14:textId="77777777" w:rsidR="005F30D6" w:rsidRPr="005F30D6" w:rsidRDefault="005F30D6" w:rsidP="005F30D6">
      <w:pPr>
        <w:spacing w:after="200" w:line="264" w:lineRule="auto"/>
        <w:ind w:firstLine="0"/>
        <w:jc w:val="center"/>
        <w:rPr>
          <w:rFonts w:ascii="Times New Roman" w:eastAsia="Calibri" w:hAnsi="Times New Roman" w:cs="Times New Roman"/>
          <w:sz w:val="24"/>
          <w:szCs w:val="22"/>
          <w:lang w:eastAsia="en-US"/>
        </w:rPr>
      </w:pPr>
    </w:p>
    <w:p w14:paraId="5018D1F5" w14:textId="77777777" w:rsidR="005F30D6" w:rsidRPr="005F30D6" w:rsidRDefault="005F30D6" w:rsidP="005F30D6">
      <w:pPr>
        <w:spacing w:after="120" w:line="264" w:lineRule="auto"/>
        <w:ind w:firstLine="0"/>
        <w:rPr>
          <w:rFonts w:ascii="Times New Roman" w:eastAsia="Calibri" w:hAnsi="Times New Roman" w:cs="Times New Roman"/>
          <w:sz w:val="24"/>
          <w:szCs w:val="22"/>
          <w:lang w:eastAsia="en-US"/>
        </w:rPr>
      </w:pPr>
      <w:r w:rsidRPr="005F30D6">
        <w:rPr>
          <w:rFonts w:ascii="Times New Roman" w:eastAsia="Calibri" w:hAnsi="Times New Roman" w:cs="Times New Roman"/>
          <w:b/>
          <w:bCs/>
          <w:color w:val="000000"/>
          <w:sz w:val="24"/>
          <w:szCs w:val="22"/>
          <w:lang w:eastAsia="en-US"/>
        </w:rPr>
        <w:t>Lietuvos Respublikos Vyriausybės kanceliarija</w:t>
      </w:r>
      <w:r w:rsidRPr="005F30D6">
        <w:rPr>
          <w:rFonts w:ascii="Times New Roman" w:eastAsia="Calibri" w:hAnsi="Times New Roman" w:cs="Times New Roman"/>
          <w:color w:val="000000"/>
          <w:sz w:val="24"/>
          <w:szCs w:val="22"/>
          <w:lang w:eastAsia="en-US"/>
        </w:rPr>
        <w:t xml:space="preserve"> (toliau </w:t>
      </w:r>
      <w:r w:rsidRPr="005F30D6">
        <w:rPr>
          <w:rFonts w:ascii="Times New Roman" w:eastAsia="Calibri" w:hAnsi="Times New Roman" w:cs="Times New Roman"/>
          <w:sz w:val="24"/>
          <w:szCs w:val="22"/>
          <w:lang w:eastAsia="en-US"/>
        </w:rPr>
        <w:t>– Užsakovas) ir _______________ (toliau – Tiekėjas), vadinamos Šalimis, atsižvelgdamos į tai, kad:</w:t>
      </w:r>
    </w:p>
    <w:p w14:paraId="633B9632" w14:textId="77777777" w:rsidR="005F30D6" w:rsidRPr="005F30D6" w:rsidRDefault="005F30D6" w:rsidP="005F30D6">
      <w:pPr>
        <w:spacing w:after="120" w:line="264" w:lineRule="auto"/>
        <w:ind w:firstLine="0"/>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t>(I)</w:t>
      </w:r>
      <w:r w:rsidRPr="005F30D6">
        <w:rPr>
          <w:rFonts w:ascii="Times New Roman" w:eastAsia="Calibri" w:hAnsi="Times New Roman" w:cs="Times New Roman"/>
          <w:color w:val="000000"/>
          <w:sz w:val="24"/>
          <w:szCs w:val="22"/>
          <w:lang w:eastAsia="en-US"/>
        </w:rPr>
        <w:t xml:space="preserve"> Užsakovas ir Tiekėjas</w:t>
      </w:r>
      <w:r w:rsidRPr="005F30D6">
        <w:rPr>
          <w:rFonts w:ascii="Times New Roman" w:eastAsia="Calibri" w:hAnsi="Times New Roman" w:cs="Times New Roman"/>
          <w:sz w:val="24"/>
          <w:szCs w:val="22"/>
          <w:lang w:eastAsia="en-US"/>
        </w:rPr>
        <w:t xml:space="preserve"> </w:t>
      </w:r>
      <w:r w:rsidRPr="005F30D6">
        <w:rPr>
          <w:rFonts w:ascii="Times New Roman" w:eastAsia="Calibri" w:hAnsi="Times New Roman" w:cs="Times New Roman"/>
          <w:color w:val="000000"/>
          <w:sz w:val="24"/>
          <w:szCs w:val="22"/>
          <w:lang w:eastAsia="en-US"/>
        </w:rPr>
        <w:t xml:space="preserve">sudaro </w:t>
      </w:r>
      <w:r w:rsidRPr="005F30D6">
        <w:rPr>
          <w:rFonts w:ascii="Times New Roman" w:eastAsia="Calibri" w:hAnsi="Times New Roman" w:cs="Times New Roman"/>
          <w:sz w:val="24"/>
          <w:szCs w:val="22"/>
          <w:lang w:eastAsia="en-US"/>
        </w:rPr>
        <w:t>Privilegijuotų naudotojų valdymo sprendimo palaikymo</w:t>
      </w:r>
      <w:r w:rsidRPr="005F30D6">
        <w:rPr>
          <w:rFonts w:ascii="Times New Roman" w:eastAsia="Calibri" w:hAnsi="Times New Roman" w:cs="Times New Roman"/>
          <w:sz w:val="24"/>
          <w:szCs w:val="20"/>
        </w:rPr>
        <w:t xml:space="preserve"> </w:t>
      </w:r>
      <w:r w:rsidRPr="005F30D6">
        <w:rPr>
          <w:rFonts w:ascii="Times New Roman" w:eastAsia="Calibri" w:hAnsi="Times New Roman" w:cs="Times New Roman"/>
          <w:color w:val="000000"/>
          <w:sz w:val="24"/>
          <w:szCs w:val="22"/>
          <w:lang w:eastAsia="en-US"/>
        </w:rPr>
        <w:t xml:space="preserve">teikimo sutartį </w:t>
      </w:r>
      <w:r w:rsidRPr="005F30D6">
        <w:rPr>
          <w:rFonts w:ascii="Times New Roman" w:eastAsia="Calibri" w:hAnsi="Times New Roman" w:cs="Times New Roman"/>
          <w:sz w:val="24"/>
          <w:szCs w:val="22"/>
          <w:lang w:eastAsia="en-US"/>
        </w:rPr>
        <w:t>(toliau – Sutartis);</w:t>
      </w:r>
    </w:p>
    <w:p w14:paraId="7FFDE61C" w14:textId="77777777" w:rsidR="005F30D6" w:rsidRPr="005F30D6" w:rsidRDefault="005F30D6" w:rsidP="005F30D6">
      <w:pPr>
        <w:spacing w:after="120" w:line="264" w:lineRule="auto"/>
        <w:ind w:firstLine="0"/>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t>(II) Tiekėjas, pagal Sutartį teikia Privilegijuotų naudotojų valdymo sprendimo palaikymo</w:t>
      </w:r>
      <w:r w:rsidRPr="005F30D6">
        <w:rPr>
          <w:rFonts w:ascii="Times New Roman" w:eastAsia="Calibri" w:hAnsi="Times New Roman" w:cs="Times New Roman"/>
          <w:sz w:val="24"/>
          <w:szCs w:val="20"/>
        </w:rPr>
        <w:t xml:space="preserve"> </w:t>
      </w:r>
      <w:r w:rsidRPr="005F30D6">
        <w:rPr>
          <w:rFonts w:ascii="Times New Roman" w:eastAsia="Calibri" w:hAnsi="Times New Roman" w:cs="Times New Roman"/>
          <w:sz w:val="24"/>
          <w:szCs w:val="22"/>
          <w:lang w:eastAsia="en-US"/>
        </w:rPr>
        <w:t xml:space="preserve">paslaugas (toliau – Paslaugos) Užsakovui; </w:t>
      </w:r>
    </w:p>
    <w:p w14:paraId="4A71BA3B" w14:textId="77777777" w:rsidR="005F30D6" w:rsidRPr="005F30D6" w:rsidRDefault="005F30D6" w:rsidP="005F30D6">
      <w:pPr>
        <w:spacing w:after="120" w:line="264" w:lineRule="auto"/>
        <w:ind w:firstLine="0"/>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t>sudaro šį Konfidencialumo susitarimą:</w:t>
      </w:r>
    </w:p>
    <w:p w14:paraId="08023F3B" w14:textId="77777777" w:rsidR="005F30D6" w:rsidRPr="005F30D6" w:rsidRDefault="005F30D6" w:rsidP="00AA5288">
      <w:pPr>
        <w:numPr>
          <w:ilvl w:val="1"/>
          <w:numId w:val="31"/>
        </w:numPr>
        <w:tabs>
          <w:tab w:val="left" w:pos="567"/>
        </w:tabs>
        <w:spacing w:after="120" w:line="264" w:lineRule="auto"/>
        <w:ind w:left="0" w:firstLine="0"/>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t>Sutarties vykdymo metu ir jai pasibaigus (iki Užsakovas neinformuos Tiekėjo atskiru raštu apie pasikeitimus) Tiekėjas privalo laikytis nustatytų konfidencialumo reikalavimų.</w:t>
      </w:r>
    </w:p>
    <w:p w14:paraId="59406D15" w14:textId="77777777" w:rsidR="005F30D6" w:rsidRPr="005F30D6" w:rsidRDefault="005F30D6" w:rsidP="00AA5288">
      <w:pPr>
        <w:numPr>
          <w:ilvl w:val="1"/>
          <w:numId w:val="31"/>
        </w:numPr>
        <w:tabs>
          <w:tab w:val="left" w:pos="567"/>
        </w:tabs>
        <w:spacing w:before="120" w:after="200" w:line="264" w:lineRule="auto"/>
        <w:ind w:left="0" w:firstLine="0"/>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t xml:space="preserve">Šalys susitaria, kad konfidencialia informacija bus laikoma visa, raštu ir žodžiu, su Paslaugų teikimu susijusi informacija, kurią viena Šalis perdavė ar perduoda kitai Šaliai arba kurią viena Šalis sužinojo vykdydama sutartinius įsipareigojimus iš kitos Šalies ar trečiųjų šalių, įskaitant, bet neapsiribojant, Lietuvos Respublikos Vyriausybės kanceliarijos teisės aktus, su Paslaugų teikimu susijusius dokumentus ir informaciją, vidaus dokumentus, tvarkomus asmens duomenis, informaciją, susijusią su paslaugomis, sistemomis, planais, tikslais, susitarimais, praktine patirtimi (angl. </w:t>
      </w:r>
      <w:proofErr w:type="spellStart"/>
      <w:r w:rsidRPr="005F30D6">
        <w:rPr>
          <w:rFonts w:ascii="Times New Roman" w:eastAsia="Calibri" w:hAnsi="Times New Roman" w:cs="Times New Roman"/>
          <w:i/>
          <w:iCs/>
          <w:sz w:val="24"/>
          <w:szCs w:val="22"/>
          <w:lang w:eastAsia="en-US"/>
        </w:rPr>
        <w:t>know-how</w:t>
      </w:r>
      <w:proofErr w:type="spellEnd"/>
      <w:r w:rsidRPr="005F30D6">
        <w:rPr>
          <w:rFonts w:ascii="Times New Roman" w:eastAsia="Calibri" w:hAnsi="Times New Roman" w:cs="Times New Roman"/>
          <w:sz w:val="24"/>
          <w:szCs w:val="22"/>
          <w:lang w:eastAsia="en-US"/>
        </w:rPr>
        <w:t>), darbuotojais, ir visą kitą viešai neprieinamą informaciją, tiesiogiai ar netiesiogiai susijusią su bet kuria iš Šalių arba su Paslaugų teikimu susijusiais trečiaisiais asmenimis.</w:t>
      </w:r>
    </w:p>
    <w:p w14:paraId="17A5B6BE" w14:textId="77777777" w:rsidR="005F30D6" w:rsidRPr="005F30D6" w:rsidRDefault="005F30D6" w:rsidP="00AA5288">
      <w:pPr>
        <w:numPr>
          <w:ilvl w:val="1"/>
          <w:numId w:val="31"/>
        </w:numPr>
        <w:tabs>
          <w:tab w:val="left" w:pos="567"/>
        </w:tabs>
        <w:spacing w:before="120" w:after="200" w:line="264" w:lineRule="auto"/>
        <w:ind w:left="0" w:firstLine="0"/>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t>Visa Paslaugų teikimo ir Sutarties galiojimo metu gauta informacija, įskaitant asmens duomenis, iš Užsakovo yra griežtai konfidenciali, tai apima ir visą medžiagą ir informaciją, gaunamą Tiekėjui dalyvaujant ir arba komunikuojant su kitomis suinteresuotomis šalimis, dalyvaujančiomis Paslaugų teikime.</w:t>
      </w:r>
    </w:p>
    <w:p w14:paraId="4B605104" w14:textId="77777777" w:rsidR="005F30D6" w:rsidRPr="005F30D6" w:rsidRDefault="005F30D6" w:rsidP="00AA5288">
      <w:pPr>
        <w:numPr>
          <w:ilvl w:val="1"/>
          <w:numId w:val="31"/>
        </w:numPr>
        <w:tabs>
          <w:tab w:val="left" w:pos="567"/>
        </w:tabs>
        <w:spacing w:before="120" w:after="200" w:line="264" w:lineRule="auto"/>
        <w:ind w:left="0" w:firstLine="0"/>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t>Visa medžiaga susijusi su Paslaugų teikimu, kuri bus Tiekėjui prieinama Sutarties vykdymo metu ir jai pasibaigus, yra laikoma griežtai konfidenciali ir negalima jokiais būdais ja dalintis, informuoti apie jos turinį su Paslaugų teikimu nesusijusių asmenų, nenaudoti jos jokiais kitais tikslais, išskyrus nurodytus Sutartyje, ir kituose Tiekėjo projektuose ir (arba) darbuose.</w:t>
      </w:r>
    </w:p>
    <w:p w14:paraId="4910F6EC" w14:textId="77777777" w:rsidR="005F30D6" w:rsidRPr="005F30D6" w:rsidRDefault="005F30D6" w:rsidP="00AA5288">
      <w:pPr>
        <w:numPr>
          <w:ilvl w:val="1"/>
          <w:numId w:val="31"/>
        </w:numPr>
        <w:tabs>
          <w:tab w:val="left" w:pos="567"/>
        </w:tabs>
        <w:spacing w:before="120" w:after="200" w:line="264" w:lineRule="auto"/>
        <w:ind w:left="0" w:firstLine="0"/>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t xml:space="preserve">Tiekėjas privalo užtikrinti, kad visi jo ir/ar subtiekėjo darbuotojai, dalyvaujantys šios Sutarties vykdyme, griežtai įsipareigotų Tiekėjui laikytis šioje Sutartyje taikomų konfidencialumo reikalavimų ir gauti jų rašytinius konfidencialumo pasižadėjimus, kuriuos turi pateikti ir Užsakovui. </w:t>
      </w:r>
    </w:p>
    <w:p w14:paraId="2ADD87DD" w14:textId="77777777" w:rsidR="005F30D6" w:rsidRPr="005F30D6" w:rsidRDefault="005F30D6" w:rsidP="00AA5288">
      <w:pPr>
        <w:numPr>
          <w:ilvl w:val="1"/>
          <w:numId w:val="31"/>
        </w:numPr>
        <w:tabs>
          <w:tab w:val="left" w:pos="567"/>
        </w:tabs>
        <w:spacing w:before="120" w:after="200" w:line="264" w:lineRule="auto"/>
        <w:ind w:left="0" w:firstLine="0"/>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t xml:space="preserve">Tiekėjas privalo užtikrinti, kad teisę susipažinti su konfidencialia informacija turėtų tik jo ar subtiekėjų darbuotojai, kurie tiesiogiai dalyvauja Sutarties vykdyme ir tik ta apimtimi, kiek reikalinga jiems priskirtoms funkcijoms atlikti. </w:t>
      </w:r>
    </w:p>
    <w:p w14:paraId="0FB1F1BE" w14:textId="77777777" w:rsidR="005F30D6" w:rsidRPr="005F30D6" w:rsidRDefault="005F30D6" w:rsidP="00AA5288">
      <w:pPr>
        <w:numPr>
          <w:ilvl w:val="1"/>
          <w:numId w:val="31"/>
        </w:numPr>
        <w:tabs>
          <w:tab w:val="left" w:pos="567"/>
        </w:tabs>
        <w:spacing w:before="120" w:after="200" w:line="264" w:lineRule="auto"/>
        <w:ind w:left="0" w:firstLine="0"/>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t>Iki atskiro raštiško susitarimo Tiekėjas neatskleidžia ir nereklamuoja savo bendradarbiavimo su Užsakovu dėl Paslaugų teikimo.</w:t>
      </w:r>
    </w:p>
    <w:p w14:paraId="3893D24D" w14:textId="77777777" w:rsidR="005F30D6" w:rsidRPr="005F30D6" w:rsidRDefault="005F30D6" w:rsidP="00AA5288">
      <w:pPr>
        <w:numPr>
          <w:ilvl w:val="1"/>
          <w:numId w:val="31"/>
        </w:numPr>
        <w:tabs>
          <w:tab w:val="left" w:pos="567"/>
        </w:tabs>
        <w:spacing w:before="120" w:after="200" w:line="264" w:lineRule="auto"/>
        <w:ind w:left="0" w:firstLine="0"/>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lastRenderedPageBreak/>
        <w:t>Tiekėjui yra žinoma ir suprantama, kad Užsakovo ir Tiekėjo tarpusavio bendradarbiavimas vykdant Paslaugų teikimą negali būti Tiekėjo suprastas, kaip Užsakovo įsipareigojimas Tiekėjui ateityje bendradarbiauti įgyvendinant bet kokius teikiamų Paslaugų tobulinimo, vystymo ir pan. projektus.</w:t>
      </w:r>
    </w:p>
    <w:p w14:paraId="19F7AA5E" w14:textId="77777777" w:rsidR="005F30D6" w:rsidRPr="005F30D6" w:rsidRDefault="005F30D6" w:rsidP="00AA5288">
      <w:pPr>
        <w:numPr>
          <w:ilvl w:val="1"/>
          <w:numId w:val="31"/>
        </w:numPr>
        <w:tabs>
          <w:tab w:val="left" w:pos="567"/>
        </w:tabs>
        <w:spacing w:before="120" w:after="200" w:line="264" w:lineRule="auto"/>
        <w:ind w:left="0" w:firstLine="0"/>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t>Tiekėjui yra žinoma ir suprantama, kad bet koks Užsakovo bendradarbiavimas su Tiekėju arba konkrečios Tiekėjo naudojamos ir atstovaujamos technologijos panaudojimas nėra Užsakovo įsipareigojimas suteikti galimybę Tiekėjui dalyvauti kitų Paslaugų teikime.</w:t>
      </w:r>
    </w:p>
    <w:p w14:paraId="4D4F9C2F" w14:textId="77777777" w:rsidR="005F30D6" w:rsidRPr="005F30D6" w:rsidRDefault="005F30D6" w:rsidP="00AA5288">
      <w:pPr>
        <w:numPr>
          <w:ilvl w:val="1"/>
          <w:numId w:val="31"/>
        </w:numPr>
        <w:tabs>
          <w:tab w:val="left" w:pos="567"/>
        </w:tabs>
        <w:spacing w:before="120" w:after="200" w:line="264" w:lineRule="auto"/>
        <w:ind w:left="0" w:firstLine="0"/>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t>Šalys neturi teisės atskleisti jokios su Paslaugų teikimu susijusios tvarkomos dokumentacijos ar Sutarties vykdymo metu vykusių diskusijų, nebent apie tai būtų oficialiai viešai paskelbta.</w:t>
      </w:r>
    </w:p>
    <w:p w14:paraId="02278E38" w14:textId="77777777" w:rsidR="005F30D6" w:rsidRPr="005F30D6" w:rsidRDefault="005F30D6" w:rsidP="00AA5288">
      <w:pPr>
        <w:numPr>
          <w:ilvl w:val="1"/>
          <w:numId w:val="31"/>
        </w:numPr>
        <w:tabs>
          <w:tab w:val="left" w:pos="567"/>
        </w:tabs>
        <w:spacing w:before="120" w:after="200" w:line="264" w:lineRule="auto"/>
        <w:ind w:left="0" w:hanging="12"/>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t>Šalys patvirtina suprantančios, kad šiame Konfidencialumo susitarime numatytų įsipareigojimų pažeidimas gali sukelti kitai Šaliai žalą.</w:t>
      </w:r>
    </w:p>
    <w:p w14:paraId="4287B756" w14:textId="77777777" w:rsidR="005F30D6" w:rsidRPr="005F30D6" w:rsidRDefault="005F30D6" w:rsidP="00AA5288">
      <w:pPr>
        <w:numPr>
          <w:ilvl w:val="1"/>
          <w:numId w:val="31"/>
        </w:numPr>
        <w:tabs>
          <w:tab w:val="left" w:pos="567"/>
        </w:tabs>
        <w:spacing w:before="120" w:after="200" w:line="264" w:lineRule="auto"/>
        <w:ind w:left="0" w:firstLine="0"/>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t>Šalis, sužinojusi, kad buvo atskleista šiuo Susitarimu saugoma konfidenciali informacija, nedelsdama privalo imtis visų įmanomų priemonių, įskaitant, bet neapsiribojant, ir kreipimąsi į teismą su prašymu taikyti laikinąsias apsaugos priemones. Šalis tai privalo padaryti, kad būtų sustabdytas neteisėtas konfidencialios informacijos tolesnis naudojimas ir taip užkirstas kelias didesnei žalai atsirasti.</w:t>
      </w:r>
    </w:p>
    <w:p w14:paraId="6B913289" w14:textId="77777777" w:rsidR="005F30D6" w:rsidRPr="005F30D6" w:rsidRDefault="005F30D6" w:rsidP="00AA5288">
      <w:pPr>
        <w:numPr>
          <w:ilvl w:val="1"/>
          <w:numId w:val="31"/>
        </w:numPr>
        <w:tabs>
          <w:tab w:val="left" w:pos="567"/>
        </w:tabs>
        <w:spacing w:before="120" w:after="200" w:line="264" w:lineRule="auto"/>
        <w:ind w:left="0" w:hanging="12"/>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t>Šaliai pažeidus pareigą saugoti konfidencialią informaciją patirti nuostoliai atlyginami bei baudos taikomos vadovaujantis Lietuvos Respublikos teisės aktų nustatyta tvarka bei šia Sutartimi.</w:t>
      </w:r>
    </w:p>
    <w:p w14:paraId="3C4CAFE0" w14:textId="77777777" w:rsidR="005F30D6" w:rsidRPr="005F30D6" w:rsidRDefault="005F30D6" w:rsidP="00AA5288">
      <w:pPr>
        <w:numPr>
          <w:ilvl w:val="1"/>
          <w:numId w:val="31"/>
        </w:numPr>
        <w:tabs>
          <w:tab w:val="left" w:pos="567"/>
        </w:tabs>
        <w:spacing w:before="120" w:after="200" w:line="264" w:lineRule="auto"/>
        <w:ind w:left="0" w:hanging="12"/>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t>Šalys siekia, kad visi ginčai, nesutarimai ir pretenzijos, susijusios su šiuo Konfidencialumo susitarimu, būtų sprendžiamos tarpusavio supratimo ir bendradarbiavimo pagrindais derybomis.</w:t>
      </w:r>
    </w:p>
    <w:p w14:paraId="6503F2D3" w14:textId="77777777" w:rsidR="005F30D6" w:rsidRPr="005F30D6" w:rsidRDefault="005F30D6" w:rsidP="00AA5288">
      <w:pPr>
        <w:numPr>
          <w:ilvl w:val="1"/>
          <w:numId w:val="31"/>
        </w:numPr>
        <w:tabs>
          <w:tab w:val="left" w:pos="567"/>
        </w:tabs>
        <w:spacing w:before="120" w:after="200" w:line="264" w:lineRule="auto"/>
        <w:ind w:left="0" w:hanging="12"/>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t xml:space="preserve"> Visi ginčai ir reikalavimai, kylantys iš šio Konfidencialumo susitarimo arba su juo susiję, sprendžiami Lietuvos Respublikos teismuose pagal Lietuvos Respublikos teisę. Šiam Konfidencialumo susitarimui taikoma Lietuvos Respublikos teisė.</w:t>
      </w:r>
    </w:p>
    <w:p w14:paraId="6387694F" w14:textId="77777777" w:rsidR="005F30D6" w:rsidRPr="005F30D6" w:rsidRDefault="005F30D6" w:rsidP="00AA5288">
      <w:pPr>
        <w:numPr>
          <w:ilvl w:val="1"/>
          <w:numId w:val="31"/>
        </w:numPr>
        <w:tabs>
          <w:tab w:val="left" w:pos="567"/>
        </w:tabs>
        <w:spacing w:before="120" w:after="200" w:line="264" w:lineRule="auto"/>
        <w:ind w:left="0" w:firstLine="0"/>
        <w:rPr>
          <w:rFonts w:ascii="Times New Roman" w:eastAsia="Calibri" w:hAnsi="Times New Roman" w:cs="Times New Roman"/>
          <w:sz w:val="24"/>
          <w:szCs w:val="22"/>
          <w:lang w:eastAsia="en-US"/>
        </w:rPr>
      </w:pPr>
      <w:r w:rsidRPr="005F30D6">
        <w:rPr>
          <w:rFonts w:ascii="Times New Roman" w:eastAsia="Calibri" w:hAnsi="Times New Roman" w:cs="Times New Roman"/>
          <w:color w:val="000000"/>
          <w:sz w:val="24"/>
          <w:szCs w:val="22"/>
          <w:lang w:eastAsia="en-US"/>
        </w:rPr>
        <w:t xml:space="preserve">Šis Konfidencialumo susitarimas įsigalioja, kai Užsakovas ir Tiekėjo dalyviai jo skaitmeninę versiją pasirašo kvalifikuotais elektroniniais parašais ir galioja neterminuotai. </w:t>
      </w:r>
    </w:p>
    <w:p w14:paraId="5CDFE1AD" w14:textId="77777777" w:rsidR="005F30D6" w:rsidRPr="005F30D6" w:rsidRDefault="005F30D6" w:rsidP="005F30D6">
      <w:pPr>
        <w:spacing w:after="200" w:line="264" w:lineRule="auto"/>
        <w:ind w:firstLine="0"/>
        <w:contextualSpacing/>
        <w:rPr>
          <w:rFonts w:ascii="Times New Roman" w:eastAsia="Calibri" w:hAnsi="Times New Roman" w:cs="Times New Roman"/>
          <w:sz w:val="24"/>
          <w:szCs w:val="22"/>
          <w:lang w:eastAsia="en-US"/>
        </w:rPr>
      </w:pPr>
    </w:p>
    <w:tbl>
      <w:tblPr>
        <w:tblW w:w="10137" w:type="dxa"/>
        <w:tblLook w:val="0000" w:firstRow="0" w:lastRow="0" w:firstColumn="0" w:lastColumn="0" w:noHBand="0" w:noVBand="0"/>
      </w:tblPr>
      <w:tblGrid>
        <w:gridCol w:w="5322"/>
        <w:gridCol w:w="4815"/>
      </w:tblGrid>
      <w:tr w:rsidR="005F30D6" w:rsidRPr="005F30D6" w14:paraId="560ACED5" w14:textId="77777777" w:rsidTr="00ED4303">
        <w:trPr>
          <w:trHeight w:val="800"/>
        </w:trPr>
        <w:tc>
          <w:tcPr>
            <w:tcW w:w="4968" w:type="dxa"/>
          </w:tcPr>
          <w:p w14:paraId="13E18BDB" w14:textId="77777777" w:rsidR="005F30D6" w:rsidRPr="005F30D6" w:rsidRDefault="005F30D6" w:rsidP="005F30D6">
            <w:pPr>
              <w:widowControl w:val="0"/>
              <w:autoSpaceDE w:val="0"/>
              <w:autoSpaceDN w:val="0"/>
              <w:adjustRightInd w:val="0"/>
              <w:spacing w:after="200" w:line="276" w:lineRule="auto"/>
              <w:ind w:right="283" w:firstLine="0"/>
              <w:rPr>
                <w:rFonts w:ascii="Times New Roman" w:eastAsia="Calibri" w:hAnsi="Times New Roman" w:cs="Times New Roman"/>
                <w:b/>
                <w:bCs/>
                <w:sz w:val="24"/>
                <w:szCs w:val="22"/>
                <w:lang w:eastAsia="en-US"/>
              </w:rPr>
            </w:pPr>
            <w:r w:rsidRPr="005F30D6">
              <w:rPr>
                <w:rFonts w:ascii="Times New Roman" w:eastAsia="Calibri" w:hAnsi="Times New Roman" w:cs="Times New Roman"/>
                <w:b/>
                <w:bCs/>
                <w:sz w:val="24"/>
                <w:szCs w:val="22"/>
                <w:lang w:eastAsia="en-US"/>
              </w:rPr>
              <w:t>UŽSAKOVAS</w:t>
            </w:r>
          </w:p>
          <w:p w14:paraId="4EBF1A83" w14:textId="77777777" w:rsidR="005F30D6" w:rsidRPr="005F30D6" w:rsidRDefault="005F30D6" w:rsidP="005F30D6">
            <w:pPr>
              <w:spacing w:after="200" w:line="276" w:lineRule="auto"/>
              <w:ind w:firstLine="0"/>
              <w:rPr>
                <w:rFonts w:ascii="Times New Roman" w:eastAsia="Calibri" w:hAnsi="Times New Roman" w:cs="Times New Roman"/>
                <w:sz w:val="24"/>
                <w:szCs w:val="22"/>
                <w:lang w:eastAsia="en-US"/>
              </w:rPr>
            </w:pPr>
          </w:p>
          <w:p w14:paraId="1468F826" w14:textId="77777777" w:rsidR="005F30D6" w:rsidRPr="005F30D6" w:rsidRDefault="005F30D6" w:rsidP="005F30D6">
            <w:pPr>
              <w:spacing w:after="200" w:line="276" w:lineRule="auto"/>
              <w:ind w:firstLine="0"/>
              <w:rPr>
                <w:rFonts w:ascii="Times New Roman" w:eastAsia="Calibri" w:hAnsi="Times New Roman" w:cs="Times New Roman"/>
                <w:b/>
                <w:bCs/>
                <w:sz w:val="24"/>
                <w:szCs w:val="22"/>
                <w:lang w:eastAsia="en-US"/>
              </w:rPr>
            </w:pPr>
            <w:r w:rsidRPr="005F30D6">
              <w:rPr>
                <w:rFonts w:ascii="Times New Roman" w:eastAsia="Calibri" w:hAnsi="Times New Roman" w:cs="Times New Roman"/>
                <w:b/>
                <w:bCs/>
                <w:sz w:val="24"/>
                <w:szCs w:val="22"/>
                <w:lang w:eastAsia="en-US"/>
              </w:rPr>
              <w:t>Lietuvos Respublikos Vyriausybės kanceliarija</w:t>
            </w:r>
          </w:p>
          <w:p w14:paraId="1A047424" w14:textId="77777777" w:rsidR="005F30D6" w:rsidRPr="005F30D6" w:rsidRDefault="005F30D6" w:rsidP="005F30D6">
            <w:pPr>
              <w:spacing w:after="200" w:line="276" w:lineRule="auto"/>
              <w:ind w:firstLine="0"/>
              <w:rPr>
                <w:rFonts w:ascii="Times New Roman" w:eastAsia="Calibri" w:hAnsi="Times New Roman" w:cs="Times New Roman"/>
                <w:sz w:val="24"/>
                <w:szCs w:val="22"/>
                <w:lang w:eastAsia="en-US"/>
              </w:rPr>
            </w:pPr>
          </w:p>
          <w:p w14:paraId="37E8549B" w14:textId="77777777" w:rsidR="005F30D6" w:rsidRPr="005F30D6" w:rsidRDefault="005F30D6" w:rsidP="005F30D6">
            <w:pPr>
              <w:spacing w:after="200" w:line="276" w:lineRule="auto"/>
              <w:ind w:firstLine="0"/>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t>Pareigos</w:t>
            </w:r>
          </w:p>
          <w:p w14:paraId="67029BBE" w14:textId="77777777" w:rsidR="005F30D6" w:rsidRPr="005F30D6" w:rsidRDefault="005F30D6" w:rsidP="005F30D6">
            <w:pPr>
              <w:spacing w:after="200" w:line="276" w:lineRule="auto"/>
              <w:ind w:firstLine="0"/>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t>Vardas, pavardė</w:t>
            </w:r>
          </w:p>
        </w:tc>
        <w:tc>
          <w:tcPr>
            <w:tcW w:w="4495" w:type="dxa"/>
          </w:tcPr>
          <w:p w14:paraId="6A1DB544" w14:textId="77777777" w:rsidR="005F30D6" w:rsidRPr="005F30D6" w:rsidRDefault="005F30D6" w:rsidP="005F30D6">
            <w:pPr>
              <w:widowControl w:val="0"/>
              <w:autoSpaceDE w:val="0"/>
              <w:autoSpaceDN w:val="0"/>
              <w:adjustRightInd w:val="0"/>
              <w:spacing w:after="200" w:line="276" w:lineRule="auto"/>
              <w:ind w:right="283" w:firstLine="0"/>
              <w:rPr>
                <w:rFonts w:ascii="Times New Roman" w:eastAsia="Calibri" w:hAnsi="Times New Roman" w:cs="Times New Roman"/>
                <w:b/>
                <w:bCs/>
                <w:sz w:val="24"/>
                <w:szCs w:val="22"/>
                <w:lang w:eastAsia="en-US"/>
              </w:rPr>
            </w:pPr>
            <w:r w:rsidRPr="005F30D6">
              <w:rPr>
                <w:rFonts w:ascii="Times New Roman" w:eastAsia="Calibri" w:hAnsi="Times New Roman" w:cs="Times New Roman"/>
                <w:b/>
                <w:bCs/>
                <w:sz w:val="24"/>
                <w:szCs w:val="22"/>
                <w:lang w:eastAsia="en-US"/>
              </w:rPr>
              <w:t>TIEKĖJAS</w:t>
            </w:r>
          </w:p>
          <w:p w14:paraId="10BFEB77" w14:textId="77777777" w:rsidR="005F30D6" w:rsidRPr="005F30D6" w:rsidRDefault="005F30D6" w:rsidP="005F30D6">
            <w:pPr>
              <w:spacing w:after="200" w:line="276" w:lineRule="auto"/>
              <w:ind w:firstLine="0"/>
              <w:rPr>
                <w:rFonts w:ascii="Times New Roman" w:eastAsia="Calibri" w:hAnsi="Times New Roman" w:cs="Times New Roman"/>
                <w:sz w:val="24"/>
                <w:szCs w:val="22"/>
                <w:lang w:eastAsia="en-US"/>
              </w:rPr>
            </w:pPr>
          </w:p>
          <w:p w14:paraId="2DB8EE14" w14:textId="77777777" w:rsidR="005F30D6" w:rsidRPr="005F30D6" w:rsidRDefault="005F30D6" w:rsidP="005F30D6">
            <w:pPr>
              <w:spacing w:after="200" w:line="276" w:lineRule="auto"/>
              <w:ind w:firstLine="0"/>
              <w:rPr>
                <w:rFonts w:ascii="Times New Roman" w:eastAsia="Calibri" w:hAnsi="Times New Roman" w:cs="Times New Roman"/>
                <w:sz w:val="24"/>
                <w:szCs w:val="22"/>
                <w:lang w:eastAsia="en-US"/>
              </w:rPr>
            </w:pPr>
          </w:p>
          <w:p w14:paraId="2A92316F" w14:textId="77777777" w:rsidR="005F30D6" w:rsidRPr="005F30D6" w:rsidRDefault="005F30D6" w:rsidP="005F30D6">
            <w:pPr>
              <w:spacing w:after="200" w:line="276" w:lineRule="auto"/>
              <w:ind w:firstLine="0"/>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t>_________________</w:t>
            </w:r>
          </w:p>
          <w:p w14:paraId="457F43B2" w14:textId="77777777" w:rsidR="005F30D6" w:rsidRPr="005F30D6" w:rsidRDefault="005F30D6" w:rsidP="005F30D6">
            <w:pPr>
              <w:spacing w:after="200" w:line="276" w:lineRule="auto"/>
              <w:ind w:firstLine="0"/>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t>Pareigos</w:t>
            </w:r>
          </w:p>
          <w:p w14:paraId="3E54CB5F" w14:textId="77777777" w:rsidR="005F30D6" w:rsidRPr="005F30D6" w:rsidRDefault="005F30D6" w:rsidP="005F30D6">
            <w:pPr>
              <w:tabs>
                <w:tab w:val="left" w:pos="542"/>
              </w:tabs>
              <w:autoSpaceDE w:val="0"/>
              <w:autoSpaceDN w:val="0"/>
              <w:adjustRightInd w:val="0"/>
              <w:spacing w:after="200" w:line="276" w:lineRule="auto"/>
              <w:ind w:right="283" w:firstLine="0"/>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t>Vardas, pavardė</w:t>
            </w:r>
          </w:p>
        </w:tc>
      </w:tr>
    </w:tbl>
    <w:p w14:paraId="77AD9A9E" w14:textId="77777777" w:rsidR="005F30D6" w:rsidRPr="005F30D6" w:rsidRDefault="005F30D6" w:rsidP="005F30D6">
      <w:pPr>
        <w:tabs>
          <w:tab w:val="left" w:pos="1134"/>
          <w:tab w:val="left" w:pos="1843"/>
        </w:tabs>
        <w:spacing w:after="200" w:line="276" w:lineRule="auto"/>
        <w:ind w:firstLine="0"/>
        <w:jc w:val="left"/>
        <w:rPr>
          <w:rFonts w:ascii="Times New Roman" w:eastAsia="Calibri" w:hAnsi="Times New Roman" w:cs="Times New Roman"/>
          <w:sz w:val="24"/>
          <w:szCs w:val="22"/>
          <w:lang w:eastAsia="en-US"/>
        </w:rPr>
      </w:pPr>
    </w:p>
    <w:p w14:paraId="5A11860D" w14:textId="77777777" w:rsidR="005F30D6" w:rsidRPr="005F30D6" w:rsidRDefault="005F30D6" w:rsidP="005F30D6">
      <w:pPr>
        <w:spacing w:line="240" w:lineRule="auto"/>
        <w:ind w:firstLine="0"/>
        <w:jc w:val="left"/>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br w:type="page"/>
      </w:r>
    </w:p>
    <w:p w14:paraId="6D5074DD" w14:textId="77777777" w:rsidR="005F30D6" w:rsidRPr="005F30D6" w:rsidRDefault="005F30D6" w:rsidP="005F30D6">
      <w:pPr>
        <w:spacing w:after="100" w:afterAutospacing="1" w:line="276" w:lineRule="auto"/>
        <w:ind w:firstLine="0"/>
        <w:jc w:val="right"/>
        <w:rPr>
          <w:rFonts w:ascii="Times New Roman" w:eastAsia="Calibri" w:hAnsi="Times New Roman" w:cs="Times New Roman"/>
          <w:bCs/>
          <w:sz w:val="24"/>
          <w:szCs w:val="22"/>
          <w:lang w:eastAsia="en-US"/>
        </w:rPr>
      </w:pPr>
      <w:r w:rsidRPr="005F30D6">
        <w:rPr>
          <w:rFonts w:ascii="Times New Roman" w:eastAsia="Calibri" w:hAnsi="Times New Roman" w:cs="Times New Roman"/>
          <w:bCs/>
          <w:sz w:val="24"/>
          <w:szCs w:val="22"/>
          <w:lang w:eastAsia="en-US"/>
        </w:rPr>
        <w:lastRenderedPageBreak/>
        <w:t>Sutarties  x priedas</w:t>
      </w:r>
    </w:p>
    <w:p w14:paraId="42A041D0" w14:textId="77777777" w:rsidR="005F30D6" w:rsidRPr="005F30D6" w:rsidRDefault="005F30D6" w:rsidP="005F30D6">
      <w:pPr>
        <w:spacing w:after="120" w:line="276" w:lineRule="auto"/>
        <w:ind w:firstLine="0"/>
        <w:jc w:val="center"/>
        <w:rPr>
          <w:rFonts w:ascii="Times New Roman" w:eastAsia="Calibri" w:hAnsi="Times New Roman" w:cs="Times New Roman"/>
          <w:b/>
          <w:bCs/>
          <w:sz w:val="24"/>
          <w:szCs w:val="22"/>
          <w:lang w:eastAsia="en-US"/>
        </w:rPr>
      </w:pPr>
      <w:bookmarkStart w:id="42" w:name="_Hlk89092213"/>
      <w:r w:rsidRPr="005F30D6">
        <w:rPr>
          <w:rFonts w:ascii="Times New Roman" w:eastAsia="Calibri" w:hAnsi="Times New Roman" w:cs="Times New Roman"/>
          <w:b/>
          <w:bCs/>
          <w:sz w:val="24"/>
          <w:szCs w:val="22"/>
          <w:lang w:eastAsia="en-US"/>
        </w:rPr>
        <w:t>(Konfidencialumo pasižadėjimo forma)</w:t>
      </w:r>
    </w:p>
    <w:bookmarkEnd w:id="42"/>
    <w:p w14:paraId="1909A866" w14:textId="77777777" w:rsidR="005F30D6" w:rsidRPr="005F30D6" w:rsidRDefault="005F30D6" w:rsidP="005F30D6">
      <w:pPr>
        <w:suppressAutoHyphens/>
        <w:autoSpaceDN w:val="0"/>
        <w:spacing w:after="120" w:line="276" w:lineRule="auto"/>
        <w:ind w:firstLine="0"/>
        <w:jc w:val="center"/>
        <w:textAlignment w:val="baseline"/>
        <w:rPr>
          <w:rFonts w:ascii="Times New Roman" w:eastAsia="Calibri" w:hAnsi="Times New Roman" w:cs="Times New Roman"/>
          <w:b/>
          <w:bCs/>
          <w:sz w:val="24"/>
          <w:szCs w:val="22"/>
          <w:lang w:eastAsia="en-US"/>
        </w:rPr>
      </w:pPr>
    </w:p>
    <w:p w14:paraId="228E10BF" w14:textId="77777777" w:rsidR="005F30D6" w:rsidRPr="005F30D6" w:rsidRDefault="005F30D6" w:rsidP="005F30D6">
      <w:pPr>
        <w:suppressAutoHyphens/>
        <w:autoSpaceDN w:val="0"/>
        <w:spacing w:after="120" w:line="276" w:lineRule="auto"/>
        <w:ind w:firstLine="0"/>
        <w:jc w:val="center"/>
        <w:textAlignment w:val="baseline"/>
        <w:rPr>
          <w:rFonts w:ascii="Times New Roman" w:eastAsia="Calibri" w:hAnsi="Times New Roman" w:cs="Times New Roman"/>
          <w:b/>
          <w:bCs/>
          <w:sz w:val="24"/>
          <w:szCs w:val="22"/>
          <w:lang w:eastAsia="en-US"/>
        </w:rPr>
      </w:pPr>
      <w:r w:rsidRPr="005F30D6">
        <w:rPr>
          <w:rFonts w:ascii="Times New Roman" w:eastAsia="Calibri" w:hAnsi="Times New Roman" w:cs="Times New Roman"/>
          <w:b/>
          <w:bCs/>
          <w:sz w:val="24"/>
          <w:szCs w:val="22"/>
          <w:lang w:eastAsia="en-US"/>
        </w:rPr>
        <w:t xml:space="preserve">KONFIDENCIALUMO PASIŽADĖJIMAS </w:t>
      </w:r>
    </w:p>
    <w:p w14:paraId="3F253200" w14:textId="77777777" w:rsidR="005F30D6" w:rsidRPr="005F30D6" w:rsidRDefault="005F30D6" w:rsidP="005F30D6">
      <w:pPr>
        <w:suppressAutoHyphens/>
        <w:autoSpaceDN w:val="0"/>
        <w:spacing w:after="120" w:line="276" w:lineRule="auto"/>
        <w:ind w:firstLine="0"/>
        <w:jc w:val="center"/>
        <w:textAlignment w:val="baseline"/>
        <w:rPr>
          <w:rFonts w:ascii="Times New Roman" w:eastAsia="Calibri" w:hAnsi="Times New Roman" w:cs="Times New Roman"/>
          <w:b/>
          <w:bCs/>
          <w:sz w:val="24"/>
          <w:szCs w:val="22"/>
          <w:lang w:val="en-GB" w:eastAsia="en-US"/>
        </w:rPr>
      </w:pPr>
    </w:p>
    <w:p w14:paraId="10FBEFD6" w14:textId="77777777" w:rsidR="005F30D6" w:rsidRPr="005F30D6" w:rsidRDefault="005F30D6" w:rsidP="005F30D6">
      <w:pPr>
        <w:suppressAutoHyphens/>
        <w:autoSpaceDN w:val="0"/>
        <w:spacing w:after="200" w:line="276" w:lineRule="auto"/>
        <w:ind w:firstLine="0"/>
        <w:jc w:val="center"/>
        <w:textAlignment w:val="baseline"/>
        <w:rPr>
          <w:rFonts w:ascii="Times New Roman" w:eastAsia="Calibri" w:hAnsi="Times New Roman" w:cs="Times New Roman"/>
          <w:b/>
          <w:bCs/>
          <w:sz w:val="24"/>
          <w:szCs w:val="22"/>
          <w:lang w:eastAsia="en-US"/>
        </w:rPr>
      </w:pPr>
      <w:bookmarkStart w:id="43" w:name="_Hlk74923962"/>
      <w:r w:rsidRPr="005F30D6">
        <w:rPr>
          <w:rFonts w:ascii="Times New Roman" w:eastAsia="Calibri" w:hAnsi="Times New Roman" w:cs="Times New Roman"/>
          <w:b/>
          <w:bCs/>
          <w:sz w:val="24"/>
          <w:szCs w:val="22"/>
          <w:lang w:eastAsia="en-US"/>
        </w:rPr>
        <w:t xml:space="preserve">2026 m. __________ ______ d. </w:t>
      </w:r>
    </w:p>
    <w:p w14:paraId="2C2CA34F" w14:textId="77777777" w:rsidR="005F30D6" w:rsidRPr="005F30D6" w:rsidRDefault="005F30D6" w:rsidP="005F30D6">
      <w:pPr>
        <w:suppressAutoHyphens/>
        <w:autoSpaceDN w:val="0"/>
        <w:spacing w:after="200" w:line="276" w:lineRule="auto"/>
        <w:ind w:firstLine="0"/>
        <w:jc w:val="center"/>
        <w:textAlignment w:val="baseline"/>
        <w:rPr>
          <w:rFonts w:ascii="Times New Roman" w:eastAsia="Calibri" w:hAnsi="Times New Roman" w:cs="Times New Roman"/>
          <w:b/>
          <w:bCs/>
          <w:sz w:val="24"/>
          <w:szCs w:val="22"/>
          <w:lang w:eastAsia="en-US"/>
        </w:rPr>
      </w:pPr>
      <w:r w:rsidRPr="005F30D6">
        <w:rPr>
          <w:rFonts w:ascii="Times New Roman" w:eastAsia="Calibri" w:hAnsi="Times New Roman" w:cs="Times New Roman"/>
          <w:b/>
          <w:bCs/>
          <w:sz w:val="24"/>
          <w:szCs w:val="22"/>
          <w:lang w:eastAsia="en-US"/>
        </w:rPr>
        <w:t>Vilnius</w:t>
      </w:r>
    </w:p>
    <w:bookmarkEnd w:id="43"/>
    <w:p w14:paraId="4781DAE0" w14:textId="77777777" w:rsidR="005F30D6" w:rsidRPr="005F30D6" w:rsidRDefault="005F30D6" w:rsidP="005F30D6">
      <w:pPr>
        <w:suppressAutoHyphens/>
        <w:autoSpaceDN w:val="0"/>
        <w:spacing w:after="200" w:line="276" w:lineRule="auto"/>
        <w:ind w:firstLine="709"/>
        <w:textAlignment w:val="baseline"/>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t>Aš, ______________________________________, būdamas (-a) ________________ (</w:t>
      </w:r>
      <w:r w:rsidRPr="005F30D6">
        <w:rPr>
          <w:rFonts w:ascii="Times New Roman" w:eastAsia="Calibri" w:hAnsi="Times New Roman" w:cs="Times New Roman"/>
          <w:i/>
          <w:iCs/>
          <w:sz w:val="24"/>
          <w:szCs w:val="22"/>
          <w:lang w:eastAsia="en-US"/>
        </w:rPr>
        <w:t>Tiekėjo pavadinimas</w:t>
      </w:r>
      <w:r w:rsidRPr="005F30D6">
        <w:rPr>
          <w:rFonts w:ascii="Times New Roman" w:eastAsia="Calibri" w:hAnsi="Times New Roman" w:cs="Times New Roman"/>
          <w:sz w:val="24"/>
          <w:szCs w:val="22"/>
          <w:lang w:eastAsia="en-US"/>
        </w:rPr>
        <w:t xml:space="preserve">) (toliau – Tiekėjas) paskirtu (-a) specialistu (-e) ir atlikdamas (-a) 2026 m. ____________ d. Privilegijuotų naudotojų valdymo sprendimo palaikymo paslaugų pirkimo sutartyje, sudarytoje tarp </w:t>
      </w:r>
      <w:r w:rsidRPr="005F30D6">
        <w:rPr>
          <w:rFonts w:ascii="Times New Roman" w:eastAsia="Calibri" w:hAnsi="Times New Roman" w:cs="Times New Roman"/>
          <w:b/>
          <w:bCs/>
          <w:color w:val="000000"/>
          <w:sz w:val="24"/>
          <w:szCs w:val="22"/>
          <w:lang w:eastAsia="en-US"/>
        </w:rPr>
        <w:t>Lietuvos Respublikos Vyriausybės kanceliarijos</w:t>
      </w:r>
      <w:r w:rsidRPr="005F30D6">
        <w:rPr>
          <w:rFonts w:ascii="Times New Roman" w:eastAsia="Calibri" w:hAnsi="Times New Roman" w:cs="Times New Roman"/>
          <w:color w:val="000000"/>
          <w:sz w:val="24"/>
          <w:szCs w:val="22"/>
          <w:lang w:eastAsia="en-US"/>
        </w:rPr>
        <w:t xml:space="preserve"> </w:t>
      </w:r>
      <w:bookmarkStart w:id="44" w:name="_Hlk86274490"/>
      <w:r w:rsidRPr="005F30D6">
        <w:rPr>
          <w:rFonts w:ascii="Times New Roman" w:eastAsia="Calibri" w:hAnsi="Times New Roman" w:cs="Times New Roman"/>
          <w:color w:val="000000"/>
          <w:sz w:val="24"/>
          <w:szCs w:val="22"/>
          <w:lang w:eastAsia="en-US"/>
        </w:rPr>
        <w:t>(</w:t>
      </w:r>
      <w:r w:rsidRPr="005F30D6">
        <w:rPr>
          <w:rFonts w:ascii="Times New Roman" w:eastAsia="Calibri" w:hAnsi="Times New Roman" w:cs="Times New Roman"/>
          <w:sz w:val="24"/>
          <w:szCs w:val="22"/>
          <w:lang w:eastAsia="en-US"/>
        </w:rPr>
        <w:t xml:space="preserve">toliau – </w:t>
      </w:r>
      <w:bookmarkEnd w:id="44"/>
      <w:r w:rsidRPr="005F30D6">
        <w:rPr>
          <w:rFonts w:ascii="Times New Roman" w:eastAsia="Calibri" w:hAnsi="Times New Roman" w:cs="Times New Roman"/>
          <w:sz w:val="24"/>
          <w:szCs w:val="22"/>
          <w:lang w:eastAsia="en-US"/>
        </w:rPr>
        <w:t>Užsakovas) ir Tiekėjo, (toliau – Sutartis) numatytas sąlygas:</w:t>
      </w:r>
    </w:p>
    <w:p w14:paraId="5BB6A0A9" w14:textId="77777777" w:rsidR="005F30D6" w:rsidRPr="005F30D6" w:rsidRDefault="005F30D6" w:rsidP="005F30D6">
      <w:pPr>
        <w:spacing w:after="200" w:line="276" w:lineRule="auto"/>
        <w:ind w:firstLine="709"/>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t xml:space="preserve">- </w:t>
      </w:r>
      <w:r w:rsidRPr="005F30D6">
        <w:rPr>
          <w:rFonts w:ascii="Times New Roman" w:eastAsia="Calibri" w:hAnsi="Times New Roman" w:cs="Times New Roman"/>
          <w:b/>
          <w:bCs/>
          <w:sz w:val="24"/>
          <w:szCs w:val="22"/>
          <w:lang w:eastAsia="en-US"/>
        </w:rPr>
        <w:t xml:space="preserve">įsipareigoju </w:t>
      </w:r>
      <w:r w:rsidRPr="005F30D6">
        <w:rPr>
          <w:rFonts w:ascii="Times New Roman" w:eastAsia="Calibri" w:hAnsi="Times New Roman" w:cs="Times New Roman"/>
          <w:sz w:val="24"/>
          <w:szCs w:val="22"/>
          <w:lang w:eastAsia="en-US"/>
        </w:rPr>
        <w:t>saugoti paslaptyje ir tik Sutarties įsipareigojimų vykdymo tikslais naudoti Užsakovo patikėtą man konfidencialią informaciją, įskaitant asmens ir kitus duomenis (toliau – konfidenciali informacija), kuri man gali tapti žinoma teikiant paslaugas pagal Sutartį, saugoti ją tokiu būdu, kad tretieji asmenys neturėtų galimybės su ja susipažinti ar pasinaudoti, nenaudoti jos kituose projektuose ir (arba) kitose veiklose. Šis įsipareigojimas negalioja tuomet, kai būsiu įpareigotas (-a) Užsakovo patikėtą man konfidencialią informaciją atskleisti pagal Lietuvos Respublikos įstatymus;</w:t>
      </w:r>
    </w:p>
    <w:p w14:paraId="083E52B5" w14:textId="77777777" w:rsidR="005F30D6" w:rsidRPr="005F30D6" w:rsidRDefault="005F30D6" w:rsidP="005F30D6">
      <w:pPr>
        <w:suppressAutoHyphens/>
        <w:autoSpaceDN w:val="0"/>
        <w:spacing w:after="200" w:line="276" w:lineRule="auto"/>
        <w:ind w:firstLine="709"/>
        <w:textAlignment w:val="baseline"/>
        <w:rPr>
          <w:rFonts w:ascii="Times New Roman" w:eastAsia="Calibri" w:hAnsi="Times New Roman" w:cs="Times New Roman"/>
          <w:color w:val="000000"/>
          <w:sz w:val="24"/>
          <w:szCs w:val="22"/>
          <w:lang w:eastAsia="en-US"/>
        </w:rPr>
      </w:pPr>
      <w:r w:rsidRPr="005F30D6">
        <w:rPr>
          <w:rFonts w:ascii="Times New Roman" w:eastAsia="Calibri" w:hAnsi="Times New Roman" w:cs="Times New Roman"/>
          <w:b/>
          <w:bCs/>
          <w:sz w:val="24"/>
          <w:szCs w:val="22"/>
          <w:lang w:eastAsia="en-US"/>
        </w:rPr>
        <w:t>- suprantu</w:t>
      </w:r>
      <w:r w:rsidRPr="005F30D6">
        <w:rPr>
          <w:rFonts w:ascii="Times New Roman" w:eastAsia="Calibri" w:hAnsi="Times New Roman" w:cs="Times New Roman"/>
          <w:sz w:val="24"/>
          <w:szCs w:val="22"/>
          <w:lang w:eastAsia="en-US"/>
        </w:rPr>
        <w:t xml:space="preserve">, kad visa, raštu ir žodžiu, paslaugų teikimo metu gauta informacija iš Užsakovo yra griežtai konfidenciali, t. y. su paslaugų teikimu susijusi informacija, kurią viena šalis perdavė ar perduoda kitai šaliai arba kurią viena šalis sužinojo vykdydama sutartinius įsipareigojimus iš kitos šalies ar trečiųjų šalių, įskaitant, bet neapsiribojant, Užsakovo teisės aktus, su Privilegijuotų naudotojų valdymo sprendimo palaikymo paslaugų teikimu susijusius dokumentus ir informaciją, vidaus dokumentus, tvarkomus asmens duomenis, informaciją, susijusią su paslaugomis, sistemomis, planais, tikslais, susitarimais, praktine patirtimi (angl. </w:t>
      </w:r>
      <w:proofErr w:type="spellStart"/>
      <w:r w:rsidRPr="005F30D6">
        <w:rPr>
          <w:rFonts w:ascii="Times New Roman" w:eastAsia="Calibri" w:hAnsi="Times New Roman" w:cs="Times New Roman"/>
          <w:i/>
          <w:iCs/>
          <w:sz w:val="24"/>
          <w:szCs w:val="22"/>
          <w:lang w:eastAsia="en-US"/>
        </w:rPr>
        <w:t>know-how</w:t>
      </w:r>
      <w:proofErr w:type="spellEnd"/>
      <w:r w:rsidRPr="005F30D6">
        <w:rPr>
          <w:rFonts w:ascii="Times New Roman" w:eastAsia="Calibri" w:hAnsi="Times New Roman" w:cs="Times New Roman"/>
          <w:sz w:val="24"/>
          <w:szCs w:val="22"/>
          <w:lang w:eastAsia="en-US"/>
        </w:rPr>
        <w:t xml:space="preserve">), darbuotojais, ir visą kitą viešai neprieinamą informaciją, tiesiogiai ar netiesiogiai susijusią su bet kuria iš šalių </w:t>
      </w:r>
      <w:r w:rsidRPr="005F30D6">
        <w:rPr>
          <w:rFonts w:ascii="Times New Roman" w:eastAsia="Calibri" w:hAnsi="Times New Roman" w:cs="Times New Roman"/>
          <w:color w:val="000000"/>
          <w:sz w:val="24"/>
          <w:szCs w:val="22"/>
          <w:lang w:eastAsia="en-US"/>
        </w:rPr>
        <w:t xml:space="preserve">arba su </w:t>
      </w:r>
      <w:r w:rsidRPr="005F30D6">
        <w:rPr>
          <w:rFonts w:ascii="Times New Roman" w:eastAsia="Calibri" w:hAnsi="Times New Roman" w:cs="Times New Roman"/>
          <w:sz w:val="24"/>
          <w:szCs w:val="22"/>
          <w:lang w:eastAsia="en-US"/>
        </w:rPr>
        <w:t xml:space="preserve">programavimo darbų ir informacinių technologijų konsultacijų </w:t>
      </w:r>
      <w:r w:rsidRPr="005F30D6">
        <w:rPr>
          <w:rFonts w:ascii="Times New Roman" w:eastAsia="Calibri" w:hAnsi="Times New Roman" w:cs="Times New Roman"/>
          <w:color w:val="000000"/>
          <w:sz w:val="24"/>
          <w:szCs w:val="22"/>
          <w:lang w:eastAsia="en-US"/>
        </w:rPr>
        <w:t xml:space="preserve">paslaugų teikimu susijusiais trečiaisiais asmenimis; </w:t>
      </w:r>
    </w:p>
    <w:p w14:paraId="59F79F07" w14:textId="77777777" w:rsidR="005F30D6" w:rsidRPr="005F30D6" w:rsidRDefault="005F30D6" w:rsidP="005F30D6">
      <w:pPr>
        <w:suppressAutoHyphens/>
        <w:autoSpaceDN w:val="0"/>
        <w:spacing w:after="200" w:line="276" w:lineRule="auto"/>
        <w:ind w:firstLine="709"/>
        <w:textAlignment w:val="baseline"/>
        <w:rPr>
          <w:rFonts w:ascii="Times New Roman" w:eastAsia="Calibri" w:hAnsi="Times New Roman" w:cs="Times New Roman"/>
          <w:sz w:val="24"/>
          <w:szCs w:val="22"/>
          <w:lang w:eastAsia="en-US"/>
        </w:rPr>
      </w:pPr>
      <w:r w:rsidRPr="005F30D6">
        <w:rPr>
          <w:rFonts w:ascii="Times New Roman" w:eastAsia="Calibri" w:hAnsi="Times New Roman" w:cs="Times New Roman"/>
          <w:sz w:val="24"/>
          <w:szCs w:val="22"/>
          <w:lang w:eastAsia="en-US"/>
        </w:rPr>
        <w:t xml:space="preserve">- </w:t>
      </w:r>
      <w:r w:rsidRPr="005F30D6">
        <w:rPr>
          <w:rFonts w:ascii="Times New Roman" w:eastAsia="Calibri" w:hAnsi="Times New Roman" w:cs="Times New Roman"/>
          <w:b/>
          <w:bCs/>
          <w:sz w:val="24"/>
          <w:szCs w:val="22"/>
          <w:lang w:eastAsia="en-US"/>
        </w:rPr>
        <w:t xml:space="preserve">žinau, </w:t>
      </w:r>
      <w:r w:rsidRPr="005F30D6">
        <w:rPr>
          <w:rFonts w:ascii="Times New Roman" w:eastAsia="Calibri" w:hAnsi="Times New Roman" w:cs="Times New Roman"/>
          <w:sz w:val="24"/>
          <w:szCs w:val="22"/>
          <w:lang w:eastAsia="en-US"/>
        </w:rPr>
        <w:t>kad turėsiu atsakyti Lietuvos Respublikos įstatymų ir kitų teisės aktų nustatyta tvarka, jei dėl mano veiksmų dėl šio įsipareigojimo nevykdymo arba netinkamo vykdymo Užsakovui kils atsakomybė už konfidencialios informacijos atskleidimą, netinkamą asmens duomenų tvarkymą.</w:t>
      </w:r>
    </w:p>
    <w:p w14:paraId="0B9CAF01" w14:textId="77777777" w:rsidR="005F30D6" w:rsidRPr="005F30D6" w:rsidRDefault="005F30D6" w:rsidP="005F30D6">
      <w:pPr>
        <w:suppressAutoHyphens/>
        <w:autoSpaceDN w:val="0"/>
        <w:spacing w:after="200" w:line="276" w:lineRule="auto"/>
        <w:ind w:firstLine="709"/>
        <w:textAlignment w:val="baseline"/>
        <w:rPr>
          <w:rFonts w:ascii="Times New Roman" w:eastAsia="Calibri" w:hAnsi="Times New Roman" w:cs="Times New Roman"/>
          <w:b/>
          <w:bCs/>
          <w:sz w:val="24"/>
          <w:szCs w:val="22"/>
          <w:lang w:eastAsia="en-US"/>
        </w:rPr>
      </w:pPr>
      <w:r w:rsidRPr="005F30D6">
        <w:rPr>
          <w:rFonts w:ascii="Times New Roman" w:eastAsia="Calibri" w:hAnsi="Times New Roman" w:cs="Times New Roman"/>
          <w:b/>
          <w:bCs/>
          <w:sz w:val="24"/>
          <w:szCs w:val="22"/>
          <w:lang w:eastAsia="en-US"/>
        </w:rPr>
        <w:t>Šis pasižadėjimas galioja neterminuotai, nepriklausomai nuo užimamų pareigų ir darbovietės, kurioje aš dirbsiu.</w:t>
      </w:r>
    </w:p>
    <w:p w14:paraId="14F27C94" w14:textId="77777777" w:rsidR="005F30D6" w:rsidRPr="005F30D6" w:rsidRDefault="005F30D6" w:rsidP="005F30D6">
      <w:pPr>
        <w:suppressAutoHyphens/>
        <w:autoSpaceDN w:val="0"/>
        <w:spacing w:after="200" w:line="276" w:lineRule="auto"/>
        <w:ind w:firstLine="0"/>
        <w:textAlignment w:val="baseline"/>
        <w:rPr>
          <w:rFonts w:ascii="Times New Roman" w:eastAsia="Calibri" w:hAnsi="Times New Roman" w:cs="Times New Roman"/>
          <w:b/>
          <w:bCs/>
          <w:sz w:val="24"/>
          <w:szCs w:val="22"/>
          <w:lang w:eastAsia="en-US"/>
        </w:rPr>
      </w:pPr>
      <w:r w:rsidRPr="005F30D6">
        <w:rPr>
          <w:rFonts w:ascii="Times New Roman" w:eastAsia="Calibri" w:hAnsi="Times New Roman" w:cs="Times New Roman"/>
          <w:b/>
          <w:bCs/>
          <w:sz w:val="24"/>
          <w:szCs w:val="22"/>
          <w:lang w:eastAsia="en-US"/>
        </w:rPr>
        <w:t>_____________________________                                             ___________________________</w:t>
      </w:r>
    </w:p>
    <w:p w14:paraId="35A1EA9F" w14:textId="77777777" w:rsidR="005F30D6" w:rsidRPr="005F30D6" w:rsidRDefault="005F30D6" w:rsidP="005F30D6">
      <w:pPr>
        <w:suppressAutoHyphens/>
        <w:autoSpaceDN w:val="0"/>
        <w:spacing w:after="200" w:line="276" w:lineRule="auto"/>
        <w:ind w:firstLine="0"/>
        <w:jc w:val="left"/>
        <w:textAlignment w:val="baseline"/>
        <w:rPr>
          <w:rFonts w:ascii="Times New Roman" w:eastAsia="Calibri" w:hAnsi="Times New Roman" w:cs="Times New Roman"/>
          <w:sz w:val="22"/>
          <w:szCs w:val="22"/>
          <w:lang w:eastAsia="en-US"/>
        </w:rPr>
      </w:pPr>
      <w:r w:rsidRPr="005F30D6">
        <w:rPr>
          <w:rFonts w:ascii="Times New Roman" w:eastAsia="Calibri" w:hAnsi="Times New Roman" w:cs="Times New Roman"/>
          <w:sz w:val="22"/>
          <w:szCs w:val="22"/>
          <w:lang w:eastAsia="en-US"/>
        </w:rPr>
        <w:t>(Darbuotojo pareigos, vykdant sutartį)                (parašas)                                  (vardas ir pavardė)</w:t>
      </w:r>
    </w:p>
    <w:p w14:paraId="5CD32E33" w14:textId="77777777" w:rsidR="005F30D6" w:rsidRDefault="005F30D6" w:rsidP="003C138F">
      <w:pPr>
        <w:spacing w:line="240" w:lineRule="auto"/>
        <w:rPr>
          <w:rFonts w:ascii="Times New Roman" w:hAnsi="Times New Roman" w:cs="Times New Roman"/>
        </w:rPr>
      </w:pPr>
    </w:p>
    <w:p w14:paraId="1B72AFE3" w14:textId="77777777" w:rsidR="005F30D6" w:rsidRDefault="005F30D6" w:rsidP="003C138F">
      <w:pPr>
        <w:spacing w:line="240" w:lineRule="auto"/>
        <w:rPr>
          <w:rFonts w:ascii="Times New Roman" w:hAnsi="Times New Roman" w:cs="Times New Roman"/>
        </w:rPr>
      </w:pPr>
    </w:p>
    <w:p w14:paraId="40D0FC23" w14:textId="5CF4369E" w:rsidR="00BF4676" w:rsidRPr="006B3598" w:rsidRDefault="00BF4676" w:rsidP="008B4EBF">
      <w:pPr>
        <w:pStyle w:val="Antrat2"/>
        <w:ind w:left="5800" w:firstLine="0"/>
        <w:rPr>
          <w:rFonts w:ascii="Times New Roman" w:hAnsi="Times New Roman" w:cs="Times New Roman"/>
          <w:color w:val="0070C0"/>
          <w:sz w:val="21"/>
          <w:szCs w:val="21"/>
        </w:rPr>
      </w:pPr>
      <w:r w:rsidRPr="006B3598">
        <w:rPr>
          <w:rFonts w:ascii="Times New Roman" w:hAnsi="Times New Roman" w:cs="Times New Roman"/>
          <w:color w:val="0070C0"/>
          <w:sz w:val="21"/>
          <w:szCs w:val="21"/>
        </w:rPr>
        <w:t xml:space="preserve">Pirkimo sąlygų </w:t>
      </w:r>
      <w:r>
        <w:rPr>
          <w:rFonts w:ascii="Times New Roman" w:hAnsi="Times New Roman" w:cs="Times New Roman"/>
          <w:color w:val="0070C0"/>
          <w:sz w:val="21"/>
          <w:szCs w:val="21"/>
        </w:rPr>
        <w:t>8</w:t>
      </w:r>
      <w:r w:rsidRPr="006B3598">
        <w:rPr>
          <w:rFonts w:ascii="Times New Roman" w:hAnsi="Times New Roman" w:cs="Times New Roman"/>
          <w:color w:val="0070C0"/>
          <w:sz w:val="21"/>
          <w:szCs w:val="21"/>
        </w:rPr>
        <w:t xml:space="preserve"> priedas „Nacionalinio saugumo reikalavimų atitikties deklaracijos tipinė forma“</w:t>
      </w:r>
    </w:p>
    <w:p w14:paraId="2C659652" w14:textId="77777777" w:rsidR="00BF4676" w:rsidRPr="006B3598" w:rsidRDefault="00BF4676" w:rsidP="00BF4676">
      <w:pPr>
        <w:shd w:val="clear" w:color="auto" w:fill="FFFFFF"/>
        <w:suppressAutoHyphens/>
        <w:spacing w:line="240" w:lineRule="auto"/>
        <w:jc w:val="center"/>
        <w:rPr>
          <w:rFonts w:ascii="Times New Roman" w:eastAsia="Times New Roman" w:hAnsi="Times New Roman" w:cs="Times New Roman"/>
          <w:b/>
          <w:sz w:val="20"/>
          <w:szCs w:val="20"/>
          <w:lang w:eastAsia="en-US"/>
        </w:rPr>
      </w:pPr>
    </w:p>
    <w:p w14:paraId="504485D4" w14:textId="77777777" w:rsidR="00BF4676" w:rsidRPr="006B3598" w:rsidRDefault="00BF4676" w:rsidP="00BF4676">
      <w:pPr>
        <w:widowControl w:val="0"/>
        <w:tabs>
          <w:tab w:val="right" w:leader="underscore" w:pos="9071"/>
        </w:tabs>
        <w:suppressAutoHyphens/>
        <w:spacing w:line="240" w:lineRule="auto"/>
        <w:textAlignment w:val="baseline"/>
        <w:rPr>
          <w:rFonts w:ascii="Times New Roman" w:eastAsia="Times New Roman" w:hAnsi="Times New Roman" w:cs="Times New Roman"/>
          <w:lang w:eastAsia="en-US"/>
        </w:rPr>
      </w:pPr>
      <w:r w:rsidRPr="006B3598">
        <w:rPr>
          <w:rFonts w:ascii="Times New Roman" w:eastAsia="Calibri" w:hAnsi="Times New Roman" w:cs="Times New Roman"/>
          <w:lang w:eastAsia="en-US"/>
        </w:rPr>
        <w:tab/>
      </w:r>
    </w:p>
    <w:p w14:paraId="6FCEFF23" w14:textId="77777777" w:rsidR="00BF4676" w:rsidRPr="006B3598" w:rsidRDefault="00BF4676" w:rsidP="00BF4676">
      <w:pPr>
        <w:shd w:val="clear" w:color="auto" w:fill="FFFFFF"/>
        <w:suppressAutoHyphens/>
        <w:spacing w:line="240" w:lineRule="auto"/>
        <w:ind w:right="-178"/>
        <w:jc w:val="center"/>
        <w:rPr>
          <w:rFonts w:ascii="Times New Roman" w:eastAsia="Times New Roman" w:hAnsi="Times New Roman" w:cs="Times New Roman"/>
          <w:lang w:eastAsia="en-US"/>
        </w:rPr>
      </w:pPr>
      <w:r w:rsidRPr="006B3598">
        <w:rPr>
          <w:rFonts w:ascii="Times New Roman" w:eastAsia="Times New Roman" w:hAnsi="Times New Roman" w:cs="Times New Roman"/>
          <w:lang w:eastAsia="en-US"/>
        </w:rPr>
        <w:t>(</w:t>
      </w:r>
      <w:r w:rsidRPr="006B3598">
        <w:rPr>
          <w:rFonts w:ascii="Times New Roman" w:eastAsia="Times New Roman" w:hAnsi="Times New Roman" w:cs="Times New Roman"/>
          <w:i/>
          <w:iCs/>
          <w:lang w:eastAsia="en-US"/>
        </w:rPr>
        <w:t>tiekėjo pavadinimas</w:t>
      </w:r>
      <w:r w:rsidRPr="006B3598">
        <w:rPr>
          <w:rFonts w:ascii="Times New Roman" w:eastAsia="Times New Roman" w:hAnsi="Times New Roman" w:cs="Times New Roman"/>
          <w:lang w:eastAsia="en-US"/>
        </w:rPr>
        <w:t>)</w:t>
      </w:r>
    </w:p>
    <w:p w14:paraId="731EDBD8" w14:textId="77777777" w:rsidR="00BF4676" w:rsidRPr="006B3598" w:rsidRDefault="00BF4676" w:rsidP="00BF4676">
      <w:pPr>
        <w:widowControl w:val="0"/>
        <w:tabs>
          <w:tab w:val="right" w:leader="underscore" w:pos="9071"/>
        </w:tabs>
        <w:suppressAutoHyphens/>
        <w:spacing w:line="240" w:lineRule="auto"/>
        <w:textAlignment w:val="baseline"/>
        <w:rPr>
          <w:rFonts w:ascii="Times New Roman" w:eastAsia="Calibri" w:hAnsi="Times New Roman" w:cs="Times New Roman"/>
          <w:lang w:eastAsia="en-US"/>
        </w:rPr>
      </w:pPr>
      <w:r w:rsidRPr="006B3598">
        <w:rPr>
          <w:rFonts w:ascii="Times New Roman" w:eastAsia="Calibri" w:hAnsi="Times New Roman" w:cs="Times New Roman"/>
          <w:lang w:eastAsia="en-US"/>
        </w:rPr>
        <w:tab/>
      </w:r>
    </w:p>
    <w:p w14:paraId="01E4F0AC" w14:textId="77777777" w:rsidR="00BF4676" w:rsidRPr="006B3598" w:rsidRDefault="00BF4676" w:rsidP="00BF4676">
      <w:pPr>
        <w:suppressAutoHyphens/>
        <w:spacing w:line="240" w:lineRule="auto"/>
        <w:jc w:val="center"/>
        <w:textAlignment w:val="baseline"/>
        <w:rPr>
          <w:rFonts w:ascii="Times New Roman" w:eastAsia="Times New Roman" w:hAnsi="Times New Roman" w:cs="Times New Roman"/>
          <w:lang w:eastAsia="en-US"/>
        </w:rPr>
      </w:pPr>
      <w:r w:rsidRPr="006B3598">
        <w:rPr>
          <w:rFonts w:ascii="Times New Roman" w:eastAsia="Calibri" w:hAnsi="Times New Roman" w:cs="Times New Roman"/>
          <w:iCs/>
          <w:lang w:eastAsia="en-US"/>
        </w:rPr>
        <w:t>(</w:t>
      </w:r>
      <w:r w:rsidRPr="006B3598">
        <w:rPr>
          <w:rFonts w:ascii="Times New Roman" w:eastAsia="Calibri" w:hAnsi="Times New Roman" w:cs="Times New Roman"/>
          <w:i/>
          <w:lang w:eastAsia="en-US"/>
        </w:rPr>
        <w:t>adresatas, perkančiosios organizacijos pavadinimas</w:t>
      </w:r>
      <w:r w:rsidRPr="006B3598">
        <w:rPr>
          <w:rFonts w:ascii="Times New Roman" w:eastAsia="Calibri" w:hAnsi="Times New Roman" w:cs="Times New Roman"/>
          <w:iCs/>
          <w:lang w:eastAsia="en-US"/>
        </w:rPr>
        <w:t>)</w:t>
      </w:r>
    </w:p>
    <w:p w14:paraId="46F1AC0F" w14:textId="77777777" w:rsidR="00BF4676" w:rsidRPr="006B3598" w:rsidRDefault="00BF4676" w:rsidP="00BF4676">
      <w:pPr>
        <w:widowControl w:val="0"/>
        <w:tabs>
          <w:tab w:val="right" w:leader="underscore" w:pos="9071"/>
        </w:tabs>
        <w:suppressAutoHyphens/>
        <w:spacing w:line="240" w:lineRule="auto"/>
        <w:jc w:val="center"/>
        <w:textAlignment w:val="baseline"/>
        <w:rPr>
          <w:rFonts w:ascii="Times New Roman" w:eastAsia="Calibri" w:hAnsi="Times New Roman" w:cs="Times New Roman"/>
          <w:b/>
          <w:bCs/>
          <w:lang w:eastAsia="en-US"/>
        </w:rPr>
      </w:pPr>
    </w:p>
    <w:p w14:paraId="4062906C" w14:textId="77777777" w:rsidR="00BF4676" w:rsidRPr="006B3598" w:rsidRDefault="00BF4676" w:rsidP="00BF4676">
      <w:pPr>
        <w:widowControl w:val="0"/>
        <w:tabs>
          <w:tab w:val="right" w:leader="underscore" w:pos="9071"/>
        </w:tabs>
        <w:suppressAutoHyphens/>
        <w:spacing w:line="240" w:lineRule="auto"/>
        <w:jc w:val="center"/>
        <w:textAlignment w:val="baseline"/>
        <w:rPr>
          <w:rFonts w:ascii="Times New Roman" w:eastAsia="Times New Roman" w:hAnsi="Times New Roman" w:cs="Times New Roman"/>
          <w:lang w:eastAsia="en-US"/>
        </w:rPr>
      </w:pPr>
      <w:r w:rsidRPr="006B3598">
        <w:rPr>
          <w:rFonts w:ascii="Times New Roman" w:eastAsia="Calibri" w:hAnsi="Times New Roman" w:cs="Times New Roman"/>
          <w:b/>
          <w:bCs/>
          <w:lang w:eastAsia="en-US"/>
        </w:rPr>
        <w:t>NACIONALINIO SAUGUMO REIKALAVIMŲ ATITIKTIES DEKLARACIJA</w:t>
      </w:r>
    </w:p>
    <w:p w14:paraId="204B48F7" w14:textId="77777777" w:rsidR="00BF4676" w:rsidRPr="006B3598" w:rsidRDefault="00BF4676" w:rsidP="00BF4676">
      <w:pPr>
        <w:widowControl w:val="0"/>
        <w:tabs>
          <w:tab w:val="right" w:leader="underscore" w:pos="9071"/>
        </w:tabs>
        <w:suppressAutoHyphens/>
        <w:spacing w:line="240" w:lineRule="auto"/>
        <w:jc w:val="center"/>
        <w:textAlignment w:val="baseline"/>
        <w:rPr>
          <w:rFonts w:ascii="Times New Roman" w:eastAsia="Calibri" w:hAnsi="Times New Roman" w:cs="Times New Roman"/>
          <w:b/>
          <w:bCs/>
          <w:lang w:eastAsia="en-US"/>
        </w:rPr>
      </w:pPr>
    </w:p>
    <w:p w14:paraId="033AFB62" w14:textId="77777777" w:rsidR="00BF4676" w:rsidRPr="006B3598" w:rsidRDefault="00BF4676" w:rsidP="00BF4676">
      <w:pPr>
        <w:widowControl w:val="0"/>
        <w:tabs>
          <w:tab w:val="right" w:leader="underscore" w:pos="9071"/>
        </w:tabs>
        <w:suppressAutoHyphens/>
        <w:spacing w:line="240" w:lineRule="auto"/>
        <w:jc w:val="center"/>
        <w:textAlignment w:val="baseline"/>
        <w:rPr>
          <w:rFonts w:ascii="Times New Roman" w:eastAsia="Calibri" w:hAnsi="Times New Roman" w:cs="Times New Roman"/>
          <w:lang w:eastAsia="en-US"/>
        </w:rPr>
      </w:pPr>
      <w:r w:rsidRPr="006B3598">
        <w:rPr>
          <w:rFonts w:ascii="Times New Roman" w:eastAsia="Calibri" w:hAnsi="Times New Roman" w:cs="Times New Roman"/>
          <w:lang w:eastAsia="en-US"/>
        </w:rPr>
        <w:t>20__ m._____________ d. Nr. ______</w:t>
      </w:r>
    </w:p>
    <w:p w14:paraId="08CA954E" w14:textId="77777777" w:rsidR="00BF4676" w:rsidRPr="006B3598" w:rsidRDefault="00BF4676" w:rsidP="00BF4676">
      <w:pPr>
        <w:widowControl w:val="0"/>
        <w:tabs>
          <w:tab w:val="right" w:leader="underscore" w:pos="9071"/>
        </w:tabs>
        <w:suppressAutoHyphens/>
        <w:spacing w:line="240" w:lineRule="auto"/>
        <w:jc w:val="center"/>
        <w:textAlignment w:val="baseline"/>
        <w:rPr>
          <w:rFonts w:ascii="Times New Roman" w:eastAsia="Calibri" w:hAnsi="Times New Roman" w:cs="Times New Roman"/>
          <w:lang w:eastAsia="en-US"/>
        </w:rPr>
      </w:pPr>
      <w:r w:rsidRPr="006B3598">
        <w:rPr>
          <w:rFonts w:ascii="Times New Roman" w:eastAsia="Calibri" w:hAnsi="Times New Roman" w:cs="Times New Roman"/>
          <w:lang w:eastAsia="en-US"/>
        </w:rPr>
        <w:t>__________________________</w:t>
      </w:r>
    </w:p>
    <w:p w14:paraId="5ECE7561" w14:textId="77777777" w:rsidR="00BF4676" w:rsidRPr="006B3598" w:rsidRDefault="00BF4676" w:rsidP="00BF4676">
      <w:pPr>
        <w:widowControl w:val="0"/>
        <w:tabs>
          <w:tab w:val="right" w:leader="underscore" w:pos="9071"/>
        </w:tabs>
        <w:suppressAutoHyphens/>
        <w:spacing w:line="240" w:lineRule="auto"/>
        <w:jc w:val="center"/>
        <w:textAlignment w:val="baseline"/>
        <w:rPr>
          <w:rFonts w:ascii="Times New Roman" w:eastAsia="Times New Roman" w:hAnsi="Times New Roman" w:cs="Times New Roman"/>
          <w:lang w:eastAsia="en-US"/>
        </w:rPr>
      </w:pPr>
      <w:r w:rsidRPr="006B3598">
        <w:rPr>
          <w:rFonts w:ascii="Times New Roman" w:eastAsia="Calibri" w:hAnsi="Times New Roman" w:cs="Times New Roman"/>
          <w:i/>
          <w:iCs/>
          <w:lang w:eastAsia="en-US"/>
        </w:rPr>
        <w:t>(Sudarymo vieta)</w:t>
      </w:r>
    </w:p>
    <w:p w14:paraId="3179E2DF" w14:textId="77777777" w:rsidR="00BF4676" w:rsidRPr="006B3598" w:rsidRDefault="00BF4676" w:rsidP="00BF4676">
      <w:pPr>
        <w:tabs>
          <w:tab w:val="left" w:pos="9639"/>
        </w:tabs>
        <w:spacing w:line="240" w:lineRule="auto"/>
        <w:ind w:firstLine="567"/>
        <w:rPr>
          <w:rFonts w:ascii="Times New Roman" w:eastAsia="Times New Roman" w:hAnsi="Times New Roman" w:cs="Times New Roman"/>
          <w:color w:val="000000"/>
          <w:lang w:eastAsia="en-US"/>
        </w:rPr>
      </w:pPr>
      <w:r w:rsidRPr="006B3598">
        <w:rPr>
          <w:rFonts w:ascii="Times New Roman" w:eastAsia="Times New Roman" w:hAnsi="Times New Roman" w:cs="Times New Roman"/>
          <w:color w:val="000000"/>
          <w:lang w:eastAsia="en-US"/>
        </w:rPr>
        <w:t>Aš, ___________________________________________________________________ ,</w:t>
      </w:r>
    </w:p>
    <w:p w14:paraId="2C014AFF" w14:textId="77777777" w:rsidR="00BF4676" w:rsidRPr="006B3598" w:rsidRDefault="00BF4676" w:rsidP="00BF4676">
      <w:pPr>
        <w:tabs>
          <w:tab w:val="left" w:pos="9639"/>
        </w:tabs>
        <w:spacing w:line="240" w:lineRule="auto"/>
        <w:ind w:firstLine="567"/>
        <w:rPr>
          <w:rFonts w:ascii="Times New Roman" w:eastAsia="Times New Roman" w:hAnsi="Times New Roman" w:cs="Times New Roman"/>
          <w:color w:val="000000"/>
          <w:lang w:eastAsia="en-US"/>
        </w:rPr>
      </w:pPr>
      <w:r w:rsidRPr="006B3598">
        <w:rPr>
          <w:rFonts w:ascii="Times New Roman" w:eastAsia="Times New Roman" w:hAnsi="Times New Roman" w:cs="Times New Roman"/>
          <w:i/>
          <w:iCs/>
          <w:color w:val="000000"/>
          <w:lang w:eastAsia="en-US"/>
        </w:rPr>
        <w:t>(tiekėjo vadovo ar jo įgalioto asmens pareigų pavadinimas, vardas ir pavardė)</w:t>
      </w:r>
    </w:p>
    <w:p w14:paraId="48A6E523" w14:textId="77777777" w:rsidR="00BF4676" w:rsidRPr="006B3598" w:rsidRDefault="00BF4676" w:rsidP="00BF4676">
      <w:pPr>
        <w:tabs>
          <w:tab w:val="left" w:pos="9639"/>
        </w:tabs>
        <w:spacing w:line="240" w:lineRule="auto"/>
        <w:ind w:firstLine="567"/>
        <w:rPr>
          <w:rFonts w:ascii="Times New Roman" w:eastAsia="Times New Roman" w:hAnsi="Times New Roman" w:cs="Times New Roman"/>
          <w:color w:val="000000"/>
          <w:lang w:eastAsia="en-US"/>
        </w:rPr>
      </w:pPr>
      <w:r w:rsidRPr="006B3598">
        <w:rPr>
          <w:rFonts w:ascii="Times New Roman" w:eastAsia="Times New Roman" w:hAnsi="Times New Roman" w:cs="Times New Roman"/>
          <w:color w:val="000000"/>
          <w:lang w:eastAsia="en-US"/>
        </w:rPr>
        <w:t>patvirtinu, kad mano vadovaujamas (-a) (atstovaujamas (-a))____________________________ ,</w:t>
      </w:r>
    </w:p>
    <w:p w14:paraId="45B15B03" w14:textId="77777777" w:rsidR="00BF4676" w:rsidRPr="006B3598" w:rsidRDefault="00BF4676" w:rsidP="00BF4676">
      <w:pPr>
        <w:tabs>
          <w:tab w:val="left" w:pos="9639"/>
        </w:tabs>
        <w:spacing w:line="240" w:lineRule="auto"/>
        <w:ind w:firstLine="567"/>
        <w:rPr>
          <w:rFonts w:ascii="Times New Roman" w:eastAsia="Times New Roman" w:hAnsi="Times New Roman" w:cs="Times New Roman"/>
          <w:color w:val="000000"/>
          <w:lang w:eastAsia="en-US"/>
        </w:rPr>
      </w:pPr>
      <w:r w:rsidRPr="006B3598">
        <w:rPr>
          <w:rFonts w:ascii="Times New Roman" w:eastAsia="Times New Roman" w:hAnsi="Times New Roman" w:cs="Times New Roman"/>
          <w:i/>
          <w:iCs/>
          <w:color w:val="000000"/>
          <w:lang w:eastAsia="en-US"/>
        </w:rPr>
        <w:t xml:space="preserve">(tiekėjo pavadinimas)    </w:t>
      </w:r>
    </w:p>
    <w:p w14:paraId="3FFD6020" w14:textId="77777777" w:rsidR="00BF4676" w:rsidRPr="006B3598" w:rsidRDefault="00BF4676" w:rsidP="00BF4676">
      <w:pPr>
        <w:tabs>
          <w:tab w:val="left" w:pos="9639"/>
        </w:tabs>
        <w:spacing w:line="240" w:lineRule="auto"/>
        <w:ind w:firstLine="567"/>
        <w:rPr>
          <w:rFonts w:ascii="Times New Roman" w:eastAsia="Times New Roman" w:hAnsi="Times New Roman" w:cs="Times New Roman"/>
          <w:color w:val="000000"/>
          <w:u w:val="single"/>
          <w:lang w:eastAsia="en-US"/>
        </w:rPr>
      </w:pPr>
      <w:r w:rsidRPr="006B3598">
        <w:rPr>
          <w:rFonts w:ascii="Times New Roman" w:eastAsia="Times New Roman" w:hAnsi="Times New Roman" w:cs="Times New Roman"/>
          <w:color w:val="000000"/>
          <w:lang w:eastAsia="en-US"/>
        </w:rPr>
        <w:t>dalyvaujantis (-i) ______________________________________________________________</w:t>
      </w:r>
    </w:p>
    <w:p w14:paraId="765D83E3" w14:textId="77777777" w:rsidR="00BF4676" w:rsidRPr="006B3598" w:rsidRDefault="00BF4676" w:rsidP="00BF4676">
      <w:pPr>
        <w:tabs>
          <w:tab w:val="left" w:pos="9639"/>
        </w:tabs>
        <w:spacing w:line="240" w:lineRule="auto"/>
        <w:ind w:firstLine="567"/>
        <w:rPr>
          <w:rFonts w:ascii="Times New Roman" w:eastAsia="Times New Roman" w:hAnsi="Times New Roman" w:cs="Times New Roman"/>
          <w:color w:val="000000"/>
          <w:lang w:eastAsia="en-US"/>
        </w:rPr>
      </w:pPr>
      <w:r w:rsidRPr="006B3598">
        <w:rPr>
          <w:rFonts w:ascii="Times New Roman" w:eastAsia="Times New Roman" w:hAnsi="Times New Roman" w:cs="Times New Roman"/>
          <w:i/>
          <w:iCs/>
          <w:color w:val="000000"/>
          <w:lang w:eastAsia="en-US"/>
        </w:rPr>
        <w:t>(perkančiosios organizacijos pavadinimas)</w:t>
      </w:r>
    </w:p>
    <w:p w14:paraId="7C999A9D" w14:textId="77777777" w:rsidR="00BF4676" w:rsidRPr="006B3598" w:rsidRDefault="00BF4676" w:rsidP="00BF4676">
      <w:pPr>
        <w:tabs>
          <w:tab w:val="left" w:pos="9639"/>
        </w:tabs>
        <w:spacing w:line="240" w:lineRule="auto"/>
        <w:ind w:firstLine="567"/>
        <w:rPr>
          <w:rFonts w:ascii="Times New Roman" w:eastAsia="Times New Roman" w:hAnsi="Times New Roman" w:cs="Times New Roman"/>
          <w:color w:val="000000"/>
          <w:lang w:eastAsia="en-US"/>
        </w:rPr>
      </w:pPr>
      <w:r w:rsidRPr="006B3598">
        <w:rPr>
          <w:rFonts w:ascii="Times New Roman" w:eastAsia="Times New Roman" w:hAnsi="Times New Roman" w:cs="Times New Roman"/>
          <w:color w:val="000000"/>
          <w:lang w:eastAsia="en-US"/>
        </w:rPr>
        <w:t>vykdomame  _____________________________________, atitinka toliau nurodomus reikalavimus:</w:t>
      </w:r>
    </w:p>
    <w:p w14:paraId="2BCD82AE" w14:textId="77777777" w:rsidR="00BF4676" w:rsidRPr="006B3598" w:rsidRDefault="00BF4676" w:rsidP="00BF4676">
      <w:pPr>
        <w:tabs>
          <w:tab w:val="left" w:pos="9639"/>
        </w:tabs>
        <w:spacing w:line="240" w:lineRule="auto"/>
        <w:ind w:firstLine="567"/>
        <w:rPr>
          <w:rFonts w:ascii="Times New Roman" w:eastAsia="Times New Roman" w:hAnsi="Times New Roman" w:cs="Times New Roman"/>
          <w:color w:val="000000"/>
          <w:lang w:eastAsia="en-US"/>
        </w:rPr>
      </w:pPr>
      <w:r w:rsidRPr="006B3598">
        <w:rPr>
          <w:rFonts w:ascii="Times New Roman" w:eastAsia="Times New Roman" w:hAnsi="Times New Roman" w:cs="Times New Roman"/>
          <w:i/>
          <w:iCs/>
          <w:color w:val="000000"/>
          <w:lang w:eastAsia="en-US"/>
        </w:rPr>
        <w:t>(pirkimo objekto pavadinimas, pirkimo numeris, pirkimo paskelbimo CVP IS data</w:t>
      </w:r>
      <w:r w:rsidRPr="006B3598">
        <w:rPr>
          <w:rFonts w:ascii="Times New Roman" w:eastAsia="Times New Roman" w:hAnsi="Times New Roman" w:cs="Times New Roman"/>
          <w:color w:val="000000"/>
          <w:lang w:eastAsia="en-US"/>
        </w:rPr>
        <w:t>)</w:t>
      </w:r>
    </w:p>
    <w:p w14:paraId="061B1A9E" w14:textId="77777777" w:rsidR="00BF4676" w:rsidRPr="006B3598" w:rsidRDefault="00BF4676" w:rsidP="00BF4676">
      <w:pPr>
        <w:widowControl w:val="0"/>
        <w:suppressAutoHyphens/>
        <w:spacing w:line="240" w:lineRule="auto"/>
        <w:textAlignment w:val="baseline"/>
        <w:rPr>
          <w:rFonts w:ascii="Times New Roman" w:eastAsia="Times New Roman" w:hAnsi="Times New Roman" w:cs="Times New Roman"/>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9574"/>
      </w:tblGrid>
      <w:tr w:rsidR="00BF4676" w:rsidRPr="006B3598" w14:paraId="5D09C40E" w14:textId="77777777" w:rsidTr="00ED4303">
        <w:tc>
          <w:tcPr>
            <w:tcW w:w="352" w:type="dxa"/>
            <w:tcBorders>
              <w:top w:val="single" w:sz="4" w:space="0" w:color="auto"/>
              <w:left w:val="single" w:sz="4" w:space="0" w:color="auto"/>
              <w:bottom w:val="single" w:sz="4" w:space="0" w:color="auto"/>
              <w:right w:val="nil"/>
            </w:tcBorders>
            <w:hideMark/>
          </w:tcPr>
          <w:p w14:paraId="58D8C4DD" w14:textId="77777777" w:rsidR="00BF4676" w:rsidRPr="006B3598" w:rsidRDefault="00BF4676" w:rsidP="00ED4303">
            <w:pPr>
              <w:spacing w:line="240" w:lineRule="auto"/>
              <w:rPr>
                <w:rFonts w:ascii="Times New Roman" w:eastAsia="Times New Roman" w:hAnsi="Times New Roman" w:cs="Times New Roman"/>
              </w:rPr>
            </w:pPr>
            <w:r w:rsidRPr="006B3598">
              <w:rPr>
                <w:rFonts w:ascii="Times New Roman" w:eastAsia="Times New Roman" w:hAnsi="Times New Roman" w:cs="Times New Roman"/>
              </w:rPr>
              <w:t>×</w:t>
            </w:r>
          </w:p>
        </w:tc>
        <w:tc>
          <w:tcPr>
            <w:tcW w:w="9574" w:type="dxa"/>
            <w:vMerge w:val="restart"/>
            <w:tcBorders>
              <w:top w:val="nil"/>
              <w:left w:val="nil"/>
              <w:bottom w:val="nil"/>
              <w:right w:val="nil"/>
            </w:tcBorders>
            <w:hideMark/>
          </w:tcPr>
          <w:p w14:paraId="0F05253C" w14:textId="77777777" w:rsidR="00BF4676" w:rsidRPr="006B3598" w:rsidRDefault="00BF4676" w:rsidP="00ED4303">
            <w:pPr>
              <w:spacing w:line="240" w:lineRule="auto"/>
              <w:rPr>
                <w:rFonts w:ascii="Times New Roman" w:eastAsia="Times New Roman" w:hAnsi="Times New Roman" w:cs="Times New Roman"/>
              </w:rPr>
            </w:pPr>
            <w:r w:rsidRPr="006B3598">
              <w:rPr>
                <w:rFonts w:ascii="Times New Roman" w:eastAsia="Times New Roman" w:hAnsi="Times New Roman" w:cs="Times New Roman"/>
              </w:rPr>
              <w:t xml:space="preserve">tiekėjo siūlomos prekės nekelia grėsmės nacionaliniam saugumui </w:t>
            </w:r>
            <w:r w:rsidRPr="006B3598">
              <w:rPr>
                <w:rFonts w:ascii="Times New Roman" w:eastAsia="Times New Roman" w:hAnsi="Times New Roman" w:cs="Times New Roman"/>
                <w:color w:val="000000"/>
                <w:bdr w:val="none" w:sz="0" w:space="0" w:color="auto" w:frame="1"/>
                <w:lang w:eastAsia="en-US"/>
              </w:rPr>
              <w:t>–</w:t>
            </w:r>
            <w:r w:rsidRPr="006B3598">
              <w:rPr>
                <w:rFonts w:ascii="Times New Roman" w:eastAsia="Times New Roman" w:hAnsi="Times New Roman" w:cs="Times New Roman"/>
              </w:rPr>
              <w:t xml:space="preserve"> vadovaujantis Lietuvos Respublikos viešųjų pirkimų įstatymo (toliau – VPĮ) 37 straipsnio 9 dalies 1 punktu, </w:t>
            </w:r>
            <w:r w:rsidRPr="006B3598">
              <w:rPr>
                <w:rFonts w:ascii="Times New Roman" w:eastAsia="Times New Roman" w:hAnsi="Times New Roman" w:cs="Times New Roman"/>
                <w:lang w:eastAsia="en-US"/>
              </w:rPr>
              <w:t>prekių gamintojas ar jį kontroliuojantis asmuo</w:t>
            </w:r>
            <w:r w:rsidRPr="006B3598">
              <w:rPr>
                <w:rFonts w:ascii="Times New Roman" w:eastAsia="Times New Roman" w:hAnsi="Times New Roman" w:cs="Times New Roman"/>
                <w:color w:val="000000"/>
                <w:lang w:eastAsia="en-US"/>
              </w:rPr>
              <w:t xml:space="preserve"> </w:t>
            </w:r>
            <w:r w:rsidRPr="006B3598">
              <w:rPr>
                <w:rFonts w:ascii="Times New Roman" w:eastAsia="Times New Roman" w:hAnsi="Times New Roman" w:cs="Times New Roman"/>
                <w:lang w:eastAsia="en-US"/>
              </w:rPr>
              <w:t xml:space="preserve">nėra registruoti (jeigu gamintojas ar jį kontroliuojantis asmuo yra fizinis asmuo – nuolat gyvenantis ar turintis pilietybę) VPĮ 92 straipsnio 14 dalyje numatytame sąraše nurodytose valstybėse ar teritorijose </w:t>
            </w:r>
            <w:r w:rsidRPr="006B3598">
              <w:rPr>
                <w:rFonts w:ascii="Times New Roman" w:eastAsia="Times New Roman" w:hAnsi="Times New Roman" w:cs="Times New Roman"/>
              </w:rPr>
              <w:t>(</w:t>
            </w:r>
            <w:r w:rsidRPr="006B3598">
              <w:rPr>
                <w:rFonts w:ascii="Times New Roman" w:hAnsi="Times New Roman" w:cs="Times New Roman"/>
              </w:rPr>
              <w:t>specialiųjų pirkimo sąlygų 5.6</w:t>
            </w:r>
            <w:r w:rsidRPr="006B3598">
              <w:rPr>
                <w:rFonts w:ascii="Times New Roman" w:hAnsi="Times New Roman" w:cs="Times New Roman"/>
                <w:color w:val="00B050"/>
              </w:rPr>
              <w:t xml:space="preserve"> </w:t>
            </w:r>
            <w:r w:rsidRPr="006B3598">
              <w:rPr>
                <w:rFonts w:ascii="Times New Roman" w:hAnsi="Times New Roman" w:cs="Times New Roman"/>
              </w:rPr>
              <w:t>punktas</w:t>
            </w:r>
            <w:r w:rsidRPr="006B3598">
              <w:rPr>
                <w:rFonts w:ascii="Times New Roman" w:eastAsia="Times New Roman" w:hAnsi="Times New Roman" w:cs="Times New Roman"/>
              </w:rPr>
              <w:t>).</w:t>
            </w:r>
          </w:p>
          <w:p w14:paraId="53722532" w14:textId="77777777" w:rsidR="00BF4676" w:rsidRPr="006B3598" w:rsidRDefault="00BF4676" w:rsidP="00ED4303">
            <w:pPr>
              <w:spacing w:line="240" w:lineRule="auto"/>
              <w:rPr>
                <w:rFonts w:ascii="Times New Roman" w:eastAsia="Times New Roman" w:hAnsi="Times New Roman" w:cs="Times New Roman"/>
              </w:rPr>
            </w:pPr>
          </w:p>
        </w:tc>
      </w:tr>
      <w:tr w:rsidR="00BF4676" w:rsidRPr="006B3598" w14:paraId="2A8D433D" w14:textId="77777777" w:rsidTr="00ED4303">
        <w:tc>
          <w:tcPr>
            <w:tcW w:w="352" w:type="dxa"/>
            <w:tcBorders>
              <w:top w:val="single" w:sz="4" w:space="0" w:color="auto"/>
              <w:left w:val="nil"/>
              <w:bottom w:val="nil"/>
              <w:right w:val="nil"/>
            </w:tcBorders>
          </w:tcPr>
          <w:p w14:paraId="5AB34592" w14:textId="77777777" w:rsidR="00BF4676" w:rsidRPr="006B3598" w:rsidRDefault="00BF4676" w:rsidP="00ED4303">
            <w:pPr>
              <w:spacing w:line="240" w:lineRule="auto"/>
              <w:rPr>
                <w:rFonts w:ascii="Times New Roman" w:eastAsia="Times New Roman" w:hAnsi="Times New Roman" w:cs="Times New Roman"/>
              </w:rPr>
            </w:pPr>
          </w:p>
        </w:tc>
        <w:tc>
          <w:tcPr>
            <w:tcW w:w="0" w:type="auto"/>
            <w:vMerge/>
            <w:tcBorders>
              <w:top w:val="nil"/>
              <w:left w:val="nil"/>
              <w:bottom w:val="nil"/>
              <w:right w:val="nil"/>
            </w:tcBorders>
            <w:vAlign w:val="center"/>
            <w:hideMark/>
          </w:tcPr>
          <w:p w14:paraId="2A80CEE0" w14:textId="77777777" w:rsidR="00BF4676" w:rsidRPr="006B3598" w:rsidRDefault="00BF4676" w:rsidP="00ED4303">
            <w:pPr>
              <w:spacing w:line="240" w:lineRule="auto"/>
              <w:rPr>
                <w:rFonts w:ascii="Times New Roman" w:eastAsia="Times New Roman" w:hAnsi="Times New Roman" w:cs="Times New Roman"/>
              </w:rPr>
            </w:pPr>
          </w:p>
        </w:tc>
      </w:tr>
      <w:tr w:rsidR="00BF4676" w:rsidRPr="006B3598" w14:paraId="3343EF26" w14:textId="77777777" w:rsidTr="00ED4303">
        <w:tc>
          <w:tcPr>
            <w:tcW w:w="352" w:type="dxa"/>
            <w:tcBorders>
              <w:top w:val="nil"/>
              <w:left w:val="nil"/>
              <w:bottom w:val="nil"/>
              <w:right w:val="nil"/>
            </w:tcBorders>
          </w:tcPr>
          <w:p w14:paraId="0859492A" w14:textId="77777777" w:rsidR="00BF4676" w:rsidRPr="006B3598" w:rsidRDefault="00BF4676" w:rsidP="00ED4303">
            <w:pPr>
              <w:spacing w:line="240" w:lineRule="auto"/>
              <w:rPr>
                <w:rFonts w:ascii="Times New Roman" w:eastAsia="Times New Roman" w:hAnsi="Times New Roman" w:cs="Times New Roman"/>
              </w:rPr>
            </w:pPr>
          </w:p>
        </w:tc>
        <w:tc>
          <w:tcPr>
            <w:tcW w:w="0" w:type="auto"/>
            <w:vMerge/>
            <w:tcBorders>
              <w:top w:val="nil"/>
              <w:left w:val="nil"/>
              <w:bottom w:val="nil"/>
              <w:right w:val="nil"/>
            </w:tcBorders>
            <w:vAlign w:val="center"/>
            <w:hideMark/>
          </w:tcPr>
          <w:p w14:paraId="6458871A" w14:textId="77777777" w:rsidR="00BF4676" w:rsidRPr="006B3598" w:rsidRDefault="00BF4676" w:rsidP="00ED4303">
            <w:pPr>
              <w:spacing w:line="240" w:lineRule="auto"/>
              <w:rPr>
                <w:rFonts w:ascii="Times New Roman" w:eastAsia="Times New Roman" w:hAnsi="Times New Roman" w:cs="Times New Roman"/>
              </w:rPr>
            </w:pPr>
          </w:p>
        </w:tc>
      </w:tr>
      <w:tr w:rsidR="00BF4676" w:rsidRPr="006B3598" w14:paraId="495E5AC9" w14:textId="77777777" w:rsidTr="00ED4303">
        <w:tc>
          <w:tcPr>
            <w:tcW w:w="352" w:type="dxa"/>
            <w:tcBorders>
              <w:bottom w:val="single" w:sz="4" w:space="0" w:color="auto"/>
              <w:right w:val="nil"/>
            </w:tcBorders>
            <w:hideMark/>
          </w:tcPr>
          <w:p w14:paraId="503A6490" w14:textId="77777777" w:rsidR="00BF4676" w:rsidRPr="006B3598" w:rsidRDefault="00BF4676" w:rsidP="00ED4303">
            <w:pPr>
              <w:rPr>
                <w:rFonts w:ascii="Times New Roman" w:eastAsia="Times New Roman" w:hAnsi="Times New Roman" w:cs="Times New Roman"/>
              </w:rPr>
            </w:pPr>
            <w:r w:rsidRPr="006B3598">
              <w:rPr>
                <w:rFonts w:ascii="Times New Roman" w:eastAsia="Times New Roman" w:hAnsi="Times New Roman" w:cs="Times New Roman"/>
              </w:rPr>
              <w:t>×</w:t>
            </w:r>
          </w:p>
        </w:tc>
        <w:tc>
          <w:tcPr>
            <w:tcW w:w="9574" w:type="dxa"/>
            <w:vMerge w:val="restart"/>
            <w:tcBorders>
              <w:top w:val="nil"/>
              <w:left w:val="nil"/>
              <w:bottom w:val="nil"/>
              <w:right w:val="nil"/>
            </w:tcBorders>
            <w:hideMark/>
          </w:tcPr>
          <w:p w14:paraId="6B30C765" w14:textId="77777777" w:rsidR="00BF4676" w:rsidRPr="006B3598" w:rsidRDefault="00BF4676" w:rsidP="00ED4303">
            <w:pPr>
              <w:shd w:val="clear" w:color="auto" w:fill="FFFFFF"/>
              <w:rPr>
                <w:rFonts w:ascii="Times New Roman" w:eastAsia="Times New Roman" w:hAnsi="Times New Roman" w:cs="Times New Roman"/>
                <w:lang w:eastAsia="en-US"/>
              </w:rPr>
            </w:pPr>
            <w:r w:rsidRPr="006B3598">
              <w:rPr>
                <w:rFonts w:ascii="Times New Roman" w:eastAsia="Times New Roman" w:hAnsi="Times New Roman" w:cs="Times New Roman"/>
              </w:rPr>
              <w:t xml:space="preserve">tiekėjo siūlomos teikti paslaugos nekelia grėsmės nacionaliniam saugumui </w:t>
            </w:r>
            <w:r w:rsidRPr="006B3598">
              <w:rPr>
                <w:rFonts w:ascii="Times New Roman" w:eastAsia="Times New Roman" w:hAnsi="Times New Roman" w:cs="Times New Roman"/>
                <w:color w:val="000000"/>
                <w:bdr w:val="none" w:sz="0" w:space="0" w:color="auto" w:frame="1"/>
                <w:lang w:eastAsia="en-US"/>
              </w:rPr>
              <w:t>–</w:t>
            </w:r>
            <w:r w:rsidRPr="006B3598">
              <w:rPr>
                <w:rFonts w:ascii="Times New Roman" w:eastAsia="Times New Roman" w:hAnsi="Times New Roman" w:cs="Times New Roman"/>
              </w:rPr>
              <w:t xml:space="preserve"> vadovaujantis VPĮ 37 straipsnio 9 dalies 2 punktu, </w:t>
            </w:r>
            <w:r w:rsidRPr="006B3598">
              <w:rPr>
                <w:rFonts w:ascii="Times New Roman" w:eastAsia="Times New Roman" w:hAnsi="Times New Roman" w:cs="Times New Roman"/>
                <w:lang w:eastAsia="en-US"/>
              </w:rPr>
              <w:t xml:space="preserve">paslaugų teikimas nebus vykdomas iš VPĮ 92 straipsnio 14 dalyje numatytame sąraše nurodytų valstybių ar teritorijų </w:t>
            </w:r>
            <w:r w:rsidRPr="006B3598">
              <w:rPr>
                <w:rFonts w:ascii="Times New Roman" w:eastAsia="Times New Roman" w:hAnsi="Times New Roman" w:cs="Times New Roman"/>
              </w:rPr>
              <w:t>(</w:t>
            </w:r>
            <w:r w:rsidRPr="006B3598">
              <w:rPr>
                <w:rFonts w:ascii="Times New Roman" w:hAnsi="Times New Roman" w:cs="Times New Roman"/>
              </w:rPr>
              <w:t>specialiųjų pirkimo sąlygų 5.6</w:t>
            </w:r>
            <w:r w:rsidRPr="006B3598">
              <w:rPr>
                <w:rFonts w:ascii="Times New Roman" w:hAnsi="Times New Roman" w:cs="Times New Roman"/>
                <w:color w:val="00B050"/>
              </w:rPr>
              <w:t xml:space="preserve"> </w:t>
            </w:r>
            <w:r w:rsidRPr="006B3598">
              <w:rPr>
                <w:rFonts w:ascii="Times New Roman" w:hAnsi="Times New Roman" w:cs="Times New Roman"/>
              </w:rPr>
              <w:t>punktas</w:t>
            </w:r>
            <w:r w:rsidRPr="006B3598">
              <w:rPr>
                <w:rFonts w:ascii="Times New Roman" w:eastAsia="Times New Roman" w:hAnsi="Times New Roman" w:cs="Times New Roman"/>
              </w:rPr>
              <w:t>).</w:t>
            </w:r>
          </w:p>
        </w:tc>
      </w:tr>
      <w:tr w:rsidR="00BF4676" w:rsidRPr="006B3598" w14:paraId="119B655F" w14:textId="77777777" w:rsidTr="00ED4303">
        <w:tc>
          <w:tcPr>
            <w:tcW w:w="352" w:type="dxa"/>
            <w:tcBorders>
              <w:left w:val="nil"/>
              <w:bottom w:val="nil"/>
              <w:right w:val="nil"/>
            </w:tcBorders>
          </w:tcPr>
          <w:p w14:paraId="43CDBCD7" w14:textId="77777777" w:rsidR="00BF4676" w:rsidRPr="006B3598" w:rsidRDefault="00BF4676" w:rsidP="00ED4303">
            <w:pPr>
              <w:rPr>
                <w:rFonts w:ascii="Times New Roman" w:eastAsia="Times New Roman" w:hAnsi="Times New Roman" w:cs="Times New Roman"/>
              </w:rPr>
            </w:pPr>
          </w:p>
        </w:tc>
        <w:tc>
          <w:tcPr>
            <w:tcW w:w="0" w:type="auto"/>
            <w:vMerge/>
            <w:tcBorders>
              <w:top w:val="nil"/>
              <w:left w:val="nil"/>
              <w:bottom w:val="nil"/>
              <w:right w:val="nil"/>
            </w:tcBorders>
            <w:vAlign w:val="center"/>
            <w:hideMark/>
          </w:tcPr>
          <w:p w14:paraId="46D26C8E" w14:textId="77777777" w:rsidR="00BF4676" w:rsidRPr="006B3598" w:rsidRDefault="00BF4676" w:rsidP="00ED4303">
            <w:pPr>
              <w:rPr>
                <w:rFonts w:ascii="Times New Roman" w:eastAsia="Times New Roman" w:hAnsi="Times New Roman" w:cs="Times New Roman"/>
              </w:rPr>
            </w:pPr>
          </w:p>
        </w:tc>
      </w:tr>
      <w:tr w:rsidR="00BF4676" w:rsidRPr="006B3598" w14:paraId="09A36C3A" w14:textId="77777777" w:rsidTr="00ED4303">
        <w:trPr>
          <w:trHeight w:val="708"/>
        </w:trPr>
        <w:tc>
          <w:tcPr>
            <w:tcW w:w="352" w:type="dxa"/>
            <w:tcBorders>
              <w:top w:val="nil"/>
              <w:left w:val="nil"/>
              <w:bottom w:val="nil"/>
              <w:right w:val="nil"/>
            </w:tcBorders>
          </w:tcPr>
          <w:p w14:paraId="118CA290" w14:textId="77777777" w:rsidR="00BF4676" w:rsidRPr="006B3598" w:rsidRDefault="00BF4676" w:rsidP="00ED4303">
            <w:pPr>
              <w:rPr>
                <w:rFonts w:ascii="Times New Roman" w:eastAsia="Times New Roman" w:hAnsi="Times New Roman" w:cs="Times New Roman"/>
              </w:rPr>
            </w:pPr>
          </w:p>
        </w:tc>
        <w:tc>
          <w:tcPr>
            <w:tcW w:w="0" w:type="auto"/>
            <w:vMerge/>
            <w:tcBorders>
              <w:top w:val="nil"/>
              <w:left w:val="nil"/>
              <w:bottom w:val="nil"/>
              <w:right w:val="nil"/>
            </w:tcBorders>
            <w:vAlign w:val="center"/>
            <w:hideMark/>
          </w:tcPr>
          <w:p w14:paraId="5B4538DD" w14:textId="77777777" w:rsidR="00BF4676" w:rsidRPr="006B3598" w:rsidRDefault="00BF4676" w:rsidP="00ED4303">
            <w:pPr>
              <w:rPr>
                <w:rFonts w:ascii="Times New Roman" w:eastAsia="Times New Roman" w:hAnsi="Times New Roman" w:cs="Times New Roman"/>
              </w:rPr>
            </w:pPr>
          </w:p>
        </w:tc>
      </w:tr>
      <w:tr w:rsidR="00BF4676" w:rsidRPr="006B3598" w14:paraId="5BF0A4B2" w14:textId="77777777" w:rsidTr="00ED4303">
        <w:tc>
          <w:tcPr>
            <w:tcW w:w="352" w:type="dxa"/>
            <w:tcBorders>
              <w:top w:val="single" w:sz="4" w:space="0" w:color="auto"/>
              <w:left w:val="single" w:sz="4" w:space="0" w:color="auto"/>
              <w:bottom w:val="single" w:sz="4" w:space="0" w:color="auto"/>
              <w:right w:val="nil"/>
            </w:tcBorders>
            <w:hideMark/>
          </w:tcPr>
          <w:p w14:paraId="5D7B9CCC" w14:textId="77777777" w:rsidR="00BF4676" w:rsidRPr="006B3598" w:rsidRDefault="00BF4676" w:rsidP="00ED4303">
            <w:pPr>
              <w:spacing w:line="240" w:lineRule="auto"/>
              <w:rPr>
                <w:rFonts w:ascii="Times New Roman" w:eastAsia="Times New Roman" w:hAnsi="Times New Roman" w:cs="Times New Roman"/>
              </w:rPr>
            </w:pPr>
            <w:r w:rsidRPr="006B3598">
              <w:rPr>
                <w:rFonts w:ascii="Times New Roman" w:eastAsia="Times New Roman" w:hAnsi="Times New Roman" w:cs="Times New Roman"/>
              </w:rPr>
              <w:t>×</w:t>
            </w:r>
          </w:p>
        </w:tc>
        <w:tc>
          <w:tcPr>
            <w:tcW w:w="9574" w:type="dxa"/>
            <w:vMerge w:val="restart"/>
            <w:tcBorders>
              <w:top w:val="nil"/>
              <w:left w:val="nil"/>
              <w:bottom w:val="nil"/>
              <w:right w:val="nil"/>
            </w:tcBorders>
            <w:hideMark/>
          </w:tcPr>
          <w:p w14:paraId="6A3B32FF" w14:textId="77777777" w:rsidR="00BF4676" w:rsidRPr="006B3598" w:rsidRDefault="00BF4676" w:rsidP="00ED4303">
            <w:pPr>
              <w:spacing w:line="240" w:lineRule="auto"/>
              <w:rPr>
                <w:rFonts w:ascii="Times New Roman" w:eastAsia="Times New Roman" w:hAnsi="Times New Roman" w:cs="Times New Roman"/>
              </w:rPr>
            </w:pPr>
            <w:r w:rsidRPr="006B3598">
              <w:rPr>
                <w:rFonts w:ascii="Times New Roman" w:eastAsia="Times New Roman" w:hAnsi="Times New Roman" w:cs="Times New Roman"/>
              </w:rPr>
              <w:t>tiekėjas neturi interesų, galinčių kelti grėsmę nacionaliniam saugumui – vadovaujantis VPĮ 47 straipsnio 9 dalimi, jis pats,</w:t>
            </w:r>
            <w:r w:rsidRPr="006B3598">
              <w:rPr>
                <w:rFonts w:ascii="Times New Roman" w:eastAsia="Times New Roman" w:hAnsi="Times New Roman" w:cs="Times New Roman"/>
                <w:color w:val="000000"/>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Pr="006B3598">
              <w:rPr>
                <w:rFonts w:ascii="Times New Roman" w:eastAsia="Times New Roman" w:hAnsi="Times New Roman" w:cs="Times New Roman"/>
              </w:rPr>
              <w:t>.</w:t>
            </w:r>
          </w:p>
          <w:p w14:paraId="7C204842" w14:textId="77777777" w:rsidR="00BF4676" w:rsidRPr="006B3598" w:rsidRDefault="00BF4676" w:rsidP="00ED4303">
            <w:pPr>
              <w:spacing w:line="240" w:lineRule="auto"/>
              <w:rPr>
                <w:rFonts w:ascii="Times New Roman" w:eastAsia="Times New Roman" w:hAnsi="Times New Roman" w:cs="Times New Roman"/>
              </w:rPr>
            </w:pPr>
          </w:p>
          <w:p w14:paraId="7D811431" w14:textId="77777777" w:rsidR="00BF4676" w:rsidRPr="006B3598" w:rsidRDefault="00BF4676" w:rsidP="00ED4303">
            <w:pPr>
              <w:spacing w:line="240" w:lineRule="auto"/>
              <w:rPr>
                <w:rFonts w:ascii="Times New Roman" w:eastAsia="Times New Roman" w:hAnsi="Times New Roman" w:cs="Times New Roman"/>
                <w:lang w:eastAsia="en-US"/>
              </w:rPr>
            </w:pPr>
          </w:p>
        </w:tc>
      </w:tr>
      <w:tr w:rsidR="00BF4676" w:rsidRPr="006B3598" w14:paraId="296ED108" w14:textId="77777777" w:rsidTr="00ED4303">
        <w:tc>
          <w:tcPr>
            <w:tcW w:w="352" w:type="dxa"/>
            <w:tcBorders>
              <w:top w:val="single" w:sz="4" w:space="0" w:color="auto"/>
              <w:left w:val="nil"/>
              <w:bottom w:val="nil"/>
              <w:right w:val="nil"/>
            </w:tcBorders>
          </w:tcPr>
          <w:p w14:paraId="39EB151C" w14:textId="77777777" w:rsidR="00BF4676" w:rsidRPr="006B3598" w:rsidRDefault="00BF4676" w:rsidP="00ED4303">
            <w:pPr>
              <w:spacing w:line="240" w:lineRule="auto"/>
              <w:rPr>
                <w:rFonts w:ascii="Times New Roman" w:eastAsia="Times New Roman" w:hAnsi="Times New Roman" w:cs="Times New Roman"/>
              </w:rPr>
            </w:pPr>
          </w:p>
        </w:tc>
        <w:tc>
          <w:tcPr>
            <w:tcW w:w="0" w:type="auto"/>
            <w:vMerge/>
            <w:tcBorders>
              <w:top w:val="nil"/>
              <w:left w:val="nil"/>
              <w:bottom w:val="nil"/>
              <w:right w:val="nil"/>
            </w:tcBorders>
            <w:vAlign w:val="center"/>
            <w:hideMark/>
          </w:tcPr>
          <w:p w14:paraId="0A95A1DA" w14:textId="77777777" w:rsidR="00BF4676" w:rsidRPr="006B3598" w:rsidRDefault="00BF4676" w:rsidP="00ED4303">
            <w:pPr>
              <w:spacing w:line="240" w:lineRule="auto"/>
              <w:rPr>
                <w:rFonts w:ascii="Times New Roman" w:eastAsia="Times New Roman" w:hAnsi="Times New Roman" w:cs="Times New Roman"/>
              </w:rPr>
            </w:pPr>
          </w:p>
        </w:tc>
      </w:tr>
      <w:tr w:rsidR="00BF4676" w:rsidRPr="006B3598" w14:paraId="0B65692C" w14:textId="77777777" w:rsidTr="00ED4303">
        <w:tc>
          <w:tcPr>
            <w:tcW w:w="352" w:type="dxa"/>
            <w:tcBorders>
              <w:top w:val="nil"/>
              <w:left w:val="nil"/>
              <w:bottom w:val="nil"/>
              <w:right w:val="nil"/>
            </w:tcBorders>
          </w:tcPr>
          <w:p w14:paraId="1B55F986" w14:textId="77777777" w:rsidR="00BF4676" w:rsidRPr="006B3598" w:rsidRDefault="00BF4676" w:rsidP="00ED4303">
            <w:pPr>
              <w:spacing w:line="240" w:lineRule="auto"/>
              <w:rPr>
                <w:rFonts w:ascii="Times New Roman" w:eastAsia="Times New Roman" w:hAnsi="Times New Roman" w:cs="Times New Roman"/>
              </w:rPr>
            </w:pPr>
          </w:p>
        </w:tc>
        <w:tc>
          <w:tcPr>
            <w:tcW w:w="0" w:type="auto"/>
            <w:vMerge/>
            <w:tcBorders>
              <w:top w:val="nil"/>
              <w:left w:val="nil"/>
              <w:bottom w:val="nil"/>
              <w:right w:val="nil"/>
            </w:tcBorders>
            <w:vAlign w:val="center"/>
            <w:hideMark/>
          </w:tcPr>
          <w:p w14:paraId="4C524672" w14:textId="77777777" w:rsidR="00BF4676" w:rsidRPr="006B3598" w:rsidRDefault="00BF4676" w:rsidP="00ED4303">
            <w:pPr>
              <w:spacing w:line="240" w:lineRule="auto"/>
              <w:rPr>
                <w:rFonts w:ascii="Times New Roman" w:eastAsia="Times New Roman" w:hAnsi="Times New Roman" w:cs="Times New Roman"/>
              </w:rPr>
            </w:pPr>
          </w:p>
        </w:tc>
      </w:tr>
    </w:tbl>
    <w:p w14:paraId="4C8063B9" w14:textId="77777777" w:rsidR="00BF4676" w:rsidRPr="006B3598" w:rsidRDefault="00BF4676" w:rsidP="00BF4676">
      <w:pPr>
        <w:shd w:val="clear" w:color="auto" w:fill="FFFFFF"/>
        <w:spacing w:line="240" w:lineRule="auto"/>
        <w:ind w:firstLine="720"/>
        <w:rPr>
          <w:rFonts w:ascii="Times New Roman" w:eastAsia="Times New Roman" w:hAnsi="Times New Roman" w:cs="Times New Roman"/>
          <w:lang w:eastAsia="en-US"/>
        </w:rPr>
      </w:pPr>
      <w:r w:rsidRPr="006B3598">
        <w:rPr>
          <w:rFonts w:ascii="Times New Roman" w:eastAsia="Times New Roman" w:hAnsi="Times New Roman" w:cs="Times New Roman"/>
          <w:lang w:eastAsia="en-US"/>
        </w:rPr>
        <w:t>Patvirtinu, kad šie duomenys yra teisingi ir aktualūs pasiūlymo pateikimo dieną.</w:t>
      </w:r>
    </w:p>
    <w:p w14:paraId="747E8686" w14:textId="77777777" w:rsidR="00BF4676" w:rsidRPr="006B3598" w:rsidRDefault="00BF4676" w:rsidP="00BF4676">
      <w:pPr>
        <w:spacing w:line="240" w:lineRule="auto"/>
        <w:rPr>
          <w:rFonts w:ascii="Times New Roman" w:eastAsia="Times New Roman" w:hAnsi="Times New Roman" w:cs="Times New Roman"/>
          <w:lang w:eastAsia="en-US"/>
        </w:rPr>
      </w:pPr>
      <w:r w:rsidRPr="006B3598">
        <w:rPr>
          <w:rFonts w:ascii="Times New Roman" w:eastAsia="Times New Roman" w:hAnsi="Times New Roman" w:cs="Times New Roman"/>
          <w:lang w:eastAsia="en-US"/>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4FBA61C" w14:textId="77777777" w:rsidR="00BF4676" w:rsidRDefault="00BF4676" w:rsidP="00BF4676">
      <w:pPr>
        <w:spacing w:line="240" w:lineRule="auto"/>
        <w:rPr>
          <w:rFonts w:ascii="Times New Roman" w:eastAsia="Times New Roman" w:hAnsi="Times New Roman" w:cs="Times New Roman"/>
          <w:lang w:eastAsia="en-US"/>
        </w:rPr>
      </w:pPr>
      <w:r w:rsidRPr="006B3598">
        <w:rPr>
          <w:rFonts w:ascii="Times New Roman" w:eastAsia="Times New Roman" w:hAnsi="Times New Roman" w:cs="Times New Roman"/>
          <w:lang w:eastAsia="en-US"/>
        </w:rPr>
        <w:t>Suprantu, kad jeigu pagal vertinimo rezultatus pasiūlymas bus pripažintas laimėjusiu, turės būti pateikti perkančiosios organizacijos nurodyti atitiktį nacionalinio saugumo reikalavimams patvirtinantys dokumentai.</w:t>
      </w:r>
    </w:p>
    <w:p w14:paraId="35205B83" w14:textId="77777777" w:rsidR="00BF4676" w:rsidRPr="006B3598" w:rsidRDefault="00BF4676" w:rsidP="00BF4676">
      <w:pPr>
        <w:spacing w:line="240" w:lineRule="auto"/>
        <w:ind w:left="709"/>
        <w:rPr>
          <w:rFonts w:ascii="Times New Roman" w:eastAsia="Calibri" w:hAnsi="Times New Roman" w:cs="Times New Roman"/>
          <w:sz w:val="24"/>
          <w:szCs w:val="20"/>
          <w:lang w:eastAsia="en-US"/>
        </w:rPr>
      </w:pPr>
      <w:r w:rsidRPr="006B3598">
        <w:rPr>
          <w:rFonts w:ascii="Times New Roman" w:eastAsia="Calibri" w:hAnsi="Times New Roman" w:cs="Times New Roman"/>
          <w:sz w:val="24"/>
          <w:szCs w:val="20"/>
          <w:lang w:eastAsia="en-US"/>
        </w:rPr>
        <w:t>____________________</w:t>
      </w:r>
      <w:r w:rsidRPr="006B3598">
        <w:rPr>
          <w:rFonts w:ascii="Times New Roman" w:eastAsia="Calibri" w:hAnsi="Times New Roman" w:cs="Times New Roman"/>
          <w:i/>
          <w:iCs/>
          <w:sz w:val="22"/>
          <w:szCs w:val="20"/>
          <w:lang w:eastAsia="en-US"/>
        </w:rPr>
        <w:t xml:space="preserve">                 </w:t>
      </w:r>
      <w:r w:rsidRPr="006B3598">
        <w:rPr>
          <w:rFonts w:ascii="Times New Roman" w:eastAsia="Calibri" w:hAnsi="Times New Roman" w:cs="Times New Roman"/>
          <w:sz w:val="24"/>
          <w:szCs w:val="20"/>
          <w:lang w:eastAsia="en-US"/>
        </w:rPr>
        <w:t>____________________</w:t>
      </w:r>
      <w:r w:rsidRPr="006B3598">
        <w:rPr>
          <w:rFonts w:ascii="Times New Roman" w:eastAsia="Calibri" w:hAnsi="Times New Roman" w:cs="Times New Roman"/>
          <w:sz w:val="24"/>
          <w:szCs w:val="20"/>
          <w:lang w:eastAsia="en-US"/>
        </w:rPr>
        <w:tab/>
        <w:t xml:space="preserve">                ___________________</w:t>
      </w:r>
    </w:p>
    <w:p w14:paraId="3563742D" w14:textId="77777777" w:rsidR="00BF4676" w:rsidRPr="006B3598" w:rsidRDefault="00BF4676" w:rsidP="00BF4676">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6B3598">
        <w:rPr>
          <w:rFonts w:ascii="Times New Roman" w:eastAsia="Calibri" w:hAnsi="Times New Roman" w:cs="Times New Roman"/>
          <w:i/>
          <w:iCs/>
          <w:sz w:val="22"/>
          <w:szCs w:val="20"/>
          <w:lang w:eastAsia="en-US"/>
        </w:rPr>
        <w:t>(pareigos)                                                           (parašas)                                            (vardas ir pavardė)</w:t>
      </w:r>
    </w:p>
    <w:p w14:paraId="436CB60B" w14:textId="77777777" w:rsidR="00BF4676" w:rsidRPr="006B3598" w:rsidRDefault="00BF4676" w:rsidP="00BF4676">
      <w:pPr>
        <w:rPr>
          <w:rFonts w:ascii="Times New Roman" w:hAnsi="Times New Roman" w:cs="Times New Roman"/>
          <w:sz w:val="20"/>
          <w:szCs w:val="20"/>
        </w:rPr>
      </w:pPr>
    </w:p>
    <w:p w14:paraId="38155D3C" w14:textId="77777777" w:rsidR="005F30D6" w:rsidRPr="0027699A" w:rsidRDefault="005F30D6" w:rsidP="003C138F">
      <w:pPr>
        <w:spacing w:line="240" w:lineRule="auto"/>
        <w:rPr>
          <w:rFonts w:ascii="Times New Roman" w:hAnsi="Times New Roman" w:cs="Times New Roman"/>
        </w:rPr>
      </w:pPr>
    </w:p>
    <w:sectPr w:rsidR="005F30D6" w:rsidRPr="0027699A" w:rsidSect="0094708F">
      <w:headerReference w:type="default" r:id="rId31"/>
      <w:footerReference w:type="default" r:id="rId32"/>
      <w:headerReference w:type="first" r:id="rId33"/>
      <w:footerReference w:type="first" r:id="rId3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ECA36" w14:textId="77777777" w:rsidR="00005C57" w:rsidRDefault="00005C57">
      <w:pPr>
        <w:spacing w:line="240" w:lineRule="auto"/>
      </w:pPr>
      <w:r>
        <w:separator/>
      </w:r>
    </w:p>
  </w:endnote>
  <w:endnote w:type="continuationSeparator" w:id="0">
    <w:p w14:paraId="4FBF8A7D" w14:textId="77777777" w:rsidR="00005C57" w:rsidRDefault="00005C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A76DEF"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A76DEF"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A76DEF"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A76DEF"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879B4" w14:textId="77777777" w:rsidR="00005C57" w:rsidRDefault="00005C57" w:rsidP="00D05666">
      <w:r>
        <w:separator/>
      </w:r>
    </w:p>
  </w:footnote>
  <w:footnote w:type="continuationSeparator" w:id="0">
    <w:p w14:paraId="1F009478" w14:textId="77777777" w:rsidR="00005C57" w:rsidRDefault="00005C57" w:rsidP="00D05666">
      <w:r>
        <w:continuationSeparator/>
      </w:r>
    </w:p>
  </w:footnote>
  <w:footnote w:type="continuationNotice" w:id="1">
    <w:p w14:paraId="386522FC" w14:textId="77777777" w:rsidR="00005C57" w:rsidRDefault="00005C57">
      <w:pPr>
        <w:spacing w:line="240" w:lineRule="auto"/>
      </w:pPr>
    </w:p>
  </w:footnote>
  <w:footnote w:id="2">
    <w:p w14:paraId="2232902E" w14:textId="77777777" w:rsidR="007B76F9" w:rsidRPr="001620D3" w:rsidRDefault="007B76F9" w:rsidP="007B76F9">
      <w:pPr>
        <w:pStyle w:val="Puslapioinaostekstas"/>
        <w:spacing w:line="240" w:lineRule="auto"/>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D1EE56" w14:textId="77777777" w:rsidR="007B76F9" w:rsidRPr="001620D3" w:rsidRDefault="007B76F9" w:rsidP="00367CA0">
      <w:pPr>
        <w:pStyle w:val="Puslapioinaostekstas"/>
        <w:numPr>
          <w:ilvl w:val="0"/>
          <w:numId w:val="18"/>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78B10080" w14:textId="77777777" w:rsidR="007B76F9" w:rsidRDefault="007B76F9" w:rsidP="00367CA0">
      <w:pPr>
        <w:pStyle w:val="Puslapioinaostekstas"/>
        <w:numPr>
          <w:ilvl w:val="0"/>
          <w:numId w:val="18"/>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6D3599" w14:textId="77777777" w:rsidR="007B76F9" w:rsidRPr="001620D3" w:rsidRDefault="007B76F9" w:rsidP="007B76F9">
      <w:pPr>
        <w:pStyle w:val="Puslapioinaostekstas"/>
        <w:spacing w:line="240" w:lineRule="auto"/>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ADF53E" w14:textId="77777777" w:rsidR="007B76F9" w:rsidRPr="001620D3" w:rsidRDefault="007B76F9" w:rsidP="00367CA0">
      <w:pPr>
        <w:pStyle w:val="Puslapioinaostekstas"/>
        <w:numPr>
          <w:ilvl w:val="0"/>
          <w:numId w:val="19"/>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05A60A04" w14:textId="77777777" w:rsidR="007B76F9" w:rsidRDefault="007B76F9" w:rsidP="00367CA0">
      <w:pPr>
        <w:pStyle w:val="Puslapioinaostekstas"/>
        <w:numPr>
          <w:ilvl w:val="0"/>
          <w:numId w:val="19"/>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DB01A9" w14:textId="77777777" w:rsidR="007B76F9" w:rsidRPr="001620D3" w:rsidRDefault="007B76F9" w:rsidP="007B76F9">
      <w:pPr>
        <w:pStyle w:val="Puslapioinaostekstas"/>
        <w:spacing w:line="240" w:lineRule="auto"/>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DB91CD" w14:textId="77777777" w:rsidR="007B76F9" w:rsidRPr="001620D3" w:rsidRDefault="007B76F9" w:rsidP="00367CA0">
      <w:pPr>
        <w:pStyle w:val="Puslapioinaostekstas"/>
        <w:numPr>
          <w:ilvl w:val="0"/>
          <w:numId w:val="20"/>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33754468" w14:textId="77777777" w:rsidR="007B76F9" w:rsidRDefault="007B76F9" w:rsidP="00367CA0">
      <w:pPr>
        <w:pStyle w:val="Puslapioinaostekstas"/>
        <w:numPr>
          <w:ilvl w:val="0"/>
          <w:numId w:val="20"/>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A76DEF"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4E6F60">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4E6F6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B05AD"/>
    <w:multiLevelType w:val="multilevel"/>
    <w:tmpl w:val="F45ABDE0"/>
    <w:lvl w:ilvl="0">
      <w:start w:val="2"/>
      <w:numFmt w:val="decimal"/>
      <w:lvlText w:val="%1."/>
      <w:lvlJc w:val="left"/>
      <w:pPr>
        <w:ind w:left="360" w:hanging="360"/>
      </w:pPr>
      <w:rPr>
        <w:rFonts w:hint="default"/>
      </w:rPr>
    </w:lvl>
    <w:lvl w:ilvl="1">
      <w:start w:val="6"/>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EED4B36"/>
    <w:multiLevelType w:val="multilevel"/>
    <w:tmpl w:val="97F88284"/>
    <w:lvl w:ilvl="0">
      <w:start w:val="2"/>
      <w:numFmt w:val="decimal"/>
      <w:lvlText w:val="%1."/>
      <w:lvlJc w:val="left"/>
      <w:pPr>
        <w:ind w:left="390" w:hanging="390"/>
      </w:pPr>
    </w:lvl>
    <w:lvl w:ilvl="1">
      <w:start w:val="1"/>
      <w:numFmt w:val="decimal"/>
      <w:lvlText w:val="%2."/>
      <w:lvlJc w:val="left"/>
      <w:pPr>
        <w:ind w:left="786" w:hanging="36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3144" w:hanging="1440"/>
      </w:pPr>
    </w:lvl>
    <w:lvl w:ilvl="5">
      <w:start w:val="1"/>
      <w:numFmt w:val="decimal"/>
      <w:lvlText w:val="%1.%2.%3.%4.%5.%6."/>
      <w:lvlJc w:val="left"/>
      <w:pPr>
        <w:ind w:left="3570" w:hanging="1440"/>
      </w:pPr>
    </w:lvl>
    <w:lvl w:ilvl="6">
      <w:start w:val="1"/>
      <w:numFmt w:val="decimal"/>
      <w:lvlText w:val="%1.%2.%3.%4.%5.%6.%7."/>
      <w:lvlJc w:val="left"/>
      <w:pPr>
        <w:ind w:left="4356" w:hanging="1800"/>
      </w:pPr>
    </w:lvl>
    <w:lvl w:ilvl="7">
      <w:start w:val="1"/>
      <w:numFmt w:val="decimal"/>
      <w:lvlText w:val="%1.%2.%3.%4.%5.%6.%7.%8."/>
      <w:lvlJc w:val="left"/>
      <w:pPr>
        <w:ind w:left="5142" w:hanging="2160"/>
      </w:pPr>
    </w:lvl>
    <w:lvl w:ilvl="8">
      <w:start w:val="1"/>
      <w:numFmt w:val="decimal"/>
      <w:lvlText w:val="%1.%2.%3.%4.%5.%6.%7.%8.%9."/>
      <w:lvlJc w:val="left"/>
      <w:pPr>
        <w:ind w:left="5568" w:hanging="216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3E83299"/>
    <w:multiLevelType w:val="hybridMultilevel"/>
    <w:tmpl w:val="85FECD08"/>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8" w15:restartNumberingAfterBreak="0">
    <w:nsid w:val="29BD636E"/>
    <w:multiLevelType w:val="multilevel"/>
    <w:tmpl w:val="245E6DCA"/>
    <w:lvl w:ilvl="0">
      <w:start w:val="1"/>
      <w:numFmt w:val="decimal"/>
      <w:lvlText w:val="%1."/>
      <w:lvlJc w:val="left"/>
      <w:pPr>
        <w:ind w:left="720" w:hanging="360"/>
      </w:pPr>
      <w:rPr>
        <w:rFonts w:cs="Times New Roman"/>
        <w:b w:val="0"/>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b w:val="0"/>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4937EB3"/>
    <w:multiLevelType w:val="multilevel"/>
    <w:tmpl w:val="69A2C39C"/>
    <w:lvl w:ilvl="0">
      <w:start w:val="2"/>
      <w:numFmt w:val="decimal"/>
      <w:lvlText w:val="%1."/>
      <w:lvlJc w:val="left"/>
      <w:pPr>
        <w:ind w:left="360" w:hanging="360"/>
      </w:pPr>
      <w:rPr>
        <w:rFonts w:cs="Times New Roman" w:hint="default"/>
        <w:b w:val="0"/>
      </w:rPr>
    </w:lvl>
    <w:lvl w:ilvl="1">
      <w:start w:val="1"/>
      <w:numFmt w:val="decimal"/>
      <w:lvlText w:val="%1.%2."/>
      <w:lvlJc w:val="left"/>
      <w:pPr>
        <w:ind w:left="1920" w:hanging="360"/>
      </w:pPr>
      <w:rPr>
        <w:rFonts w:cs="Times New Roman" w:hint="default"/>
        <w:b w:val="0"/>
      </w:rPr>
    </w:lvl>
    <w:lvl w:ilvl="2">
      <w:start w:val="1"/>
      <w:numFmt w:val="decimal"/>
      <w:lvlText w:val="%1.%2.%3."/>
      <w:lvlJc w:val="left"/>
      <w:pPr>
        <w:ind w:left="2858" w:hanging="720"/>
      </w:pPr>
      <w:rPr>
        <w:rFonts w:cs="Times New Roman" w:hint="default"/>
        <w:b/>
      </w:rPr>
    </w:lvl>
    <w:lvl w:ilvl="3">
      <w:start w:val="1"/>
      <w:numFmt w:val="decimal"/>
      <w:lvlText w:val="%1.%2.%3.%4."/>
      <w:lvlJc w:val="left"/>
      <w:pPr>
        <w:ind w:left="3927" w:hanging="720"/>
      </w:pPr>
      <w:rPr>
        <w:rFonts w:cs="Times New Roman" w:hint="default"/>
        <w:b/>
      </w:rPr>
    </w:lvl>
    <w:lvl w:ilvl="4">
      <w:start w:val="1"/>
      <w:numFmt w:val="decimal"/>
      <w:lvlText w:val="%1.%2.%3.%4.%5."/>
      <w:lvlJc w:val="left"/>
      <w:pPr>
        <w:ind w:left="5356" w:hanging="1080"/>
      </w:pPr>
      <w:rPr>
        <w:rFonts w:cs="Times New Roman" w:hint="default"/>
        <w:b/>
      </w:rPr>
    </w:lvl>
    <w:lvl w:ilvl="5">
      <w:start w:val="1"/>
      <w:numFmt w:val="decimal"/>
      <w:lvlText w:val="%1.%2.%3.%4.%5.%6."/>
      <w:lvlJc w:val="left"/>
      <w:pPr>
        <w:ind w:left="6425" w:hanging="1080"/>
      </w:pPr>
      <w:rPr>
        <w:rFonts w:cs="Times New Roman" w:hint="default"/>
        <w:b/>
      </w:rPr>
    </w:lvl>
    <w:lvl w:ilvl="6">
      <w:start w:val="1"/>
      <w:numFmt w:val="decimal"/>
      <w:lvlText w:val="%1.%2.%3.%4.%5.%6.%7."/>
      <w:lvlJc w:val="left"/>
      <w:pPr>
        <w:ind w:left="7854" w:hanging="1440"/>
      </w:pPr>
      <w:rPr>
        <w:rFonts w:cs="Times New Roman" w:hint="default"/>
        <w:b/>
      </w:rPr>
    </w:lvl>
    <w:lvl w:ilvl="7">
      <w:start w:val="1"/>
      <w:numFmt w:val="decimal"/>
      <w:lvlText w:val="%1.%2.%3.%4.%5.%6.%7.%8."/>
      <w:lvlJc w:val="left"/>
      <w:pPr>
        <w:ind w:left="8923" w:hanging="1440"/>
      </w:pPr>
      <w:rPr>
        <w:rFonts w:cs="Times New Roman" w:hint="default"/>
        <w:b/>
      </w:rPr>
    </w:lvl>
    <w:lvl w:ilvl="8">
      <w:start w:val="1"/>
      <w:numFmt w:val="decimal"/>
      <w:lvlText w:val="%1.%2.%3.%4.%5.%6.%7.%8.%9."/>
      <w:lvlJc w:val="left"/>
      <w:pPr>
        <w:ind w:left="10352" w:hanging="1800"/>
      </w:pPr>
      <w:rPr>
        <w:rFonts w:cs="Times New Roman" w:hint="default"/>
        <w:b/>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9A25290"/>
    <w:multiLevelType w:val="hybridMultilevel"/>
    <w:tmpl w:val="FDE284D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9C2CBF8C">
      <w:start w:val="1"/>
      <w:numFmt w:val="decimal"/>
      <w:lvlText w:val="%1."/>
      <w:lvlJc w:val="left"/>
      <w:pPr>
        <w:ind w:left="720" w:hanging="360"/>
      </w:pPr>
      <w:rPr>
        <w:rFonts w:hint="default"/>
        <w:i w:val="0"/>
        <w:iCs/>
        <w:color w:val="auto"/>
      </w:rPr>
    </w:lvl>
    <w:lvl w:ilvl="1" w:tplc="F462D5FC">
      <w:start w:val="1"/>
      <w:numFmt w:val="lowerLetter"/>
      <w:lvlText w:val="%2."/>
      <w:lvlJc w:val="left"/>
      <w:pPr>
        <w:ind w:left="1440" w:hanging="360"/>
      </w:pPr>
    </w:lvl>
    <w:lvl w:ilvl="2" w:tplc="B3D6A44A" w:tentative="1">
      <w:start w:val="1"/>
      <w:numFmt w:val="lowerRoman"/>
      <w:lvlText w:val="%3."/>
      <w:lvlJc w:val="right"/>
      <w:pPr>
        <w:ind w:left="2160" w:hanging="180"/>
      </w:pPr>
    </w:lvl>
    <w:lvl w:ilvl="3" w:tplc="18DE643A" w:tentative="1">
      <w:start w:val="1"/>
      <w:numFmt w:val="decimal"/>
      <w:lvlText w:val="%4."/>
      <w:lvlJc w:val="left"/>
      <w:pPr>
        <w:ind w:left="2880" w:hanging="360"/>
      </w:pPr>
    </w:lvl>
    <w:lvl w:ilvl="4" w:tplc="67B057F6" w:tentative="1">
      <w:start w:val="1"/>
      <w:numFmt w:val="lowerLetter"/>
      <w:lvlText w:val="%5."/>
      <w:lvlJc w:val="left"/>
      <w:pPr>
        <w:ind w:left="3600" w:hanging="360"/>
      </w:pPr>
    </w:lvl>
    <w:lvl w:ilvl="5" w:tplc="ECB0DB4C" w:tentative="1">
      <w:start w:val="1"/>
      <w:numFmt w:val="lowerRoman"/>
      <w:lvlText w:val="%6."/>
      <w:lvlJc w:val="right"/>
      <w:pPr>
        <w:ind w:left="4320" w:hanging="180"/>
      </w:pPr>
    </w:lvl>
    <w:lvl w:ilvl="6" w:tplc="8E3C1BCC" w:tentative="1">
      <w:start w:val="1"/>
      <w:numFmt w:val="decimal"/>
      <w:lvlText w:val="%7."/>
      <w:lvlJc w:val="left"/>
      <w:pPr>
        <w:ind w:left="5040" w:hanging="360"/>
      </w:pPr>
    </w:lvl>
    <w:lvl w:ilvl="7" w:tplc="CDCCB646" w:tentative="1">
      <w:start w:val="1"/>
      <w:numFmt w:val="lowerLetter"/>
      <w:lvlText w:val="%8."/>
      <w:lvlJc w:val="left"/>
      <w:pPr>
        <w:ind w:left="5760" w:hanging="360"/>
      </w:pPr>
    </w:lvl>
    <w:lvl w:ilvl="8" w:tplc="10D6349C" w:tentative="1">
      <w:start w:val="1"/>
      <w:numFmt w:val="lowerRoman"/>
      <w:lvlText w:val="%9."/>
      <w:lvlJc w:val="right"/>
      <w:pPr>
        <w:ind w:left="6480" w:hanging="180"/>
      </w:pPr>
    </w:lvl>
  </w:abstractNum>
  <w:abstractNum w:abstractNumId="20" w15:restartNumberingAfterBreak="0">
    <w:nsid w:val="5FD12E58"/>
    <w:multiLevelType w:val="multilevel"/>
    <w:tmpl w:val="FC1C77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1B444B6"/>
    <w:multiLevelType w:val="multilevel"/>
    <w:tmpl w:val="8DAED7F8"/>
    <w:lvl w:ilvl="0">
      <w:start w:val="8"/>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C9813CD"/>
    <w:multiLevelType w:val="multilevel"/>
    <w:tmpl w:val="8F82D690"/>
    <w:lvl w:ilvl="0">
      <w:start w:val="3"/>
      <w:numFmt w:val="decimal"/>
      <w:lvlText w:val="%1."/>
      <w:lvlJc w:val="left"/>
      <w:pPr>
        <w:ind w:left="369" w:hanging="369"/>
      </w:pPr>
      <w:rPr>
        <w:rFonts w:hint="default"/>
      </w:rPr>
    </w:lvl>
    <w:lvl w:ilvl="1">
      <w:start w:val="1"/>
      <w:numFmt w:val="decimal"/>
      <w:lvlText w:val="%1.%2."/>
      <w:lvlJc w:val="left"/>
      <w:pPr>
        <w:ind w:left="729" w:hanging="369"/>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19403961">
    <w:abstractNumId w:val="5"/>
  </w:num>
  <w:num w:numId="2" w16cid:durableId="1046877250">
    <w:abstractNumId w:val="23"/>
  </w:num>
  <w:num w:numId="3" w16cid:durableId="367799523">
    <w:abstractNumId w:val="11"/>
  </w:num>
  <w:num w:numId="4" w16cid:durableId="1577397219">
    <w:abstractNumId w:val="30"/>
  </w:num>
  <w:num w:numId="5" w16cid:durableId="807090377">
    <w:abstractNumId w:val="6"/>
  </w:num>
  <w:num w:numId="6" w16cid:durableId="2082242177">
    <w:abstractNumId w:val="3"/>
  </w:num>
  <w:num w:numId="7" w16cid:durableId="1287544801">
    <w:abstractNumId w:val="12"/>
  </w:num>
  <w:num w:numId="8" w16cid:durableId="1007485640">
    <w:abstractNumId w:val="0"/>
  </w:num>
  <w:num w:numId="9" w16cid:durableId="1058897150">
    <w:abstractNumId w:val="29"/>
  </w:num>
  <w:num w:numId="10" w16cid:durableId="566694833">
    <w:abstractNumId w:val="27"/>
  </w:num>
  <w:num w:numId="11" w16cid:durableId="361633455">
    <w:abstractNumId w:val="26"/>
  </w:num>
  <w:num w:numId="12" w16cid:durableId="681131898">
    <w:abstractNumId w:val="9"/>
  </w:num>
  <w:num w:numId="13" w16cid:durableId="1017776551">
    <w:abstractNumId w:val="20"/>
  </w:num>
  <w:num w:numId="14" w16cid:durableId="1516917841">
    <w:abstractNumId w:val="10"/>
  </w:num>
  <w:num w:numId="15" w16cid:durableId="2105684055">
    <w:abstractNumId w:val="22"/>
  </w:num>
  <w:num w:numId="16" w16cid:durableId="371005059">
    <w:abstractNumId w:val="18"/>
  </w:num>
  <w:num w:numId="17" w16cid:durableId="1884630571">
    <w:abstractNumId w:val="14"/>
  </w:num>
  <w:num w:numId="18" w16cid:durableId="494614562">
    <w:abstractNumId w:val="21"/>
  </w:num>
  <w:num w:numId="19" w16cid:durableId="1473055655">
    <w:abstractNumId w:val="24"/>
  </w:num>
  <w:num w:numId="20" w16cid:durableId="510532351">
    <w:abstractNumId w:val="1"/>
  </w:num>
  <w:num w:numId="21" w16cid:durableId="1232353993">
    <w:abstractNumId w:val="16"/>
  </w:num>
  <w:num w:numId="22" w16cid:durableId="96483651">
    <w:abstractNumId w:val="25"/>
  </w:num>
  <w:num w:numId="23" w16cid:durableId="1792437681">
    <w:abstractNumId w:val="28"/>
  </w:num>
  <w:num w:numId="24" w16cid:durableId="263658301">
    <w:abstractNumId w:val="19"/>
  </w:num>
  <w:num w:numId="25" w16cid:durableId="1308048335">
    <w:abstractNumId w:val="17"/>
  </w:num>
  <w:num w:numId="26" w16cid:durableId="833498309">
    <w:abstractNumId w:val="15"/>
  </w:num>
  <w:num w:numId="27" w16cid:durableId="1451824209">
    <w:abstractNumId w:val="2"/>
  </w:num>
  <w:num w:numId="28" w16cid:durableId="1811366603">
    <w:abstractNumId w:val="31"/>
  </w:num>
  <w:num w:numId="29" w16cid:durableId="1907303120">
    <w:abstractNumId w:val="8"/>
  </w:num>
  <w:num w:numId="30" w16cid:durableId="743256678">
    <w:abstractNumId w:val="13"/>
  </w:num>
  <w:num w:numId="31" w16cid:durableId="1134373974">
    <w:abstractNumId w:val="4"/>
  </w:num>
  <w:num w:numId="32" w16cid:durableId="1998217636">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hideSpellingErrors/>
  <w:hideGrammaticalErrors/>
  <w:proofState w:spelling="clean" w:grammar="clean"/>
  <w:defaultTabStop w:val="397"/>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70A"/>
    <w:rsid w:val="00003568"/>
    <w:rsid w:val="000039B9"/>
    <w:rsid w:val="00003A3F"/>
    <w:rsid w:val="00003AF9"/>
    <w:rsid w:val="00004A08"/>
    <w:rsid w:val="00005C57"/>
    <w:rsid w:val="00005D3D"/>
    <w:rsid w:val="0000615F"/>
    <w:rsid w:val="000064F3"/>
    <w:rsid w:val="00006991"/>
    <w:rsid w:val="0000731B"/>
    <w:rsid w:val="000074A0"/>
    <w:rsid w:val="00007D23"/>
    <w:rsid w:val="00007EC9"/>
    <w:rsid w:val="000104DC"/>
    <w:rsid w:val="0001089B"/>
    <w:rsid w:val="000108DB"/>
    <w:rsid w:val="00010A88"/>
    <w:rsid w:val="00010B64"/>
    <w:rsid w:val="00010EAD"/>
    <w:rsid w:val="00011351"/>
    <w:rsid w:val="00011A8D"/>
    <w:rsid w:val="00011B40"/>
    <w:rsid w:val="00012BE7"/>
    <w:rsid w:val="00012FA1"/>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5775"/>
    <w:rsid w:val="000464E8"/>
    <w:rsid w:val="00046522"/>
    <w:rsid w:val="000466D2"/>
    <w:rsid w:val="00047F6B"/>
    <w:rsid w:val="00047F87"/>
    <w:rsid w:val="00050C31"/>
    <w:rsid w:val="0005148B"/>
    <w:rsid w:val="00051E9D"/>
    <w:rsid w:val="00052365"/>
    <w:rsid w:val="0005295E"/>
    <w:rsid w:val="00053704"/>
    <w:rsid w:val="000543B5"/>
    <w:rsid w:val="000546BD"/>
    <w:rsid w:val="00054712"/>
    <w:rsid w:val="00055235"/>
    <w:rsid w:val="00055686"/>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252"/>
    <w:rsid w:val="00064868"/>
    <w:rsid w:val="000659E9"/>
    <w:rsid w:val="000662A8"/>
    <w:rsid w:val="00066BB9"/>
    <w:rsid w:val="00066D29"/>
    <w:rsid w:val="00067A88"/>
    <w:rsid w:val="000703F0"/>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EE9"/>
    <w:rsid w:val="0008617B"/>
    <w:rsid w:val="00086A87"/>
    <w:rsid w:val="00086D57"/>
    <w:rsid w:val="0008748D"/>
    <w:rsid w:val="00087EFE"/>
    <w:rsid w:val="000900DB"/>
    <w:rsid w:val="000903D5"/>
    <w:rsid w:val="000904B3"/>
    <w:rsid w:val="000917F2"/>
    <w:rsid w:val="00091F01"/>
    <w:rsid w:val="00092401"/>
    <w:rsid w:val="000930F0"/>
    <w:rsid w:val="00093775"/>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2A2"/>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91"/>
    <w:rsid w:val="000E5999"/>
    <w:rsid w:val="000E6130"/>
    <w:rsid w:val="000E6657"/>
    <w:rsid w:val="000E681E"/>
    <w:rsid w:val="000E7154"/>
    <w:rsid w:val="000E71F1"/>
    <w:rsid w:val="000E763D"/>
    <w:rsid w:val="000F01E1"/>
    <w:rsid w:val="000F1287"/>
    <w:rsid w:val="000F1809"/>
    <w:rsid w:val="000F1C8C"/>
    <w:rsid w:val="000F2282"/>
    <w:rsid w:val="000F28A5"/>
    <w:rsid w:val="000F2907"/>
    <w:rsid w:val="000F32EB"/>
    <w:rsid w:val="000F38FD"/>
    <w:rsid w:val="000F46E5"/>
    <w:rsid w:val="000F4AA3"/>
    <w:rsid w:val="000F4B8F"/>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9C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17E77"/>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9F5"/>
    <w:rsid w:val="0012726D"/>
    <w:rsid w:val="001275FB"/>
    <w:rsid w:val="0013010B"/>
    <w:rsid w:val="0013140B"/>
    <w:rsid w:val="001329A7"/>
    <w:rsid w:val="00132FC0"/>
    <w:rsid w:val="0013353A"/>
    <w:rsid w:val="00133C40"/>
    <w:rsid w:val="00134825"/>
    <w:rsid w:val="001351A4"/>
    <w:rsid w:val="00135EEE"/>
    <w:rsid w:val="001365CA"/>
    <w:rsid w:val="0013703C"/>
    <w:rsid w:val="0013784E"/>
    <w:rsid w:val="001404CC"/>
    <w:rsid w:val="00140D50"/>
    <w:rsid w:val="00142352"/>
    <w:rsid w:val="001424F3"/>
    <w:rsid w:val="0014359C"/>
    <w:rsid w:val="00143940"/>
    <w:rsid w:val="00143F3F"/>
    <w:rsid w:val="0014414A"/>
    <w:rsid w:val="00144619"/>
    <w:rsid w:val="0014541E"/>
    <w:rsid w:val="00146095"/>
    <w:rsid w:val="00146BC9"/>
    <w:rsid w:val="00147397"/>
    <w:rsid w:val="00147A63"/>
    <w:rsid w:val="00147A8C"/>
    <w:rsid w:val="00150260"/>
    <w:rsid w:val="00150492"/>
    <w:rsid w:val="0015057D"/>
    <w:rsid w:val="00152306"/>
    <w:rsid w:val="001527D4"/>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DD8"/>
    <w:rsid w:val="00181168"/>
    <w:rsid w:val="00181511"/>
    <w:rsid w:val="001816D6"/>
    <w:rsid w:val="00182E25"/>
    <w:rsid w:val="00183AD9"/>
    <w:rsid w:val="00185454"/>
    <w:rsid w:val="00185997"/>
    <w:rsid w:val="00185BC4"/>
    <w:rsid w:val="001864DB"/>
    <w:rsid w:val="001904E1"/>
    <w:rsid w:val="001912E2"/>
    <w:rsid w:val="0019130D"/>
    <w:rsid w:val="00191CEF"/>
    <w:rsid w:val="001920B3"/>
    <w:rsid w:val="001926B1"/>
    <w:rsid w:val="00192B6B"/>
    <w:rsid w:val="00192ED3"/>
    <w:rsid w:val="00193864"/>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070"/>
    <w:rsid w:val="001B783C"/>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F19"/>
    <w:rsid w:val="001C75E8"/>
    <w:rsid w:val="001C7F48"/>
    <w:rsid w:val="001D4D41"/>
    <w:rsid w:val="001D567F"/>
    <w:rsid w:val="001D5CA3"/>
    <w:rsid w:val="001D5DDC"/>
    <w:rsid w:val="001D65F8"/>
    <w:rsid w:val="001D7492"/>
    <w:rsid w:val="001E0107"/>
    <w:rsid w:val="001E03FB"/>
    <w:rsid w:val="001E250F"/>
    <w:rsid w:val="001E2BC5"/>
    <w:rsid w:val="001E2D34"/>
    <w:rsid w:val="001E303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05E"/>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870"/>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5B5"/>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7A0"/>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0B6"/>
    <w:rsid w:val="00266187"/>
    <w:rsid w:val="00267751"/>
    <w:rsid w:val="00267E9A"/>
    <w:rsid w:val="00270CE4"/>
    <w:rsid w:val="00270EFE"/>
    <w:rsid w:val="00271411"/>
    <w:rsid w:val="00271E3F"/>
    <w:rsid w:val="00272488"/>
    <w:rsid w:val="00273F59"/>
    <w:rsid w:val="00274B64"/>
    <w:rsid w:val="00274C8A"/>
    <w:rsid w:val="0027575B"/>
    <w:rsid w:val="00275B72"/>
    <w:rsid w:val="0027699A"/>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FE0"/>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2BE"/>
    <w:rsid w:val="002A6658"/>
    <w:rsid w:val="002A70E6"/>
    <w:rsid w:val="002A71C8"/>
    <w:rsid w:val="002A7A35"/>
    <w:rsid w:val="002B062F"/>
    <w:rsid w:val="002B144C"/>
    <w:rsid w:val="002B189A"/>
    <w:rsid w:val="002B19CD"/>
    <w:rsid w:val="002B3F04"/>
    <w:rsid w:val="002B4160"/>
    <w:rsid w:val="002B42DA"/>
    <w:rsid w:val="002B4F23"/>
    <w:rsid w:val="002B5BF2"/>
    <w:rsid w:val="002B6B9E"/>
    <w:rsid w:val="002B7D13"/>
    <w:rsid w:val="002C1219"/>
    <w:rsid w:val="002C14FC"/>
    <w:rsid w:val="002C275B"/>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1B6"/>
    <w:rsid w:val="002D7697"/>
    <w:rsid w:val="002D7B68"/>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FE6"/>
    <w:rsid w:val="002F7D23"/>
    <w:rsid w:val="00300091"/>
    <w:rsid w:val="00300A60"/>
    <w:rsid w:val="00300FEF"/>
    <w:rsid w:val="00301185"/>
    <w:rsid w:val="0030230E"/>
    <w:rsid w:val="003025C8"/>
    <w:rsid w:val="00302D56"/>
    <w:rsid w:val="003049FC"/>
    <w:rsid w:val="00304E45"/>
    <w:rsid w:val="00305876"/>
    <w:rsid w:val="003062D6"/>
    <w:rsid w:val="00306D9F"/>
    <w:rsid w:val="00306F87"/>
    <w:rsid w:val="003074D1"/>
    <w:rsid w:val="0031000F"/>
    <w:rsid w:val="003101E1"/>
    <w:rsid w:val="00310DEF"/>
    <w:rsid w:val="0031109D"/>
    <w:rsid w:val="0031284C"/>
    <w:rsid w:val="00312D59"/>
    <w:rsid w:val="00313AC6"/>
    <w:rsid w:val="00313C60"/>
    <w:rsid w:val="0031420A"/>
    <w:rsid w:val="003155D3"/>
    <w:rsid w:val="00315626"/>
    <w:rsid w:val="00316D64"/>
    <w:rsid w:val="0031757A"/>
    <w:rsid w:val="00317AC3"/>
    <w:rsid w:val="0032046A"/>
    <w:rsid w:val="00320B5A"/>
    <w:rsid w:val="00321A79"/>
    <w:rsid w:val="00321B1F"/>
    <w:rsid w:val="003224DE"/>
    <w:rsid w:val="0032266C"/>
    <w:rsid w:val="003230AA"/>
    <w:rsid w:val="003232C3"/>
    <w:rsid w:val="00324073"/>
    <w:rsid w:val="003241B0"/>
    <w:rsid w:val="003241B4"/>
    <w:rsid w:val="00325A84"/>
    <w:rsid w:val="00325F1F"/>
    <w:rsid w:val="00326357"/>
    <w:rsid w:val="00326CB7"/>
    <w:rsid w:val="00326CF9"/>
    <w:rsid w:val="00326F19"/>
    <w:rsid w:val="00326F9E"/>
    <w:rsid w:val="003277FD"/>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73C"/>
    <w:rsid w:val="003660B8"/>
    <w:rsid w:val="003671C3"/>
    <w:rsid w:val="00367CA0"/>
    <w:rsid w:val="00367D97"/>
    <w:rsid w:val="00370489"/>
    <w:rsid w:val="00371433"/>
    <w:rsid w:val="003716F1"/>
    <w:rsid w:val="00372CDB"/>
    <w:rsid w:val="003741B0"/>
    <w:rsid w:val="00374650"/>
    <w:rsid w:val="00374A04"/>
    <w:rsid w:val="00374F82"/>
    <w:rsid w:val="00375417"/>
    <w:rsid w:val="003754D9"/>
    <w:rsid w:val="00376628"/>
    <w:rsid w:val="003769AD"/>
    <w:rsid w:val="00376FFC"/>
    <w:rsid w:val="003771ED"/>
    <w:rsid w:val="00377497"/>
    <w:rsid w:val="00377925"/>
    <w:rsid w:val="00377C16"/>
    <w:rsid w:val="00377C96"/>
    <w:rsid w:val="0038007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71E"/>
    <w:rsid w:val="00393F8D"/>
    <w:rsid w:val="003943EC"/>
    <w:rsid w:val="00394B3D"/>
    <w:rsid w:val="00394C27"/>
    <w:rsid w:val="00397706"/>
    <w:rsid w:val="00397E1C"/>
    <w:rsid w:val="00397EA9"/>
    <w:rsid w:val="003A050E"/>
    <w:rsid w:val="003A050F"/>
    <w:rsid w:val="003A0AB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196"/>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64F"/>
    <w:rsid w:val="003E6FE5"/>
    <w:rsid w:val="003E713F"/>
    <w:rsid w:val="003E7C83"/>
    <w:rsid w:val="003F092C"/>
    <w:rsid w:val="003F0DA7"/>
    <w:rsid w:val="003F139A"/>
    <w:rsid w:val="003F1531"/>
    <w:rsid w:val="003F18FD"/>
    <w:rsid w:val="003F246A"/>
    <w:rsid w:val="003F2587"/>
    <w:rsid w:val="003F25CB"/>
    <w:rsid w:val="003F2E3E"/>
    <w:rsid w:val="003F3617"/>
    <w:rsid w:val="003F3EFE"/>
    <w:rsid w:val="003F3FC9"/>
    <w:rsid w:val="003F4245"/>
    <w:rsid w:val="003F5489"/>
    <w:rsid w:val="003F54D8"/>
    <w:rsid w:val="003F5D40"/>
    <w:rsid w:val="003F7152"/>
    <w:rsid w:val="003F740A"/>
    <w:rsid w:val="004003B4"/>
    <w:rsid w:val="00401CAD"/>
    <w:rsid w:val="00402CEB"/>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3ED5"/>
    <w:rsid w:val="004147BD"/>
    <w:rsid w:val="004157B6"/>
    <w:rsid w:val="004159FF"/>
    <w:rsid w:val="00415A37"/>
    <w:rsid w:val="0041685F"/>
    <w:rsid w:val="00416D08"/>
    <w:rsid w:val="00417604"/>
    <w:rsid w:val="00417A21"/>
    <w:rsid w:val="00424C4C"/>
    <w:rsid w:val="004252AF"/>
    <w:rsid w:val="00426A02"/>
    <w:rsid w:val="00426C36"/>
    <w:rsid w:val="00427174"/>
    <w:rsid w:val="00427210"/>
    <w:rsid w:val="00430DB7"/>
    <w:rsid w:val="004321B5"/>
    <w:rsid w:val="0043230B"/>
    <w:rsid w:val="00432574"/>
    <w:rsid w:val="0043288C"/>
    <w:rsid w:val="004332F2"/>
    <w:rsid w:val="00433339"/>
    <w:rsid w:val="0043335A"/>
    <w:rsid w:val="0043413F"/>
    <w:rsid w:val="00434189"/>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82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907"/>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AD9"/>
    <w:rsid w:val="004A3C50"/>
    <w:rsid w:val="004A3F9F"/>
    <w:rsid w:val="004A415C"/>
    <w:rsid w:val="004A4444"/>
    <w:rsid w:val="004A4761"/>
    <w:rsid w:val="004A48CA"/>
    <w:rsid w:val="004A4C80"/>
    <w:rsid w:val="004A51B9"/>
    <w:rsid w:val="004A5A9A"/>
    <w:rsid w:val="004A6248"/>
    <w:rsid w:val="004A6CEA"/>
    <w:rsid w:val="004A6DD0"/>
    <w:rsid w:val="004A7485"/>
    <w:rsid w:val="004A7F0E"/>
    <w:rsid w:val="004B01D9"/>
    <w:rsid w:val="004B0E0C"/>
    <w:rsid w:val="004B1C98"/>
    <w:rsid w:val="004B219C"/>
    <w:rsid w:val="004B2B8B"/>
    <w:rsid w:val="004B2DE4"/>
    <w:rsid w:val="004B57E8"/>
    <w:rsid w:val="004B6BCA"/>
    <w:rsid w:val="004B6FBD"/>
    <w:rsid w:val="004B7455"/>
    <w:rsid w:val="004B75AF"/>
    <w:rsid w:val="004C0168"/>
    <w:rsid w:val="004C03F1"/>
    <w:rsid w:val="004C0742"/>
    <w:rsid w:val="004C076A"/>
    <w:rsid w:val="004C0C4F"/>
    <w:rsid w:val="004C11AA"/>
    <w:rsid w:val="004C13DB"/>
    <w:rsid w:val="004C29F1"/>
    <w:rsid w:val="004C3426"/>
    <w:rsid w:val="004C34F4"/>
    <w:rsid w:val="004C3894"/>
    <w:rsid w:val="004C40E5"/>
    <w:rsid w:val="004C42C8"/>
    <w:rsid w:val="004C4413"/>
    <w:rsid w:val="004C7729"/>
    <w:rsid w:val="004C7DC4"/>
    <w:rsid w:val="004C7E0B"/>
    <w:rsid w:val="004C7E53"/>
    <w:rsid w:val="004D017C"/>
    <w:rsid w:val="004D0866"/>
    <w:rsid w:val="004D1010"/>
    <w:rsid w:val="004D1673"/>
    <w:rsid w:val="004D1C0C"/>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0E06"/>
    <w:rsid w:val="004E13EA"/>
    <w:rsid w:val="004E14A6"/>
    <w:rsid w:val="004E1FB0"/>
    <w:rsid w:val="004E2171"/>
    <w:rsid w:val="004E2550"/>
    <w:rsid w:val="004E3415"/>
    <w:rsid w:val="004E4023"/>
    <w:rsid w:val="004E442B"/>
    <w:rsid w:val="004E4612"/>
    <w:rsid w:val="004E47F9"/>
    <w:rsid w:val="004E4C8F"/>
    <w:rsid w:val="004E6424"/>
    <w:rsid w:val="004E6952"/>
    <w:rsid w:val="004E6AD3"/>
    <w:rsid w:val="004E6DDD"/>
    <w:rsid w:val="004E6F60"/>
    <w:rsid w:val="004E6F7E"/>
    <w:rsid w:val="004E71CB"/>
    <w:rsid w:val="004E7957"/>
    <w:rsid w:val="004E7FB6"/>
    <w:rsid w:val="004F00F4"/>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87"/>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CBD"/>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53A"/>
    <w:rsid w:val="00547F32"/>
    <w:rsid w:val="005505A6"/>
    <w:rsid w:val="005505BF"/>
    <w:rsid w:val="00550751"/>
    <w:rsid w:val="00550823"/>
    <w:rsid w:val="00550C47"/>
    <w:rsid w:val="00551B0D"/>
    <w:rsid w:val="00552E8E"/>
    <w:rsid w:val="00553286"/>
    <w:rsid w:val="00553E2C"/>
    <w:rsid w:val="0055476C"/>
    <w:rsid w:val="00556D0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60B"/>
    <w:rsid w:val="00583B84"/>
    <w:rsid w:val="00583D15"/>
    <w:rsid w:val="005846F8"/>
    <w:rsid w:val="0058525D"/>
    <w:rsid w:val="00585C84"/>
    <w:rsid w:val="00587BAC"/>
    <w:rsid w:val="00587E05"/>
    <w:rsid w:val="00590005"/>
    <w:rsid w:val="00591FAF"/>
    <w:rsid w:val="00593111"/>
    <w:rsid w:val="00593816"/>
    <w:rsid w:val="00593A04"/>
    <w:rsid w:val="00593D67"/>
    <w:rsid w:val="00594FA6"/>
    <w:rsid w:val="00595F1A"/>
    <w:rsid w:val="00595F8E"/>
    <w:rsid w:val="005964CC"/>
    <w:rsid w:val="00596895"/>
    <w:rsid w:val="00596BDA"/>
    <w:rsid w:val="00597972"/>
    <w:rsid w:val="005A07D8"/>
    <w:rsid w:val="005A0C5B"/>
    <w:rsid w:val="005A4255"/>
    <w:rsid w:val="005A50B9"/>
    <w:rsid w:val="005A5204"/>
    <w:rsid w:val="005A52E6"/>
    <w:rsid w:val="005A5610"/>
    <w:rsid w:val="005A756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5C4"/>
    <w:rsid w:val="005C0258"/>
    <w:rsid w:val="005C0A88"/>
    <w:rsid w:val="005C0B37"/>
    <w:rsid w:val="005C17C2"/>
    <w:rsid w:val="005C3941"/>
    <w:rsid w:val="005C3F18"/>
    <w:rsid w:val="005C4923"/>
    <w:rsid w:val="005C5BD5"/>
    <w:rsid w:val="005C6C2A"/>
    <w:rsid w:val="005C6D8F"/>
    <w:rsid w:val="005C7B7A"/>
    <w:rsid w:val="005D080D"/>
    <w:rsid w:val="005D08AD"/>
    <w:rsid w:val="005D0AF9"/>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61A"/>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67C"/>
    <w:rsid w:val="005F28E9"/>
    <w:rsid w:val="005F2D7B"/>
    <w:rsid w:val="005F30D6"/>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E7B"/>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FAD"/>
    <w:rsid w:val="006250F6"/>
    <w:rsid w:val="006258F1"/>
    <w:rsid w:val="00626341"/>
    <w:rsid w:val="00626844"/>
    <w:rsid w:val="00626BBC"/>
    <w:rsid w:val="00627131"/>
    <w:rsid w:val="006274B9"/>
    <w:rsid w:val="00627808"/>
    <w:rsid w:val="0062788C"/>
    <w:rsid w:val="00627CD4"/>
    <w:rsid w:val="00630A0F"/>
    <w:rsid w:val="00630BA9"/>
    <w:rsid w:val="00630DE9"/>
    <w:rsid w:val="00630E2B"/>
    <w:rsid w:val="00630F03"/>
    <w:rsid w:val="00631E78"/>
    <w:rsid w:val="00632B0E"/>
    <w:rsid w:val="00633526"/>
    <w:rsid w:val="00633F8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75D"/>
    <w:rsid w:val="00650758"/>
    <w:rsid w:val="006512AF"/>
    <w:rsid w:val="00651301"/>
    <w:rsid w:val="00651664"/>
    <w:rsid w:val="00651E2B"/>
    <w:rsid w:val="00653069"/>
    <w:rsid w:val="0065340B"/>
    <w:rsid w:val="006539E5"/>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8AF"/>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464"/>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794"/>
    <w:rsid w:val="006C29FF"/>
    <w:rsid w:val="006C2ED7"/>
    <w:rsid w:val="006C34E1"/>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539"/>
    <w:rsid w:val="006E28D7"/>
    <w:rsid w:val="006E2957"/>
    <w:rsid w:val="006E2B14"/>
    <w:rsid w:val="006E42EC"/>
    <w:rsid w:val="006E533D"/>
    <w:rsid w:val="006E6528"/>
    <w:rsid w:val="006E6883"/>
    <w:rsid w:val="006E75C7"/>
    <w:rsid w:val="006E7679"/>
    <w:rsid w:val="006F0A86"/>
    <w:rsid w:val="006F1F4B"/>
    <w:rsid w:val="006F2F71"/>
    <w:rsid w:val="006F3164"/>
    <w:rsid w:val="006F486C"/>
    <w:rsid w:val="006F631C"/>
    <w:rsid w:val="006F6866"/>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A04"/>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59E"/>
    <w:rsid w:val="0072163C"/>
    <w:rsid w:val="0072168C"/>
    <w:rsid w:val="00721A8D"/>
    <w:rsid w:val="00721C5B"/>
    <w:rsid w:val="00721E06"/>
    <w:rsid w:val="0072204F"/>
    <w:rsid w:val="00722B34"/>
    <w:rsid w:val="00723492"/>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9BD"/>
    <w:rsid w:val="00736E69"/>
    <w:rsid w:val="00736EA4"/>
    <w:rsid w:val="00736ECE"/>
    <w:rsid w:val="0073711D"/>
    <w:rsid w:val="0073778F"/>
    <w:rsid w:val="00737C4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215"/>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04D"/>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6CF9"/>
    <w:rsid w:val="007B76F9"/>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CB9"/>
    <w:rsid w:val="007D1E54"/>
    <w:rsid w:val="007D205B"/>
    <w:rsid w:val="007D2F6A"/>
    <w:rsid w:val="007D31B5"/>
    <w:rsid w:val="007D41C0"/>
    <w:rsid w:val="007D4537"/>
    <w:rsid w:val="007D4CEF"/>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231"/>
    <w:rsid w:val="007F0164"/>
    <w:rsid w:val="007F1A0D"/>
    <w:rsid w:val="007F1B2E"/>
    <w:rsid w:val="007F1B84"/>
    <w:rsid w:val="007F2173"/>
    <w:rsid w:val="007F3812"/>
    <w:rsid w:val="007F3D95"/>
    <w:rsid w:val="007F47E7"/>
    <w:rsid w:val="007F4F75"/>
    <w:rsid w:val="007F5196"/>
    <w:rsid w:val="007F54FD"/>
    <w:rsid w:val="007F57EF"/>
    <w:rsid w:val="007F6402"/>
    <w:rsid w:val="007F65C2"/>
    <w:rsid w:val="007F6F26"/>
    <w:rsid w:val="007F7397"/>
    <w:rsid w:val="0080046E"/>
    <w:rsid w:val="008008B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65A"/>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D54"/>
    <w:rsid w:val="00836C8F"/>
    <w:rsid w:val="00837056"/>
    <w:rsid w:val="008409D4"/>
    <w:rsid w:val="00840BEE"/>
    <w:rsid w:val="0084174D"/>
    <w:rsid w:val="008417FF"/>
    <w:rsid w:val="00841A7F"/>
    <w:rsid w:val="00841A95"/>
    <w:rsid w:val="00841D69"/>
    <w:rsid w:val="00841F51"/>
    <w:rsid w:val="00841F69"/>
    <w:rsid w:val="008429BA"/>
    <w:rsid w:val="00843070"/>
    <w:rsid w:val="00843CDC"/>
    <w:rsid w:val="00844674"/>
    <w:rsid w:val="008447D0"/>
    <w:rsid w:val="008449E0"/>
    <w:rsid w:val="008454E2"/>
    <w:rsid w:val="00845A28"/>
    <w:rsid w:val="00845AD5"/>
    <w:rsid w:val="00846788"/>
    <w:rsid w:val="008475C6"/>
    <w:rsid w:val="00851498"/>
    <w:rsid w:val="00851768"/>
    <w:rsid w:val="00851A48"/>
    <w:rsid w:val="00852F58"/>
    <w:rsid w:val="0085360B"/>
    <w:rsid w:val="008536DF"/>
    <w:rsid w:val="008537D3"/>
    <w:rsid w:val="00854EFE"/>
    <w:rsid w:val="008553AD"/>
    <w:rsid w:val="008563C3"/>
    <w:rsid w:val="00856DBF"/>
    <w:rsid w:val="008576A8"/>
    <w:rsid w:val="00857DE3"/>
    <w:rsid w:val="00860F5E"/>
    <w:rsid w:val="00860F76"/>
    <w:rsid w:val="00861205"/>
    <w:rsid w:val="00861C17"/>
    <w:rsid w:val="00861F49"/>
    <w:rsid w:val="0086202D"/>
    <w:rsid w:val="00862ABA"/>
    <w:rsid w:val="00863604"/>
    <w:rsid w:val="008638DF"/>
    <w:rsid w:val="00863D6C"/>
    <w:rsid w:val="008640B1"/>
    <w:rsid w:val="00864390"/>
    <w:rsid w:val="008643DD"/>
    <w:rsid w:val="008656E1"/>
    <w:rsid w:val="008660E0"/>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9F8"/>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E18"/>
    <w:rsid w:val="008A71C4"/>
    <w:rsid w:val="008A71F6"/>
    <w:rsid w:val="008A7E15"/>
    <w:rsid w:val="008B12C0"/>
    <w:rsid w:val="008B1FB2"/>
    <w:rsid w:val="008B2E27"/>
    <w:rsid w:val="008B31B9"/>
    <w:rsid w:val="008B34B1"/>
    <w:rsid w:val="008B4851"/>
    <w:rsid w:val="008B4EBF"/>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562"/>
    <w:rsid w:val="008D3AE8"/>
    <w:rsid w:val="008D6F67"/>
    <w:rsid w:val="008D704D"/>
    <w:rsid w:val="008D7A4D"/>
    <w:rsid w:val="008E2035"/>
    <w:rsid w:val="008E3081"/>
    <w:rsid w:val="008E3194"/>
    <w:rsid w:val="008E31B9"/>
    <w:rsid w:val="008E4415"/>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79"/>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737"/>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23"/>
    <w:rsid w:val="00995FEE"/>
    <w:rsid w:val="00996076"/>
    <w:rsid w:val="00996FBB"/>
    <w:rsid w:val="009971D6"/>
    <w:rsid w:val="009975BF"/>
    <w:rsid w:val="009978CF"/>
    <w:rsid w:val="009A0886"/>
    <w:rsid w:val="009A180D"/>
    <w:rsid w:val="009A2A2B"/>
    <w:rsid w:val="009A2E1A"/>
    <w:rsid w:val="009A2F47"/>
    <w:rsid w:val="009A43BF"/>
    <w:rsid w:val="009A4A79"/>
    <w:rsid w:val="009A524D"/>
    <w:rsid w:val="009A6B2F"/>
    <w:rsid w:val="009A6B3A"/>
    <w:rsid w:val="009A7D11"/>
    <w:rsid w:val="009A7F96"/>
    <w:rsid w:val="009B3266"/>
    <w:rsid w:val="009B338B"/>
    <w:rsid w:val="009B33AF"/>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003"/>
    <w:rsid w:val="00A16E43"/>
    <w:rsid w:val="00A1776F"/>
    <w:rsid w:val="00A215B6"/>
    <w:rsid w:val="00A217B2"/>
    <w:rsid w:val="00A21D39"/>
    <w:rsid w:val="00A23853"/>
    <w:rsid w:val="00A23B71"/>
    <w:rsid w:val="00A24A76"/>
    <w:rsid w:val="00A24FC3"/>
    <w:rsid w:val="00A25751"/>
    <w:rsid w:val="00A26601"/>
    <w:rsid w:val="00A26794"/>
    <w:rsid w:val="00A26D56"/>
    <w:rsid w:val="00A26F11"/>
    <w:rsid w:val="00A2707D"/>
    <w:rsid w:val="00A27446"/>
    <w:rsid w:val="00A27846"/>
    <w:rsid w:val="00A27A7B"/>
    <w:rsid w:val="00A303F5"/>
    <w:rsid w:val="00A32840"/>
    <w:rsid w:val="00A32BE9"/>
    <w:rsid w:val="00A32FBD"/>
    <w:rsid w:val="00A33366"/>
    <w:rsid w:val="00A33684"/>
    <w:rsid w:val="00A33CA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382"/>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F3E"/>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DEF"/>
    <w:rsid w:val="00A76EAF"/>
    <w:rsid w:val="00A76F66"/>
    <w:rsid w:val="00A77900"/>
    <w:rsid w:val="00A80545"/>
    <w:rsid w:val="00A8071F"/>
    <w:rsid w:val="00A80C02"/>
    <w:rsid w:val="00A81620"/>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E5E"/>
    <w:rsid w:val="00A96630"/>
    <w:rsid w:val="00A97192"/>
    <w:rsid w:val="00A97EF0"/>
    <w:rsid w:val="00AA05AD"/>
    <w:rsid w:val="00AA1198"/>
    <w:rsid w:val="00AA2718"/>
    <w:rsid w:val="00AA29DF"/>
    <w:rsid w:val="00AA362E"/>
    <w:rsid w:val="00AA4446"/>
    <w:rsid w:val="00AA4ADC"/>
    <w:rsid w:val="00AA4C18"/>
    <w:rsid w:val="00AA5288"/>
    <w:rsid w:val="00AA52E1"/>
    <w:rsid w:val="00AA53F1"/>
    <w:rsid w:val="00AA5F07"/>
    <w:rsid w:val="00AA62D6"/>
    <w:rsid w:val="00AA66DF"/>
    <w:rsid w:val="00AA6796"/>
    <w:rsid w:val="00AA78B2"/>
    <w:rsid w:val="00AA7ABB"/>
    <w:rsid w:val="00AA7C0D"/>
    <w:rsid w:val="00AA7DD1"/>
    <w:rsid w:val="00AB0036"/>
    <w:rsid w:val="00AB0C4B"/>
    <w:rsid w:val="00AB1486"/>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6B8"/>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BD1"/>
    <w:rsid w:val="00AE1244"/>
    <w:rsid w:val="00AE1A0D"/>
    <w:rsid w:val="00AE1C5F"/>
    <w:rsid w:val="00AE2AEF"/>
    <w:rsid w:val="00AE2B70"/>
    <w:rsid w:val="00AE2FC6"/>
    <w:rsid w:val="00AE3439"/>
    <w:rsid w:val="00AE34E5"/>
    <w:rsid w:val="00AE422D"/>
    <w:rsid w:val="00AE5294"/>
    <w:rsid w:val="00AE55E5"/>
    <w:rsid w:val="00AE60D1"/>
    <w:rsid w:val="00AE7102"/>
    <w:rsid w:val="00AE78E4"/>
    <w:rsid w:val="00AE7A52"/>
    <w:rsid w:val="00AF0A8C"/>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425"/>
    <w:rsid w:val="00B05A03"/>
    <w:rsid w:val="00B06374"/>
    <w:rsid w:val="00B07665"/>
    <w:rsid w:val="00B076FD"/>
    <w:rsid w:val="00B07D65"/>
    <w:rsid w:val="00B1096B"/>
    <w:rsid w:val="00B1123C"/>
    <w:rsid w:val="00B1192A"/>
    <w:rsid w:val="00B12512"/>
    <w:rsid w:val="00B14544"/>
    <w:rsid w:val="00B15291"/>
    <w:rsid w:val="00B155AD"/>
    <w:rsid w:val="00B15CDC"/>
    <w:rsid w:val="00B16439"/>
    <w:rsid w:val="00B16562"/>
    <w:rsid w:val="00B176FD"/>
    <w:rsid w:val="00B17BD9"/>
    <w:rsid w:val="00B17DBA"/>
    <w:rsid w:val="00B17EBF"/>
    <w:rsid w:val="00B210DB"/>
    <w:rsid w:val="00B212BA"/>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AC4"/>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92F"/>
    <w:rsid w:val="00B47C05"/>
    <w:rsid w:val="00B47EC3"/>
    <w:rsid w:val="00B50760"/>
    <w:rsid w:val="00B50A49"/>
    <w:rsid w:val="00B50E50"/>
    <w:rsid w:val="00B5219C"/>
    <w:rsid w:val="00B5221E"/>
    <w:rsid w:val="00B522AC"/>
    <w:rsid w:val="00B52705"/>
    <w:rsid w:val="00B5429E"/>
    <w:rsid w:val="00B5493F"/>
    <w:rsid w:val="00B54C37"/>
    <w:rsid w:val="00B5521E"/>
    <w:rsid w:val="00B55A65"/>
    <w:rsid w:val="00B56D81"/>
    <w:rsid w:val="00B573C4"/>
    <w:rsid w:val="00B600AE"/>
    <w:rsid w:val="00B606C9"/>
    <w:rsid w:val="00B60C99"/>
    <w:rsid w:val="00B60CB8"/>
    <w:rsid w:val="00B610A6"/>
    <w:rsid w:val="00B61C7E"/>
    <w:rsid w:val="00B62973"/>
    <w:rsid w:val="00B62D48"/>
    <w:rsid w:val="00B6316B"/>
    <w:rsid w:val="00B6368D"/>
    <w:rsid w:val="00B64536"/>
    <w:rsid w:val="00B6522C"/>
    <w:rsid w:val="00B672BA"/>
    <w:rsid w:val="00B6737C"/>
    <w:rsid w:val="00B710A7"/>
    <w:rsid w:val="00B712C7"/>
    <w:rsid w:val="00B71986"/>
    <w:rsid w:val="00B71B06"/>
    <w:rsid w:val="00B72330"/>
    <w:rsid w:val="00B7290D"/>
    <w:rsid w:val="00B72BAC"/>
    <w:rsid w:val="00B741D0"/>
    <w:rsid w:val="00B74438"/>
    <w:rsid w:val="00B744D7"/>
    <w:rsid w:val="00B7494D"/>
    <w:rsid w:val="00B7560A"/>
    <w:rsid w:val="00B75AF1"/>
    <w:rsid w:val="00B75F6D"/>
    <w:rsid w:val="00B7632D"/>
    <w:rsid w:val="00B76501"/>
    <w:rsid w:val="00B76FA2"/>
    <w:rsid w:val="00B7716A"/>
    <w:rsid w:val="00B772DE"/>
    <w:rsid w:val="00B80039"/>
    <w:rsid w:val="00B81936"/>
    <w:rsid w:val="00B81E4A"/>
    <w:rsid w:val="00B82E9C"/>
    <w:rsid w:val="00B83109"/>
    <w:rsid w:val="00B8311D"/>
    <w:rsid w:val="00B831AF"/>
    <w:rsid w:val="00B83AF3"/>
    <w:rsid w:val="00B847D0"/>
    <w:rsid w:val="00B8671F"/>
    <w:rsid w:val="00B87FE9"/>
    <w:rsid w:val="00B9060D"/>
    <w:rsid w:val="00B90877"/>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A34"/>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2A"/>
    <w:rsid w:val="00BE5267"/>
    <w:rsid w:val="00BE598F"/>
    <w:rsid w:val="00BE7049"/>
    <w:rsid w:val="00BE7123"/>
    <w:rsid w:val="00BE7C72"/>
    <w:rsid w:val="00BE7D6A"/>
    <w:rsid w:val="00BF1959"/>
    <w:rsid w:val="00BF1E25"/>
    <w:rsid w:val="00BF22F5"/>
    <w:rsid w:val="00BF3638"/>
    <w:rsid w:val="00BF4594"/>
    <w:rsid w:val="00BF4676"/>
    <w:rsid w:val="00BF5AEB"/>
    <w:rsid w:val="00BF5EA3"/>
    <w:rsid w:val="00BF5F45"/>
    <w:rsid w:val="00BF64AF"/>
    <w:rsid w:val="00BF6BED"/>
    <w:rsid w:val="00BF6C92"/>
    <w:rsid w:val="00BF7343"/>
    <w:rsid w:val="00BF780E"/>
    <w:rsid w:val="00C006CB"/>
    <w:rsid w:val="00C00F86"/>
    <w:rsid w:val="00C013F9"/>
    <w:rsid w:val="00C01740"/>
    <w:rsid w:val="00C02B55"/>
    <w:rsid w:val="00C04497"/>
    <w:rsid w:val="00C04FFE"/>
    <w:rsid w:val="00C06A41"/>
    <w:rsid w:val="00C06CA3"/>
    <w:rsid w:val="00C06E86"/>
    <w:rsid w:val="00C075EF"/>
    <w:rsid w:val="00C07985"/>
    <w:rsid w:val="00C07B07"/>
    <w:rsid w:val="00C07FA5"/>
    <w:rsid w:val="00C10EEF"/>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DA9"/>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5A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5A"/>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941"/>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57C"/>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0ED"/>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AAB"/>
    <w:rsid w:val="00CC3925"/>
    <w:rsid w:val="00CC3D86"/>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795"/>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FFA"/>
    <w:rsid w:val="00CE5A18"/>
    <w:rsid w:val="00CE6713"/>
    <w:rsid w:val="00CE7939"/>
    <w:rsid w:val="00CF0529"/>
    <w:rsid w:val="00CF06D5"/>
    <w:rsid w:val="00CF17B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E25"/>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5C60"/>
    <w:rsid w:val="00D26F9A"/>
    <w:rsid w:val="00D278FA"/>
    <w:rsid w:val="00D3069A"/>
    <w:rsid w:val="00D31033"/>
    <w:rsid w:val="00D31FE9"/>
    <w:rsid w:val="00D324CF"/>
    <w:rsid w:val="00D325C1"/>
    <w:rsid w:val="00D331C2"/>
    <w:rsid w:val="00D33E0E"/>
    <w:rsid w:val="00D341BE"/>
    <w:rsid w:val="00D354EB"/>
    <w:rsid w:val="00D35F9A"/>
    <w:rsid w:val="00D37664"/>
    <w:rsid w:val="00D406BD"/>
    <w:rsid w:val="00D4094C"/>
    <w:rsid w:val="00D41091"/>
    <w:rsid w:val="00D41400"/>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E6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596"/>
    <w:rsid w:val="00D85943"/>
    <w:rsid w:val="00D8621D"/>
    <w:rsid w:val="00D8625D"/>
    <w:rsid w:val="00D86A7B"/>
    <w:rsid w:val="00D86AB3"/>
    <w:rsid w:val="00D86CCF"/>
    <w:rsid w:val="00D877B4"/>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161"/>
    <w:rsid w:val="00DB35AF"/>
    <w:rsid w:val="00DB374C"/>
    <w:rsid w:val="00DB3CE2"/>
    <w:rsid w:val="00DB4B5C"/>
    <w:rsid w:val="00DB4BD9"/>
    <w:rsid w:val="00DB4CE3"/>
    <w:rsid w:val="00DB5CA5"/>
    <w:rsid w:val="00DB6D53"/>
    <w:rsid w:val="00DB756A"/>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6AE"/>
    <w:rsid w:val="00DD6064"/>
    <w:rsid w:val="00DD6138"/>
    <w:rsid w:val="00DD6240"/>
    <w:rsid w:val="00DD649E"/>
    <w:rsid w:val="00DE051B"/>
    <w:rsid w:val="00DE0779"/>
    <w:rsid w:val="00DE0954"/>
    <w:rsid w:val="00DE0A53"/>
    <w:rsid w:val="00DE0B49"/>
    <w:rsid w:val="00DE16E7"/>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EFB"/>
    <w:rsid w:val="00E076BB"/>
    <w:rsid w:val="00E078A0"/>
    <w:rsid w:val="00E10068"/>
    <w:rsid w:val="00E101B8"/>
    <w:rsid w:val="00E10741"/>
    <w:rsid w:val="00E110DE"/>
    <w:rsid w:val="00E11EE6"/>
    <w:rsid w:val="00E1204F"/>
    <w:rsid w:val="00E121DF"/>
    <w:rsid w:val="00E12502"/>
    <w:rsid w:val="00E12C7C"/>
    <w:rsid w:val="00E1329C"/>
    <w:rsid w:val="00E13A0A"/>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341"/>
    <w:rsid w:val="00E355E0"/>
    <w:rsid w:val="00E36D55"/>
    <w:rsid w:val="00E375BF"/>
    <w:rsid w:val="00E37655"/>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E12"/>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844"/>
    <w:rsid w:val="00E729B9"/>
    <w:rsid w:val="00E72AC2"/>
    <w:rsid w:val="00E72E4D"/>
    <w:rsid w:val="00E73CF3"/>
    <w:rsid w:val="00E74774"/>
    <w:rsid w:val="00E7520F"/>
    <w:rsid w:val="00E75227"/>
    <w:rsid w:val="00E76292"/>
    <w:rsid w:val="00E76434"/>
    <w:rsid w:val="00E76E1F"/>
    <w:rsid w:val="00E771CC"/>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0C5"/>
    <w:rsid w:val="00E9431B"/>
    <w:rsid w:val="00E9470E"/>
    <w:rsid w:val="00E94E29"/>
    <w:rsid w:val="00E96E22"/>
    <w:rsid w:val="00E97C7F"/>
    <w:rsid w:val="00EA001C"/>
    <w:rsid w:val="00EA0CD1"/>
    <w:rsid w:val="00EA100E"/>
    <w:rsid w:val="00EA141A"/>
    <w:rsid w:val="00EA2280"/>
    <w:rsid w:val="00EA256A"/>
    <w:rsid w:val="00EA2B27"/>
    <w:rsid w:val="00EA36C4"/>
    <w:rsid w:val="00EA36F2"/>
    <w:rsid w:val="00EA4970"/>
    <w:rsid w:val="00EA4DE2"/>
    <w:rsid w:val="00EA6573"/>
    <w:rsid w:val="00EA6E8F"/>
    <w:rsid w:val="00EB0E73"/>
    <w:rsid w:val="00EB15AF"/>
    <w:rsid w:val="00EB1C0F"/>
    <w:rsid w:val="00EB35C1"/>
    <w:rsid w:val="00EB3686"/>
    <w:rsid w:val="00EB3779"/>
    <w:rsid w:val="00EB381D"/>
    <w:rsid w:val="00EB393F"/>
    <w:rsid w:val="00EB58C7"/>
    <w:rsid w:val="00EB5DC1"/>
    <w:rsid w:val="00EB6D85"/>
    <w:rsid w:val="00EB7FCE"/>
    <w:rsid w:val="00EC03C0"/>
    <w:rsid w:val="00EC0799"/>
    <w:rsid w:val="00EC121F"/>
    <w:rsid w:val="00EC1554"/>
    <w:rsid w:val="00EC3339"/>
    <w:rsid w:val="00EC3D48"/>
    <w:rsid w:val="00EC42F8"/>
    <w:rsid w:val="00EC4A1B"/>
    <w:rsid w:val="00EC6361"/>
    <w:rsid w:val="00EC6C73"/>
    <w:rsid w:val="00EC702A"/>
    <w:rsid w:val="00EC790E"/>
    <w:rsid w:val="00ED06BC"/>
    <w:rsid w:val="00ED0C16"/>
    <w:rsid w:val="00ED0DC7"/>
    <w:rsid w:val="00ED1268"/>
    <w:rsid w:val="00ED1830"/>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BF1"/>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99F"/>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018"/>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5B3"/>
    <w:rsid w:val="00F81F56"/>
    <w:rsid w:val="00F8218F"/>
    <w:rsid w:val="00F82C3C"/>
    <w:rsid w:val="00F83243"/>
    <w:rsid w:val="00F83398"/>
    <w:rsid w:val="00F84093"/>
    <w:rsid w:val="00F84306"/>
    <w:rsid w:val="00F84C15"/>
    <w:rsid w:val="00F85285"/>
    <w:rsid w:val="00F85F5F"/>
    <w:rsid w:val="00F869FF"/>
    <w:rsid w:val="00F86D50"/>
    <w:rsid w:val="00F86F43"/>
    <w:rsid w:val="00F87DF1"/>
    <w:rsid w:val="00F91643"/>
    <w:rsid w:val="00F929B7"/>
    <w:rsid w:val="00F9327D"/>
    <w:rsid w:val="00F9415C"/>
    <w:rsid w:val="00F94D71"/>
    <w:rsid w:val="00F94DA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6DB8"/>
    <w:rsid w:val="00FD003B"/>
    <w:rsid w:val="00FD0613"/>
    <w:rsid w:val="00FD0F2E"/>
    <w:rsid w:val="00FD18A1"/>
    <w:rsid w:val="00FD1A28"/>
    <w:rsid w:val="00FD1BA9"/>
    <w:rsid w:val="00FD1E9A"/>
    <w:rsid w:val="00FD2A30"/>
    <w:rsid w:val="00FD34DC"/>
    <w:rsid w:val="00FD36A0"/>
    <w:rsid w:val="00FD5736"/>
    <w:rsid w:val="00FD6FC4"/>
    <w:rsid w:val="00FD75A0"/>
    <w:rsid w:val="00FE0385"/>
    <w:rsid w:val="00FE0C11"/>
    <w:rsid w:val="00FE1B67"/>
    <w:rsid w:val="00FE252E"/>
    <w:rsid w:val="00FE3D1F"/>
    <w:rsid w:val="00FE3D7C"/>
    <w:rsid w:val="00FE4654"/>
    <w:rsid w:val="00FE4885"/>
    <w:rsid w:val="00FE4E27"/>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6DC2"/>
    <w:rsid w:val="00FF769F"/>
    <w:rsid w:val="0169F995"/>
    <w:rsid w:val="0218E212"/>
    <w:rsid w:val="0281DC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0C5F"/>
    <w:rsid w:val="1169D8A5"/>
    <w:rsid w:val="116F84DE"/>
    <w:rsid w:val="117C3781"/>
    <w:rsid w:val="118EB35C"/>
    <w:rsid w:val="126F324D"/>
    <w:rsid w:val="127DD6E8"/>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8E5054B"/>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346773"/>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7CA29E7"/>
    <w:rsid w:val="280BB8AC"/>
    <w:rsid w:val="2810D6E2"/>
    <w:rsid w:val="284C8067"/>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71CD79"/>
    <w:rsid w:val="2F96E0D3"/>
    <w:rsid w:val="308BA19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2DF01C"/>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5791F8"/>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37CE7"/>
    <w:rsid w:val="6469E7FB"/>
    <w:rsid w:val="647831C2"/>
    <w:rsid w:val="648EB9C6"/>
    <w:rsid w:val="64C03461"/>
    <w:rsid w:val="6502B137"/>
    <w:rsid w:val="65ECB10B"/>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8994A7"/>
    <w:rsid w:val="73E6481E"/>
    <w:rsid w:val="73ED5A4F"/>
    <w:rsid w:val="73F8F007"/>
    <w:rsid w:val="73FAD8BE"/>
    <w:rsid w:val="7419DB3A"/>
    <w:rsid w:val="741EF14A"/>
    <w:rsid w:val="747085F8"/>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05D6"/>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47D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ragraph">
    <w:name w:val="paragraph"/>
    <w:basedOn w:val="prastasis"/>
    <w:rsid w:val="002660B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2660B6"/>
  </w:style>
  <w:style w:type="character" w:customStyle="1" w:styleId="superscript">
    <w:name w:val="superscript"/>
    <w:basedOn w:val="Numatytasispastraiposriftas"/>
    <w:rsid w:val="002660B6"/>
  </w:style>
  <w:style w:type="character" w:customStyle="1" w:styleId="tabchar">
    <w:name w:val="tabchar"/>
    <w:basedOn w:val="Numatytasispastraiposriftas"/>
    <w:rsid w:val="002660B6"/>
  </w:style>
  <w:style w:type="character" w:styleId="Neapdorotaspaminjimas">
    <w:name w:val="Unresolved Mention"/>
    <w:basedOn w:val="Numatytasispastraiposriftas"/>
    <w:uiPriority w:val="99"/>
    <w:rsid w:val="00413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rv.lt/" TargetMode="External"/><Relationship Id="rId18" Type="http://schemas.openxmlformats.org/officeDocument/2006/relationships/hyperlink" Target="http://www.lrvk.lrv.lt" TargetMode="External"/><Relationship Id="rId26" Type="http://schemas.openxmlformats.org/officeDocument/2006/relationships/hyperlink" Target="https://vpt.lrv.lt/lt/naujienos-3/finansiniu-ataskaitu-nepateikimas-gali-tapti-kliutimi-dalyvauti-viesuosiuose-pirkimuose/" TargetMode="External"/><Relationship Id="rId21" Type="http://schemas.openxmlformats.org/officeDocument/2006/relationships/hyperlink" Target="http://draudejai.sodra.lt/draudeju_viesi_duomenys/"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lrvkanceliarija@lrv.lt"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www.registrucentras.lt/jar/p/index.ph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c.europa.eu/tools/ecertis/"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vdai.lrv.lt"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viesiejipirkimai.lt"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3A0ABF"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2D5C"/>
    <w:rsid w:val="00045F97"/>
    <w:rsid w:val="000855FF"/>
    <w:rsid w:val="000E0E40"/>
    <w:rsid w:val="000E3D5E"/>
    <w:rsid w:val="000E62D1"/>
    <w:rsid w:val="001251FC"/>
    <w:rsid w:val="00126CE8"/>
    <w:rsid w:val="00127A9E"/>
    <w:rsid w:val="001A6EE0"/>
    <w:rsid w:val="001E3B26"/>
    <w:rsid w:val="00256A57"/>
    <w:rsid w:val="00295EF8"/>
    <w:rsid w:val="002C1509"/>
    <w:rsid w:val="002D1049"/>
    <w:rsid w:val="00310CB1"/>
    <w:rsid w:val="0036573C"/>
    <w:rsid w:val="003661A6"/>
    <w:rsid w:val="003A0ABF"/>
    <w:rsid w:val="004161F4"/>
    <w:rsid w:val="00426C36"/>
    <w:rsid w:val="00430113"/>
    <w:rsid w:val="00460C76"/>
    <w:rsid w:val="0046126A"/>
    <w:rsid w:val="00491558"/>
    <w:rsid w:val="004C214A"/>
    <w:rsid w:val="004D1C0C"/>
    <w:rsid w:val="004D38E9"/>
    <w:rsid w:val="004E0E06"/>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D0CCC"/>
    <w:rsid w:val="009E6FBD"/>
    <w:rsid w:val="00A02E8E"/>
    <w:rsid w:val="00A03CB8"/>
    <w:rsid w:val="00A447B7"/>
    <w:rsid w:val="00A5419E"/>
    <w:rsid w:val="00A55596"/>
    <w:rsid w:val="00A62F3E"/>
    <w:rsid w:val="00A87851"/>
    <w:rsid w:val="00AC07D5"/>
    <w:rsid w:val="00AD09B5"/>
    <w:rsid w:val="00AD33B3"/>
    <w:rsid w:val="00AE6FC3"/>
    <w:rsid w:val="00B02DFF"/>
    <w:rsid w:val="00B031BD"/>
    <w:rsid w:val="00B34AC4"/>
    <w:rsid w:val="00B604DE"/>
    <w:rsid w:val="00B70DD9"/>
    <w:rsid w:val="00B971E7"/>
    <w:rsid w:val="00C13521"/>
    <w:rsid w:val="00C64F5A"/>
    <w:rsid w:val="00C934DA"/>
    <w:rsid w:val="00CD27B6"/>
    <w:rsid w:val="00CF4CEB"/>
    <w:rsid w:val="00D1288B"/>
    <w:rsid w:val="00D877B4"/>
    <w:rsid w:val="00DE23D8"/>
    <w:rsid w:val="00E464CE"/>
    <w:rsid w:val="00E706A7"/>
    <w:rsid w:val="00EE5BF1"/>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432</TotalTime>
  <Pages>33</Pages>
  <Words>54080</Words>
  <Characters>30826</Characters>
  <Application>Microsoft Office Word</Application>
  <DocSecurity>0</DocSecurity>
  <Lines>256</Lines>
  <Paragraphs>169</Paragraphs>
  <ScaleCrop>false</ScaleCrop>
  <Company/>
  <LinksUpToDate>false</LinksUpToDate>
  <CharactersWithSpaces>84737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Vilma Miliauskienė</cp:lastModifiedBy>
  <cp:revision>57</cp:revision>
  <cp:lastPrinted>2021-11-03T05:49:00Z</cp:lastPrinted>
  <dcterms:created xsi:type="dcterms:W3CDTF">2026-05-05T13:22:00Z</dcterms:created>
  <dcterms:modified xsi:type="dcterms:W3CDTF">2026-05-13T12:16:00Z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