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0" w:rsidRDefault="00B02B43" w:rsidP="00753B21">
      <w:pPr>
        <w:jc w:val="right"/>
        <w:rPr>
          <w:sz w:val="24"/>
          <w:szCs w:val="24"/>
        </w:rPr>
      </w:pPr>
      <w:r>
        <w:rPr>
          <w:sz w:val="24"/>
          <w:szCs w:val="24"/>
        </w:rPr>
        <w:t>6</w:t>
      </w:r>
      <w:r w:rsidR="009126B7">
        <w:rPr>
          <w:sz w:val="24"/>
          <w:szCs w:val="24"/>
        </w:rPr>
        <w:t xml:space="preserve"> </w:t>
      </w:r>
      <w:r w:rsidR="00753B21">
        <w:rPr>
          <w:sz w:val="24"/>
          <w:szCs w:val="24"/>
        </w:rPr>
        <w:t>priedas</w:t>
      </w:r>
    </w:p>
    <w:p w:rsidR="00753B21" w:rsidRDefault="00753B21" w:rsidP="00753B21">
      <w:pPr>
        <w:jc w:val="right"/>
        <w:rPr>
          <w:sz w:val="24"/>
          <w:szCs w:val="24"/>
        </w:rPr>
      </w:pPr>
    </w:p>
    <w:p w:rsidR="00753B21" w:rsidRPr="00753B21" w:rsidRDefault="00753B21" w:rsidP="00753B21">
      <w:pPr>
        <w:jc w:val="center"/>
        <w:rPr>
          <w:b/>
          <w:sz w:val="24"/>
          <w:szCs w:val="24"/>
        </w:rPr>
      </w:pPr>
      <w:r w:rsidRPr="00753B21">
        <w:rPr>
          <w:b/>
          <w:sz w:val="24"/>
          <w:szCs w:val="24"/>
        </w:rPr>
        <w:t>PASIŪLYMŲ VERTINIMO KRITERIJAI</w:t>
      </w:r>
      <w:r w:rsidR="00E136CE">
        <w:rPr>
          <w:b/>
          <w:sz w:val="24"/>
          <w:szCs w:val="24"/>
        </w:rPr>
        <w:t>,</w:t>
      </w:r>
      <w:r w:rsidRPr="00753B21">
        <w:rPr>
          <w:b/>
          <w:sz w:val="24"/>
          <w:szCs w:val="24"/>
        </w:rPr>
        <w:t xml:space="preserve"> PARAMETRAI</w:t>
      </w:r>
      <w:r w:rsidR="00E136CE" w:rsidRPr="00E136CE">
        <w:rPr>
          <w:b/>
          <w:sz w:val="24"/>
          <w:szCs w:val="24"/>
        </w:rPr>
        <w:t xml:space="preserve"> </w:t>
      </w:r>
      <w:r w:rsidR="00E136CE" w:rsidRPr="00753B21">
        <w:rPr>
          <w:b/>
          <w:sz w:val="24"/>
          <w:szCs w:val="24"/>
        </w:rPr>
        <w:t>IR</w:t>
      </w:r>
      <w:r w:rsidR="00E136CE">
        <w:rPr>
          <w:b/>
          <w:sz w:val="24"/>
          <w:szCs w:val="24"/>
        </w:rPr>
        <w:t xml:space="preserve"> VERTINIMO METODIKA</w:t>
      </w:r>
    </w:p>
    <w:p w:rsidR="00753B21" w:rsidRDefault="00753B21" w:rsidP="00753B21">
      <w:pPr>
        <w:jc w:val="center"/>
        <w:rPr>
          <w:sz w:val="24"/>
          <w:szCs w:val="24"/>
        </w:rPr>
      </w:pPr>
    </w:p>
    <w:p w:rsidR="00753B21" w:rsidRDefault="00753B21" w:rsidP="00753B21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8"/>
        <w:gridCol w:w="6181"/>
        <w:gridCol w:w="2840"/>
      </w:tblGrid>
      <w:tr w:rsidR="003C4576" w:rsidRPr="003C4576" w:rsidTr="00705AC9">
        <w:trPr>
          <w:trHeight w:val="699"/>
        </w:trPr>
        <w:tc>
          <w:tcPr>
            <w:tcW w:w="868" w:type="dxa"/>
          </w:tcPr>
          <w:p w:rsidR="00C16344" w:rsidRPr="003C4576" w:rsidRDefault="00705AC9" w:rsidP="00705A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Eil. </w:t>
            </w:r>
            <w:r w:rsidR="00C16344" w:rsidRPr="003C457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6181" w:type="dxa"/>
          </w:tcPr>
          <w:p w:rsidR="00C16344" w:rsidRPr="003C4576" w:rsidRDefault="00C16344" w:rsidP="00705AC9">
            <w:pPr>
              <w:jc w:val="center"/>
              <w:rPr>
                <w:b/>
                <w:sz w:val="24"/>
                <w:szCs w:val="24"/>
              </w:rPr>
            </w:pPr>
            <w:r w:rsidRPr="003C4576">
              <w:rPr>
                <w:b/>
                <w:sz w:val="24"/>
                <w:szCs w:val="24"/>
              </w:rPr>
              <w:t>Vertinimo kriterijai ir parametrai</w:t>
            </w:r>
          </w:p>
        </w:tc>
        <w:tc>
          <w:tcPr>
            <w:tcW w:w="2840" w:type="dxa"/>
          </w:tcPr>
          <w:p w:rsidR="00C16344" w:rsidRPr="003C4576" w:rsidRDefault="00C16344" w:rsidP="00705AC9">
            <w:pPr>
              <w:jc w:val="center"/>
              <w:rPr>
                <w:b/>
                <w:sz w:val="24"/>
                <w:szCs w:val="24"/>
              </w:rPr>
            </w:pPr>
            <w:r w:rsidRPr="003C4576">
              <w:rPr>
                <w:b/>
                <w:sz w:val="24"/>
                <w:szCs w:val="24"/>
              </w:rPr>
              <w:t>Lyginamasis svoris ekonominio naudingumo įvertinime</w:t>
            </w:r>
          </w:p>
        </w:tc>
      </w:tr>
      <w:tr w:rsidR="003C4576" w:rsidRPr="003C4576" w:rsidTr="00705AC9">
        <w:tc>
          <w:tcPr>
            <w:tcW w:w="868" w:type="dxa"/>
          </w:tcPr>
          <w:p w:rsidR="00C16344" w:rsidRPr="003C4576" w:rsidRDefault="00C16344" w:rsidP="00102352">
            <w:pPr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>1.</w:t>
            </w:r>
          </w:p>
        </w:tc>
        <w:tc>
          <w:tcPr>
            <w:tcW w:w="6181" w:type="dxa"/>
          </w:tcPr>
          <w:p w:rsidR="00C16344" w:rsidRPr="003C4576" w:rsidRDefault="00C16344" w:rsidP="00102352">
            <w:pPr>
              <w:rPr>
                <w:b/>
                <w:sz w:val="24"/>
                <w:szCs w:val="24"/>
              </w:rPr>
            </w:pPr>
            <w:r w:rsidRPr="003C4576">
              <w:rPr>
                <w:b/>
                <w:sz w:val="24"/>
                <w:szCs w:val="24"/>
              </w:rPr>
              <w:t>Kaina C</w:t>
            </w:r>
          </w:p>
        </w:tc>
        <w:tc>
          <w:tcPr>
            <w:tcW w:w="2840" w:type="dxa"/>
          </w:tcPr>
          <w:p w:rsidR="00C16344" w:rsidRPr="003C4576" w:rsidRDefault="00C16344" w:rsidP="00705AC9">
            <w:pPr>
              <w:jc w:val="center"/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 xml:space="preserve">X = </w:t>
            </w:r>
            <w:r w:rsidR="000204A7" w:rsidRPr="003C4576">
              <w:rPr>
                <w:sz w:val="24"/>
                <w:szCs w:val="24"/>
              </w:rPr>
              <w:t>7</w:t>
            </w:r>
            <w:r w:rsidRPr="003C4576">
              <w:rPr>
                <w:sz w:val="24"/>
                <w:szCs w:val="24"/>
              </w:rPr>
              <w:t>0</w:t>
            </w:r>
          </w:p>
        </w:tc>
      </w:tr>
      <w:tr w:rsidR="003C4576" w:rsidRPr="003C4576" w:rsidTr="00705AC9">
        <w:tc>
          <w:tcPr>
            <w:tcW w:w="868" w:type="dxa"/>
          </w:tcPr>
          <w:p w:rsidR="00C16344" w:rsidRPr="003C4576" w:rsidRDefault="00C16344" w:rsidP="00102352">
            <w:pPr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>2.</w:t>
            </w:r>
          </w:p>
        </w:tc>
        <w:tc>
          <w:tcPr>
            <w:tcW w:w="6181" w:type="dxa"/>
          </w:tcPr>
          <w:p w:rsidR="00C16344" w:rsidRPr="003C4576" w:rsidRDefault="00C16344" w:rsidP="00102352">
            <w:pPr>
              <w:rPr>
                <w:b/>
                <w:sz w:val="24"/>
                <w:szCs w:val="24"/>
              </w:rPr>
            </w:pPr>
            <w:r w:rsidRPr="003C4576">
              <w:rPr>
                <w:b/>
                <w:sz w:val="24"/>
                <w:szCs w:val="24"/>
              </w:rPr>
              <w:t>Kriterijai T</w:t>
            </w:r>
          </w:p>
        </w:tc>
        <w:tc>
          <w:tcPr>
            <w:tcW w:w="2840" w:type="dxa"/>
          </w:tcPr>
          <w:p w:rsidR="00C16344" w:rsidRPr="003C4576" w:rsidRDefault="00C16344" w:rsidP="00705AC9">
            <w:pPr>
              <w:jc w:val="center"/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 xml:space="preserve">T = </w:t>
            </w:r>
            <w:r w:rsidR="000204A7" w:rsidRPr="003C4576">
              <w:rPr>
                <w:sz w:val="24"/>
                <w:szCs w:val="24"/>
              </w:rPr>
              <w:t>3</w:t>
            </w:r>
            <w:r w:rsidRPr="003C4576">
              <w:rPr>
                <w:sz w:val="24"/>
                <w:szCs w:val="24"/>
              </w:rPr>
              <w:t>0</w:t>
            </w:r>
          </w:p>
        </w:tc>
      </w:tr>
      <w:tr w:rsidR="003C4576" w:rsidRPr="003C4576" w:rsidTr="00705AC9">
        <w:tc>
          <w:tcPr>
            <w:tcW w:w="868" w:type="dxa"/>
          </w:tcPr>
          <w:p w:rsidR="00C16344" w:rsidRPr="003C4576" w:rsidRDefault="00C16344" w:rsidP="00102352">
            <w:pPr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>2.1.</w:t>
            </w:r>
          </w:p>
        </w:tc>
        <w:tc>
          <w:tcPr>
            <w:tcW w:w="6181" w:type="dxa"/>
          </w:tcPr>
          <w:p w:rsidR="00C16344" w:rsidRPr="003C4576" w:rsidRDefault="00C16344" w:rsidP="00B5487C">
            <w:pPr>
              <w:jc w:val="both"/>
              <w:rPr>
                <w:b/>
                <w:sz w:val="24"/>
                <w:szCs w:val="24"/>
              </w:rPr>
            </w:pPr>
            <w:r w:rsidRPr="003C4576">
              <w:rPr>
                <w:b/>
                <w:sz w:val="24"/>
                <w:szCs w:val="24"/>
              </w:rPr>
              <w:t xml:space="preserve">I kriterijus: </w:t>
            </w:r>
            <w:r w:rsidR="00B5487C">
              <w:rPr>
                <w:b/>
                <w:sz w:val="24"/>
                <w:szCs w:val="24"/>
              </w:rPr>
              <w:t xml:space="preserve">Specialisto </w:t>
            </w:r>
            <w:r w:rsidR="00A655E3" w:rsidRPr="003C4576">
              <w:rPr>
                <w:b/>
                <w:sz w:val="24"/>
                <w:szCs w:val="24"/>
              </w:rPr>
              <w:t>patirtis (T</w:t>
            </w:r>
            <w:r w:rsidR="00A655E3">
              <w:rPr>
                <w:b/>
                <w:sz w:val="24"/>
                <w:szCs w:val="24"/>
                <w:vertAlign w:val="subscript"/>
              </w:rPr>
              <w:t>1</w:t>
            </w:r>
            <w:r w:rsidR="00A655E3" w:rsidRPr="003C4576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2840" w:type="dxa"/>
            <w:vMerge w:val="restart"/>
          </w:tcPr>
          <w:p w:rsidR="00C16344" w:rsidRPr="003C4576" w:rsidRDefault="00C16344" w:rsidP="00705AC9">
            <w:pPr>
              <w:jc w:val="center"/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>Y</w:t>
            </w:r>
            <w:r w:rsidRPr="003C4576">
              <w:rPr>
                <w:sz w:val="24"/>
                <w:szCs w:val="24"/>
                <w:vertAlign w:val="subscript"/>
              </w:rPr>
              <w:t>1</w:t>
            </w:r>
            <w:r w:rsidRPr="003C4576">
              <w:rPr>
                <w:sz w:val="24"/>
                <w:szCs w:val="24"/>
              </w:rPr>
              <w:t xml:space="preserve"> = </w:t>
            </w:r>
            <w:r w:rsidR="00A655E3">
              <w:rPr>
                <w:sz w:val="24"/>
                <w:szCs w:val="24"/>
              </w:rPr>
              <w:t>2</w:t>
            </w:r>
            <w:r w:rsidRPr="003C4576">
              <w:rPr>
                <w:sz w:val="24"/>
                <w:szCs w:val="24"/>
              </w:rPr>
              <w:t>0</w:t>
            </w:r>
          </w:p>
        </w:tc>
      </w:tr>
      <w:tr w:rsidR="003C4576" w:rsidRPr="003C4576" w:rsidTr="00705AC9">
        <w:tc>
          <w:tcPr>
            <w:tcW w:w="868" w:type="dxa"/>
          </w:tcPr>
          <w:p w:rsidR="00D86F4D" w:rsidRPr="003C4576" w:rsidRDefault="00D86F4D" w:rsidP="00D86F4D">
            <w:pPr>
              <w:rPr>
                <w:sz w:val="24"/>
                <w:szCs w:val="24"/>
              </w:rPr>
            </w:pPr>
          </w:p>
        </w:tc>
        <w:tc>
          <w:tcPr>
            <w:tcW w:w="6181" w:type="dxa"/>
          </w:tcPr>
          <w:p w:rsidR="00766145" w:rsidRDefault="00766145" w:rsidP="00766145">
            <w:pPr>
              <w:jc w:val="both"/>
              <w:rPr>
                <w:sz w:val="24"/>
                <w:szCs w:val="24"/>
              </w:rPr>
            </w:pPr>
            <w:r w:rsidRPr="002C68A5">
              <w:rPr>
                <w:sz w:val="24"/>
                <w:szCs w:val="24"/>
              </w:rPr>
              <w:t xml:space="preserve">Ekonominio naudingumo balai skiriami už siūlomo </w:t>
            </w:r>
            <w:r w:rsidR="008334C0">
              <w:rPr>
                <w:sz w:val="24"/>
                <w:szCs w:val="24"/>
              </w:rPr>
              <w:t>s</w:t>
            </w:r>
            <w:r w:rsidR="008334C0" w:rsidRPr="008334C0">
              <w:rPr>
                <w:sz w:val="24"/>
                <w:szCs w:val="24"/>
              </w:rPr>
              <w:t>pecialisto</w:t>
            </w:r>
            <w:r w:rsidR="008334C0">
              <w:rPr>
                <w:sz w:val="24"/>
                <w:szCs w:val="24"/>
              </w:rPr>
              <w:t xml:space="preserve">, </w:t>
            </w:r>
            <w:r w:rsidR="00A24717">
              <w:rPr>
                <w:sz w:val="24"/>
                <w:szCs w:val="24"/>
              </w:rPr>
              <w:t xml:space="preserve"> </w:t>
            </w:r>
            <w:r w:rsidR="008334C0">
              <w:rPr>
                <w:sz w:val="24"/>
                <w:szCs w:val="24"/>
              </w:rPr>
              <w:t>turinčio</w:t>
            </w:r>
            <w:r w:rsidR="008334C0" w:rsidRPr="008334C0">
              <w:rPr>
                <w:sz w:val="24"/>
                <w:szCs w:val="24"/>
              </w:rPr>
              <w:t xml:space="preserve"> teisę rengti kultūros paveldo objektų ir kultūros paveldo statinių tvarkybos darbų projektus</w:t>
            </w:r>
            <w:r w:rsidR="008334C0">
              <w:rPr>
                <w:sz w:val="24"/>
                <w:szCs w:val="24"/>
              </w:rPr>
              <w:t>,</w:t>
            </w:r>
            <w:r w:rsidR="008334C0" w:rsidRPr="008334C0">
              <w:rPr>
                <w:sz w:val="24"/>
                <w:szCs w:val="24"/>
              </w:rPr>
              <w:t xml:space="preserve"> </w:t>
            </w:r>
            <w:r w:rsidR="000B398F">
              <w:rPr>
                <w:sz w:val="24"/>
                <w:szCs w:val="24"/>
              </w:rPr>
              <w:t>per paskutinius 9</w:t>
            </w:r>
            <w:r w:rsidRPr="002C68A5">
              <w:rPr>
                <w:sz w:val="24"/>
                <w:szCs w:val="24"/>
              </w:rPr>
              <w:t xml:space="preserve"> metus iki pasiūlymų pateikimo termino pabaigos tinkamai parengtų (užbaigtų) </w:t>
            </w:r>
            <w:r w:rsidR="00247B6E">
              <w:rPr>
                <w:sz w:val="24"/>
                <w:szCs w:val="24"/>
              </w:rPr>
              <w:t xml:space="preserve">archeologinio paveldo </w:t>
            </w:r>
            <w:r w:rsidR="00906D34">
              <w:rPr>
                <w:sz w:val="24"/>
                <w:szCs w:val="24"/>
              </w:rPr>
              <w:t xml:space="preserve">objektų </w:t>
            </w:r>
            <w:r w:rsidRPr="002C68A5">
              <w:rPr>
                <w:sz w:val="24"/>
                <w:szCs w:val="24"/>
              </w:rPr>
              <w:t>projektų</w:t>
            </w:r>
            <w:r w:rsidR="000B398F">
              <w:rPr>
                <w:sz w:val="24"/>
                <w:szCs w:val="24"/>
              </w:rPr>
              <w:t xml:space="preserve"> </w:t>
            </w:r>
            <w:r w:rsidRPr="002C68A5">
              <w:rPr>
                <w:sz w:val="24"/>
                <w:szCs w:val="24"/>
              </w:rPr>
              <w:t>skaičių.</w:t>
            </w:r>
          </w:p>
          <w:p w:rsidR="00A655E3" w:rsidRPr="00BA1246" w:rsidRDefault="00A655E3" w:rsidP="00A655E3">
            <w:pPr>
              <w:jc w:val="both"/>
              <w:rPr>
                <w:sz w:val="24"/>
                <w:szCs w:val="24"/>
              </w:rPr>
            </w:pPr>
            <w:r w:rsidRPr="00BA1246">
              <w:rPr>
                <w:sz w:val="24"/>
                <w:szCs w:val="24"/>
              </w:rPr>
              <w:t xml:space="preserve">Pateikiamas siūlomo </w:t>
            </w:r>
            <w:r w:rsidR="004422C8">
              <w:rPr>
                <w:sz w:val="24"/>
                <w:szCs w:val="24"/>
              </w:rPr>
              <w:t xml:space="preserve">specialisto parengtų projektų </w:t>
            </w:r>
            <w:r w:rsidRPr="00BA1246">
              <w:rPr>
                <w:sz w:val="24"/>
                <w:szCs w:val="24"/>
              </w:rPr>
              <w:t xml:space="preserve">sąrašas, parengtas pagal pirkimo sąlygų </w:t>
            </w:r>
            <w:r w:rsidR="00A61046" w:rsidRPr="00BA1246">
              <w:rPr>
                <w:sz w:val="24"/>
                <w:szCs w:val="24"/>
              </w:rPr>
              <w:t>5</w:t>
            </w:r>
            <w:r w:rsidRPr="00BA1246">
              <w:rPr>
                <w:sz w:val="24"/>
                <w:szCs w:val="24"/>
              </w:rPr>
              <w:t xml:space="preserve"> priede pateiktą formą.</w:t>
            </w:r>
          </w:p>
          <w:p w:rsidR="00A655E3" w:rsidRPr="003C4576" w:rsidRDefault="00A655E3" w:rsidP="00A655E3">
            <w:pPr>
              <w:jc w:val="both"/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 xml:space="preserve">Maksimalus vertinamas projektų skaičius yra – 5 projektai. Už didesnį reikalavimus atitinkančių projektų skaičių papildomi balai neskiriami. </w:t>
            </w:r>
          </w:p>
          <w:p w:rsidR="00A655E3" w:rsidRPr="00BA1246" w:rsidRDefault="00A655E3" w:rsidP="00A655E3">
            <w:pPr>
              <w:jc w:val="both"/>
              <w:rPr>
                <w:sz w:val="24"/>
                <w:szCs w:val="24"/>
              </w:rPr>
            </w:pPr>
            <w:r w:rsidRPr="00BA1246">
              <w:rPr>
                <w:sz w:val="24"/>
                <w:szCs w:val="24"/>
              </w:rPr>
              <w:t>Jei tiekėjas pasiūlys daugiau nei vie</w:t>
            </w:r>
            <w:r w:rsidR="00BA1246" w:rsidRPr="00BA1246">
              <w:rPr>
                <w:sz w:val="24"/>
                <w:szCs w:val="24"/>
              </w:rPr>
              <w:t xml:space="preserve">ną </w:t>
            </w:r>
            <w:r w:rsidR="00C2615E">
              <w:rPr>
                <w:sz w:val="24"/>
                <w:szCs w:val="24"/>
              </w:rPr>
              <w:t>specialistą</w:t>
            </w:r>
            <w:r w:rsidRPr="00BA1246">
              <w:rPr>
                <w:sz w:val="24"/>
                <w:szCs w:val="24"/>
              </w:rPr>
              <w:t>, bus vertinama didži</w:t>
            </w:r>
            <w:r w:rsidR="00BA1246" w:rsidRPr="00BA1246">
              <w:rPr>
                <w:sz w:val="24"/>
                <w:szCs w:val="24"/>
              </w:rPr>
              <w:t xml:space="preserve">ausią patirtį turinčio </w:t>
            </w:r>
            <w:r w:rsidR="00C2615E">
              <w:rPr>
                <w:sz w:val="24"/>
                <w:szCs w:val="24"/>
              </w:rPr>
              <w:t>specialisto</w:t>
            </w:r>
            <w:r w:rsidRPr="00BA1246">
              <w:rPr>
                <w:sz w:val="24"/>
                <w:szCs w:val="24"/>
              </w:rPr>
              <w:t xml:space="preserve"> patirtis.</w:t>
            </w:r>
          </w:p>
          <w:p w:rsidR="00D86F4D" w:rsidRPr="003C4576" w:rsidRDefault="00A655E3" w:rsidP="00766145">
            <w:pPr>
              <w:jc w:val="both"/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 xml:space="preserve">Tiekėjui pasiūlyme nenurodžius siūlomo </w:t>
            </w:r>
            <w:r w:rsidR="00C2615E">
              <w:rPr>
                <w:sz w:val="24"/>
                <w:szCs w:val="24"/>
              </w:rPr>
              <w:t>specialisto</w:t>
            </w:r>
            <w:r w:rsidRPr="003C4576">
              <w:rPr>
                <w:sz w:val="24"/>
                <w:szCs w:val="24"/>
              </w:rPr>
              <w:t xml:space="preserve"> parengtų reikalavimus atitinkančių projektų skaičiaus, arba nepateikus pagrindžiančių dokumentų (parengtų projektų sąrašo, projekto tinkamą užbaigimą patvirtinančių dokumentų), pasiūlymo ekonominis naudingumas pagal šį kriterijų vertinamas „0“ balų.</w:t>
            </w:r>
          </w:p>
        </w:tc>
        <w:tc>
          <w:tcPr>
            <w:tcW w:w="2840" w:type="dxa"/>
            <w:vMerge/>
          </w:tcPr>
          <w:p w:rsidR="00D86F4D" w:rsidRPr="003C4576" w:rsidRDefault="00D86F4D" w:rsidP="00D86F4D">
            <w:pPr>
              <w:rPr>
                <w:sz w:val="24"/>
                <w:szCs w:val="24"/>
              </w:rPr>
            </w:pPr>
          </w:p>
        </w:tc>
      </w:tr>
      <w:tr w:rsidR="003C4576" w:rsidRPr="003C4576" w:rsidTr="00705AC9">
        <w:tc>
          <w:tcPr>
            <w:tcW w:w="868" w:type="dxa"/>
          </w:tcPr>
          <w:p w:rsidR="00D86F4D" w:rsidRPr="003C4576" w:rsidRDefault="00A655E3" w:rsidP="00D86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D86F4D" w:rsidRPr="003C4576">
              <w:rPr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:rsidR="00D86F4D" w:rsidRPr="003C4576" w:rsidRDefault="00A655E3" w:rsidP="000567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="00D86F4D" w:rsidRPr="003C4576">
              <w:rPr>
                <w:b/>
                <w:sz w:val="24"/>
                <w:szCs w:val="24"/>
              </w:rPr>
              <w:t xml:space="preserve"> kriterijus: Bendras </w:t>
            </w:r>
            <w:r w:rsidR="0005675B">
              <w:rPr>
                <w:b/>
                <w:sz w:val="24"/>
                <w:szCs w:val="24"/>
              </w:rPr>
              <w:t>p</w:t>
            </w:r>
            <w:r w:rsidR="00D86F4D" w:rsidRPr="003C4576">
              <w:rPr>
                <w:b/>
                <w:sz w:val="24"/>
                <w:szCs w:val="24"/>
              </w:rPr>
              <w:t>rojekto rengimo terminas (T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 w:rsidR="00D86F4D" w:rsidRPr="003C457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40" w:type="dxa"/>
            <w:vMerge w:val="restart"/>
          </w:tcPr>
          <w:p w:rsidR="00D86F4D" w:rsidRPr="003C4576" w:rsidRDefault="00D86F4D" w:rsidP="0094675C">
            <w:pPr>
              <w:jc w:val="center"/>
              <w:rPr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>Y</w:t>
            </w:r>
            <w:r w:rsidR="00A655E3">
              <w:rPr>
                <w:sz w:val="24"/>
                <w:szCs w:val="24"/>
                <w:vertAlign w:val="subscript"/>
              </w:rPr>
              <w:t>2</w:t>
            </w:r>
            <w:r w:rsidRPr="003C4576">
              <w:rPr>
                <w:sz w:val="24"/>
                <w:szCs w:val="24"/>
              </w:rPr>
              <w:t xml:space="preserve"> = </w:t>
            </w:r>
            <w:r w:rsidR="0005675B">
              <w:rPr>
                <w:sz w:val="24"/>
                <w:szCs w:val="24"/>
              </w:rPr>
              <w:t>10</w:t>
            </w:r>
          </w:p>
        </w:tc>
      </w:tr>
      <w:tr w:rsidR="00D86F4D" w:rsidRPr="003C4576" w:rsidTr="00705AC9">
        <w:tc>
          <w:tcPr>
            <w:tcW w:w="868" w:type="dxa"/>
          </w:tcPr>
          <w:p w:rsidR="00D86F4D" w:rsidRPr="003C4576" w:rsidRDefault="00D86F4D" w:rsidP="00D86F4D">
            <w:pPr>
              <w:rPr>
                <w:sz w:val="24"/>
                <w:szCs w:val="24"/>
              </w:rPr>
            </w:pPr>
          </w:p>
        </w:tc>
        <w:tc>
          <w:tcPr>
            <w:tcW w:w="6181" w:type="dxa"/>
          </w:tcPr>
          <w:p w:rsidR="00ED660A" w:rsidRPr="00647E11" w:rsidRDefault="00766145" w:rsidP="00647E11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3C4576">
              <w:rPr>
                <w:sz w:val="24"/>
                <w:szCs w:val="24"/>
              </w:rPr>
              <w:t xml:space="preserve">Vertinamas tiekėjo siūlomas bendras projekto rengimo </w:t>
            </w:r>
            <w:r w:rsidRPr="001B69AA">
              <w:rPr>
                <w:sz w:val="24"/>
                <w:szCs w:val="24"/>
              </w:rPr>
              <w:t xml:space="preserve">terminas </w:t>
            </w:r>
            <w:r w:rsidR="00BA1246">
              <w:rPr>
                <w:sz w:val="24"/>
                <w:szCs w:val="24"/>
              </w:rPr>
              <w:t>mėnesiais</w:t>
            </w:r>
            <w:r w:rsidRPr="001B69AA">
              <w:rPr>
                <w:sz w:val="24"/>
                <w:szCs w:val="24"/>
              </w:rPr>
              <w:t xml:space="preserve">, kuris </w:t>
            </w:r>
            <w:r w:rsidRPr="003C4576">
              <w:rPr>
                <w:sz w:val="24"/>
                <w:szCs w:val="24"/>
              </w:rPr>
              <w:t xml:space="preserve">apima laikotarpį nuo pirkimo sutarties įsigaliojimo dienos </w:t>
            </w:r>
            <w:r w:rsidR="00BB7ECB" w:rsidRPr="00BB7ECB">
              <w:rPr>
                <w:sz w:val="24"/>
                <w:szCs w:val="24"/>
              </w:rPr>
              <w:t>iki projektavimo darbų užbaigimo, t. y. iki dokumentų, reikalingų statybą leidžiančio dokumento gavimui, parengimo dienos. Projekto ekspertizės atlikimo ir statybą leidžiančio dokumento išdavimo trukmė į paslaugų teikimo trukmę neįskaičiuojamos.</w:t>
            </w:r>
          </w:p>
        </w:tc>
        <w:tc>
          <w:tcPr>
            <w:tcW w:w="2840" w:type="dxa"/>
            <w:vMerge/>
          </w:tcPr>
          <w:p w:rsidR="00D86F4D" w:rsidRPr="003C4576" w:rsidRDefault="00D86F4D" w:rsidP="00D86F4D">
            <w:pPr>
              <w:rPr>
                <w:sz w:val="24"/>
                <w:szCs w:val="24"/>
              </w:rPr>
            </w:pPr>
          </w:p>
        </w:tc>
      </w:tr>
    </w:tbl>
    <w:p w:rsidR="00753B21" w:rsidRDefault="00753B21">
      <w:pPr>
        <w:rPr>
          <w:sz w:val="24"/>
          <w:szCs w:val="24"/>
        </w:rPr>
      </w:pPr>
    </w:p>
    <w:p w:rsidR="00B02B43" w:rsidRPr="003C4576" w:rsidRDefault="00B02B43">
      <w:pPr>
        <w:rPr>
          <w:sz w:val="24"/>
          <w:szCs w:val="24"/>
        </w:rPr>
      </w:pPr>
    </w:p>
    <w:p w:rsidR="00E136CE" w:rsidRPr="003C4576" w:rsidRDefault="00363012" w:rsidP="00363012">
      <w:pPr>
        <w:jc w:val="both"/>
        <w:rPr>
          <w:b/>
          <w:sz w:val="24"/>
          <w:szCs w:val="24"/>
        </w:rPr>
      </w:pPr>
      <w:r w:rsidRPr="003C4576">
        <w:rPr>
          <w:sz w:val="24"/>
          <w:szCs w:val="24"/>
        </w:rPr>
        <w:tab/>
      </w:r>
      <w:r w:rsidR="00E136CE" w:rsidRPr="003C4576">
        <w:rPr>
          <w:b/>
          <w:sz w:val="24"/>
          <w:szCs w:val="24"/>
        </w:rPr>
        <w:t>Vertinimo metodika:</w:t>
      </w:r>
    </w:p>
    <w:p w:rsidR="00626BE9" w:rsidRDefault="00626BE9" w:rsidP="00E136CE">
      <w:pPr>
        <w:ind w:firstLine="720"/>
        <w:jc w:val="both"/>
        <w:rPr>
          <w:sz w:val="24"/>
          <w:szCs w:val="24"/>
        </w:rPr>
      </w:pPr>
      <w:r w:rsidRPr="003C4576">
        <w:rPr>
          <w:sz w:val="24"/>
          <w:szCs w:val="24"/>
        </w:rPr>
        <w:t>Ekonominis naudingumas (S) apskaičiuojamas sudedant tiekėjo pasiūlymo kainos C ir kitų kriterijų (T) balus:</w:t>
      </w:r>
    </w:p>
    <w:p w:rsidR="00B02B43" w:rsidRPr="003C4576" w:rsidRDefault="00B02B43" w:rsidP="00E136CE">
      <w:pPr>
        <w:ind w:firstLine="720"/>
        <w:jc w:val="both"/>
        <w:rPr>
          <w:sz w:val="24"/>
          <w:szCs w:val="24"/>
        </w:rPr>
      </w:pPr>
    </w:p>
    <w:p w:rsidR="00626BE9" w:rsidRPr="003C4576" w:rsidRDefault="00626BE9">
      <w:pPr>
        <w:rPr>
          <w:sz w:val="24"/>
          <w:szCs w:val="24"/>
        </w:rPr>
      </w:pPr>
    </w:p>
    <w:p w:rsidR="00626BE9" w:rsidRPr="003C4576" w:rsidRDefault="00626BE9" w:rsidP="006C214C">
      <w:pPr>
        <w:ind w:firstLine="720"/>
        <w:rPr>
          <w:sz w:val="24"/>
          <w:szCs w:val="24"/>
        </w:rPr>
      </w:pPr>
      <w:r w:rsidRPr="003C4576">
        <w:rPr>
          <w:sz w:val="24"/>
          <w:szCs w:val="24"/>
        </w:rPr>
        <w:t>S = C + T</w:t>
      </w:r>
      <w:r w:rsidR="0063114C" w:rsidRPr="003C4576">
        <w:rPr>
          <w:sz w:val="24"/>
          <w:szCs w:val="24"/>
        </w:rPr>
        <w:t xml:space="preserve"> </w:t>
      </w:r>
      <w:r w:rsidRPr="003C4576">
        <w:rPr>
          <w:sz w:val="24"/>
          <w:szCs w:val="24"/>
        </w:rPr>
        <w:t>;</w:t>
      </w:r>
    </w:p>
    <w:p w:rsidR="00626BE9" w:rsidRPr="003C4576" w:rsidRDefault="00626BE9">
      <w:pPr>
        <w:rPr>
          <w:sz w:val="24"/>
          <w:szCs w:val="24"/>
        </w:rPr>
      </w:pPr>
    </w:p>
    <w:p w:rsidR="00626BE9" w:rsidRPr="003C4576" w:rsidRDefault="00F82362" w:rsidP="006C214C">
      <w:pPr>
        <w:ind w:firstLine="720"/>
        <w:jc w:val="both"/>
        <w:rPr>
          <w:sz w:val="24"/>
          <w:szCs w:val="24"/>
        </w:rPr>
      </w:pPr>
      <w:r w:rsidRPr="003C4576">
        <w:rPr>
          <w:sz w:val="24"/>
          <w:szCs w:val="24"/>
        </w:rPr>
        <w:lastRenderedPageBreak/>
        <w:t>Pasiūlym</w:t>
      </w:r>
      <w:bookmarkStart w:id="0" w:name="_GoBack"/>
      <w:bookmarkEnd w:id="0"/>
      <w:r w:rsidRPr="003C4576">
        <w:rPr>
          <w:sz w:val="24"/>
          <w:szCs w:val="24"/>
        </w:rPr>
        <w:t>o kainos C balai apskaičiuojami mažiausios kainos (</w:t>
      </w:r>
      <w:proofErr w:type="spellStart"/>
      <w:r w:rsidRPr="003C4576">
        <w:rPr>
          <w:sz w:val="24"/>
          <w:szCs w:val="24"/>
        </w:rPr>
        <w:t>C</w:t>
      </w:r>
      <w:r w:rsidRPr="003C4576">
        <w:rPr>
          <w:sz w:val="24"/>
          <w:szCs w:val="24"/>
          <w:vertAlign w:val="subscript"/>
        </w:rPr>
        <w:t>min</w:t>
      </w:r>
      <w:proofErr w:type="spellEnd"/>
      <w:r w:rsidRPr="003C4576">
        <w:rPr>
          <w:sz w:val="24"/>
          <w:szCs w:val="24"/>
        </w:rPr>
        <w:t>)</w:t>
      </w:r>
      <w:r w:rsidR="00025B3C" w:rsidRPr="00025B3C">
        <w:rPr>
          <w:rFonts w:eastAsia="Calibri"/>
          <w:b/>
          <w:sz w:val="24"/>
          <w:szCs w:val="24"/>
          <w:vertAlign w:val="superscript"/>
        </w:rPr>
        <w:t xml:space="preserve"> </w:t>
      </w:r>
      <w:r w:rsidR="00025B3C" w:rsidRPr="00EE4309">
        <w:rPr>
          <w:rFonts w:eastAsia="Calibri"/>
          <w:b/>
          <w:sz w:val="24"/>
          <w:szCs w:val="24"/>
          <w:vertAlign w:val="superscript"/>
        </w:rPr>
        <w:footnoteReference w:id="1"/>
      </w:r>
      <w:r w:rsidRPr="003C4576">
        <w:rPr>
          <w:sz w:val="24"/>
          <w:szCs w:val="24"/>
        </w:rPr>
        <w:t xml:space="preserve"> ir vertinamo pasiūlymo (</w:t>
      </w:r>
      <w:proofErr w:type="spellStart"/>
      <w:r w:rsidRPr="003C4576">
        <w:rPr>
          <w:sz w:val="24"/>
          <w:szCs w:val="24"/>
        </w:rPr>
        <w:t>C</w:t>
      </w:r>
      <w:r w:rsidRPr="003C4576">
        <w:rPr>
          <w:sz w:val="24"/>
          <w:szCs w:val="24"/>
          <w:vertAlign w:val="subscript"/>
        </w:rPr>
        <w:t>p</w:t>
      </w:r>
      <w:proofErr w:type="spellEnd"/>
      <w:r w:rsidRPr="003C4576">
        <w:rPr>
          <w:sz w:val="24"/>
          <w:szCs w:val="24"/>
        </w:rPr>
        <w:t>) santykį padauginant iš kainos lyginamojo svorio (X):</w:t>
      </w:r>
    </w:p>
    <w:p w:rsidR="006E7760" w:rsidRPr="003C4576" w:rsidRDefault="006D239C">
      <w:pPr>
        <w:rPr>
          <w:sz w:val="24"/>
          <w:szCs w:val="24"/>
        </w:rPr>
      </w:pPr>
      <w:r w:rsidRPr="003C4576">
        <w:rPr>
          <w:sz w:val="24"/>
          <w:szCs w:val="24"/>
        </w:rPr>
        <w:t xml:space="preserve">                   </w:t>
      </w:r>
    </w:p>
    <w:p w:rsidR="0063114C" w:rsidRPr="003C4576" w:rsidRDefault="006E7760" w:rsidP="006D239C">
      <w:pPr>
        <w:rPr>
          <w:sz w:val="24"/>
          <w:szCs w:val="24"/>
        </w:rPr>
      </w:pPr>
      <w:r w:rsidRPr="003C4576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C=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min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p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∙X ;</m:t>
        </m:r>
      </m:oMath>
    </w:p>
    <w:p w:rsidR="00D65D87" w:rsidRPr="003C4576" w:rsidRDefault="00D65D87" w:rsidP="006D239C">
      <w:pPr>
        <w:rPr>
          <w:sz w:val="24"/>
          <w:szCs w:val="24"/>
        </w:rPr>
      </w:pPr>
    </w:p>
    <w:p w:rsidR="00D65D87" w:rsidRPr="003C4576" w:rsidRDefault="00363012" w:rsidP="00363012">
      <w:pPr>
        <w:jc w:val="both"/>
        <w:rPr>
          <w:sz w:val="24"/>
          <w:szCs w:val="24"/>
        </w:rPr>
      </w:pPr>
      <w:r w:rsidRPr="003C4576">
        <w:rPr>
          <w:sz w:val="24"/>
          <w:szCs w:val="24"/>
        </w:rPr>
        <w:tab/>
      </w:r>
      <w:r w:rsidR="006C214C" w:rsidRPr="003C4576">
        <w:rPr>
          <w:sz w:val="24"/>
          <w:szCs w:val="24"/>
        </w:rPr>
        <w:t>Kriterijų (T) balai</w:t>
      </w:r>
      <w:r w:rsidR="00D65D87" w:rsidRPr="003C4576">
        <w:rPr>
          <w:sz w:val="24"/>
          <w:szCs w:val="24"/>
        </w:rPr>
        <w:t xml:space="preserve"> apskaičiuojami sudedant atskirų kriterijų (</w:t>
      </w:r>
      <w:proofErr w:type="spellStart"/>
      <w:r w:rsidR="00D65D87" w:rsidRPr="003C4576">
        <w:rPr>
          <w:sz w:val="24"/>
          <w:szCs w:val="24"/>
        </w:rPr>
        <w:t>T</w:t>
      </w:r>
      <w:r w:rsidR="00E8221F" w:rsidRPr="003C4576">
        <w:rPr>
          <w:sz w:val="24"/>
          <w:szCs w:val="24"/>
          <w:vertAlign w:val="subscript"/>
        </w:rPr>
        <w:t>i</w:t>
      </w:r>
      <w:proofErr w:type="spellEnd"/>
      <w:r w:rsidR="00D65D87" w:rsidRPr="003C4576">
        <w:rPr>
          <w:sz w:val="24"/>
          <w:szCs w:val="24"/>
        </w:rPr>
        <w:t>) balus:</w:t>
      </w:r>
    </w:p>
    <w:p w:rsidR="00D65D87" w:rsidRPr="003C4576" w:rsidRDefault="00D65D87" w:rsidP="006D239C">
      <w:pPr>
        <w:rPr>
          <w:sz w:val="24"/>
          <w:szCs w:val="24"/>
        </w:rPr>
      </w:pPr>
    </w:p>
    <w:p w:rsidR="00D65D87" w:rsidRPr="003C4576" w:rsidRDefault="00D65D87" w:rsidP="006C214C">
      <w:pPr>
        <w:ind w:firstLine="72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T=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</m:nary>
        <m:r>
          <m:rPr>
            <m:nor/>
          </m:rPr>
          <w:rPr>
            <w:rFonts w:ascii="Cambria Math" w:hAnsi="Cambria Math"/>
            <w:sz w:val="24"/>
            <w:szCs w:val="24"/>
            <w:vertAlign w:val="subscript"/>
          </w:rPr>
          <m:t>i</m:t>
        </m:r>
      </m:oMath>
      <w:r w:rsidR="00E8221F" w:rsidRPr="003C4576">
        <w:rPr>
          <w:sz w:val="24"/>
          <w:szCs w:val="24"/>
          <w:vertAlign w:val="subscript"/>
        </w:rPr>
        <w:t xml:space="preserve"> </w:t>
      </w:r>
      <w:r w:rsidR="00B1775A" w:rsidRPr="003C4576">
        <w:rPr>
          <w:sz w:val="24"/>
          <w:szCs w:val="24"/>
          <w:vertAlign w:val="subscript"/>
        </w:rPr>
        <w:t xml:space="preserve"> </w:t>
      </w:r>
      <w:r w:rsidR="00B1775A" w:rsidRPr="003C4576">
        <w:rPr>
          <w:sz w:val="24"/>
          <w:szCs w:val="24"/>
        </w:rPr>
        <w:t>;</w:t>
      </w:r>
    </w:p>
    <w:p w:rsidR="003C18DE" w:rsidRPr="003C4576" w:rsidRDefault="003C18DE" w:rsidP="006D239C">
      <w:pPr>
        <w:rPr>
          <w:sz w:val="24"/>
          <w:szCs w:val="24"/>
          <w:vertAlign w:val="subscript"/>
        </w:rPr>
      </w:pPr>
    </w:p>
    <w:p w:rsidR="003C18DE" w:rsidRPr="003C4576" w:rsidRDefault="00363012" w:rsidP="00363012">
      <w:pPr>
        <w:jc w:val="both"/>
        <w:rPr>
          <w:sz w:val="24"/>
          <w:szCs w:val="24"/>
        </w:rPr>
      </w:pPr>
      <w:r w:rsidRPr="003C4576">
        <w:rPr>
          <w:sz w:val="24"/>
          <w:szCs w:val="24"/>
        </w:rPr>
        <w:tab/>
      </w:r>
      <w:r w:rsidR="0005675B">
        <w:rPr>
          <w:sz w:val="24"/>
          <w:szCs w:val="24"/>
        </w:rPr>
        <w:t xml:space="preserve">Pirmojo </w:t>
      </w:r>
      <w:r w:rsidR="00A655E3">
        <w:rPr>
          <w:sz w:val="24"/>
          <w:szCs w:val="24"/>
        </w:rPr>
        <w:t>kriterijaus</w:t>
      </w:r>
      <w:r w:rsidR="00DE0F7E" w:rsidRPr="003C4576">
        <w:rPr>
          <w:sz w:val="24"/>
          <w:szCs w:val="24"/>
        </w:rPr>
        <w:t xml:space="preserve"> </w:t>
      </w:r>
      <w:r w:rsidR="001B69AA">
        <w:rPr>
          <w:sz w:val="24"/>
          <w:szCs w:val="24"/>
        </w:rPr>
        <w:t>„</w:t>
      </w:r>
      <w:r w:rsidR="007619A5">
        <w:rPr>
          <w:sz w:val="24"/>
          <w:szCs w:val="24"/>
        </w:rPr>
        <w:t>Specialisto</w:t>
      </w:r>
      <w:r w:rsidR="001B69AA" w:rsidRPr="00832FD2">
        <w:rPr>
          <w:sz w:val="24"/>
          <w:szCs w:val="24"/>
        </w:rPr>
        <w:t xml:space="preserve"> patirtis (T</w:t>
      </w:r>
      <w:r w:rsidR="001B69AA" w:rsidRPr="00832FD2">
        <w:rPr>
          <w:sz w:val="24"/>
          <w:szCs w:val="24"/>
          <w:vertAlign w:val="subscript"/>
        </w:rPr>
        <w:t>1</w:t>
      </w:r>
      <w:r w:rsidR="001B69AA" w:rsidRPr="00832FD2">
        <w:rPr>
          <w:sz w:val="24"/>
          <w:szCs w:val="24"/>
        </w:rPr>
        <w:t xml:space="preserve">)“ </w:t>
      </w:r>
      <w:r w:rsidR="00DE0F7E" w:rsidRPr="00832FD2">
        <w:rPr>
          <w:sz w:val="24"/>
          <w:szCs w:val="24"/>
          <w:vertAlign w:val="subscript"/>
        </w:rPr>
        <w:t xml:space="preserve"> </w:t>
      </w:r>
      <w:r w:rsidR="00DE0F7E" w:rsidRPr="003C4576">
        <w:rPr>
          <w:sz w:val="24"/>
          <w:szCs w:val="24"/>
        </w:rPr>
        <w:t xml:space="preserve">balai apskaičiuojami vertinamo pasiūlymo </w:t>
      </w:r>
      <w:r w:rsidR="007619A5">
        <w:rPr>
          <w:sz w:val="24"/>
          <w:szCs w:val="24"/>
        </w:rPr>
        <w:t>specialisto</w:t>
      </w:r>
      <w:r w:rsidR="00DE0F7E" w:rsidRPr="003C4576">
        <w:rPr>
          <w:sz w:val="24"/>
          <w:szCs w:val="24"/>
        </w:rPr>
        <w:t xml:space="preserve"> patirties (</w:t>
      </w:r>
      <w:proofErr w:type="spellStart"/>
      <w:r w:rsidR="00DE0F7E" w:rsidRPr="003C4576">
        <w:rPr>
          <w:sz w:val="24"/>
          <w:szCs w:val="24"/>
        </w:rPr>
        <w:t>T</w:t>
      </w:r>
      <w:r w:rsidR="00DE0F7E" w:rsidRPr="003C4576">
        <w:rPr>
          <w:sz w:val="24"/>
          <w:szCs w:val="24"/>
          <w:vertAlign w:val="subscript"/>
        </w:rPr>
        <w:t>p</w:t>
      </w:r>
      <w:proofErr w:type="spellEnd"/>
      <w:r w:rsidR="00DE0F7E" w:rsidRPr="003C4576">
        <w:rPr>
          <w:sz w:val="24"/>
          <w:szCs w:val="24"/>
        </w:rPr>
        <w:t xml:space="preserve">) ir didžiausios pasiūlytos </w:t>
      </w:r>
      <w:r w:rsidR="007619A5">
        <w:rPr>
          <w:sz w:val="24"/>
          <w:szCs w:val="24"/>
        </w:rPr>
        <w:t>specialisto</w:t>
      </w:r>
      <w:r w:rsidR="007619A5" w:rsidRPr="003C4576">
        <w:rPr>
          <w:sz w:val="24"/>
          <w:szCs w:val="24"/>
        </w:rPr>
        <w:t xml:space="preserve"> </w:t>
      </w:r>
      <w:r w:rsidR="00DE0F7E" w:rsidRPr="003C4576">
        <w:rPr>
          <w:sz w:val="24"/>
          <w:szCs w:val="24"/>
        </w:rPr>
        <w:t>patirties (</w:t>
      </w:r>
      <w:proofErr w:type="spellStart"/>
      <w:r w:rsidR="00DE0F7E" w:rsidRPr="003C4576">
        <w:rPr>
          <w:sz w:val="24"/>
          <w:szCs w:val="24"/>
        </w:rPr>
        <w:t>T</w:t>
      </w:r>
      <w:r w:rsidR="00DE0F7E" w:rsidRPr="003C4576">
        <w:rPr>
          <w:sz w:val="24"/>
          <w:szCs w:val="24"/>
          <w:vertAlign w:val="subscript"/>
        </w:rPr>
        <w:t>max</w:t>
      </w:r>
      <w:proofErr w:type="spellEnd"/>
      <w:r w:rsidR="00DE0F7E" w:rsidRPr="003C4576">
        <w:rPr>
          <w:sz w:val="24"/>
          <w:szCs w:val="24"/>
        </w:rPr>
        <w:t>)</w:t>
      </w:r>
      <w:r w:rsidR="00025B3C" w:rsidRPr="00025B3C">
        <w:rPr>
          <w:rFonts w:eastAsia="Calibri"/>
          <w:b/>
          <w:sz w:val="24"/>
          <w:szCs w:val="24"/>
          <w:vertAlign w:val="superscript"/>
        </w:rPr>
        <w:t xml:space="preserve"> </w:t>
      </w:r>
      <w:r w:rsidR="00025B3C" w:rsidRPr="00EE4309">
        <w:rPr>
          <w:rFonts w:eastAsia="Calibri"/>
          <w:b/>
          <w:sz w:val="24"/>
          <w:szCs w:val="24"/>
          <w:vertAlign w:val="superscript"/>
        </w:rPr>
        <w:footnoteReference w:id="2"/>
      </w:r>
      <w:r w:rsidR="00DE0F7E" w:rsidRPr="003C4576">
        <w:rPr>
          <w:sz w:val="24"/>
          <w:szCs w:val="24"/>
        </w:rPr>
        <w:t xml:space="preserve"> santykį padauginant iš kriterijaus lyginamojo svorio (Y</w:t>
      </w:r>
      <w:r w:rsidR="00B6555D">
        <w:rPr>
          <w:sz w:val="24"/>
          <w:szCs w:val="24"/>
          <w:vertAlign w:val="subscript"/>
        </w:rPr>
        <w:t>1</w:t>
      </w:r>
      <w:r w:rsidR="00DE0F7E" w:rsidRPr="003C4576">
        <w:rPr>
          <w:sz w:val="24"/>
          <w:szCs w:val="24"/>
        </w:rPr>
        <w:t>):</w:t>
      </w:r>
    </w:p>
    <w:p w:rsidR="003C18DE" w:rsidRPr="003C4576" w:rsidRDefault="003C18DE" w:rsidP="006D239C">
      <w:pPr>
        <w:rPr>
          <w:sz w:val="24"/>
          <w:szCs w:val="24"/>
        </w:rPr>
      </w:pPr>
    </w:p>
    <w:p w:rsidR="003C18DE" w:rsidRPr="003C4576" w:rsidRDefault="0014721C" w:rsidP="00DE0F7E">
      <w:pPr>
        <w:tabs>
          <w:tab w:val="left" w:pos="0"/>
          <w:tab w:val="left" w:pos="1134"/>
        </w:tabs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sub>
            </m:sSub>
          </m:den>
        </m:f>
      </m:oMath>
      <w:r w:rsidR="00DE0F7E" w:rsidRPr="003C4576">
        <w:rPr>
          <w:sz w:val="24"/>
          <w:szCs w:val="24"/>
        </w:rPr>
        <w:t xml:space="preserve"> . Y</w:t>
      </w:r>
      <w:r w:rsidR="00B6555D">
        <w:rPr>
          <w:sz w:val="24"/>
          <w:szCs w:val="24"/>
          <w:vertAlign w:val="subscript"/>
        </w:rPr>
        <w:t>1</w:t>
      </w:r>
      <w:r w:rsidR="00B1775A" w:rsidRPr="003C4576">
        <w:rPr>
          <w:sz w:val="24"/>
          <w:szCs w:val="24"/>
        </w:rPr>
        <w:t>;</w:t>
      </w:r>
    </w:p>
    <w:p w:rsidR="00DE0F7E" w:rsidRDefault="00DE0F7E" w:rsidP="00DE0F7E">
      <w:pPr>
        <w:tabs>
          <w:tab w:val="left" w:pos="0"/>
          <w:tab w:val="left" w:pos="1134"/>
        </w:tabs>
        <w:rPr>
          <w:sz w:val="24"/>
          <w:szCs w:val="24"/>
        </w:rPr>
      </w:pPr>
    </w:p>
    <w:p w:rsidR="00DE0F7E" w:rsidRPr="003C4576" w:rsidRDefault="00DE0F7E" w:rsidP="00DE0F7E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C4576">
        <w:rPr>
          <w:b/>
          <w:i/>
          <w:sz w:val="24"/>
          <w:szCs w:val="24"/>
        </w:rPr>
        <w:t>Tiekėjas privalo užtikrinti, kad visą pirkimo sutarties projektavimo paslaugų teikimo l</w:t>
      </w:r>
      <w:r w:rsidR="00B1672C">
        <w:rPr>
          <w:b/>
          <w:i/>
          <w:sz w:val="24"/>
          <w:szCs w:val="24"/>
        </w:rPr>
        <w:t>aikotarpį, projektavimo paslaugas vykdytų</w:t>
      </w:r>
      <w:r w:rsidRPr="003C4576">
        <w:rPr>
          <w:b/>
          <w:i/>
          <w:sz w:val="24"/>
          <w:szCs w:val="24"/>
        </w:rPr>
        <w:t xml:space="preserve"> </w:t>
      </w:r>
      <w:r w:rsidR="00B1672C">
        <w:rPr>
          <w:b/>
          <w:i/>
          <w:sz w:val="24"/>
          <w:szCs w:val="24"/>
        </w:rPr>
        <w:t>specialistas</w:t>
      </w:r>
      <w:r w:rsidR="00B6555D">
        <w:rPr>
          <w:b/>
          <w:i/>
          <w:sz w:val="24"/>
          <w:szCs w:val="24"/>
        </w:rPr>
        <w:t>, kurio</w:t>
      </w:r>
      <w:r w:rsidRPr="003C4576">
        <w:rPr>
          <w:b/>
          <w:i/>
          <w:sz w:val="24"/>
          <w:szCs w:val="24"/>
        </w:rPr>
        <w:t xml:space="preserve"> patirtis yra ne mažesnė, nei ta, į kurią buvo atsižvelgta vertinant pasiūlymo ekonominį naudingumą. </w:t>
      </w:r>
    </w:p>
    <w:p w:rsidR="00DE0F7E" w:rsidRPr="003C4576" w:rsidRDefault="00DE0F7E" w:rsidP="00DE0F7E">
      <w:pPr>
        <w:tabs>
          <w:tab w:val="left" w:pos="0"/>
          <w:tab w:val="left" w:pos="1134"/>
        </w:tabs>
        <w:rPr>
          <w:sz w:val="24"/>
          <w:szCs w:val="24"/>
        </w:rPr>
      </w:pPr>
    </w:p>
    <w:p w:rsidR="00DE0F7E" w:rsidRPr="003C4576" w:rsidRDefault="00B6555D" w:rsidP="00DE0F7E">
      <w:pPr>
        <w:ind w:firstLine="709"/>
        <w:jc w:val="both"/>
        <w:rPr>
          <w:sz w:val="24"/>
          <w:szCs w:val="24"/>
        </w:rPr>
      </w:pPr>
      <w:r w:rsidRPr="00832FD2">
        <w:rPr>
          <w:sz w:val="24"/>
          <w:szCs w:val="24"/>
        </w:rPr>
        <w:t>An</w:t>
      </w:r>
      <w:r w:rsidR="001B69AA" w:rsidRPr="00832FD2">
        <w:rPr>
          <w:sz w:val="24"/>
          <w:szCs w:val="24"/>
        </w:rPr>
        <w:t>t</w:t>
      </w:r>
      <w:r w:rsidRPr="00832FD2">
        <w:rPr>
          <w:sz w:val="24"/>
          <w:szCs w:val="24"/>
        </w:rPr>
        <w:t>roj</w:t>
      </w:r>
      <w:r>
        <w:rPr>
          <w:sz w:val="24"/>
          <w:szCs w:val="24"/>
        </w:rPr>
        <w:t>o</w:t>
      </w:r>
      <w:r w:rsidR="0005675B">
        <w:rPr>
          <w:sz w:val="24"/>
          <w:szCs w:val="24"/>
        </w:rPr>
        <w:t xml:space="preserve"> </w:t>
      </w:r>
      <w:r w:rsidR="00DE0F7E" w:rsidRPr="003C4576">
        <w:rPr>
          <w:sz w:val="24"/>
          <w:szCs w:val="24"/>
        </w:rPr>
        <w:t>kriterijaus „Bendras projekto rengimo terminas (T</w:t>
      </w:r>
      <w:r>
        <w:rPr>
          <w:sz w:val="24"/>
          <w:szCs w:val="24"/>
          <w:vertAlign w:val="subscript"/>
        </w:rPr>
        <w:t>2</w:t>
      </w:r>
      <w:r w:rsidR="00DE0F7E" w:rsidRPr="003C4576">
        <w:rPr>
          <w:sz w:val="24"/>
          <w:szCs w:val="24"/>
        </w:rPr>
        <w:t>)“ balai apskaičiuojami mažiausio pasiūlyto termino (</w:t>
      </w:r>
      <w:proofErr w:type="spellStart"/>
      <w:r w:rsidR="00DE0F7E" w:rsidRPr="003C4576">
        <w:rPr>
          <w:sz w:val="24"/>
          <w:szCs w:val="24"/>
        </w:rPr>
        <w:t>P</w:t>
      </w:r>
      <w:r w:rsidR="00DE0F7E" w:rsidRPr="003C4576">
        <w:rPr>
          <w:sz w:val="24"/>
          <w:szCs w:val="24"/>
          <w:vertAlign w:val="subscript"/>
        </w:rPr>
        <w:t>min</w:t>
      </w:r>
      <w:proofErr w:type="spellEnd"/>
      <w:r w:rsidR="00DE0F7E" w:rsidRPr="003C4576">
        <w:rPr>
          <w:sz w:val="24"/>
          <w:szCs w:val="24"/>
        </w:rPr>
        <w:t>)</w:t>
      </w:r>
      <w:r w:rsidR="00025B3C" w:rsidRPr="00025B3C">
        <w:rPr>
          <w:rFonts w:eastAsia="Calibri"/>
          <w:b/>
          <w:sz w:val="24"/>
          <w:szCs w:val="24"/>
          <w:vertAlign w:val="superscript"/>
        </w:rPr>
        <w:t xml:space="preserve"> </w:t>
      </w:r>
      <w:r w:rsidR="00025B3C" w:rsidRPr="00EE4309">
        <w:rPr>
          <w:rFonts w:eastAsia="Calibri"/>
          <w:b/>
          <w:sz w:val="24"/>
          <w:szCs w:val="24"/>
          <w:vertAlign w:val="superscript"/>
        </w:rPr>
        <w:footnoteReference w:id="3"/>
      </w:r>
      <w:r w:rsidR="00DE0F7E" w:rsidRPr="003C4576">
        <w:rPr>
          <w:sz w:val="24"/>
          <w:szCs w:val="24"/>
        </w:rPr>
        <w:t xml:space="preserve"> ir vertinamo pasiūlymo termino (</w:t>
      </w:r>
      <w:proofErr w:type="spellStart"/>
      <w:r w:rsidR="00DE0F7E" w:rsidRPr="003C4576">
        <w:rPr>
          <w:sz w:val="24"/>
          <w:szCs w:val="24"/>
        </w:rPr>
        <w:t>P</w:t>
      </w:r>
      <w:r w:rsidR="00DE0F7E" w:rsidRPr="003C4576">
        <w:rPr>
          <w:sz w:val="24"/>
          <w:szCs w:val="24"/>
          <w:vertAlign w:val="subscript"/>
        </w:rPr>
        <w:t>p</w:t>
      </w:r>
      <w:proofErr w:type="spellEnd"/>
      <w:r w:rsidR="00DE0F7E" w:rsidRPr="003C4576">
        <w:rPr>
          <w:sz w:val="24"/>
          <w:szCs w:val="24"/>
        </w:rPr>
        <w:t>) santykį padauginant iš kriterijaus lyginamojo svorio (Y</w:t>
      </w:r>
      <w:r>
        <w:rPr>
          <w:sz w:val="24"/>
          <w:szCs w:val="24"/>
          <w:vertAlign w:val="subscript"/>
        </w:rPr>
        <w:t>2</w:t>
      </w:r>
      <w:r w:rsidR="00DE0F7E" w:rsidRPr="003C4576">
        <w:rPr>
          <w:sz w:val="24"/>
          <w:szCs w:val="24"/>
        </w:rPr>
        <w:t>):</w:t>
      </w:r>
    </w:p>
    <w:p w:rsidR="00DE0F7E" w:rsidRPr="003C4576" w:rsidRDefault="00DE0F7E" w:rsidP="00DE0F7E">
      <w:pPr>
        <w:ind w:firstLine="709"/>
        <w:jc w:val="both"/>
        <w:rPr>
          <w:sz w:val="24"/>
          <w:szCs w:val="24"/>
        </w:rPr>
      </w:pPr>
    </w:p>
    <w:p w:rsidR="004D7A70" w:rsidRDefault="00A30441" w:rsidP="00705AC9">
      <w:pPr>
        <w:tabs>
          <w:tab w:val="left" w:pos="-142"/>
          <w:tab w:val="left" w:pos="142"/>
          <w:tab w:val="left" w:pos="567"/>
          <w:tab w:val="left" w:pos="1134"/>
        </w:tabs>
        <w:ind w:firstLine="709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DE0F7E" w:rsidRPr="003C4576">
        <w:rPr>
          <w:sz w:val="24"/>
          <w:szCs w:val="24"/>
        </w:rPr>
        <w:t>;</w:t>
      </w:r>
    </w:p>
    <w:p w:rsidR="00705AC9" w:rsidRPr="003C4576" w:rsidRDefault="00705AC9" w:rsidP="00705AC9">
      <w:pPr>
        <w:tabs>
          <w:tab w:val="left" w:pos="-142"/>
          <w:tab w:val="left" w:pos="142"/>
          <w:tab w:val="left" w:pos="567"/>
          <w:tab w:val="left" w:pos="1134"/>
        </w:tabs>
        <w:ind w:firstLine="709"/>
        <w:rPr>
          <w:sz w:val="24"/>
          <w:szCs w:val="24"/>
        </w:rPr>
      </w:pPr>
    </w:p>
    <w:p w:rsidR="00ED660A" w:rsidRPr="00647E11" w:rsidRDefault="00DE0F7E" w:rsidP="00AF09DA">
      <w:pPr>
        <w:widowControl w:val="0"/>
        <w:ind w:firstLine="709"/>
        <w:jc w:val="both"/>
        <w:rPr>
          <w:color w:val="FF0000"/>
          <w:sz w:val="24"/>
          <w:szCs w:val="24"/>
        </w:rPr>
      </w:pPr>
      <w:r w:rsidRPr="003C4576">
        <w:rPr>
          <w:sz w:val="24"/>
          <w:szCs w:val="24"/>
        </w:rPr>
        <w:t xml:space="preserve">Tiekėjo siūlomas bendras projekto rengimo terminas turi apimti laikotarpį nuo pirkimo sutarties įsigaliojimo dienos </w:t>
      </w:r>
      <w:r w:rsidR="008D4E63" w:rsidRPr="008D4E63">
        <w:rPr>
          <w:sz w:val="24"/>
          <w:szCs w:val="24"/>
        </w:rPr>
        <w:t xml:space="preserve">iki projektavimo darbų užbaigimo, t. y. iki dokumentų, reikalingų statybą leidžiančio dokumento gavimui, parengimo dienos. Projekto ekspertizės atlikimo ir statybą leidžiančio dokumento išdavimo trukmė į paslaugų teikimo trukmę neįskaičiuojamos. </w:t>
      </w:r>
      <w:r w:rsidR="00ED660A" w:rsidRPr="00181590">
        <w:rPr>
          <w:sz w:val="24"/>
          <w:szCs w:val="24"/>
        </w:rPr>
        <w:t>Bendras projekto rengimo termi</w:t>
      </w:r>
      <w:r w:rsidR="00C8450F">
        <w:rPr>
          <w:sz w:val="24"/>
          <w:szCs w:val="24"/>
        </w:rPr>
        <w:t>nas negali būti ilgesnis kaip 7 mėnesiai</w:t>
      </w:r>
      <w:r w:rsidR="00ED660A" w:rsidRPr="00181590">
        <w:rPr>
          <w:sz w:val="24"/>
          <w:szCs w:val="24"/>
        </w:rPr>
        <w:t xml:space="preserve">. </w:t>
      </w:r>
    </w:p>
    <w:p w:rsidR="00DE0F7E" w:rsidRPr="003C4576" w:rsidRDefault="00DE0F7E" w:rsidP="00DE0F7E">
      <w:pPr>
        <w:jc w:val="both"/>
        <w:rPr>
          <w:sz w:val="24"/>
          <w:szCs w:val="24"/>
        </w:rPr>
      </w:pPr>
    </w:p>
    <w:p w:rsidR="00457A57" w:rsidRDefault="0094675C" w:rsidP="00DE0F7E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Tiekėjo pasiūlyme nurodytas</w:t>
      </w:r>
      <w:r w:rsidR="00DE0F7E" w:rsidRPr="003C457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projekto parengimo terminas bus įtrauktas</w:t>
      </w:r>
      <w:r w:rsidR="00DE0F7E" w:rsidRPr="003C4576">
        <w:rPr>
          <w:b/>
          <w:i/>
          <w:sz w:val="24"/>
          <w:szCs w:val="24"/>
        </w:rPr>
        <w:t xml:space="preserve"> į pirkimo sutartį ir taps esmine sutarties sąlyga, kurią pažeidus, Perkančioji organizacija įgyja teisę nutraukti </w:t>
      </w:r>
      <w:r w:rsidR="00DE0F7E" w:rsidRPr="00DE0F7E">
        <w:rPr>
          <w:b/>
          <w:i/>
          <w:sz w:val="24"/>
          <w:szCs w:val="24"/>
        </w:rPr>
        <w:t>pirkimo sutartį.</w:t>
      </w:r>
    </w:p>
    <w:p w:rsidR="00ED660A" w:rsidRPr="00DE0F7E" w:rsidRDefault="00ED660A" w:rsidP="00DE0F7E">
      <w:pPr>
        <w:ind w:firstLine="709"/>
        <w:jc w:val="both"/>
        <w:rPr>
          <w:b/>
          <w:i/>
          <w:sz w:val="24"/>
          <w:szCs w:val="24"/>
        </w:rPr>
      </w:pPr>
    </w:p>
    <w:sectPr w:rsidR="00ED660A" w:rsidRPr="00DE0F7E" w:rsidSect="00B02B4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41" w:rsidRDefault="00A30441" w:rsidP="00705AC9">
      <w:r>
        <w:separator/>
      </w:r>
    </w:p>
  </w:endnote>
  <w:endnote w:type="continuationSeparator" w:id="0">
    <w:p w:rsidR="00A30441" w:rsidRDefault="00A30441" w:rsidP="0070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41" w:rsidRDefault="00A30441" w:rsidP="00705AC9">
      <w:r>
        <w:separator/>
      </w:r>
    </w:p>
  </w:footnote>
  <w:footnote w:type="continuationSeparator" w:id="0">
    <w:p w:rsidR="00A30441" w:rsidRDefault="00A30441" w:rsidP="00705AC9">
      <w:r>
        <w:continuationSeparator/>
      </w:r>
    </w:p>
  </w:footnote>
  <w:footnote w:id="1">
    <w:p w:rsidR="00025B3C" w:rsidRPr="00025B3C" w:rsidRDefault="00025B3C" w:rsidP="00025B3C">
      <w:pPr>
        <w:ind w:firstLine="142"/>
        <w:jc w:val="both"/>
      </w:pPr>
      <w:r w:rsidRPr="00D904E7">
        <w:footnoteRef/>
      </w:r>
      <w:r w:rsidRPr="00D904E7">
        <w:t xml:space="preserve"> Jeigu </w:t>
      </w:r>
      <w:r>
        <w:t xml:space="preserve">gautas tik vienas pasiūlymas, tai </w:t>
      </w:r>
      <w:proofErr w:type="spellStart"/>
      <w:r>
        <w:t>C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</w:t>
      </w:r>
      <w:r>
        <w:t>=</w:t>
      </w:r>
      <w:proofErr w:type="spellStart"/>
      <w:r>
        <w:t>C</w:t>
      </w:r>
      <w:r w:rsidRPr="00025B3C">
        <w:rPr>
          <w:vertAlign w:val="subscript"/>
        </w:rPr>
        <w:t>p</w:t>
      </w:r>
      <w:proofErr w:type="spellEnd"/>
      <w:r>
        <w:rPr>
          <w:vertAlign w:val="subscript"/>
        </w:rPr>
        <w:t>;</w:t>
      </w:r>
    </w:p>
  </w:footnote>
  <w:footnote w:id="2">
    <w:p w:rsidR="00025B3C" w:rsidRPr="00025B3C" w:rsidRDefault="00025B3C" w:rsidP="00025B3C">
      <w:pPr>
        <w:ind w:firstLine="142"/>
        <w:jc w:val="both"/>
      </w:pPr>
      <w:r w:rsidRPr="00D904E7">
        <w:footnoteRef/>
      </w:r>
      <w:r w:rsidRPr="00D904E7">
        <w:t xml:space="preserve"> Jeigu </w:t>
      </w:r>
      <w:r>
        <w:t xml:space="preserve">gautas tik vienas pasiūlymas, tai </w:t>
      </w:r>
      <w:proofErr w:type="spellStart"/>
      <w:r>
        <w:t>T</w:t>
      </w:r>
      <w:r w:rsidRPr="00025B3C">
        <w:rPr>
          <w:vertAlign w:val="subscript"/>
        </w:rPr>
        <w:t>max</w:t>
      </w:r>
      <w:proofErr w:type="spellEnd"/>
      <w:r>
        <w:rPr>
          <w:vertAlign w:val="subscript"/>
        </w:rPr>
        <w:t xml:space="preserve"> </w:t>
      </w:r>
      <w:r>
        <w:t>=</w:t>
      </w:r>
      <w:proofErr w:type="spellStart"/>
      <w:r>
        <w:t>T</w:t>
      </w:r>
      <w:r w:rsidRPr="00025B3C">
        <w:rPr>
          <w:vertAlign w:val="subscript"/>
        </w:rPr>
        <w:t>p</w:t>
      </w:r>
      <w:proofErr w:type="spellEnd"/>
      <w:r>
        <w:rPr>
          <w:vertAlign w:val="subscript"/>
        </w:rPr>
        <w:t>;</w:t>
      </w:r>
    </w:p>
  </w:footnote>
  <w:footnote w:id="3">
    <w:p w:rsidR="00025B3C" w:rsidRPr="00025B3C" w:rsidRDefault="00025B3C" w:rsidP="00025B3C">
      <w:pPr>
        <w:ind w:firstLine="142"/>
        <w:jc w:val="both"/>
      </w:pPr>
      <w:r w:rsidRPr="00D904E7">
        <w:footnoteRef/>
      </w:r>
      <w:r w:rsidRPr="00D904E7">
        <w:t xml:space="preserve"> Jeigu </w:t>
      </w:r>
      <w:r>
        <w:t xml:space="preserve">gautas tik vienas pasiūlymas, tai </w:t>
      </w:r>
      <w:proofErr w:type="spellStart"/>
      <w:r>
        <w:t>P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</w:t>
      </w:r>
      <w:r>
        <w:t>=</w:t>
      </w:r>
      <w:proofErr w:type="spellStart"/>
      <w:r>
        <w:t>P</w:t>
      </w:r>
      <w:r w:rsidRPr="00025B3C">
        <w:rPr>
          <w:vertAlign w:val="subscript"/>
        </w:rPr>
        <w:t>p</w:t>
      </w:r>
      <w:proofErr w:type="spellEnd"/>
      <w:r>
        <w:rPr>
          <w:vertAlign w:val="subscrip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10CBE"/>
    <w:multiLevelType w:val="hybridMultilevel"/>
    <w:tmpl w:val="732A8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55"/>
    <w:rsid w:val="00000340"/>
    <w:rsid w:val="000204A7"/>
    <w:rsid w:val="00025B3C"/>
    <w:rsid w:val="00052A51"/>
    <w:rsid w:val="0005675B"/>
    <w:rsid w:val="000618A5"/>
    <w:rsid w:val="00070628"/>
    <w:rsid w:val="00092D1C"/>
    <w:rsid w:val="00095FA8"/>
    <w:rsid w:val="000A159B"/>
    <w:rsid w:val="000B398F"/>
    <w:rsid w:val="000B3BF7"/>
    <w:rsid w:val="000F2D0F"/>
    <w:rsid w:val="001215B5"/>
    <w:rsid w:val="00126C49"/>
    <w:rsid w:val="00134C02"/>
    <w:rsid w:val="00134DBE"/>
    <w:rsid w:val="0014721C"/>
    <w:rsid w:val="00181590"/>
    <w:rsid w:val="00182023"/>
    <w:rsid w:val="001A4818"/>
    <w:rsid w:val="001B69AA"/>
    <w:rsid w:val="001E2E8A"/>
    <w:rsid w:val="0020017F"/>
    <w:rsid w:val="002055EF"/>
    <w:rsid w:val="00205AD1"/>
    <w:rsid w:val="00216A9F"/>
    <w:rsid w:val="00222580"/>
    <w:rsid w:val="00247B6E"/>
    <w:rsid w:val="002861AC"/>
    <w:rsid w:val="0028771E"/>
    <w:rsid w:val="002941ED"/>
    <w:rsid w:val="002F5367"/>
    <w:rsid w:val="00316C53"/>
    <w:rsid w:val="003319BE"/>
    <w:rsid w:val="00363012"/>
    <w:rsid w:val="00375615"/>
    <w:rsid w:val="00380AEA"/>
    <w:rsid w:val="00391FBE"/>
    <w:rsid w:val="00396C75"/>
    <w:rsid w:val="00397353"/>
    <w:rsid w:val="003C18DE"/>
    <w:rsid w:val="003C4576"/>
    <w:rsid w:val="003D1315"/>
    <w:rsid w:val="003F7DA9"/>
    <w:rsid w:val="004013E6"/>
    <w:rsid w:val="00404382"/>
    <w:rsid w:val="00421600"/>
    <w:rsid w:val="004422C8"/>
    <w:rsid w:val="0044379D"/>
    <w:rsid w:val="0045608B"/>
    <w:rsid w:val="00457A57"/>
    <w:rsid w:val="00457D8D"/>
    <w:rsid w:val="00476535"/>
    <w:rsid w:val="004D7A70"/>
    <w:rsid w:val="004F5B57"/>
    <w:rsid w:val="00532049"/>
    <w:rsid w:val="005445A3"/>
    <w:rsid w:val="00550D1B"/>
    <w:rsid w:val="00565DC8"/>
    <w:rsid w:val="00592D8F"/>
    <w:rsid w:val="00597775"/>
    <w:rsid w:val="005A60DF"/>
    <w:rsid w:val="005B3661"/>
    <w:rsid w:val="005B4D51"/>
    <w:rsid w:val="005E7B1F"/>
    <w:rsid w:val="005F121E"/>
    <w:rsid w:val="005F3939"/>
    <w:rsid w:val="005F43A3"/>
    <w:rsid w:val="00617CDF"/>
    <w:rsid w:val="00626BE9"/>
    <w:rsid w:val="0063114C"/>
    <w:rsid w:val="00633156"/>
    <w:rsid w:val="00647E11"/>
    <w:rsid w:val="006537EF"/>
    <w:rsid w:val="00656C75"/>
    <w:rsid w:val="00657271"/>
    <w:rsid w:val="00683356"/>
    <w:rsid w:val="006875A2"/>
    <w:rsid w:val="00692709"/>
    <w:rsid w:val="006A07CF"/>
    <w:rsid w:val="006A10BA"/>
    <w:rsid w:val="006B4E45"/>
    <w:rsid w:val="006C214C"/>
    <w:rsid w:val="006C4BC5"/>
    <w:rsid w:val="006D239C"/>
    <w:rsid w:val="006E7760"/>
    <w:rsid w:val="00705AC9"/>
    <w:rsid w:val="00715257"/>
    <w:rsid w:val="007153C2"/>
    <w:rsid w:val="007205B9"/>
    <w:rsid w:val="007407FB"/>
    <w:rsid w:val="00753B21"/>
    <w:rsid w:val="007619A5"/>
    <w:rsid w:val="00766145"/>
    <w:rsid w:val="0078337F"/>
    <w:rsid w:val="007833CF"/>
    <w:rsid w:val="007A3E0E"/>
    <w:rsid w:val="007B5637"/>
    <w:rsid w:val="00832FD2"/>
    <w:rsid w:val="008334C0"/>
    <w:rsid w:val="008379C9"/>
    <w:rsid w:val="008737E7"/>
    <w:rsid w:val="008D4E63"/>
    <w:rsid w:val="00906D34"/>
    <w:rsid w:val="009126B7"/>
    <w:rsid w:val="00925C0F"/>
    <w:rsid w:val="00941671"/>
    <w:rsid w:val="00942774"/>
    <w:rsid w:val="0094675C"/>
    <w:rsid w:val="00976651"/>
    <w:rsid w:val="00991C75"/>
    <w:rsid w:val="00997A98"/>
    <w:rsid w:val="009A79EF"/>
    <w:rsid w:val="00A0675C"/>
    <w:rsid w:val="00A24717"/>
    <w:rsid w:val="00A30441"/>
    <w:rsid w:val="00A354EE"/>
    <w:rsid w:val="00A373A4"/>
    <w:rsid w:val="00A61046"/>
    <w:rsid w:val="00A655E3"/>
    <w:rsid w:val="00A74EFF"/>
    <w:rsid w:val="00A84A78"/>
    <w:rsid w:val="00AA6A63"/>
    <w:rsid w:val="00AB6B80"/>
    <w:rsid w:val="00AC018B"/>
    <w:rsid w:val="00AC6713"/>
    <w:rsid w:val="00AD7863"/>
    <w:rsid w:val="00AF09DA"/>
    <w:rsid w:val="00B00267"/>
    <w:rsid w:val="00B02B43"/>
    <w:rsid w:val="00B1672C"/>
    <w:rsid w:val="00B1775A"/>
    <w:rsid w:val="00B462B2"/>
    <w:rsid w:val="00B5487C"/>
    <w:rsid w:val="00B6555D"/>
    <w:rsid w:val="00B71513"/>
    <w:rsid w:val="00B71ABD"/>
    <w:rsid w:val="00B8486C"/>
    <w:rsid w:val="00BA1246"/>
    <w:rsid w:val="00BB7ECB"/>
    <w:rsid w:val="00BD3E40"/>
    <w:rsid w:val="00C04B64"/>
    <w:rsid w:val="00C16344"/>
    <w:rsid w:val="00C2615E"/>
    <w:rsid w:val="00C37DF4"/>
    <w:rsid w:val="00C5507F"/>
    <w:rsid w:val="00C75F7B"/>
    <w:rsid w:val="00C82702"/>
    <w:rsid w:val="00C831AD"/>
    <w:rsid w:val="00C8450F"/>
    <w:rsid w:val="00D03F7C"/>
    <w:rsid w:val="00D45009"/>
    <w:rsid w:val="00D65D87"/>
    <w:rsid w:val="00D8008F"/>
    <w:rsid w:val="00D82057"/>
    <w:rsid w:val="00D86F4D"/>
    <w:rsid w:val="00D90B40"/>
    <w:rsid w:val="00DA7780"/>
    <w:rsid w:val="00DB590A"/>
    <w:rsid w:val="00DD6444"/>
    <w:rsid w:val="00DE06ED"/>
    <w:rsid w:val="00DE0F7E"/>
    <w:rsid w:val="00DE427A"/>
    <w:rsid w:val="00E136CE"/>
    <w:rsid w:val="00E22250"/>
    <w:rsid w:val="00E3787D"/>
    <w:rsid w:val="00E8221F"/>
    <w:rsid w:val="00E95E46"/>
    <w:rsid w:val="00EA6990"/>
    <w:rsid w:val="00EB0AA6"/>
    <w:rsid w:val="00ED660A"/>
    <w:rsid w:val="00F4776B"/>
    <w:rsid w:val="00F47B3C"/>
    <w:rsid w:val="00F82362"/>
    <w:rsid w:val="00F82D90"/>
    <w:rsid w:val="00FA43D1"/>
    <w:rsid w:val="00FA4504"/>
    <w:rsid w:val="00FB1655"/>
    <w:rsid w:val="00FB1733"/>
    <w:rsid w:val="00FB704A"/>
    <w:rsid w:val="00FE2426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7D16E"/>
  <w15:docId w15:val="{3175DA17-D5CC-4679-94DD-FBF879D7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4E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B1655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16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1655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457A5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05A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5AC9"/>
  </w:style>
  <w:style w:type="paragraph" w:styleId="Porat">
    <w:name w:val="footer"/>
    <w:basedOn w:val="prastasis"/>
    <w:link w:val="PoratDiagrama"/>
    <w:uiPriority w:val="99"/>
    <w:unhideWhenUsed/>
    <w:rsid w:val="00705A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4A19-B060-477E-A8C8-359600C6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Garčinskaitė</dc:creator>
  <cp:lastModifiedBy>Vaida Burčikienė</cp:lastModifiedBy>
  <cp:revision>2</cp:revision>
  <dcterms:created xsi:type="dcterms:W3CDTF">2026-05-13T07:33:00Z</dcterms:created>
  <dcterms:modified xsi:type="dcterms:W3CDTF">2026-05-13T07:33:00Z</dcterms:modified>
</cp:coreProperties>
</file>