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93496" w14:textId="018C4D1F" w:rsidR="00BC565F" w:rsidRPr="00805C60" w:rsidRDefault="00BC565F" w:rsidP="00BC565F">
      <w:pPr>
        <w:spacing w:after="0" w:line="240" w:lineRule="auto"/>
        <w:ind w:left="5760" w:firstLine="720"/>
        <w:jc w:val="center"/>
        <w:rPr>
          <w:b/>
        </w:rPr>
      </w:pPr>
      <w:r w:rsidRPr="00805C60">
        <w:rPr>
          <w:b/>
        </w:rPr>
        <w:t xml:space="preserve">Pirkimo sąlygų </w:t>
      </w:r>
      <w:r w:rsidR="00805C60" w:rsidRPr="00805C60">
        <w:rPr>
          <w:b/>
        </w:rPr>
        <w:t xml:space="preserve">2 </w:t>
      </w:r>
      <w:r w:rsidRPr="00805C60">
        <w:rPr>
          <w:b/>
        </w:rPr>
        <w:t xml:space="preserve">priedas </w:t>
      </w:r>
    </w:p>
    <w:p w14:paraId="164D6EA7" w14:textId="77777777" w:rsidR="00BC565F" w:rsidRDefault="00BC565F" w:rsidP="007114EF">
      <w:pPr>
        <w:spacing w:after="0" w:line="240" w:lineRule="auto"/>
        <w:jc w:val="center"/>
        <w:rPr>
          <w:b/>
        </w:rPr>
      </w:pPr>
    </w:p>
    <w:p w14:paraId="18AAD7BB" w14:textId="7B7A1A3C" w:rsidR="00B9590B" w:rsidRPr="00E4363C" w:rsidRDefault="00B9590B" w:rsidP="007114EF">
      <w:pPr>
        <w:spacing w:after="0" w:line="240" w:lineRule="auto"/>
        <w:jc w:val="center"/>
        <w:rPr>
          <w:b/>
        </w:rPr>
      </w:pPr>
      <w:r w:rsidRPr="00E4363C">
        <w:rPr>
          <w:b/>
        </w:rPr>
        <w:t>TECHNINĖ SPECIFIKACIJA</w:t>
      </w:r>
    </w:p>
    <w:p w14:paraId="6C1A7499" w14:textId="77777777" w:rsidR="00B9590B" w:rsidRPr="00E4363C" w:rsidRDefault="00B9590B" w:rsidP="007114EF">
      <w:pPr>
        <w:spacing w:after="0" w:line="240" w:lineRule="auto"/>
        <w:jc w:val="center"/>
        <w:rPr>
          <w:b/>
        </w:rPr>
      </w:pPr>
    </w:p>
    <w:p w14:paraId="7826E9AA" w14:textId="16CEF520" w:rsidR="001E0935" w:rsidRDefault="00E626B1" w:rsidP="007114EF">
      <w:pPr>
        <w:pStyle w:val="Pagrindinistekstas"/>
        <w:numPr>
          <w:ilvl w:val="0"/>
          <w:numId w:val="7"/>
        </w:numPr>
        <w:spacing w:after="0" w:line="240" w:lineRule="auto"/>
        <w:jc w:val="both"/>
        <w:rPr>
          <w:b/>
          <w:bCs/>
        </w:rPr>
      </w:pPr>
      <w:r w:rsidRPr="00104F6B">
        <w:rPr>
          <w:b/>
          <w:bCs/>
        </w:rPr>
        <w:t>P</w:t>
      </w:r>
      <w:r w:rsidR="001E0935" w:rsidRPr="00104F6B">
        <w:rPr>
          <w:b/>
          <w:bCs/>
        </w:rPr>
        <w:t>irkimo objektas</w:t>
      </w:r>
    </w:p>
    <w:p w14:paraId="4E12C2CC" w14:textId="3F220E0A" w:rsidR="00D016DC" w:rsidRPr="006A79F5" w:rsidRDefault="00D016DC" w:rsidP="005429B4">
      <w:pPr>
        <w:pStyle w:val="Pagrindinistekstas"/>
        <w:spacing w:after="0" w:line="240" w:lineRule="auto"/>
        <w:ind w:left="360"/>
        <w:jc w:val="both"/>
        <w:rPr>
          <w:b/>
          <w:bCs/>
        </w:rPr>
      </w:pPr>
    </w:p>
    <w:p w14:paraId="1720462F" w14:textId="356687BE" w:rsidR="00E626B1" w:rsidRDefault="001E0935" w:rsidP="006C0894">
      <w:pPr>
        <w:pStyle w:val="Pagrindinistekstas"/>
        <w:numPr>
          <w:ilvl w:val="1"/>
          <w:numId w:val="7"/>
        </w:numPr>
        <w:spacing w:after="0" w:line="240" w:lineRule="auto"/>
        <w:ind w:left="567" w:hanging="567"/>
        <w:jc w:val="both"/>
      </w:pPr>
      <w:r>
        <w:t>P</w:t>
      </w:r>
      <w:r w:rsidR="00E626B1" w:rsidRPr="00DF524F">
        <w:t>irkimo objektas –</w:t>
      </w:r>
      <w:r w:rsidR="00F944FF">
        <w:t xml:space="preserve"> </w:t>
      </w:r>
      <w:r w:rsidR="009F039B" w:rsidRPr="009F039B">
        <w:t>medinių</w:t>
      </w:r>
      <w:r w:rsidR="009F039B">
        <w:t>-</w:t>
      </w:r>
      <w:r w:rsidR="009F039B" w:rsidRPr="009F039B">
        <w:t xml:space="preserve">karkasinių </w:t>
      </w:r>
      <w:r w:rsidR="000F695D" w:rsidRPr="009F039B">
        <w:t>modulių įsigijimas (</w:t>
      </w:r>
      <w:r w:rsidR="000F695D">
        <w:t>4 vnt.).</w:t>
      </w:r>
    </w:p>
    <w:p w14:paraId="5C98CCD8" w14:textId="4DAC9629" w:rsidR="00BA2184" w:rsidRPr="004E6F82" w:rsidRDefault="00BA2184" w:rsidP="00B62090">
      <w:pPr>
        <w:pStyle w:val="Pagrindinistekstas"/>
        <w:spacing w:after="0" w:line="240" w:lineRule="auto"/>
        <w:jc w:val="both"/>
      </w:pPr>
    </w:p>
    <w:p w14:paraId="18AD1CA6" w14:textId="24E88663" w:rsidR="004E4BBF" w:rsidRDefault="00B62090" w:rsidP="004E4BBF">
      <w:pPr>
        <w:pStyle w:val="Sraopastraipa"/>
        <w:numPr>
          <w:ilvl w:val="0"/>
          <w:numId w:val="7"/>
        </w:numPr>
        <w:tabs>
          <w:tab w:val="left" w:pos="5245"/>
        </w:tabs>
        <w:jc w:val="both"/>
        <w:rPr>
          <w:b/>
          <w:bCs/>
        </w:rPr>
      </w:pPr>
      <w:r>
        <w:rPr>
          <w:b/>
          <w:bCs/>
        </w:rPr>
        <w:t>Pirkimo ir pristatymo</w:t>
      </w:r>
      <w:r w:rsidR="004E4BBF" w:rsidRPr="00B32D3E">
        <w:rPr>
          <w:b/>
          <w:bCs/>
        </w:rPr>
        <w:t xml:space="preserve"> terminai</w:t>
      </w:r>
    </w:p>
    <w:p w14:paraId="4430C480" w14:textId="77777777" w:rsidR="004E4BBF" w:rsidRDefault="004E4BBF" w:rsidP="004E4BBF">
      <w:pPr>
        <w:pStyle w:val="Sraopastraipa"/>
        <w:tabs>
          <w:tab w:val="left" w:pos="5245"/>
        </w:tabs>
        <w:ind w:left="360"/>
        <w:jc w:val="both"/>
        <w:rPr>
          <w:b/>
          <w:bCs/>
        </w:rPr>
      </w:pPr>
    </w:p>
    <w:p w14:paraId="54A72086" w14:textId="6C91BB15" w:rsidR="00725B6F" w:rsidRPr="00345A55" w:rsidRDefault="00F944FF" w:rsidP="00345A55">
      <w:pPr>
        <w:pStyle w:val="Sraopastraipa"/>
        <w:numPr>
          <w:ilvl w:val="1"/>
          <w:numId w:val="7"/>
        </w:numPr>
        <w:ind w:left="567" w:hanging="567"/>
        <w:jc w:val="both"/>
        <w:rPr>
          <w:b/>
          <w:bCs/>
        </w:rPr>
      </w:pPr>
      <w:r>
        <w:t>M</w:t>
      </w:r>
      <w:r w:rsidR="008055C1" w:rsidRPr="009F039B">
        <w:t>edinių</w:t>
      </w:r>
      <w:r w:rsidR="008055C1">
        <w:t>-</w:t>
      </w:r>
      <w:r w:rsidR="008055C1" w:rsidRPr="009F039B">
        <w:t>karkasinių</w:t>
      </w:r>
      <w:r w:rsidR="00B62090">
        <w:t xml:space="preserve"> modulių (4 vnt.) įsigijim</w:t>
      </w:r>
      <w:r w:rsidR="00C40F5F">
        <w:t>o</w:t>
      </w:r>
      <w:r w:rsidR="00400EB5">
        <w:t xml:space="preserve"> ir</w:t>
      </w:r>
      <w:r w:rsidR="00B62090">
        <w:t xml:space="preserve"> pristatym</w:t>
      </w:r>
      <w:r w:rsidR="00C40F5F">
        <w:t>o</w:t>
      </w:r>
      <w:r w:rsidR="00B62090">
        <w:t xml:space="preserve"> </w:t>
      </w:r>
      <w:r w:rsidR="008055C1">
        <w:t>terminas yra 6 savaitės</w:t>
      </w:r>
      <w:r w:rsidR="008D475C">
        <w:t xml:space="preserve"> nuo sutarties pasirašymo</w:t>
      </w:r>
      <w:r w:rsidR="008055C1">
        <w:t>. Pristatymo adresas:</w:t>
      </w:r>
      <w:r w:rsidR="00B62090">
        <w:t xml:space="preserve"> Jaunimo g. 6, Akademija, Kauno r. sav.</w:t>
      </w:r>
    </w:p>
    <w:p w14:paraId="12305325" w14:textId="77777777" w:rsidR="00345A55" w:rsidRPr="00345A55" w:rsidRDefault="00345A55" w:rsidP="00345A55">
      <w:pPr>
        <w:pStyle w:val="Sraopastraipa"/>
        <w:ind w:left="567"/>
        <w:jc w:val="both"/>
        <w:rPr>
          <w:b/>
          <w:bCs/>
        </w:rPr>
      </w:pPr>
    </w:p>
    <w:p w14:paraId="2BDFA11A" w14:textId="16D1E5AE" w:rsidR="00B90ABE" w:rsidRPr="00F944FF" w:rsidRDefault="00554019" w:rsidP="008A7C33">
      <w:pPr>
        <w:pStyle w:val="Pagrindinistekstas"/>
        <w:numPr>
          <w:ilvl w:val="0"/>
          <w:numId w:val="7"/>
        </w:numPr>
        <w:spacing w:after="0" w:line="240" w:lineRule="auto"/>
        <w:jc w:val="both"/>
        <w:rPr>
          <w:b/>
          <w:bCs/>
        </w:rPr>
      </w:pPr>
      <w:r w:rsidRPr="00104F6B">
        <w:rPr>
          <w:b/>
          <w:bCs/>
          <w:szCs w:val="24"/>
        </w:rPr>
        <w:t>Techniniai reikalavimai</w:t>
      </w:r>
    </w:p>
    <w:p w14:paraId="2EC10F9D" w14:textId="77777777" w:rsidR="00F944FF" w:rsidRPr="008A7C33" w:rsidRDefault="00F944FF" w:rsidP="00F944FF">
      <w:pPr>
        <w:pStyle w:val="Pagrindinistekstas"/>
        <w:spacing w:after="0" w:line="240" w:lineRule="auto"/>
        <w:ind w:left="360"/>
        <w:jc w:val="both"/>
        <w:rPr>
          <w:b/>
          <w:bCs/>
        </w:rPr>
      </w:pPr>
    </w:p>
    <w:p w14:paraId="68B8874C" w14:textId="12D51EAD" w:rsidR="00F7761B" w:rsidRPr="00104F6B" w:rsidRDefault="00F7761B" w:rsidP="006C0894">
      <w:pPr>
        <w:pStyle w:val="Sraopastraipa"/>
        <w:numPr>
          <w:ilvl w:val="1"/>
          <w:numId w:val="7"/>
        </w:numPr>
        <w:tabs>
          <w:tab w:val="left" w:pos="5245"/>
        </w:tabs>
        <w:ind w:left="567" w:hanging="556"/>
        <w:jc w:val="both"/>
        <w:rPr>
          <w:u w:val="single"/>
        </w:rPr>
      </w:pPr>
      <w:r w:rsidRPr="00104F6B">
        <w:rPr>
          <w:u w:val="single"/>
        </w:rPr>
        <w:t>Konstrukciniai reikalavimai</w:t>
      </w:r>
    </w:p>
    <w:p w14:paraId="0A2B606E" w14:textId="77777777" w:rsidR="00F7761B" w:rsidRDefault="00F7761B" w:rsidP="006C0894">
      <w:pPr>
        <w:pStyle w:val="Sraopastraipa"/>
        <w:numPr>
          <w:ilvl w:val="2"/>
          <w:numId w:val="7"/>
        </w:numPr>
        <w:tabs>
          <w:tab w:val="left" w:pos="5245"/>
        </w:tabs>
        <w:ind w:left="1276" w:hanging="709"/>
        <w:jc w:val="both"/>
      </w:pPr>
      <w:r>
        <w:t>Mediniai-karkasiniai moduliai turi būti pagaminti taip, kad sujungus juos į bendrus modulinius statinius būtų užtikrinti esminiai statinio reikalavimai (mechaninis atsparumas ir pastovumas; gaisrinė sauga; higiena, sveikata, aplinkos apsauga; naudojimo sauga; apsauga nuo triukšmo; energijos taupymas ir šilumos išsaugojimas).</w:t>
      </w:r>
    </w:p>
    <w:p w14:paraId="3D1F0C11" w14:textId="77777777" w:rsidR="00F7761B" w:rsidRDefault="00F7761B" w:rsidP="006C0894">
      <w:pPr>
        <w:pStyle w:val="Sraopastraipa"/>
        <w:numPr>
          <w:ilvl w:val="2"/>
          <w:numId w:val="7"/>
        </w:numPr>
        <w:tabs>
          <w:tab w:val="left" w:pos="5245"/>
        </w:tabs>
        <w:ind w:left="1276" w:hanging="709"/>
        <w:jc w:val="both"/>
      </w:pPr>
      <w:r>
        <w:t>Projektuojami laikini pastatai turi būti dviejų aukštų, pagaminti iš medinių karkasinių modulių.</w:t>
      </w:r>
    </w:p>
    <w:p w14:paraId="6B1EB32D" w14:textId="77777777" w:rsidR="00F7761B" w:rsidRDefault="00F7761B" w:rsidP="006C0894">
      <w:pPr>
        <w:pStyle w:val="Sraopastraipa"/>
        <w:numPr>
          <w:ilvl w:val="2"/>
          <w:numId w:val="7"/>
        </w:numPr>
        <w:tabs>
          <w:tab w:val="left" w:pos="5245"/>
        </w:tabs>
        <w:ind w:left="1276" w:hanging="709"/>
        <w:jc w:val="both"/>
      </w:pPr>
      <w:r>
        <w:t>Siūlomi moduliai turi turėti Europos techninį įvertinimą (ETA sertifikatas), išduotą pagal ES reglamentą.</w:t>
      </w:r>
    </w:p>
    <w:p w14:paraId="13CCBEBC" w14:textId="77777777" w:rsidR="00F7761B" w:rsidRDefault="00F7761B" w:rsidP="006C0894">
      <w:pPr>
        <w:pStyle w:val="Sraopastraipa"/>
        <w:numPr>
          <w:ilvl w:val="2"/>
          <w:numId w:val="7"/>
        </w:numPr>
        <w:tabs>
          <w:tab w:val="left" w:pos="5245"/>
        </w:tabs>
        <w:ind w:left="1276" w:hanging="709"/>
        <w:jc w:val="both"/>
      </w:pPr>
      <w:r>
        <w:t>Kiekvieno grupės ar sanitarinio modulio, iš kurio padaromas projektuojamas laikinas pastatas, orientaciniai matmenys yra L×W = 10×3 m (±15%).</w:t>
      </w:r>
    </w:p>
    <w:p w14:paraId="30BDEFAA" w14:textId="42608F08" w:rsidR="00F7761B" w:rsidRDefault="00F7761B" w:rsidP="006C0894">
      <w:pPr>
        <w:pStyle w:val="Sraopastraipa"/>
        <w:numPr>
          <w:ilvl w:val="2"/>
          <w:numId w:val="7"/>
        </w:numPr>
        <w:tabs>
          <w:tab w:val="left" w:pos="5245"/>
        </w:tabs>
        <w:ind w:left="1276" w:hanging="709"/>
        <w:jc w:val="both"/>
      </w:pPr>
      <w:r>
        <w:t xml:space="preserve">Viso surinkto modulio svoris – nuo 6,0 t iki </w:t>
      </w:r>
      <w:r w:rsidR="00337F79">
        <w:t>11</w:t>
      </w:r>
      <w:r>
        <w:t xml:space="preserve"> t.</w:t>
      </w:r>
    </w:p>
    <w:p w14:paraId="01A01D89" w14:textId="3424094B" w:rsidR="00F7761B" w:rsidRDefault="00F7761B" w:rsidP="006C0894">
      <w:pPr>
        <w:pStyle w:val="Sraopastraipa"/>
        <w:numPr>
          <w:ilvl w:val="2"/>
          <w:numId w:val="7"/>
        </w:numPr>
        <w:tabs>
          <w:tab w:val="left" w:pos="5245"/>
        </w:tabs>
        <w:ind w:left="1276" w:hanging="709"/>
        <w:jc w:val="both"/>
      </w:pPr>
      <w:r>
        <w:t>Projektuojami laikini pastatai turi būti pritaikyti naudoti žmonėms su negalia pagal STR 2.03.01:2019 „Statinių prieinamumas</w:t>
      </w:r>
      <w:r w:rsidR="00CE4697">
        <w:t>“</w:t>
      </w:r>
      <w:r>
        <w:t>.</w:t>
      </w:r>
    </w:p>
    <w:p w14:paraId="157E4AC6" w14:textId="7699BCE6" w:rsidR="00B90ABE" w:rsidRDefault="00F7761B" w:rsidP="006C0894">
      <w:pPr>
        <w:pStyle w:val="Sraopastraipa"/>
        <w:numPr>
          <w:ilvl w:val="2"/>
          <w:numId w:val="7"/>
        </w:numPr>
        <w:tabs>
          <w:tab w:val="left" w:pos="5245"/>
        </w:tabs>
        <w:ind w:left="1276" w:hanging="709"/>
        <w:jc w:val="both"/>
      </w:pPr>
      <w:r>
        <w:t>Turi būti įrengta tiek horizontali, tiek vertikali hidroizoliacija, tokiu būdu apsaugant korpusų konstrukcijas nuo drėgmės neigiamo poveikio. Korpusų grindų konstruktyvas negali turėti tiesioginio sąlyčio su pamatų betonu ir / arba gruntu.</w:t>
      </w:r>
    </w:p>
    <w:p w14:paraId="1A953438" w14:textId="77777777" w:rsidR="00B90ABE" w:rsidRDefault="00B90ABE" w:rsidP="00104F6B">
      <w:pPr>
        <w:pStyle w:val="Sraopastraipa"/>
        <w:tabs>
          <w:tab w:val="left" w:pos="5245"/>
        </w:tabs>
        <w:ind w:left="792"/>
        <w:jc w:val="both"/>
      </w:pPr>
    </w:p>
    <w:p w14:paraId="25D5063B" w14:textId="43A5AAF7" w:rsidR="00CE4697" w:rsidRPr="00104F6B" w:rsidRDefault="00CE4697" w:rsidP="006C0894">
      <w:pPr>
        <w:pStyle w:val="Sraopastraipa"/>
        <w:numPr>
          <w:ilvl w:val="1"/>
          <w:numId w:val="7"/>
        </w:numPr>
        <w:tabs>
          <w:tab w:val="left" w:pos="5245"/>
        </w:tabs>
        <w:ind w:left="567" w:hanging="556"/>
        <w:jc w:val="both"/>
        <w:rPr>
          <w:u w:val="single"/>
        </w:rPr>
      </w:pPr>
      <w:r w:rsidRPr="00104F6B">
        <w:rPr>
          <w:u w:val="single"/>
        </w:rPr>
        <w:t>Šilumos perdavimo koeficientai</w:t>
      </w:r>
      <w:r w:rsidRPr="00104F6B">
        <w:t>.</w:t>
      </w:r>
      <w:r>
        <w:rPr>
          <w:u w:val="single"/>
        </w:rPr>
        <w:t xml:space="preserve"> </w:t>
      </w:r>
      <w:r>
        <w:t>Šilumos perdavimo koeficientų reikšmės turi būti ne žemesnės kaip:</w:t>
      </w:r>
    </w:p>
    <w:p w14:paraId="785CBE73" w14:textId="77777777" w:rsidR="00CE4697" w:rsidRDefault="00CE4697" w:rsidP="006C0894">
      <w:pPr>
        <w:pStyle w:val="Sraopastraipa"/>
        <w:numPr>
          <w:ilvl w:val="0"/>
          <w:numId w:val="9"/>
        </w:numPr>
        <w:tabs>
          <w:tab w:val="left" w:pos="5245"/>
        </w:tabs>
        <w:ind w:left="1276" w:hanging="425"/>
        <w:jc w:val="both"/>
      </w:pPr>
      <w:r>
        <w:t>Sienos: 0,146 W/(m²K);</w:t>
      </w:r>
    </w:p>
    <w:p w14:paraId="19034AC0" w14:textId="77777777" w:rsidR="00CE4697" w:rsidRDefault="00CE4697" w:rsidP="006C0894">
      <w:pPr>
        <w:pStyle w:val="Sraopastraipa"/>
        <w:numPr>
          <w:ilvl w:val="0"/>
          <w:numId w:val="9"/>
        </w:numPr>
        <w:tabs>
          <w:tab w:val="left" w:pos="5245"/>
        </w:tabs>
        <w:ind w:left="1276" w:hanging="425"/>
        <w:jc w:val="both"/>
      </w:pPr>
      <w:r>
        <w:t>Grindys: 0,18 W/(m²K);</w:t>
      </w:r>
    </w:p>
    <w:p w14:paraId="2E575CBA" w14:textId="77777777" w:rsidR="00CE4697" w:rsidRDefault="00CE4697" w:rsidP="006C0894">
      <w:pPr>
        <w:pStyle w:val="Sraopastraipa"/>
        <w:numPr>
          <w:ilvl w:val="0"/>
          <w:numId w:val="9"/>
        </w:numPr>
        <w:tabs>
          <w:tab w:val="left" w:pos="5245"/>
        </w:tabs>
        <w:ind w:left="1276" w:hanging="425"/>
        <w:jc w:val="both"/>
      </w:pPr>
      <w:r>
        <w:t>Stogas: 0,086 W/(m²K);</w:t>
      </w:r>
    </w:p>
    <w:p w14:paraId="688D0F27" w14:textId="77777777" w:rsidR="00CE4697" w:rsidRDefault="00CE4697" w:rsidP="006C0894">
      <w:pPr>
        <w:pStyle w:val="Sraopastraipa"/>
        <w:numPr>
          <w:ilvl w:val="0"/>
          <w:numId w:val="9"/>
        </w:numPr>
        <w:tabs>
          <w:tab w:val="left" w:pos="5245"/>
        </w:tabs>
        <w:ind w:left="1276" w:hanging="425"/>
        <w:jc w:val="both"/>
      </w:pPr>
      <w:r>
        <w:t>Langai: 1,6 W/(m²K);</w:t>
      </w:r>
    </w:p>
    <w:p w14:paraId="068B453B" w14:textId="77777777" w:rsidR="00CE4697" w:rsidRDefault="00CE4697" w:rsidP="006C0894">
      <w:pPr>
        <w:pStyle w:val="Sraopastraipa"/>
        <w:numPr>
          <w:ilvl w:val="0"/>
          <w:numId w:val="9"/>
        </w:numPr>
        <w:tabs>
          <w:tab w:val="left" w:pos="5245"/>
        </w:tabs>
        <w:ind w:left="1276" w:hanging="425"/>
        <w:jc w:val="both"/>
      </w:pPr>
      <w:r>
        <w:t>Lauko durys: 1,50–1,70 W/(m²K).</w:t>
      </w:r>
    </w:p>
    <w:p w14:paraId="65539E43" w14:textId="77777777" w:rsidR="00B90ABE" w:rsidRDefault="00B90ABE" w:rsidP="00104F6B">
      <w:pPr>
        <w:pStyle w:val="Sraopastraipa"/>
        <w:tabs>
          <w:tab w:val="left" w:pos="5245"/>
        </w:tabs>
        <w:ind w:left="792"/>
        <w:jc w:val="both"/>
      </w:pPr>
    </w:p>
    <w:p w14:paraId="06CB5E64" w14:textId="357D69A2" w:rsidR="00B90ABE" w:rsidRDefault="00CE4697" w:rsidP="006C0894">
      <w:pPr>
        <w:pStyle w:val="Sraopastraipa"/>
        <w:numPr>
          <w:ilvl w:val="1"/>
          <w:numId w:val="7"/>
        </w:numPr>
        <w:tabs>
          <w:tab w:val="left" w:pos="5245"/>
        </w:tabs>
        <w:ind w:left="567" w:hanging="556"/>
        <w:jc w:val="both"/>
      </w:pPr>
      <w:r w:rsidRPr="00104F6B">
        <w:rPr>
          <w:u w:val="single"/>
        </w:rPr>
        <w:t>Patalpų aukštis</w:t>
      </w:r>
      <w:r>
        <w:t>. Patalpų aukštis (atstumas tarp grindų ir lubų patalpų viduje) turi būti ne mažiau kaip 2,70 m (+2,0%). Koridorių ir pagalbinių patalpų vidinis lubų aukštis – ne mažesnis kaip 2,20 m.</w:t>
      </w:r>
    </w:p>
    <w:p w14:paraId="2E8E9742" w14:textId="77777777" w:rsidR="00B90ABE" w:rsidRDefault="00B90ABE" w:rsidP="006C0894">
      <w:pPr>
        <w:pStyle w:val="Sraopastraipa"/>
        <w:tabs>
          <w:tab w:val="left" w:pos="5245"/>
        </w:tabs>
        <w:ind w:left="567" w:hanging="556"/>
        <w:jc w:val="both"/>
      </w:pPr>
    </w:p>
    <w:p w14:paraId="495ECFB8" w14:textId="77777777" w:rsidR="006E1F41" w:rsidRDefault="006E1F41" w:rsidP="006C0894">
      <w:pPr>
        <w:pStyle w:val="Sraopastraipa"/>
        <w:numPr>
          <w:ilvl w:val="1"/>
          <w:numId w:val="7"/>
        </w:numPr>
        <w:tabs>
          <w:tab w:val="left" w:pos="5245"/>
        </w:tabs>
        <w:ind w:left="567" w:hanging="556"/>
        <w:jc w:val="both"/>
        <w:rPr>
          <w:u w:val="single"/>
        </w:rPr>
      </w:pPr>
      <w:r w:rsidRPr="00104F6B">
        <w:rPr>
          <w:u w:val="single"/>
        </w:rPr>
        <w:t>Apdaila</w:t>
      </w:r>
    </w:p>
    <w:p w14:paraId="37E5FFB8" w14:textId="77777777" w:rsidR="006D5D88" w:rsidRPr="00104F6B" w:rsidRDefault="006E1F41" w:rsidP="006C0894">
      <w:pPr>
        <w:pStyle w:val="Sraopastraipa"/>
        <w:numPr>
          <w:ilvl w:val="2"/>
          <w:numId w:val="7"/>
        </w:numPr>
        <w:tabs>
          <w:tab w:val="left" w:pos="5245"/>
        </w:tabs>
        <w:ind w:left="1276" w:hanging="709"/>
        <w:jc w:val="both"/>
        <w:rPr>
          <w:u w:val="single"/>
        </w:rPr>
      </w:pPr>
      <w:r w:rsidRPr="006C0894">
        <w:rPr>
          <w:b/>
          <w:bCs/>
        </w:rPr>
        <w:t>Grindys</w:t>
      </w:r>
      <w:r>
        <w:t>:</w:t>
      </w:r>
    </w:p>
    <w:p w14:paraId="617873DC" w14:textId="77777777" w:rsidR="006D5D88" w:rsidRPr="00104F6B" w:rsidRDefault="006E1F41" w:rsidP="006C0894">
      <w:pPr>
        <w:pStyle w:val="Sraopastraipa"/>
        <w:numPr>
          <w:ilvl w:val="3"/>
          <w:numId w:val="7"/>
        </w:numPr>
        <w:tabs>
          <w:tab w:val="left" w:pos="5245"/>
        </w:tabs>
        <w:ind w:left="1701" w:hanging="851"/>
        <w:jc w:val="both"/>
        <w:rPr>
          <w:u w:val="single"/>
        </w:rPr>
      </w:pPr>
      <w:r>
        <w:t>Grindų danga – homogeninė natūralaus linoleumo grindų danga. Plastikiniai dembliai su aukštyn užlenktais kraštais tualetuose, valymo ir įrangos patalpose.</w:t>
      </w:r>
    </w:p>
    <w:p w14:paraId="51012F67" w14:textId="5116599B" w:rsidR="006E1F41" w:rsidRPr="00104F6B" w:rsidRDefault="006E1F41" w:rsidP="006C0894">
      <w:pPr>
        <w:pStyle w:val="Sraopastraipa"/>
        <w:numPr>
          <w:ilvl w:val="3"/>
          <w:numId w:val="7"/>
        </w:numPr>
        <w:tabs>
          <w:tab w:val="left" w:pos="5245"/>
        </w:tabs>
        <w:ind w:left="1701" w:hanging="851"/>
        <w:jc w:val="both"/>
        <w:rPr>
          <w:u w:val="single"/>
        </w:rPr>
      </w:pPr>
      <w:r>
        <w:t>Pagrindiniai techniniai reikalavimai dangai:</w:t>
      </w:r>
    </w:p>
    <w:p w14:paraId="35845DD5" w14:textId="77777777" w:rsidR="006E1F41" w:rsidRDefault="006E1F41" w:rsidP="00104F6B">
      <w:pPr>
        <w:pStyle w:val="Sraopastraipa"/>
        <w:numPr>
          <w:ilvl w:val="0"/>
          <w:numId w:val="10"/>
        </w:numPr>
        <w:tabs>
          <w:tab w:val="left" w:pos="5245"/>
        </w:tabs>
        <w:jc w:val="both"/>
      </w:pPr>
      <w:r>
        <w:t>atitikti EN14041 standartą (CE ženklinimas);</w:t>
      </w:r>
    </w:p>
    <w:p w14:paraId="32107EEF" w14:textId="77777777" w:rsidR="006E1F41" w:rsidRDefault="006E1F41" w:rsidP="00104F6B">
      <w:pPr>
        <w:pStyle w:val="Sraopastraipa"/>
        <w:numPr>
          <w:ilvl w:val="0"/>
          <w:numId w:val="10"/>
        </w:numPr>
        <w:tabs>
          <w:tab w:val="left" w:pos="5245"/>
        </w:tabs>
        <w:jc w:val="both"/>
      </w:pPr>
      <w:r>
        <w:t>dangos storis – ne mažiau kaip 2,0 mm;</w:t>
      </w:r>
    </w:p>
    <w:p w14:paraId="3DE26666" w14:textId="77777777" w:rsidR="006E1F41" w:rsidRDefault="006E1F41" w:rsidP="00104F6B">
      <w:pPr>
        <w:pStyle w:val="Sraopastraipa"/>
        <w:numPr>
          <w:ilvl w:val="0"/>
          <w:numId w:val="10"/>
        </w:numPr>
        <w:tabs>
          <w:tab w:val="left" w:pos="5245"/>
        </w:tabs>
        <w:jc w:val="both"/>
      </w:pPr>
      <w:r>
        <w:t>atsparumas slydimui – minimaliai R9 klasės;</w:t>
      </w:r>
    </w:p>
    <w:p w14:paraId="317F2D26" w14:textId="77777777" w:rsidR="006E1F41" w:rsidRDefault="006E1F41" w:rsidP="00104F6B">
      <w:pPr>
        <w:pStyle w:val="Sraopastraipa"/>
        <w:numPr>
          <w:ilvl w:val="0"/>
          <w:numId w:val="10"/>
        </w:numPr>
        <w:tabs>
          <w:tab w:val="left" w:pos="5245"/>
        </w:tabs>
        <w:jc w:val="both"/>
      </w:pPr>
      <w:r>
        <w:t>danga įrengiama vadovaujantis gamintojo techniniais reikalavimais, instrukcijomis, jos įrengimui naudojamos gamintojo ir šios techninės specifikacijos bendruosius reikalavimus atitinkančios medžiagos.</w:t>
      </w:r>
    </w:p>
    <w:p w14:paraId="486F65F3" w14:textId="77777777" w:rsidR="006D5D88" w:rsidRDefault="006E1F41" w:rsidP="006C0894">
      <w:pPr>
        <w:pStyle w:val="Sraopastraipa"/>
        <w:numPr>
          <w:ilvl w:val="2"/>
          <w:numId w:val="7"/>
        </w:numPr>
        <w:tabs>
          <w:tab w:val="left" w:pos="5245"/>
        </w:tabs>
        <w:ind w:left="1276" w:hanging="709"/>
        <w:jc w:val="both"/>
      </w:pPr>
      <w:r w:rsidRPr="006C0894">
        <w:rPr>
          <w:b/>
          <w:bCs/>
        </w:rPr>
        <w:lastRenderedPageBreak/>
        <w:t>Sienos</w:t>
      </w:r>
      <w:r>
        <w:t>:</w:t>
      </w:r>
      <w:r w:rsidR="006D5D88">
        <w:t xml:space="preserve"> </w:t>
      </w:r>
      <w:r>
        <w:t>Sienos – dažytos, lygios. Gipso sienų plokštė priklijuota ir priveržta. Sienos išklijuotos stiklo pluošto tapetais ir nudažytos balta spalva. Paviršiai lengvai valomi.</w:t>
      </w:r>
    </w:p>
    <w:p w14:paraId="5BFC57E6" w14:textId="77777777" w:rsidR="006D5D88" w:rsidRDefault="006E1F41" w:rsidP="006C0894">
      <w:pPr>
        <w:pStyle w:val="Sraopastraipa"/>
        <w:numPr>
          <w:ilvl w:val="2"/>
          <w:numId w:val="7"/>
        </w:numPr>
        <w:tabs>
          <w:tab w:val="left" w:pos="5245"/>
        </w:tabs>
        <w:ind w:left="1276" w:hanging="709"/>
        <w:jc w:val="both"/>
      </w:pPr>
      <w:r w:rsidRPr="006C0894">
        <w:rPr>
          <w:b/>
          <w:bCs/>
        </w:rPr>
        <w:t>Lubos</w:t>
      </w:r>
      <w:r>
        <w:t>:</w:t>
      </w:r>
      <w:r w:rsidR="006D5D88">
        <w:t xml:space="preserve"> </w:t>
      </w:r>
      <w:r>
        <w:t>Lubos – glaistytos, dažytos, lygios, be faktūros ar pakabinamos gipso kartono arba akustinės lubų plokštės. Spalva balta. Paviršiai lengvai valomi.</w:t>
      </w:r>
    </w:p>
    <w:p w14:paraId="2686A96B" w14:textId="77777777" w:rsidR="006D5D88" w:rsidRDefault="006E1F41" w:rsidP="006C0894">
      <w:pPr>
        <w:pStyle w:val="Sraopastraipa"/>
        <w:numPr>
          <w:ilvl w:val="2"/>
          <w:numId w:val="7"/>
        </w:numPr>
        <w:tabs>
          <w:tab w:val="left" w:pos="5245"/>
        </w:tabs>
        <w:ind w:left="1276" w:hanging="709"/>
        <w:jc w:val="both"/>
      </w:pPr>
      <w:r w:rsidRPr="006C0894">
        <w:rPr>
          <w:b/>
          <w:bCs/>
        </w:rPr>
        <w:t>Vidaus durys</w:t>
      </w:r>
      <w:r>
        <w:t>:</w:t>
      </w:r>
      <w:r w:rsidR="006D5D88">
        <w:t xml:space="preserve"> </w:t>
      </w:r>
      <w:r>
        <w:t>Vidaus durys – medinės (skydinės). Gamykloje baltai dažytos ištisinės durys. Vidaus durys, 900×2 100 mm, su dešiniaisiais / kairiaisiais vyriais.</w:t>
      </w:r>
    </w:p>
    <w:p w14:paraId="017EE2BB" w14:textId="77777777" w:rsidR="006D5D88" w:rsidRDefault="006E1F41" w:rsidP="006C0894">
      <w:pPr>
        <w:pStyle w:val="Sraopastraipa"/>
        <w:numPr>
          <w:ilvl w:val="2"/>
          <w:numId w:val="7"/>
        </w:numPr>
        <w:tabs>
          <w:tab w:val="left" w:pos="5245"/>
        </w:tabs>
        <w:ind w:left="1276" w:hanging="709"/>
        <w:jc w:val="both"/>
      </w:pPr>
      <w:r w:rsidRPr="006C0894">
        <w:rPr>
          <w:b/>
          <w:bCs/>
        </w:rPr>
        <w:t>Lauko durys</w:t>
      </w:r>
      <w:r>
        <w:t>:</w:t>
      </w:r>
      <w:r w:rsidR="006D5D88">
        <w:t xml:space="preserve"> </w:t>
      </w:r>
      <w:r>
        <w:t>Lauko durys, 1 100×2 100 mm arba 1 500×2 100 mm, aliuminio, su sandariu stiklų bloku ir grūdintu išoriniu stiklu.</w:t>
      </w:r>
      <w:r w:rsidR="006D5D88">
        <w:t xml:space="preserve"> </w:t>
      </w:r>
      <w:r>
        <w:t>Visos durys turi atitikti LST EN1191:2013, EN12210:2016 standartus bei kitus galiojančius LST EN standartus. Vidaus ir išorinės durys turi atitikti STR 2.03.01:2019 „Statinių prieinamumas" bei STR 2.04.01:2018 „Pastatų atitvaros. Sienos, stogai, langai ir išorinės įėjimo durys" reikalavimus.</w:t>
      </w:r>
    </w:p>
    <w:p w14:paraId="58E7897C" w14:textId="77777777" w:rsidR="006D5D88" w:rsidRDefault="006E1F41" w:rsidP="006C0894">
      <w:pPr>
        <w:pStyle w:val="Sraopastraipa"/>
        <w:numPr>
          <w:ilvl w:val="2"/>
          <w:numId w:val="7"/>
        </w:numPr>
        <w:tabs>
          <w:tab w:val="left" w:pos="5245"/>
        </w:tabs>
        <w:ind w:left="1276" w:hanging="709"/>
        <w:jc w:val="both"/>
      </w:pPr>
      <w:r w:rsidRPr="006C0894">
        <w:rPr>
          <w:b/>
          <w:bCs/>
        </w:rPr>
        <w:t>Langai</w:t>
      </w:r>
      <w:r>
        <w:t>:</w:t>
      </w:r>
      <w:r w:rsidR="006D5D88">
        <w:t xml:space="preserve"> </w:t>
      </w:r>
      <w:r>
        <w:t>Langai 1 200×1 200 mm, slankiojamieji arba atveriamieji, su trigubais grūdinto stiklo paketais išoriniuose rėmuose, su apsaugine plėvele nuo saulės ir su laminuotu, nesubyrančiu stiklu. Plastikiniai arba mediniai (kaip analogas) rėmai su priežiūros nereikalaujančiais lakuotais aliuminio profiliais. Naudojamų modulių visi langai turi turėti atidarymo ribotuvus (ribojančius lango pravėrimą iki 10 cm).</w:t>
      </w:r>
    </w:p>
    <w:p w14:paraId="25047096" w14:textId="2A5227E7" w:rsidR="006D5D88" w:rsidRDefault="006E1F41" w:rsidP="006C0894">
      <w:pPr>
        <w:pStyle w:val="Sraopastraipa"/>
        <w:numPr>
          <w:ilvl w:val="2"/>
          <w:numId w:val="7"/>
        </w:numPr>
        <w:tabs>
          <w:tab w:val="left" w:pos="5245"/>
        </w:tabs>
        <w:ind w:left="1276" w:hanging="709"/>
        <w:jc w:val="both"/>
      </w:pPr>
      <w:r w:rsidRPr="006C0894">
        <w:rPr>
          <w:b/>
          <w:bCs/>
        </w:rPr>
        <w:t>Fasadai</w:t>
      </w:r>
      <w:r>
        <w:t>:</w:t>
      </w:r>
      <w:r w:rsidR="006D5D88">
        <w:t xml:space="preserve"> </w:t>
      </w:r>
      <w:r>
        <w:t>Numatyti spalvinį fasadų sprendimą,</w:t>
      </w:r>
      <w:r w:rsidR="00C64E03">
        <w:t xml:space="preserve"> pritaikytą ikimokyklinio ugdymo įstaigos funkcijai,</w:t>
      </w:r>
      <w:r>
        <w:t xml:space="preserve"> kurį derinti su Užsakovu. Fasadų medžiagos turi būti iš cemento drožlių plokščių, dažytų medinių lentų arba lygiaverčių sprendimų.</w:t>
      </w:r>
    </w:p>
    <w:p w14:paraId="6BBCF4D2" w14:textId="77777777" w:rsidR="006D5D88" w:rsidRDefault="006E1F41" w:rsidP="006C0894">
      <w:pPr>
        <w:pStyle w:val="Sraopastraipa"/>
        <w:numPr>
          <w:ilvl w:val="2"/>
          <w:numId w:val="7"/>
        </w:numPr>
        <w:tabs>
          <w:tab w:val="left" w:pos="5245"/>
        </w:tabs>
        <w:ind w:left="1276" w:hanging="709"/>
        <w:jc w:val="both"/>
      </w:pPr>
      <w:r w:rsidRPr="006C0894">
        <w:rPr>
          <w:b/>
          <w:bCs/>
        </w:rPr>
        <w:t>Cokolis</w:t>
      </w:r>
      <w:r>
        <w:t>:</w:t>
      </w:r>
      <w:r w:rsidR="006D5D88">
        <w:t xml:space="preserve"> </w:t>
      </w:r>
      <w:r>
        <w:t>Cokolis – iš cemento drožlių plokščių, saugios perforuotos skardos, dažytų medinių lentų arba lygiaverčių sprendimų.</w:t>
      </w:r>
    </w:p>
    <w:p w14:paraId="6E2B1904" w14:textId="77777777" w:rsidR="006D5D88" w:rsidRDefault="006E1F41" w:rsidP="006C0894">
      <w:pPr>
        <w:pStyle w:val="Sraopastraipa"/>
        <w:numPr>
          <w:ilvl w:val="2"/>
          <w:numId w:val="7"/>
        </w:numPr>
        <w:tabs>
          <w:tab w:val="left" w:pos="5245"/>
        </w:tabs>
        <w:ind w:left="1276" w:hanging="709"/>
        <w:jc w:val="both"/>
      </w:pPr>
      <w:r w:rsidRPr="006C0894">
        <w:rPr>
          <w:b/>
          <w:bCs/>
        </w:rPr>
        <w:t>Stogas</w:t>
      </w:r>
      <w:r>
        <w:t>:</w:t>
      </w:r>
      <w:r w:rsidR="006D5D88">
        <w:t xml:space="preserve"> </w:t>
      </w:r>
      <w:r>
        <w:t>Stogo danga – prilydomoji bituminė danga. Metaliniai komponentai iš karštai cinkuotos ir plastiku dengtos skardos. Stogo sprendiniai turi atitikti galiojantį STR 2.04.01:2018 „Pastatų atitvaros. Sienos, stogai, langai ir išorinės įėjimo durys</w:t>
      </w:r>
      <w:r w:rsidR="006D5D88">
        <w:t>“</w:t>
      </w:r>
      <w:r>
        <w:t>.</w:t>
      </w:r>
    </w:p>
    <w:p w14:paraId="3C703AB9" w14:textId="0B038CF7" w:rsidR="00B90ABE" w:rsidRDefault="006E1F41" w:rsidP="006C0894">
      <w:pPr>
        <w:pStyle w:val="Sraopastraipa"/>
        <w:numPr>
          <w:ilvl w:val="2"/>
          <w:numId w:val="7"/>
        </w:numPr>
        <w:tabs>
          <w:tab w:val="left" w:pos="5245"/>
        </w:tabs>
        <w:ind w:left="1276" w:hanging="709"/>
        <w:jc w:val="both"/>
      </w:pPr>
      <w:r w:rsidRPr="006C0894">
        <w:rPr>
          <w:b/>
          <w:bCs/>
        </w:rPr>
        <w:t>Šlapios patalpos</w:t>
      </w:r>
      <w:r>
        <w:t>:</w:t>
      </w:r>
      <w:r w:rsidR="006D5D88">
        <w:t xml:space="preserve"> </w:t>
      </w:r>
      <w:r>
        <w:t>„Šlapiose</w:t>
      </w:r>
      <w:r w:rsidR="00541FC6">
        <w:t>“</w:t>
      </w:r>
      <w:r>
        <w:t xml:space="preserve"> (sanitariniai mazgai) patalpose sienoms ir grindims naudojama sertifikuota PVC danga arba homogeninė danga šlapioms patalpoms. PVC danga įrengiama vadovaujantis gamintojo reikalavimais, instrukcijomis; jų įrengimui naudojamos gamintojo ir šios specifikacijos bendruosius reikalavimus atitinkančios medžiagos.</w:t>
      </w:r>
    </w:p>
    <w:p w14:paraId="11633FE8" w14:textId="77777777" w:rsidR="006D5D88" w:rsidRDefault="006D5D88" w:rsidP="00104F6B">
      <w:pPr>
        <w:pStyle w:val="Sraopastraipa"/>
        <w:tabs>
          <w:tab w:val="left" w:pos="5245"/>
        </w:tabs>
        <w:ind w:left="1418"/>
        <w:jc w:val="both"/>
      </w:pPr>
    </w:p>
    <w:p w14:paraId="7F830EA3" w14:textId="77777777" w:rsidR="00071387" w:rsidRPr="00104F6B" w:rsidRDefault="00071387" w:rsidP="006C0894">
      <w:pPr>
        <w:pStyle w:val="Sraopastraipa"/>
        <w:numPr>
          <w:ilvl w:val="1"/>
          <w:numId w:val="7"/>
        </w:numPr>
        <w:tabs>
          <w:tab w:val="left" w:pos="5245"/>
        </w:tabs>
        <w:ind w:left="567" w:hanging="556"/>
        <w:jc w:val="both"/>
        <w:rPr>
          <w:u w:val="single"/>
        </w:rPr>
      </w:pPr>
      <w:r w:rsidRPr="00104F6B">
        <w:rPr>
          <w:u w:val="single"/>
        </w:rPr>
        <w:t>Priešgaisrinė sauga</w:t>
      </w:r>
    </w:p>
    <w:p w14:paraId="020DA4DF" w14:textId="77777777" w:rsidR="00071387" w:rsidRDefault="00071387" w:rsidP="006C0894">
      <w:pPr>
        <w:pStyle w:val="Sraopastraipa"/>
        <w:numPr>
          <w:ilvl w:val="2"/>
          <w:numId w:val="7"/>
        </w:numPr>
        <w:tabs>
          <w:tab w:val="left" w:pos="5245"/>
        </w:tabs>
        <w:ind w:left="1276" w:hanging="709"/>
        <w:jc w:val="both"/>
      </w:pPr>
      <w:r>
        <w:t>Moduliuose turi būti numatytos aktyvios priešgaisrinės saugos priemonės.</w:t>
      </w:r>
    </w:p>
    <w:p w14:paraId="2859FB0A" w14:textId="51A24CE4" w:rsidR="00CE4697" w:rsidRDefault="00071387" w:rsidP="001A6D5B">
      <w:pPr>
        <w:pStyle w:val="Sraopastraipa"/>
        <w:numPr>
          <w:ilvl w:val="2"/>
          <w:numId w:val="7"/>
        </w:numPr>
        <w:tabs>
          <w:tab w:val="left" w:pos="5245"/>
        </w:tabs>
        <w:ind w:left="1276" w:hanging="709"/>
        <w:jc w:val="both"/>
      </w:pPr>
      <w:r>
        <w:t>Projektuojamų laikinų pastatų silpnų srovių instaliacija (priešgaisrinė signalizacija) turi atitikti galiojančias bendrosios priešgaisrinės saugos taisykles, gaisrinės saugos reikalavimus bei atitikti gaisro aptikimo ir signalizavimo sistemų įrengimo reikalavimus.</w:t>
      </w:r>
    </w:p>
    <w:p w14:paraId="0E21972B" w14:textId="77777777" w:rsidR="003B2DF5" w:rsidRDefault="003B2DF5" w:rsidP="006C0894">
      <w:pPr>
        <w:pStyle w:val="Sraopastraipa"/>
        <w:ind w:left="567"/>
        <w:jc w:val="both"/>
        <w:rPr>
          <w:u w:val="single"/>
        </w:rPr>
      </w:pPr>
    </w:p>
    <w:p w14:paraId="76CB144B" w14:textId="2D4D6B7E" w:rsidR="00647510" w:rsidRDefault="00647510" w:rsidP="006C0894">
      <w:pPr>
        <w:pStyle w:val="Sraopastraipa"/>
        <w:numPr>
          <w:ilvl w:val="1"/>
          <w:numId w:val="7"/>
        </w:numPr>
        <w:ind w:left="567" w:hanging="556"/>
        <w:jc w:val="both"/>
        <w:rPr>
          <w:u w:val="single"/>
        </w:rPr>
      </w:pPr>
      <w:r w:rsidRPr="00104F6B">
        <w:rPr>
          <w:u w:val="single"/>
        </w:rPr>
        <w:t>Šildymo ir vėdinimo sistemos</w:t>
      </w:r>
    </w:p>
    <w:p w14:paraId="5EE75DEA" w14:textId="77777777" w:rsidR="00647510" w:rsidRPr="00104F6B" w:rsidRDefault="00647510" w:rsidP="006C0894">
      <w:pPr>
        <w:pStyle w:val="Sraopastraipa"/>
        <w:numPr>
          <w:ilvl w:val="2"/>
          <w:numId w:val="7"/>
        </w:numPr>
        <w:ind w:left="1276" w:hanging="709"/>
        <w:jc w:val="both"/>
        <w:rPr>
          <w:u w:val="single"/>
        </w:rPr>
      </w:pPr>
      <w:r>
        <w:t>Projektuojamų laikinų pastatų šildymo ir vėdinimo sistemos privalo užtikrinti tinkamus patalpų mikroklimato, akustinės aplinkos, oro apykaitos bei kitus su šių inžinerinių sistemų veikimu susijusius parametrus, kuriuos reglamentuoja Lietuvos Respublikos higienos normos HN 75:2016, HN 33:2011 bei galiojantis statybos techninis reglamentas STR 2.09.02:2005 „Šildymas, vėdinimas ir oro kondicionavimas". Vėdinimo įrenginiai taip pat turi turėti „</w:t>
      </w:r>
      <w:proofErr w:type="spellStart"/>
      <w:r>
        <w:t>Eurovent</w:t>
      </w:r>
      <w:proofErr w:type="spellEnd"/>
      <w:r>
        <w:t>" standartą arba lygiavertį bei tenkinti visoms Europos Sąjungos šalims taikomos Energetinių produktų (</w:t>
      </w:r>
      <w:proofErr w:type="spellStart"/>
      <w:r>
        <w:t>ekodizaino</w:t>
      </w:r>
      <w:proofErr w:type="spellEnd"/>
      <w:r>
        <w:t>) direktyvos 2009/125/EC (reglamentas Nr. 1253/2014) projektavimo keliamus reikalavimus.</w:t>
      </w:r>
    </w:p>
    <w:p w14:paraId="5421DEB0" w14:textId="77777777" w:rsidR="00647510" w:rsidRPr="00104F6B" w:rsidRDefault="00647510" w:rsidP="006C0894">
      <w:pPr>
        <w:pStyle w:val="Sraopastraipa"/>
        <w:numPr>
          <w:ilvl w:val="2"/>
          <w:numId w:val="7"/>
        </w:numPr>
        <w:ind w:left="1276" w:hanging="709"/>
        <w:jc w:val="both"/>
        <w:rPr>
          <w:u w:val="single"/>
        </w:rPr>
      </w:pPr>
      <w:r>
        <w:t xml:space="preserve">Grupių žaidimų, miegamojo / poilsio patalpose / erdvėse turi būti numatyta natūralaus vėdinimo per atidaromus langus galimybė. Grupių žaidimų, miegamojo / poilsio patalpose / erdvėse anglies dvideginio (CO₂) koncentracija neturi viršyti 2 745 mg/m³ (1 500 </w:t>
      </w:r>
      <w:proofErr w:type="spellStart"/>
      <w:r>
        <w:t>ppm</w:t>
      </w:r>
      <w:proofErr w:type="spellEnd"/>
      <w:r>
        <w:t>). Virtuvės vėdinimo sistemos turi būti projektuojamos pagal virtuvės technologiją.</w:t>
      </w:r>
    </w:p>
    <w:p w14:paraId="39366202" w14:textId="77777777" w:rsidR="00647510" w:rsidRPr="00104F6B" w:rsidRDefault="00647510" w:rsidP="006C0894">
      <w:pPr>
        <w:pStyle w:val="Sraopastraipa"/>
        <w:numPr>
          <w:ilvl w:val="2"/>
          <w:numId w:val="7"/>
        </w:numPr>
        <w:ind w:left="1276" w:hanging="709"/>
        <w:jc w:val="both"/>
        <w:rPr>
          <w:u w:val="single"/>
        </w:rPr>
      </w:pPr>
      <w:r>
        <w:t>Numatomas autonominis šilumos šaltinis: šilumos siurblys oras–vanduo arba lygiaverčiai sprendimai.</w:t>
      </w:r>
    </w:p>
    <w:p w14:paraId="56E901BE" w14:textId="2334BCA9" w:rsidR="00CE4697" w:rsidRPr="006C0894" w:rsidRDefault="00647510" w:rsidP="003B2DF5">
      <w:pPr>
        <w:pStyle w:val="Sraopastraipa"/>
        <w:numPr>
          <w:ilvl w:val="2"/>
          <w:numId w:val="7"/>
        </w:numPr>
        <w:ind w:left="1276" w:hanging="709"/>
        <w:jc w:val="both"/>
        <w:rPr>
          <w:u w:val="single"/>
        </w:rPr>
      </w:pPr>
      <w:r>
        <w:t>Šildymo prietaisų, įrengtų vaikams prieinamose vietose, paviršiaus temperatūra turi būti ne aukštesnė kaip 42°C. Ugdymo patalpose aštrias briaunas turintys šildymo prietaisai turi būti apsaugoti nuimamomis grotelėmis ar kitokiomis priemonėmis, uždengiančiomis aštrias briaunas.</w:t>
      </w:r>
    </w:p>
    <w:p w14:paraId="64A7F7F2" w14:textId="77777777" w:rsidR="00426058" w:rsidRPr="00104F6B" w:rsidRDefault="00426058" w:rsidP="006C0894">
      <w:pPr>
        <w:pStyle w:val="Sraopastraipa"/>
        <w:ind w:left="1276"/>
        <w:jc w:val="both"/>
        <w:rPr>
          <w:u w:val="single"/>
        </w:rPr>
      </w:pPr>
    </w:p>
    <w:p w14:paraId="22F7666B" w14:textId="77777777" w:rsidR="00AA0AE0" w:rsidRPr="00104F6B" w:rsidRDefault="00EA210F" w:rsidP="006C0894">
      <w:pPr>
        <w:pStyle w:val="Sraopastraipa"/>
        <w:numPr>
          <w:ilvl w:val="1"/>
          <w:numId w:val="7"/>
        </w:numPr>
        <w:ind w:left="567" w:hanging="556"/>
        <w:jc w:val="both"/>
        <w:rPr>
          <w:u w:val="single"/>
        </w:rPr>
      </w:pPr>
      <w:r w:rsidRPr="00104F6B">
        <w:rPr>
          <w:u w:val="single"/>
        </w:rPr>
        <w:t>Elektros instaliacija</w:t>
      </w:r>
    </w:p>
    <w:p w14:paraId="595FE578" w14:textId="77777777" w:rsidR="00AA0AE0" w:rsidRDefault="00EA210F" w:rsidP="006C0894">
      <w:pPr>
        <w:pStyle w:val="Sraopastraipa"/>
        <w:numPr>
          <w:ilvl w:val="2"/>
          <w:numId w:val="7"/>
        </w:numPr>
        <w:ind w:left="1276" w:hanging="709"/>
        <w:jc w:val="both"/>
      </w:pPr>
      <w:r>
        <w:t>Visi naudojami elektrotechnikos įrenginiai, gaminiai ir medžiagos, jų montavimas, išbandymas, derinimas ir eksploatavimas turi atitikti normatyvinių dokumentų ir šios techninės specifikacijos bendruosius reikalavimus.</w:t>
      </w:r>
    </w:p>
    <w:p w14:paraId="33CDF27C" w14:textId="22150B9A" w:rsidR="00426058" w:rsidRDefault="00EA210F" w:rsidP="001A6D5B">
      <w:pPr>
        <w:pStyle w:val="Sraopastraipa"/>
        <w:numPr>
          <w:ilvl w:val="2"/>
          <w:numId w:val="7"/>
        </w:numPr>
        <w:ind w:left="1276" w:hanging="709"/>
        <w:jc w:val="both"/>
      </w:pPr>
      <w:r>
        <w:t>Visi apšvietimo prietaisai privalo atitikti standartų IEC598/EN60598 reikalavimus bei atitikti patalpų, kuriose jie bus įrengiami, paskirties ir aplinkos sąlygas, o jų šviesos techninės charakteristikos turi užtikrinti norminius kiekybinius ir kokybinius apšvietimo rodiklius. Apšvietimo prietaisų apsaugos indeksai IP (IEC529/EN60529) privalo būti ne žemesni nei nurodyta: sausose nedulkėtose patalpose IP20, gamybinėse patalpose IP65. Elektros instaliacija numatyta „paslėptoji" (konstruktyve). Numatomi dienos šviesos šviestuvai. Elektros skydeliai turi būti įrengti techninėse patalpose</w:t>
      </w:r>
      <w:r w:rsidR="00426058">
        <w:t>.</w:t>
      </w:r>
    </w:p>
    <w:p w14:paraId="57B1E9ED" w14:textId="77777777" w:rsidR="00AA0AE0" w:rsidRDefault="00AA0AE0" w:rsidP="00104F6B">
      <w:pPr>
        <w:pStyle w:val="Sraopastraipa"/>
        <w:tabs>
          <w:tab w:val="left" w:pos="5245"/>
        </w:tabs>
        <w:ind w:left="1276"/>
        <w:jc w:val="both"/>
      </w:pPr>
    </w:p>
    <w:p w14:paraId="5946A535" w14:textId="2E78BFFF" w:rsidR="006D7082" w:rsidRPr="00C05AB9" w:rsidRDefault="006D7082" w:rsidP="006D7082">
      <w:pPr>
        <w:pStyle w:val="Sraopastraipa"/>
        <w:numPr>
          <w:ilvl w:val="0"/>
          <w:numId w:val="7"/>
        </w:numPr>
        <w:tabs>
          <w:tab w:val="left" w:pos="5245"/>
        </w:tabs>
        <w:jc w:val="both"/>
      </w:pPr>
      <w:r>
        <w:rPr>
          <w:b/>
          <w:bCs/>
        </w:rPr>
        <w:t>Kitos sąlygos</w:t>
      </w:r>
    </w:p>
    <w:p w14:paraId="1138EB98" w14:textId="181B0A28" w:rsidR="007B5D9A" w:rsidRPr="007B5D9A" w:rsidRDefault="007B5D9A" w:rsidP="007B5D9A">
      <w:pPr>
        <w:pStyle w:val="Sraopastraipa"/>
        <w:numPr>
          <w:ilvl w:val="1"/>
          <w:numId w:val="7"/>
        </w:numPr>
        <w:tabs>
          <w:tab w:val="left" w:pos="5245"/>
        </w:tabs>
        <w:ind w:left="567" w:hanging="567"/>
        <w:jc w:val="both"/>
      </w:pPr>
      <w:r w:rsidRPr="007B5D9A">
        <w:rPr>
          <w:bCs/>
          <w:spacing w:val="2"/>
          <w:shd w:val="clear" w:color="auto" w:fill="FFFFFF"/>
        </w:rPr>
        <w:t xml:space="preserve">Prekėms taikomi </w:t>
      </w:r>
      <w:r w:rsidRPr="007B5D9A">
        <w:rPr>
          <w:b/>
          <w:spacing w:val="2"/>
          <w:shd w:val="clear" w:color="auto" w:fill="FFFFFF"/>
        </w:rPr>
        <w:t>minimalūs aplinkos apsaugos kriterijai</w:t>
      </w:r>
      <w:r w:rsidRPr="007B5D9A">
        <w:rPr>
          <w:bCs/>
          <w:spacing w:val="2"/>
          <w:shd w:val="clear" w:color="auto" w:fill="FFFFFF"/>
        </w:rPr>
        <w:t xml:space="preserve"> (pagal </w:t>
      </w:r>
      <w:r w:rsidRPr="007B5D9A">
        <w:t>Lietuvos Respublikos aplinkos ministro 2011 m. birželio 28 d. įsakymu Nr. D1-508 patvirtinto Aplinkos apsaugos kriterijų taikymo, vykdant žaliuosius pirkimus, tvarkos aprašo (Suvestinė redakcija nuo 2026-05-11</w:t>
      </w:r>
      <w:r w:rsidRPr="007B5D9A">
        <w:rPr>
          <w:color w:val="000000"/>
        </w:rPr>
        <w:t xml:space="preserve">) </w:t>
      </w:r>
      <w:r w:rsidRPr="007B5D9A">
        <w:t>(toliau – Aprašas)</w:t>
      </w:r>
      <w:r w:rsidRPr="007B5D9A">
        <w:rPr>
          <w:color w:val="000000"/>
        </w:rPr>
        <w:t xml:space="preserve"> 4.1 punktą):</w:t>
      </w:r>
      <w:r>
        <w:rPr>
          <w:color w:val="000000"/>
        </w:rPr>
        <w:t xml:space="preserve"> </w:t>
      </w:r>
      <w:r w:rsidRPr="007B5D9A">
        <w:rPr>
          <w:lang w:eastAsia="lt-LT"/>
        </w:rPr>
        <w:t xml:space="preserve">1) </w:t>
      </w:r>
      <w:r w:rsidRPr="007B5D9A">
        <w:rPr>
          <w:color w:val="000000"/>
          <w:lang w:eastAsia="lt-LT"/>
        </w:rPr>
        <w:t>Aprašo 2 priedo XIII skyriaus „Statybinės medžiagos“ reikalavimai:</w:t>
      </w:r>
    </w:p>
    <w:p w14:paraId="46887852" w14:textId="0B83BFA6" w:rsidR="007B5D9A" w:rsidRPr="007B5D9A" w:rsidRDefault="007B5D9A" w:rsidP="007B5D9A">
      <w:pPr>
        <w:spacing w:after="0" w:line="240" w:lineRule="auto"/>
        <w:ind w:left="567" w:hanging="567"/>
        <w:jc w:val="both"/>
        <w:rPr>
          <w:rFonts w:eastAsia="Times New Roman"/>
          <w:szCs w:val="24"/>
          <w:lang w:eastAsia="lt-LT"/>
        </w:rPr>
      </w:pPr>
      <w:r>
        <w:rPr>
          <w:rFonts w:eastAsia="Times New Roman"/>
          <w:szCs w:val="24"/>
          <w:lang w:eastAsia="lt-LT"/>
        </w:rPr>
        <w:t>4.</w:t>
      </w:r>
      <w:r w:rsidR="00A643A8">
        <w:rPr>
          <w:rFonts w:eastAsia="Times New Roman"/>
          <w:szCs w:val="24"/>
          <w:lang w:eastAsia="lt-LT"/>
        </w:rPr>
        <w:t>1</w:t>
      </w:r>
      <w:r>
        <w:rPr>
          <w:rFonts w:eastAsia="Times New Roman"/>
          <w:szCs w:val="24"/>
          <w:lang w:eastAsia="lt-LT"/>
        </w:rPr>
        <w:t xml:space="preserve">.1. </w:t>
      </w:r>
      <w:r w:rsidRPr="007B5D9A">
        <w:rPr>
          <w:rFonts w:eastAsia="Times New Roman"/>
          <w:szCs w:val="24"/>
          <w:lang w:eastAsia="lt-LT"/>
        </w:rPr>
        <w:t>Mediena ir jos produktai:</w:t>
      </w:r>
    </w:p>
    <w:p w14:paraId="7C7CB987" w14:textId="5CAC7617" w:rsidR="007B5D9A" w:rsidRPr="007B5D9A" w:rsidRDefault="007B5D9A" w:rsidP="007B5D9A">
      <w:pPr>
        <w:spacing w:after="0" w:line="240" w:lineRule="auto"/>
        <w:ind w:left="567" w:hanging="567"/>
        <w:jc w:val="both"/>
        <w:rPr>
          <w:rFonts w:eastAsia="Times New Roman"/>
          <w:szCs w:val="24"/>
          <w:lang w:eastAsia="lt-LT"/>
        </w:rPr>
      </w:pPr>
      <w:bookmarkStart w:id="0" w:name="part_f73b4956839b4e8a803f6f25788de8d2"/>
      <w:bookmarkStart w:id="1" w:name="_Hlk229583591"/>
      <w:bookmarkEnd w:id="0"/>
      <w:r>
        <w:rPr>
          <w:rFonts w:eastAsia="Times New Roman"/>
          <w:szCs w:val="24"/>
          <w:lang w:eastAsia="lt-LT"/>
        </w:rPr>
        <w:t>4.</w:t>
      </w:r>
      <w:r w:rsidR="00A643A8">
        <w:rPr>
          <w:rFonts w:eastAsia="Times New Roman"/>
          <w:szCs w:val="24"/>
          <w:lang w:eastAsia="lt-LT"/>
        </w:rPr>
        <w:t>1</w:t>
      </w:r>
      <w:r>
        <w:rPr>
          <w:rFonts w:eastAsia="Times New Roman"/>
          <w:szCs w:val="24"/>
          <w:lang w:eastAsia="lt-LT"/>
        </w:rPr>
        <w:t>.1.</w:t>
      </w:r>
      <w:bookmarkEnd w:id="1"/>
      <w:r w:rsidRPr="007B5D9A">
        <w:rPr>
          <w:rFonts w:eastAsia="Times New Roman"/>
          <w:szCs w:val="24"/>
          <w:lang w:eastAsia="lt-LT"/>
        </w:rPr>
        <w:t>1. ne mažiau kaip 80 proc. statiniuose naudojamos medienos, medienos medžiagų ir gaminių turi būti iš miškų, sertifikuotų naudojant FSC ar PEFC miškų sertifikavimo sistemas arba lygiavertes sertifikavimo sistemas;</w:t>
      </w:r>
    </w:p>
    <w:p w14:paraId="57E664C8" w14:textId="00A57A1A" w:rsidR="007B5D9A" w:rsidRPr="007B5D9A" w:rsidRDefault="007B5D9A" w:rsidP="007B5D9A">
      <w:pPr>
        <w:spacing w:after="0" w:line="240" w:lineRule="auto"/>
        <w:ind w:left="567" w:hanging="567"/>
        <w:jc w:val="both"/>
        <w:rPr>
          <w:rFonts w:eastAsia="Times New Roman"/>
          <w:szCs w:val="24"/>
          <w:lang w:eastAsia="lt-LT"/>
        </w:rPr>
      </w:pPr>
      <w:bookmarkStart w:id="2" w:name="part_03ae88f65b424c0d887966ed79334f24"/>
      <w:bookmarkEnd w:id="2"/>
      <w:r w:rsidRPr="007B5D9A">
        <w:rPr>
          <w:rFonts w:eastAsia="Times New Roman"/>
          <w:szCs w:val="24"/>
          <w:lang w:eastAsia="lt-LT"/>
        </w:rPr>
        <w:t>4.</w:t>
      </w:r>
      <w:r w:rsidR="00A643A8">
        <w:rPr>
          <w:rFonts w:eastAsia="Times New Roman"/>
          <w:szCs w:val="24"/>
          <w:lang w:eastAsia="lt-LT"/>
        </w:rPr>
        <w:t>1</w:t>
      </w:r>
      <w:r w:rsidRPr="007B5D9A">
        <w:rPr>
          <w:rFonts w:eastAsia="Times New Roman"/>
          <w:szCs w:val="24"/>
          <w:lang w:eastAsia="lt-LT"/>
        </w:rPr>
        <w:t>.1.</w:t>
      </w:r>
      <w:r w:rsidRPr="007B5D9A">
        <w:rPr>
          <w:rFonts w:eastAsia="Times New Roman"/>
          <w:smallCaps/>
          <w:szCs w:val="24"/>
          <w:lang w:eastAsia="lt-LT"/>
        </w:rPr>
        <w:t xml:space="preserve">2. </w:t>
      </w:r>
      <w:r w:rsidRPr="007B5D9A">
        <w:rPr>
          <w:rFonts w:eastAsia="Times New Roman"/>
          <w:szCs w:val="24"/>
          <w:lang w:eastAsia="lt-LT"/>
        </w:rPr>
        <w:t xml:space="preserve">plokštėse, kuriose yra </w:t>
      </w:r>
      <w:proofErr w:type="spellStart"/>
      <w:r w:rsidRPr="007B5D9A">
        <w:rPr>
          <w:rFonts w:eastAsia="Times New Roman"/>
          <w:szCs w:val="24"/>
          <w:lang w:eastAsia="lt-LT"/>
        </w:rPr>
        <w:t>formaldehido</w:t>
      </w:r>
      <w:proofErr w:type="spellEnd"/>
      <w:r w:rsidRPr="007B5D9A">
        <w:rPr>
          <w:rFonts w:eastAsia="Times New Roman"/>
          <w:szCs w:val="24"/>
          <w:lang w:eastAsia="lt-LT"/>
        </w:rPr>
        <w:t xml:space="preserve"> rišamųjų medžiagų, </w:t>
      </w:r>
      <w:proofErr w:type="spellStart"/>
      <w:r w:rsidRPr="007B5D9A">
        <w:rPr>
          <w:rFonts w:eastAsia="Times New Roman"/>
          <w:szCs w:val="24"/>
          <w:lang w:eastAsia="lt-LT"/>
        </w:rPr>
        <w:t>formaldehido</w:t>
      </w:r>
      <w:proofErr w:type="spellEnd"/>
      <w:r w:rsidRPr="007B5D9A">
        <w:rPr>
          <w:rFonts w:eastAsia="Times New Roman"/>
          <w:szCs w:val="24"/>
          <w:lang w:eastAsia="lt-LT"/>
        </w:rPr>
        <w:t xml:space="preserve"> emisija į atmosferą E1 klasės plokštėms turi būti ne didesnė kaip 0,124 mg/m</w:t>
      </w:r>
      <w:r w:rsidRPr="007B5D9A">
        <w:rPr>
          <w:rFonts w:eastAsia="Times New Roman"/>
          <w:szCs w:val="24"/>
          <w:vertAlign w:val="superscript"/>
          <w:lang w:eastAsia="lt-LT"/>
        </w:rPr>
        <w:t>3</w:t>
      </w:r>
      <w:r w:rsidRPr="007B5D9A">
        <w:rPr>
          <w:rFonts w:eastAsia="Times New Roman"/>
          <w:szCs w:val="24"/>
          <w:lang w:eastAsia="lt-LT"/>
        </w:rPr>
        <w:t xml:space="preserve"> oro pagal bandymo metodą LST EN 13986 „Medienos skydai, naudojami statybinėms konstrukcijoms. Charakteristikos, atitikties įvertinimas ir ženklinimas“ (arba lygiavertį standartą) arba </w:t>
      </w:r>
      <w:proofErr w:type="spellStart"/>
      <w:r w:rsidRPr="007B5D9A">
        <w:rPr>
          <w:rFonts w:eastAsia="Times New Roman"/>
          <w:szCs w:val="24"/>
          <w:lang w:eastAsia="lt-LT"/>
        </w:rPr>
        <w:t>formaldehido</w:t>
      </w:r>
      <w:proofErr w:type="spellEnd"/>
      <w:r w:rsidRPr="007B5D9A">
        <w:rPr>
          <w:rFonts w:eastAsia="Times New Roman"/>
          <w:szCs w:val="24"/>
          <w:lang w:eastAsia="lt-LT"/>
        </w:rPr>
        <w:t xml:space="preserve"> koncentracija turi būti ne didesnė kaip 0,1 </w:t>
      </w:r>
      <w:proofErr w:type="spellStart"/>
      <w:r w:rsidRPr="007B5D9A">
        <w:rPr>
          <w:rFonts w:eastAsia="Times New Roman"/>
          <w:szCs w:val="24"/>
          <w:lang w:eastAsia="lt-LT"/>
        </w:rPr>
        <w:t>ppm</w:t>
      </w:r>
      <w:proofErr w:type="spellEnd"/>
      <w:r w:rsidRPr="007B5D9A">
        <w:rPr>
          <w:rFonts w:eastAsia="Times New Roman"/>
          <w:szCs w:val="24"/>
          <w:lang w:eastAsia="lt-LT"/>
        </w:rPr>
        <w:t xml:space="preserve"> pagal bandymo metodą LST EN 717-1 „Medienos skydai. </w:t>
      </w:r>
      <w:proofErr w:type="spellStart"/>
      <w:r w:rsidRPr="007B5D9A">
        <w:rPr>
          <w:rFonts w:eastAsia="Times New Roman"/>
          <w:szCs w:val="24"/>
          <w:lang w:eastAsia="lt-LT"/>
        </w:rPr>
        <w:t>Formaldehido</w:t>
      </w:r>
      <w:proofErr w:type="spellEnd"/>
      <w:r w:rsidRPr="007B5D9A">
        <w:rPr>
          <w:rFonts w:eastAsia="Times New Roman"/>
          <w:szCs w:val="24"/>
          <w:lang w:eastAsia="lt-LT"/>
        </w:rPr>
        <w:t xml:space="preserve"> išsiskyrimo nustatymas. 1 dalis. </w:t>
      </w:r>
      <w:proofErr w:type="spellStart"/>
      <w:r w:rsidRPr="007B5D9A">
        <w:rPr>
          <w:rFonts w:eastAsia="Times New Roman"/>
          <w:szCs w:val="24"/>
          <w:lang w:eastAsia="lt-LT"/>
        </w:rPr>
        <w:t>Formaldehido</w:t>
      </w:r>
      <w:proofErr w:type="spellEnd"/>
      <w:r w:rsidRPr="007B5D9A">
        <w:rPr>
          <w:rFonts w:eastAsia="Times New Roman"/>
          <w:szCs w:val="24"/>
          <w:lang w:eastAsia="lt-LT"/>
        </w:rPr>
        <w:t xml:space="preserve"> išsiskyrimo nustatymas kameros metodu“ (arba lygiavertį standartą).</w:t>
      </w:r>
    </w:p>
    <w:p w14:paraId="3CB5267F" w14:textId="17FD25F9" w:rsidR="007B5D9A" w:rsidRPr="007B5D9A" w:rsidRDefault="007B5D9A" w:rsidP="007B5D9A">
      <w:pPr>
        <w:spacing w:after="0" w:line="240" w:lineRule="auto"/>
        <w:ind w:left="567" w:hanging="567"/>
        <w:jc w:val="both"/>
        <w:rPr>
          <w:rFonts w:eastAsia="Times New Roman"/>
          <w:szCs w:val="24"/>
          <w:lang w:eastAsia="lt-LT"/>
        </w:rPr>
      </w:pPr>
      <w:bookmarkStart w:id="3" w:name="part_198289c33924403982d5dc917e8151bd"/>
      <w:bookmarkEnd w:id="3"/>
      <w:r w:rsidRPr="007B5D9A">
        <w:rPr>
          <w:rFonts w:eastAsia="Times New Roman"/>
          <w:color w:val="000000"/>
          <w:szCs w:val="24"/>
          <w:lang w:eastAsia="lt-LT"/>
        </w:rPr>
        <w:t>4.</w:t>
      </w:r>
      <w:r w:rsidR="00A643A8">
        <w:rPr>
          <w:rFonts w:eastAsia="Times New Roman"/>
          <w:color w:val="000000"/>
          <w:szCs w:val="24"/>
          <w:lang w:eastAsia="lt-LT"/>
        </w:rPr>
        <w:t>1</w:t>
      </w:r>
      <w:r w:rsidRPr="007B5D9A">
        <w:rPr>
          <w:rFonts w:eastAsia="Times New Roman"/>
          <w:color w:val="000000"/>
          <w:szCs w:val="24"/>
          <w:lang w:eastAsia="lt-LT"/>
        </w:rPr>
        <w:t>.1.</w:t>
      </w:r>
      <w:r>
        <w:rPr>
          <w:rFonts w:eastAsia="Times New Roman"/>
          <w:color w:val="000000"/>
          <w:szCs w:val="24"/>
          <w:lang w:eastAsia="lt-LT"/>
        </w:rPr>
        <w:t xml:space="preserve">3. </w:t>
      </w:r>
      <w:r w:rsidRPr="007B5D9A">
        <w:rPr>
          <w:rFonts w:eastAsia="Times New Roman"/>
          <w:color w:val="000000"/>
          <w:szCs w:val="24"/>
          <w:lang w:eastAsia="lt-LT"/>
        </w:rPr>
        <w:t>Visuomeninės paskirties pastatų, suprojektuotų pagal 15.1 ir 15.2 papunkčiuose nustatytus minimalius aplinkos apsaugos kriterijus (XII skyrius „Pastatų projektavimas ir statybos darbai“), statyboje: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0ACC71A9" w14:textId="207B2AE9" w:rsidR="00B70FD2" w:rsidRPr="00B70FD2" w:rsidRDefault="00B70FD2" w:rsidP="00B70FD2">
      <w:pPr>
        <w:spacing w:after="160" w:line="278" w:lineRule="auto"/>
        <w:jc w:val="both"/>
        <w:rPr>
          <w:kern w:val="2"/>
          <w:szCs w:val="24"/>
          <w14:ligatures w14:val="standardContextual"/>
        </w:rPr>
      </w:pPr>
      <w:r w:rsidRPr="00B70FD2">
        <w:rPr>
          <w:rFonts w:eastAsia="Times New Roman"/>
          <w:b/>
          <w:bCs/>
          <w:szCs w:val="24"/>
          <w:lang w:eastAsia="lt-LT"/>
        </w:rPr>
        <w:t>Įrodymai:</w:t>
      </w:r>
      <w:r w:rsidRPr="00B70FD2">
        <w:rPr>
          <w:rFonts w:eastAsia="Times New Roman"/>
          <w:szCs w:val="24"/>
          <w:lang w:eastAsia="lt-LT"/>
        </w:rPr>
        <w:t xml:space="preserve"> </w:t>
      </w:r>
      <w:r>
        <w:rPr>
          <w:rFonts w:eastAsia="Times New Roman"/>
          <w:szCs w:val="24"/>
          <w:lang w:eastAsia="lt-LT"/>
        </w:rPr>
        <w:t xml:space="preserve">Sutarties vykdymo metu </w:t>
      </w:r>
      <w:r w:rsidRPr="00B70FD2">
        <w:rPr>
          <w:rFonts w:eastAsia="Times New Roman"/>
          <w:szCs w:val="24"/>
          <w:lang w:eastAsia="lt-LT"/>
        </w:rPr>
        <w:t>Tiekėjas turi pateikti sertifikatus, įrodančius, kad mediena yra sertifikuota, arba, jei sertifikato nėra, lygiaverčius įrodymus apie tvarią kilmę.</w:t>
      </w:r>
    </w:p>
    <w:p w14:paraId="1A350A6A" w14:textId="77777777" w:rsidR="00A643A8" w:rsidRPr="006D7082" w:rsidRDefault="00A643A8" w:rsidP="00A643A8">
      <w:pPr>
        <w:pStyle w:val="Sraopastraipa"/>
        <w:tabs>
          <w:tab w:val="left" w:pos="5245"/>
        </w:tabs>
        <w:ind w:left="360"/>
        <w:jc w:val="both"/>
      </w:pPr>
    </w:p>
    <w:p w14:paraId="7FDD5068" w14:textId="77777777" w:rsidR="00A643A8" w:rsidRDefault="00A643A8" w:rsidP="00A643A8">
      <w:pPr>
        <w:pStyle w:val="Sraopastraipa"/>
        <w:numPr>
          <w:ilvl w:val="1"/>
          <w:numId w:val="7"/>
        </w:numPr>
        <w:tabs>
          <w:tab w:val="left" w:pos="567"/>
          <w:tab w:val="left" w:pos="4962"/>
        </w:tabs>
        <w:ind w:left="0" w:firstLine="0"/>
        <w:jc w:val="both"/>
      </w:pPr>
      <w:r>
        <w:t>Tiekėjas turi įsivertinti visas būtinas išlaidas, reikalingas moduliams pagaminti ir pristatyti į Jaunimo g. 6, Akademija, Kauno r. sav.</w:t>
      </w:r>
    </w:p>
    <w:p w14:paraId="6308344C" w14:textId="53B8D3B5" w:rsidR="00B9590B" w:rsidRPr="008A7C33" w:rsidRDefault="00B9590B" w:rsidP="00A643A8">
      <w:pPr>
        <w:tabs>
          <w:tab w:val="left" w:pos="567"/>
          <w:tab w:val="left" w:pos="4962"/>
        </w:tabs>
        <w:spacing w:after="0" w:line="240" w:lineRule="auto"/>
        <w:jc w:val="both"/>
        <w:rPr>
          <w:b/>
          <w:lang w:eastAsia="ja-JP"/>
        </w:rPr>
      </w:pPr>
    </w:p>
    <w:sectPr w:rsidR="00B9590B" w:rsidRPr="008A7C33" w:rsidSect="00667A41">
      <w:pgSz w:w="11907" w:h="16840" w:code="9"/>
      <w:pgMar w:top="567" w:right="567" w:bottom="1134" w:left="1134"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422A3" w14:textId="77777777" w:rsidR="008A799F" w:rsidRDefault="008A799F" w:rsidP="0051176A">
      <w:pPr>
        <w:spacing w:after="0" w:line="240" w:lineRule="auto"/>
      </w:pPr>
      <w:r>
        <w:separator/>
      </w:r>
    </w:p>
  </w:endnote>
  <w:endnote w:type="continuationSeparator" w:id="0">
    <w:p w14:paraId="215212B2" w14:textId="77777777" w:rsidR="008A799F" w:rsidRDefault="008A799F" w:rsidP="00511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C0D21" w14:textId="77777777" w:rsidR="008A799F" w:rsidRDefault="008A799F" w:rsidP="0051176A">
      <w:pPr>
        <w:spacing w:after="0" w:line="240" w:lineRule="auto"/>
      </w:pPr>
      <w:r>
        <w:separator/>
      </w:r>
    </w:p>
  </w:footnote>
  <w:footnote w:type="continuationSeparator" w:id="0">
    <w:p w14:paraId="3E16BE6B" w14:textId="77777777" w:rsidR="008A799F" w:rsidRDefault="008A799F" w:rsidP="005117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3182"/>
    <w:multiLevelType w:val="hybridMultilevel"/>
    <w:tmpl w:val="2738019E"/>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 w15:restartNumberingAfterBreak="0">
    <w:nsid w:val="0D39738E"/>
    <w:multiLevelType w:val="hybridMultilevel"/>
    <w:tmpl w:val="B0DA3068"/>
    <w:lvl w:ilvl="0" w:tplc="04090001">
      <w:start w:val="1"/>
      <w:numFmt w:val="bullet"/>
      <w:lvlText w:val=""/>
      <w:lvlJc w:val="left"/>
      <w:pPr>
        <w:ind w:left="1584" w:hanging="360"/>
      </w:pPr>
      <w:rPr>
        <w:rFonts w:ascii="Symbol" w:hAnsi="Symbol" w:hint="default"/>
      </w:rPr>
    </w:lvl>
    <w:lvl w:ilvl="1" w:tplc="04090003">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12CD7ACC"/>
    <w:multiLevelType w:val="multilevel"/>
    <w:tmpl w:val="92403194"/>
    <w:lvl w:ilvl="0">
      <w:start w:val="1"/>
      <w:numFmt w:val="bullet"/>
      <w:lvlText w:val="•"/>
      <w:lvlJc w:val="left"/>
      <w:pPr>
        <w:ind w:left="-66" w:firstLine="0"/>
      </w:pPr>
    </w:lvl>
    <w:lvl w:ilvl="1">
      <w:numFmt w:val="decimal"/>
      <w:lvlText w:val=""/>
      <w:lvlJc w:val="left"/>
      <w:pPr>
        <w:ind w:left="-66" w:firstLine="0"/>
      </w:pPr>
      <w:rPr>
        <w:rFonts w:cs="Times New Roman"/>
      </w:rPr>
    </w:lvl>
    <w:lvl w:ilvl="2">
      <w:numFmt w:val="decimal"/>
      <w:lvlText w:val=""/>
      <w:lvlJc w:val="left"/>
      <w:pPr>
        <w:ind w:left="-66" w:firstLine="0"/>
      </w:pPr>
      <w:rPr>
        <w:rFonts w:cs="Times New Roman"/>
      </w:rPr>
    </w:lvl>
    <w:lvl w:ilvl="3">
      <w:numFmt w:val="decimal"/>
      <w:lvlText w:val=""/>
      <w:lvlJc w:val="left"/>
      <w:pPr>
        <w:ind w:left="-66" w:firstLine="0"/>
      </w:pPr>
      <w:rPr>
        <w:rFonts w:cs="Times New Roman"/>
      </w:rPr>
    </w:lvl>
    <w:lvl w:ilvl="4">
      <w:numFmt w:val="decimal"/>
      <w:lvlText w:val=""/>
      <w:lvlJc w:val="left"/>
      <w:pPr>
        <w:ind w:left="-66" w:firstLine="0"/>
      </w:pPr>
      <w:rPr>
        <w:rFonts w:cs="Times New Roman"/>
      </w:rPr>
    </w:lvl>
    <w:lvl w:ilvl="5">
      <w:numFmt w:val="decimal"/>
      <w:lvlText w:val=""/>
      <w:lvlJc w:val="left"/>
      <w:pPr>
        <w:ind w:left="-66" w:firstLine="0"/>
      </w:pPr>
      <w:rPr>
        <w:rFonts w:cs="Times New Roman"/>
      </w:rPr>
    </w:lvl>
    <w:lvl w:ilvl="6">
      <w:numFmt w:val="decimal"/>
      <w:lvlText w:val=""/>
      <w:lvlJc w:val="left"/>
      <w:pPr>
        <w:ind w:left="-66" w:firstLine="0"/>
      </w:pPr>
      <w:rPr>
        <w:rFonts w:cs="Times New Roman"/>
      </w:rPr>
    </w:lvl>
    <w:lvl w:ilvl="7">
      <w:numFmt w:val="decimal"/>
      <w:lvlText w:val=""/>
      <w:lvlJc w:val="left"/>
      <w:pPr>
        <w:ind w:left="-66" w:firstLine="0"/>
      </w:pPr>
      <w:rPr>
        <w:rFonts w:cs="Times New Roman"/>
      </w:rPr>
    </w:lvl>
    <w:lvl w:ilvl="8">
      <w:numFmt w:val="decimal"/>
      <w:lvlText w:val=""/>
      <w:lvlJc w:val="left"/>
      <w:pPr>
        <w:ind w:left="-66" w:firstLine="0"/>
      </w:pPr>
      <w:rPr>
        <w:rFonts w:cs="Times New Roman"/>
      </w:rPr>
    </w:lvl>
  </w:abstractNum>
  <w:abstractNum w:abstractNumId="3" w15:restartNumberingAfterBreak="0">
    <w:nsid w:val="2ED267CB"/>
    <w:multiLevelType w:val="hybridMultilevel"/>
    <w:tmpl w:val="31A86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6115C93"/>
    <w:multiLevelType w:val="hybridMultilevel"/>
    <w:tmpl w:val="B6D21C28"/>
    <w:lvl w:ilvl="0" w:tplc="AFCCC3D8">
      <w:numFmt w:val="bullet"/>
      <w:lvlText w:val="-"/>
      <w:lvlJc w:val="left"/>
      <w:pPr>
        <w:ind w:left="786" w:hanging="360"/>
      </w:pPr>
      <w:rPr>
        <w:rFonts w:ascii="Times New Roman" w:eastAsia="Arial Unicode MS"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5" w15:restartNumberingAfterBreak="0">
    <w:nsid w:val="36F043DA"/>
    <w:multiLevelType w:val="hybridMultilevel"/>
    <w:tmpl w:val="AA506370"/>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3DC90026"/>
    <w:multiLevelType w:val="multilevel"/>
    <w:tmpl w:val="DD48B57A"/>
    <w:lvl w:ilvl="0">
      <w:start w:val="1"/>
      <w:numFmt w:val="decimal"/>
      <w:lvlText w:val="%1."/>
      <w:lvlJc w:val="left"/>
      <w:pPr>
        <w:ind w:left="360" w:hanging="360"/>
      </w:pPr>
      <w:rPr>
        <w:rFonts w:hint="default"/>
        <w:b/>
        <w:bCs/>
      </w:rPr>
    </w:lvl>
    <w:lvl w:ilvl="1">
      <w:start w:val="1"/>
      <w:numFmt w:val="decimal"/>
      <w:lvlText w:val="%1.%2."/>
      <w:lvlJc w:val="left"/>
      <w:pPr>
        <w:ind w:left="5252" w:hanging="432"/>
      </w:pPr>
      <w:rPr>
        <w:b w:val="0"/>
        <w:bCs w:val="0"/>
      </w:rPr>
    </w:lvl>
    <w:lvl w:ilvl="2">
      <w:start w:val="1"/>
      <w:numFmt w:val="decimal"/>
      <w:lvlText w:val="%1.%2.%3."/>
      <w:lvlJc w:val="left"/>
      <w:pPr>
        <w:ind w:left="4190" w:hanging="504"/>
      </w:pPr>
    </w:lvl>
    <w:lvl w:ilvl="3">
      <w:start w:val="1"/>
      <w:numFmt w:val="decimal"/>
      <w:lvlText w:val="%1.%2.%3.%4."/>
      <w:lvlJc w:val="left"/>
      <w:pPr>
        <w:ind w:left="192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7B0773D"/>
    <w:multiLevelType w:val="hybridMultilevel"/>
    <w:tmpl w:val="B4B05E7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snapToGrid w:val="0"/>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9E4648"/>
    <w:multiLevelType w:val="hybridMultilevel"/>
    <w:tmpl w:val="1C9E2A1E"/>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361" w:hanging="360"/>
      </w:pPr>
      <w:rPr>
        <w:rFonts w:ascii="Courier New" w:hAnsi="Courier New" w:cs="Courier New" w:hint="default"/>
      </w:rPr>
    </w:lvl>
    <w:lvl w:ilvl="2" w:tplc="04090005" w:tentative="1">
      <w:start w:val="1"/>
      <w:numFmt w:val="bullet"/>
      <w:lvlText w:val=""/>
      <w:lvlJc w:val="left"/>
      <w:pPr>
        <w:ind w:left="1081" w:hanging="360"/>
      </w:pPr>
      <w:rPr>
        <w:rFonts w:ascii="Wingdings" w:hAnsi="Wingdings" w:hint="default"/>
      </w:rPr>
    </w:lvl>
    <w:lvl w:ilvl="3" w:tplc="04090001" w:tentative="1">
      <w:start w:val="1"/>
      <w:numFmt w:val="bullet"/>
      <w:lvlText w:val=""/>
      <w:lvlJc w:val="left"/>
      <w:pPr>
        <w:ind w:left="1801" w:hanging="360"/>
      </w:pPr>
      <w:rPr>
        <w:rFonts w:ascii="Symbol" w:hAnsi="Symbol" w:hint="default"/>
      </w:rPr>
    </w:lvl>
    <w:lvl w:ilvl="4" w:tplc="04090003" w:tentative="1">
      <w:start w:val="1"/>
      <w:numFmt w:val="bullet"/>
      <w:lvlText w:val="o"/>
      <w:lvlJc w:val="left"/>
      <w:pPr>
        <w:ind w:left="2521" w:hanging="360"/>
      </w:pPr>
      <w:rPr>
        <w:rFonts w:ascii="Courier New" w:hAnsi="Courier New" w:cs="Courier New" w:hint="default"/>
      </w:rPr>
    </w:lvl>
    <w:lvl w:ilvl="5" w:tplc="04090005" w:tentative="1">
      <w:start w:val="1"/>
      <w:numFmt w:val="bullet"/>
      <w:lvlText w:val=""/>
      <w:lvlJc w:val="left"/>
      <w:pPr>
        <w:ind w:left="3241" w:hanging="360"/>
      </w:pPr>
      <w:rPr>
        <w:rFonts w:ascii="Wingdings" w:hAnsi="Wingdings" w:hint="default"/>
      </w:rPr>
    </w:lvl>
    <w:lvl w:ilvl="6" w:tplc="04090001" w:tentative="1">
      <w:start w:val="1"/>
      <w:numFmt w:val="bullet"/>
      <w:lvlText w:val=""/>
      <w:lvlJc w:val="left"/>
      <w:pPr>
        <w:ind w:left="3961" w:hanging="360"/>
      </w:pPr>
      <w:rPr>
        <w:rFonts w:ascii="Symbol" w:hAnsi="Symbol" w:hint="default"/>
      </w:rPr>
    </w:lvl>
    <w:lvl w:ilvl="7" w:tplc="04090003" w:tentative="1">
      <w:start w:val="1"/>
      <w:numFmt w:val="bullet"/>
      <w:lvlText w:val="o"/>
      <w:lvlJc w:val="left"/>
      <w:pPr>
        <w:ind w:left="4681" w:hanging="360"/>
      </w:pPr>
      <w:rPr>
        <w:rFonts w:ascii="Courier New" w:hAnsi="Courier New" w:cs="Courier New" w:hint="default"/>
      </w:rPr>
    </w:lvl>
    <w:lvl w:ilvl="8" w:tplc="04090005" w:tentative="1">
      <w:start w:val="1"/>
      <w:numFmt w:val="bullet"/>
      <w:lvlText w:val=""/>
      <w:lvlJc w:val="left"/>
      <w:pPr>
        <w:ind w:left="5401" w:hanging="360"/>
      </w:pPr>
      <w:rPr>
        <w:rFonts w:ascii="Wingdings" w:hAnsi="Wingdings" w:hint="default"/>
      </w:rPr>
    </w:lvl>
  </w:abstractNum>
  <w:abstractNum w:abstractNumId="11" w15:restartNumberingAfterBreak="0">
    <w:nsid w:val="59887F27"/>
    <w:multiLevelType w:val="hybridMultilevel"/>
    <w:tmpl w:val="BAAAB2A4"/>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15:restartNumberingAfterBreak="0">
    <w:nsid w:val="693613FE"/>
    <w:multiLevelType w:val="hybridMultilevel"/>
    <w:tmpl w:val="711E162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15:restartNumberingAfterBreak="0">
    <w:nsid w:val="69DB4B30"/>
    <w:multiLevelType w:val="hybridMultilevel"/>
    <w:tmpl w:val="540A79C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749A1727"/>
    <w:multiLevelType w:val="hybridMultilevel"/>
    <w:tmpl w:val="F612B460"/>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5" w15:restartNumberingAfterBreak="0">
    <w:nsid w:val="753678A4"/>
    <w:multiLevelType w:val="hybridMultilevel"/>
    <w:tmpl w:val="E64C8E36"/>
    <w:lvl w:ilvl="0" w:tplc="04090001">
      <w:start w:val="1"/>
      <w:numFmt w:val="bullet"/>
      <w:lvlText w:val=""/>
      <w:lvlJc w:val="left"/>
      <w:pPr>
        <w:ind w:left="1658" w:hanging="360"/>
      </w:pPr>
      <w:rPr>
        <w:rFonts w:ascii="Symbol" w:hAnsi="Symbol" w:hint="default"/>
      </w:rPr>
    </w:lvl>
    <w:lvl w:ilvl="1" w:tplc="04090003" w:tentative="1">
      <w:start w:val="1"/>
      <w:numFmt w:val="bullet"/>
      <w:lvlText w:val="o"/>
      <w:lvlJc w:val="left"/>
      <w:pPr>
        <w:ind w:left="2378" w:hanging="360"/>
      </w:pPr>
      <w:rPr>
        <w:rFonts w:ascii="Courier New" w:hAnsi="Courier New" w:cs="Courier New" w:hint="default"/>
      </w:rPr>
    </w:lvl>
    <w:lvl w:ilvl="2" w:tplc="04090005" w:tentative="1">
      <w:start w:val="1"/>
      <w:numFmt w:val="bullet"/>
      <w:lvlText w:val=""/>
      <w:lvlJc w:val="left"/>
      <w:pPr>
        <w:ind w:left="3098" w:hanging="360"/>
      </w:pPr>
      <w:rPr>
        <w:rFonts w:ascii="Wingdings" w:hAnsi="Wingdings" w:hint="default"/>
      </w:rPr>
    </w:lvl>
    <w:lvl w:ilvl="3" w:tplc="04090001" w:tentative="1">
      <w:start w:val="1"/>
      <w:numFmt w:val="bullet"/>
      <w:lvlText w:val=""/>
      <w:lvlJc w:val="left"/>
      <w:pPr>
        <w:ind w:left="3818" w:hanging="360"/>
      </w:pPr>
      <w:rPr>
        <w:rFonts w:ascii="Symbol" w:hAnsi="Symbol" w:hint="default"/>
      </w:rPr>
    </w:lvl>
    <w:lvl w:ilvl="4" w:tplc="04090003" w:tentative="1">
      <w:start w:val="1"/>
      <w:numFmt w:val="bullet"/>
      <w:lvlText w:val="o"/>
      <w:lvlJc w:val="left"/>
      <w:pPr>
        <w:ind w:left="4538" w:hanging="360"/>
      </w:pPr>
      <w:rPr>
        <w:rFonts w:ascii="Courier New" w:hAnsi="Courier New" w:cs="Courier New" w:hint="default"/>
      </w:rPr>
    </w:lvl>
    <w:lvl w:ilvl="5" w:tplc="04090005" w:tentative="1">
      <w:start w:val="1"/>
      <w:numFmt w:val="bullet"/>
      <w:lvlText w:val=""/>
      <w:lvlJc w:val="left"/>
      <w:pPr>
        <w:ind w:left="5258" w:hanging="360"/>
      </w:pPr>
      <w:rPr>
        <w:rFonts w:ascii="Wingdings" w:hAnsi="Wingdings" w:hint="default"/>
      </w:rPr>
    </w:lvl>
    <w:lvl w:ilvl="6" w:tplc="04090001" w:tentative="1">
      <w:start w:val="1"/>
      <w:numFmt w:val="bullet"/>
      <w:lvlText w:val=""/>
      <w:lvlJc w:val="left"/>
      <w:pPr>
        <w:ind w:left="5978" w:hanging="360"/>
      </w:pPr>
      <w:rPr>
        <w:rFonts w:ascii="Symbol" w:hAnsi="Symbol" w:hint="default"/>
      </w:rPr>
    </w:lvl>
    <w:lvl w:ilvl="7" w:tplc="04090003" w:tentative="1">
      <w:start w:val="1"/>
      <w:numFmt w:val="bullet"/>
      <w:lvlText w:val="o"/>
      <w:lvlJc w:val="left"/>
      <w:pPr>
        <w:ind w:left="6698" w:hanging="360"/>
      </w:pPr>
      <w:rPr>
        <w:rFonts w:ascii="Courier New" w:hAnsi="Courier New" w:cs="Courier New" w:hint="default"/>
      </w:rPr>
    </w:lvl>
    <w:lvl w:ilvl="8" w:tplc="04090005" w:tentative="1">
      <w:start w:val="1"/>
      <w:numFmt w:val="bullet"/>
      <w:lvlText w:val=""/>
      <w:lvlJc w:val="left"/>
      <w:pPr>
        <w:ind w:left="7418" w:hanging="360"/>
      </w:pPr>
      <w:rPr>
        <w:rFonts w:ascii="Wingdings" w:hAnsi="Wingdings" w:hint="default"/>
      </w:rPr>
    </w:lvl>
  </w:abstractNum>
  <w:abstractNum w:abstractNumId="16" w15:restartNumberingAfterBreak="0">
    <w:nsid w:val="7FF40398"/>
    <w:multiLevelType w:val="hybridMultilevel"/>
    <w:tmpl w:val="3F342F7A"/>
    <w:lvl w:ilvl="0" w:tplc="04090001">
      <w:start w:val="1"/>
      <w:numFmt w:val="bullet"/>
      <w:lvlText w:val=""/>
      <w:lvlJc w:val="left"/>
      <w:pPr>
        <w:ind w:left="1636" w:hanging="360"/>
      </w:pPr>
      <w:rPr>
        <w:rFonts w:ascii="Symbol" w:hAnsi="Symbol"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num w:numId="1" w16cid:durableId="486288484">
    <w:abstractNumId w:val="9"/>
  </w:num>
  <w:num w:numId="2" w16cid:durableId="1119491848">
    <w:abstractNumId w:val="2"/>
  </w:num>
  <w:num w:numId="3" w16cid:durableId="1266578939">
    <w:abstractNumId w:val="7"/>
  </w:num>
  <w:num w:numId="4" w16cid:durableId="1202531">
    <w:abstractNumId w:val="13"/>
  </w:num>
  <w:num w:numId="5" w16cid:durableId="1823694462">
    <w:abstractNumId w:val="4"/>
  </w:num>
  <w:num w:numId="6" w16cid:durableId="1268201393">
    <w:abstractNumId w:val="8"/>
  </w:num>
  <w:num w:numId="7" w16cid:durableId="977413093">
    <w:abstractNumId w:val="6"/>
  </w:num>
  <w:num w:numId="8" w16cid:durableId="1459224605">
    <w:abstractNumId w:val="1"/>
  </w:num>
  <w:num w:numId="9" w16cid:durableId="962465186">
    <w:abstractNumId w:val="3"/>
  </w:num>
  <w:num w:numId="10" w16cid:durableId="54819741">
    <w:abstractNumId w:val="0"/>
  </w:num>
  <w:num w:numId="11" w16cid:durableId="1978533462">
    <w:abstractNumId w:val="10"/>
  </w:num>
  <w:num w:numId="12" w16cid:durableId="1663046278">
    <w:abstractNumId w:val="11"/>
  </w:num>
  <w:num w:numId="13" w16cid:durableId="1039432858">
    <w:abstractNumId w:val="14"/>
  </w:num>
  <w:num w:numId="14" w16cid:durableId="151069552">
    <w:abstractNumId w:val="5"/>
  </w:num>
  <w:num w:numId="15" w16cid:durableId="1207108616">
    <w:abstractNumId w:val="12"/>
  </w:num>
  <w:num w:numId="16" w16cid:durableId="181093997">
    <w:abstractNumId w:val="15"/>
  </w:num>
  <w:num w:numId="17" w16cid:durableId="3759322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90B"/>
    <w:rsid w:val="00000AAA"/>
    <w:rsid w:val="0001152E"/>
    <w:rsid w:val="00021459"/>
    <w:rsid w:val="00022F45"/>
    <w:rsid w:val="000241E6"/>
    <w:rsid w:val="00030D2F"/>
    <w:rsid w:val="00036D9E"/>
    <w:rsid w:val="00055727"/>
    <w:rsid w:val="00071387"/>
    <w:rsid w:val="000A6575"/>
    <w:rsid w:val="000A683B"/>
    <w:rsid w:val="000B2279"/>
    <w:rsid w:val="000B2F77"/>
    <w:rsid w:val="000B68D3"/>
    <w:rsid w:val="000C1025"/>
    <w:rsid w:val="000C252F"/>
    <w:rsid w:val="000E2F2D"/>
    <w:rsid w:val="000F31A9"/>
    <w:rsid w:val="000F695D"/>
    <w:rsid w:val="001020A8"/>
    <w:rsid w:val="00104F6B"/>
    <w:rsid w:val="00105C56"/>
    <w:rsid w:val="001129B6"/>
    <w:rsid w:val="001232A4"/>
    <w:rsid w:val="00125CD2"/>
    <w:rsid w:val="001314B8"/>
    <w:rsid w:val="00134CAB"/>
    <w:rsid w:val="00140465"/>
    <w:rsid w:val="00142419"/>
    <w:rsid w:val="001517C7"/>
    <w:rsid w:val="00157DFF"/>
    <w:rsid w:val="00163572"/>
    <w:rsid w:val="00163BBF"/>
    <w:rsid w:val="00196ACA"/>
    <w:rsid w:val="00196B4F"/>
    <w:rsid w:val="001975DD"/>
    <w:rsid w:val="001A5019"/>
    <w:rsid w:val="001A6D5B"/>
    <w:rsid w:val="001C1A37"/>
    <w:rsid w:val="001D4824"/>
    <w:rsid w:val="001E0935"/>
    <w:rsid w:val="001E1C0C"/>
    <w:rsid w:val="001E64A8"/>
    <w:rsid w:val="001E65E7"/>
    <w:rsid w:val="001E7C71"/>
    <w:rsid w:val="002051B4"/>
    <w:rsid w:val="00205B99"/>
    <w:rsid w:val="00225686"/>
    <w:rsid w:val="00226293"/>
    <w:rsid w:val="0023148C"/>
    <w:rsid w:val="002335CD"/>
    <w:rsid w:val="00233707"/>
    <w:rsid w:val="002349C2"/>
    <w:rsid w:val="00252DE0"/>
    <w:rsid w:val="00253E55"/>
    <w:rsid w:val="00266334"/>
    <w:rsid w:val="00267E85"/>
    <w:rsid w:val="00283CBD"/>
    <w:rsid w:val="0028527A"/>
    <w:rsid w:val="00291D86"/>
    <w:rsid w:val="002A691E"/>
    <w:rsid w:val="002A7927"/>
    <w:rsid w:val="002B1AE2"/>
    <w:rsid w:val="002B5DFC"/>
    <w:rsid w:val="002B684C"/>
    <w:rsid w:val="002C67BA"/>
    <w:rsid w:val="002D2C66"/>
    <w:rsid w:val="002D4CF1"/>
    <w:rsid w:val="002E2F4E"/>
    <w:rsid w:val="002E4609"/>
    <w:rsid w:val="002F31C7"/>
    <w:rsid w:val="002F56E0"/>
    <w:rsid w:val="00302C61"/>
    <w:rsid w:val="003035D9"/>
    <w:rsid w:val="00306192"/>
    <w:rsid w:val="003109CC"/>
    <w:rsid w:val="00315B40"/>
    <w:rsid w:val="00321CF3"/>
    <w:rsid w:val="00322D37"/>
    <w:rsid w:val="00332FBC"/>
    <w:rsid w:val="00337F79"/>
    <w:rsid w:val="00341DBF"/>
    <w:rsid w:val="003452FE"/>
    <w:rsid w:val="00345A55"/>
    <w:rsid w:val="0035384A"/>
    <w:rsid w:val="00372A58"/>
    <w:rsid w:val="0038012D"/>
    <w:rsid w:val="00395C40"/>
    <w:rsid w:val="003A4D17"/>
    <w:rsid w:val="003A5BA4"/>
    <w:rsid w:val="003A6D52"/>
    <w:rsid w:val="003B2DF5"/>
    <w:rsid w:val="003B6DE6"/>
    <w:rsid w:val="003C0F6B"/>
    <w:rsid w:val="003C7241"/>
    <w:rsid w:val="003D2F7D"/>
    <w:rsid w:val="003E152B"/>
    <w:rsid w:val="003E600E"/>
    <w:rsid w:val="003F07D7"/>
    <w:rsid w:val="003F1AC3"/>
    <w:rsid w:val="004003E7"/>
    <w:rsid w:val="00400EB5"/>
    <w:rsid w:val="00402608"/>
    <w:rsid w:val="00413A99"/>
    <w:rsid w:val="00413B32"/>
    <w:rsid w:val="0041712F"/>
    <w:rsid w:val="00421D2D"/>
    <w:rsid w:val="00423A8B"/>
    <w:rsid w:val="004252E6"/>
    <w:rsid w:val="00426058"/>
    <w:rsid w:val="00433EAF"/>
    <w:rsid w:val="00460074"/>
    <w:rsid w:val="00460C89"/>
    <w:rsid w:val="0048049A"/>
    <w:rsid w:val="004839ED"/>
    <w:rsid w:val="004A2661"/>
    <w:rsid w:val="004B36F5"/>
    <w:rsid w:val="004C02DA"/>
    <w:rsid w:val="004D219D"/>
    <w:rsid w:val="004D24BE"/>
    <w:rsid w:val="004D3167"/>
    <w:rsid w:val="004D3A49"/>
    <w:rsid w:val="004D5E6F"/>
    <w:rsid w:val="004D7FAE"/>
    <w:rsid w:val="004E191E"/>
    <w:rsid w:val="004E4BBF"/>
    <w:rsid w:val="004E6F82"/>
    <w:rsid w:val="004F42A5"/>
    <w:rsid w:val="004F570E"/>
    <w:rsid w:val="00500B0B"/>
    <w:rsid w:val="005053CA"/>
    <w:rsid w:val="005078DF"/>
    <w:rsid w:val="0051176A"/>
    <w:rsid w:val="005243C1"/>
    <w:rsid w:val="0053356D"/>
    <w:rsid w:val="00535C31"/>
    <w:rsid w:val="00541FC6"/>
    <w:rsid w:val="005429B4"/>
    <w:rsid w:val="00554019"/>
    <w:rsid w:val="00555872"/>
    <w:rsid w:val="0056090D"/>
    <w:rsid w:val="00572186"/>
    <w:rsid w:val="0057240A"/>
    <w:rsid w:val="00573C72"/>
    <w:rsid w:val="00575C82"/>
    <w:rsid w:val="005813DF"/>
    <w:rsid w:val="00584972"/>
    <w:rsid w:val="00585919"/>
    <w:rsid w:val="00590A91"/>
    <w:rsid w:val="005935E7"/>
    <w:rsid w:val="005A668D"/>
    <w:rsid w:val="005B4767"/>
    <w:rsid w:val="005C360C"/>
    <w:rsid w:val="005D731D"/>
    <w:rsid w:val="005E7147"/>
    <w:rsid w:val="005F0B1E"/>
    <w:rsid w:val="006050F7"/>
    <w:rsid w:val="00622D23"/>
    <w:rsid w:val="00631D8F"/>
    <w:rsid w:val="00632053"/>
    <w:rsid w:val="00632DB9"/>
    <w:rsid w:val="006358F9"/>
    <w:rsid w:val="00641BB0"/>
    <w:rsid w:val="00642D4C"/>
    <w:rsid w:val="0064323C"/>
    <w:rsid w:val="006454E9"/>
    <w:rsid w:val="00647510"/>
    <w:rsid w:val="006620DD"/>
    <w:rsid w:val="00662EA4"/>
    <w:rsid w:val="00667A41"/>
    <w:rsid w:val="006726BA"/>
    <w:rsid w:val="00674159"/>
    <w:rsid w:val="00676AAA"/>
    <w:rsid w:val="00680ADA"/>
    <w:rsid w:val="006855BD"/>
    <w:rsid w:val="0069380A"/>
    <w:rsid w:val="00696AB0"/>
    <w:rsid w:val="006A04A9"/>
    <w:rsid w:val="006A1316"/>
    <w:rsid w:val="006A3CA8"/>
    <w:rsid w:val="006A6B75"/>
    <w:rsid w:val="006A79F5"/>
    <w:rsid w:val="006B0BC6"/>
    <w:rsid w:val="006C0894"/>
    <w:rsid w:val="006D0E5A"/>
    <w:rsid w:val="006D5D88"/>
    <w:rsid w:val="006D7082"/>
    <w:rsid w:val="006E1F41"/>
    <w:rsid w:val="006E2766"/>
    <w:rsid w:val="006E5BCC"/>
    <w:rsid w:val="006E7C17"/>
    <w:rsid w:val="006F697E"/>
    <w:rsid w:val="007004C8"/>
    <w:rsid w:val="007114EF"/>
    <w:rsid w:val="00717842"/>
    <w:rsid w:val="00725B6F"/>
    <w:rsid w:val="00731443"/>
    <w:rsid w:val="00733382"/>
    <w:rsid w:val="007339F0"/>
    <w:rsid w:val="00733D7A"/>
    <w:rsid w:val="007348A4"/>
    <w:rsid w:val="007366D3"/>
    <w:rsid w:val="007435F2"/>
    <w:rsid w:val="00745096"/>
    <w:rsid w:val="00752AC0"/>
    <w:rsid w:val="007536E1"/>
    <w:rsid w:val="0077105A"/>
    <w:rsid w:val="007B32DE"/>
    <w:rsid w:val="007B3FD8"/>
    <w:rsid w:val="007B5D9A"/>
    <w:rsid w:val="007C5142"/>
    <w:rsid w:val="007D6E6D"/>
    <w:rsid w:val="007E56C4"/>
    <w:rsid w:val="007E595E"/>
    <w:rsid w:val="007F2847"/>
    <w:rsid w:val="008043F1"/>
    <w:rsid w:val="008055C1"/>
    <w:rsid w:val="00805927"/>
    <w:rsid w:val="00805C60"/>
    <w:rsid w:val="00806820"/>
    <w:rsid w:val="00811BB4"/>
    <w:rsid w:val="00814836"/>
    <w:rsid w:val="00816331"/>
    <w:rsid w:val="0081741B"/>
    <w:rsid w:val="00821CBA"/>
    <w:rsid w:val="008224ED"/>
    <w:rsid w:val="0083411E"/>
    <w:rsid w:val="008401C3"/>
    <w:rsid w:val="00846A82"/>
    <w:rsid w:val="00854A24"/>
    <w:rsid w:val="00856CAB"/>
    <w:rsid w:val="00863DA9"/>
    <w:rsid w:val="00864F16"/>
    <w:rsid w:val="008812D2"/>
    <w:rsid w:val="00883521"/>
    <w:rsid w:val="008903F1"/>
    <w:rsid w:val="00890497"/>
    <w:rsid w:val="0089266B"/>
    <w:rsid w:val="00893129"/>
    <w:rsid w:val="008A799F"/>
    <w:rsid w:val="008A7C33"/>
    <w:rsid w:val="008B44DB"/>
    <w:rsid w:val="008C1224"/>
    <w:rsid w:val="008C30B6"/>
    <w:rsid w:val="008C3739"/>
    <w:rsid w:val="008C3F5C"/>
    <w:rsid w:val="008D180A"/>
    <w:rsid w:val="008D475C"/>
    <w:rsid w:val="008D4CBE"/>
    <w:rsid w:val="008E1C48"/>
    <w:rsid w:val="0090063C"/>
    <w:rsid w:val="00911D01"/>
    <w:rsid w:val="00920A37"/>
    <w:rsid w:val="00926075"/>
    <w:rsid w:val="00930F0E"/>
    <w:rsid w:val="00940EFC"/>
    <w:rsid w:val="00942901"/>
    <w:rsid w:val="0094475F"/>
    <w:rsid w:val="00946A30"/>
    <w:rsid w:val="00955143"/>
    <w:rsid w:val="00964ED6"/>
    <w:rsid w:val="00971861"/>
    <w:rsid w:val="00976C8A"/>
    <w:rsid w:val="00981079"/>
    <w:rsid w:val="00984CAE"/>
    <w:rsid w:val="0098524D"/>
    <w:rsid w:val="00991306"/>
    <w:rsid w:val="009959B8"/>
    <w:rsid w:val="00997053"/>
    <w:rsid w:val="009A3E8C"/>
    <w:rsid w:val="009B372F"/>
    <w:rsid w:val="009B7107"/>
    <w:rsid w:val="009E3E41"/>
    <w:rsid w:val="009E7B75"/>
    <w:rsid w:val="009E7B7A"/>
    <w:rsid w:val="009F039B"/>
    <w:rsid w:val="009F1FCB"/>
    <w:rsid w:val="009F568C"/>
    <w:rsid w:val="00A20A78"/>
    <w:rsid w:val="00A30707"/>
    <w:rsid w:val="00A47A82"/>
    <w:rsid w:val="00A643A8"/>
    <w:rsid w:val="00A86D99"/>
    <w:rsid w:val="00A87DBB"/>
    <w:rsid w:val="00A936B2"/>
    <w:rsid w:val="00A94685"/>
    <w:rsid w:val="00AA0AE0"/>
    <w:rsid w:val="00AB7B99"/>
    <w:rsid w:val="00AC6171"/>
    <w:rsid w:val="00AF2086"/>
    <w:rsid w:val="00AF520A"/>
    <w:rsid w:val="00AF56BE"/>
    <w:rsid w:val="00B02A3A"/>
    <w:rsid w:val="00B1221A"/>
    <w:rsid w:val="00B23AC7"/>
    <w:rsid w:val="00B26868"/>
    <w:rsid w:val="00B272E2"/>
    <w:rsid w:val="00B32D3E"/>
    <w:rsid w:val="00B42738"/>
    <w:rsid w:val="00B54369"/>
    <w:rsid w:val="00B5481D"/>
    <w:rsid w:val="00B5501A"/>
    <w:rsid w:val="00B56FA7"/>
    <w:rsid w:val="00B6104C"/>
    <w:rsid w:val="00B62090"/>
    <w:rsid w:val="00B64211"/>
    <w:rsid w:val="00B70FD2"/>
    <w:rsid w:val="00B765DB"/>
    <w:rsid w:val="00B8596C"/>
    <w:rsid w:val="00B90ABE"/>
    <w:rsid w:val="00B91DA9"/>
    <w:rsid w:val="00B91E80"/>
    <w:rsid w:val="00B9236C"/>
    <w:rsid w:val="00B9590B"/>
    <w:rsid w:val="00BA0BEE"/>
    <w:rsid w:val="00BA2184"/>
    <w:rsid w:val="00BA7B40"/>
    <w:rsid w:val="00BB0EB5"/>
    <w:rsid w:val="00BB1845"/>
    <w:rsid w:val="00BC4D0A"/>
    <w:rsid w:val="00BC565F"/>
    <w:rsid w:val="00BC77E6"/>
    <w:rsid w:val="00BD3F27"/>
    <w:rsid w:val="00BD5EC8"/>
    <w:rsid w:val="00BE689B"/>
    <w:rsid w:val="00BE69CF"/>
    <w:rsid w:val="00C04BD6"/>
    <w:rsid w:val="00C05AB9"/>
    <w:rsid w:val="00C06E25"/>
    <w:rsid w:val="00C14273"/>
    <w:rsid w:val="00C14C34"/>
    <w:rsid w:val="00C240A0"/>
    <w:rsid w:val="00C3510D"/>
    <w:rsid w:val="00C35D4C"/>
    <w:rsid w:val="00C361C9"/>
    <w:rsid w:val="00C40F5F"/>
    <w:rsid w:val="00C413CB"/>
    <w:rsid w:val="00C64E03"/>
    <w:rsid w:val="00CA3C75"/>
    <w:rsid w:val="00CA49E4"/>
    <w:rsid w:val="00CB52FC"/>
    <w:rsid w:val="00CB7739"/>
    <w:rsid w:val="00CC3690"/>
    <w:rsid w:val="00CD114A"/>
    <w:rsid w:val="00CD77EB"/>
    <w:rsid w:val="00CE1A4E"/>
    <w:rsid w:val="00CE4697"/>
    <w:rsid w:val="00CE4A10"/>
    <w:rsid w:val="00CE5230"/>
    <w:rsid w:val="00CF22AB"/>
    <w:rsid w:val="00CF2336"/>
    <w:rsid w:val="00D00DB1"/>
    <w:rsid w:val="00D016DC"/>
    <w:rsid w:val="00D0353E"/>
    <w:rsid w:val="00D167FE"/>
    <w:rsid w:val="00D23799"/>
    <w:rsid w:val="00D327F3"/>
    <w:rsid w:val="00D36628"/>
    <w:rsid w:val="00D40069"/>
    <w:rsid w:val="00D42863"/>
    <w:rsid w:val="00D45320"/>
    <w:rsid w:val="00D501DE"/>
    <w:rsid w:val="00D652B8"/>
    <w:rsid w:val="00D76692"/>
    <w:rsid w:val="00D8224F"/>
    <w:rsid w:val="00D9396D"/>
    <w:rsid w:val="00DA6925"/>
    <w:rsid w:val="00DB1F3D"/>
    <w:rsid w:val="00DC223C"/>
    <w:rsid w:val="00DC6969"/>
    <w:rsid w:val="00DC6ABB"/>
    <w:rsid w:val="00DD0F8C"/>
    <w:rsid w:val="00DD2413"/>
    <w:rsid w:val="00DD41DC"/>
    <w:rsid w:val="00DD46CE"/>
    <w:rsid w:val="00DD4D50"/>
    <w:rsid w:val="00DE1D3B"/>
    <w:rsid w:val="00DF58F6"/>
    <w:rsid w:val="00DF7AE7"/>
    <w:rsid w:val="00E03496"/>
    <w:rsid w:val="00E051BC"/>
    <w:rsid w:val="00E12827"/>
    <w:rsid w:val="00E1319F"/>
    <w:rsid w:val="00E23012"/>
    <w:rsid w:val="00E2678E"/>
    <w:rsid w:val="00E32723"/>
    <w:rsid w:val="00E35179"/>
    <w:rsid w:val="00E45B07"/>
    <w:rsid w:val="00E473F0"/>
    <w:rsid w:val="00E502EF"/>
    <w:rsid w:val="00E51F0E"/>
    <w:rsid w:val="00E57F49"/>
    <w:rsid w:val="00E626B1"/>
    <w:rsid w:val="00E666F1"/>
    <w:rsid w:val="00E7437C"/>
    <w:rsid w:val="00E95252"/>
    <w:rsid w:val="00EA210F"/>
    <w:rsid w:val="00EC2C91"/>
    <w:rsid w:val="00EC3756"/>
    <w:rsid w:val="00EC7070"/>
    <w:rsid w:val="00ED1100"/>
    <w:rsid w:val="00ED474E"/>
    <w:rsid w:val="00ED4969"/>
    <w:rsid w:val="00ED72A1"/>
    <w:rsid w:val="00ED7C99"/>
    <w:rsid w:val="00EE3DAA"/>
    <w:rsid w:val="00EE597B"/>
    <w:rsid w:val="00EE6965"/>
    <w:rsid w:val="00EE74F5"/>
    <w:rsid w:val="00EE7684"/>
    <w:rsid w:val="00EF5C9D"/>
    <w:rsid w:val="00EF5F37"/>
    <w:rsid w:val="00F010BC"/>
    <w:rsid w:val="00F03035"/>
    <w:rsid w:val="00F2750A"/>
    <w:rsid w:val="00F5197A"/>
    <w:rsid w:val="00F51E86"/>
    <w:rsid w:val="00F52A8D"/>
    <w:rsid w:val="00F54392"/>
    <w:rsid w:val="00F7022B"/>
    <w:rsid w:val="00F7761B"/>
    <w:rsid w:val="00F84D1F"/>
    <w:rsid w:val="00F85F63"/>
    <w:rsid w:val="00F90579"/>
    <w:rsid w:val="00F944FF"/>
    <w:rsid w:val="00FA7754"/>
    <w:rsid w:val="00FB1422"/>
    <w:rsid w:val="00FB4B7A"/>
    <w:rsid w:val="00FC13F4"/>
    <w:rsid w:val="00FD43F7"/>
    <w:rsid w:val="00FE18B9"/>
    <w:rsid w:val="00FE7E0A"/>
    <w:rsid w:val="00FF3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3EF5A"/>
  <w15:chartTrackingRefBased/>
  <w15:docId w15:val="{17EC99A0-6229-46C2-A195-A94E54ACE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590B"/>
    <w:pPr>
      <w:spacing w:after="200" w:line="276" w:lineRule="auto"/>
    </w:pPr>
    <w:rPr>
      <w:rFonts w:ascii="Times New Roman" w:eastAsia="Calibri" w:hAnsi="Times New Roman" w:cs="Times New Roman"/>
      <w:kern w:val="0"/>
      <w:sz w:val="24"/>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 Char"/>
    <w:basedOn w:val="prastasis"/>
    <w:link w:val="AntratsDiagrama"/>
    <w:unhideWhenUsed/>
    <w:rsid w:val="00B9590B"/>
    <w:pPr>
      <w:widowControl w:val="0"/>
      <w:tabs>
        <w:tab w:val="center" w:pos="4153"/>
        <w:tab w:val="right" w:pos="8306"/>
      </w:tabs>
      <w:spacing w:after="20" w:line="240" w:lineRule="auto"/>
      <w:jc w:val="both"/>
    </w:pPr>
    <w:rPr>
      <w:lang w:eastAsia="lt-LT"/>
    </w:rPr>
  </w:style>
  <w:style w:type="character" w:customStyle="1" w:styleId="AntratsDiagrama">
    <w:name w:val="Antraštės Diagrama"/>
    <w:aliases w:val="Header Char Diagrama"/>
    <w:basedOn w:val="Numatytasispastraiposriftas"/>
    <w:link w:val="Antrats"/>
    <w:rsid w:val="00B9590B"/>
    <w:rPr>
      <w:rFonts w:ascii="Times New Roman" w:eastAsia="Calibri" w:hAnsi="Times New Roman" w:cs="Times New Roman"/>
      <w:kern w:val="0"/>
      <w:sz w:val="24"/>
      <w:lang w:val="lt-LT" w:eastAsia="lt-LT"/>
      <w14:ligatures w14:val="none"/>
    </w:rPr>
  </w:style>
  <w:style w:type="paragraph" w:styleId="Pagrindinistekstas">
    <w:name w:val="Body Text"/>
    <w:aliases w:val="Char,body text,contents,bt,Corps de texte,body tesx,heading_txt,bodytxy2...,body indent,ändrad,Body single,EHPT,Body Text2,bodytxy2,Body Text - Level 2,??2,Head3NoNumber,?drad,Body Text Ro,Body Text Char Diagrama,Body Text Char"/>
    <w:basedOn w:val="prastasis"/>
    <w:link w:val="PagrindinistekstasDiagrama"/>
    <w:unhideWhenUsed/>
    <w:rsid w:val="00B9590B"/>
    <w:pPr>
      <w:spacing w:after="120"/>
    </w:pPr>
  </w:style>
  <w:style w:type="character" w:customStyle="1" w:styleId="PagrindinistekstasDiagrama">
    <w:name w:val="Pagrindinis tekstas Diagrama"/>
    <w:aliases w:val="Char Diagrama,body text Diagrama,contents Diagrama,bt Diagrama,Corps de texte Diagrama,body tesx Diagrama,heading_txt Diagrama,bodytxy2... Diagrama,body indent Diagrama,ändrad Diagrama,Body single Diagrama,EHPT Diagrama"/>
    <w:basedOn w:val="Numatytasispastraiposriftas"/>
    <w:link w:val="Pagrindinistekstas"/>
    <w:rsid w:val="00B9590B"/>
    <w:rPr>
      <w:rFonts w:ascii="Times New Roman" w:eastAsia="Calibri" w:hAnsi="Times New Roman" w:cs="Times New Roman"/>
      <w:kern w:val="0"/>
      <w:sz w:val="24"/>
      <w:lang w:val="lt-LT"/>
      <w14:ligatures w14:val="none"/>
    </w:rPr>
  </w:style>
  <w:style w:type="table" w:styleId="Lentelstinklelis">
    <w:name w:val="Table Grid"/>
    <w:basedOn w:val="prastojilentel"/>
    <w:uiPriority w:val="59"/>
    <w:rsid w:val="00B9590B"/>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punktai,List Paragraph12,List Paragr1,Table of contents numbered,Medium Grid 1 - Accent 21,Sąrašo pastraipa.Bullet,Bullet,Lente,Numbering,ERP-List Paragraph,List Paragraph11,List Paragraph111,Buletai,Bullet EY,List Paragraph21,lp1"/>
    <w:basedOn w:val="prastasis"/>
    <w:link w:val="SraopastraipaDiagrama"/>
    <w:uiPriority w:val="34"/>
    <w:qFormat/>
    <w:rsid w:val="00B9590B"/>
    <w:pPr>
      <w:spacing w:after="0" w:line="240" w:lineRule="auto"/>
      <w:ind w:left="720"/>
      <w:contextualSpacing/>
    </w:pPr>
    <w:rPr>
      <w:rFonts w:eastAsia="Times New Roman"/>
      <w:szCs w:val="24"/>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Numbering Diagrama"/>
    <w:link w:val="Sraopastraipa"/>
    <w:uiPriority w:val="34"/>
    <w:qFormat/>
    <w:locked/>
    <w:rsid w:val="00B9590B"/>
    <w:rPr>
      <w:rFonts w:ascii="Times New Roman" w:eastAsia="Times New Roman" w:hAnsi="Times New Roman" w:cs="Times New Roman"/>
      <w:kern w:val="0"/>
      <w:sz w:val="24"/>
      <w:szCs w:val="24"/>
      <w:lang w:val="lt-LT"/>
      <w14:ligatures w14:val="none"/>
    </w:rPr>
  </w:style>
  <w:style w:type="paragraph" w:customStyle="1" w:styleId="1pastraipa">
    <w:name w:val="1. pastraipa"/>
    <w:basedOn w:val="prastasiniatinklio"/>
    <w:uiPriority w:val="99"/>
    <w:semiHidden/>
    <w:qFormat/>
    <w:rsid w:val="00B9590B"/>
    <w:pPr>
      <w:numPr>
        <w:numId w:val="1"/>
      </w:numPr>
      <w:tabs>
        <w:tab w:val="num" w:pos="360"/>
        <w:tab w:val="left" w:pos="851"/>
        <w:tab w:val="left" w:pos="993"/>
        <w:tab w:val="left" w:pos="1134"/>
        <w:tab w:val="left" w:pos="1276"/>
        <w:tab w:val="left" w:pos="1418"/>
      </w:tabs>
      <w:spacing w:after="0" w:line="360" w:lineRule="auto"/>
      <w:ind w:left="0" w:right="96" w:firstLine="0"/>
      <w:jc w:val="both"/>
    </w:pPr>
    <w:rPr>
      <w:rFonts w:eastAsia="Times New Roman"/>
      <w:szCs w:val="22"/>
      <w:lang w:val="x-none" w:eastAsia="x-none"/>
    </w:rPr>
  </w:style>
  <w:style w:type="paragraph" w:customStyle="1" w:styleId="1lentele">
    <w:name w:val="1. lentele"/>
    <w:basedOn w:val="1pastraipa"/>
    <w:uiPriority w:val="99"/>
    <w:semiHidden/>
    <w:qFormat/>
    <w:rsid w:val="00B9590B"/>
    <w:pPr>
      <w:numPr>
        <w:ilvl w:val="1"/>
      </w:numPr>
      <w:tabs>
        <w:tab w:val="clear" w:pos="851"/>
        <w:tab w:val="num" w:pos="360"/>
        <w:tab w:val="left" w:pos="885"/>
      </w:tabs>
      <w:ind w:left="2271" w:hanging="360"/>
    </w:pPr>
  </w:style>
  <w:style w:type="paragraph" w:customStyle="1" w:styleId="11lentele">
    <w:name w:val="1.1. lentele"/>
    <w:basedOn w:val="1lentele"/>
    <w:uiPriority w:val="99"/>
    <w:semiHidden/>
    <w:qFormat/>
    <w:rsid w:val="00B9590B"/>
    <w:pPr>
      <w:numPr>
        <w:ilvl w:val="2"/>
      </w:numPr>
      <w:tabs>
        <w:tab w:val="num" w:pos="360"/>
      </w:tabs>
      <w:snapToGrid/>
      <w:ind w:left="2991" w:hanging="180"/>
    </w:pPr>
  </w:style>
  <w:style w:type="paragraph" w:styleId="prastasiniatinklio">
    <w:name w:val="Normal (Web)"/>
    <w:basedOn w:val="prastasis"/>
    <w:uiPriority w:val="99"/>
    <w:semiHidden/>
    <w:unhideWhenUsed/>
    <w:rsid w:val="00B9590B"/>
    <w:rPr>
      <w:szCs w:val="24"/>
    </w:rPr>
  </w:style>
  <w:style w:type="character" w:styleId="Komentaronuoroda">
    <w:name w:val="annotation reference"/>
    <w:basedOn w:val="Numatytasispastraiposriftas"/>
    <w:uiPriority w:val="99"/>
    <w:semiHidden/>
    <w:unhideWhenUsed/>
    <w:rsid w:val="005C360C"/>
    <w:rPr>
      <w:sz w:val="16"/>
      <w:szCs w:val="16"/>
    </w:rPr>
  </w:style>
  <w:style w:type="paragraph" w:styleId="Komentarotekstas">
    <w:name w:val="annotation text"/>
    <w:basedOn w:val="prastasis"/>
    <w:link w:val="KomentarotekstasDiagrama"/>
    <w:uiPriority w:val="99"/>
    <w:unhideWhenUsed/>
    <w:rsid w:val="005C36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C360C"/>
    <w:rPr>
      <w:rFonts w:ascii="Times New Roman" w:eastAsia="Calibri"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5C360C"/>
    <w:rPr>
      <w:b/>
      <w:bCs/>
    </w:rPr>
  </w:style>
  <w:style w:type="character" w:customStyle="1" w:styleId="KomentarotemaDiagrama">
    <w:name w:val="Komentaro tema Diagrama"/>
    <w:basedOn w:val="KomentarotekstasDiagrama"/>
    <w:link w:val="Komentarotema"/>
    <w:uiPriority w:val="99"/>
    <w:semiHidden/>
    <w:rsid w:val="005C360C"/>
    <w:rPr>
      <w:rFonts w:ascii="Times New Roman" w:eastAsia="Calibri" w:hAnsi="Times New Roman" w:cs="Times New Roman"/>
      <w:b/>
      <w:bCs/>
      <w:kern w:val="0"/>
      <w:sz w:val="20"/>
      <w:szCs w:val="20"/>
      <w:lang w:val="lt-LT"/>
      <w14:ligatures w14:val="none"/>
    </w:rPr>
  </w:style>
  <w:style w:type="paragraph" w:styleId="Pataisymai">
    <w:name w:val="Revision"/>
    <w:hidden/>
    <w:uiPriority w:val="99"/>
    <w:semiHidden/>
    <w:rsid w:val="005C360C"/>
    <w:pPr>
      <w:spacing w:after="0" w:line="240" w:lineRule="auto"/>
    </w:pPr>
    <w:rPr>
      <w:rFonts w:ascii="Times New Roman" w:eastAsia="Calibri" w:hAnsi="Times New Roman" w:cs="Times New Roman"/>
      <w:kern w:val="0"/>
      <w:sz w:val="24"/>
      <w:lang w:val="lt-LT"/>
      <w14:ligatures w14:val="none"/>
    </w:rPr>
  </w:style>
  <w:style w:type="paragraph" w:styleId="Porat">
    <w:name w:val="footer"/>
    <w:basedOn w:val="prastasis"/>
    <w:link w:val="PoratDiagrama"/>
    <w:uiPriority w:val="99"/>
    <w:unhideWhenUsed/>
    <w:rsid w:val="0051176A"/>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51176A"/>
    <w:rPr>
      <w:rFonts w:ascii="Times New Roman" w:eastAsia="Calibri" w:hAnsi="Times New Roman" w:cs="Times New Roman"/>
      <w:kern w:val="0"/>
      <w:sz w:val="24"/>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35BAE59-DDD8-44A6-A9DD-A0736C3E6F95}">
  <we:reference id="6cec9104-4737-421b-a03d-239e5c3d9697" version="1.0.3.0" store="EXCatalog" storeType="EXCatalog"/>
  <we:alternateReferences>
    <we:reference id="WA200007740" version="1.0.3.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16</TotalTime>
  <Pages>3</Pages>
  <Words>6075</Words>
  <Characters>3464</Characters>
  <Application>Microsoft Office Word</Application>
  <DocSecurity>0</DocSecurity>
  <Lines>28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Piekus</dc:creator>
  <cp:keywords/>
  <dc:description/>
  <cp:lastModifiedBy>Giedrė Zuzevičiūtė</cp:lastModifiedBy>
  <cp:revision>8</cp:revision>
  <dcterms:created xsi:type="dcterms:W3CDTF">2026-04-30T12:08:00Z</dcterms:created>
  <dcterms:modified xsi:type="dcterms:W3CDTF">2026-05-13T14:11:00Z</dcterms:modified>
</cp:coreProperties>
</file>