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DE71C63" w:rsidR="00E7057E" w:rsidRPr="001D436A" w:rsidRDefault="00C3217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3217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MEDICINOS ĮRANGA. SPECIALIZUOTOS ŠALDYMO PRIEMONĖS KRAUJO BANKUI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3217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3217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3217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3217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3217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3217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3217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3217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3217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3217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3217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3217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3217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3217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3217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3217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3217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3217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3217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3217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3217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3217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3217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3217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3217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769C4CA" w:rsidR="00557AC3" w:rsidRPr="00C3217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3217F"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</w:t>
            </w:r>
            <w:r w:rsidR="00603092"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21</w:t>
            </w:r>
            <w:r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321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3217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3217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3217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3217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6D7CE7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3217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2026-05-14T10:28:00Z</dcterms:modified>
</cp:coreProperties>
</file>