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86E2" w14:textId="1931FE78" w:rsidR="009B5272" w:rsidRPr="009B5272" w:rsidRDefault="009B5272" w:rsidP="009B5272">
      <w:pPr>
        <w:spacing w:before="480"/>
        <w:jc w:val="center"/>
        <w:rPr>
          <w:rFonts w:ascii="Arial" w:eastAsia="Calibri" w:hAnsi="Arial" w:cs="Arial"/>
          <w:b/>
          <w:caps/>
          <w:sz w:val="22"/>
          <w:szCs w:val="22"/>
          <w:lang w:val="lt-LT" w:eastAsia="en-US"/>
        </w:rPr>
      </w:pPr>
    </w:p>
    <w:p w14:paraId="51FD6770" w14:textId="77777777" w:rsidR="009B5272" w:rsidRPr="009B5272" w:rsidRDefault="009B5272" w:rsidP="009B5272">
      <w:pPr>
        <w:jc w:val="center"/>
        <w:rPr>
          <w:rFonts w:ascii="Arial" w:eastAsia="Calibri" w:hAnsi="Arial" w:cs="Arial"/>
          <w:b/>
          <w:caps/>
          <w:sz w:val="22"/>
          <w:szCs w:val="22"/>
          <w:lang w:val="lt-LT" w:eastAsia="en-US"/>
        </w:rPr>
      </w:pPr>
      <w:r w:rsidRPr="009B5272">
        <w:rPr>
          <w:rFonts w:ascii="Arial" w:eastAsia="Calibri" w:hAnsi="Arial" w:cs="Arial"/>
          <w:b/>
          <w:caps/>
          <w:sz w:val="22"/>
          <w:szCs w:val="22"/>
          <w:lang w:val="lt-LT" w:eastAsia="en-US"/>
        </w:rPr>
        <w:t>Valstybės įmonė</w:t>
      </w:r>
    </w:p>
    <w:p w14:paraId="01761DA4" w14:textId="77777777" w:rsidR="009B5272" w:rsidRPr="009B5272" w:rsidRDefault="009B5272" w:rsidP="009B5272">
      <w:pPr>
        <w:spacing w:after="480"/>
        <w:jc w:val="center"/>
        <w:rPr>
          <w:rFonts w:ascii="Arial" w:eastAsia="Calibri" w:hAnsi="Arial" w:cs="Arial"/>
          <w:b/>
          <w:sz w:val="22"/>
          <w:szCs w:val="22"/>
          <w:lang w:val="lt-LT" w:eastAsia="en-US"/>
        </w:rPr>
      </w:pPr>
      <w:r w:rsidRPr="009B5272">
        <w:rPr>
          <w:rFonts w:ascii="Arial" w:eastAsia="Calibri" w:hAnsi="Arial" w:cs="Arial"/>
          <w:b/>
          <w:sz w:val="22"/>
          <w:szCs w:val="22"/>
          <w:lang w:val="lt-LT" w:eastAsia="en-US"/>
        </w:rPr>
        <w:t>IGNALINOS ATOMINĖ ELEKTRINĖ</w:t>
      </w:r>
    </w:p>
    <w:p w14:paraId="2B5BC9E9" w14:textId="77777777" w:rsidR="009B5272" w:rsidRPr="009B5272" w:rsidRDefault="009B5272" w:rsidP="009B5272">
      <w:pPr>
        <w:tabs>
          <w:tab w:val="center" w:pos="4677"/>
          <w:tab w:val="right" w:pos="9355"/>
        </w:tabs>
        <w:jc w:val="center"/>
        <w:rPr>
          <w:rFonts w:ascii="Arial" w:hAnsi="Arial" w:cs="Arial"/>
          <w:sz w:val="18"/>
          <w:szCs w:val="18"/>
          <w:lang w:val="lt-LT"/>
        </w:rPr>
      </w:pPr>
      <w:r w:rsidRPr="009B5272">
        <w:rPr>
          <w:rFonts w:ascii="Arial" w:hAnsi="Arial" w:cs="Arial"/>
          <w:sz w:val="18"/>
          <w:szCs w:val="18"/>
          <w:lang w:val="lt-LT"/>
        </w:rPr>
        <w:t xml:space="preserve">(Elektrinės g. 4, K 47, </w:t>
      </w:r>
      <w:proofErr w:type="spellStart"/>
      <w:r w:rsidRPr="009B5272">
        <w:rPr>
          <w:rFonts w:ascii="Arial" w:hAnsi="Arial" w:cs="Arial"/>
          <w:sz w:val="18"/>
          <w:szCs w:val="18"/>
          <w:lang w:val="lt-LT"/>
        </w:rPr>
        <w:t>Drūkšinių</w:t>
      </w:r>
      <w:proofErr w:type="spellEnd"/>
      <w:r w:rsidRPr="009B5272">
        <w:rPr>
          <w:rFonts w:ascii="Arial" w:hAnsi="Arial" w:cs="Arial"/>
          <w:sz w:val="18"/>
          <w:szCs w:val="18"/>
          <w:lang w:val="lt-LT"/>
        </w:rPr>
        <w:t xml:space="preserve"> k., 31152 Visagino sav., Tel. (+370~386) 28985, Faks. (+370~386) 24396, Duomenys kaupiami ir saugomi Juridinių asmenų registre, kodas 255450080, PVM mokėtojo kodas LT 554500811)</w:t>
      </w:r>
    </w:p>
    <w:p w14:paraId="7B5DC55C" w14:textId="77777777" w:rsidR="009B5272" w:rsidRPr="009B5272" w:rsidRDefault="009B5272" w:rsidP="009B5272">
      <w:pPr>
        <w:tabs>
          <w:tab w:val="left" w:pos="5760"/>
          <w:tab w:val="right" w:leader="underscore" w:pos="8640"/>
        </w:tabs>
        <w:ind w:left="5954"/>
        <w:rPr>
          <w:lang w:val="lt-LT"/>
        </w:rPr>
      </w:pPr>
    </w:p>
    <w:p w14:paraId="57695E55" w14:textId="77777777" w:rsidR="009B5272" w:rsidRPr="009B5272" w:rsidRDefault="009B5272" w:rsidP="009B5272">
      <w:pPr>
        <w:tabs>
          <w:tab w:val="left" w:pos="5760"/>
          <w:tab w:val="right" w:leader="underscore" w:pos="8640"/>
        </w:tabs>
        <w:ind w:left="5954"/>
        <w:rPr>
          <w:lang w:val="lt-LT"/>
        </w:rPr>
      </w:pPr>
    </w:p>
    <w:p w14:paraId="0054C783" w14:textId="77777777" w:rsidR="009B5272" w:rsidRPr="009B5272" w:rsidRDefault="009B5272" w:rsidP="009B5272">
      <w:pPr>
        <w:tabs>
          <w:tab w:val="left" w:pos="5760"/>
          <w:tab w:val="right" w:leader="underscore" w:pos="8640"/>
        </w:tabs>
        <w:ind w:left="5954"/>
        <w:rPr>
          <w:lang w:val="lt-LT"/>
        </w:rPr>
      </w:pPr>
    </w:p>
    <w:p w14:paraId="4F769DE4" w14:textId="77777777" w:rsidR="009B5272" w:rsidRPr="009B5272" w:rsidRDefault="009B5272" w:rsidP="009B5272">
      <w:pPr>
        <w:tabs>
          <w:tab w:val="left" w:pos="5760"/>
          <w:tab w:val="right" w:leader="underscore" w:pos="8640"/>
        </w:tabs>
        <w:ind w:left="5954"/>
        <w:rPr>
          <w:lang w:val="lt-LT"/>
        </w:rPr>
      </w:pPr>
    </w:p>
    <w:p w14:paraId="1494219A" w14:textId="77777777" w:rsidR="009B5272" w:rsidRPr="009B5272" w:rsidRDefault="009B5272" w:rsidP="009B5272">
      <w:pPr>
        <w:tabs>
          <w:tab w:val="left" w:pos="5760"/>
          <w:tab w:val="right" w:leader="underscore" w:pos="8640"/>
        </w:tabs>
        <w:ind w:left="5954"/>
        <w:rPr>
          <w:color w:val="000000"/>
          <w:lang w:val="lt-LT"/>
        </w:rPr>
      </w:pPr>
    </w:p>
    <w:p w14:paraId="11D9D6C8" w14:textId="77777777" w:rsidR="009B5272" w:rsidRPr="009B5272" w:rsidRDefault="009B5272" w:rsidP="009B5272">
      <w:pPr>
        <w:jc w:val="center"/>
        <w:rPr>
          <w:rFonts w:ascii="Arial" w:hAnsi="Arial" w:cs="Arial"/>
          <w:caps/>
          <w:sz w:val="22"/>
          <w:szCs w:val="22"/>
          <w:lang w:val="lt-LT" w:eastAsia="en-US"/>
        </w:rPr>
      </w:pPr>
      <w:r w:rsidRPr="009B5272">
        <w:rPr>
          <w:rFonts w:ascii="Arial" w:hAnsi="Arial" w:cs="Arial"/>
          <w:sz w:val="22"/>
          <w:szCs w:val="22"/>
          <w:lang w:val="lt-LT" w:eastAsia="en-US"/>
        </w:rPr>
        <w:t xml:space="preserve">MAŽOS VERTĖS PIRKIMAS </w:t>
      </w:r>
    </w:p>
    <w:p w14:paraId="6D117538" w14:textId="7A825829" w:rsidR="009B5272" w:rsidRPr="009B5272" w:rsidRDefault="00457579" w:rsidP="00507EDD">
      <w:pPr>
        <w:jc w:val="center"/>
        <w:rPr>
          <w:rFonts w:ascii="Arial" w:hAnsi="Arial" w:cs="Arial"/>
          <w:bCs/>
          <w:sz w:val="22"/>
          <w:szCs w:val="22"/>
          <w:lang w:val="lt-LT" w:eastAsia="en-US"/>
        </w:rPr>
      </w:pPr>
      <w:r w:rsidRPr="00457579">
        <w:rPr>
          <w:rFonts w:ascii="Arial" w:hAnsi="Arial" w:cs="Arial"/>
          <w:sz w:val="22"/>
          <w:szCs w:val="22"/>
          <w:lang w:val="lt-LT" w:eastAsia="en-US"/>
        </w:rPr>
        <w:t>PERSONALO VALDYMO IR DARBO UŽMOKESČIO SKAIČIAVIMO INFORMACINĖS SISTEMOS ĮSIGIJIMO KONSULTAVIMO PASLAUGŲ PIRKIMAS</w:t>
      </w:r>
      <w:r w:rsidRPr="00916CCD">
        <w:rPr>
          <w:rFonts w:ascii="Arial" w:hAnsi="Arial" w:cs="Arial"/>
          <w:b/>
          <w:bCs/>
          <w:sz w:val="22"/>
          <w:szCs w:val="22"/>
          <w:lang w:val="lt-LT" w:eastAsia="en-US"/>
        </w:rPr>
        <w:t xml:space="preserve"> </w:t>
      </w:r>
      <w:r w:rsidR="009B5272" w:rsidRPr="00916CCD">
        <w:rPr>
          <w:rFonts w:ascii="Arial" w:hAnsi="Arial" w:cs="Arial"/>
          <w:sz w:val="22"/>
          <w:szCs w:val="22"/>
          <w:lang w:val="lt-LT" w:eastAsia="en-US"/>
        </w:rPr>
        <w:t xml:space="preserve">(PIRKIMO ID CVP IS </w:t>
      </w:r>
      <w:r w:rsidR="00916CCD" w:rsidRPr="00916CCD">
        <w:rPr>
          <w:rFonts w:ascii="Arial" w:hAnsi="Arial" w:cs="Arial"/>
          <w:sz w:val="22"/>
          <w:szCs w:val="22"/>
          <w:lang w:val="lt-LT" w:eastAsia="en-US"/>
        </w:rPr>
        <w:t>7785778</w:t>
      </w:r>
      <w:r w:rsidR="009B5272" w:rsidRPr="00916CCD">
        <w:rPr>
          <w:rFonts w:ascii="Arial" w:hAnsi="Arial" w:cs="Arial"/>
          <w:sz w:val="22"/>
          <w:szCs w:val="22"/>
          <w:lang w:val="lt-LT" w:eastAsia="en-US"/>
        </w:rPr>
        <w:t xml:space="preserve">) </w:t>
      </w:r>
      <w:r w:rsidR="009B5272" w:rsidRPr="00916CCD">
        <w:rPr>
          <w:rFonts w:ascii="Arial" w:hAnsi="Arial" w:cs="Arial"/>
          <w:bCs/>
          <w:sz w:val="22"/>
          <w:szCs w:val="22"/>
          <w:lang w:val="lt-LT" w:eastAsia="en-US"/>
        </w:rPr>
        <w:t xml:space="preserve">ATLIEKAMAS </w:t>
      </w:r>
      <w:r w:rsidR="009B5272" w:rsidRPr="009B5272">
        <w:rPr>
          <w:rFonts w:ascii="Arial" w:hAnsi="Arial" w:cs="Arial"/>
          <w:bCs/>
          <w:sz w:val="22"/>
          <w:szCs w:val="22"/>
          <w:lang w:val="lt-LT" w:eastAsia="en-US"/>
        </w:rPr>
        <w:t xml:space="preserve">SKELBIAMOS APKLAUSOS BŪDU </w:t>
      </w:r>
    </w:p>
    <w:p w14:paraId="51CAD8E2" w14:textId="77777777" w:rsidR="009B5272" w:rsidRPr="009B5272" w:rsidRDefault="009B5272" w:rsidP="009B5272">
      <w:pPr>
        <w:jc w:val="center"/>
        <w:rPr>
          <w:rFonts w:ascii="Arial" w:hAnsi="Arial" w:cs="Arial"/>
          <w:bCs/>
          <w:caps/>
          <w:sz w:val="22"/>
          <w:szCs w:val="22"/>
          <w:lang w:val="lt-LT" w:eastAsia="en-US"/>
        </w:rPr>
      </w:pPr>
    </w:p>
    <w:p w14:paraId="6DEF3389" w14:textId="77777777" w:rsidR="009B5272" w:rsidRPr="009B5272" w:rsidRDefault="009B5272" w:rsidP="009B5272">
      <w:pPr>
        <w:jc w:val="center"/>
        <w:rPr>
          <w:rFonts w:ascii="Arial" w:hAnsi="Arial" w:cs="Arial"/>
          <w:b/>
          <w:sz w:val="22"/>
          <w:szCs w:val="22"/>
          <w:lang w:val="lt-LT" w:eastAsia="en-US"/>
        </w:rPr>
      </w:pPr>
      <w:r w:rsidRPr="009B5272">
        <w:rPr>
          <w:rFonts w:ascii="Arial" w:hAnsi="Arial" w:cs="Arial"/>
          <w:b/>
          <w:sz w:val="22"/>
          <w:szCs w:val="22"/>
          <w:lang w:val="lt-LT" w:eastAsia="en-US"/>
        </w:rPr>
        <w:t>TURINYS:</w:t>
      </w:r>
    </w:p>
    <w:p w14:paraId="0C98FC05" w14:textId="77777777" w:rsidR="009B5272" w:rsidRPr="009B5272" w:rsidRDefault="009B5272" w:rsidP="009B5272">
      <w:pPr>
        <w:jc w:val="center"/>
        <w:rPr>
          <w:rFonts w:ascii="Arial" w:hAnsi="Arial" w:cs="Arial"/>
          <w:sz w:val="22"/>
          <w:szCs w:val="22"/>
          <w:lang w:val="lt-LT" w:eastAsia="en-US"/>
        </w:rPr>
      </w:pPr>
    </w:p>
    <w:p w14:paraId="6408F8FF" w14:textId="77777777" w:rsidR="009B5272" w:rsidRPr="009B5272" w:rsidRDefault="009B5272" w:rsidP="009B5272">
      <w:pPr>
        <w:jc w:val="center"/>
        <w:rPr>
          <w:rFonts w:ascii="Arial" w:hAnsi="Arial" w:cs="Arial"/>
          <w:sz w:val="22"/>
          <w:szCs w:val="22"/>
          <w:lang w:val="lt-LT" w:eastAsia="en-US"/>
        </w:rPr>
      </w:pPr>
    </w:p>
    <w:p w14:paraId="47453CC8"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sz w:val="22"/>
          <w:szCs w:val="22"/>
          <w:lang w:val="lt-LT" w:eastAsia="en-US"/>
        </w:rPr>
      </w:pPr>
      <w:r w:rsidRPr="009B5272">
        <w:rPr>
          <w:rFonts w:ascii="Arial" w:hAnsi="Arial" w:cs="Arial"/>
          <w:sz w:val="22"/>
          <w:szCs w:val="22"/>
          <w:lang w:val="lt-LT" w:eastAsia="en-US"/>
        </w:rPr>
        <w:t>BENDROSIOS NUOSTATOS</w:t>
      </w:r>
    </w:p>
    <w:p w14:paraId="46399EF2"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sz w:val="22"/>
          <w:szCs w:val="22"/>
          <w:lang w:val="lt-LT" w:eastAsia="en-US"/>
        </w:rPr>
      </w:pPr>
      <w:r w:rsidRPr="009B5272">
        <w:rPr>
          <w:rFonts w:ascii="Arial" w:hAnsi="Arial" w:cs="Arial"/>
          <w:sz w:val="22"/>
          <w:szCs w:val="22"/>
          <w:lang w:val="lt-LT" w:eastAsia="en-US"/>
        </w:rPr>
        <w:t>INFORMACIJA APIE PERKANČIĄJĄ ORGANIZACIJĄ IR PIRKIMO OBJEKTĄ</w:t>
      </w:r>
    </w:p>
    <w:p w14:paraId="2B937F09" w14:textId="77777777" w:rsidR="009B5272" w:rsidRPr="009B5272" w:rsidRDefault="009B5272" w:rsidP="009B5272">
      <w:pPr>
        <w:numPr>
          <w:ilvl w:val="0"/>
          <w:numId w:val="1"/>
        </w:numPr>
        <w:tabs>
          <w:tab w:val="num" w:pos="567"/>
          <w:tab w:val="left" w:pos="1276"/>
        </w:tabs>
        <w:spacing w:after="160" w:line="259" w:lineRule="auto"/>
        <w:ind w:left="567" w:right="141" w:hanging="567"/>
        <w:jc w:val="both"/>
        <w:rPr>
          <w:rFonts w:ascii="Arial" w:hAnsi="Arial" w:cs="Arial"/>
          <w:sz w:val="22"/>
          <w:szCs w:val="22"/>
          <w:lang w:val="lt-LT" w:eastAsia="en-US"/>
        </w:rPr>
      </w:pPr>
      <w:r w:rsidRPr="009B5272">
        <w:rPr>
          <w:rFonts w:ascii="Arial" w:hAnsi="Arial" w:cs="Arial"/>
          <w:sz w:val="22"/>
          <w:szCs w:val="22"/>
          <w:lang w:val="lt-LT" w:eastAsia="en-US"/>
        </w:rPr>
        <w:t xml:space="preserve">TIEKĖJO PAŠALINIMO PAGRINDAI IR REIKALAVIMAI KVALIFIKACIJAI </w:t>
      </w:r>
    </w:p>
    <w:p w14:paraId="547D3CEF"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sz w:val="22"/>
          <w:szCs w:val="22"/>
          <w:lang w:val="lt-LT" w:eastAsia="en-US"/>
        </w:rPr>
        <w:t>PIRKIMO DOKUMENTŲ PAAIŠKINIMAI IR PATIKSLINIMAI</w:t>
      </w:r>
    </w:p>
    <w:p w14:paraId="63976D4C" w14:textId="77777777" w:rsidR="009B5272" w:rsidRPr="009B5272" w:rsidRDefault="009B5272" w:rsidP="009B5272">
      <w:pPr>
        <w:keepNext/>
        <w:numPr>
          <w:ilvl w:val="0"/>
          <w:numId w:val="1"/>
        </w:numPr>
        <w:tabs>
          <w:tab w:val="left" w:pos="567"/>
          <w:tab w:val="left" w:pos="1276"/>
        </w:tabs>
        <w:spacing w:after="160" w:line="259" w:lineRule="auto"/>
        <w:ind w:right="141" w:hanging="840"/>
        <w:jc w:val="both"/>
        <w:outlineLvl w:val="0"/>
        <w:rPr>
          <w:rFonts w:ascii="Arial" w:hAnsi="Arial" w:cs="Arial"/>
          <w:color w:val="000000"/>
          <w:sz w:val="22"/>
          <w:szCs w:val="22"/>
          <w:lang w:val="lt-LT" w:eastAsia="en-US"/>
        </w:rPr>
      </w:pPr>
      <w:r w:rsidRPr="009B5272">
        <w:rPr>
          <w:rFonts w:ascii="Arial" w:hAnsi="Arial" w:cs="Arial"/>
          <w:color w:val="000000"/>
          <w:sz w:val="22"/>
          <w:szCs w:val="22"/>
          <w:lang w:val="lt-LT" w:eastAsia="en-US"/>
        </w:rPr>
        <w:t>PASIŪLYMŲ RENGIMAS IR TEIKIMAS</w:t>
      </w:r>
    </w:p>
    <w:p w14:paraId="4348D998"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color w:val="000000"/>
          <w:sz w:val="22"/>
          <w:szCs w:val="22"/>
          <w:lang w:val="lt-LT" w:eastAsia="en-US"/>
        </w:rPr>
        <w:t>PASIŪLYMŲ ŠIFRAVIMAS</w:t>
      </w:r>
    </w:p>
    <w:p w14:paraId="5CD08604"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color w:val="000000"/>
          <w:sz w:val="22"/>
          <w:szCs w:val="22"/>
          <w:lang w:val="lt-LT" w:eastAsia="en-US"/>
        </w:rPr>
        <w:t>SUSIPAŽINIMAS SU PASIŪLYMAIS IR JŲ VERTINIMAS</w:t>
      </w:r>
    </w:p>
    <w:p w14:paraId="46B23393" w14:textId="77777777" w:rsidR="009B5272" w:rsidRPr="009B5272" w:rsidRDefault="009B5272" w:rsidP="009B5272">
      <w:pPr>
        <w:keepNext/>
        <w:numPr>
          <w:ilvl w:val="0"/>
          <w:numId w:val="1"/>
        </w:numPr>
        <w:tabs>
          <w:tab w:val="left" w:pos="567"/>
          <w:tab w:val="left" w:pos="1276"/>
        </w:tabs>
        <w:spacing w:after="160" w:line="259" w:lineRule="auto"/>
        <w:ind w:hanging="840"/>
        <w:jc w:val="both"/>
        <w:outlineLvl w:val="0"/>
        <w:rPr>
          <w:rFonts w:ascii="Arial" w:hAnsi="Arial" w:cs="Arial"/>
          <w:color w:val="000000"/>
          <w:sz w:val="22"/>
          <w:szCs w:val="22"/>
          <w:lang w:val="lt-LT" w:eastAsia="en-US"/>
        </w:rPr>
      </w:pPr>
      <w:r w:rsidRPr="009B5272">
        <w:rPr>
          <w:rFonts w:ascii="Arial" w:hAnsi="Arial" w:cs="Arial"/>
          <w:color w:val="000000"/>
          <w:sz w:val="22"/>
          <w:szCs w:val="22"/>
          <w:lang w:val="lt-LT" w:eastAsia="en-US"/>
        </w:rPr>
        <w:t>KITOS SĄLYGOS IR INFORMACIJA</w:t>
      </w:r>
    </w:p>
    <w:p w14:paraId="3D716C5D" w14:textId="77777777" w:rsidR="009B5272" w:rsidRPr="009B5272" w:rsidRDefault="009B5272" w:rsidP="009B5272">
      <w:pPr>
        <w:keepNext/>
        <w:numPr>
          <w:ilvl w:val="0"/>
          <w:numId w:val="1"/>
        </w:numPr>
        <w:tabs>
          <w:tab w:val="num" w:pos="567"/>
          <w:tab w:val="left" w:pos="1276"/>
        </w:tabs>
        <w:spacing w:after="160" w:line="259" w:lineRule="auto"/>
        <w:ind w:left="567" w:right="141" w:hanging="567"/>
        <w:jc w:val="both"/>
        <w:outlineLvl w:val="0"/>
        <w:rPr>
          <w:rFonts w:ascii="Arial" w:hAnsi="Arial" w:cs="Arial"/>
          <w:color w:val="000000"/>
          <w:sz w:val="22"/>
          <w:szCs w:val="22"/>
          <w:lang w:val="lt-LT" w:eastAsia="en-US"/>
        </w:rPr>
      </w:pPr>
      <w:r w:rsidRPr="009B5272">
        <w:rPr>
          <w:rFonts w:ascii="Arial" w:hAnsi="Arial" w:cs="Arial"/>
          <w:bCs/>
          <w:color w:val="000000"/>
          <w:sz w:val="22"/>
          <w:szCs w:val="22"/>
          <w:lang w:val="lt-LT" w:eastAsia="en-US"/>
        </w:rPr>
        <w:t>PIRKIMO SUTARTIES SĄLYGOS</w:t>
      </w:r>
    </w:p>
    <w:p w14:paraId="4356FD15" w14:textId="77777777" w:rsidR="009B5272" w:rsidRPr="009B5272" w:rsidRDefault="009B5272" w:rsidP="009B5272">
      <w:pPr>
        <w:tabs>
          <w:tab w:val="left" w:pos="567"/>
          <w:tab w:val="left" w:pos="1276"/>
        </w:tabs>
        <w:ind w:right="141"/>
        <w:jc w:val="both"/>
        <w:rPr>
          <w:rFonts w:ascii="Arial" w:hAnsi="Arial" w:cs="Arial"/>
          <w:sz w:val="22"/>
          <w:szCs w:val="22"/>
          <w:lang w:val="lt-LT" w:eastAsia="en-US"/>
        </w:rPr>
      </w:pPr>
    </w:p>
    <w:p w14:paraId="7B37EB89" w14:textId="77777777" w:rsidR="009B5272" w:rsidRPr="009B5272" w:rsidRDefault="009B5272" w:rsidP="009B5272">
      <w:pPr>
        <w:tabs>
          <w:tab w:val="left" w:pos="567"/>
          <w:tab w:val="left" w:pos="1276"/>
        </w:tabs>
        <w:ind w:right="141"/>
        <w:jc w:val="both"/>
        <w:rPr>
          <w:rFonts w:ascii="Arial" w:hAnsi="Arial" w:cs="Arial"/>
          <w:sz w:val="22"/>
          <w:szCs w:val="22"/>
          <w:lang w:val="lt-LT" w:eastAsia="en-US"/>
        </w:rPr>
      </w:pPr>
      <w:r w:rsidRPr="009B5272">
        <w:rPr>
          <w:rFonts w:ascii="Arial" w:hAnsi="Arial" w:cs="Arial"/>
          <w:sz w:val="22"/>
          <w:szCs w:val="22"/>
          <w:lang w:val="lt-LT" w:eastAsia="en-US"/>
        </w:rPr>
        <w:t>PRIEDAI:</w:t>
      </w:r>
    </w:p>
    <w:p w14:paraId="2B53EFF7" w14:textId="77777777" w:rsidR="009B5272" w:rsidRP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sidRPr="009B5272">
        <w:rPr>
          <w:rFonts w:ascii="Arial" w:eastAsia="Calibri" w:hAnsi="Arial" w:cs="Arial"/>
          <w:sz w:val="22"/>
          <w:szCs w:val="22"/>
          <w:lang w:val="lt-LT" w:eastAsia="en-US"/>
        </w:rPr>
        <w:t>Techninė specifikacija;</w:t>
      </w:r>
    </w:p>
    <w:p w14:paraId="4E29A0AF" w14:textId="77777777" w:rsid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sidRPr="009B5272">
        <w:rPr>
          <w:rFonts w:ascii="Arial" w:eastAsia="Calibri" w:hAnsi="Arial" w:cs="Arial"/>
          <w:sz w:val="22"/>
          <w:szCs w:val="22"/>
          <w:lang w:val="lt-LT" w:eastAsia="en-US"/>
        </w:rPr>
        <w:t>Pasiūlymo forma;</w:t>
      </w:r>
    </w:p>
    <w:p w14:paraId="008A92C6" w14:textId="14624280" w:rsidR="001073DE" w:rsidRPr="009B5272" w:rsidRDefault="00575DAC"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Pr>
          <w:rFonts w:ascii="Arial" w:eastAsia="Calibri" w:hAnsi="Arial" w:cs="Arial"/>
          <w:sz w:val="22"/>
          <w:szCs w:val="22"/>
          <w:lang w:val="lt-LT" w:eastAsia="en-US"/>
        </w:rPr>
        <w:t>Teikėjo deklaracijos</w:t>
      </w:r>
      <w:r w:rsidR="001073DE">
        <w:rPr>
          <w:rFonts w:ascii="Arial" w:eastAsia="Calibri" w:hAnsi="Arial" w:cs="Arial"/>
          <w:sz w:val="22"/>
          <w:szCs w:val="22"/>
          <w:lang w:val="lt-LT" w:eastAsia="en-US"/>
        </w:rPr>
        <w:t>;</w:t>
      </w:r>
    </w:p>
    <w:p w14:paraId="14135378" w14:textId="77777777" w:rsidR="009B5272" w:rsidRP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lang w:val="lt-LT" w:eastAsia="en-US"/>
        </w:rPr>
      </w:pPr>
      <w:r w:rsidRPr="009B5272">
        <w:rPr>
          <w:rFonts w:ascii="Arial" w:hAnsi="Arial" w:cs="Arial"/>
          <w:sz w:val="22"/>
          <w:szCs w:val="22"/>
          <w:lang w:val="lt-LT" w:eastAsia="en-US"/>
        </w:rPr>
        <w:t>Sutarties projektas.</w:t>
      </w:r>
    </w:p>
    <w:p w14:paraId="4475D9AB" w14:textId="77777777" w:rsidR="009B5272" w:rsidRPr="009B5272" w:rsidRDefault="009B5272" w:rsidP="009B5272">
      <w:pPr>
        <w:tabs>
          <w:tab w:val="left" w:pos="567"/>
        </w:tabs>
        <w:ind w:left="2880"/>
        <w:contextualSpacing/>
        <w:jc w:val="both"/>
        <w:rPr>
          <w:rFonts w:eastAsia="Calibri"/>
          <w:lang w:val="lt-LT" w:eastAsia="en-US"/>
        </w:rPr>
      </w:pPr>
    </w:p>
    <w:p w14:paraId="782C3C00" w14:textId="77777777" w:rsidR="009B5272" w:rsidRPr="009B5272" w:rsidRDefault="009B5272" w:rsidP="009B5272">
      <w:pPr>
        <w:tabs>
          <w:tab w:val="left" w:pos="567"/>
        </w:tabs>
        <w:ind w:left="2880"/>
        <w:contextualSpacing/>
        <w:jc w:val="both"/>
        <w:rPr>
          <w:rFonts w:eastAsia="Calibri"/>
          <w:lang w:val="lt-LT" w:eastAsia="en-US"/>
        </w:rPr>
      </w:pPr>
    </w:p>
    <w:p w14:paraId="5406C5C2" w14:textId="77777777" w:rsidR="009B5272" w:rsidRPr="009B5272" w:rsidRDefault="009B5272" w:rsidP="009B5272">
      <w:pPr>
        <w:tabs>
          <w:tab w:val="left" w:pos="567"/>
          <w:tab w:val="left" w:pos="993"/>
          <w:tab w:val="left" w:pos="1134"/>
          <w:tab w:val="left" w:pos="1276"/>
          <w:tab w:val="left" w:pos="3030"/>
        </w:tabs>
        <w:ind w:right="141" w:firstLine="851"/>
        <w:jc w:val="both"/>
        <w:rPr>
          <w:b/>
          <w:lang w:val="lt-LT" w:eastAsia="en-US"/>
        </w:rPr>
      </w:pPr>
      <w:r w:rsidRPr="009B5272">
        <w:rPr>
          <w:b/>
          <w:lang w:val="lt-LT" w:eastAsia="en-US"/>
        </w:rPr>
        <w:br w:type="page"/>
      </w:r>
    </w:p>
    <w:p w14:paraId="22DD83C3" w14:textId="77777777" w:rsidR="009B5272" w:rsidRPr="00457579" w:rsidRDefault="009B5272" w:rsidP="009B5272">
      <w:pPr>
        <w:spacing w:before="100" w:beforeAutospacing="1" w:after="100" w:afterAutospacing="1"/>
        <w:jc w:val="center"/>
        <w:rPr>
          <w:rFonts w:ascii="Arial" w:hAnsi="Arial" w:cs="Arial"/>
          <w:b/>
          <w:bCs/>
          <w:sz w:val="22"/>
          <w:szCs w:val="22"/>
          <w:lang w:val="lt-LT" w:eastAsia="lt-LT"/>
        </w:rPr>
      </w:pPr>
      <w:r w:rsidRPr="00457579">
        <w:rPr>
          <w:rFonts w:ascii="Arial" w:hAnsi="Arial" w:cs="Arial"/>
          <w:b/>
          <w:bCs/>
          <w:sz w:val="22"/>
          <w:szCs w:val="22"/>
          <w:lang w:val="lt-LT" w:eastAsia="lt-LT"/>
        </w:rPr>
        <w:t>SKELBIAMOS APKLAUSOS SĄLYGOS</w:t>
      </w:r>
    </w:p>
    <w:p w14:paraId="271492FA" w14:textId="5666DBB6" w:rsidR="009B5272" w:rsidRPr="00457579" w:rsidRDefault="009B5272" w:rsidP="00457579">
      <w:pPr>
        <w:spacing w:before="100" w:beforeAutospacing="1" w:after="100" w:afterAutospacing="1"/>
        <w:jc w:val="center"/>
        <w:rPr>
          <w:rFonts w:ascii="Arial" w:hAnsi="Arial" w:cs="Arial"/>
          <w:b/>
          <w:iCs/>
          <w:sz w:val="22"/>
          <w:szCs w:val="22"/>
          <w:lang w:val="lt-LT" w:eastAsia="lt-LT"/>
        </w:rPr>
      </w:pPr>
      <w:r w:rsidRPr="00457579">
        <w:rPr>
          <w:rFonts w:ascii="Arial" w:hAnsi="Arial" w:cs="Arial"/>
          <w:b/>
          <w:bCs/>
          <w:sz w:val="22"/>
          <w:szCs w:val="22"/>
          <w:lang w:val="lt-LT" w:eastAsia="lt-LT"/>
        </w:rPr>
        <w:t>„</w:t>
      </w:r>
      <w:r w:rsidR="00457579" w:rsidRPr="00457579">
        <w:rPr>
          <w:rFonts w:ascii="Arial" w:hAnsi="Arial" w:cs="Arial"/>
          <w:b/>
          <w:bCs/>
          <w:sz w:val="22"/>
          <w:szCs w:val="22"/>
          <w:lang w:val="lt-LT" w:eastAsia="lt-LT"/>
        </w:rPr>
        <w:t>PERSONALO VALDYMO IR DARBO UŽMOKESČIO SKAIČIAVIMO INFORMACINĖS SISTEMOS ĮSIGIJIMO KONSULTAVIMO PASLAUGŲ PIRKIMAS</w:t>
      </w:r>
      <w:r w:rsidRPr="00457579">
        <w:rPr>
          <w:rFonts w:ascii="Arial" w:hAnsi="Arial" w:cs="Arial"/>
          <w:b/>
          <w:bCs/>
          <w:sz w:val="22"/>
          <w:szCs w:val="22"/>
          <w:lang w:val="lt-LT" w:eastAsia="lt-LT"/>
        </w:rPr>
        <w:t>“</w:t>
      </w:r>
    </w:p>
    <w:p w14:paraId="5B575111"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1. BENDROSIOS NUOSTATOS</w:t>
      </w:r>
    </w:p>
    <w:p w14:paraId="3FCDE79F" w14:textId="43C1A5FA"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Nr.1. Techninė specifikacija, Nr.2. Pasiūlymo forma, Nr.3.</w:t>
      </w:r>
      <w:r w:rsidRPr="009B5272">
        <w:rPr>
          <w:rFonts w:ascii="Arial" w:eastAsia="Calibri" w:hAnsi="Arial" w:cs="Arial"/>
          <w:sz w:val="22"/>
          <w:szCs w:val="22"/>
          <w:lang w:val="lt-LT" w:eastAsia="en-US"/>
        </w:rPr>
        <w:t xml:space="preserve"> Dalyvio patikrinimo būtini duomenys, Nr.. </w:t>
      </w:r>
      <w:r w:rsidRPr="009B5272">
        <w:rPr>
          <w:rFonts w:ascii="Arial" w:hAnsi="Arial" w:cs="Arial"/>
          <w:sz w:val="22"/>
          <w:szCs w:val="22"/>
          <w:lang w:val="lt-LT" w:eastAsia="en-US"/>
        </w:rPr>
        <w:t>Sutarties projektas</w:t>
      </w:r>
      <w:r w:rsidRPr="009B5272">
        <w:rPr>
          <w:rFonts w:ascii="Arial" w:eastAsia="Calibri" w:hAnsi="Arial" w:cs="Arial"/>
          <w:sz w:val="22"/>
          <w:szCs w:val="22"/>
          <w:lang w:val="lt-LT" w:eastAsia="en-US"/>
        </w:rPr>
        <w:t xml:space="preserve">.  </w:t>
      </w:r>
      <w:r w:rsidRPr="009B5272">
        <w:rPr>
          <w:rFonts w:ascii="Arial" w:hAnsi="Arial" w:cs="Arial"/>
          <w:sz w:val="22"/>
          <w:szCs w:val="22"/>
          <w:lang w:val="lt-LT" w:eastAsia="lt-LT"/>
        </w:rPr>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593B8E8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1" w:history="1">
        <w:proofErr w:type="spellStart"/>
        <w:r w:rsidRPr="009B5272">
          <w:rPr>
            <w:rFonts w:ascii="Arial" w:hAnsi="Arial" w:cs="Arial"/>
            <w:color w:val="0000FF"/>
            <w:sz w:val="22"/>
            <w:szCs w:val="22"/>
            <w:u w:val="single"/>
            <w:lang w:val="lt-LT" w:eastAsia="lt-LT"/>
          </w:rPr>
          <w:t>European</w:t>
        </w:r>
        <w:proofErr w:type="spellEnd"/>
        <w:r w:rsidRPr="009B5272">
          <w:rPr>
            <w:rFonts w:ascii="Arial" w:hAnsi="Arial" w:cs="Arial"/>
            <w:color w:val="0000FF"/>
            <w:sz w:val="22"/>
            <w:szCs w:val="22"/>
            <w:u w:val="single"/>
            <w:lang w:val="lt-LT" w:eastAsia="lt-LT"/>
          </w:rPr>
          <w:t xml:space="preserve"> Dynamics - Centrinė viešųjų pirkimų informacinė sistema</w:t>
        </w:r>
      </w:hyperlink>
      <w:r w:rsidRPr="009B5272">
        <w:rPr>
          <w:rFonts w:ascii="Arial" w:hAnsi="Arial" w:cs="Arial"/>
          <w:sz w:val="22"/>
          <w:szCs w:val="22"/>
          <w:lang w:val="lt-LT" w:eastAsia="lt-LT"/>
        </w:rPr>
        <w:t xml:space="preserve">. </w:t>
      </w:r>
    </w:p>
    <w:p w14:paraId="5CD8EEF2"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1.3. Pirkimas atliekamas laikantis lygiateisiškumo, nediskriminavimo, abipusio pripažinimo, proporcingumo ir skaidrumo principų bei konfidencialumo ir nešališkumo reikalavimų.</w:t>
      </w:r>
    </w:p>
    <w:p w14:paraId="0953A27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1.4. Informacija apie pirkimo organizatorių arba pirkimo komisijos narius, kurie įgalioti palaikyti tiesioginį ryšį su tiekėjais ir gauti iš jų (ne tarpininkų) pranešimus, susijusius su pirkimo procedūromis, pateikta Skelbimo I dalies 1 punkte.</w:t>
      </w:r>
    </w:p>
    <w:p w14:paraId="688B8B6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4C711EFB"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2. INFORMACIJA APIE PERKANČIĄJĄ ORGANIZACIJĄ IR PIRKIMO OBJEKTĄ</w:t>
      </w:r>
    </w:p>
    <w:p w14:paraId="2ABE4E1D" w14:textId="3C05E853" w:rsidR="009B5272" w:rsidRPr="009B5272" w:rsidRDefault="009B5272" w:rsidP="002550DB">
      <w:pPr>
        <w:spacing w:before="100" w:beforeAutospacing="1" w:after="100" w:afterAutospacing="1"/>
        <w:ind w:firstLine="480"/>
        <w:jc w:val="both"/>
        <w:rPr>
          <w:rFonts w:ascii="Arial" w:hAnsi="Arial" w:cs="Arial"/>
          <w:b/>
          <w:bCs/>
          <w:sz w:val="22"/>
          <w:szCs w:val="22"/>
          <w:lang w:val="lt-LT" w:eastAsia="lt-LT"/>
        </w:rPr>
      </w:pPr>
      <w:r w:rsidRPr="009B5272">
        <w:rPr>
          <w:rFonts w:ascii="Arial" w:hAnsi="Arial" w:cs="Arial"/>
          <w:sz w:val="22"/>
          <w:szCs w:val="22"/>
          <w:lang w:val="lt-LT" w:eastAsia="lt-LT"/>
        </w:rPr>
        <w:t xml:space="preserve">2.1. Valstybės įmonė Ignalinos atominė elektrinė (toliau – perkančioji organizacija) atlieka pirkimą ir numato </w:t>
      </w:r>
      <w:r w:rsidR="004A7706">
        <w:rPr>
          <w:rFonts w:ascii="Arial" w:hAnsi="Arial" w:cs="Arial"/>
          <w:sz w:val="22"/>
          <w:szCs w:val="22"/>
          <w:lang w:val="lt-LT" w:eastAsia="lt-LT"/>
        </w:rPr>
        <w:t xml:space="preserve">įsigyti </w:t>
      </w:r>
      <w:r w:rsidR="005C56C1" w:rsidRPr="005C56C1">
        <w:rPr>
          <w:rFonts w:ascii="Arial" w:hAnsi="Arial" w:cs="Arial"/>
          <w:b/>
          <w:bCs/>
          <w:sz w:val="22"/>
          <w:szCs w:val="22"/>
          <w:lang w:val="lt-LT" w:eastAsia="lt-LT"/>
        </w:rPr>
        <w:t>konsultavimo paslaugas siekiant įsigyti personalo valdymo ir darbo užmokesčio skaičiavimo informacinę sistemą</w:t>
      </w:r>
      <w:r w:rsidRPr="004A7706">
        <w:rPr>
          <w:rFonts w:ascii="Arial" w:hAnsi="Arial" w:cs="Arial"/>
          <w:b/>
          <w:bCs/>
          <w:sz w:val="22"/>
          <w:szCs w:val="22"/>
          <w:lang w:val="lt-LT" w:eastAsia="lt-LT"/>
        </w:rPr>
        <w:t xml:space="preserve">, </w:t>
      </w:r>
      <w:r w:rsidRPr="009B5272">
        <w:rPr>
          <w:rFonts w:ascii="Arial" w:hAnsi="Arial" w:cs="Arial"/>
          <w:b/>
          <w:bCs/>
          <w:sz w:val="22"/>
          <w:szCs w:val="22"/>
          <w:lang w:val="lt-LT" w:eastAsia="lt-LT"/>
        </w:rPr>
        <w:t>kurių reikalavimai nurodyti priede Nr. 1 Techninė specifikacija.</w:t>
      </w:r>
    </w:p>
    <w:p w14:paraId="61C77A96"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2.2. Pirkimo objektas į dalis neskaidomas.</w:t>
      </w:r>
    </w:p>
    <w:p w14:paraId="3CB6B458"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2.3. Pirkimo objektai apibūdinti ir reikalavimai jiems nustatyti Techninėje specifikacijoje, sąlygų priedas Nr. 1.</w:t>
      </w:r>
    </w:p>
    <w:p w14:paraId="4831645E" w14:textId="77777777" w:rsidR="009B5272" w:rsidRPr="009B5272" w:rsidRDefault="009B5272" w:rsidP="009B5272">
      <w:pPr>
        <w:tabs>
          <w:tab w:val="left" w:pos="567"/>
        </w:tabs>
        <w:spacing w:before="100" w:beforeAutospacing="1" w:after="100" w:afterAutospacing="1"/>
        <w:ind w:firstLine="284"/>
        <w:jc w:val="center"/>
        <w:rPr>
          <w:rFonts w:ascii="Arial" w:hAnsi="Arial" w:cs="Arial"/>
          <w:b/>
          <w:bCs/>
          <w:sz w:val="22"/>
          <w:szCs w:val="22"/>
          <w:lang w:val="lt-LT" w:eastAsia="lt-LT"/>
        </w:rPr>
      </w:pPr>
      <w:r w:rsidRPr="009B5272">
        <w:rPr>
          <w:rFonts w:ascii="Arial" w:hAnsi="Arial" w:cs="Arial"/>
          <w:b/>
          <w:bCs/>
          <w:sz w:val="22"/>
          <w:szCs w:val="22"/>
          <w:lang w:val="lt-LT" w:eastAsia="lt-LT"/>
        </w:rPr>
        <w:t xml:space="preserve">3. </w:t>
      </w:r>
      <w:bookmarkStart w:id="0" w:name="_Hlk265059"/>
      <w:r w:rsidRPr="009B5272">
        <w:rPr>
          <w:rFonts w:ascii="Arial" w:hAnsi="Arial" w:cs="Arial"/>
          <w:b/>
          <w:bCs/>
          <w:sz w:val="22"/>
          <w:szCs w:val="22"/>
          <w:lang w:val="lt-LT" w:eastAsia="lt-LT"/>
        </w:rPr>
        <w:t>TIEKĖJO PAŠALINIMO PAGRINDAI, REIKALAVIMAI KVALIFIKACIJAI</w:t>
      </w:r>
      <w:bookmarkEnd w:id="0"/>
    </w:p>
    <w:p w14:paraId="54CAB627" w14:textId="2B993303" w:rsidR="00DD6069" w:rsidRPr="004E410B" w:rsidRDefault="009B5272" w:rsidP="004E410B">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lastRenderedPageBreak/>
        <w:t>3.1. Perkančioji organizacija reikalavimų dėl pašalinimo pagrindų nekelia ir neprašo tiekėjų pateikti dokumentų, patvirtinančių jo pašalinimo pagrindų nebuvimą.</w:t>
      </w:r>
    </w:p>
    <w:p w14:paraId="326C595E" w14:textId="77777777" w:rsidR="008D2349" w:rsidRDefault="009B5272" w:rsidP="008D2349">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3.2. Europos bendrasis viešųjų pirkimų dokumentas šiame pirkime nenaudojamas.</w:t>
      </w:r>
      <w:r w:rsidR="008D2349">
        <w:rPr>
          <w:rFonts w:ascii="Arial" w:hAnsi="Arial" w:cs="Arial"/>
          <w:sz w:val="22"/>
          <w:szCs w:val="22"/>
          <w:lang w:val="lt-LT" w:eastAsia="lt-LT"/>
        </w:rPr>
        <w:t>\</w:t>
      </w:r>
    </w:p>
    <w:p w14:paraId="04990302" w14:textId="457291D6" w:rsidR="008D2349" w:rsidRPr="008D2349" w:rsidRDefault="008D2349" w:rsidP="008D2349">
      <w:pPr>
        <w:spacing w:before="100" w:beforeAutospacing="1" w:after="100" w:afterAutospacing="1"/>
        <w:ind w:firstLine="480"/>
        <w:jc w:val="both"/>
        <w:rPr>
          <w:rFonts w:ascii="Arial" w:hAnsi="Arial" w:cs="Arial"/>
          <w:sz w:val="22"/>
          <w:szCs w:val="22"/>
          <w:lang w:val="lt-LT" w:eastAsia="lt-LT"/>
        </w:rPr>
      </w:pPr>
      <w:r>
        <w:rPr>
          <w:rFonts w:ascii="Arial" w:hAnsi="Arial" w:cs="Arial"/>
          <w:sz w:val="22"/>
          <w:szCs w:val="22"/>
          <w:lang w:val="lt-LT" w:eastAsia="lt-LT"/>
        </w:rPr>
        <w:t xml:space="preserve">3.3. </w:t>
      </w:r>
      <w:r w:rsidRPr="008D2349">
        <w:rPr>
          <w:rFonts w:ascii="Arial" w:hAnsi="Arial" w:cs="Arial"/>
          <w:sz w:val="22"/>
          <w:szCs w:val="22"/>
          <w:lang w:val="lt-LT" w:eastAsia="lt-LT"/>
        </w:rPr>
        <w:t>Perkančioji organizacija, norėdama išsiaiškinti, ar tiekėjas yra kompetentingas, patikimas ir pajėgus įvykdyti šio pirkimo sąlygas, nustato tiekėjams šiuos būtinus kvalifikacijos reikalavimus:</w:t>
      </w:r>
    </w:p>
    <w:p w14:paraId="4AE66EF3" w14:textId="77777777" w:rsidR="00575DAC" w:rsidRPr="00575DAC" w:rsidRDefault="00575DAC" w:rsidP="00575DAC">
      <w:pPr>
        <w:pStyle w:val="BodyText"/>
        <w:spacing w:line="240" w:lineRule="auto"/>
        <w:ind w:firstLine="426"/>
        <w:jc w:val="both"/>
        <w:rPr>
          <w:rFonts w:ascii="Arial" w:hAnsi="Arial"/>
          <w:b/>
          <w:bCs/>
          <w:sz w:val="22"/>
          <w:szCs w:val="22"/>
        </w:rPr>
      </w:pPr>
      <w:r w:rsidRPr="00575DAC">
        <w:rPr>
          <w:rFonts w:ascii="Arial" w:hAnsi="Arial"/>
          <w:b/>
          <w:bCs/>
          <w:sz w:val="22"/>
          <w:szCs w:val="22"/>
        </w:rPr>
        <w:t>Tiekėjas, per paskutinius 36 mėnesius iki pasiūlymo pateikimo termino pabaigos yra suteikęs panašias paslaugas.</w:t>
      </w:r>
    </w:p>
    <w:p w14:paraId="053B3F11" w14:textId="77777777" w:rsidR="00575DAC" w:rsidRPr="00575DAC" w:rsidRDefault="00575DAC" w:rsidP="00575DAC">
      <w:pPr>
        <w:pStyle w:val="BodyText"/>
        <w:spacing w:line="240" w:lineRule="auto"/>
        <w:ind w:firstLine="426"/>
        <w:jc w:val="both"/>
        <w:rPr>
          <w:b/>
          <w:bCs/>
          <w:sz w:val="22"/>
          <w:szCs w:val="22"/>
        </w:rPr>
      </w:pPr>
      <w:r w:rsidRPr="00575DAC">
        <w:rPr>
          <w:rFonts w:ascii="Arial" w:hAnsi="Arial"/>
          <w:b/>
          <w:bCs/>
          <w:sz w:val="22"/>
          <w:szCs w:val="22"/>
        </w:rPr>
        <w:t>Panašiomis paslaugomis laikomos:</w:t>
      </w:r>
    </w:p>
    <w:p w14:paraId="4CEF1A09" w14:textId="77777777" w:rsidR="00575DAC" w:rsidRPr="00575DAC" w:rsidRDefault="00575DAC" w:rsidP="00575DAC">
      <w:pPr>
        <w:jc w:val="both"/>
        <w:rPr>
          <w:rFonts w:ascii="Arial" w:hAnsi="Arial"/>
          <w:sz w:val="22"/>
          <w:szCs w:val="22"/>
          <w:lang w:val="lt-LT"/>
        </w:rPr>
      </w:pPr>
      <w:r w:rsidRPr="00575DAC">
        <w:rPr>
          <w:rFonts w:ascii="Arial" w:hAnsi="Arial"/>
          <w:sz w:val="22"/>
          <w:szCs w:val="22"/>
          <w:lang w:val="lt-LT"/>
        </w:rPr>
        <w:t>Tiekėjas per paskutinius 36 mėnesius iki pasiūlymų pateikimo termino pabaigos arba nuo tiekėjo įregistravimo dienos, jeigu tiekėjas veiklą vykdo trumpiau, turi būti tinkamai įvykdęs bent 1 panašią sutartį (ar atitinkamą jos dalį).</w:t>
      </w:r>
    </w:p>
    <w:p w14:paraId="0BC6A137" w14:textId="77777777" w:rsidR="00575DAC" w:rsidRPr="00575DAC" w:rsidRDefault="00575DAC" w:rsidP="00575DAC">
      <w:pPr>
        <w:jc w:val="both"/>
        <w:rPr>
          <w:rFonts w:ascii="Arial" w:hAnsi="Arial"/>
          <w:sz w:val="22"/>
          <w:szCs w:val="22"/>
          <w:lang w:val="lt-LT"/>
        </w:rPr>
      </w:pPr>
      <w:r w:rsidRPr="00575DAC">
        <w:rPr>
          <w:rFonts w:ascii="Arial" w:hAnsi="Arial"/>
          <w:b/>
          <w:bCs/>
          <w:sz w:val="22"/>
          <w:szCs w:val="22"/>
          <w:lang w:val="lt-LT"/>
        </w:rPr>
        <w:t>Panašiomis paslaugomis laikoma</w:t>
      </w:r>
      <w:r w:rsidRPr="00575DAC">
        <w:rPr>
          <w:rFonts w:ascii="Arial" w:hAnsi="Arial"/>
          <w:sz w:val="22"/>
          <w:szCs w:val="22"/>
          <w:lang w:val="lt-LT"/>
        </w:rPr>
        <w:t xml:space="preserve"> - konsultavimo paslaugos, susijusios su personalo valdymo ir darbo užmokesčio skaičiavimo informacinės sistemos įsigijimo poreikio įvertinimu ir/ar tokios sistemos įdiegimu.</w:t>
      </w:r>
    </w:p>
    <w:p w14:paraId="5E237B91" w14:textId="77777777" w:rsidR="00575DAC" w:rsidRPr="00575DAC" w:rsidRDefault="00575DAC" w:rsidP="00575DAC">
      <w:pPr>
        <w:ind w:firstLine="426"/>
        <w:jc w:val="both"/>
        <w:rPr>
          <w:rFonts w:ascii="Arial" w:hAnsi="Arial"/>
          <w:sz w:val="22"/>
          <w:szCs w:val="22"/>
          <w:lang w:val="lt-LT"/>
        </w:rPr>
      </w:pPr>
    </w:p>
    <w:p w14:paraId="1248598C" w14:textId="77777777" w:rsidR="00575DAC" w:rsidRPr="00575DAC" w:rsidRDefault="00575DAC" w:rsidP="00575DAC">
      <w:pPr>
        <w:pStyle w:val="BodyText"/>
        <w:spacing w:line="240" w:lineRule="auto"/>
        <w:ind w:firstLine="426"/>
        <w:jc w:val="both"/>
        <w:rPr>
          <w:rFonts w:ascii="Arial" w:hAnsi="Arial" w:cs="Arial"/>
          <w:b/>
          <w:bCs/>
          <w:sz w:val="22"/>
          <w:szCs w:val="22"/>
        </w:rPr>
      </w:pPr>
      <w:r w:rsidRPr="00575DAC">
        <w:rPr>
          <w:rFonts w:ascii="Arial" w:hAnsi="Arial" w:cs="Arial"/>
          <w:b/>
          <w:bCs/>
          <w:sz w:val="22"/>
          <w:szCs w:val="22"/>
        </w:rPr>
        <w:t>Atitiktį kvalifikaciniam reikalavimui įrodantys dokumentai:</w:t>
      </w:r>
    </w:p>
    <w:p w14:paraId="7CA00A9A" w14:textId="77777777" w:rsidR="00575DAC" w:rsidRPr="00575DAC" w:rsidRDefault="00575DAC" w:rsidP="00575DAC">
      <w:pPr>
        <w:pStyle w:val="BodyText"/>
        <w:spacing w:line="240" w:lineRule="auto"/>
        <w:ind w:firstLine="426"/>
        <w:jc w:val="both"/>
        <w:rPr>
          <w:rFonts w:ascii="Arial" w:hAnsi="Arial" w:cs="Arial"/>
          <w:sz w:val="22"/>
          <w:szCs w:val="22"/>
        </w:rPr>
      </w:pPr>
      <w:r w:rsidRPr="00575DAC">
        <w:rPr>
          <w:rFonts w:ascii="Arial" w:hAnsi="Arial" w:cs="Arial"/>
          <w:sz w:val="22"/>
          <w:szCs w:val="22"/>
        </w:rPr>
        <w:t>1. Įvykdytų sutarčių ir (arba) tinkamai įvykdytų sutarčių dalių sąrašas, kuriame turi būti nurodyta: sutarties pavadinimas ir objektas; paslaugų gavėjas; sutarties sudarymo ir vykdymo laikotarpis; suteiktų paslaugų aprašymas.</w:t>
      </w:r>
    </w:p>
    <w:p w14:paraId="22C39F5F" w14:textId="77777777" w:rsidR="00575DAC" w:rsidRPr="00575DAC" w:rsidRDefault="00575DAC" w:rsidP="00575DAC">
      <w:pPr>
        <w:pStyle w:val="BodyText"/>
        <w:spacing w:line="240" w:lineRule="auto"/>
        <w:ind w:firstLine="426"/>
        <w:jc w:val="both"/>
        <w:rPr>
          <w:sz w:val="22"/>
          <w:szCs w:val="22"/>
          <w:lang w:eastAsia="lt-LT" w:bidi="ar-SA"/>
        </w:rPr>
      </w:pPr>
      <w:r w:rsidRPr="00575DAC">
        <w:rPr>
          <w:rFonts w:ascii="Arial" w:hAnsi="Arial" w:cs="Arial"/>
          <w:sz w:val="22"/>
          <w:szCs w:val="22"/>
        </w:rPr>
        <w:t>2. Paslaugų gavėjo pažyma arba kitas lygiavertis dokumentas, patvirtinantis, kad sutartis buvo tinkamai įvykdyta, arba (jeigu tai sutarties dalis) kad iki pasiūlymo pateikimo dienos paslaugos teikiamos tinkamai.</w:t>
      </w:r>
    </w:p>
    <w:p w14:paraId="45C5C8DE" w14:textId="77777777" w:rsidR="00575DAC" w:rsidRPr="00575DAC" w:rsidRDefault="00575DAC" w:rsidP="00575DAC">
      <w:pPr>
        <w:pStyle w:val="BodyText"/>
        <w:spacing w:line="240" w:lineRule="auto"/>
        <w:ind w:firstLine="426"/>
        <w:jc w:val="both"/>
        <w:rPr>
          <w:rFonts w:ascii="Arial" w:hAnsi="Arial" w:cs="Arial"/>
          <w:sz w:val="22"/>
          <w:szCs w:val="22"/>
          <w:lang w:eastAsia="lt-LT" w:bidi="ar-SA"/>
        </w:rPr>
      </w:pPr>
      <w:r w:rsidRPr="00575DAC">
        <w:rPr>
          <w:rFonts w:ascii="Arial" w:hAnsi="Arial" w:cs="Arial"/>
          <w:sz w:val="22"/>
          <w:szCs w:val="22"/>
          <w:lang w:eastAsia="lt-LT" w:bidi="ar-SA"/>
        </w:rPr>
        <w:t>Tiekėjas patirtį gali įrodyti tiek įvykdytomis sutartimis, tiek jų įvykdytomis dalimis.</w:t>
      </w:r>
    </w:p>
    <w:p w14:paraId="4E8A8EE6" w14:textId="77777777" w:rsidR="009B5272" w:rsidRPr="009B5272" w:rsidRDefault="009B5272" w:rsidP="009B5272">
      <w:pPr>
        <w:spacing w:before="100" w:beforeAutospacing="1" w:after="100" w:afterAutospacing="1"/>
        <w:ind w:left="480"/>
        <w:jc w:val="center"/>
        <w:rPr>
          <w:rFonts w:ascii="Arial" w:hAnsi="Arial" w:cs="Arial"/>
          <w:b/>
          <w:bCs/>
          <w:sz w:val="22"/>
          <w:szCs w:val="22"/>
          <w:lang w:val="lt-LT" w:eastAsia="lt-LT"/>
        </w:rPr>
      </w:pPr>
      <w:r w:rsidRPr="009B5272">
        <w:rPr>
          <w:rFonts w:ascii="Arial" w:hAnsi="Arial" w:cs="Arial"/>
          <w:b/>
          <w:bCs/>
          <w:sz w:val="22"/>
          <w:szCs w:val="22"/>
          <w:lang w:val="lt-LT" w:eastAsia="lt-LT"/>
        </w:rPr>
        <w:t>4. PIRKIMO DOKUMENTŲ PAAIŠKINIMAI IR PATIKSLINIMAI</w:t>
      </w:r>
    </w:p>
    <w:p w14:paraId="3498F96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5272">
        <w:rPr>
          <w:rFonts w:ascii="Arial" w:hAnsi="Arial" w:cs="Arial"/>
          <w:b/>
          <w:bCs/>
          <w:sz w:val="22"/>
          <w:szCs w:val="22"/>
          <w:lang w:val="lt-LT" w:eastAsia="lt-LT"/>
        </w:rPr>
        <w:t>2 darbo dienoms</w:t>
      </w:r>
      <w:r w:rsidRPr="009B5272">
        <w:rPr>
          <w:rFonts w:ascii="Arial" w:hAnsi="Arial" w:cs="Arial"/>
          <w:sz w:val="22"/>
          <w:szCs w:val="22"/>
          <w:lang w:val="lt-LT" w:eastAsia="lt-LT"/>
        </w:rPr>
        <w:t xml:space="preserve"> iki pasiūlymų pateikimo termino pabaigos. Pirkimo dokumentų paaiškinimai ir patikslinimai gali būti teikiami ir perkančiosios organizacijos iniciatyva.</w:t>
      </w:r>
    </w:p>
    <w:p w14:paraId="6BA3C05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9B5272">
        <w:rPr>
          <w:rFonts w:ascii="Arial" w:hAnsi="Arial" w:cs="Arial"/>
          <w:b/>
          <w:bCs/>
          <w:sz w:val="22"/>
          <w:szCs w:val="22"/>
          <w:lang w:val="lt-LT" w:eastAsia="lt-LT"/>
        </w:rPr>
        <w:t>1 darbo dienai</w:t>
      </w:r>
      <w:r w:rsidRPr="009B5272">
        <w:rPr>
          <w:rFonts w:ascii="Arial" w:hAnsi="Arial" w:cs="Arial"/>
          <w:sz w:val="22"/>
          <w:szCs w:val="22"/>
          <w:lang w:val="lt-LT" w:eastAsia="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41611F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5DBAD94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42FA395"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lastRenderedPageBreak/>
        <w:t>4.5. Perkančioji organizacija nerengs susitikimo su tiekėjais dėl pirkimo dokumentų.</w:t>
      </w:r>
    </w:p>
    <w:p w14:paraId="12A37CF3" w14:textId="77777777" w:rsidR="009B5272" w:rsidRPr="009B5272" w:rsidRDefault="009B5272" w:rsidP="009B5272">
      <w:pPr>
        <w:tabs>
          <w:tab w:val="left" w:pos="1845"/>
          <w:tab w:val="center" w:pos="4757"/>
        </w:tabs>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5. PASIŪLYMŲ RENGIMAS IR TEIKIMAS</w:t>
      </w:r>
    </w:p>
    <w:p w14:paraId="24FD2662"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5.1. Tiekėjas gali pateikti tik vieną pasiūlymą, o jeigu pirkimo objektas suskaidytas į dalis, tiekėjas gali pateikti po vieną pasiūlymą vienai, kelioms ar visoms pirkimo objekto dalims, kaip nustatyta Sąlygų 2.2 punkte.</w:t>
      </w:r>
    </w:p>
    <w:p w14:paraId="1EB6489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20C355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9B5272">
        <w:rPr>
          <w:rFonts w:ascii="Arial" w:hAnsi="Arial" w:cs="Arial"/>
          <w:sz w:val="22"/>
          <w:szCs w:val="22"/>
          <w:lang w:val="lt-LT" w:eastAsia="lt-LT"/>
        </w:rPr>
        <w:t>pdf</w:t>
      </w:r>
      <w:proofErr w:type="spellEnd"/>
      <w:r w:rsidRPr="009B5272">
        <w:rPr>
          <w:rFonts w:ascii="Arial" w:hAnsi="Arial" w:cs="Arial"/>
          <w:sz w:val="22"/>
          <w:szCs w:val="22"/>
          <w:lang w:val="lt-LT" w:eastAsia="lt-LT"/>
        </w:rPr>
        <w:t xml:space="preserve">, </w:t>
      </w:r>
      <w:proofErr w:type="spellStart"/>
      <w:r w:rsidRPr="009B5272">
        <w:rPr>
          <w:rFonts w:ascii="Arial" w:hAnsi="Arial" w:cs="Arial"/>
          <w:sz w:val="22"/>
          <w:szCs w:val="22"/>
          <w:lang w:val="lt-LT" w:eastAsia="lt-LT"/>
        </w:rPr>
        <w:t>docx</w:t>
      </w:r>
      <w:proofErr w:type="spellEnd"/>
      <w:r w:rsidRPr="009B5272">
        <w:rPr>
          <w:rFonts w:ascii="Arial" w:hAnsi="Arial" w:cs="Arial"/>
          <w:sz w:val="22"/>
          <w:szCs w:val="22"/>
          <w:lang w:val="lt-LT" w:eastAsia="lt-LT"/>
        </w:rPr>
        <w:t xml:space="preserve"> ). Perkančiajai organizacijai kilus abejonių dėl dokumentų tikrumo, ji turi teisę reikalauti pateikti dokumentų originalus.</w:t>
      </w:r>
    </w:p>
    <w:p w14:paraId="3966BB3F" w14:textId="3C92BAE0"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5.4. Pasiūlymas turi būti parengtas lietuvių, išskyrus jei pažymos, diplomai, sertifikatai, pagrindžiantys tiekėjų atitiktį kvalifikacijos reikalavimams, ar techniniai aprašai ir analogiški dokumentai, įrodantys siūlomų </w:t>
      </w:r>
      <w:r w:rsidR="00004272">
        <w:rPr>
          <w:rFonts w:ascii="Arial" w:hAnsi="Arial" w:cs="Arial"/>
          <w:sz w:val="22"/>
          <w:szCs w:val="22"/>
          <w:lang w:val="lt-LT" w:eastAsia="lt-LT"/>
        </w:rPr>
        <w:t>paslaugų</w:t>
      </w:r>
      <w:r w:rsidRPr="009B5272">
        <w:rPr>
          <w:rFonts w:ascii="Arial" w:hAnsi="Arial" w:cs="Arial"/>
          <w:sz w:val="22"/>
          <w:szCs w:val="22"/>
          <w:lang w:val="lt-LT" w:eastAsia="lt-LT"/>
        </w:rPr>
        <w:t xml:space="preserve"> techninių parametrų atitikimą techninių specifikacijų reikalavimams, yra išduoti kita kalba nei lietuvių ar anglų, tokiu atveju prie šių dokumentų turi būti pridedamas viso pateikiamo dokumento teisingas vertimas į lietuvių ar anglų patvirtintas vertėjo parašu. </w:t>
      </w:r>
    </w:p>
    <w:p w14:paraId="352A30A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5.5. </w:t>
      </w:r>
      <w:r w:rsidRPr="009B5272">
        <w:rPr>
          <w:rFonts w:ascii="Arial" w:hAnsi="Arial" w:cs="Arial"/>
          <w:b/>
          <w:sz w:val="22"/>
          <w:szCs w:val="22"/>
          <w:lang w:val="lt-LT" w:eastAsia="lt-LT"/>
        </w:rPr>
        <w:t>Pasiūlymas turi būti pateiktas užpildant Pasiūlymo formą ir pridedant visus pirkimo dokumentuose reikalaujamus dokumentus (žr. Sąlygų 5.8 punktą).</w:t>
      </w:r>
    </w:p>
    <w:p w14:paraId="2E9995E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518252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5.7. Pasiūlyme tiekėjas turi aiškiai nurodyti, kuri pasiūlymo informacija yra konfidenciali</w:t>
      </w:r>
      <w:hyperlink r:id="rId12" w:tgtFrame="_blank" w:history="1"/>
      <w:r w:rsidRPr="009B5272">
        <w:rPr>
          <w:rFonts w:ascii="Arial" w:hAnsi="Arial" w:cs="Arial"/>
          <w:sz w:val="22"/>
          <w:szCs w:val="22"/>
          <w:lang w:val="lt-LT" w:eastAsia="lt-LT"/>
        </w:rPr>
        <w:t xml:space="preserve">, vadovaujantis </w:t>
      </w:r>
      <w:hyperlink r:id="rId13" w:tgtFrame="_blank" w:history="1">
        <w:r w:rsidRPr="009B5272">
          <w:rPr>
            <w:rFonts w:ascii="Arial" w:hAnsi="Arial" w:cs="Arial"/>
            <w:sz w:val="22"/>
            <w:szCs w:val="22"/>
            <w:lang w:val="lt-LT" w:eastAsia="lt-LT"/>
          </w:rPr>
          <w:t>VPĮ 20 straipsniu</w:t>
        </w:r>
      </w:hyperlink>
      <w:r w:rsidRPr="009B5272">
        <w:rPr>
          <w:rFonts w:ascii="Arial" w:hAnsi="Arial" w:cs="Arial"/>
          <w:sz w:val="22"/>
          <w:szCs w:val="22"/>
          <w:lang w:val="lt-LT" w:eastAsia="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A55C3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 Pasiūlymą sudaro tiekėjo pateiktų duomenų bei dokumentų visuma:</w:t>
      </w:r>
    </w:p>
    <w:p w14:paraId="674179E6" w14:textId="77777777" w:rsidR="009B5272" w:rsidRPr="009B5272" w:rsidRDefault="009B5272" w:rsidP="009B5272">
      <w:pPr>
        <w:spacing w:before="100" w:beforeAutospacing="1" w:after="100" w:afterAutospacing="1"/>
        <w:ind w:firstLine="480"/>
        <w:jc w:val="both"/>
        <w:rPr>
          <w:rFonts w:ascii="Arial" w:hAnsi="Arial" w:cs="Arial"/>
          <w:b/>
          <w:bCs/>
          <w:sz w:val="22"/>
          <w:szCs w:val="22"/>
          <w:lang w:val="lt-LT" w:eastAsia="lt-LT"/>
        </w:rPr>
      </w:pPr>
      <w:r w:rsidRPr="009B5272">
        <w:rPr>
          <w:rFonts w:ascii="Arial" w:hAnsi="Arial" w:cs="Arial"/>
          <w:sz w:val="22"/>
          <w:szCs w:val="22"/>
          <w:lang w:val="lt-LT" w:eastAsia="lt-LT"/>
        </w:rPr>
        <w:t>5.8.1. Užpildyta Pasiūlymo forma (priedas Nr.2</w:t>
      </w:r>
      <w:r w:rsidRPr="009B5272">
        <w:rPr>
          <w:rFonts w:ascii="Arial" w:hAnsi="Arial" w:cs="Arial"/>
          <w:b/>
          <w:bCs/>
          <w:sz w:val="22"/>
          <w:szCs w:val="22"/>
          <w:lang w:val="lt-LT" w:eastAsia="lt-LT"/>
        </w:rPr>
        <w:t>);</w:t>
      </w:r>
    </w:p>
    <w:p w14:paraId="55EE5E85"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5.8.2. įgaliojimo ar kito dokumento, suteikiančio teisę pateikti ir (ar) pasirašyti pasiūlymą bei kitus dokumentus, kopija (jeigu pasiūlymą pateikia ne teikėjo vadovas);</w:t>
      </w:r>
    </w:p>
    <w:p w14:paraId="34ACF8B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5.8.3. informacija ir dokumentai pagal Sąlygų 5.2 punktą (jei pasiūlymą teikia ūkio subjektų grupė);</w:t>
      </w:r>
    </w:p>
    <w:p w14:paraId="6ACE93F7" w14:textId="77777777" w:rsidR="009B5272" w:rsidRPr="009B5272" w:rsidRDefault="009B5272" w:rsidP="009B5272">
      <w:pPr>
        <w:spacing w:before="100" w:beforeAutospacing="1" w:after="100" w:afterAutospacing="1"/>
        <w:ind w:firstLine="480"/>
        <w:jc w:val="both"/>
        <w:textAlignment w:val="baseline"/>
        <w:rPr>
          <w:rFonts w:ascii="Arial" w:hAnsi="Arial" w:cs="Arial"/>
          <w:sz w:val="22"/>
          <w:szCs w:val="22"/>
          <w:lang w:val="lt-LT"/>
        </w:rPr>
      </w:pPr>
      <w:r w:rsidRPr="009B5272">
        <w:rPr>
          <w:rFonts w:ascii="Arial" w:hAnsi="Arial" w:cs="Arial"/>
          <w:sz w:val="22"/>
          <w:szCs w:val="22"/>
          <w:lang w:val="lt-LT"/>
        </w:rPr>
        <w:t>5.8.4. dalyvio patikrinimui būtinų duomenų užpildyta anketa ir pateikti anketoje nurodytus dokumentus (priedas Nr.3);</w:t>
      </w:r>
    </w:p>
    <w:p w14:paraId="12243E80" w14:textId="51F51CE3" w:rsidR="00370C63" w:rsidRPr="009B5272" w:rsidRDefault="009B5272" w:rsidP="00370C63">
      <w:pPr>
        <w:spacing w:before="100" w:beforeAutospacing="1" w:after="100" w:afterAutospacing="1"/>
        <w:ind w:firstLine="480"/>
        <w:jc w:val="both"/>
        <w:textAlignment w:val="baseline"/>
        <w:rPr>
          <w:rFonts w:ascii="Arial" w:hAnsi="Arial" w:cs="Arial"/>
          <w:sz w:val="22"/>
          <w:szCs w:val="22"/>
          <w:lang w:val="lt-LT"/>
        </w:rPr>
      </w:pPr>
      <w:r w:rsidRPr="00575DAC">
        <w:rPr>
          <w:rFonts w:ascii="Arial" w:hAnsi="Arial" w:cs="Arial"/>
          <w:sz w:val="22"/>
          <w:szCs w:val="22"/>
          <w:lang w:val="lt-LT"/>
        </w:rPr>
        <w:lastRenderedPageBreak/>
        <w:t>5.8.5. Teikėjo deklaracij</w:t>
      </w:r>
      <w:r w:rsidR="00575DAC" w:rsidRPr="00575DAC">
        <w:rPr>
          <w:rFonts w:ascii="Arial" w:hAnsi="Arial" w:cs="Arial"/>
          <w:sz w:val="22"/>
          <w:szCs w:val="22"/>
          <w:lang w:val="lt-LT"/>
        </w:rPr>
        <w:t>a (</w:t>
      </w:r>
      <w:r w:rsidR="00575DAC" w:rsidRPr="00575DAC">
        <w:rPr>
          <w:rFonts w:ascii="Arial" w:hAnsi="Arial" w:cs="Arial"/>
          <w:sz w:val="22"/>
          <w:szCs w:val="22"/>
          <w:lang w:val="lt-LT"/>
        </w:rPr>
        <w:t>priedas Nr.3</w:t>
      </w:r>
      <w:r w:rsidR="00575DAC" w:rsidRPr="00575DAC">
        <w:rPr>
          <w:rFonts w:ascii="Arial" w:hAnsi="Arial" w:cs="Arial"/>
          <w:sz w:val="22"/>
          <w:szCs w:val="22"/>
          <w:lang w:val="lt-LT"/>
        </w:rPr>
        <w:t>)</w:t>
      </w:r>
      <w:r w:rsidR="00D74164" w:rsidRPr="00575DAC">
        <w:rPr>
          <w:rFonts w:ascii="Arial" w:hAnsi="Arial" w:cs="Arial"/>
          <w:sz w:val="22"/>
          <w:szCs w:val="22"/>
          <w:lang w:val="lt-LT"/>
        </w:rPr>
        <w:t>;</w:t>
      </w:r>
    </w:p>
    <w:p w14:paraId="74F1341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5.8.7. pasiūlymo paaiškinimai bei atsakymai dėl pasiūlymo (jei tokių yra).</w:t>
      </w:r>
    </w:p>
    <w:p w14:paraId="64697DC6"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5.9. Pasiūlymas turi galioti 30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3E0B0027" w14:textId="68195665"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5.10. Pasiūlymas turi būti pateiktas iki Skelbimo II dalies 5 punkte nurodytos pasiūlymų pateikimo termino pabaigos </w:t>
      </w:r>
      <w:r w:rsidRPr="00BB278D">
        <w:rPr>
          <w:rFonts w:ascii="Arial" w:hAnsi="Arial" w:cs="Arial"/>
          <w:b/>
          <w:sz w:val="22"/>
          <w:szCs w:val="22"/>
          <w:lang w:val="lt-LT" w:eastAsia="lt-LT"/>
        </w:rPr>
        <w:t>(</w:t>
      </w:r>
      <w:r w:rsidRPr="00575DAC">
        <w:rPr>
          <w:rFonts w:ascii="Arial" w:hAnsi="Arial" w:cs="Arial"/>
          <w:b/>
          <w:color w:val="000000" w:themeColor="text1"/>
          <w:sz w:val="22"/>
          <w:szCs w:val="22"/>
          <w:lang w:val="lt-LT" w:eastAsia="lt-LT"/>
        </w:rPr>
        <w:t>202</w:t>
      </w:r>
      <w:r w:rsidR="006C0D95" w:rsidRPr="00575DAC">
        <w:rPr>
          <w:rFonts w:ascii="Arial" w:hAnsi="Arial" w:cs="Arial"/>
          <w:b/>
          <w:color w:val="000000" w:themeColor="text1"/>
          <w:sz w:val="22"/>
          <w:szCs w:val="22"/>
          <w:lang w:val="lt-LT" w:eastAsia="lt-LT"/>
        </w:rPr>
        <w:t>6</w:t>
      </w:r>
      <w:r w:rsidRPr="00575DAC">
        <w:rPr>
          <w:rFonts w:ascii="Arial" w:hAnsi="Arial" w:cs="Arial"/>
          <w:b/>
          <w:color w:val="000000" w:themeColor="text1"/>
          <w:sz w:val="22"/>
          <w:szCs w:val="22"/>
          <w:lang w:val="lt-LT" w:eastAsia="lt-LT"/>
        </w:rPr>
        <w:t>-</w:t>
      </w:r>
      <w:r w:rsidR="006C0D95" w:rsidRPr="00575DAC">
        <w:rPr>
          <w:rFonts w:ascii="Arial" w:hAnsi="Arial" w:cs="Arial"/>
          <w:b/>
          <w:color w:val="000000" w:themeColor="text1"/>
          <w:sz w:val="22"/>
          <w:szCs w:val="22"/>
          <w:lang w:val="lt-LT" w:eastAsia="lt-LT"/>
        </w:rPr>
        <w:t>0</w:t>
      </w:r>
      <w:r w:rsidR="002913B6" w:rsidRPr="00575DAC">
        <w:rPr>
          <w:rFonts w:ascii="Arial" w:hAnsi="Arial" w:cs="Arial"/>
          <w:b/>
          <w:color w:val="000000" w:themeColor="text1"/>
          <w:sz w:val="22"/>
          <w:szCs w:val="22"/>
          <w:lang w:val="lt-LT" w:eastAsia="lt-LT"/>
        </w:rPr>
        <w:t>5</w:t>
      </w:r>
      <w:r w:rsidRPr="00575DAC">
        <w:rPr>
          <w:rFonts w:ascii="Arial" w:hAnsi="Arial" w:cs="Arial"/>
          <w:b/>
          <w:color w:val="000000" w:themeColor="text1"/>
          <w:sz w:val="22"/>
          <w:szCs w:val="22"/>
          <w:lang w:val="lt-LT" w:eastAsia="lt-LT"/>
        </w:rPr>
        <w:t>-</w:t>
      </w:r>
      <w:r w:rsidR="00F70879" w:rsidRPr="00575DAC">
        <w:rPr>
          <w:rFonts w:ascii="Arial" w:hAnsi="Arial" w:cs="Arial"/>
          <w:b/>
          <w:color w:val="000000" w:themeColor="text1"/>
          <w:sz w:val="22"/>
          <w:szCs w:val="22"/>
          <w:lang w:val="lt-LT" w:eastAsia="lt-LT"/>
        </w:rPr>
        <w:t>29</w:t>
      </w:r>
      <w:r w:rsidRPr="00575DAC">
        <w:rPr>
          <w:rFonts w:ascii="Arial" w:hAnsi="Arial" w:cs="Arial"/>
          <w:b/>
          <w:color w:val="000000" w:themeColor="text1"/>
          <w:sz w:val="22"/>
          <w:szCs w:val="22"/>
          <w:lang w:val="lt-LT" w:eastAsia="lt-LT"/>
        </w:rPr>
        <w:t xml:space="preserve"> 09.00 val.</w:t>
      </w:r>
      <w:r w:rsidRPr="00BB278D">
        <w:rPr>
          <w:rFonts w:ascii="Arial" w:hAnsi="Arial" w:cs="Arial"/>
          <w:b/>
          <w:sz w:val="22"/>
          <w:szCs w:val="22"/>
          <w:lang w:val="lt-LT" w:eastAsia="lt-LT"/>
        </w:rPr>
        <w:t>)</w:t>
      </w:r>
      <w:r w:rsidRPr="00BB278D">
        <w:rPr>
          <w:rFonts w:ascii="Arial" w:hAnsi="Arial" w:cs="Arial"/>
          <w:sz w:val="22"/>
          <w:szCs w:val="22"/>
          <w:lang w:val="lt-LT" w:eastAsia="lt-LT"/>
        </w:rPr>
        <w:t xml:space="preserve"> Perkančioji</w:t>
      </w:r>
      <w:r w:rsidRPr="009B5272">
        <w:rPr>
          <w:rFonts w:ascii="Arial" w:hAnsi="Arial" w:cs="Arial"/>
          <w:sz w:val="22"/>
          <w:szCs w:val="22"/>
          <w:lang w:val="lt-LT" w:eastAsia="lt-LT"/>
        </w:rPr>
        <w:t xml:space="preserve"> organizacija turi teisę pratęsti pasiūlymo pateikimo terminą.</w:t>
      </w:r>
    </w:p>
    <w:p w14:paraId="4711AF3C" w14:textId="77777777" w:rsidR="009B5272" w:rsidRPr="009B5272" w:rsidRDefault="009B5272" w:rsidP="009B5272">
      <w:pPr>
        <w:ind w:firstLine="426"/>
        <w:contextualSpacing/>
        <w:jc w:val="both"/>
        <w:rPr>
          <w:rFonts w:ascii="Arial" w:hAnsi="Arial" w:cs="Arial"/>
          <w:sz w:val="22"/>
          <w:szCs w:val="22"/>
          <w:u w:val="single"/>
          <w:lang w:val="lt-LT" w:eastAsia="lt-LT"/>
        </w:rPr>
      </w:pPr>
      <w:r w:rsidRPr="009B5272">
        <w:rPr>
          <w:rFonts w:ascii="Arial" w:eastAsia="Calibri" w:hAnsi="Arial" w:cs="Arial"/>
          <w:sz w:val="22"/>
          <w:szCs w:val="22"/>
          <w:lang w:val="lt-LT" w:eastAsia="lt-LT"/>
        </w:rPr>
        <w:t xml:space="preserve">5.11.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Pr="009B5272">
        <w:rPr>
          <w:rFonts w:ascii="Arial" w:hAnsi="Arial" w:cs="Arial"/>
          <w:sz w:val="22"/>
          <w:szCs w:val="22"/>
          <w:lang w:val="lt-LT" w:eastAsia="lt-LT"/>
        </w:rPr>
        <w:t>Perkančiajai organizacijai kilus abejonių dėl dokumentų tikrumo, ji turi teisę reikalauti pateikti dokumentų originalus.</w:t>
      </w:r>
      <w:r w:rsidRPr="009B5272">
        <w:rPr>
          <w:rFonts w:ascii="Arial" w:eastAsia="Calibri" w:hAnsi="Arial" w:cs="Arial"/>
          <w:sz w:val="22"/>
          <w:szCs w:val="22"/>
          <w:lang w:val="lt-LT" w:eastAsia="lt-LT"/>
        </w:rPr>
        <w:t xml:space="preserve"> Gali būti:</w:t>
      </w:r>
    </w:p>
    <w:p w14:paraId="0C7C6D30" w14:textId="77777777" w:rsidR="009B5272" w:rsidRPr="009B5272" w:rsidRDefault="009B5272" w:rsidP="009B5272">
      <w:pPr>
        <w:ind w:firstLine="567"/>
        <w:jc w:val="both"/>
        <w:rPr>
          <w:rFonts w:ascii="Arial" w:hAnsi="Arial" w:cs="Arial"/>
          <w:sz w:val="22"/>
          <w:szCs w:val="22"/>
          <w:lang w:val="lt-LT" w:eastAsia="lt-LT"/>
        </w:rPr>
      </w:pPr>
      <w:r w:rsidRPr="009B5272">
        <w:rPr>
          <w:rFonts w:ascii="Arial" w:eastAsia="Calibri" w:hAnsi="Arial" w:cs="Arial"/>
          <w:sz w:val="22"/>
          <w:szCs w:val="22"/>
          <w:lang w:val="lt-LT" w:eastAsia="lt-LT"/>
        </w:rPr>
        <w:t>5.11.1. pateikiami kvalifikuotu elektroniniu parašu pasirašyti elektroninėmis priemonėmis suformuoti dokumentai;</w:t>
      </w:r>
    </w:p>
    <w:p w14:paraId="1C757C7E" w14:textId="77777777" w:rsidR="009B5272" w:rsidRPr="009B5272" w:rsidRDefault="009B5272" w:rsidP="009B5272">
      <w:pPr>
        <w:ind w:firstLine="567"/>
        <w:contextualSpacing/>
        <w:jc w:val="both"/>
        <w:rPr>
          <w:rFonts w:ascii="Arial" w:eastAsia="Calibri" w:hAnsi="Arial" w:cs="Arial"/>
          <w:sz w:val="22"/>
          <w:szCs w:val="22"/>
          <w:lang w:val="lt-LT" w:eastAsia="lt-LT"/>
        </w:rPr>
      </w:pPr>
      <w:r w:rsidRPr="009B5272">
        <w:rPr>
          <w:rFonts w:ascii="Arial" w:eastAsia="Calibri" w:hAnsi="Arial" w:cs="Arial"/>
          <w:sz w:val="22"/>
          <w:szCs w:val="22"/>
          <w:lang w:val="lt-LT" w:eastAsia="lt-LT"/>
        </w:rPr>
        <w:t>5.11.2. skaitmeninės dokumentų kopijos (fiziniu parašu tvirtinami dokumentai turi būti pateikiami pasirašyti ir nuskenuoti).</w:t>
      </w:r>
    </w:p>
    <w:p w14:paraId="6235AE23" w14:textId="77777777" w:rsidR="009B5272" w:rsidRPr="009B5272" w:rsidRDefault="009B5272" w:rsidP="009B5272">
      <w:pPr>
        <w:ind w:firstLine="697"/>
        <w:contextualSpacing/>
        <w:jc w:val="both"/>
        <w:rPr>
          <w:rFonts w:ascii="Arial" w:eastAsia="Calibri" w:hAnsi="Arial" w:cs="Arial"/>
          <w:sz w:val="22"/>
          <w:szCs w:val="22"/>
          <w:lang w:val="lt-LT" w:eastAsia="lt-LT"/>
        </w:rPr>
      </w:pPr>
    </w:p>
    <w:p w14:paraId="40664FAE" w14:textId="77777777" w:rsidR="009B5272" w:rsidRPr="009B5272" w:rsidRDefault="009B5272" w:rsidP="009B5272">
      <w:pPr>
        <w:ind w:firstLine="426"/>
        <w:contextualSpacing/>
        <w:jc w:val="both"/>
        <w:rPr>
          <w:rFonts w:ascii="Arial" w:hAnsi="Arial" w:cs="Arial"/>
          <w:sz w:val="22"/>
          <w:szCs w:val="22"/>
          <w:lang w:val="lt-LT" w:eastAsia="lt-LT"/>
        </w:rPr>
      </w:pPr>
      <w:r w:rsidRPr="009B5272">
        <w:rPr>
          <w:rFonts w:ascii="Arial" w:hAnsi="Arial" w:cs="Arial"/>
          <w:sz w:val="22"/>
          <w:szCs w:val="22"/>
          <w:lang w:val="lt-LT" w:eastAsia="lt-LT"/>
        </w:rPr>
        <w:t>5.12. Iki pasiūlymų pateikimo termino pabaigos, tiekėjas gali pakeisti arba atšaukti savo pasiūlymą. Toks pakeitimas arba pranešimas pripažįstamas galiojančiu, jeigu perkančioji organizacija jį gavo iki pasiūlymų pateikimo termino pabaigos.</w:t>
      </w:r>
    </w:p>
    <w:p w14:paraId="300B8D52" w14:textId="77777777" w:rsidR="009B5272" w:rsidRPr="009B5272" w:rsidRDefault="009B5272" w:rsidP="009B5272">
      <w:pPr>
        <w:spacing w:before="100" w:beforeAutospacing="1" w:after="100" w:afterAutospacing="1"/>
        <w:ind w:firstLine="426"/>
        <w:jc w:val="both"/>
        <w:rPr>
          <w:rFonts w:ascii="Arial" w:hAnsi="Arial" w:cs="Arial"/>
          <w:sz w:val="22"/>
          <w:szCs w:val="22"/>
          <w:lang w:val="lt-LT" w:eastAsia="lt-LT"/>
        </w:rPr>
      </w:pPr>
      <w:r w:rsidRPr="009B5272">
        <w:rPr>
          <w:rFonts w:ascii="Arial" w:hAnsi="Arial" w:cs="Arial"/>
          <w:sz w:val="22"/>
          <w:szCs w:val="22"/>
          <w:lang w:val="lt-LT" w:eastAsia="lt-LT"/>
        </w:rPr>
        <w:t xml:space="preserve">5.13. Tiekėjas pasiūlyme turi nurodyti ūkio subjektus, kurių </w:t>
      </w:r>
      <w:hyperlink r:id="rId14" w:tgtFrame="_blank" w:history="1">
        <w:r w:rsidRPr="009B5272">
          <w:rPr>
            <w:rFonts w:ascii="Arial" w:hAnsi="Arial" w:cs="Arial"/>
            <w:sz w:val="22"/>
            <w:szCs w:val="22"/>
            <w:lang w:val="lt-LT" w:eastAsia="lt-LT"/>
          </w:rPr>
          <w:t>pajėgumais remiasi</w:t>
        </w:r>
      </w:hyperlink>
      <w:r w:rsidRPr="009B5272">
        <w:rPr>
          <w:rFonts w:ascii="Arial" w:hAnsi="Arial" w:cs="Arial"/>
          <w:sz w:val="22"/>
          <w:szCs w:val="22"/>
          <w:lang w:val="lt-LT" w:eastAsia="lt-LT"/>
        </w:rPr>
        <w:t xml:space="preserve">, kad atitiktų tam tikrus kvalifikacijos reikalavimus ir </w:t>
      </w:r>
      <w:hyperlink r:id="rId15" w:tgtFrame="_blank" w:history="1">
        <w:r w:rsidRPr="009B5272">
          <w:rPr>
            <w:rFonts w:ascii="Arial" w:hAnsi="Arial" w:cs="Arial"/>
            <w:sz w:val="22"/>
            <w:szCs w:val="22"/>
            <w:lang w:val="lt-LT" w:eastAsia="lt-LT"/>
          </w:rPr>
          <w:t>pateikti įrodymus</w:t>
        </w:r>
      </w:hyperlink>
      <w:r w:rsidRPr="009B5272">
        <w:rPr>
          <w:rFonts w:ascii="Arial" w:hAnsi="Arial" w:cs="Arial"/>
          <w:sz w:val="22"/>
          <w:szCs w:val="22"/>
          <w:lang w:val="lt-LT" w:eastAsia="lt-LT"/>
        </w:rPr>
        <w:t>, patvirtinančius, kad tiekėjui šių ūkio subjektų ištekliai bus prieinami vykdant pirkimo sutartį.</w:t>
      </w:r>
    </w:p>
    <w:p w14:paraId="463944BA"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6. PASIŪLYMŲ ŠIFRAVIMAS</w:t>
      </w:r>
    </w:p>
    <w:p w14:paraId="1E0E676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 Tiekėjo teikiamas pasiūlymas gali būti užšifruojamas. Tiekėjas, nusprendęs pateikti užšifruotą pasiūlymą, turi:</w:t>
      </w:r>
    </w:p>
    <w:p w14:paraId="29A2312A"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6.1.1. iki pasiūlymų pateikimo termino pabaigos, naudodamasis CVP IS priemonėmis, pateikti užšifruotą pasiūlymą (užšifruojamas visas pasiūlymas arba pasiūlymo dokumentas, kuriame nurodyta pasiūlymo kaina);</w:t>
      </w:r>
    </w:p>
    <w:p w14:paraId="4E44E21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6.1.2. iki pradinio susipažinimo su pasiūlymais procedūros (posėdžio) </w:t>
      </w:r>
      <w:hyperlink r:id="rId16" w:tgtFrame="_blank" w:history="1">
        <w:r w:rsidRPr="009B5272">
          <w:rPr>
            <w:rFonts w:ascii="Arial" w:hAnsi="Arial" w:cs="Arial"/>
            <w:sz w:val="22"/>
            <w:szCs w:val="22"/>
            <w:lang w:val="lt-LT" w:eastAsia="lt-LT"/>
          </w:rPr>
          <w:t>pradžios</w:t>
        </w:r>
      </w:hyperlink>
      <w:r w:rsidRPr="009B5272">
        <w:rPr>
          <w:rFonts w:ascii="Arial" w:hAnsi="Arial" w:cs="Arial"/>
          <w:sz w:val="22"/>
          <w:szCs w:val="22"/>
          <w:lang w:val="lt-LT" w:eastAsia="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3A1566E"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F7D92E7"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7. SUSIPAŽINIMAS SU PASIŪLYMAIS IR JŲ VERTINIMAS</w:t>
      </w:r>
    </w:p>
    <w:p w14:paraId="2F7972B3" w14:textId="0CE80D0D" w:rsidR="009B5272" w:rsidRPr="00575DAC" w:rsidRDefault="009B5272" w:rsidP="009B5272">
      <w:pPr>
        <w:spacing w:before="100" w:beforeAutospacing="1" w:after="100" w:afterAutospacing="1"/>
        <w:ind w:firstLine="480"/>
        <w:jc w:val="both"/>
        <w:rPr>
          <w:rFonts w:ascii="Arial" w:hAnsi="Arial" w:cs="Arial"/>
          <w:color w:val="000000" w:themeColor="text1"/>
          <w:sz w:val="22"/>
          <w:szCs w:val="22"/>
          <w:lang w:val="lt-LT" w:eastAsia="lt-LT" w:bidi="lt-LT"/>
        </w:rPr>
      </w:pPr>
      <w:r w:rsidRPr="00575DAC">
        <w:rPr>
          <w:rFonts w:ascii="Arial" w:hAnsi="Arial" w:cs="Arial"/>
          <w:color w:val="000000" w:themeColor="text1"/>
          <w:sz w:val="22"/>
          <w:szCs w:val="22"/>
          <w:lang w:val="lt-LT" w:eastAsia="lt-LT"/>
        </w:rPr>
        <w:lastRenderedPageBreak/>
        <w:t xml:space="preserve">7.1. </w:t>
      </w:r>
      <w:hyperlink r:id="rId17" w:tgtFrame="_blank" w:history="1">
        <w:r w:rsidRPr="00575DAC">
          <w:rPr>
            <w:rFonts w:ascii="Arial" w:hAnsi="Arial" w:cs="Arial"/>
            <w:color w:val="000000" w:themeColor="text1"/>
            <w:sz w:val="22"/>
            <w:szCs w:val="22"/>
            <w:lang w:val="lt-LT" w:eastAsia="lt-LT"/>
          </w:rPr>
          <w:t>Pradinis susipažinimas</w:t>
        </w:r>
      </w:hyperlink>
      <w:r w:rsidRPr="00575DAC">
        <w:rPr>
          <w:rFonts w:ascii="Arial" w:hAnsi="Arial" w:cs="Arial"/>
          <w:color w:val="000000" w:themeColor="text1"/>
          <w:sz w:val="22"/>
          <w:szCs w:val="22"/>
          <w:lang w:val="lt-LT" w:eastAsia="lt-LT"/>
        </w:rPr>
        <w:t xml:space="preserve"> su pasiūlymais vyks </w:t>
      </w:r>
      <w:r w:rsidRPr="00575DAC">
        <w:rPr>
          <w:rFonts w:ascii="Arial" w:hAnsi="Arial" w:cs="Arial"/>
          <w:b/>
          <w:color w:val="000000" w:themeColor="text1"/>
          <w:sz w:val="22"/>
          <w:szCs w:val="22"/>
          <w:lang w:val="lt-LT" w:eastAsia="lt-LT"/>
        </w:rPr>
        <w:t>202</w:t>
      </w:r>
      <w:r w:rsidR="006C0D95" w:rsidRPr="00575DAC">
        <w:rPr>
          <w:rFonts w:ascii="Arial" w:hAnsi="Arial" w:cs="Arial"/>
          <w:b/>
          <w:color w:val="000000" w:themeColor="text1"/>
          <w:sz w:val="22"/>
          <w:szCs w:val="22"/>
          <w:lang w:val="lt-LT" w:eastAsia="lt-LT"/>
        </w:rPr>
        <w:t>6</w:t>
      </w:r>
      <w:r w:rsidRPr="00575DAC">
        <w:rPr>
          <w:rFonts w:ascii="Arial" w:hAnsi="Arial" w:cs="Arial"/>
          <w:b/>
          <w:color w:val="000000" w:themeColor="text1"/>
          <w:sz w:val="22"/>
          <w:szCs w:val="22"/>
          <w:lang w:val="lt-LT" w:eastAsia="lt-LT"/>
        </w:rPr>
        <w:t xml:space="preserve"> m</w:t>
      </w:r>
      <w:r w:rsidR="00BB278D" w:rsidRPr="00575DAC">
        <w:rPr>
          <w:rFonts w:ascii="Arial" w:hAnsi="Arial" w:cs="Arial"/>
          <w:b/>
          <w:color w:val="000000" w:themeColor="text1"/>
          <w:sz w:val="22"/>
          <w:szCs w:val="22"/>
          <w:lang w:val="lt-LT" w:eastAsia="lt-LT"/>
        </w:rPr>
        <w:t xml:space="preserve">. gegužės </w:t>
      </w:r>
      <w:r w:rsidR="0021287B" w:rsidRPr="00575DAC">
        <w:rPr>
          <w:rFonts w:ascii="Arial" w:hAnsi="Arial" w:cs="Arial"/>
          <w:b/>
          <w:color w:val="000000" w:themeColor="text1"/>
          <w:sz w:val="22"/>
          <w:szCs w:val="22"/>
          <w:lang w:val="lt-LT" w:eastAsia="lt-LT"/>
        </w:rPr>
        <w:t>29</w:t>
      </w:r>
      <w:r w:rsidRPr="00575DAC">
        <w:rPr>
          <w:rFonts w:ascii="Arial" w:hAnsi="Arial" w:cs="Arial"/>
          <w:b/>
          <w:color w:val="000000" w:themeColor="text1"/>
          <w:sz w:val="22"/>
          <w:szCs w:val="22"/>
          <w:lang w:val="lt-LT" w:eastAsia="lt-LT"/>
        </w:rPr>
        <w:t xml:space="preserve"> d. 09:30 val.</w:t>
      </w:r>
    </w:p>
    <w:p w14:paraId="6131FB2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7.2. Ekonomiškai naudingiausias pasiūlymas išrenkamas pagal kainą.</w:t>
      </w:r>
    </w:p>
    <w:p w14:paraId="557C842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7.3. Pirkimo metu perkančioji organizacija su tiekėjais nesiderės.</w:t>
      </w:r>
    </w:p>
    <w:p w14:paraId="24E75BA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 Pasiūlymų vertinimo metu perkančioji organizacija:</w:t>
      </w:r>
    </w:p>
    <w:p w14:paraId="5AB332E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7.4.1. Perkančioji organizacija įvertina pasiūlymų atitikimą pirkimo dokumentų reikalavimams ir nustato ekonomiškai naudingiausią laimėjusį pasiūlymą, kuris išrenkamas pagal kainą. </w:t>
      </w:r>
    </w:p>
    <w:p w14:paraId="27B5056A"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7.4.2. Pasiūlymas laikomas atitinkančiu pirkimo dokumentų reikalavimus, jei jis atitinka visas pirkimo dokumentų nustatytas sąlygas, reikalavimus ir kriterijus. </w:t>
      </w:r>
    </w:p>
    <w:p w14:paraId="669D7525"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7.4.3 Perkančioji organizacija gali nevertinti viso tiekėjo pasiūlymo, jeigu patikrinusi jo dalį nustato, kad, vadovaujantis pirkimo dokumentų reikalavimais, pasiūlymas turi būti atmestas. </w:t>
      </w:r>
    </w:p>
    <w:p w14:paraId="41A3EAC7"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7.4.4. 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4872A211"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7.4.5. 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70C054D8"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7.4.6. Pasiūlymų vertinimo metu perkančioji organizacija ir tiekėjai tarpusavyje bendrauja tik CVP IS priemonėmis. </w:t>
      </w:r>
    </w:p>
    <w:p w14:paraId="1D83C72D" w14:textId="77777777"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7.4.7. Pirmiausia perkančioji organizacija patikrina, ar visi pasiūlymai atitinka nustatytus reikalavimus pasiūlymų pateikimui. </w:t>
      </w:r>
    </w:p>
    <w:p w14:paraId="637CC19E" w14:textId="77777777"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7.4.8. Jei tiekėjo kvalifikacija dėl teisės verstis atitinkama veikla nebuvo tikrinama arba tikrinama ne visa apimtimi, teikėjas įsipareigoja, kad Sutartį vykdys tik tokią teisę turintys asmenys. </w:t>
      </w:r>
    </w:p>
    <w:p w14:paraId="441CB40C" w14:textId="7BBDF555"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7.4.9. Perkančioji organizacija tikrina, ar pateikusių tiekėjų pasiūlymai parengti pagal pirkimo dokumentų nustatytus reikalavimus ir ar tiekėjų pasiūlymai atitinka </w:t>
      </w:r>
      <w:r w:rsidR="00004272">
        <w:rPr>
          <w:rFonts w:ascii="Arial" w:hAnsi="Arial" w:cs="Arial"/>
          <w:sz w:val="22"/>
          <w:szCs w:val="22"/>
          <w:lang w:val="fi-FI" w:eastAsia="lt-LT"/>
        </w:rPr>
        <w:t>paslaugų</w:t>
      </w:r>
      <w:r w:rsidRPr="009B5272">
        <w:rPr>
          <w:rFonts w:ascii="Arial" w:hAnsi="Arial" w:cs="Arial"/>
          <w:sz w:val="22"/>
          <w:szCs w:val="22"/>
          <w:lang w:val="fi-FI" w:eastAsia="lt-LT"/>
        </w:rPr>
        <w:t xml:space="preserve"> aprašymo nustatytus reikalavimus. </w:t>
      </w:r>
    </w:p>
    <w:p w14:paraId="1C340E8C" w14:textId="10CBD679"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7.4.10. Pasiūlymai, kurie atitiko </w:t>
      </w:r>
      <w:r w:rsidR="00004272">
        <w:rPr>
          <w:rFonts w:ascii="Arial" w:hAnsi="Arial" w:cs="Arial"/>
          <w:sz w:val="22"/>
          <w:szCs w:val="22"/>
          <w:lang w:val="fi-FI" w:eastAsia="lt-LT"/>
        </w:rPr>
        <w:t>paslaugų</w:t>
      </w:r>
      <w:r w:rsidRPr="009B5272">
        <w:rPr>
          <w:rFonts w:ascii="Arial" w:hAnsi="Arial" w:cs="Arial"/>
          <w:sz w:val="22"/>
          <w:szCs w:val="22"/>
          <w:lang w:val="fi-FI" w:eastAsia="lt-LT"/>
        </w:rPr>
        <w:t xml:space="preserve"> aprašymo įtvirtintus reikalavimus, vertinami pagal kainą. </w:t>
      </w:r>
    </w:p>
    <w:p w14:paraId="141ED0B4"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7.4.11. Tuo atveju, kai pasiūlyme nurodyta kaina, išreikšta skaitmenimis, neatitinka kainos, nurodytos žodžiais, teisinga laikoma kaina, nurodyta žodžiais. </w:t>
      </w:r>
    </w:p>
    <w:p w14:paraId="7D393392"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7.4.12. Perkančioji organizacija, pasiūlymų vertinimo metu radusi pasiūlyme nurodytos kainos apskaičiavimo klaidų, privalo paprašyti tiekėją per jos nurodytą terminą ištaisyti pasiūlyme </w:t>
      </w:r>
      <w:r w:rsidRPr="009B5272">
        <w:rPr>
          <w:rFonts w:ascii="Arial" w:hAnsi="Arial" w:cs="Arial"/>
          <w:sz w:val="22"/>
          <w:szCs w:val="22"/>
          <w:lang w:val="fi-FI" w:eastAsia="lt-LT"/>
        </w:rPr>
        <w:lastRenderedPageBreak/>
        <w:t xml:space="preserve">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167C725C"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7.4.13. 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 </w:t>
      </w:r>
    </w:p>
    <w:p w14:paraId="3F3BF2E3"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7.4.14. Jei tiekėjo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 </w:t>
      </w:r>
    </w:p>
    <w:p w14:paraId="79E1C288"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7.4.15. Teikėjas, kurio pasiūlymas pagal vertinimo rezultatus gali būti pripažintas laimėjusiu (iki pasiūlymų eilės nustatymo), perkančiajai organizacijai pareikalavus, turi pateikti aktualius jo ir ūkio subjektų, kurių pajėgumais jis remiasi ir atitikimą kvalifikacijos reikalavimams (jei tokie taikomi) patvirtinančius dokumentus.</w:t>
      </w:r>
    </w:p>
    <w:p w14:paraId="64F0D3F7" w14:textId="77777777" w:rsidR="009B5272" w:rsidRPr="009B5272" w:rsidRDefault="009B5272" w:rsidP="009B5272">
      <w:pPr>
        <w:tabs>
          <w:tab w:val="left" w:pos="1418"/>
          <w:tab w:val="left" w:pos="1559"/>
          <w:tab w:val="left" w:pos="3402"/>
        </w:tabs>
        <w:spacing w:after="120" w:line="276" w:lineRule="auto"/>
        <w:ind w:firstLine="567"/>
        <w:jc w:val="both"/>
        <w:rPr>
          <w:rFonts w:ascii="Arial" w:hAnsi="Arial" w:cs="Arial"/>
          <w:sz w:val="22"/>
          <w:szCs w:val="22"/>
          <w:lang w:val="lt-LT" w:eastAsia="en-US"/>
        </w:rPr>
      </w:pPr>
      <w:r w:rsidRPr="009B5272">
        <w:rPr>
          <w:rFonts w:ascii="Arial" w:hAnsi="Arial" w:cs="Arial"/>
          <w:sz w:val="22"/>
          <w:szCs w:val="22"/>
          <w:lang w:val="lt-LT" w:eastAsia="en-US"/>
        </w:rPr>
        <w:t xml:space="preserve">7.4.16. Vadovaujantis Sankcijų įgyvendinimo ir kontrolės valstybės įmonėje Ignalinos atominėje elektrinėje tvarkos aprašu, patvirtintu valstybės įmonės Ignalinos atominės elektrinės generalinio direktoriaus 2022 m. gegužės 31 d. įsakymu Nr. ĮsTa-105 (toliau – Aprašas), reglamentuojančiu Lietuvos Respublikoje taikomų </w:t>
      </w:r>
      <w:r w:rsidRPr="009B5272">
        <w:rPr>
          <w:rFonts w:ascii="Arial" w:hAnsi="Arial" w:cs="Arial"/>
          <w:color w:val="000000"/>
          <w:sz w:val="22"/>
          <w:szCs w:val="22"/>
          <w:lang w:val="lt-LT" w:eastAsia="en-US"/>
        </w:rPr>
        <w:t>tarptautinių sankcijų ir Lietuvos Respublikos įstatymais nustatytų ribojamųjų priemonių (toliau kartu – Sankcijos)</w:t>
      </w:r>
      <w:r w:rsidRPr="009B5272">
        <w:rPr>
          <w:rFonts w:ascii="Arial" w:hAnsi="Arial" w:cs="Arial"/>
          <w:sz w:val="22"/>
          <w:szCs w:val="22"/>
          <w:lang w:val="lt-LT" w:eastAsia="en-US"/>
        </w:rPr>
        <w:t xml:space="preserve">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w:t>
      </w:r>
      <w:r w:rsidRPr="009B5272">
        <w:rPr>
          <w:rFonts w:ascii="Arial" w:hAnsi="Arial" w:cs="Arial"/>
          <w:color w:val="000000"/>
          <w:sz w:val="22"/>
          <w:szCs w:val="22"/>
          <w:lang w:val="lt-LT" w:eastAsia="en-US"/>
        </w:rPr>
        <w:t>užpildytą Sąlygų 4 priedą „Dalyvio patikrinimui būtinų duomenų anketa“ ir pateikti anketoje nurodytus dokumentus.</w:t>
      </w:r>
      <w:r w:rsidRPr="009B5272">
        <w:rPr>
          <w:rFonts w:ascii="Arial" w:hAnsi="Arial" w:cs="Arial"/>
          <w:sz w:val="22"/>
          <w:szCs w:val="22"/>
          <w:lang w:val="lt-LT" w:eastAsia="en-US"/>
        </w:rPr>
        <w:t xml:space="preserve"> Dokumentai, kuriuose nenurodytas jų galiojimo terminas, turi būti išduoti ar atspausdinti iš informacinės sistemos ne anksčiau kaip </w:t>
      </w:r>
      <w:r w:rsidRPr="009B5272">
        <w:rPr>
          <w:rFonts w:ascii="Arial" w:hAnsi="Arial" w:cs="Arial"/>
          <w:b/>
          <w:bCs/>
          <w:sz w:val="22"/>
          <w:szCs w:val="22"/>
          <w:lang w:val="lt-LT" w:eastAsia="en-US"/>
        </w:rPr>
        <w:t>likus 3 mėnesiams</w:t>
      </w:r>
      <w:r w:rsidRPr="009B5272">
        <w:rPr>
          <w:rFonts w:ascii="Arial" w:hAnsi="Arial" w:cs="Arial"/>
          <w:sz w:val="22"/>
          <w:szCs w:val="22"/>
          <w:lang w:val="lt-LT" w:eastAsia="en-US"/>
        </w:rPr>
        <w:t xml:space="preserve"> iki tos dienos, kurią perkančiosios organizacijos prašymu teikėjas turi pateikti dokumentus;</w:t>
      </w:r>
    </w:p>
    <w:p w14:paraId="06008E9D"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7.4.17.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E6BD56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7.4.18. Perkančioji organizacija suinteresuotiems dalyviams ne vėliau kaip per 3 darbo dienas raštu praneša apie priimtą sprendimą nustatyti laimėjusį pasiūlymą, dėl kurio bus sudaroma pirkimo (preliminarioji) sutartis, ir pateikia </w:t>
      </w:r>
      <w:hyperlink r:id="rId18" w:tgtFrame="_blank" w:history="1">
        <w:r w:rsidRPr="009B5272">
          <w:rPr>
            <w:rFonts w:ascii="Arial" w:hAnsi="Arial" w:cs="Arial"/>
            <w:sz w:val="22"/>
            <w:szCs w:val="22"/>
            <w:u w:val="single"/>
            <w:lang w:val="lt-LT" w:eastAsia="lt-LT"/>
          </w:rPr>
          <w:t>VPĮ 58 straipsnio 1 dalyje</w:t>
        </w:r>
      </w:hyperlink>
      <w:r w:rsidRPr="009B5272">
        <w:rPr>
          <w:rFonts w:ascii="Arial" w:hAnsi="Arial" w:cs="Arial"/>
          <w:sz w:val="22"/>
          <w:szCs w:val="22"/>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9E5DADA"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 Perkančioji organizacija pasiūlymą nustato laimėjusiu, jeigu tenkinamos visos šios sąlygos: </w:t>
      </w:r>
    </w:p>
    <w:p w14:paraId="3209DDA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7.5.1. pasiūlymas atitinka skelbime apie pirkimą ir pirkimo dokumentų nustatytus reikalavimus, sąlygas ir kriterijus; </w:t>
      </w:r>
    </w:p>
    <w:p w14:paraId="3F880357"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lastRenderedPageBreak/>
        <w:t xml:space="preserve">7.5.2. pasiūlymą pateikęs teikėjas atitinka pirkimo dokumentų nustatytus kvalifikacijos reikalavimus (jei tokie taikomi); </w:t>
      </w:r>
    </w:p>
    <w:p w14:paraId="5FF4EDA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7.5.3. pasiūlymą pateikęs teikėjas perkančiosios organizacijos prašymu per jos nustatytą terminą pateikė reikalaujamus dokumentus, patikslino, papildė ir paaiškino informaciją; </w:t>
      </w:r>
    </w:p>
    <w:p w14:paraId="524D2F3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7.5.4. pasiūlyta kaina nėra per didelė ir perkančiajai organizacijai nepriimtina; </w:t>
      </w:r>
    </w:p>
    <w:p w14:paraId="76189F1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7.6. Jei tiekėjo pasiūlymas netenkina bent vienos iš sąlygų, kurias turi tenkinti laimėjęs pasiūlymas, toks pasiūlymas yra atmetamas.</w:t>
      </w:r>
    </w:p>
    <w:p w14:paraId="299B9D28" w14:textId="77777777" w:rsidR="009B5272" w:rsidRPr="009B5272" w:rsidRDefault="009B5272" w:rsidP="009B5272">
      <w:pPr>
        <w:tabs>
          <w:tab w:val="left" w:pos="993"/>
          <w:tab w:val="left" w:pos="1418"/>
          <w:tab w:val="left" w:pos="3402"/>
        </w:tabs>
        <w:spacing w:line="276" w:lineRule="auto"/>
        <w:ind w:left="1757" w:hanging="1190"/>
        <w:jc w:val="both"/>
        <w:rPr>
          <w:rFonts w:ascii="Arial" w:hAnsi="Arial" w:cs="Arial"/>
          <w:sz w:val="22"/>
          <w:szCs w:val="22"/>
          <w:lang w:val="lt-LT" w:eastAsia="lt-LT"/>
        </w:rPr>
      </w:pPr>
      <w:r w:rsidRPr="009B5272">
        <w:rPr>
          <w:rFonts w:ascii="Arial" w:hAnsi="Arial" w:cs="Arial"/>
          <w:sz w:val="22"/>
          <w:szCs w:val="22"/>
          <w:lang w:val="lt-LT" w:eastAsia="lt-LT"/>
        </w:rPr>
        <w:t>7.7.</w:t>
      </w:r>
      <w:r w:rsidRPr="009B5272">
        <w:rPr>
          <w:rFonts w:ascii="Arial" w:hAnsi="Arial" w:cs="Arial"/>
          <w:sz w:val="22"/>
          <w:szCs w:val="22"/>
          <w:lang w:val="lt-LT" w:eastAsia="lt-LT"/>
        </w:rPr>
        <w:tab/>
        <w:t>Perkančioji organizacija atmeta Teikėjo pasiūlymą jeigu:</w:t>
      </w:r>
    </w:p>
    <w:p w14:paraId="51E8C7BE" w14:textId="77777777" w:rsidR="009B5272" w:rsidRPr="009B5272" w:rsidRDefault="009B5272" w:rsidP="009B5272">
      <w:pPr>
        <w:tabs>
          <w:tab w:val="left" w:pos="426"/>
          <w:tab w:val="left" w:pos="1701"/>
          <w:tab w:val="left" w:pos="3402"/>
        </w:tabs>
        <w:spacing w:after="120" w:line="276" w:lineRule="auto"/>
        <w:ind w:firstLine="567"/>
        <w:jc w:val="both"/>
        <w:rPr>
          <w:rFonts w:ascii="Arial" w:hAnsi="Arial" w:cs="Arial"/>
          <w:sz w:val="22"/>
          <w:szCs w:val="22"/>
          <w:lang w:val="lt-LT" w:eastAsia="lt-LT"/>
        </w:rPr>
      </w:pPr>
      <w:r w:rsidRPr="009B5272">
        <w:rPr>
          <w:rFonts w:ascii="Arial" w:hAnsi="Arial" w:cs="Arial"/>
          <w:sz w:val="22"/>
          <w:szCs w:val="22"/>
          <w:lang w:val="lt-LT" w:eastAsia="lt-LT"/>
        </w:rPr>
        <w:t>7.7.1. 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6A43B769" w14:textId="77777777" w:rsidR="009B5272" w:rsidRPr="009B5272" w:rsidRDefault="009B5272" w:rsidP="009B5272">
      <w:pPr>
        <w:numPr>
          <w:ilvl w:val="2"/>
          <w:numId w:val="2"/>
        </w:numPr>
        <w:tabs>
          <w:tab w:val="left" w:pos="993"/>
        </w:tabs>
        <w:spacing w:after="160" w:line="276" w:lineRule="auto"/>
        <w:ind w:firstLine="567"/>
        <w:jc w:val="both"/>
        <w:rPr>
          <w:rFonts w:ascii="Arial" w:hAnsi="Arial" w:cs="Arial"/>
          <w:sz w:val="22"/>
          <w:szCs w:val="22"/>
          <w:lang w:val="lt-LT" w:eastAsia="lt-LT"/>
        </w:rPr>
      </w:pPr>
      <w:r w:rsidRPr="009B5272">
        <w:rPr>
          <w:rFonts w:ascii="Arial" w:hAnsi="Arial" w:cs="Arial"/>
          <w:sz w:val="22"/>
          <w:szCs w:val="22"/>
          <w:lang w:val="lt-LT" w:eastAsia="lt-LT"/>
        </w:rPr>
        <w:t>teikėjas, jo subteikėjas, ūkio subjektas, kurio pajėgumais remiamasi,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2E02CDB" w14:textId="77777777" w:rsidR="009B5272" w:rsidRPr="009B5272" w:rsidRDefault="009B5272" w:rsidP="009B5272">
      <w:pPr>
        <w:numPr>
          <w:ilvl w:val="2"/>
          <w:numId w:val="2"/>
        </w:numPr>
        <w:tabs>
          <w:tab w:val="left" w:pos="1418"/>
          <w:tab w:val="left" w:pos="1701"/>
          <w:tab w:val="left" w:pos="3402"/>
        </w:tabs>
        <w:spacing w:after="160" w:line="276" w:lineRule="auto"/>
        <w:ind w:left="142" w:firstLine="284"/>
        <w:jc w:val="both"/>
        <w:rPr>
          <w:rFonts w:ascii="Arial" w:hAnsi="Arial" w:cs="Arial"/>
          <w:sz w:val="22"/>
          <w:szCs w:val="22"/>
          <w:lang w:val="lt-LT" w:eastAsia="lt-LT"/>
        </w:rPr>
      </w:pPr>
      <w:r w:rsidRPr="009B5272">
        <w:rPr>
          <w:rFonts w:ascii="Arial" w:hAnsi="Arial" w:cs="Arial"/>
          <w:sz w:val="22"/>
          <w:szCs w:val="22"/>
          <w:lang w:val="lt-LT" w:eastAsia="lt-LT"/>
        </w:rPr>
        <w:t>prekės tiekiamos iš valstybių ar teritorijų, nurodytų Lietuvos Respublikos Vyriausybės patvirtintame valstybių ar teritorijų, su kuriomis susijusiems pasiūlymams taikomas šis pasiūlymo atmetimo pagrindas, sąraše;</w:t>
      </w:r>
    </w:p>
    <w:p w14:paraId="2D25B51C"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lt-LT"/>
        </w:rPr>
        <w:t>Lietuvos Respublikos Vyriausybė, vadovaudamasi Nacionaliniam saugumui užtikrinti svarbių objektų apsaugos įstatyme įtvirtintais kriterijais, yra priėmusi sprendimą, patvirtinantį, kad šio punkto 7.7.1. ir 7.7.2. papunkčiuose nurodyti subjektai ar su jais ketinamas sudaryti (sudarytas) sandoris neatitinka nacionalinio saugumo interesų;</w:t>
      </w:r>
    </w:p>
    <w:p w14:paraId="1AA1CE10"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lt-LT"/>
        </w:rPr>
        <w:t>perkančioji organizacija turi kompetentingų institucijų informaciją, kad šio punkto 7.7.1. ir 7.7.2. papunkčiuose nurodyti subjektai turi interesų, galinčių kelti grėsmę nacionaliniam saugumui.</w:t>
      </w:r>
    </w:p>
    <w:p w14:paraId="4C6AFBF3"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en-US"/>
        </w:rPr>
        <w:t>tiekėjas, jo subtiekėjas, ūkio subjektas, kurio pajėgumais remiamasi, vykdo veikla valstybėse ar teritorijose, nurodytose Lietuvos Respublikos Vyriausybės patvirtintame valstybių ar teritorijų, su kuriomis susijusiems pasiūlymams taikomas šis pasiūlymo atmetimo pagrindas, sąraše, ir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F5085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7.8. Perkančioji organizacija pašalina tiekėją iš pirkimo procedūros, jei tiekėjas pirkimo procedūrų metu nuslėpė informaciją ar pateikė melagingą informaciją apie pašalinimo pagrindų nebuvimą ir atitiktį kvalifikacijos reikalavimams, ir perkančioji organizacija gali tai įrodyti bet kokiomis teisėtomis priemonėmis.</w:t>
      </w:r>
    </w:p>
    <w:p w14:paraId="0F25F780"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7.9. Tiekėjas, kurio pasiūlymas laimėjo, kviečiamas sudaryti pirkimo sutartį.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w:t>
      </w:r>
      <w:r w:rsidRPr="009B5272">
        <w:rPr>
          <w:rFonts w:ascii="Arial" w:hAnsi="Arial" w:cs="Arial"/>
          <w:sz w:val="22"/>
          <w:szCs w:val="22"/>
          <w:lang w:val="lt-LT" w:eastAsia="lt-LT"/>
        </w:rPr>
        <w:lastRenderedPageBreak/>
        <w:t>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3E94AA50"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9. KITOS SĄLYGOS IR INFORMACIJA</w:t>
      </w:r>
    </w:p>
    <w:p w14:paraId="68569D78"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9.1. Pirkimo sutarties sudarymo atidėjimo terminas netaikomas;</w:t>
      </w:r>
    </w:p>
    <w:p w14:paraId="5DE3FF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9.2. 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19" w:tgtFrame="_blank" w:history="1">
        <w:r w:rsidRPr="009B5272">
          <w:rPr>
            <w:rFonts w:ascii="Arial" w:hAnsi="Arial" w:cs="Arial"/>
            <w:sz w:val="22"/>
            <w:szCs w:val="22"/>
            <w:lang w:val="lt-LT" w:eastAsia="lt-LT"/>
          </w:rPr>
          <w:t>VPĮ 17 straipsnio 1 dalyje</w:t>
        </w:r>
      </w:hyperlink>
      <w:r w:rsidRPr="009B5272">
        <w:rPr>
          <w:rFonts w:ascii="Arial" w:hAnsi="Arial" w:cs="Arial"/>
          <w:sz w:val="22"/>
          <w:szCs w:val="22"/>
          <w:lang w:val="lt-LT" w:eastAsia="lt-LT"/>
        </w:rPr>
        <w:t xml:space="preserve"> nustatyti principai ir atitinkamos padėties negalima ištaisyti.</w:t>
      </w:r>
    </w:p>
    <w:p w14:paraId="0ED5609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9.3. Teisė ginčyti perkančiosios organizacijos veiksmus ar priimtus sprendimus nustatyta Viešųjų pirkimų įstatymo VII skyriuje.</w:t>
      </w:r>
    </w:p>
    <w:p w14:paraId="2AE6CC7B"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10. PIRKIMO SUTARTIES SĄLYGOS</w:t>
      </w:r>
    </w:p>
    <w:p w14:paraId="733F65CB" w14:textId="0193FA9F"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10.1. Pirkimo sutarties projektas pateikiamas pirkimo Sąlygų </w:t>
      </w:r>
      <w:hyperlink r:id="rId20" w:tgtFrame="_blank" w:history="1">
        <w:r w:rsidRPr="009B5272">
          <w:rPr>
            <w:rFonts w:ascii="Arial" w:hAnsi="Arial" w:cs="Arial"/>
            <w:sz w:val="22"/>
            <w:szCs w:val="22"/>
            <w:lang w:val="lt-LT" w:eastAsia="lt-LT"/>
          </w:rPr>
          <w:t>priede</w:t>
        </w:r>
      </w:hyperlink>
      <w:r w:rsidRPr="009B5272">
        <w:rPr>
          <w:rFonts w:ascii="Arial" w:hAnsi="Arial" w:cs="Arial"/>
          <w:sz w:val="22"/>
          <w:szCs w:val="22"/>
          <w:lang w:val="lt-LT" w:eastAsia="lt-LT"/>
        </w:rPr>
        <w:t xml:space="preserve"> Nr.</w:t>
      </w:r>
      <w:r w:rsidR="00575DAC">
        <w:rPr>
          <w:rFonts w:ascii="Arial" w:hAnsi="Arial" w:cs="Arial"/>
          <w:sz w:val="22"/>
          <w:szCs w:val="22"/>
          <w:lang w:val="lt-LT" w:eastAsia="lt-LT"/>
        </w:rPr>
        <w:t>4</w:t>
      </w:r>
      <w:r w:rsidRPr="009B5272">
        <w:rPr>
          <w:rFonts w:ascii="Arial" w:hAnsi="Arial" w:cs="Arial"/>
          <w:sz w:val="22"/>
          <w:szCs w:val="22"/>
          <w:lang w:val="lt-LT" w:eastAsia="lt-LT"/>
        </w:rPr>
        <w:t>.</w:t>
      </w:r>
    </w:p>
    <w:p w14:paraId="62311827" w14:textId="77777777" w:rsidR="009B5272" w:rsidRPr="009B5272" w:rsidRDefault="009B5272" w:rsidP="009B5272">
      <w:pPr>
        <w:spacing w:before="100" w:beforeAutospacing="1" w:after="100" w:afterAutospacing="1"/>
        <w:rPr>
          <w:rFonts w:ascii="Arial" w:eastAsia="Calibri" w:hAnsi="Arial" w:cs="Arial"/>
          <w:sz w:val="22"/>
          <w:szCs w:val="22"/>
          <w:lang w:val="lt-LT" w:eastAsia="en-US"/>
        </w:rPr>
      </w:pPr>
      <w:r w:rsidRPr="009B5272">
        <w:rPr>
          <w:rFonts w:ascii="Arial" w:eastAsia="Calibri" w:hAnsi="Arial" w:cs="Arial"/>
          <w:sz w:val="22"/>
          <w:szCs w:val="22"/>
          <w:lang w:val="lt-LT" w:eastAsia="lt-LT"/>
        </w:rPr>
        <w:t xml:space="preserve"> </w:t>
      </w:r>
    </w:p>
    <w:p w14:paraId="526F44B8" w14:textId="4E76B6C5" w:rsidR="00635B5D" w:rsidRPr="009B5272" w:rsidRDefault="00635B5D" w:rsidP="009B5272">
      <w:pPr>
        <w:rPr>
          <w:lang w:val="lt-LT"/>
        </w:rPr>
      </w:pPr>
    </w:p>
    <w:sectPr w:rsidR="00635B5D" w:rsidRPr="009B5272" w:rsidSect="00873A92">
      <w:headerReference w:type="first" r:id="rId21"/>
      <w:footerReference w:type="first" r:id="rId22"/>
      <w:pgSz w:w="11906" w:h="16838"/>
      <w:pgMar w:top="1134" w:right="680" w:bottom="1134" w:left="1701"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9597" w14:textId="77777777" w:rsidR="0053599C" w:rsidRDefault="0053599C">
      <w:r>
        <w:separator/>
      </w:r>
    </w:p>
  </w:endnote>
  <w:endnote w:type="continuationSeparator" w:id="0">
    <w:p w14:paraId="3A47E639" w14:textId="77777777" w:rsidR="0053599C" w:rsidRDefault="0053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B5F2" w14:textId="30D1364F" w:rsidR="000E0EA9" w:rsidRPr="0060056E" w:rsidRDefault="00E101FA" w:rsidP="0060056E">
    <w:pPr>
      <w:pStyle w:val="Footer"/>
    </w:pPr>
    <w:r>
      <w:rPr>
        <w:noProof/>
      </w:rPr>
      <w:pict w14:anchorId="4F1CA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Paveikslėlis, kuriame yra ekrano kopija, juodas, tamsa&#10;&#10;Dirbtinio intelekto sugeneruotas turinys gali būti neteisingas." style="position:absolute;margin-left:0;margin-top:726.75pt;width:593.55pt;height:11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3525A0F0">
        <v:shape id="_x0000_s1033" type="#_x0000_t75" alt="Paveikslėlis, kuriame yra ekrano kopija, juodas, tamsa&#10;&#10;Dirbtinio intelekto sugeneruotas turinys gali būti neteisingas." style="position:absolute;margin-left:0;margin-top:726.75pt;width:593.55pt;height:1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8D7FB66">
        <v:shape id="_x0000_s1032" type="#_x0000_t75" alt="Paveikslėlis, kuriame yra ekrano kopija, juodas, tamsa&#10;&#10;Dirbtinio intelekto sugeneruotas turinys gali būti neteisingas." style="position:absolute;margin-left:0;margin-top:726.75pt;width:593.55pt;height:1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0E39ACCA">
        <v:shape id="_x0000_s1031" type="#_x0000_t75" alt="Paveikslėlis, kuriame yra ekrano kopija, juodas, tamsa&#10;&#10;Dirbtinio intelekto sugeneruotas turinys gali būti neteisingas." style="position:absolute;margin-left:0;margin-top:726.75pt;width:593.55pt;height:1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3DEE7147">
        <v:shape id="_x0000_s1029" type="#_x0000_t75" alt="Paveikslėlis, kuriame yra ekrano kopija, juodas, tamsa&#10;&#10;Dirbtinio intelekto sugeneruotas turinys gali būti neteisingas." style="position:absolute;margin-left:0;margin-top:726.75pt;width:593.55pt;height:1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A35967B">
        <v:shape id="_x0000_s1026" type="#_x0000_t75" alt="Paveikslėlis, kuriame yra ekrano kopija, juodas, tamsa&#10;&#10;Dirbtinio intelekto sugeneruotas turinys gali būti neteisingas." style="position:absolute;margin-left:0;margin-top:726.75pt;width:593.55pt;height:11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58972E7B">
        <v:shape id="_x0000_s1027" type="#_x0000_t75" alt="Paveikslėlis, kuriame yra ekrano kopija, juodas, tamsa&#10;&#10;Dirbtinio intelekto sugeneruotas turinys gali būti neteisingas." style="position:absolute;margin-left:0;margin-top:726.75pt;width:593.55pt;height:11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4492481">
        <v:shape id="_x0000_s1028" type="#_x0000_t75" alt="Paveikslėlis, kuriame yra ekrano kopija, juodas, tamsa&#10;&#10;Dirbtinio intelekto sugeneruotas turinys gali būti neteisingas." style="position:absolute;margin-left:0;margin-top:726.75pt;width:593.55pt;height:1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563BB7A">
        <v:shape id="_x0000_s1035" type="#_x0000_t75" alt="Paveikslėlis, kuriame yra ekrano kopija, juodas, tamsa&#10;&#10;Dirbtinio intelekto sugeneruotas turinys gali būti neteisingas." style="position:absolute;margin-left:0;margin-top:726.75pt;width:593.55pt;height:1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2B2303C7">
        <v:shape id="_x0000_s1036" type="#_x0000_t75" alt="Paveikslėlis, kuriame yra ekrano kopija, juodas, tamsa&#10;&#10;Dirbtinio intelekto sugeneruotas turinys gali būti neteisingas." style="position:absolute;margin-left:-.15pt;margin-top:725.2pt;width:593.55pt;height:11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5C06E6D8">
        <v:shape id="_x0000_s1037" type="#_x0000_t75" alt="Paveikslėlis, kuriame yra ekrano kopija, juodas, tamsa&#10;&#10;Dirbtinio intelekto sugeneruotas turinys gali būti neteisingas." style="position:absolute;margin-left:-.15pt;margin-top:725.2pt;width:593.55pt;height:1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13F3CDD">
        <v:shape id="_x0000_s1038" type="#_x0000_t75" alt="Paveikslėlis, kuriame yra ekrano kopija, juodas, tamsa&#10;&#10;Dirbtinio intelekto sugeneruotas turinys gali būti neteisingas." style="position:absolute;margin-left:-.15pt;margin-top:725.2pt;width:593.55pt;height:11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22D1" w14:textId="77777777" w:rsidR="0053599C" w:rsidRDefault="0053599C">
      <w:r>
        <w:separator/>
      </w:r>
    </w:p>
  </w:footnote>
  <w:footnote w:type="continuationSeparator" w:id="0">
    <w:p w14:paraId="7D6BEC8D" w14:textId="77777777" w:rsidR="0053599C" w:rsidRDefault="0053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916E" w14:textId="64EA49A9" w:rsidR="00E67C86" w:rsidRDefault="00E101FA">
    <w:pPr>
      <w:pStyle w:val="Header"/>
    </w:pPr>
    <w:r>
      <w:rPr>
        <w:noProof/>
      </w:rPr>
      <w:pict w14:anchorId="4446A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5" type="#_x0000_t75" style="position:absolute;margin-left:0;margin-top:-28.6pt;width:593.55pt;height:95.1pt;z-index:-251664896;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
          <v:imagedata r:id="rId1" o:title="" cropbottom="58112f"/>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5CD050AF"/>
    <w:multiLevelType w:val="hybridMultilevel"/>
    <w:tmpl w:val="DA5E0136"/>
    <w:lvl w:ilvl="0" w:tplc="04270001">
      <w:start w:val="1"/>
      <w:numFmt w:val="bullet"/>
      <w:lvlText w:val=""/>
      <w:lvlJc w:val="left"/>
      <w:pPr>
        <w:ind w:left="84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74407DA7"/>
    <w:multiLevelType w:val="multilevel"/>
    <w:tmpl w:val="92D8074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026546">
    <w:abstractNumId w:val="0"/>
  </w:num>
  <w:num w:numId="2" w16cid:durableId="1164122372">
    <w:abstractNumId w:val="2"/>
  </w:num>
  <w:num w:numId="3" w16cid:durableId="24997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9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C79"/>
    <w:rsid w:val="00004272"/>
    <w:rsid w:val="00010E3D"/>
    <w:rsid w:val="00030A00"/>
    <w:rsid w:val="00055F89"/>
    <w:rsid w:val="00057490"/>
    <w:rsid w:val="00065632"/>
    <w:rsid w:val="00077DCC"/>
    <w:rsid w:val="00082455"/>
    <w:rsid w:val="000D20D8"/>
    <w:rsid w:val="000E0EA9"/>
    <w:rsid w:val="000E52D1"/>
    <w:rsid w:val="000E5BBA"/>
    <w:rsid w:val="000F4D06"/>
    <w:rsid w:val="001073DE"/>
    <w:rsid w:val="00181E1B"/>
    <w:rsid w:val="0018206F"/>
    <w:rsid w:val="00203948"/>
    <w:rsid w:val="0021287B"/>
    <w:rsid w:val="002252F6"/>
    <w:rsid w:val="00232276"/>
    <w:rsid w:val="002550DB"/>
    <w:rsid w:val="00260A98"/>
    <w:rsid w:val="00291089"/>
    <w:rsid w:val="002913B6"/>
    <w:rsid w:val="002A6C66"/>
    <w:rsid w:val="002A76BE"/>
    <w:rsid w:val="002C2641"/>
    <w:rsid w:val="00306534"/>
    <w:rsid w:val="00322BB7"/>
    <w:rsid w:val="003378FD"/>
    <w:rsid w:val="00370C63"/>
    <w:rsid w:val="003843BB"/>
    <w:rsid w:val="003849CF"/>
    <w:rsid w:val="00397A4A"/>
    <w:rsid w:val="003A5FF8"/>
    <w:rsid w:val="003C132C"/>
    <w:rsid w:val="003C6459"/>
    <w:rsid w:val="00426A0C"/>
    <w:rsid w:val="00437BF1"/>
    <w:rsid w:val="00457579"/>
    <w:rsid w:val="00461486"/>
    <w:rsid w:val="004651B2"/>
    <w:rsid w:val="0047018A"/>
    <w:rsid w:val="004A565F"/>
    <w:rsid w:val="004A7706"/>
    <w:rsid w:val="004B7D90"/>
    <w:rsid w:val="004E410B"/>
    <w:rsid w:val="00507EDD"/>
    <w:rsid w:val="005129C1"/>
    <w:rsid w:val="00522D6A"/>
    <w:rsid w:val="0053599C"/>
    <w:rsid w:val="00535C44"/>
    <w:rsid w:val="00575DAC"/>
    <w:rsid w:val="005C56C1"/>
    <w:rsid w:val="005F7A93"/>
    <w:rsid w:val="0060056E"/>
    <w:rsid w:val="00635B5D"/>
    <w:rsid w:val="006459B8"/>
    <w:rsid w:val="006503B0"/>
    <w:rsid w:val="0065108B"/>
    <w:rsid w:val="00694D5B"/>
    <w:rsid w:val="006A238C"/>
    <w:rsid w:val="006C0D95"/>
    <w:rsid w:val="006E208F"/>
    <w:rsid w:val="00715A6C"/>
    <w:rsid w:val="00715C95"/>
    <w:rsid w:val="0073433A"/>
    <w:rsid w:val="00790E91"/>
    <w:rsid w:val="00794979"/>
    <w:rsid w:val="007B3084"/>
    <w:rsid w:val="007B4A59"/>
    <w:rsid w:val="007B5229"/>
    <w:rsid w:val="008028D1"/>
    <w:rsid w:val="008254D7"/>
    <w:rsid w:val="008316A8"/>
    <w:rsid w:val="008449C3"/>
    <w:rsid w:val="00861FE4"/>
    <w:rsid w:val="0086450A"/>
    <w:rsid w:val="00873A92"/>
    <w:rsid w:val="008809DF"/>
    <w:rsid w:val="008A20C0"/>
    <w:rsid w:val="008B6EB5"/>
    <w:rsid w:val="008D2349"/>
    <w:rsid w:val="009128B6"/>
    <w:rsid w:val="00916CCD"/>
    <w:rsid w:val="00925925"/>
    <w:rsid w:val="00933992"/>
    <w:rsid w:val="00942D12"/>
    <w:rsid w:val="009655A5"/>
    <w:rsid w:val="00967136"/>
    <w:rsid w:val="009A754D"/>
    <w:rsid w:val="009B5272"/>
    <w:rsid w:val="009E216C"/>
    <w:rsid w:val="00A018C6"/>
    <w:rsid w:val="00A302AC"/>
    <w:rsid w:val="00A61E87"/>
    <w:rsid w:val="00AC2CFB"/>
    <w:rsid w:val="00AE2CE4"/>
    <w:rsid w:val="00AE2E07"/>
    <w:rsid w:val="00AF60F2"/>
    <w:rsid w:val="00B0508F"/>
    <w:rsid w:val="00B1323E"/>
    <w:rsid w:val="00B22A67"/>
    <w:rsid w:val="00B31ADA"/>
    <w:rsid w:val="00B536E7"/>
    <w:rsid w:val="00B94B00"/>
    <w:rsid w:val="00BB278D"/>
    <w:rsid w:val="00BD4CB8"/>
    <w:rsid w:val="00BF4B36"/>
    <w:rsid w:val="00BF5AF2"/>
    <w:rsid w:val="00C1166E"/>
    <w:rsid w:val="00C16AF7"/>
    <w:rsid w:val="00C23B26"/>
    <w:rsid w:val="00C31E97"/>
    <w:rsid w:val="00C51ABE"/>
    <w:rsid w:val="00C664A6"/>
    <w:rsid w:val="00D13C79"/>
    <w:rsid w:val="00D142CC"/>
    <w:rsid w:val="00D37155"/>
    <w:rsid w:val="00D63666"/>
    <w:rsid w:val="00D74164"/>
    <w:rsid w:val="00DD6069"/>
    <w:rsid w:val="00E00900"/>
    <w:rsid w:val="00E101FA"/>
    <w:rsid w:val="00E1219E"/>
    <w:rsid w:val="00E258A9"/>
    <w:rsid w:val="00E5619A"/>
    <w:rsid w:val="00E67C86"/>
    <w:rsid w:val="00E70CC3"/>
    <w:rsid w:val="00E90D44"/>
    <w:rsid w:val="00EB55BB"/>
    <w:rsid w:val="00F04431"/>
    <w:rsid w:val="00F70879"/>
    <w:rsid w:val="00F757DD"/>
    <w:rsid w:val="00F85C71"/>
    <w:rsid w:val="00F90A1B"/>
    <w:rsid w:val="00FB3A21"/>
    <w:rsid w:val="00FC3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CE8D"/>
  <w15:chartTrackingRefBased/>
  <w15:docId w15:val="{1654F410-194D-4936-9653-BF86847B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3">
    <w:name w:val="heading 3"/>
    <w:basedOn w:val="Normal"/>
    <w:next w:val="Normal"/>
    <w:qFormat/>
    <w:pPr>
      <w:keepNext/>
      <w:jc w:val="center"/>
      <w:outlineLvl w:val="2"/>
    </w:pPr>
    <w:rPr>
      <w:bCs/>
      <w:cap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pPr>
    <w:rPr>
      <w:szCs w:val="20"/>
      <w:lang w:val="lt-LT"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eastAsia="en-US"/>
    </w:rPr>
  </w:style>
  <w:style w:type="paragraph" w:styleId="Title">
    <w:name w:val="Title"/>
    <w:basedOn w:val="Normal"/>
    <w:qFormat/>
    <w:pPr>
      <w:overflowPunct w:val="0"/>
      <w:autoSpaceDE w:val="0"/>
      <w:autoSpaceDN w:val="0"/>
      <w:adjustRightInd w:val="0"/>
      <w:jc w:val="center"/>
    </w:pPr>
    <w:rPr>
      <w:b/>
      <w:bCs/>
      <w:szCs w:val="20"/>
      <w:lang w:val="lt-LT" w:eastAsia="en-US"/>
    </w:rPr>
  </w:style>
  <w:style w:type="paragraph" w:styleId="Footer">
    <w:name w:val="footer"/>
    <w:basedOn w:val="Normal"/>
    <w:pPr>
      <w:tabs>
        <w:tab w:val="center" w:pos="4153"/>
        <w:tab w:val="right" w:pos="8306"/>
      </w:tabs>
      <w:overflowPunct w:val="0"/>
      <w:autoSpaceDE w:val="0"/>
      <w:autoSpaceDN w:val="0"/>
      <w:adjustRightInd w:val="0"/>
    </w:pPr>
    <w:rPr>
      <w:szCs w:val="20"/>
      <w:lang w:val="lt-LT" w:eastAsia="en-US"/>
    </w:rPr>
  </w:style>
  <w:style w:type="paragraph" w:styleId="Caption">
    <w:name w:val="caption"/>
    <w:basedOn w:val="Normal"/>
    <w:next w:val="Normal"/>
    <w:qFormat/>
    <w:pPr>
      <w:spacing w:before="600" w:after="360"/>
    </w:pPr>
    <w:rPr>
      <w:b/>
      <w:bCs/>
      <w:caps/>
      <w:szCs w:val="20"/>
      <w:lang w:val="lt-LT"/>
    </w:rPr>
  </w:style>
  <w:style w:type="paragraph" w:customStyle="1" w:styleId="Tekstas">
    <w:name w:val="Tekstas"/>
    <w:basedOn w:val="Normal"/>
    <w:pPr>
      <w:tabs>
        <w:tab w:val="left" w:pos="1418"/>
      </w:tabs>
      <w:spacing w:line="360" w:lineRule="auto"/>
      <w:jc w:val="both"/>
    </w:pPr>
    <w:rPr>
      <w:szCs w:val="20"/>
      <w:lang w:val="lt-LT"/>
    </w:rPr>
  </w:style>
  <w:style w:type="character" w:styleId="Hyperlink">
    <w:name w:val="Hyperlink"/>
    <w:rsid w:val="00635B5D"/>
    <w:rPr>
      <w:color w:val="0563C1"/>
      <w:u w:val="single"/>
    </w:rPr>
  </w:style>
  <w:style w:type="character" w:styleId="UnresolvedMention">
    <w:name w:val="Unresolved Mention"/>
    <w:uiPriority w:val="99"/>
    <w:semiHidden/>
    <w:unhideWhenUsed/>
    <w:rsid w:val="00635B5D"/>
    <w:rPr>
      <w:color w:val="605E5C"/>
      <w:shd w:val="clear" w:color="auto" w:fill="E1DFDD"/>
    </w:rPr>
  </w:style>
  <w:style w:type="paragraph" w:styleId="BodyText">
    <w:name w:val="Body Text"/>
    <w:basedOn w:val="Normal"/>
    <w:link w:val="BodyTextChar"/>
    <w:uiPriority w:val="99"/>
    <w:rsid w:val="00575DAC"/>
    <w:pPr>
      <w:suppressAutoHyphens/>
      <w:spacing w:after="140" w:line="276" w:lineRule="auto"/>
    </w:pPr>
    <w:rPr>
      <w:rFonts w:ascii="Liberation Serif" w:eastAsia="Noto Serif CJK SC" w:hAnsi="Liberation Serif" w:cs="Noto Sans Devanagari"/>
      <w:kern w:val="2"/>
      <w:lang w:val="lt-LT" w:eastAsia="zh-CN" w:bidi="hi-IN"/>
    </w:rPr>
  </w:style>
  <w:style w:type="character" w:customStyle="1" w:styleId="BodyTextChar">
    <w:name w:val="Body Text Char"/>
    <w:basedOn w:val="DefaultParagraphFont"/>
    <w:link w:val="BodyText"/>
    <w:uiPriority w:val="99"/>
    <w:rsid w:val="00575DAC"/>
    <w:rPr>
      <w:rFonts w:ascii="Liberation Serif" w:eastAsia="Noto Serif CJK SC" w:hAnsi="Liberation Serif" w:cs="Noto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797033">
      <w:bodyDiv w:val="1"/>
      <w:marLeft w:val="0"/>
      <w:marRight w:val="0"/>
      <w:marTop w:val="0"/>
      <w:marBottom w:val="0"/>
      <w:divBdr>
        <w:top w:val="none" w:sz="0" w:space="0" w:color="auto"/>
        <w:left w:val="none" w:sz="0" w:space="0" w:color="auto"/>
        <w:bottom w:val="none" w:sz="0" w:space="0" w:color="auto"/>
        <w:right w:val="none" w:sz="0" w:space="0" w:color="auto"/>
      </w:divBdr>
    </w:div>
    <w:div w:id="9833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44str.pdf"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NaudojimosiCVPIStaisykliu_19p.pdf" TargetMode="External"/><Relationship Id="rId20" Type="http://schemas.openxmlformats.org/officeDocument/2006/relationships/hyperlink" Target="https://vpt.lrv.lt/uploads/vpt/documents/files/LT_versija/E_vedlys/4_convenience/6b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Info_isTiekejokvalifikacijosnustatymometodiko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9str.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zina\Desktop\blankai\Rastas%20padalinio%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193AE96150145AA6C986EF8354E8E" ma:contentTypeVersion="8" ma:contentTypeDescription="Create a new document." ma:contentTypeScope="" ma:versionID="0ebbe4f15c93a8af1946d684007bd984">
  <xsd:schema xmlns:xsd="http://www.w3.org/2001/XMLSchema" xmlns:xs="http://www.w3.org/2001/XMLSchema" xmlns:p="http://schemas.microsoft.com/office/2006/metadata/properties" xmlns:ns2="19952913-f252-492a-a7d0-f4c79b322d9c" targetNamespace="http://schemas.microsoft.com/office/2006/metadata/properties" ma:root="true" ma:fieldsID="4c45c6d8cddcf61f68def2cad8080865" ns2:_="">
    <xsd:import namespace="19952913-f252-492a-a7d0-f4c79b322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52913-f252-492a-a7d0-f4c79b322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D3C61-1E19-4D01-8E62-6870CC557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52913-f252-492a-a7d0-f4c79b32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38694-2D53-46AB-A361-8B5C536CCAAD}">
  <ds:schemaRefs>
    <ds:schemaRef ds:uri="http://schemas.openxmlformats.org/officeDocument/2006/bibliography"/>
  </ds:schemaRefs>
</ds:datastoreItem>
</file>

<file path=customXml/itemProps3.xml><?xml version="1.0" encoding="utf-8"?>
<ds:datastoreItem xmlns:ds="http://schemas.openxmlformats.org/officeDocument/2006/customXml" ds:itemID="{93CBFA8E-C781-4335-A45C-7FD797A5D4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4BBDD8-FE16-40C3-8E60-835F9479A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Rastas padalinio </Template>
  <TotalTime>139</TotalTime>
  <Pages>9</Pages>
  <Words>3294</Words>
  <Characters>23856</Characters>
  <Application>Microsoft Office Word</Application>
  <DocSecurity>0</DocSecurity>
  <Lines>701</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lpstr>
    </vt:vector>
  </TitlesOfParts>
  <Company>INPP</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Buzina</dc:creator>
  <cp:keywords/>
  <dc:description/>
  <cp:lastModifiedBy>Justina Medeišienė</cp:lastModifiedBy>
  <cp:revision>56</cp:revision>
  <cp:lastPrinted>2009-12-02T14:55:00Z</cp:lastPrinted>
  <dcterms:created xsi:type="dcterms:W3CDTF">2025-12-30T12:46:00Z</dcterms:created>
  <dcterms:modified xsi:type="dcterms:W3CDTF">2026-05-14T12:16:00Z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52a4bc-0c76-46cb-8b15-e5e0f68b9771_Enabled">
    <vt:lpwstr>true</vt:lpwstr>
  </property>
  <property fmtid="{D5CDD505-2E9C-101B-9397-08002B2CF9AE}" pid="3" name="MSIP_Label_5652a4bc-0c76-46cb-8b15-e5e0f68b9771_SetDate">
    <vt:lpwstr>2023-11-03T09:04:41Z</vt:lpwstr>
  </property>
  <property fmtid="{D5CDD505-2E9C-101B-9397-08002B2CF9AE}" pid="4" name="MSIP_Label_5652a4bc-0c76-46cb-8b15-e5e0f68b9771_Method">
    <vt:lpwstr>Standard</vt:lpwstr>
  </property>
  <property fmtid="{D5CDD505-2E9C-101B-9397-08002B2CF9AE}" pid="5" name="MSIP_Label_5652a4bc-0c76-46cb-8b15-e5e0f68b9771_Name">
    <vt:lpwstr>Internal</vt:lpwstr>
  </property>
  <property fmtid="{D5CDD505-2E9C-101B-9397-08002B2CF9AE}" pid="6" name="MSIP_Label_5652a4bc-0c76-46cb-8b15-e5e0f68b9771_SiteId">
    <vt:lpwstr>210da8e9-4854-41ad-a820-28d0fd90779a</vt:lpwstr>
  </property>
  <property fmtid="{D5CDD505-2E9C-101B-9397-08002B2CF9AE}" pid="7" name="MSIP_Label_5652a4bc-0c76-46cb-8b15-e5e0f68b9771_ActionId">
    <vt:lpwstr>dc742fd8-af6f-4d21-b301-3157a0bd3d2b</vt:lpwstr>
  </property>
  <property fmtid="{D5CDD505-2E9C-101B-9397-08002B2CF9AE}" pid="8" name="MSIP_Label_5652a4bc-0c76-46cb-8b15-e5e0f68b9771_ContentBits">
    <vt:lpwstr>0</vt:lpwstr>
  </property>
  <property fmtid="{D5CDD505-2E9C-101B-9397-08002B2CF9AE}" pid="9" name="ContentTypeId">
    <vt:lpwstr>0x010100C63193AE96150145AA6C986EF8354E8E</vt:lpwstr>
  </property>
</Properties>
</file>