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4C958E12" w:rsidR="000A703C" w:rsidRDefault="000A703C"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02DD35D"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 xml:space="preserve">PIRKIMO </w:t>
          </w:r>
          <w:r w:rsidR="00246A84">
            <w:rPr>
              <w:rFonts w:cstheme="minorHAnsi"/>
              <w:b/>
              <w:bCs/>
              <w:sz w:val="28"/>
              <w:szCs w:val="28"/>
            </w:rPr>
            <w:t>„</w:t>
          </w:r>
          <w:r w:rsidR="004359CC" w:rsidRPr="004359CC">
            <w:rPr>
              <w:rFonts w:cstheme="minorHAnsi"/>
              <w:b/>
              <w:bCs/>
              <w:sz w:val="28"/>
              <w:szCs w:val="28"/>
            </w:rPr>
            <w:t>KOMPLEKSINĖ</w:t>
          </w:r>
          <w:r w:rsidR="00234675">
            <w:rPr>
              <w:rFonts w:cstheme="minorHAnsi"/>
              <w:b/>
              <w:bCs/>
              <w:sz w:val="28"/>
              <w:szCs w:val="28"/>
            </w:rPr>
            <w:t>S</w:t>
          </w:r>
          <w:r w:rsidR="004359CC" w:rsidRPr="004359CC">
            <w:rPr>
              <w:rFonts w:cstheme="minorHAnsi"/>
              <w:b/>
              <w:bCs/>
              <w:sz w:val="28"/>
              <w:szCs w:val="28"/>
            </w:rPr>
            <w:t xml:space="preserve"> LEDŲ GAMYBOS IR TEKSTŪRAVIMO ĮRANG</w:t>
          </w:r>
          <w:r w:rsidR="004359CC">
            <w:rPr>
              <w:rFonts w:cstheme="minorHAnsi"/>
              <w:b/>
              <w:bCs/>
              <w:sz w:val="28"/>
              <w:szCs w:val="28"/>
            </w:rPr>
            <w:t xml:space="preserve">OS </w:t>
          </w:r>
          <w:r w:rsidR="00A27A1D">
            <w:rPr>
              <w:rFonts w:cstheme="minorHAnsi"/>
              <w:b/>
              <w:bCs/>
              <w:sz w:val="28"/>
              <w:szCs w:val="28"/>
            </w:rPr>
            <w:t>PIRKIMAS</w:t>
          </w:r>
          <w:r w:rsidR="00B433B6"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43171E"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5C2330">
      <w:pPr>
        <w:spacing w:line="240" w:lineRule="auto"/>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DA3201">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2CFE49C2" w:rsidR="00316D64" w:rsidRPr="00244994" w:rsidRDefault="005C2330" w:rsidP="005C2330">
      <w:pPr>
        <w:pStyle w:val="Sraopastraipa"/>
        <w:spacing w:line="240" w:lineRule="auto"/>
        <w:ind w:left="0"/>
        <w:rPr>
          <w:rFonts w:cstheme="minorHAnsi"/>
        </w:rPr>
      </w:pPr>
      <w:r>
        <w:rPr>
          <w:rFonts w:cstheme="minorHAnsi"/>
        </w:rPr>
        <w:t xml:space="preserve">1.2. </w:t>
      </w:r>
      <w:r w:rsidR="00CA0CC5"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p>
    <w:p w14:paraId="52EA068B" w14:textId="3CA04171" w:rsidR="00C71C6F" w:rsidRPr="00645E83" w:rsidRDefault="00503A5B" w:rsidP="005C2330">
      <w:pPr>
        <w:spacing w:line="240" w:lineRule="auto"/>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646F4D94" w:rsidR="001045C0" w:rsidRPr="00237B65" w:rsidRDefault="004F6423" w:rsidP="005C2330">
      <w:pPr>
        <w:pStyle w:val="Sraopastraipa"/>
        <w:spacing w:line="240" w:lineRule="auto"/>
        <w:ind w:left="0"/>
      </w:pPr>
      <w:r w:rsidRPr="00163135">
        <w:rPr>
          <w:rFonts w:cstheme="minorHAnsi"/>
        </w:rPr>
        <w:t>1.</w:t>
      </w:r>
      <w:r w:rsidR="00DA3201" w:rsidRPr="00163135">
        <w:rPr>
          <w:rFonts w:cstheme="minorHAnsi"/>
        </w:rPr>
        <w:t>4</w:t>
      </w:r>
      <w:r w:rsidRPr="00163135">
        <w:rPr>
          <w:rFonts w:cstheme="minorHAnsi"/>
        </w:rPr>
        <w:t xml:space="preserve">. </w:t>
      </w:r>
      <w:r w:rsidR="00D459E3" w:rsidRPr="00163135">
        <w:rPr>
          <w:rFonts w:cstheme="minorHAnsi"/>
        </w:rPr>
        <w:t xml:space="preserve">Atliekamas žaliasis pirkimas. </w:t>
      </w:r>
      <w:r w:rsidR="00015F66" w:rsidRPr="00015F66">
        <w:rPr>
          <w:rFonts w:cstheme="minorHAnsi"/>
        </w:rPr>
        <w:t xml:space="preserve">Perkančioji organizacija taiko aplinkos apsaugos kriterijus, nustatytus Lietuvos Respublikos aplinkos ministro 2011 m. birželio 28 d. įsakymo Nr. D1-508 „Dėl Produktų, kurių viešiesiems pirkimams ir pirkimams taikytini aplinkos apsaugos kriterijai, sąrašo, aplinkos apsaugos kriterijų ir jų taikymo tvarkos aprašo patvirtinimo“ (su visais vėlesniais pakeitimais ir aktualia redakcija) </w:t>
      </w:r>
      <w:r w:rsidR="00015F66" w:rsidRPr="005C2330">
        <w:rPr>
          <w:rFonts w:cstheme="minorHAnsi"/>
        </w:rPr>
        <w:t>4.4.1 punkt</w:t>
      </w:r>
      <w:r w:rsidR="005C2330" w:rsidRPr="005C2330">
        <w:rPr>
          <w:rFonts w:cstheme="minorHAnsi"/>
        </w:rPr>
        <w:t>u</w:t>
      </w:r>
      <w:r w:rsidR="00015F66" w:rsidRPr="005C2330">
        <w:rPr>
          <w:rFonts w:cstheme="minorHAnsi"/>
        </w:rPr>
        <w:t>.</w:t>
      </w:r>
      <w:r w:rsidR="00332D7B" w:rsidRPr="005C2330">
        <w:rPr>
          <w:rFonts w:cstheme="minorHAnsi"/>
        </w:rPr>
        <w:t xml:space="preserve"> </w:t>
      </w:r>
      <w:r w:rsidR="00D459E3" w:rsidRPr="005C2330">
        <w:t>Aplinkos</w:t>
      </w:r>
      <w:r w:rsidR="00D459E3" w:rsidRPr="00163135">
        <w:t xml:space="preserve"> apaugos kriterijai nustatyti </w:t>
      </w:r>
      <w:r w:rsidR="00911A19">
        <w:t xml:space="preserve">techninėje specifikacijoje ir </w:t>
      </w:r>
      <w:r w:rsidR="00BA6A0D">
        <w:t>sutarties sąlygose</w:t>
      </w:r>
      <w:r w:rsidR="00645E83" w:rsidRPr="00163135">
        <w:t>.</w:t>
      </w:r>
    </w:p>
    <w:p w14:paraId="481C6227" w14:textId="08745DBD" w:rsidR="4B7098B6" w:rsidRPr="005C2330" w:rsidRDefault="005C2330" w:rsidP="005C2330">
      <w:pPr>
        <w:spacing w:line="240" w:lineRule="auto"/>
        <w:rPr>
          <w:rFonts w:cstheme="minorHAnsi"/>
        </w:rPr>
      </w:pPr>
      <w:r>
        <w:rPr>
          <w:rFonts w:eastAsia="Arial" w:cstheme="minorHAnsi"/>
        </w:rPr>
        <w:t xml:space="preserve">1.5. </w:t>
      </w:r>
      <w:r w:rsidR="4B7098B6" w:rsidRPr="005C2330">
        <w:rPr>
          <w:rFonts w:eastAsia="Arial" w:cstheme="minorHAnsi"/>
        </w:rPr>
        <w:t>Bendrosios</w:t>
      </w:r>
      <w:r w:rsidR="00931CA2" w:rsidRPr="005C2330">
        <w:rPr>
          <w:rFonts w:eastAsia="Arial" w:cstheme="minorHAnsi"/>
        </w:rPr>
        <w:t xml:space="preserve"> pirkimo</w:t>
      </w:r>
      <w:r w:rsidR="4B7098B6" w:rsidRPr="005C2330">
        <w:rPr>
          <w:rFonts w:eastAsia="Arial" w:cstheme="minorHAnsi"/>
        </w:rPr>
        <w:t xml:space="preserve"> sąlygos yra neatskiriama ši</w:t>
      </w:r>
      <w:r w:rsidR="00931CA2" w:rsidRPr="005C2330">
        <w:rPr>
          <w:rFonts w:eastAsia="Arial" w:cstheme="minorHAnsi"/>
        </w:rPr>
        <w:t>ų</w:t>
      </w:r>
      <w:r w:rsidR="4B7098B6" w:rsidRPr="005C2330">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24006280"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įsigyti </w:t>
      </w:r>
      <w:r w:rsidR="007D53CD">
        <w:rPr>
          <w:rFonts w:eastAsia="Calibri" w:cstheme="minorHAnsi"/>
        </w:rPr>
        <w:t>k</w:t>
      </w:r>
      <w:r w:rsidR="007D53CD" w:rsidRPr="007D53CD">
        <w:rPr>
          <w:rFonts w:eastAsia="Calibri" w:cstheme="minorHAnsi"/>
        </w:rPr>
        <w:t>ompleksin</w:t>
      </w:r>
      <w:r w:rsidR="00234675">
        <w:rPr>
          <w:rFonts w:eastAsia="Calibri" w:cstheme="minorHAnsi"/>
        </w:rPr>
        <w:t>ę</w:t>
      </w:r>
      <w:r w:rsidR="007D53CD" w:rsidRPr="007D53CD">
        <w:rPr>
          <w:rFonts w:eastAsia="Calibri" w:cstheme="minorHAnsi"/>
        </w:rPr>
        <w:t xml:space="preserve"> ledų gamybos ir </w:t>
      </w:r>
      <w:proofErr w:type="spellStart"/>
      <w:r w:rsidR="007D53CD" w:rsidRPr="007D53CD">
        <w:rPr>
          <w:rFonts w:eastAsia="Calibri" w:cstheme="minorHAnsi"/>
        </w:rPr>
        <w:t>tekstūravimo</w:t>
      </w:r>
      <w:proofErr w:type="spellEnd"/>
      <w:r w:rsidR="007D53CD" w:rsidRPr="007D53CD">
        <w:rPr>
          <w:rFonts w:eastAsia="Calibri" w:cstheme="minorHAnsi"/>
        </w:rPr>
        <w:t xml:space="preserve"> įrang</w:t>
      </w:r>
      <w:r w:rsidR="007D53CD">
        <w:rPr>
          <w:rFonts w:eastAsia="Calibri" w:cstheme="minorHAnsi"/>
        </w:rPr>
        <w:t>ą</w:t>
      </w:r>
      <w:r w:rsidR="007D53CD" w:rsidRPr="007D53CD">
        <w:rPr>
          <w:rFonts w:eastAsia="Calibri" w:cstheme="minorHAnsi"/>
        </w:rPr>
        <w:t xml:space="preserve"> </w:t>
      </w:r>
      <w:r w:rsidR="008217A3">
        <w:rPr>
          <w:rFonts w:eastAsia="Calibri" w:cstheme="minorHAnsi"/>
        </w:rPr>
        <w:t>(toliau – prekės).</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5B1B104E" w:rsidR="00205809" w:rsidRPr="00205809" w:rsidRDefault="002C41AA" w:rsidP="00205809">
      <w:pPr>
        <w:pStyle w:val="Betarp"/>
        <w:spacing w:after="120"/>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246A84">
        <w:rPr>
          <w:rFonts w:cstheme="minorHAnsi"/>
        </w:rPr>
        <w:t>ne</w:t>
      </w:r>
      <w:r w:rsidR="00177BB2" w:rsidRPr="00470A78">
        <w:rPr>
          <w:rFonts w:cstheme="minorHAnsi"/>
        </w:rPr>
        <w:t>skaidomas į  dali</w:t>
      </w:r>
      <w:r w:rsidR="00470A78" w:rsidRPr="00470A78">
        <w:rPr>
          <w:rFonts w:cstheme="minorHAnsi"/>
        </w:rPr>
        <w:t>s</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w:t>
      </w:r>
      <w:r w:rsidR="00702B7B" w:rsidRPr="006F0AD0">
        <w:rPr>
          <w:rFonts w:cstheme="minorHAnsi"/>
        </w:rPr>
        <w:t>pried</w:t>
      </w:r>
      <w:r w:rsidR="00237B65" w:rsidRPr="006F0AD0">
        <w:rPr>
          <w:rFonts w:cstheme="minorHAnsi"/>
        </w:rPr>
        <w:t>e</w:t>
      </w:r>
      <w:r w:rsidR="00702B7B" w:rsidRPr="006F0AD0">
        <w:rPr>
          <w:rFonts w:cstheme="minorHAnsi"/>
        </w:rPr>
        <w:t>.</w:t>
      </w:r>
      <w:r w:rsidR="00205809">
        <w:rPr>
          <w:rFonts w:cstheme="minorHAnsi"/>
        </w:rPr>
        <w:t xml:space="preserve"> </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1AE0079B"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D038A">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40C4B478"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7D1AE5">
        <w:rPr>
          <w:rFonts w:eastAsia="Calibri" w:cstheme="minorHAnsi"/>
        </w:rPr>
        <w:t xml:space="preserve">priede </w:t>
      </w:r>
      <w:r w:rsidR="000D040A">
        <w:rPr>
          <w:rFonts w:eastAsia="Calibri" w:cstheme="minorHAnsi"/>
        </w:rPr>
        <w:t>4</w:t>
      </w:r>
      <w:r w:rsidR="00831133" w:rsidRPr="007D1AE5">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lastRenderedPageBreak/>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051FA4">
        <w:rPr>
          <w:rStyle w:val="cf01"/>
          <w:rFonts w:asciiTheme="minorHAnsi" w:hAnsiTheme="minorHAnsi" w:cstheme="minorHAnsi"/>
          <w:sz w:val="21"/>
          <w:szCs w:val="21"/>
          <w:highlight w:val="yellow"/>
        </w:rPr>
        <w:t>7.3.</w:t>
      </w:r>
      <w:r w:rsidR="00A9388B">
        <w:rPr>
          <w:rStyle w:val="cf01"/>
          <w:rFonts w:asciiTheme="minorHAnsi" w:hAnsiTheme="minorHAnsi" w:cstheme="minorHAnsi"/>
          <w:sz w:val="21"/>
          <w:szCs w:val="21"/>
          <w:highlight w:val="yellow"/>
        </w:rPr>
        <w:t>1</w:t>
      </w:r>
      <w:r w:rsidRPr="00051FA4">
        <w:rPr>
          <w:rStyle w:val="cf01"/>
          <w:rFonts w:asciiTheme="minorHAnsi" w:hAnsiTheme="minorHAnsi" w:cstheme="minorHAnsi"/>
          <w:sz w:val="21"/>
          <w:szCs w:val="21"/>
          <w:highlight w:val="yellow"/>
        </w:rPr>
        <w:t xml:space="preserve">. </w:t>
      </w:r>
      <w:r w:rsidR="007D1AE5" w:rsidRPr="00051FA4">
        <w:rPr>
          <w:rStyle w:val="cf01"/>
          <w:rFonts w:asciiTheme="minorHAnsi" w:hAnsiTheme="minorHAnsi" w:cstheme="minorHAnsi"/>
          <w:sz w:val="21"/>
          <w:szCs w:val="21"/>
          <w:highlight w:val="yellow"/>
        </w:rPr>
        <w:t>užpildyta pasiūlymo forma</w:t>
      </w:r>
      <w:r w:rsidR="007E38A4" w:rsidRPr="00051FA4">
        <w:rPr>
          <w:rStyle w:val="cf01"/>
          <w:rFonts w:asciiTheme="minorHAnsi" w:hAnsiTheme="minorHAnsi" w:cstheme="minorHAnsi"/>
          <w:sz w:val="21"/>
          <w:szCs w:val="21"/>
          <w:highlight w:val="yellow"/>
        </w:rPr>
        <w:t>.</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6D745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66360" w:rsidRPr="00466360">
        <w:rPr>
          <w:color w:val="000000" w:themeColor="text1"/>
        </w:rPr>
        <w:t>Perkančioji organizacija sudary</w:t>
      </w:r>
      <w:r w:rsidR="00466360">
        <w:rPr>
          <w:color w:val="000000" w:themeColor="text1"/>
        </w:rPr>
        <w:t xml:space="preserve">s </w:t>
      </w:r>
      <w:r w:rsidR="00466360" w:rsidRPr="00466360">
        <w:rPr>
          <w:color w:val="000000" w:themeColor="text1"/>
        </w:rPr>
        <w:t>vieną sutartį dėl pirkimo dalių, dėl kurių laimėtoju nustatytas tas pats tiekėjas</w:t>
      </w:r>
      <w:r w:rsidR="00466360">
        <w:rPr>
          <w:color w:val="000000" w:themeColor="text1"/>
        </w:rPr>
        <w:t xml:space="preserve">. </w:t>
      </w:r>
      <w:r w:rsidR="00466360" w:rsidRPr="00466360">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F74426" w14:textId="00B3F072" w:rsidR="005D063C" w:rsidRPr="006702FB" w:rsidRDefault="006702FB" w:rsidP="0063169F">
      <w:pPr>
        <w:pStyle w:val="Sraopastraipa"/>
        <w:numPr>
          <w:ilvl w:val="0"/>
          <w:numId w:val="11"/>
        </w:numPr>
        <w:rPr>
          <w:rFonts w:eastAsia="Arial" w:cstheme="minorHAnsi"/>
        </w:rPr>
      </w:pPr>
      <w:r w:rsidRPr="006702FB">
        <w:rPr>
          <w:rFonts w:eastAsia="Arial" w:cstheme="minorHAnsi"/>
        </w:rPr>
        <w:t>Reikalavimai tiekėjo kvalifikacijai nėra nustatomi.</w:t>
      </w:r>
    </w:p>
    <w:p w14:paraId="24A2F134" w14:textId="77777777" w:rsidR="005D063C" w:rsidRPr="005D063C" w:rsidRDefault="005D063C" w:rsidP="005D063C">
      <w:pPr>
        <w:rPr>
          <w:rFonts w:eastAsia="Arial" w:cstheme="minorHAnsi"/>
        </w:rPr>
      </w:pP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068322AE" w:rsidR="00102E97"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4F0B8980" w14:textId="77777777" w:rsidR="00102E97" w:rsidRDefault="00102E97" w:rsidP="00CB5907">
      <w:pPr>
        <w:jc w:val="center"/>
        <w:rPr>
          <w:rFonts w:eastAsia="Arial" w:cstheme="minorHAnsi"/>
          <w:sz w:val="28"/>
          <w:szCs w:val="28"/>
        </w:rPr>
      </w:pPr>
    </w:p>
    <w:p w14:paraId="41330080" w14:textId="77777777" w:rsidR="008220F7" w:rsidRPr="008220F7" w:rsidRDefault="008220F7" w:rsidP="008220F7">
      <w:pPr>
        <w:suppressAutoHyphens/>
        <w:spacing w:line="276" w:lineRule="auto"/>
        <w:ind w:firstLine="0"/>
        <w:contextualSpacing/>
        <w:rPr>
          <w:rFonts w:ascii="Calibri" w:eastAsia="Times New Roman" w:hAnsi="Calibri" w:cs="Calibri"/>
          <w:b/>
          <w:bCs/>
          <w:sz w:val="22"/>
          <w:szCs w:val="22"/>
          <w:lang w:eastAsia="ar-SA"/>
        </w:rPr>
      </w:pPr>
      <w:r w:rsidRPr="008220F7">
        <w:rPr>
          <w:rFonts w:ascii="Calibri" w:eastAsia="Times New Roman" w:hAnsi="Calibri" w:cs="Calibri"/>
          <w:b/>
          <w:bCs/>
          <w:sz w:val="22"/>
          <w:szCs w:val="22"/>
          <w:lang w:eastAsia="ar-SA"/>
        </w:rPr>
        <w:t>Bendrieji reikalavimai:</w:t>
      </w:r>
    </w:p>
    <w:p w14:paraId="5CA6FDD9" w14:textId="1AFDB529" w:rsidR="008220F7" w:rsidRPr="008220F7" w:rsidRDefault="008220F7" w:rsidP="008220F7">
      <w:pPr>
        <w:suppressAutoHyphens/>
        <w:spacing w:line="276" w:lineRule="auto"/>
        <w:ind w:firstLine="567"/>
        <w:contextualSpacing/>
        <w:rPr>
          <w:rFonts w:ascii="Calibri" w:eastAsia="Times New Roman" w:hAnsi="Calibri" w:cs="Calibri"/>
          <w:sz w:val="22"/>
          <w:szCs w:val="22"/>
          <w:lang w:eastAsia="ar-SA"/>
        </w:rPr>
      </w:pPr>
      <w:r w:rsidRPr="008220F7">
        <w:rPr>
          <w:rFonts w:ascii="Calibri" w:eastAsia="Times New Roman" w:hAnsi="Calibri" w:cs="Calibri"/>
          <w:sz w:val="22"/>
          <w:szCs w:val="22"/>
          <w:lang w:eastAsia="ar-SA"/>
        </w:rPr>
        <w:t xml:space="preserve">1. Perkančioji organizacija perka </w:t>
      </w:r>
      <w:r w:rsidR="007D53CD">
        <w:rPr>
          <w:rFonts w:ascii="Calibri" w:eastAsia="Times New Roman" w:hAnsi="Calibri" w:cs="Calibri"/>
          <w:sz w:val="22"/>
          <w:szCs w:val="22"/>
          <w:lang w:eastAsia="ar-SA"/>
        </w:rPr>
        <w:t>k</w:t>
      </w:r>
      <w:r w:rsidR="007D53CD" w:rsidRPr="007D53CD">
        <w:rPr>
          <w:rFonts w:ascii="Calibri" w:eastAsia="Times New Roman" w:hAnsi="Calibri" w:cs="Calibri"/>
          <w:sz w:val="22"/>
          <w:szCs w:val="22"/>
          <w:lang w:eastAsia="ar-SA"/>
        </w:rPr>
        <w:t xml:space="preserve">ompleksinė ledų gamybos ir </w:t>
      </w:r>
      <w:proofErr w:type="spellStart"/>
      <w:r w:rsidR="007D53CD" w:rsidRPr="007D53CD">
        <w:rPr>
          <w:rFonts w:ascii="Calibri" w:eastAsia="Times New Roman" w:hAnsi="Calibri" w:cs="Calibri"/>
          <w:sz w:val="22"/>
          <w:szCs w:val="22"/>
          <w:lang w:eastAsia="ar-SA"/>
        </w:rPr>
        <w:t>tekstūravimo</w:t>
      </w:r>
      <w:proofErr w:type="spellEnd"/>
      <w:r w:rsidR="007D53CD" w:rsidRPr="007D53CD">
        <w:rPr>
          <w:rFonts w:ascii="Calibri" w:eastAsia="Times New Roman" w:hAnsi="Calibri" w:cs="Calibri"/>
          <w:sz w:val="22"/>
          <w:szCs w:val="22"/>
          <w:lang w:eastAsia="ar-SA"/>
        </w:rPr>
        <w:t xml:space="preserve"> įrang</w:t>
      </w:r>
      <w:r w:rsidR="007D53CD">
        <w:rPr>
          <w:rFonts w:ascii="Calibri" w:eastAsia="Times New Roman" w:hAnsi="Calibri" w:cs="Calibri"/>
          <w:sz w:val="22"/>
          <w:szCs w:val="22"/>
          <w:lang w:eastAsia="ar-SA"/>
        </w:rPr>
        <w:t>ą</w:t>
      </w:r>
      <w:r w:rsidR="007D53CD" w:rsidRPr="007D53CD">
        <w:rPr>
          <w:rFonts w:ascii="Calibri" w:eastAsia="Times New Roman" w:hAnsi="Calibri" w:cs="Calibri"/>
          <w:sz w:val="22"/>
          <w:szCs w:val="22"/>
          <w:lang w:eastAsia="ar-SA"/>
        </w:rPr>
        <w:t xml:space="preserve"> </w:t>
      </w:r>
      <w:r w:rsidRPr="008220F7">
        <w:rPr>
          <w:rFonts w:ascii="Calibri" w:eastAsia="Times New Roman" w:hAnsi="Calibri" w:cs="Calibri"/>
          <w:sz w:val="22"/>
          <w:szCs w:val="22"/>
          <w:lang w:eastAsia="ar-SA"/>
        </w:rPr>
        <w:t xml:space="preserve">(toliau – </w:t>
      </w:r>
      <w:bookmarkStart w:id="32" w:name="_Hlk87430016"/>
      <w:r w:rsidRPr="008220F7">
        <w:rPr>
          <w:rFonts w:ascii="Calibri" w:eastAsia="Times New Roman" w:hAnsi="Calibri" w:cs="Calibri"/>
          <w:sz w:val="22"/>
          <w:szCs w:val="22"/>
          <w:lang w:eastAsia="ar-SA"/>
        </w:rPr>
        <w:t xml:space="preserve">Prekės). </w:t>
      </w:r>
      <w:bookmarkEnd w:id="32"/>
    </w:p>
    <w:p w14:paraId="05F0BB8B" w14:textId="77777777" w:rsidR="00AE2739" w:rsidRDefault="0053734C" w:rsidP="00AE2739">
      <w:pPr>
        <w:suppressAutoHyphens/>
        <w:spacing w:line="276" w:lineRule="auto"/>
        <w:ind w:firstLine="567"/>
        <w:contextualSpacing/>
        <w:jc w:val="left"/>
        <w:rPr>
          <w:rFonts w:ascii="Calibri" w:eastAsia="Times New Roman" w:hAnsi="Calibri" w:cs="Calibri"/>
          <w:sz w:val="22"/>
          <w:szCs w:val="22"/>
          <w:shd w:val="clear" w:color="auto" w:fill="FFFFFF"/>
        </w:rPr>
      </w:pPr>
      <w:r>
        <w:rPr>
          <w:rFonts w:ascii="Calibri" w:eastAsia="Times New Roman" w:hAnsi="Calibri" w:cs="Calibri"/>
          <w:sz w:val="22"/>
          <w:szCs w:val="22"/>
          <w:shd w:val="clear" w:color="auto" w:fill="FFFFFF"/>
        </w:rPr>
        <w:t>2</w:t>
      </w:r>
      <w:r w:rsidR="00E30585">
        <w:rPr>
          <w:rFonts w:ascii="Calibri" w:eastAsia="Times New Roman" w:hAnsi="Calibri" w:cs="Calibri"/>
          <w:sz w:val="22"/>
          <w:szCs w:val="22"/>
          <w:shd w:val="clear" w:color="auto" w:fill="FFFFFF"/>
        </w:rPr>
        <w:t>. Prekės</w:t>
      </w:r>
      <w:r w:rsidR="00E30585" w:rsidRPr="00E30585">
        <w:rPr>
          <w:rFonts w:ascii="Calibri" w:eastAsia="Times New Roman" w:hAnsi="Calibri" w:cs="Calibri"/>
          <w:sz w:val="22"/>
          <w:szCs w:val="22"/>
          <w:shd w:val="clear" w:color="auto" w:fill="FFFFFF"/>
        </w:rPr>
        <w:t xml:space="preserve"> turi būti nauj</w:t>
      </w:r>
      <w:r w:rsidR="00E30585">
        <w:rPr>
          <w:rFonts w:ascii="Calibri" w:eastAsia="Times New Roman" w:hAnsi="Calibri" w:cs="Calibri"/>
          <w:sz w:val="22"/>
          <w:szCs w:val="22"/>
          <w:shd w:val="clear" w:color="auto" w:fill="FFFFFF"/>
        </w:rPr>
        <w:t>os</w:t>
      </w:r>
      <w:r w:rsidR="00E30585" w:rsidRPr="00E30585">
        <w:rPr>
          <w:rFonts w:ascii="Calibri" w:eastAsia="Times New Roman" w:hAnsi="Calibri" w:cs="Calibri"/>
          <w:sz w:val="22"/>
          <w:szCs w:val="22"/>
          <w:shd w:val="clear" w:color="auto" w:fill="FFFFFF"/>
        </w:rPr>
        <w:t>, nenaudot</w:t>
      </w:r>
      <w:r w:rsidR="00E30585">
        <w:rPr>
          <w:rFonts w:ascii="Calibri" w:eastAsia="Times New Roman" w:hAnsi="Calibri" w:cs="Calibri"/>
          <w:sz w:val="22"/>
          <w:szCs w:val="22"/>
          <w:shd w:val="clear" w:color="auto" w:fill="FFFFFF"/>
        </w:rPr>
        <w:t>os</w:t>
      </w:r>
      <w:r w:rsidR="00246A84">
        <w:rPr>
          <w:rFonts w:ascii="Calibri" w:eastAsia="Times New Roman" w:hAnsi="Calibri" w:cs="Calibri"/>
          <w:sz w:val="22"/>
          <w:szCs w:val="22"/>
          <w:shd w:val="clear" w:color="auto" w:fill="FFFFFF"/>
        </w:rPr>
        <w:t xml:space="preserve">, </w:t>
      </w:r>
      <w:r w:rsidR="00246A84" w:rsidRPr="00246A84">
        <w:rPr>
          <w:rFonts w:ascii="Calibri" w:eastAsia="Times New Roman" w:hAnsi="Calibri" w:cs="Calibri"/>
          <w:sz w:val="22"/>
          <w:szCs w:val="22"/>
          <w:shd w:val="clear" w:color="auto" w:fill="FFFFFF"/>
        </w:rPr>
        <w:t>neturinči</w:t>
      </w:r>
      <w:r w:rsidR="00246A84">
        <w:rPr>
          <w:rFonts w:ascii="Calibri" w:eastAsia="Times New Roman" w:hAnsi="Calibri" w:cs="Calibri"/>
          <w:sz w:val="22"/>
          <w:szCs w:val="22"/>
          <w:shd w:val="clear" w:color="auto" w:fill="FFFFFF"/>
        </w:rPr>
        <w:t>o</w:t>
      </w:r>
      <w:r w:rsidR="00246A84" w:rsidRPr="00246A84">
        <w:rPr>
          <w:rFonts w:ascii="Calibri" w:eastAsia="Times New Roman" w:hAnsi="Calibri" w:cs="Calibri"/>
          <w:sz w:val="22"/>
          <w:szCs w:val="22"/>
          <w:shd w:val="clear" w:color="auto" w:fill="FFFFFF"/>
        </w:rPr>
        <w:t>s paslėptų trūkumų bei defektų</w:t>
      </w:r>
      <w:r w:rsidR="00246A84">
        <w:rPr>
          <w:rFonts w:ascii="Calibri" w:eastAsia="Times New Roman" w:hAnsi="Calibri" w:cs="Calibri"/>
          <w:sz w:val="22"/>
          <w:szCs w:val="22"/>
          <w:shd w:val="clear" w:color="auto" w:fill="FFFFFF"/>
        </w:rPr>
        <w:t>.</w:t>
      </w:r>
      <w:r w:rsidR="00AE2739">
        <w:rPr>
          <w:rFonts w:ascii="Calibri" w:eastAsia="Times New Roman" w:hAnsi="Calibri" w:cs="Calibri"/>
          <w:sz w:val="22"/>
          <w:szCs w:val="22"/>
          <w:shd w:val="clear" w:color="auto" w:fill="FFFFFF"/>
        </w:rPr>
        <w:t xml:space="preserve"> </w:t>
      </w:r>
    </w:p>
    <w:p w14:paraId="493E6AD5" w14:textId="77777777" w:rsidR="00AE2739" w:rsidRDefault="00AE2739" w:rsidP="00AE2739">
      <w:pPr>
        <w:suppressAutoHyphens/>
        <w:spacing w:line="276" w:lineRule="auto"/>
        <w:ind w:firstLine="567"/>
        <w:contextualSpacing/>
        <w:rPr>
          <w:rFonts w:ascii="Calibri" w:eastAsia="Times New Roman" w:hAnsi="Calibri" w:cs="Calibri"/>
          <w:sz w:val="22"/>
          <w:szCs w:val="22"/>
          <w:lang w:eastAsia="ar-SA"/>
        </w:rPr>
      </w:pPr>
      <w:r>
        <w:rPr>
          <w:rFonts w:ascii="Calibri" w:eastAsia="Times New Roman" w:hAnsi="Calibri" w:cs="Calibri"/>
          <w:sz w:val="22"/>
          <w:szCs w:val="22"/>
          <w:lang w:eastAsia="ar-SA"/>
        </w:rPr>
        <w:t xml:space="preserve">3.  </w:t>
      </w:r>
      <w:r w:rsidR="002F524C" w:rsidRPr="002F524C">
        <w:rPr>
          <w:rFonts w:ascii="Calibri" w:eastAsia="Times New Roman" w:hAnsi="Calibri" w:cs="Calibri"/>
          <w:sz w:val="22"/>
          <w:szCs w:val="22"/>
          <w:lang w:eastAsia="ar-SA"/>
        </w:rPr>
        <w:t>Tiekėjai pasiūlyme deklaruoja siūlomų prekių atitiktį visiems techninės specifikacijos reikalavimams, įskaitant aplinkosauginius reikalavimus. Siūlomų prekių atitiktį pagrindžiantys dokumentai pateikiami pirkimo laimėtojo prieš sudarant sutartį. Perkančioji organizacija pasilieka teisę bet kuriuo pasiūlymų vertinimo etapu paprašyti šių dokumentų iš bet kurio tiekėjo.</w:t>
      </w:r>
    </w:p>
    <w:p w14:paraId="5FDB2DAC" w14:textId="1D2516B6" w:rsidR="002F524C" w:rsidRPr="002F524C" w:rsidRDefault="002F524C" w:rsidP="00AE2739">
      <w:pPr>
        <w:suppressAutoHyphens/>
        <w:spacing w:line="276" w:lineRule="auto"/>
        <w:ind w:firstLine="567"/>
        <w:contextualSpacing/>
        <w:rPr>
          <w:rFonts w:ascii="Calibri" w:eastAsia="Times New Roman" w:hAnsi="Calibri" w:cs="Calibri"/>
          <w:sz w:val="22"/>
          <w:szCs w:val="22"/>
          <w:lang w:eastAsia="ar-SA"/>
        </w:rPr>
      </w:pPr>
      <w:r w:rsidRPr="002F524C">
        <w:rPr>
          <w:rFonts w:ascii="Calibri" w:eastAsia="Times New Roman" w:hAnsi="Calibri" w:cs="Calibri"/>
          <w:sz w:val="22"/>
          <w:szCs w:val="22"/>
          <w:lang w:eastAsia="ar-SA"/>
        </w:rPr>
        <w:t>Atitiktį pagrindžiančiais dokumentais laikomi gamintojo techniniai aprašymai, deklaracijos, sertifikatai, bandymų protokolai, instrukcijos, saugos duomenų lapai ar kiti lygiaverčiai įrodymai.</w:t>
      </w:r>
    </w:p>
    <w:p w14:paraId="0D242463" w14:textId="77777777" w:rsidR="008220F7" w:rsidRPr="008220F7" w:rsidRDefault="008220F7" w:rsidP="008220F7">
      <w:pPr>
        <w:suppressAutoHyphens/>
        <w:autoSpaceDN w:val="0"/>
        <w:spacing w:line="240" w:lineRule="auto"/>
        <w:ind w:firstLine="0"/>
        <w:jc w:val="left"/>
        <w:textAlignment w:val="baseline"/>
        <w:rPr>
          <w:rFonts w:ascii="Calibri" w:eastAsia="SimSun, 宋体" w:hAnsi="Calibri" w:cs="Calibri"/>
          <w:color w:val="00000A"/>
          <w:kern w:val="3"/>
          <w:sz w:val="22"/>
          <w:szCs w:val="22"/>
          <w:lang w:eastAsia="en-US" w:bidi="hi-IN"/>
        </w:rPr>
      </w:pPr>
    </w:p>
    <w:p w14:paraId="3E949F50" w14:textId="77777777" w:rsidR="008220F7" w:rsidRDefault="008220F7" w:rsidP="008220F7">
      <w:pPr>
        <w:suppressAutoHyphens/>
        <w:spacing w:line="360" w:lineRule="auto"/>
        <w:ind w:firstLine="0"/>
        <w:contextualSpacing/>
        <w:rPr>
          <w:rFonts w:ascii="Calibri" w:eastAsia="Arial Unicode MS" w:hAnsi="Calibri" w:cs="Calibri"/>
          <w:b/>
          <w:sz w:val="22"/>
          <w:szCs w:val="22"/>
          <w:bdr w:val="nil"/>
        </w:rPr>
      </w:pPr>
      <w:r w:rsidRPr="008220F7">
        <w:rPr>
          <w:rFonts w:ascii="Calibri" w:eastAsia="Arial Unicode MS" w:hAnsi="Calibri" w:cs="Calibri"/>
          <w:b/>
          <w:sz w:val="22"/>
          <w:szCs w:val="22"/>
          <w:bdr w:val="nil"/>
        </w:rPr>
        <w:t>Specialūs reikalavimai:</w:t>
      </w:r>
    </w:p>
    <w:p w14:paraId="4F1EE3F8" w14:textId="77777777" w:rsidR="009A5667" w:rsidRDefault="009A5667" w:rsidP="008220F7">
      <w:pPr>
        <w:suppressAutoHyphens/>
        <w:spacing w:line="360" w:lineRule="auto"/>
        <w:ind w:firstLine="0"/>
        <w:contextualSpacing/>
        <w:rPr>
          <w:rFonts w:ascii="Calibri" w:eastAsia="Arial Unicode MS" w:hAnsi="Calibri" w:cs="Calibri"/>
          <w:b/>
          <w:sz w:val="22"/>
          <w:szCs w:val="22"/>
          <w:bdr w:val="nil"/>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221"/>
        <w:gridCol w:w="7796"/>
      </w:tblGrid>
      <w:tr w:rsidR="00586716" w:rsidRPr="008D521A" w14:paraId="4FEF0B3F" w14:textId="77777777" w:rsidTr="00586716">
        <w:trPr>
          <w:trHeight w:val="1099"/>
        </w:trPr>
        <w:tc>
          <w:tcPr>
            <w:tcW w:w="643" w:type="dxa"/>
            <w:tcMar>
              <w:top w:w="80" w:type="dxa"/>
              <w:left w:w="80" w:type="dxa"/>
              <w:bottom w:w="80" w:type="dxa"/>
              <w:right w:w="80" w:type="dxa"/>
            </w:tcMar>
            <w:hideMark/>
          </w:tcPr>
          <w:p w14:paraId="4717CC6F" w14:textId="77777777" w:rsidR="00586716" w:rsidRPr="008D521A" w:rsidRDefault="00586716" w:rsidP="00586716">
            <w:pPr>
              <w:tabs>
                <w:tab w:val="right" w:pos="1267"/>
                <w:tab w:val="right" w:pos="1333"/>
              </w:tabs>
              <w:spacing w:line="240" w:lineRule="auto"/>
              <w:ind w:firstLine="0"/>
              <w:jc w:val="left"/>
              <w:rPr>
                <w:rFonts w:eastAsia="Helvetica Neue Light" w:cstheme="minorHAnsi"/>
                <w:color w:val="000000"/>
                <w:sz w:val="22"/>
                <w:szCs w:val="22"/>
                <w:bdr w:val="none" w:sz="0" w:space="0" w:color="auto" w:frame="1"/>
                <w:lang w:eastAsia="en-GB"/>
              </w:rPr>
            </w:pPr>
            <w:r w:rsidRPr="008D521A">
              <w:rPr>
                <w:rFonts w:eastAsia="Helvetica Neue Light" w:cstheme="minorHAnsi"/>
                <w:b/>
                <w:bCs/>
                <w:color w:val="000000"/>
                <w:sz w:val="22"/>
                <w:szCs w:val="22"/>
                <w:bdr w:val="none" w:sz="0" w:space="0" w:color="auto" w:frame="1"/>
                <w:lang w:eastAsia="en-GB"/>
              </w:rPr>
              <w:t>Eil.</w:t>
            </w:r>
          </w:p>
          <w:p w14:paraId="770A8880" w14:textId="77777777" w:rsidR="00586716" w:rsidRPr="008D521A" w:rsidRDefault="00586716" w:rsidP="00586716">
            <w:pPr>
              <w:tabs>
                <w:tab w:val="right" w:pos="1267"/>
                <w:tab w:val="right" w:pos="1333"/>
              </w:tabs>
              <w:spacing w:line="240" w:lineRule="auto"/>
              <w:ind w:firstLine="0"/>
              <w:jc w:val="left"/>
              <w:rPr>
                <w:rFonts w:eastAsia="Helvetica Neue Light" w:cstheme="minorHAnsi"/>
                <w:color w:val="000000"/>
                <w:sz w:val="22"/>
                <w:szCs w:val="22"/>
                <w:bdr w:val="none" w:sz="0" w:space="0" w:color="auto" w:frame="1"/>
                <w:lang w:eastAsia="en-GB"/>
              </w:rPr>
            </w:pPr>
            <w:r w:rsidRPr="008D521A">
              <w:rPr>
                <w:rFonts w:eastAsia="Helvetica Neue Light" w:cstheme="minorHAnsi"/>
                <w:b/>
                <w:bCs/>
                <w:color w:val="000000"/>
                <w:sz w:val="22"/>
                <w:szCs w:val="22"/>
                <w:bdr w:val="none" w:sz="0" w:space="0" w:color="auto" w:frame="1"/>
                <w:lang w:eastAsia="en-GB"/>
              </w:rPr>
              <w:t>Nr.</w:t>
            </w:r>
          </w:p>
        </w:tc>
        <w:tc>
          <w:tcPr>
            <w:tcW w:w="10017" w:type="dxa"/>
            <w:gridSpan w:val="2"/>
            <w:tcMar>
              <w:top w:w="80" w:type="dxa"/>
              <w:left w:w="80" w:type="dxa"/>
              <w:bottom w:w="80" w:type="dxa"/>
              <w:right w:w="80" w:type="dxa"/>
            </w:tcMar>
            <w:hideMark/>
          </w:tcPr>
          <w:p w14:paraId="325DB4D5" w14:textId="77777777" w:rsidR="00586716" w:rsidRPr="008D521A" w:rsidRDefault="00586716" w:rsidP="00586716">
            <w:pPr>
              <w:tabs>
                <w:tab w:val="left" w:pos="920"/>
                <w:tab w:val="right" w:pos="1267"/>
                <w:tab w:val="right" w:pos="1333"/>
                <w:tab w:val="left" w:pos="1840"/>
                <w:tab w:val="left" w:pos="2760"/>
                <w:tab w:val="left" w:pos="3680"/>
                <w:tab w:val="left" w:pos="4600"/>
              </w:tabs>
              <w:spacing w:line="240" w:lineRule="auto"/>
              <w:ind w:firstLine="0"/>
              <w:jc w:val="center"/>
              <w:rPr>
                <w:rFonts w:eastAsia="Helvetica Neue Light" w:cstheme="minorHAnsi"/>
                <w:color w:val="000000"/>
                <w:sz w:val="22"/>
                <w:szCs w:val="22"/>
                <w:bdr w:val="none" w:sz="0" w:space="0" w:color="auto" w:frame="1"/>
                <w:lang w:eastAsia="en-GB"/>
              </w:rPr>
            </w:pPr>
            <w:r w:rsidRPr="008D521A">
              <w:rPr>
                <w:rFonts w:eastAsia="Helvetica Neue Light" w:cstheme="minorHAnsi"/>
                <w:b/>
                <w:bCs/>
                <w:color w:val="000000"/>
                <w:sz w:val="22"/>
                <w:szCs w:val="22"/>
                <w:bdr w:val="none" w:sz="0" w:space="0" w:color="auto" w:frame="1"/>
                <w:lang w:eastAsia="en-GB"/>
              </w:rPr>
              <w:t>Perkančiosios organizacijos reikalaujami techniniai parametrai</w:t>
            </w:r>
          </w:p>
        </w:tc>
      </w:tr>
      <w:tr w:rsidR="00586716" w:rsidRPr="008D521A" w14:paraId="01C8A5C3" w14:textId="77777777" w:rsidTr="000770A5">
        <w:trPr>
          <w:trHeight w:val="280"/>
        </w:trPr>
        <w:tc>
          <w:tcPr>
            <w:tcW w:w="643" w:type="dxa"/>
            <w:tcMar>
              <w:top w:w="80" w:type="dxa"/>
              <w:left w:w="80" w:type="dxa"/>
              <w:bottom w:w="80" w:type="dxa"/>
              <w:right w:w="80" w:type="dxa"/>
            </w:tcMar>
          </w:tcPr>
          <w:p w14:paraId="34CCCD94" w14:textId="0D8AE312" w:rsidR="00586716" w:rsidRPr="008D521A" w:rsidRDefault="00586716" w:rsidP="008B62BD">
            <w:pPr>
              <w:tabs>
                <w:tab w:val="right" w:pos="1267"/>
                <w:tab w:val="right" w:pos="1333"/>
              </w:tabs>
              <w:spacing w:line="240" w:lineRule="auto"/>
              <w:ind w:left="360" w:hanging="360"/>
              <w:jc w:val="center"/>
              <w:rPr>
                <w:rFonts w:eastAsia="Helvetica Neue Light" w:cstheme="minorHAnsi"/>
                <w:color w:val="000000"/>
                <w:sz w:val="22"/>
                <w:szCs w:val="22"/>
                <w:bdr w:val="none" w:sz="0" w:space="0" w:color="auto" w:frame="1"/>
                <w:lang w:eastAsia="en-GB"/>
              </w:rPr>
            </w:pPr>
            <w:r w:rsidRPr="008D521A">
              <w:rPr>
                <w:rFonts w:eastAsia="Helvetica Neue Light" w:cstheme="minorHAnsi"/>
                <w:color w:val="000000"/>
                <w:sz w:val="22"/>
                <w:szCs w:val="22"/>
                <w:bdr w:val="none" w:sz="0" w:space="0" w:color="auto" w:frame="1"/>
                <w:lang w:eastAsia="en-GB"/>
              </w:rPr>
              <w:t>1.</w:t>
            </w:r>
          </w:p>
        </w:tc>
        <w:tc>
          <w:tcPr>
            <w:tcW w:w="2221" w:type="dxa"/>
            <w:tcMar>
              <w:top w:w="80" w:type="dxa"/>
              <w:left w:w="80" w:type="dxa"/>
              <w:bottom w:w="80" w:type="dxa"/>
              <w:right w:w="80" w:type="dxa"/>
            </w:tcMar>
          </w:tcPr>
          <w:p w14:paraId="1C51B346"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Įrangos aprašymas</w:t>
            </w:r>
          </w:p>
        </w:tc>
        <w:tc>
          <w:tcPr>
            <w:tcW w:w="7796" w:type="dxa"/>
          </w:tcPr>
          <w:p w14:paraId="055750EF"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 xml:space="preserve">Sistema privalo susidėti iš ne mažiau dviejų technologinių modulių, kurie užtikrina pilną ledų gamybos ciklą: nuo masės paruošimo iki galutinio </w:t>
            </w:r>
            <w:proofErr w:type="spellStart"/>
            <w:r w:rsidRPr="008D521A">
              <w:rPr>
                <w:rFonts w:eastAsia="Calibri" w:cstheme="minorHAnsi"/>
                <w:kern w:val="2"/>
                <w:sz w:val="22"/>
                <w:szCs w:val="22"/>
                <w:lang w:eastAsia="en-US"/>
                <w14:ligatures w14:val="standardContextual"/>
              </w:rPr>
              <w:t>tekstūravimo</w:t>
            </w:r>
            <w:proofErr w:type="spellEnd"/>
            <w:r w:rsidRPr="008D521A">
              <w:rPr>
                <w:rFonts w:eastAsia="Calibri" w:cstheme="minorHAnsi"/>
                <w:kern w:val="2"/>
                <w:sz w:val="22"/>
                <w:szCs w:val="22"/>
                <w:lang w:eastAsia="en-US"/>
                <w14:ligatures w14:val="standardContextual"/>
              </w:rPr>
              <w:t>. Visi komponentai turi būti suderinami darbui kartu ir atskirai. Turi būti galimybė gaminti (ir laikyti)  bazinę masę bei atlikti  – momentinį tekstūros keitimą bei sudaryti individualias ledų  porcijas.</w:t>
            </w:r>
          </w:p>
        </w:tc>
      </w:tr>
      <w:tr w:rsidR="00586716" w:rsidRPr="008D521A" w14:paraId="410474FB" w14:textId="77777777" w:rsidTr="000770A5">
        <w:trPr>
          <w:trHeight w:val="280"/>
        </w:trPr>
        <w:tc>
          <w:tcPr>
            <w:tcW w:w="643" w:type="dxa"/>
            <w:tcMar>
              <w:top w:w="80" w:type="dxa"/>
              <w:left w:w="80" w:type="dxa"/>
              <w:bottom w:w="80" w:type="dxa"/>
              <w:right w:w="80" w:type="dxa"/>
            </w:tcMar>
          </w:tcPr>
          <w:p w14:paraId="565736DB" w14:textId="2435D05B" w:rsidR="00586716" w:rsidRPr="008D521A" w:rsidRDefault="00586716" w:rsidP="008B62BD">
            <w:pPr>
              <w:tabs>
                <w:tab w:val="right" w:pos="1267"/>
                <w:tab w:val="right" w:pos="1333"/>
              </w:tabs>
              <w:spacing w:line="240" w:lineRule="auto"/>
              <w:ind w:left="360" w:hanging="360"/>
              <w:jc w:val="center"/>
              <w:rPr>
                <w:rFonts w:eastAsia="Helvetica Neue Light" w:cstheme="minorHAnsi"/>
                <w:color w:val="000000"/>
                <w:sz w:val="22"/>
                <w:szCs w:val="22"/>
                <w:bdr w:val="none" w:sz="0" w:space="0" w:color="auto" w:frame="1"/>
                <w:lang w:eastAsia="en-GB"/>
              </w:rPr>
            </w:pPr>
            <w:r w:rsidRPr="008D521A">
              <w:rPr>
                <w:rFonts w:eastAsia="Helvetica Neue Light" w:cstheme="minorHAnsi"/>
                <w:color w:val="000000"/>
                <w:sz w:val="22"/>
                <w:szCs w:val="22"/>
                <w:bdr w:val="none" w:sz="0" w:space="0" w:color="auto" w:frame="1"/>
                <w:lang w:eastAsia="en-GB"/>
              </w:rPr>
              <w:t>2.</w:t>
            </w:r>
          </w:p>
        </w:tc>
        <w:tc>
          <w:tcPr>
            <w:tcW w:w="2221" w:type="dxa"/>
            <w:tcMar>
              <w:top w:w="80" w:type="dxa"/>
              <w:left w:w="80" w:type="dxa"/>
              <w:bottom w:w="80" w:type="dxa"/>
              <w:right w:w="80" w:type="dxa"/>
            </w:tcMar>
          </w:tcPr>
          <w:p w14:paraId="4005CCD0"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Valdymas</w:t>
            </w:r>
          </w:p>
        </w:tc>
        <w:tc>
          <w:tcPr>
            <w:tcW w:w="7796" w:type="dxa"/>
          </w:tcPr>
          <w:p w14:paraId="398F1424"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 xml:space="preserve">Įrenginys privalo turėti integruotą elektroninį </w:t>
            </w:r>
            <w:proofErr w:type="spellStart"/>
            <w:r w:rsidRPr="008D521A">
              <w:rPr>
                <w:rFonts w:eastAsia="Calibri" w:cstheme="minorHAnsi"/>
                <w:kern w:val="2"/>
                <w:sz w:val="22"/>
                <w:szCs w:val="22"/>
                <w:lang w:eastAsia="en-US"/>
                <w14:ligatures w14:val="standardContextual"/>
              </w:rPr>
              <w:t>jutiklinį</w:t>
            </w:r>
            <w:proofErr w:type="spellEnd"/>
            <w:r w:rsidRPr="008D521A">
              <w:rPr>
                <w:rFonts w:eastAsia="Calibri" w:cstheme="minorHAnsi"/>
                <w:kern w:val="2"/>
                <w:sz w:val="22"/>
                <w:szCs w:val="22"/>
                <w:lang w:eastAsia="en-US"/>
                <w14:ligatures w14:val="standardContextual"/>
              </w:rPr>
              <w:t xml:space="preserve"> valdymą (</w:t>
            </w:r>
            <w:proofErr w:type="spellStart"/>
            <w:r w:rsidRPr="008D521A">
              <w:rPr>
                <w:rFonts w:eastAsia="Calibri" w:cstheme="minorHAnsi"/>
                <w:kern w:val="2"/>
                <w:sz w:val="22"/>
                <w:szCs w:val="22"/>
                <w:lang w:eastAsia="en-US"/>
                <w14:ligatures w14:val="standardContextual"/>
              </w:rPr>
              <w:t>Touch</w:t>
            </w:r>
            <w:proofErr w:type="spellEnd"/>
            <w:r w:rsidRPr="008D521A">
              <w:rPr>
                <w:rFonts w:eastAsia="Calibri" w:cstheme="minorHAnsi"/>
                <w:kern w:val="2"/>
                <w:sz w:val="22"/>
                <w:szCs w:val="22"/>
                <w:lang w:eastAsia="en-US"/>
                <w14:ligatures w14:val="standardContextual"/>
              </w:rPr>
              <w:t xml:space="preserve"> </w:t>
            </w:r>
            <w:proofErr w:type="spellStart"/>
            <w:r w:rsidRPr="008D521A">
              <w:rPr>
                <w:rFonts w:eastAsia="Calibri" w:cstheme="minorHAnsi"/>
                <w:kern w:val="2"/>
                <w:sz w:val="22"/>
                <w:szCs w:val="22"/>
                <w:lang w:eastAsia="en-US"/>
                <w14:ligatures w14:val="standardContextual"/>
              </w:rPr>
              <w:t>screen</w:t>
            </w:r>
            <w:proofErr w:type="spellEnd"/>
            <w:r w:rsidRPr="008D521A">
              <w:rPr>
                <w:rFonts w:eastAsia="Calibri" w:cstheme="minorHAnsi"/>
                <w:kern w:val="2"/>
                <w:sz w:val="22"/>
                <w:szCs w:val="22"/>
                <w:lang w:eastAsia="en-US"/>
                <w14:ligatures w14:val="standardContextual"/>
              </w:rPr>
              <w:t>) su „</w:t>
            </w:r>
            <w:proofErr w:type="spellStart"/>
            <w:r w:rsidRPr="008D521A">
              <w:rPr>
                <w:rFonts w:eastAsia="Calibri" w:cstheme="minorHAnsi"/>
                <w:kern w:val="2"/>
                <w:sz w:val="22"/>
                <w:szCs w:val="22"/>
                <w:lang w:eastAsia="en-US"/>
                <w14:ligatures w14:val="standardContextual"/>
              </w:rPr>
              <w:t>Production</w:t>
            </w:r>
            <w:proofErr w:type="spellEnd"/>
            <w:r w:rsidRPr="008D521A">
              <w:rPr>
                <w:rFonts w:eastAsia="Calibri" w:cstheme="minorHAnsi"/>
                <w:kern w:val="2"/>
                <w:sz w:val="22"/>
                <w:szCs w:val="22"/>
                <w:lang w:eastAsia="en-US"/>
                <w14:ligatures w14:val="standardContextual"/>
              </w:rPr>
              <w:t xml:space="preserve"> &amp; </w:t>
            </w:r>
            <w:proofErr w:type="spellStart"/>
            <w:r w:rsidRPr="008D521A">
              <w:rPr>
                <w:rFonts w:eastAsia="Calibri" w:cstheme="minorHAnsi"/>
                <w:kern w:val="2"/>
                <w:sz w:val="22"/>
                <w:szCs w:val="22"/>
                <w:lang w:eastAsia="en-US"/>
                <w14:ligatures w14:val="standardContextual"/>
              </w:rPr>
              <w:t>Storage</w:t>
            </w:r>
            <w:proofErr w:type="spellEnd"/>
            <w:r w:rsidRPr="008D521A">
              <w:rPr>
                <w:rFonts w:eastAsia="Calibri" w:cstheme="minorHAnsi"/>
                <w:kern w:val="2"/>
                <w:sz w:val="22"/>
                <w:szCs w:val="22"/>
                <w:lang w:eastAsia="en-US"/>
                <w14:ligatures w14:val="standardContextual"/>
              </w:rPr>
              <w:t>“ programine įranga bei veikti „</w:t>
            </w:r>
            <w:proofErr w:type="spellStart"/>
            <w:r w:rsidRPr="008D521A">
              <w:rPr>
                <w:rFonts w:eastAsia="Calibri" w:cstheme="minorHAnsi"/>
                <w:kern w:val="2"/>
                <w:sz w:val="22"/>
                <w:szCs w:val="22"/>
                <w:lang w:eastAsia="en-US"/>
                <w14:ligatures w14:val="standardContextual"/>
              </w:rPr>
              <w:t>Creamify</w:t>
            </w:r>
            <w:proofErr w:type="spellEnd"/>
            <w:r w:rsidRPr="008D521A">
              <w:rPr>
                <w:rFonts w:eastAsia="Calibri" w:cstheme="minorHAnsi"/>
                <w:kern w:val="2"/>
                <w:sz w:val="22"/>
                <w:szCs w:val="22"/>
                <w:lang w:eastAsia="en-US"/>
                <w14:ligatures w14:val="standardContextual"/>
              </w:rPr>
              <w:t xml:space="preserve">“ (ekvivalentaus </w:t>
            </w:r>
            <w:proofErr w:type="spellStart"/>
            <w:r w:rsidRPr="008D521A">
              <w:rPr>
                <w:rFonts w:eastAsia="Calibri" w:cstheme="minorHAnsi"/>
                <w:kern w:val="2"/>
                <w:sz w:val="22"/>
                <w:szCs w:val="22"/>
                <w:lang w:eastAsia="en-US"/>
                <w14:ligatures w14:val="standardContextual"/>
              </w:rPr>
              <w:t>mikro</w:t>
            </w:r>
            <w:proofErr w:type="spellEnd"/>
            <w:r w:rsidRPr="008D521A">
              <w:rPr>
                <w:rFonts w:eastAsia="Calibri" w:cstheme="minorHAnsi"/>
                <w:kern w:val="2"/>
                <w:sz w:val="22"/>
                <w:szCs w:val="22"/>
                <w:lang w:eastAsia="en-US"/>
                <w14:ligatures w14:val="standardContextual"/>
              </w:rPr>
              <w:t xml:space="preserve">-skutimo) principu, kai iš kietai užšaldytos masės suformuojama kreminė tekstūra. </w:t>
            </w:r>
          </w:p>
        </w:tc>
      </w:tr>
      <w:tr w:rsidR="00586716" w:rsidRPr="008D521A" w14:paraId="22D1CC10" w14:textId="77777777" w:rsidTr="000770A5">
        <w:trPr>
          <w:trHeight w:val="280"/>
        </w:trPr>
        <w:tc>
          <w:tcPr>
            <w:tcW w:w="643" w:type="dxa"/>
            <w:tcMar>
              <w:top w:w="80" w:type="dxa"/>
              <w:left w:w="80" w:type="dxa"/>
              <w:bottom w:w="80" w:type="dxa"/>
              <w:right w:w="80" w:type="dxa"/>
            </w:tcMar>
          </w:tcPr>
          <w:p w14:paraId="5C32E6B9" w14:textId="3F86E9FB" w:rsidR="00586716" w:rsidRPr="008D521A" w:rsidRDefault="00586716" w:rsidP="008B62BD">
            <w:pPr>
              <w:tabs>
                <w:tab w:val="right" w:pos="1267"/>
                <w:tab w:val="right" w:pos="1333"/>
              </w:tabs>
              <w:spacing w:line="240" w:lineRule="auto"/>
              <w:ind w:left="360" w:hanging="360"/>
              <w:jc w:val="center"/>
              <w:rPr>
                <w:rFonts w:eastAsia="Helvetica Neue Light" w:cstheme="minorHAnsi"/>
                <w:color w:val="000000"/>
                <w:sz w:val="22"/>
                <w:szCs w:val="22"/>
                <w:bdr w:val="none" w:sz="0" w:space="0" w:color="auto" w:frame="1"/>
                <w:lang w:eastAsia="en-GB"/>
              </w:rPr>
            </w:pPr>
            <w:r w:rsidRPr="008D521A">
              <w:rPr>
                <w:rFonts w:eastAsia="Helvetica Neue Light" w:cstheme="minorHAnsi"/>
                <w:color w:val="000000"/>
                <w:sz w:val="22"/>
                <w:szCs w:val="22"/>
                <w:bdr w:val="none" w:sz="0" w:space="0" w:color="auto" w:frame="1"/>
                <w:lang w:eastAsia="en-GB"/>
              </w:rPr>
              <w:t>3.</w:t>
            </w:r>
          </w:p>
        </w:tc>
        <w:tc>
          <w:tcPr>
            <w:tcW w:w="2221" w:type="dxa"/>
            <w:tcMar>
              <w:top w:w="80" w:type="dxa"/>
              <w:left w:w="80" w:type="dxa"/>
              <w:bottom w:w="80" w:type="dxa"/>
              <w:right w:w="80" w:type="dxa"/>
            </w:tcMar>
          </w:tcPr>
          <w:p w14:paraId="6B1B1FF7"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Gamybos režimai</w:t>
            </w:r>
          </w:p>
        </w:tc>
        <w:tc>
          <w:tcPr>
            <w:tcW w:w="7796" w:type="dxa"/>
          </w:tcPr>
          <w:p w14:paraId="0AA62478"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 xml:space="preserve">Ne mažiau kaip 6 automatinės programos, apimančios: </w:t>
            </w:r>
            <w:proofErr w:type="spellStart"/>
            <w:r w:rsidRPr="008D521A">
              <w:rPr>
                <w:rFonts w:eastAsia="Calibri" w:cstheme="minorHAnsi"/>
                <w:kern w:val="2"/>
                <w:sz w:val="22"/>
                <w:szCs w:val="22"/>
                <w:lang w:eastAsia="en-US"/>
                <w14:ligatures w14:val="standardContextual"/>
              </w:rPr>
              <w:t>Ice</w:t>
            </w:r>
            <w:proofErr w:type="spellEnd"/>
            <w:r w:rsidRPr="008D521A">
              <w:rPr>
                <w:rFonts w:eastAsia="Calibri" w:cstheme="minorHAnsi"/>
                <w:kern w:val="2"/>
                <w:sz w:val="22"/>
                <w:szCs w:val="22"/>
                <w:lang w:eastAsia="en-US"/>
                <w14:ligatures w14:val="standardContextual"/>
              </w:rPr>
              <w:t xml:space="preserve"> </w:t>
            </w:r>
            <w:proofErr w:type="spellStart"/>
            <w:r w:rsidRPr="008D521A">
              <w:rPr>
                <w:rFonts w:eastAsia="Calibri" w:cstheme="minorHAnsi"/>
                <w:kern w:val="2"/>
                <w:sz w:val="22"/>
                <w:szCs w:val="22"/>
                <w:lang w:eastAsia="en-US"/>
                <w14:ligatures w14:val="standardContextual"/>
              </w:rPr>
              <w:t>Cream</w:t>
            </w:r>
            <w:proofErr w:type="spellEnd"/>
            <w:r w:rsidRPr="008D521A">
              <w:rPr>
                <w:rFonts w:eastAsia="Calibri" w:cstheme="minorHAnsi"/>
                <w:kern w:val="2"/>
                <w:sz w:val="22"/>
                <w:szCs w:val="22"/>
                <w:lang w:eastAsia="en-US"/>
                <w14:ligatures w14:val="standardContextual"/>
              </w:rPr>
              <w:t xml:space="preserve">, </w:t>
            </w:r>
            <w:proofErr w:type="spellStart"/>
            <w:r w:rsidRPr="008D521A">
              <w:rPr>
                <w:rFonts w:eastAsia="Calibri" w:cstheme="minorHAnsi"/>
                <w:kern w:val="2"/>
                <w:sz w:val="22"/>
                <w:szCs w:val="22"/>
                <w:lang w:eastAsia="en-US"/>
                <w14:ligatures w14:val="standardContextual"/>
              </w:rPr>
              <w:t>Soft</w:t>
            </w:r>
            <w:proofErr w:type="spellEnd"/>
            <w:r w:rsidRPr="008D521A">
              <w:rPr>
                <w:rFonts w:eastAsia="Calibri" w:cstheme="minorHAnsi"/>
                <w:kern w:val="2"/>
                <w:sz w:val="22"/>
                <w:szCs w:val="22"/>
                <w:lang w:eastAsia="en-US"/>
                <w14:ligatures w14:val="standardContextual"/>
              </w:rPr>
              <w:t xml:space="preserve"> </w:t>
            </w:r>
            <w:proofErr w:type="spellStart"/>
            <w:r w:rsidRPr="008D521A">
              <w:rPr>
                <w:rFonts w:eastAsia="Calibri" w:cstheme="minorHAnsi"/>
                <w:kern w:val="2"/>
                <w:sz w:val="22"/>
                <w:szCs w:val="22"/>
                <w:lang w:eastAsia="en-US"/>
                <w14:ligatures w14:val="standardContextual"/>
              </w:rPr>
              <w:t>Ice</w:t>
            </w:r>
            <w:proofErr w:type="spellEnd"/>
            <w:r w:rsidRPr="008D521A">
              <w:rPr>
                <w:rFonts w:eastAsia="Calibri" w:cstheme="minorHAnsi"/>
                <w:kern w:val="2"/>
                <w:sz w:val="22"/>
                <w:szCs w:val="22"/>
                <w:lang w:eastAsia="en-US"/>
                <w14:ligatures w14:val="standardContextual"/>
              </w:rPr>
              <w:t xml:space="preserve"> </w:t>
            </w:r>
            <w:proofErr w:type="spellStart"/>
            <w:r w:rsidRPr="008D521A">
              <w:rPr>
                <w:rFonts w:eastAsia="Calibri" w:cstheme="minorHAnsi"/>
                <w:kern w:val="2"/>
                <w:sz w:val="22"/>
                <w:szCs w:val="22"/>
                <w:lang w:eastAsia="en-US"/>
                <w14:ligatures w14:val="standardContextual"/>
              </w:rPr>
              <w:t>Cream</w:t>
            </w:r>
            <w:proofErr w:type="spellEnd"/>
            <w:r w:rsidRPr="008D521A">
              <w:rPr>
                <w:rFonts w:eastAsia="Calibri" w:cstheme="minorHAnsi"/>
                <w:kern w:val="2"/>
                <w:sz w:val="22"/>
                <w:szCs w:val="22"/>
                <w:lang w:eastAsia="en-US"/>
                <w14:ligatures w14:val="standardContextual"/>
              </w:rPr>
              <w:t xml:space="preserve">, </w:t>
            </w:r>
            <w:proofErr w:type="spellStart"/>
            <w:r w:rsidRPr="008D521A">
              <w:rPr>
                <w:rFonts w:eastAsia="Calibri" w:cstheme="minorHAnsi"/>
                <w:kern w:val="2"/>
                <w:sz w:val="22"/>
                <w:szCs w:val="22"/>
                <w:lang w:eastAsia="en-US"/>
                <w14:ligatures w14:val="standardContextual"/>
              </w:rPr>
              <w:t>Gelato</w:t>
            </w:r>
            <w:proofErr w:type="spellEnd"/>
            <w:r w:rsidRPr="008D521A">
              <w:rPr>
                <w:rFonts w:eastAsia="Calibri" w:cstheme="minorHAnsi"/>
                <w:kern w:val="2"/>
                <w:sz w:val="22"/>
                <w:szCs w:val="22"/>
                <w:lang w:eastAsia="en-US"/>
                <w14:ligatures w14:val="standardContextual"/>
              </w:rPr>
              <w:t xml:space="preserve">, </w:t>
            </w:r>
            <w:proofErr w:type="spellStart"/>
            <w:r w:rsidRPr="008D521A">
              <w:rPr>
                <w:rFonts w:eastAsia="Calibri" w:cstheme="minorHAnsi"/>
                <w:kern w:val="2"/>
                <w:sz w:val="22"/>
                <w:szCs w:val="22"/>
                <w:lang w:eastAsia="en-US"/>
                <w14:ligatures w14:val="standardContextual"/>
              </w:rPr>
              <w:t>Sorbet</w:t>
            </w:r>
            <w:proofErr w:type="spellEnd"/>
            <w:r w:rsidRPr="008D521A">
              <w:rPr>
                <w:rFonts w:eastAsia="Calibri" w:cstheme="minorHAnsi"/>
                <w:kern w:val="2"/>
                <w:sz w:val="22"/>
                <w:szCs w:val="22"/>
                <w:lang w:eastAsia="en-US"/>
                <w14:ligatures w14:val="standardContextual"/>
              </w:rPr>
              <w:t xml:space="preserve">, </w:t>
            </w:r>
            <w:proofErr w:type="spellStart"/>
            <w:r w:rsidRPr="008D521A">
              <w:rPr>
                <w:rFonts w:eastAsia="Calibri" w:cstheme="minorHAnsi"/>
                <w:kern w:val="2"/>
                <w:sz w:val="22"/>
                <w:szCs w:val="22"/>
                <w:lang w:eastAsia="en-US"/>
                <w14:ligatures w14:val="standardContextual"/>
              </w:rPr>
              <w:t>Milkshakes</w:t>
            </w:r>
            <w:proofErr w:type="spellEnd"/>
            <w:r w:rsidRPr="008D521A">
              <w:rPr>
                <w:rFonts w:eastAsia="Calibri" w:cstheme="minorHAnsi"/>
                <w:kern w:val="2"/>
                <w:sz w:val="22"/>
                <w:szCs w:val="22"/>
                <w:lang w:eastAsia="en-US"/>
                <w14:ligatures w14:val="standardContextual"/>
              </w:rPr>
              <w:t xml:space="preserve">, </w:t>
            </w:r>
            <w:proofErr w:type="spellStart"/>
            <w:r w:rsidRPr="008D521A">
              <w:rPr>
                <w:rFonts w:eastAsia="Calibri" w:cstheme="minorHAnsi"/>
                <w:kern w:val="2"/>
                <w:sz w:val="22"/>
                <w:szCs w:val="22"/>
                <w:lang w:eastAsia="en-US"/>
                <w14:ligatures w14:val="standardContextual"/>
              </w:rPr>
              <w:t>Mix-in</w:t>
            </w:r>
            <w:proofErr w:type="spellEnd"/>
            <w:r w:rsidRPr="008D521A">
              <w:rPr>
                <w:rFonts w:eastAsia="Calibri" w:cstheme="minorHAnsi"/>
                <w:kern w:val="2"/>
                <w:sz w:val="22"/>
                <w:szCs w:val="22"/>
                <w:lang w:eastAsia="en-US"/>
                <w14:ligatures w14:val="standardContextual"/>
              </w:rPr>
              <w:t xml:space="preserve"> ir kt.</w:t>
            </w:r>
          </w:p>
        </w:tc>
      </w:tr>
      <w:tr w:rsidR="00586716" w:rsidRPr="008D521A" w14:paraId="3AAB1D84" w14:textId="77777777" w:rsidTr="000770A5">
        <w:trPr>
          <w:trHeight w:val="280"/>
        </w:trPr>
        <w:tc>
          <w:tcPr>
            <w:tcW w:w="643" w:type="dxa"/>
            <w:tcMar>
              <w:top w:w="80" w:type="dxa"/>
              <w:left w:w="80" w:type="dxa"/>
              <w:bottom w:w="80" w:type="dxa"/>
              <w:right w:w="80" w:type="dxa"/>
            </w:tcMar>
          </w:tcPr>
          <w:p w14:paraId="1EFAA2E3" w14:textId="35CB217E" w:rsidR="00586716" w:rsidRPr="008D521A" w:rsidRDefault="00586716" w:rsidP="008B62BD">
            <w:pPr>
              <w:tabs>
                <w:tab w:val="right" w:pos="1267"/>
                <w:tab w:val="right" w:pos="1333"/>
              </w:tabs>
              <w:spacing w:line="240" w:lineRule="auto"/>
              <w:ind w:left="360" w:hanging="360"/>
              <w:jc w:val="center"/>
              <w:rPr>
                <w:rFonts w:eastAsia="Helvetica Neue Light" w:cstheme="minorHAnsi"/>
                <w:color w:val="000000"/>
                <w:sz w:val="22"/>
                <w:szCs w:val="22"/>
                <w:bdr w:val="none" w:sz="0" w:space="0" w:color="auto" w:frame="1"/>
                <w:lang w:eastAsia="en-GB"/>
              </w:rPr>
            </w:pPr>
            <w:r w:rsidRPr="008D521A">
              <w:rPr>
                <w:rFonts w:eastAsia="Helvetica Neue Light" w:cstheme="minorHAnsi"/>
                <w:color w:val="000000"/>
                <w:sz w:val="22"/>
                <w:szCs w:val="22"/>
                <w:bdr w:val="none" w:sz="0" w:space="0" w:color="auto" w:frame="1"/>
                <w:lang w:eastAsia="en-GB"/>
              </w:rPr>
              <w:t>4.</w:t>
            </w:r>
          </w:p>
        </w:tc>
        <w:tc>
          <w:tcPr>
            <w:tcW w:w="2221" w:type="dxa"/>
            <w:tcMar>
              <w:top w:w="80" w:type="dxa"/>
              <w:left w:w="80" w:type="dxa"/>
              <w:bottom w:w="80" w:type="dxa"/>
              <w:right w:w="80" w:type="dxa"/>
            </w:tcMar>
          </w:tcPr>
          <w:p w14:paraId="0AB0CAA9"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Gaminamų ledų tipai</w:t>
            </w:r>
          </w:p>
        </w:tc>
        <w:tc>
          <w:tcPr>
            <w:tcW w:w="7796" w:type="dxa"/>
          </w:tcPr>
          <w:p w14:paraId="3B5B5A7C" w14:textId="77777777" w:rsidR="00586716" w:rsidRPr="008D521A" w:rsidRDefault="00586716" w:rsidP="00586716">
            <w:pPr>
              <w:spacing w:line="240" w:lineRule="auto"/>
              <w:ind w:firstLine="0"/>
              <w:rPr>
                <w:rFonts w:eastAsia="Times New Roman" w:cstheme="minorHAnsi"/>
                <w:sz w:val="22"/>
                <w:szCs w:val="22"/>
                <w:lang w:eastAsia="en-US"/>
              </w:rPr>
            </w:pPr>
            <w:r w:rsidRPr="008D521A">
              <w:rPr>
                <w:rFonts w:eastAsia="Calibri" w:cstheme="minorHAnsi"/>
                <w:kern w:val="2"/>
                <w:sz w:val="22"/>
                <w:szCs w:val="22"/>
                <w:lang w:eastAsia="en-US"/>
                <w14:ligatures w14:val="standardContextual"/>
              </w:rPr>
              <w:t>Turi būti: „</w:t>
            </w:r>
            <w:proofErr w:type="spellStart"/>
            <w:r w:rsidRPr="008D521A">
              <w:rPr>
                <w:rFonts w:eastAsia="Calibri" w:cstheme="minorHAnsi"/>
                <w:kern w:val="2"/>
                <w:sz w:val="22"/>
                <w:szCs w:val="22"/>
                <w:lang w:eastAsia="en-US"/>
                <w14:ligatures w14:val="standardContextual"/>
              </w:rPr>
              <w:t>Ice</w:t>
            </w:r>
            <w:proofErr w:type="spellEnd"/>
            <w:r w:rsidRPr="008D521A">
              <w:rPr>
                <w:rFonts w:eastAsia="Calibri" w:cstheme="minorHAnsi"/>
                <w:kern w:val="2"/>
                <w:sz w:val="22"/>
                <w:szCs w:val="22"/>
                <w:lang w:eastAsia="en-US"/>
                <w14:ligatures w14:val="standardContextual"/>
              </w:rPr>
              <w:t xml:space="preserve"> </w:t>
            </w:r>
            <w:proofErr w:type="spellStart"/>
            <w:r w:rsidRPr="008D521A">
              <w:rPr>
                <w:rFonts w:eastAsia="Calibri" w:cstheme="minorHAnsi"/>
                <w:kern w:val="2"/>
                <w:sz w:val="22"/>
                <w:szCs w:val="22"/>
                <w:lang w:eastAsia="en-US"/>
                <w14:ligatures w14:val="standardContextual"/>
              </w:rPr>
              <w:t>Cream</w:t>
            </w:r>
            <w:proofErr w:type="spellEnd"/>
            <w:r w:rsidRPr="008D521A">
              <w:rPr>
                <w:rFonts w:eastAsia="Calibri" w:cstheme="minorHAnsi"/>
                <w:kern w:val="2"/>
                <w:sz w:val="22"/>
                <w:szCs w:val="22"/>
                <w:lang w:eastAsia="en-US"/>
                <w14:ligatures w14:val="standardContextual"/>
              </w:rPr>
              <w:t>“, „</w:t>
            </w:r>
            <w:proofErr w:type="spellStart"/>
            <w:r w:rsidRPr="008D521A">
              <w:rPr>
                <w:rFonts w:eastAsia="Calibri" w:cstheme="minorHAnsi"/>
                <w:kern w:val="2"/>
                <w:sz w:val="22"/>
                <w:szCs w:val="22"/>
                <w:lang w:eastAsia="en-US"/>
                <w14:ligatures w14:val="standardContextual"/>
              </w:rPr>
              <w:t>Soft</w:t>
            </w:r>
            <w:proofErr w:type="spellEnd"/>
            <w:r w:rsidRPr="008D521A">
              <w:rPr>
                <w:rFonts w:eastAsia="Calibri" w:cstheme="minorHAnsi"/>
                <w:kern w:val="2"/>
                <w:sz w:val="22"/>
                <w:szCs w:val="22"/>
                <w:lang w:eastAsia="en-US"/>
                <w14:ligatures w14:val="standardContextual"/>
              </w:rPr>
              <w:t xml:space="preserve"> </w:t>
            </w:r>
            <w:proofErr w:type="spellStart"/>
            <w:r w:rsidRPr="008D521A">
              <w:rPr>
                <w:rFonts w:eastAsia="Calibri" w:cstheme="minorHAnsi"/>
                <w:kern w:val="2"/>
                <w:sz w:val="22"/>
                <w:szCs w:val="22"/>
                <w:lang w:eastAsia="en-US"/>
                <w14:ligatures w14:val="standardContextual"/>
              </w:rPr>
              <w:t>Ice</w:t>
            </w:r>
            <w:proofErr w:type="spellEnd"/>
            <w:r w:rsidRPr="008D521A">
              <w:rPr>
                <w:rFonts w:eastAsia="Calibri" w:cstheme="minorHAnsi"/>
                <w:kern w:val="2"/>
                <w:sz w:val="22"/>
                <w:szCs w:val="22"/>
                <w:lang w:eastAsia="en-US"/>
                <w14:ligatures w14:val="standardContextual"/>
              </w:rPr>
              <w:t xml:space="preserve"> </w:t>
            </w:r>
            <w:proofErr w:type="spellStart"/>
            <w:r w:rsidRPr="008D521A">
              <w:rPr>
                <w:rFonts w:eastAsia="Calibri" w:cstheme="minorHAnsi"/>
                <w:kern w:val="2"/>
                <w:sz w:val="22"/>
                <w:szCs w:val="22"/>
                <w:lang w:eastAsia="en-US"/>
                <w14:ligatures w14:val="standardContextual"/>
              </w:rPr>
              <w:t>Cream</w:t>
            </w:r>
            <w:proofErr w:type="spellEnd"/>
            <w:r w:rsidRPr="008D521A">
              <w:rPr>
                <w:rFonts w:eastAsia="Calibri" w:cstheme="minorHAnsi"/>
                <w:kern w:val="2"/>
                <w:sz w:val="22"/>
                <w:szCs w:val="22"/>
                <w:lang w:eastAsia="en-US"/>
                <w14:ligatures w14:val="standardContextual"/>
              </w:rPr>
              <w:t>“, „</w:t>
            </w:r>
            <w:proofErr w:type="spellStart"/>
            <w:r w:rsidRPr="008D521A">
              <w:rPr>
                <w:rFonts w:eastAsia="Calibri" w:cstheme="minorHAnsi"/>
                <w:kern w:val="2"/>
                <w:sz w:val="22"/>
                <w:szCs w:val="22"/>
                <w:lang w:eastAsia="en-US"/>
                <w14:ligatures w14:val="standardContextual"/>
              </w:rPr>
              <w:t>Gelato</w:t>
            </w:r>
            <w:proofErr w:type="spellEnd"/>
            <w:r w:rsidRPr="008D521A">
              <w:rPr>
                <w:rFonts w:eastAsia="Calibri" w:cstheme="minorHAnsi"/>
                <w:kern w:val="2"/>
                <w:sz w:val="22"/>
                <w:szCs w:val="22"/>
                <w:lang w:eastAsia="en-US"/>
                <w14:ligatures w14:val="standardContextual"/>
              </w:rPr>
              <w:t>“, „</w:t>
            </w:r>
            <w:proofErr w:type="spellStart"/>
            <w:r w:rsidRPr="008D521A">
              <w:rPr>
                <w:rFonts w:eastAsia="Calibri" w:cstheme="minorHAnsi"/>
                <w:kern w:val="2"/>
                <w:sz w:val="22"/>
                <w:szCs w:val="22"/>
                <w:lang w:eastAsia="en-US"/>
                <w14:ligatures w14:val="standardContextual"/>
              </w:rPr>
              <w:t>Sorbet</w:t>
            </w:r>
            <w:proofErr w:type="spellEnd"/>
            <w:r w:rsidRPr="008D521A">
              <w:rPr>
                <w:rFonts w:eastAsia="Calibri" w:cstheme="minorHAnsi"/>
                <w:kern w:val="2"/>
                <w:sz w:val="22"/>
                <w:szCs w:val="22"/>
                <w:lang w:eastAsia="en-US"/>
                <w14:ligatures w14:val="standardContextual"/>
              </w:rPr>
              <w:t>“, „</w:t>
            </w:r>
            <w:proofErr w:type="spellStart"/>
            <w:r w:rsidRPr="008D521A">
              <w:rPr>
                <w:rFonts w:eastAsia="Calibri" w:cstheme="minorHAnsi"/>
                <w:kern w:val="2"/>
                <w:sz w:val="22"/>
                <w:szCs w:val="22"/>
                <w:lang w:eastAsia="en-US"/>
                <w14:ligatures w14:val="standardContextual"/>
              </w:rPr>
              <w:t>Milkshakes</w:t>
            </w:r>
            <w:proofErr w:type="spellEnd"/>
            <w:r w:rsidRPr="008D521A">
              <w:rPr>
                <w:rFonts w:eastAsia="Calibri" w:cstheme="minorHAnsi"/>
                <w:kern w:val="2"/>
                <w:sz w:val="22"/>
                <w:szCs w:val="22"/>
                <w:lang w:eastAsia="en-US"/>
                <w14:ligatures w14:val="standardContextual"/>
              </w:rPr>
              <w:t>“, „</w:t>
            </w:r>
            <w:proofErr w:type="spellStart"/>
            <w:r w:rsidRPr="008D521A">
              <w:rPr>
                <w:rFonts w:eastAsia="Calibri" w:cstheme="minorHAnsi"/>
                <w:kern w:val="2"/>
                <w:sz w:val="22"/>
                <w:szCs w:val="22"/>
                <w:lang w:eastAsia="en-US"/>
                <w14:ligatures w14:val="standardContextual"/>
              </w:rPr>
              <w:t>Mix-in</w:t>
            </w:r>
            <w:proofErr w:type="spellEnd"/>
            <w:r w:rsidRPr="008D521A">
              <w:rPr>
                <w:rFonts w:eastAsia="Calibri" w:cstheme="minorHAnsi"/>
                <w:kern w:val="2"/>
                <w:sz w:val="22"/>
                <w:szCs w:val="22"/>
                <w:lang w:eastAsia="en-US"/>
                <w14:ligatures w14:val="standardContextual"/>
              </w:rPr>
              <w:t>“.</w:t>
            </w:r>
          </w:p>
        </w:tc>
      </w:tr>
      <w:tr w:rsidR="00586716" w:rsidRPr="008D521A" w14:paraId="13DE877E" w14:textId="77777777" w:rsidTr="000770A5">
        <w:trPr>
          <w:trHeight w:val="280"/>
        </w:trPr>
        <w:tc>
          <w:tcPr>
            <w:tcW w:w="643" w:type="dxa"/>
            <w:tcMar>
              <w:top w:w="80" w:type="dxa"/>
              <w:left w:w="80" w:type="dxa"/>
              <w:bottom w:w="80" w:type="dxa"/>
              <w:right w:w="80" w:type="dxa"/>
            </w:tcMar>
          </w:tcPr>
          <w:p w14:paraId="53755906" w14:textId="4CD0BA69" w:rsidR="00586716" w:rsidRPr="008D521A" w:rsidRDefault="00586716" w:rsidP="008B62BD">
            <w:pPr>
              <w:tabs>
                <w:tab w:val="right" w:pos="1267"/>
                <w:tab w:val="right" w:pos="1333"/>
              </w:tabs>
              <w:spacing w:line="240" w:lineRule="auto"/>
              <w:ind w:left="360" w:hanging="360"/>
              <w:jc w:val="center"/>
              <w:rPr>
                <w:rFonts w:eastAsia="Helvetica Neue Light" w:cstheme="minorHAnsi"/>
                <w:color w:val="000000"/>
                <w:sz w:val="22"/>
                <w:szCs w:val="22"/>
                <w:bdr w:val="none" w:sz="0" w:space="0" w:color="auto" w:frame="1"/>
                <w:lang w:eastAsia="en-GB"/>
              </w:rPr>
            </w:pPr>
            <w:r w:rsidRPr="008D521A">
              <w:rPr>
                <w:rFonts w:eastAsia="Helvetica Neue Light" w:cstheme="minorHAnsi"/>
                <w:color w:val="000000"/>
                <w:sz w:val="22"/>
                <w:szCs w:val="22"/>
                <w:bdr w:val="none" w:sz="0" w:space="0" w:color="auto" w:frame="1"/>
                <w:lang w:eastAsia="en-GB"/>
              </w:rPr>
              <w:t>5.</w:t>
            </w:r>
          </w:p>
        </w:tc>
        <w:tc>
          <w:tcPr>
            <w:tcW w:w="2221" w:type="dxa"/>
            <w:tcMar>
              <w:top w:w="80" w:type="dxa"/>
              <w:left w:w="80" w:type="dxa"/>
              <w:bottom w:w="80" w:type="dxa"/>
              <w:right w:w="80" w:type="dxa"/>
            </w:tcMar>
          </w:tcPr>
          <w:p w14:paraId="1D40585F"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Galimybė reguliuoti tekstūrą papildomais apsisukimų ciklais</w:t>
            </w:r>
          </w:p>
        </w:tc>
        <w:tc>
          <w:tcPr>
            <w:tcW w:w="7796" w:type="dxa"/>
          </w:tcPr>
          <w:p w14:paraId="488AE776"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Turi būti</w:t>
            </w:r>
          </w:p>
        </w:tc>
      </w:tr>
      <w:tr w:rsidR="00586716" w:rsidRPr="008D521A" w14:paraId="20FE8DDA" w14:textId="77777777" w:rsidTr="000770A5">
        <w:trPr>
          <w:trHeight w:val="280"/>
        </w:trPr>
        <w:tc>
          <w:tcPr>
            <w:tcW w:w="643" w:type="dxa"/>
            <w:tcMar>
              <w:top w:w="80" w:type="dxa"/>
              <w:left w:w="80" w:type="dxa"/>
              <w:bottom w:w="80" w:type="dxa"/>
              <w:right w:w="80" w:type="dxa"/>
            </w:tcMar>
          </w:tcPr>
          <w:p w14:paraId="5B009648"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6.</w:t>
            </w:r>
          </w:p>
        </w:tc>
        <w:tc>
          <w:tcPr>
            <w:tcW w:w="2221" w:type="dxa"/>
            <w:tcMar>
              <w:top w:w="80" w:type="dxa"/>
              <w:left w:w="80" w:type="dxa"/>
              <w:bottom w:w="80" w:type="dxa"/>
              <w:right w:w="80" w:type="dxa"/>
            </w:tcMar>
          </w:tcPr>
          <w:p w14:paraId="787CB1E1"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Maišymo greičio ir šaldymo ciklo parinkimas</w:t>
            </w:r>
          </w:p>
        </w:tc>
        <w:tc>
          <w:tcPr>
            <w:tcW w:w="7796" w:type="dxa"/>
          </w:tcPr>
          <w:p w14:paraId="62C0FEDF"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Automatinis priklausomai nuo tankio/klampos</w:t>
            </w:r>
          </w:p>
        </w:tc>
      </w:tr>
      <w:tr w:rsidR="00586716" w:rsidRPr="008D521A" w14:paraId="4BFFBDB6" w14:textId="77777777" w:rsidTr="000770A5">
        <w:trPr>
          <w:trHeight w:val="280"/>
        </w:trPr>
        <w:tc>
          <w:tcPr>
            <w:tcW w:w="643" w:type="dxa"/>
            <w:tcMar>
              <w:top w:w="80" w:type="dxa"/>
              <w:left w:w="80" w:type="dxa"/>
              <w:bottom w:w="80" w:type="dxa"/>
              <w:right w:w="80" w:type="dxa"/>
            </w:tcMar>
          </w:tcPr>
          <w:p w14:paraId="609499B1"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7.</w:t>
            </w:r>
          </w:p>
        </w:tc>
        <w:tc>
          <w:tcPr>
            <w:tcW w:w="2221" w:type="dxa"/>
            <w:tcMar>
              <w:top w:w="80" w:type="dxa"/>
              <w:left w:w="80" w:type="dxa"/>
              <w:bottom w:w="80" w:type="dxa"/>
              <w:right w:w="80" w:type="dxa"/>
            </w:tcMar>
          </w:tcPr>
          <w:p w14:paraId="3B63076F"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Maksimali vienkartinė įkrova</w:t>
            </w:r>
          </w:p>
        </w:tc>
        <w:tc>
          <w:tcPr>
            <w:tcW w:w="7796" w:type="dxa"/>
          </w:tcPr>
          <w:p w14:paraId="61210D15"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Ne mažiau kaip 1 kg (arba 1,2 l) ingredientų</w:t>
            </w:r>
          </w:p>
        </w:tc>
      </w:tr>
      <w:tr w:rsidR="00586716" w:rsidRPr="008D521A" w14:paraId="583EEA8E" w14:textId="77777777" w:rsidTr="000770A5">
        <w:trPr>
          <w:trHeight w:val="280"/>
        </w:trPr>
        <w:tc>
          <w:tcPr>
            <w:tcW w:w="643" w:type="dxa"/>
            <w:tcMar>
              <w:top w:w="80" w:type="dxa"/>
              <w:left w:w="80" w:type="dxa"/>
              <w:bottom w:w="80" w:type="dxa"/>
              <w:right w:w="80" w:type="dxa"/>
            </w:tcMar>
          </w:tcPr>
          <w:p w14:paraId="2D1DDC37"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lastRenderedPageBreak/>
              <w:t>8.</w:t>
            </w:r>
          </w:p>
        </w:tc>
        <w:tc>
          <w:tcPr>
            <w:tcW w:w="2221" w:type="dxa"/>
            <w:tcMar>
              <w:top w:w="80" w:type="dxa"/>
              <w:left w:w="80" w:type="dxa"/>
              <w:bottom w:w="80" w:type="dxa"/>
              <w:right w:w="80" w:type="dxa"/>
            </w:tcMar>
          </w:tcPr>
          <w:p w14:paraId="6A4D14A5"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Ciklo trukmė</w:t>
            </w:r>
          </w:p>
        </w:tc>
        <w:tc>
          <w:tcPr>
            <w:tcW w:w="7796" w:type="dxa"/>
          </w:tcPr>
          <w:p w14:paraId="2A1DE74B"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Ne ilgiau kaip 15 min</w:t>
            </w:r>
          </w:p>
        </w:tc>
      </w:tr>
      <w:tr w:rsidR="00586716" w:rsidRPr="008D521A" w14:paraId="09C174E9" w14:textId="77777777" w:rsidTr="000770A5">
        <w:trPr>
          <w:trHeight w:val="280"/>
        </w:trPr>
        <w:tc>
          <w:tcPr>
            <w:tcW w:w="643" w:type="dxa"/>
            <w:tcMar>
              <w:top w:w="80" w:type="dxa"/>
              <w:left w:w="80" w:type="dxa"/>
              <w:bottom w:w="80" w:type="dxa"/>
              <w:right w:w="80" w:type="dxa"/>
            </w:tcMar>
          </w:tcPr>
          <w:p w14:paraId="00B94047"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9.</w:t>
            </w:r>
          </w:p>
        </w:tc>
        <w:tc>
          <w:tcPr>
            <w:tcW w:w="2221" w:type="dxa"/>
            <w:tcMar>
              <w:top w:w="80" w:type="dxa"/>
              <w:left w:w="80" w:type="dxa"/>
              <w:bottom w:w="80" w:type="dxa"/>
              <w:right w:w="80" w:type="dxa"/>
            </w:tcMar>
          </w:tcPr>
          <w:p w14:paraId="4213BE42"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Išeiga per valandą</w:t>
            </w:r>
          </w:p>
        </w:tc>
        <w:tc>
          <w:tcPr>
            <w:tcW w:w="7796" w:type="dxa"/>
          </w:tcPr>
          <w:p w14:paraId="0A76C71E"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Ne mažiau 3 kg (4 l) pagamintų ledų.</w:t>
            </w:r>
          </w:p>
        </w:tc>
      </w:tr>
      <w:tr w:rsidR="00586716" w:rsidRPr="008D521A" w14:paraId="244D752B" w14:textId="77777777" w:rsidTr="000770A5">
        <w:trPr>
          <w:trHeight w:val="280"/>
        </w:trPr>
        <w:tc>
          <w:tcPr>
            <w:tcW w:w="643" w:type="dxa"/>
            <w:tcMar>
              <w:top w:w="80" w:type="dxa"/>
              <w:left w:w="80" w:type="dxa"/>
              <w:bottom w:w="80" w:type="dxa"/>
              <w:right w:w="80" w:type="dxa"/>
            </w:tcMar>
          </w:tcPr>
          <w:p w14:paraId="5DAECC29"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10.</w:t>
            </w:r>
          </w:p>
        </w:tc>
        <w:tc>
          <w:tcPr>
            <w:tcW w:w="2221" w:type="dxa"/>
            <w:tcMar>
              <w:top w:w="80" w:type="dxa"/>
              <w:left w:w="80" w:type="dxa"/>
              <w:bottom w:w="80" w:type="dxa"/>
              <w:right w:w="80" w:type="dxa"/>
            </w:tcMar>
          </w:tcPr>
          <w:p w14:paraId="5FBE3960"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Maišymo mentė</w:t>
            </w:r>
          </w:p>
        </w:tc>
        <w:tc>
          <w:tcPr>
            <w:tcW w:w="7796" w:type="dxa"/>
          </w:tcPr>
          <w:p w14:paraId="1FABFE74"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Įrenginyje turi būti naudojama dviguba mentė skirta tiek fiksuotam, tiek išimamam indui, užtikrinanti maksimalų oro įpūtimą</w:t>
            </w:r>
          </w:p>
        </w:tc>
      </w:tr>
      <w:tr w:rsidR="00586716" w:rsidRPr="008D521A" w14:paraId="058B4F59" w14:textId="77777777" w:rsidTr="000770A5">
        <w:trPr>
          <w:trHeight w:val="280"/>
        </w:trPr>
        <w:tc>
          <w:tcPr>
            <w:tcW w:w="643" w:type="dxa"/>
            <w:tcMar>
              <w:top w:w="80" w:type="dxa"/>
              <w:left w:w="80" w:type="dxa"/>
              <w:bottom w:w="80" w:type="dxa"/>
              <w:right w:w="80" w:type="dxa"/>
            </w:tcMar>
          </w:tcPr>
          <w:p w14:paraId="4A94C1F8"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11.</w:t>
            </w:r>
          </w:p>
        </w:tc>
        <w:tc>
          <w:tcPr>
            <w:tcW w:w="2221" w:type="dxa"/>
            <w:tcMar>
              <w:top w:w="80" w:type="dxa"/>
              <w:left w:w="80" w:type="dxa"/>
              <w:bottom w:w="80" w:type="dxa"/>
              <w:right w:w="80" w:type="dxa"/>
            </w:tcMar>
          </w:tcPr>
          <w:p w14:paraId="4A578D84"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 xml:space="preserve">Šaldymo agentas (žalieji </w:t>
            </w:r>
            <w:proofErr w:type="spellStart"/>
            <w:r w:rsidRPr="008D521A">
              <w:rPr>
                <w:rFonts w:eastAsia="Calibri" w:cstheme="minorHAnsi"/>
                <w:kern w:val="2"/>
                <w:sz w:val="22"/>
                <w:szCs w:val="22"/>
                <w:lang w:eastAsia="en-US"/>
                <w14:ligatures w14:val="standardContextual"/>
              </w:rPr>
              <w:t>reikalavi-mai</w:t>
            </w:r>
            <w:proofErr w:type="spellEnd"/>
            <w:r w:rsidRPr="008D521A">
              <w:rPr>
                <w:rFonts w:eastAsia="Calibri" w:cstheme="minorHAnsi"/>
                <w:kern w:val="2"/>
                <w:sz w:val="22"/>
                <w:szCs w:val="22"/>
                <w:lang w:eastAsia="en-US"/>
                <w14:ligatures w14:val="standardContextual"/>
              </w:rPr>
              <w:t>)</w:t>
            </w:r>
          </w:p>
        </w:tc>
        <w:tc>
          <w:tcPr>
            <w:tcW w:w="7796" w:type="dxa"/>
          </w:tcPr>
          <w:p w14:paraId="1BDCED60"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Ekologiškas R290 dujų užpildas arba geresnis (ekologiškesnis GVP ne daugiau 3 (/visuotinio atšilimo potencialas/))</w:t>
            </w:r>
          </w:p>
        </w:tc>
      </w:tr>
      <w:tr w:rsidR="00586716" w:rsidRPr="008D521A" w14:paraId="588B93BF" w14:textId="77777777" w:rsidTr="000770A5">
        <w:trPr>
          <w:trHeight w:val="280"/>
        </w:trPr>
        <w:tc>
          <w:tcPr>
            <w:tcW w:w="643" w:type="dxa"/>
            <w:tcMar>
              <w:top w:w="80" w:type="dxa"/>
              <w:left w:w="80" w:type="dxa"/>
              <w:bottom w:w="80" w:type="dxa"/>
              <w:right w:w="80" w:type="dxa"/>
            </w:tcMar>
          </w:tcPr>
          <w:p w14:paraId="4C6FCA25"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12.</w:t>
            </w:r>
          </w:p>
        </w:tc>
        <w:tc>
          <w:tcPr>
            <w:tcW w:w="2221" w:type="dxa"/>
            <w:tcMar>
              <w:top w:w="80" w:type="dxa"/>
              <w:left w:w="80" w:type="dxa"/>
              <w:bottom w:w="80" w:type="dxa"/>
              <w:right w:w="80" w:type="dxa"/>
            </w:tcMar>
          </w:tcPr>
          <w:p w14:paraId="3D8A67D0"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Korpusas ir konstrukcija</w:t>
            </w:r>
          </w:p>
        </w:tc>
        <w:tc>
          <w:tcPr>
            <w:tcW w:w="7796" w:type="dxa"/>
          </w:tcPr>
          <w:p w14:paraId="01BD5C53"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 xml:space="preserve">Korpusas turi būti pagamintas iš nerūdijančio plieno AISI 304, arba iš kitų medžiagų leidžiamų darbui su maistu (ledais). </w:t>
            </w:r>
          </w:p>
        </w:tc>
      </w:tr>
      <w:tr w:rsidR="00586716" w:rsidRPr="008D521A" w14:paraId="086FBDF4" w14:textId="77777777" w:rsidTr="000770A5">
        <w:trPr>
          <w:trHeight w:val="280"/>
        </w:trPr>
        <w:tc>
          <w:tcPr>
            <w:tcW w:w="643" w:type="dxa"/>
            <w:tcMar>
              <w:top w:w="80" w:type="dxa"/>
              <w:left w:w="80" w:type="dxa"/>
              <w:bottom w:w="80" w:type="dxa"/>
              <w:right w:w="80" w:type="dxa"/>
            </w:tcMar>
          </w:tcPr>
          <w:p w14:paraId="7DAFFE0C"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13.</w:t>
            </w:r>
          </w:p>
        </w:tc>
        <w:tc>
          <w:tcPr>
            <w:tcW w:w="2221" w:type="dxa"/>
            <w:tcMar>
              <w:top w:w="80" w:type="dxa"/>
              <w:left w:w="80" w:type="dxa"/>
              <w:bottom w:w="80" w:type="dxa"/>
              <w:right w:w="80" w:type="dxa"/>
            </w:tcMar>
          </w:tcPr>
          <w:p w14:paraId="18B079BE"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Išimama talpa</w:t>
            </w:r>
          </w:p>
        </w:tc>
        <w:tc>
          <w:tcPr>
            <w:tcW w:w="7796" w:type="dxa"/>
          </w:tcPr>
          <w:p w14:paraId="453B210D"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Būtina pateikti ne mažiau kaip vieną išimamą ne mažesnio tūrio kaip 1.5 l ir ne didesnio tūrio kaip 3 l talpą kuri turi būti pagaminta iš ne blogesnio plieno kaip AISI 304.</w:t>
            </w:r>
          </w:p>
        </w:tc>
      </w:tr>
      <w:tr w:rsidR="00586716" w:rsidRPr="008D521A" w14:paraId="3308C942" w14:textId="77777777" w:rsidTr="000770A5">
        <w:trPr>
          <w:trHeight w:val="280"/>
        </w:trPr>
        <w:tc>
          <w:tcPr>
            <w:tcW w:w="643" w:type="dxa"/>
            <w:tcMar>
              <w:top w:w="80" w:type="dxa"/>
              <w:left w:w="80" w:type="dxa"/>
              <w:bottom w:w="80" w:type="dxa"/>
              <w:right w:w="80" w:type="dxa"/>
            </w:tcMar>
          </w:tcPr>
          <w:p w14:paraId="41D6DF08"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14.</w:t>
            </w:r>
          </w:p>
        </w:tc>
        <w:tc>
          <w:tcPr>
            <w:tcW w:w="2221" w:type="dxa"/>
            <w:tcMar>
              <w:top w:w="80" w:type="dxa"/>
              <w:left w:w="80" w:type="dxa"/>
              <w:bottom w:w="80" w:type="dxa"/>
              <w:right w:w="80" w:type="dxa"/>
            </w:tcMar>
          </w:tcPr>
          <w:p w14:paraId="744E6723"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Saugos funkcijos</w:t>
            </w:r>
          </w:p>
        </w:tc>
        <w:tc>
          <w:tcPr>
            <w:tcW w:w="7796" w:type="dxa"/>
          </w:tcPr>
          <w:p w14:paraId="7ED7ACB0"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Privalomas magnetinis dangčio saugos jutiklis, mentės stabdymui pakėlus dangtį.</w:t>
            </w:r>
          </w:p>
        </w:tc>
      </w:tr>
      <w:tr w:rsidR="00586716" w:rsidRPr="008D521A" w14:paraId="0FD38427" w14:textId="77777777" w:rsidTr="000770A5">
        <w:trPr>
          <w:trHeight w:val="280"/>
        </w:trPr>
        <w:tc>
          <w:tcPr>
            <w:tcW w:w="643" w:type="dxa"/>
            <w:tcMar>
              <w:top w:w="80" w:type="dxa"/>
              <w:left w:w="80" w:type="dxa"/>
              <w:bottom w:w="80" w:type="dxa"/>
              <w:right w:w="80" w:type="dxa"/>
            </w:tcMar>
          </w:tcPr>
          <w:p w14:paraId="731DC36A"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15.</w:t>
            </w:r>
          </w:p>
        </w:tc>
        <w:tc>
          <w:tcPr>
            <w:tcW w:w="2221" w:type="dxa"/>
            <w:tcMar>
              <w:top w:w="80" w:type="dxa"/>
              <w:left w:w="80" w:type="dxa"/>
              <w:bottom w:w="80" w:type="dxa"/>
              <w:right w:w="80" w:type="dxa"/>
            </w:tcMar>
          </w:tcPr>
          <w:p w14:paraId="4EA0930C"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Produkto vėsinimas</w:t>
            </w:r>
          </w:p>
        </w:tc>
        <w:tc>
          <w:tcPr>
            <w:tcW w:w="7796" w:type="dxa"/>
          </w:tcPr>
          <w:p w14:paraId="01360110"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Šaldymas turi vykti trumpais impulsais, kad ledai nebūtų peršaldyti arba neištirptų (perkaitimas).</w:t>
            </w:r>
          </w:p>
        </w:tc>
      </w:tr>
      <w:tr w:rsidR="00586716" w:rsidRPr="008D521A" w14:paraId="1DD18D17" w14:textId="77777777" w:rsidTr="000770A5">
        <w:trPr>
          <w:trHeight w:val="280"/>
        </w:trPr>
        <w:tc>
          <w:tcPr>
            <w:tcW w:w="643" w:type="dxa"/>
            <w:tcMar>
              <w:top w:w="80" w:type="dxa"/>
              <w:left w:w="80" w:type="dxa"/>
              <w:bottom w:w="80" w:type="dxa"/>
              <w:right w:w="80" w:type="dxa"/>
            </w:tcMar>
          </w:tcPr>
          <w:p w14:paraId="40818EA1"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16.</w:t>
            </w:r>
          </w:p>
        </w:tc>
        <w:tc>
          <w:tcPr>
            <w:tcW w:w="2221" w:type="dxa"/>
            <w:tcMar>
              <w:top w:w="80" w:type="dxa"/>
              <w:left w:w="80" w:type="dxa"/>
              <w:bottom w:w="80" w:type="dxa"/>
              <w:right w:w="80" w:type="dxa"/>
            </w:tcMar>
          </w:tcPr>
          <w:p w14:paraId="684258A8"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Produkto vėsinimo trukmė</w:t>
            </w:r>
          </w:p>
        </w:tc>
        <w:tc>
          <w:tcPr>
            <w:tcW w:w="7796" w:type="dxa"/>
          </w:tcPr>
          <w:p w14:paraId="54500B62"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Ne trumpiau kaip 6 valandas, naudojant periodinį temperatūros ir tankio nustatymo ciklą</w:t>
            </w:r>
          </w:p>
        </w:tc>
      </w:tr>
      <w:tr w:rsidR="00586716" w:rsidRPr="008D521A" w14:paraId="11E0B4DC" w14:textId="77777777" w:rsidTr="000770A5">
        <w:trPr>
          <w:trHeight w:val="280"/>
        </w:trPr>
        <w:tc>
          <w:tcPr>
            <w:tcW w:w="643" w:type="dxa"/>
            <w:tcMar>
              <w:top w:w="80" w:type="dxa"/>
              <w:left w:w="80" w:type="dxa"/>
              <w:bottom w:w="80" w:type="dxa"/>
              <w:right w:w="80" w:type="dxa"/>
            </w:tcMar>
          </w:tcPr>
          <w:p w14:paraId="0B1E60B5"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17.</w:t>
            </w:r>
          </w:p>
        </w:tc>
        <w:tc>
          <w:tcPr>
            <w:tcW w:w="2221" w:type="dxa"/>
            <w:tcMar>
              <w:top w:w="80" w:type="dxa"/>
              <w:left w:w="80" w:type="dxa"/>
              <w:bottom w:w="80" w:type="dxa"/>
              <w:right w:w="80" w:type="dxa"/>
            </w:tcMar>
          </w:tcPr>
          <w:p w14:paraId="3FDE52D4"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Proceso indikacija</w:t>
            </w:r>
          </w:p>
        </w:tc>
        <w:tc>
          <w:tcPr>
            <w:tcW w:w="7796" w:type="dxa"/>
          </w:tcPr>
          <w:p w14:paraId="4F1C75D1"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w:t>
            </w:r>
            <w:proofErr w:type="spellStart"/>
            <w:r w:rsidRPr="008D521A">
              <w:rPr>
                <w:rFonts w:eastAsia="Calibri" w:cstheme="minorHAnsi"/>
                <w:kern w:val="2"/>
                <w:sz w:val="22"/>
                <w:szCs w:val="22"/>
                <w:lang w:eastAsia="en-US"/>
                <w14:ligatures w14:val="standardContextual"/>
              </w:rPr>
              <w:t>Led</w:t>
            </w:r>
            <w:proofErr w:type="spellEnd"/>
            <w:r w:rsidRPr="008D521A">
              <w:rPr>
                <w:rFonts w:eastAsia="Calibri" w:cstheme="minorHAnsi"/>
                <w:kern w:val="2"/>
                <w:sz w:val="22"/>
                <w:szCs w:val="22"/>
                <w:lang w:eastAsia="en-US"/>
                <w14:ligatures w14:val="standardContextual"/>
              </w:rPr>
              <w:t>“ arba geresni</w:t>
            </w:r>
          </w:p>
        </w:tc>
      </w:tr>
      <w:tr w:rsidR="00586716" w:rsidRPr="008D521A" w14:paraId="474AF229" w14:textId="77777777" w:rsidTr="000770A5">
        <w:trPr>
          <w:trHeight w:val="280"/>
        </w:trPr>
        <w:tc>
          <w:tcPr>
            <w:tcW w:w="643" w:type="dxa"/>
            <w:tcMar>
              <w:top w:w="80" w:type="dxa"/>
              <w:left w:w="80" w:type="dxa"/>
              <w:bottom w:w="80" w:type="dxa"/>
              <w:right w:w="80" w:type="dxa"/>
            </w:tcMar>
          </w:tcPr>
          <w:p w14:paraId="74871EE8"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18.</w:t>
            </w:r>
          </w:p>
        </w:tc>
        <w:tc>
          <w:tcPr>
            <w:tcW w:w="2221" w:type="dxa"/>
            <w:tcMar>
              <w:top w:w="80" w:type="dxa"/>
              <w:left w:w="80" w:type="dxa"/>
              <w:bottom w:w="80" w:type="dxa"/>
              <w:right w:w="80" w:type="dxa"/>
            </w:tcMar>
          </w:tcPr>
          <w:p w14:paraId="44A1F283"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Įrenginio galingumas W</w:t>
            </w:r>
          </w:p>
        </w:tc>
        <w:tc>
          <w:tcPr>
            <w:tcW w:w="7796" w:type="dxa"/>
          </w:tcPr>
          <w:p w14:paraId="13E15A1E"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Ne mažiau kaip 400 W</w:t>
            </w:r>
          </w:p>
        </w:tc>
      </w:tr>
      <w:tr w:rsidR="00586716" w:rsidRPr="008D521A" w14:paraId="187B7231" w14:textId="77777777" w:rsidTr="000770A5">
        <w:trPr>
          <w:trHeight w:val="280"/>
        </w:trPr>
        <w:tc>
          <w:tcPr>
            <w:tcW w:w="643" w:type="dxa"/>
            <w:tcMar>
              <w:top w:w="80" w:type="dxa"/>
              <w:left w:w="80" w:type="dxa"/>
              <w:bottom w:w="80" w:type="dxa"/>
              <w:right w:w="80" w:type="dxa"/>
            </w:tcMar>
          </w:tcPr>
          <w:p w14:paraId="2138F0C1"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19.</w:t>
            </w:r>
          </w:p>
        </w:tc>
        <w:tc>
          <w:tcPr>
            <w:tcW w:w="2221" w:type="dxa"/>
            <w:tcMar>
              <w:top w:w="80" w:type="dxa"/>
              <w:left w:w="80" w:type="dxa"/>
              <w:bottom w:w="80" w:type="dxa"/>
              <w:right w:w="80" w:type="dxa"/>
            </w:tcMar>
          </w:tcPr>
          <w:p w14:paraId="75F62CF7"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 xml:space="preserve">Energijos efektyvumas („žalieji </w:t>
            </w:r>
            <w:proofErr w:type="spellStart"/>
            <w:r w:rsidRPr="008D521A">
              <w:rPr>
                <w:rFonts w:eastAsia="Calibri" w:cstheme="minorHAnsi"/>
                <w:kern w:val="2"/>
                <w:sz w:val="22"/>
                <w:szCs w:val="22"/>
                <w:lang w:eastAsia="en-US"/>
                <w14:ligatures w14:val="standardContextual"/>
              </w:rPr>
              <w:t>reikalavi-mai</w:t>
            </w:r>
            <w:proofErr w:type="spellEnd"/>
            <w:r w:rsidRPr="008D521A">
              <w:rPr>
                <w:rFonts w:eastAsia="Calibri" w:cstheme="minorHAnsi"/>
                <w:kern w:val="2"/>
                <w:sz w:val="22"/>
                <w:szCs w:val="22"/>
                <w:lang w:eastAsia="en-US"/>
                <w14:ligatures w14:val="standardContextual"/>
              </w:rPr>
              <w:t>“)</w:t>
            </w:r>
          </w:p>
        </w:tc>
        <w:tc>
          <w:tcPr>
            <w:tcW w:w="7796" w:type="dxa"/>
          </w:tcPr>
          <w:p w14:paraId="0027F8AB" w14:textId="77777777" w:rsidR="00586716" w:rsidRPr="008D521A" w:rsidRDefault="00586716" w:rsidP="00586716">
            <w:pPr>
              <w:spacing w:line="240" w:lineRule="auto"/>
              <w:ind w:firstLine="0"/>
              <w:rPr>
                <w:rFonts w:eastAsia="Times New Roman" w:cstheme="minorHAnsi"/>
                <w:color w:val="000000"/>
                <w:sz w:val="22"/>
                <w:szCs w:val="22"/>
                <w:lang w:eastAsia="en-US"/>
              </w:rPr>
            </w:pPr>
            <w:r w:rsidRPr="008D521A">
              <w:rPr>
                <w:rFonts w:eastAsia="Calibri" w:cstheme="minorHAnsi"/>
                <w:kern w:val="2"/>
                <w:sz w:val="22"/>
                <w:szCs w:val="22"/>
                <w:lang w:eastAsia="en-US"/>
                <w14:ligatures w14:val="standardContextual"/>
              </w:rPr>
              <w:t>Įrenginyje turi būti įdiegtas išmanusis energijos taupymo modulis, kuris „</w:t>
            </w:r>
            <w:proofErr w:type="spellStart"/>
            <w:r w:rsidRPr="008D521A">
              <w:rPr>
                <w:rFonts w:eastAsia="Calibri" w:cstheme="minorHAnsi"/>
                <w:kern w:val="2"/>
                <w:sz w:val="22"/>
                <w:szCs w:val="22"/>
                <w:lang w:eastAsia="en-US"/>
                <w14:ligatures w14:val="standardContextual"/>
              </w:rPr>
              <w:t>Storage</w:t>
            </w:r>
            <w:proofErr w:type="spellEnd"/>
            <w:r w:rsidRPr="008D521A">
              <w:rPr>
                <w:rFonts w:eastAsia="Calibri" w:cstheme="minorHAnsi"/>
                <w:kern w:val="2"/>
                <w:sz w:val="22"/>
                <w:szCs w:val="22"/>
                <w:lang w:eastAsia="en-US"/>
                <w14:ligatures w14:val="standardContextual"/>
              </w:rPr>
              <w:t xml:space="preserve">“ (laikymo) režimo metu automatiškai optimizuoja kompresoriaus ir maišyklės variklio darbą. </w:t>
            </w:r>
          </w:p>
        </w:tc>
      </w:tr>
      <w:tr w:rsidR="00586716" w:rsidRPr="008D521A" w14:paraId="50B84CD6" w14:textId="77777777" w:rsidTr="000770A5">
        <w:trPr>
          <w:trHeight w:val="280"/>
        </w:trPr>
        <w:tc>
          <w:tcPr>
            <w:tcW w:w="643" w:type="dxa"/>
            <w:tcMar>
              <w:top w:w="80" w:type="dxa"/>
              <w:left w:w="80" w:type="dxa"/>
              <w:bottom w:w="80" w:type="dxa"/>
              <w:right w:w="80" w:type="dxa"/>
            </w:tcMar>
          </w:tcPr>
          <w:p w14:paraId="52D892E0"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20.</w:t>
            </w:r>
          </w:p>
        </w:tc>
        <w:tc>
          <w:tcPr>
            <w:tcW w:w="2221" w:type="dxa"/>
            <w:tcMar>
              <w:top w:w="80" w:type="dxa"/>
              <w:left w:w="80" w:type="dxa"/>
              <w:bottom w:w="80" w:type="dxa"/>
              <w:right w:w="80" w:type="dxa"/>
            </w:tcMar>
          </w:tcPr>
          <w:p w14:paraId="3D8A4695" w14:textId="77777777" w:rsidR="00586716" w:rsidRPr="008D521A" w:rsidRDefault="00586716" w:rsidP="00586716">
            <w:pPr>
              <w:spacing w:line="240" w:lineRule="auto"/>
              <w:ind w:firstLine="0"/>
              <w:rPr>
                <w:rFonts w:eastAsia="Calibri" w:cstheme="minorHAnsi"/>
                <w:kern w:val="2"/>
                <w:sz w:val="22"/>
                <w:szCs w:val="22"/>
                <w:lang w:eastAsia="en-US"/>
                <w14:ligatures w14:val="standardContextual"/>
              </w:rPr>
            </w:pPr>
            <w:r w:rsidRPr="008D521A">
              <w:rPr>
                <w:rFonts w:eastAsia="Calibri" w:cstheme="minorHAnsi"/>
                <w:kern w:val="2"/>
                <w:sz w:val="22"/>
                <w:szCs w:val="22"/>
                <w:lang w:eastAsia="en-US"/>
                <w14:ligatures w14:val="standardContextual"/>
              </w:rPr>
              <w:t xml:space="preserve">Triukšmo lygis </w:t>
            </w:r>
            <w:proofErr w:type="spellStart"/>
            <w:r w:rsidRPr="008D521A">
              <w:rPr>
                <w:rFonts w:eastAsia="Calibri" w:cstheme="minorHAnsi"/>
                <w:kern w:val="2"/>
                <w:sz w:val="22"/>
                <w:szCs w:val="22"/>
                <w:lang w:eastAsia="en-US"/>
                <w14:ligatures w14:val="standardContextual"/>
              </w:rPr>
              <w:t>dB</w:t>
            </w:r>
            <w:proofErr w:type="spellEnd"/>
          </w:p>
        </w:tc>
        <w:tc>
          <w:tcPr>
            <w:tcW w:w="7796" w:type="dxa"/>
          </w:tcPr>
          <w:p w14:paraId="7CC29AC4" w14:textId="77777777" w:rsidR="00586716" w:rsidRPr="008D521A" w:rsidRDefault="00586716" w:rsidP="00586716">
            <w:pPr>
              <w:spacing w:line="240" w:lineRule="auto"/>
              <w:ind w:firstLine="0"/>
              <w:rPr>
                <w:rFonts w:eastAsia="Calibri" w:cstheme="minorHAnsi"/>
                <w:kern w:val="2"/>
                <w:sz w:val="22"/>
                <w:szCs w:val="22"/>
                <w:lang w:eastAsia="en-US"/>
                <w14:ligatures w14:val="standardContextual"/>
              </w:rPr>
            </w:pPr>
            <w:r w:rsidRPr="008D521A">
              <w:rPr>
                <w:rFonts w:eastAsia="Calibri" w:cstheme="minorHAnsi"/>
                <w:kern w:val="2"/>
                <w:sz w:val="22"/>
                <w:szCs w:val="22"/>
                <w:lang w:eastAsia="en-US"/>
                <w14:ligatures w14:val="standardContextual"/>
              </w:rPr>
              <w:t xml:space="preserve">Ne daugiau 100 </w:t>
            </w:r>
          </w:p>
        </w:tc>
      </w:tr>
      <w:tr w:rsidR="00586716" w:rsidRPr="008D521A" w14:paraId="37DA37CB" w14:textId="77777777" w:rsidTr="000770A5">
        <w:trPr>
          <w:trHeight w:val="280"/>
        </w:trPr>
        <w:tc>
          <w:tcPr>
            <w:tcW w:w="643" w:type="dxa"/>
            <w:tcMar>
              <w:top w:w="80" w:type="dxa"/>
              <w:left w:w="80" w:type="dxa"/>
              <w:bottom w:w="80" w:type="dxa"/>
              <w:right w:w="80" w:type="dxa"/>
            </w:tcMar>
          </w:tcPr>
          <w:p w14:paraId="49687C7E" w14:textId="77777777" w:rsidR="00586716" w:rsidRPr="008D521A" w:rsidRDefault="00586716" w:rsidP="008B62BD">
            <w:pPr>
              <w:spacing w:line="240" w:lineRule="auto"/>
              <w:ind w:firstLine="0"/>
              <w:jc w:val="center"/>
              <w:rPr>
                <w:rFonts w:eastAsia="Times New Roman" w:cstheme="minorHAnsi"/>
                <w:color w:val="000000"/>
                <w:sz w:val="22"/>
                <w:szCs w:val="22"/>
                <w:lang w:eastAsia="en-US"/>
              </w:rPr>
            </w:pPr>
            <w:r w:rsidRPr="008D521A">
              <w:rPr>
                <w:rFonts w:eastAsia="Times New Roman" w:cstheme="minorHAnsi"/>
                <w:color w:val="000000"/>
                <w:sz w:val="22"/>
                <w:szCs w:val="22"/>
                <w:lang w:eastAsia="en-US"/>
              </w:rPr>
              <w:t>21.</w:t>
            </w:r>
          </w:p>
        </w:tc>
        <w:tc>
          <w:tcPr>
            <w:tcW w:w="2221" w:type="dxa"/>
            <w:tcMar>
              <w:top w:w="80" w:type="dxa"/>
              <w:left w:w="80" w:type="dxa"/>
              <w:bottom w:w="80" w:type="dxa"/>
              <w:right w:w="80" w:type="dxa"/>
            </w:tcMar>
          </w:tcPr>
          <w:p w14:paraId="42D4EB80" w14:textId="77777777" w:rsidR="00586716" w:rsidRPr="008D521A" w:rsidRDefault="00586716" w:rsidP="00586716">
            <w:pPr>
              <w:spacing w:line="240" w:lineRule="auto"/>
              <w:ind w:firstLine="0"/>
              <w:rPr>
                <w:rFonts w:eastAsia="Calibri" w:cstheme="minorHAnsi"/>
                <w:kern w:val="2"/>
                <w:sz w:val="22"/>
                <w:szCs w:val="22"/>
                <w:lang w:eastAsia="en-US"/>
                <w14:ligatures w14:val="standardContextual"/>
              </w:rPr>
            </w:pPr>
            <w:r w:rsidRPr="008D521A">
              <w:rPr>
                <w:rFonts w:eastAsia="Calibri" w:cstheme="minorHAnsi"/>
                <w:kern w:val="2"/>
                <w:sz w:val="22"/>
                <w:szCs w:val="22"/>
                <w:lang w:eastAsia="en-US"/>
                <w14:ligatures w14:val="standardContextual"/>
              </w:rPr>
              <w:t>Vienkartiniai ledų indeliai</w:t>
            </w:r>
          </w:p>
        </w:tc>
        <w:tc>
          <w:tcPr>
            <w:tcW w:w="7796" w:type="dxa"/>
          </w:tcPr>
          <w:p w14:paraId="7D5B6FBA" w14:textId="77777777" w:rsidR="00586716" w:rsidRPr="008D521A" w:rsidRDefault="00586716" w:rsidP="00586716">
            <w:pPr>
              <w:spacing w:line="240" w:lineRule="auto"/>
              <w:ind w:firstLine="0"/>
              <w:rPr>
                <w:rFonts w:eastAsia="Calibri" w:cstheme="minorHAnsi"/>
                <w:kern w:val="2"/>
                <w:sz w:val="22"/>
                <w:szCs w:val="22"/>
                <w:lang w:eastAsia="en-US"/>
                <w14:ligatures w14:val="standardContextual"/>
              </w:rPr>
            </w:pPr>
            <w:r w:rsidRPr="008D521A">
              <w:rPr>
                <w:rFonts w:eastAsia="Calibri" w:cstheme="minorHAnsi"/>
                <w:kern w:val="2"/>
                <w:sz w:val="22"/>
                <w:szCs w:val="22"/>
                <w:lang w:eastAsia="en-US"/>
                <w14:ligatures w14:val="standardContextual"/>
              </w:rPr>
              <w:t>Su komplektu būtina pateikti  ne mažiau 100 vnt. vienkartinių indelių ledams.</w:t>
            </w:r>
          </w:p>
        </w:tc>
      </w:tr>
    </w:tbl>
    <w:p w14:paraId="3254781E" w14:textId="77777777" w:rsidR="009A5667" w:rsidRPr="008220F7" w:rsidRDefault="009A5667" w:rsidP="008220F7">
      <w:pPr>
        <w:suppressAutoHyphens/>
        <w:spacing w:line="360" w:lineRule="auto"/>
        <w:ind w:firstLine="0"/>
        <w:contextualSpacing/>
        <w:rPr>
          <w:rFonts w:ascii="Calibri" w:eastAsia="Arial Unicode MS" w:hAnsi="Calibri" w:cs="Calibri"/>
          <w:b/>
          <w:sz w:val="22"/>
          <w:szCs w:val="22"/>
          <w:bdr w:val="nil"/>
        </w:rPr>
      </w:pPr>
    </w:p>
    <w:p w14:paraId="6FD61DD6" w14:textId="77777777" w:rsidR="00102E97" w:rsidRDefault="00102E97">
      <w:pPr>
        <w:rPr>
          <w:rFonts w:eastAsia="Arial" w:cstheme="minorHAnsi"/>
          <w:sz w:val="28"/>
          <w:szCs w:val="28"/>
        </w:rPr>
      </w:pPr>
      <w:r>
        <w:rPr>
          <w:rFonts w:eastAsia="Arial" w:cstheme="minorHAnsi"/>
          <w:sz w:val="28"/>
          <w:szCs w:val="28"/>
        </w:rPr>
        <w:br w:type="page"/>
      </w:r>
    </w:p>
    <w:p w14:paraId="1BCC4516" w14:textId="77777777" w:rsidR="00CB5907" w:rsidRPr="000F1F3D" w:rsidRDefault="00CB5907" w:rsidP="00CB5907">
      <w:pPr>
        <w:jc w:val="center"/>
        <w:rPr>
          <w:rFonts w:eastAsia="Arial" w:cstheme="minorHAnsi"/>
          <w:sz w:val="28"/>
          <w:szCs w:val="28"/>
        </w:rPr>
      </w:pPr>
    </w:p>
    <w:p w14:paraId="678B8E3E" w14:textId="77777777" w:rsidR="00DE3C99" w:rsidRDefault="00DE3C99" w:rsidP="00DE3C99">
      <w:pPr>
        <w:ind w:left="697" w:firstLine="0"/>
        <w:rPr>
          <w:rFonts w:ascii="Arial" w:hAnsi="Arial" w:cs="Arial"/>
        </w:rPr>
      </w:pPr>
    </w:p>
    <w:p w14:paraId="12DA495F" w14:textId="69A80D4C" w:rsidR="00506996" w:rsidRPr="00060B51" w:rsidRDefault="00506996" w:rsidP="00506996">
      <w:pPr>
        <w:spacing w:line="240" w:lineRule="auto"/>
        <w:ind w:left="7314" w:firstLine="0"/>
        <w:rPr>
          <w:rFonts w:cstheme="minorHAnsi"/>
        </w:rPr>
      </w:pPr>
      <w:bookmarkStart w:id="33" w:name="_Hlk86825377"/>
      <w:bookmarkStart w:id="34" w:name="_Ref38540913"/>
      <w:bookmarkStart w:id="35" w:name="_Ref38898051"/>
      <w:bookmarkStart w:id="36" w:name="_Ref38901392"/>
      <w:bookmarkStart w:id="37" w:name="_Toc48053189"/>
      <w:bookmarkStart w:id="38" w:name="_Toc85706892"/>
      <w:r w:rsidRPr="00060B51">
        <w:rPr>
          <w:rFonts w:cstheme="minorHAnsi"/>
        </w:rPr>
        <w:t xml:space="preserve">Pirkimo sąlygų </w:t>
      </w:r>
      <w:r w:rsidR="00237B65">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52EC7B36"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8B62BD" w:rsidRPr="008B62BD">
        <w:rPr>
          <w:rFonts w:ascii="Times New Roman" w:eastAsia="Times New Roman" w:hAnsi="Times New Roman" w:cs="Times New Roman"/>
          <w:b/>
          <w:bCs/>
          <w:sz w:val="22"/>
          <w:szCs w:val="22"/>
          <w:lang w:eastAsia="en-US"/>
        </w:rPr>
        <w:t>KOMPLEKSINĖ</w:t>
      </w:r>
      <w:r w:rsidR="00527CAE">
        <w:rPr>
          <w:rFonts w:ascii="Times New Roman" w:eastAsia="Times New Roman" w:hAnsi="Times New Roman" w:cs="Times New Roman"/>
          <w:b/>
          <w:bCs/>
          <w:sz w:val="22"/>
          <w:szCs w:val="22"/>
          <w:lang w:eastAsia="en-US"/>
        </w:rPr>
        <w:t>S</w:t>
      </w:r>
      <w:r w:rsidR="008B62BD" w:rsidRPr="008B62BD">
        <w:rPr>
          <w:rFonts w:ascii="Times New Roman" w:eastAsia="Times New Roman" w:hAnsi="Times New Roman" w:cs="Times New Roman"/>
          <w:b/>
          <w:bCs/>
          <w:sz w:val="22"/>
          <w:szCs w:val="22"/>
          <w:lang w:eastAsia="en-US"/>
        </w:rPr>
        <w:t xml:space="preserve"> LEDŲ GAMYBOS IR TEKSTŪRAVIMO ĮRANG</w:t>
      </w:r>
      <w:r w:rsidR="008B62BD">
        <w:rPr>
          <w:rFonts w:ascii="Times New Roman" w:eastAsia="Times New Roman" w:hAnsi="Times New Roman" w:cs="Times New Roman"/>
          <w:b/>
          <w:bCs/>
          <w:sz w:val="22"/>
          <w:szCs w:val="22"/>
          <w:lang w:eastAsia="en-US"/>
        </w:rPr>
        <w:t>OS</w:t>
      </w:r>
      <w:r w:rsidR="008B62BD" w:rsidRPr="008B62BD">
        <w:rPr>
          <w:rFonts w:ascii="Times New Roman" w:eastAsia="Times New Roman" w:hAnsi="Times New Roman" w:cs="Times New Roman"/>
          <w:b/>
          <w:bCs/>
          <w:sz w:val="22"/>
          <w:szCs w:val="22"/>
          <w:lang w:eastAsia="en-US"/>
        </w:rPr>
        <w:t xml:space="preserve"> </w:t>
      </w:r>
      <w:r w:rsidRPr="009E196F">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w:t>
      </w:r>
      <w:proofErr w:type="spellStart"/>
      <w:r w:rsidRPr="009E196F">
        <w:rPr>
          <w:rFonts w:ascii="Times New Roman" w:eastAsia="Arial Unicode MS" w:hAnsi="Times New Roman" w:cs="Times New Roman"/>
          <w:bCs/>
          <w:sz w:val="22"/>
          <w:szCs w:val="22"/>
          <w:bdr w:val="nil"/>
          <w:lang w:eastAsia="en-US"/>
        </w:rPr>
        <w:t>iuos</w:t>
      </w:r>
      <w:proofErr w:type="spellEnd"/>
      <w:r w:rsidRPr="009E196F">
        <w:rPr>
          <w:rFonts w:ascii="Times New Roman" w:eastAsia="Arial Unicode MS" w:hAnsi="Times New Roman" w:cs="Times New Roman"/>
          <w:bCs/>
          <w:sz w:val="22"/>
          <w:szCs w:val="22"/>
          <w:bdr w:val="nil"/>
          <w:lang w:eastAsia="en-US"/>
        </w:rPr>
        <w:t>) subtiekėją (-</w:t>
      </w:r>
      <w:proofErr w:type="spellStart"/>
      <w:r w:rsidRPr="009E196F">
        <w:rPr>
          <w:rFonts w:ascii="Times New Roman" w:eastAsia="Arial Unicode MS" w:hAnsi="Times New Roman" w:cs="Times New Roman"/>
          <w:bCs/>
          <w:sz w:val="22"/>
          <w:szCs w:val="22"/>
          <w:bdr w:val="nil"/>
          <w:lang w:eastAsia="en-US"/>
        </w:rPr>
        <w:t>us</w:t>
      </w:r>
      <w:proofErr w:type="spellEnd"/>
      <w:r w:rsidRPr="009E196F">
        <w:rPr>
          <w:rFonts w:ascii="Times New Roman" w:eastAsia="Arial Unicode MS" w:hAnsi="Times New Roman" w:cs="Times New Roman"/>
          <w:bCs/>
          <w:sz w:val="22"/>
          <w:szCs w:val="22"/>
          <w:bdr w:val="nil"/>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Įsipareigojimų dalis (nurodant konkrečius pagal Pirkimo sutartį prisiimamus įsipareigojimus), kuriai ketinama pasitelkti subtiekėją (-</w:t>
            </w:r>
            <w:proofErr w:type="spellStart"/>
            <w:r w:rsidRPr="009E196F">
              <w:rPr>
                <w:rFonts w:ascii="Times New Roman" w:eastAsia="Times New Roman" w:hAnsi="Times New Roman" w:cs="Times New Roman"/>
                <w:sz w:val="22"/>
                <w:szCs w:val="22"/>
                <w:lang w:eastAsia="en-US"/>
              </w:rPr>
              <w:t>us</w:t>
            </w:r>
            <w:proofErr w:type="spellEnd"/>
            <w:r w:rsidRPr="009E196F">
              <w:rPr>
                <w:rFonts w:ascii="Times New Roman" w:eastAsia="Times New Roman" w:hAnsi="Times New Roman" w:cs="Times New Roman"/>
                <w:sz w:val="22"/>
                <w:szCs w:val="22"/>
                <w:lang w:eastAsia="en-US"/>
              </w:rPr>
              <w:t xml:space="preserve">)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w:t>
      </w:r>
      <w:r w:rsidRPr="009E196F">
        <w:rPr>
          <w:rFonts w:ascii="Times New Roman" w:eastAsia="Arial Unicode MS" w:hAnsi="Times New Roman" w:cs="Times New Roman"/>
          <w:sz w:val="22"/>
          <w:szCs w:val="22"/>
          <w:bdr w:val="nil"/>
          <w:lang w:eastAsia="en-US"/>
        </w:rPr>
        <w:lastRenderedPageBreak/>
        <w:t xml:space="preserve">įrodyti, kodėl nurodyta informacija yra konfidenciali, tiekėjas per nurodytą terminą, kuris negali būti trumpesnis kaip 5 darbo dienos nepateikia tokių įrodymų arba pateikia netinkamus įrodymus, laikoma, kad tokia informacija yra 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2A682707" w14:textId="77777777" w:rsidR="00D56343" w:rsidRDefault="00D56343" w:rsidP="009E196F">
      <w:pPr>
        <w:spacing w:line="240" w:lineRule="auto"/>
        <w:ind w:firstLine="567"/>
        <w:rPr>
          <w:rFonts w:ascii="Times New Roman" w:eastAsia="Times New Roman" w:hAnsi="Times New Roman" w:cs="Times New Roman"/>
          <w:bCs/>
          <w:sz w:val="22"/>
          <w:szCs w:val="22"/>
          <w:lang w:eastAsia="en-US"/>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221"/>
        <w:gridCol w:w="3119"/>
        <w:gridCol w:w="4677"/>
      </w:tblGrid>
      <w:tr w:rsidR="00D56343" w:rsidRPr="008D521A" w14:paraId="258C93BB" w14:textId="0795C9FC" w:rsidTr="00D56343">
        <w:trPr>
          <w:trHeight w:val="1099"/>
        </w:trPr>
        <w:tc>
          <w:tcPr>
            <w:tcW w:w="643" w:type="dxa"/>
            <w:tcMar>
              <w:top w:w="80" w:type="dxa"/>
              <w:left w:w="80" w:type="dxa"/>
              <w:bottom w:w="80" w:type="dxa"/>
              <w:right w:w="80" w:type="dxa"/>
            </w:tcMar>
            <w:hideMark/>
          </w:tcPr>
          <w:p w14:paraId="5DD4AE77" w14:textId="77777777" w:rsidR="00D56343" w:rsidRPr="00D56343" w:rsidRDefault="00D56343" w:rsidP="007B183C">
            <w:pPr>
              <w:tabs>
                <w:tab w:val="right" w:pos="1267"/>
                <w:tab w:val="right" w:pos="1333"/>
              </w:tabs>
              <w:spacing w:line="240" w:lineRule="auto"/>
              <w:ind w:firstLine="0"/>
              <w:jc w:val="left"/>
              <w:rPr>
                <w:rFonts w:ascii="Times New Roman" w:eastAsia="Helvetica Neue Light" w:hAnsi="Times New Roman" w:cs="Times New Roman"/>
                <w:color w:val="000000"/>
                <w:sz w:val="22"/>
                <w:szCs w:val="22"/>
                <w:bdr w:val="none" w:sz="0" w:space="0" w:color="auto" w:frame="1"/>
                <w:lang w:eastAsia="en-GB"/>
              </w:rPr>
            </w:pPr>
            <w:r w:rsidRPr="00D56343">
              <w:rPr>
                <w:rFonts w:ascii="Times New Roman" w:eastAsia="Helvetica Neue Light" w:hAnsi="Times New Roman" w:cs="Times New Roman"/>
                <w:b/>
                <w:bCs/>
                <w:color w:val="000000"/>
                <w:sz w:val="22"/>
                <w:szCs w:val="22"/>
                <w:bdr w:val="none" w:sz="0" w:space="0" w:color="auto" w:frame="1"/>
                <w:lang w:eastAsia="en-GB"/>
              </w:rPr>
              <w:t>Eil.</w:t>
            </w:r>
          </w:p>
          <w:p w14:paraId="4335EC1D" w14:textId="77777777" w:rsidR="00D56343" w:rsidRPr="00D56343" w:rsidRDefault="00D56343" w:rsidP="007B183C">
            <w:pPr>
              <w:tabs>
                <w:tab w:val="right" w:pos="1267"/>
                <w:tab w:val="right" w:pos="1333"/>
              </w:tabs>
              <w:spacing w:line="240" w:lineRule="auto"/>
              <w:ind w:firstLine="0"/>
              <w:jc w:val="left"/>
              <w:rPr>
                <w:rFonts w:ascii="Times New Roman" w:eastAsia="Helvetica Neue Light" w:hAnsi="Times New Roman" w:cs="Times New Roman"/>
                <w:color w:val="000000"/>
                <w:sz w:val="22"/>
                <w:szCs w:val="22"/>
                <w:bdr w:val="none" w:sz="0" w:space="0" w:color="auto" w:frame="1"/>
                <w:lang w:eastAsia="en-GB"/>
              </w:rPr>
            </w:pPr>
            <w:r w:rsidRPr="00D56343">
              <w:rPr>
                <w:rFonts w:ascii="Times New Roman" w:eastAsia="Helvetica Neue Light" w:hAnsi="Times New Roman" w:cs="Times New Roman"/>
                <w:b/>
                <w:bCs/>
                <w:color w:val="000000"/>
                <w:sz w:val="22"/>
                <w:szCs w:val="22"/>
                <w:bdr w:val="none" w:sz="0" w:space="0" w:color="auto" w:frame="1"/>
                <w:lang w:eastAsia="en-GB"/>
              </w:rPr>
              <w:t>Nr.</w:t>
            </w:r>
          </w:p>
        </w:tc>
        <w:tc>
          <w:tcPr>
            <w:tcW w:w="5340" w:type="dxa"/>
            <w:gridSpan w:val="2"/>
            <w:tcMar>
              <w:top w:w="80" w:type="dxa"/>
              <w:left w:w="80" w:type="dxa"/>
              <w:bottom w:w="80" w:type="dxa"/>
              <w:right w:w="80" w:type="dxa"/>
            </w:tcMar>
            <w:hideMark/>
          </w:tcPr>
          <w:p w14:paraId="06AFE90F" w14:textId="77777777" w:rsidR="00D56343" w:rsidRPr="00D56343" w:rsidRDefault="00D56343" w:rsidP="007B183C">
            <w:pPr>
              <w:tabs>
                <w:tab w:val="left" w:pos="920"/>
                <w:tab w:val="right" w:pos="1267"/>
                <w:tab w:val="right" w:pos="1333"/>
                <w:tab w:val="left" w:pos="1840"/>
                <w:tab w:val="left" w:pos="2760"/>
                <w:tab w:val="left" w:pos="3680"/>
                <w:tab w:val="left" w:pos="4600"/>
              </w:tabs>
              <w:spacing w:line="240" w:lineRule="auto"/>
              <w:ind w:firstLine="0"/>
              <w:jc w:val="center"/>
              <w:rPr>
                <w:rFonts w:ascii="Times New Roman" w:eastAsia="Helvetica Neue Light" w:hAnsi="Times New Roman" w:cs="Times New Roman"/>
                <w:color w:val="000000"/>
                <w:sz w:val="22"/>
                <w:szCs w:val="22"/>
                <w:bdr w:val="none" w:sz="0" w:space="0" w:color="auto" w:frame="1"/>
                <w:lang w:eastAsia="en-GB"/>
              </w:rPr>
            </w:pPr>
            <w:r w:rsidRPr="00D56343">
              <w:rPr>
                <w:rFonts w:ascii="Times New Roman" w:eastAsia="Helvetica Neue Light" w:hAnsi="Times New Roman" w:cs="Times New Roman"/>
                <w:b/>
                <w:bCs/>
                <w:color w:val="000000"/>
                <w:sz w:val="22"/>
                <w:szCs w:val="22"/>
                <w:bdr w:val="none" w:sz="0" w:space="0" w:color="auto" w:frame="1"/>
                <w:lang w:eastAsia="en-GB"/>
              </w:rPr>
              <w:t>Perkančiosios organizacijos reikalaujami techniniai parametrai</w:t>
            </w:r>
          </w:p>
        </w:tc>
        <w:tc>
          <w:tcPr>
            <w:tcW w:w="4677" w:type="dxa"/>
          </w:tcPr>
          <w:p w14:paraId="29CFA761" w14:textId="77777777" w:rsidR="00D56343" w:rsidRPr="00D56343" w:rsidRDefault="00D56343" w:rsidP="00D56343">
            <w:pPr>
              <w:tabs>
                <w:tab w:val="left" w:pos="920"/>
                <w:tab w:val="right" w:pos="1267"/>
                <w:tab w:val="right" w:pos="1333"/>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D56343">
              <w:rPr>
                <w:rFonts w:ascii="Times New Roman" w:eastAsia="Helvetica Neue Light" w:hAnsi="Times New Roman" w:cs="Times New Roman"/>
                <w:b/>
                <w:bCs/>
                <w:color w:val="000000"/>
                <w:sz w:val="22"/>
                <w:szCs w:val="22"/>
                <w:bdr w:val="none" w:sz="0" w:space="0" w:color="auto" w:frame="1"/>
                <w:lang w:eastAsia="en-GB"/>
              </w:rPr>
              <w:t xml:space="preserve">Tiekėjas turi nurodyti konkrečias siūlomų prekių charakteristikas, leidžiančias įvertinti atitiktį reikalavimams </w:t>
            </w:r>
          </w:p>
          <w:p w14:paraId="18728CE2" w14:textId="1E54FBDF" w:rsidR="00D56343" w:rsidRPr="00D56343" w:rsidRDefault="00D56343" w:rsidP="00D56343">
            <w:pPr>
              <w:tabs>
                <w:tab w:val="left" w:pos="920"/>
                <w:tab w:val="right" w:pos="1267"/>
                <w:tab w:val="right" w:pos="1333"/>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D56343">
              <w:rPr>
                <w:rFonts w:ascii="Times New Roman" w:eastAsia="Helvetica Neue Light" w:hAnsi="Times New Roman" w:cs="Times New Roman"/>
                <w:b/>
                <w:bCs/>
                <w:color w:val="000000"/>
                <w:sz w:val="22"/>
                <w:szCs w:val="22"/>
                <w:bdr w:val="none" w:sz="0" w:space="0" w:color="auto" w:frame="1"/>
                <w:lang w:eastAsia="en-GB"/>
              </w:rPr>
              <w:t>(Pildo tiekėjas)</w:t>
            </w:r>
          </w:p>
        </w:tc>
      </w:tr>
      <w:tr w:rsidR="00DD542D" w:rsidRPr="008D521A" w14:paraId="15874D1F" w14:textId="77777777" w:rsidTr="00E17117">
        <w:trPr>
          <w:trHeight w:val="490"/>
        </w:trPr>
        <w:tc>
          <w:tcPr>
            <w:tcW w:w="5983" w:type="dxa"/>
            <w:gridSpan w:val="3"/>
            <w:tcMar>
              <w:top w:w="80" w:type="dxa"/>
              <w:left w:w="80" w:type="dxa"/>
              <w:bottom w:w="80" w:type="dxa"/>
              <w:right w:w="80" w:type="dxa"/>
            </w:tcMar>
          </w:tcPr>
          <w:p w14:paraId="14643C9B" w14:textId="22CAA738" w:rsidR="00DD542D" w:rsidRPr="00DD542D" w:rsidRDefault="00DD542D" w:rsidP="00DD542D">
            <w:pPr>
              <w:tabs>
                <w:tab w:val="left" w:pos="920"/>
                <w:tab w:val="right" w:pos="1267"/>
                <w:tab w:val="right" w:pos="1333"/>
                <w:tab w:val="left" w:pos="1840"/>
                <w:tab w:val="left" w:pos="2760"/>
                <w:tab w:val="left" w:pos="3680"/>
                <w:tab w:val="left" w:pos="4600"/>
              </w:tabs>
              <w:spacing w:line="240" w:lineRule="auto"/>
              <w:ind w:firstLine="0"/>
              <w:jc w:val="left"/>
              <w:rPr>
                <w:rFonts w:ascii="Times New Roman" w:eastAsia="Helvetica Neue Light" w:hAnsi="Times New Roman" w:cs="Times New Roman"/>
                <w:color w:val="000000"/>
                <w:sz w:val="22"/>
                <w:szCs w:val="22"/>
                <w:bdr w:val="none" w:sz="0" w:space="0" w:color="auto" w:frame="1"/>
                <w:lang w:eastAsia="en-GB"/>
              </w:rPr>
            </w:pPr>
            <w:r w:rsidRPr="00DD542D">
              <w:rPr>
                <w:rFonts w:ascii="Times New Roman" w:eastAsia="Helvetica Neue Light" w:hAnsi="Times New Roman" w:cs="Times New Roman"/>
                <w:color w:val="000000"/>
                <w:sz w:val="22"/>
                <w:szCs w:val="22"/>
                <w:bdr w:val="none" w:sz="0" w:space="0" w:color="auto" w:frame="1"/>
                <w:lang w:eastAsia="en-GB"/>
              </w:rPr>
              <w:t>Produkto pavadinimas, gamintojas ir modelis</w:t>
            </w:r>
          </w:p>
        </w:tc>
        <w:tc>
          <w:tcPr>
            <w:tcW w:w="4677" w:type="dxa"/>
          </w:tcPr>
          <w:p w14:paraId="6475C805" w14:textId="329CDE97" w:rsidR="00DD542D" w:rsidRPr="00DD542D" w:rsidRDefault="00DD542D" w:rsidP="00D56343">
            <w:pPr>
              <w:tabs>
                <w:tab w:val="left" w:pos="920"/>
                <w:tab w:val="right" w:pos="1267"/>
                <w:tab w:val="right" w:pos="1333"/>
              </w:tabs>
              <w:spacing w:line="240" w:lineRule="auto"/>
              <w:ind w:firstLine="0"/>
              <w:jc w:val="center"/>
              <w:rPr>
                <w:rFonts w:ascii="Times New Roman" w:eastAsia="Helvetica Neue Light" w:hAnsi="Times New Roman" w:cs="Times New Roman"/>
                <w:i/>
                <w:iCs/>
                <w:color w:val="000000"/>
                <w:sz w:val="22"/>
                <w:szCs w:val="22"/>
                <w:bdr w:val="none" w:sz="0" w:space="0" w:color="auto" w:frame="1"/>
                <w:lang w:eastAsia="en-GB"/>
              </w:rPr>
            </w:pPr>
            <w:r w:rsidRPr="00DD542D">
              <w:rPr>
                <w:rFonts w:ascii="Times New Roman" w:eastAsia="Helvetica Neue Light" w:hAnsi="Times New Roman" w:cs="Times New Roman"/>
                <w:i/>
                <w:iCs/>
                <w:color w:val="000000"/>
                <w:sz w:val="22"/>
                <w:szCs w:val="22"/>
                <w:bdr w:val="none" w:sz="0" w:space="0" w:color="auto" w:frame="1"/>
                <w:lang w:eastAsia="en-GB"/>
              </w:rPr>
              <w:t xml:space="preserve">Nurodyti produkto pavadinimą, gamintoją ir modelį.  </w:t>
            </w:r>
          </w:p>
        </w:tc>
      </w:tr>
      <w:tr w:rsidR="00D56343" w:rsidRPr="008D521A" w14:paraId="122D9587" w14:textId="2852D57E" w:rsidTr="00D56343">
        <w:trPr>
          <w:trHeight w:val="280"/>
        </w:trPr>
        <w:tc>
          <w:tcPr>
            <w:tcW w:w="643" w:type="dxa"/>
            <w:tcMar>
              <w:top w:w="80" w:type="dxa"/>
              <w:left w:w="80" w:type="dxa"/>
              <w:bottom w:w="80" w:type="dxa"/>
              <w:right w:w="80" w:type="dxa"/>
            </w:tcMar>
          </w:tcPr>
          <w:p w14:paraId="1D0C3804" w14:textId="77777777" w:rsidR="00D56343" w:rsidRPr="00D56343" w:rsidRDefault="00D56343" w:rsidP="007B183C">
            <w:pPr>
              <w:tabs>
                <w:tab w:val="right" w:pos="1267"/>
                <w:tab w:val="right" w:pos="1333"/>
              </w:tabs>
              <w:spacing w:line="240" w:lineRule="auto"/>
              <w:ind w:left="360" w:hanging="360"/>
              <w:jc w:val="center"/>
              <w:rPr>
                <w:rFonts w:ascii="Times New Roman" w:eastAsia="Helvetica Neue Light" w:hAnsi="Times New Roman" w:cs="Times New Roman"/>
                <w:color w:val="000000"/>
                <w:sz w:val="22"/>
                <w:szCs w:val="22"/>
                <w:bdr w:val="none" w:sz="0" w:space="0" w:color="auto" w:frame="1"/>
                <w:lang w:eastAsia="en-GB"/>
              </w:rPr>
            </w:pPr>
            <w:r w:rsidRPr="00D56343">
              <w:rPr>
                <w:rFonts w:ascii="Times New Roman" w:eastAsia="Helvetica Neue Light" w:hAnsi="Times New Roman" w:cs="Times New Roman"/>
                <w:color w:val="000000"/>
                <w:sz w:val="22"/>
                <w:szCs w:val="22"/>
                <w:bdr w:val="none" w:sz="0" w:space="0" w:color="auto" w:frame="1"/>
                <w:lang w:eastAsia="en-GB"/>
              </w:rPr>
              <w:t>1.</w:t>
            </w:r>
          </w:p>
        </w:tc>
        <w:tc>
          <w:tcPr>
            <w:tcW w:w="2221" w:type="dxa"/>
            <w:tcMar>
              <w:top w:w="80" w:type="dxa"/>
              <w:left w:w="80" w:type="dxa"/>
              <w:bottom w:w="80" w:type="dxa"/>
              <w:right w:w="80" w:type="dxa"/>
            </w:tcMar>
          </w:tcPr>
          <w:p w14:paraId="78CDA513"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Įrangos aprašymas</w:t>
            </w:r>
          </w:p>
        </w:tc>
        <w:tc>
          <w:tcPr>
            <w:tcW w:w="3119" w:type="dxa"/>
          </w:tcPr>
          <w:p w14:paraId="0442CFE1"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 xml:space="preserve">Sistema privalo susidėti iš ne mažiau dviejų technologinių modulių, kurie užtikrina pilną ledų gamybos ciklą: nuo masės paruošimo iki galutinio </w:t>
            </w:r>
            <w:proofErr w:type="spellStart"/>
            <w:r w:rsidRPr="00D56343">
              <w:rPr>
                <w:rFonts w:ascii="Times New Roman" w:eastAsia="Calibri" w:hAnsi="Times New Roman" w:cs="Times New Roman"/>
                <w:kern w:val="2"/>
                <w:sz w:val="22"/>
                <w:szCs w:val="22"/>
                <w:lang w:eastAsia="en-US"/>
                <w14:ligatures w14:val="standardContextual"/>
              </w:rPr>
              <w:t>tekstūravimo</w:t>
            </w:r>
            <w:proofErr w:type="spellEnd"/>
            <w:r w:rsidRPr="00D56343">
              <w:rPr>
                <w:rFonts w:ascii="Times New Roman" w:eastAsia="Calibri" w:hAnsi="Times New Roman" w:cs="Times New Roman"/>
                <w:kern w:val="2"/>
                <w:sz w:val="22"/>
                <w:szCs w:val="22"/>
                <w:lang w:eastAsia="en-US"/>
                <w14:ligatures w14:val="standardContextual"/>
              </w:rPr>
              <w:t>. Visi komponentai turi būti suderinami darbui kartu ir atskirai. Turi būti galimybė gaminti (ir laikyti)  bazinę masę bei atlikti  – momentinį tekstūros keitimą bei sudaryti individualias ledų  porcijas.</w:t>
            </w:r>
          </w:p>
        </w:tc>
        <w:tc>
          <w:tcPr>
            <w:tcW w:w="4677" w:type="dxa"/>
          </w:tcPr>
          <w:p w14:paraId="0CD5035D"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5BBBE3BE" w14:textId="2EA2DE56" w:rsidTr="00D56343">
        <w:trPr>
          <w:trHeight w:val="280"/>
        </w:trPr>
        <w:tc>
          <w:tcPr>
            <w:tcW w:w="643" w:type="dxa"/>
            <w:tcMar>
              <w:top w:w="80" w:type="dxa"/>
              <w:left w:w="80" w:type="dxa"/>
              <w:bottom w:w="80" w:type="dxa"/>
              <w:right w:w="80" w:type="dxa"/>
            </w:tcMar>
          </w:tcPr>
          <w:p w14:paraId="79CE04A7" w14:textId="77777777" w:rsidR="00D56343" w:rsidRPr="00D56343" w:rsidRDefault="00D56343" w:rsidP="007B183C">
            <w:pPr>
              <w:tabs>
                <w:tab w:val="right" w:pos="1267"/>
                <w:tab w:val="right" w:pos="1333"/>
              </w:tabs>
              <w:spacing w:line="240" w:lineRule="auto"/>
              <w:ind w:left="360" w:hanging="360"/>
              <w:jc w:val="center"/>
              <w:rPr>
                <w:rFonts w:ascii="Times New Roman" w:eastAsia="Helvetica Neue Light" w:hAnsi="Times New Roman" w:cs="Times New Roman"/>
                <w:color w:val="000000"/>
                <w:sz w:val="22"/>
                <w:szCs w:val="22"/>
                <w:bdr w:val="none" w:sz="0" w:space="0" w:color="auto" w:frame="1"/>
                <w:lang w:eastAsia="en-GB"/>
              </w:rPr>
            </w:pPr>
            <w:r w:rsidRPr="00D56343">
              <w:rPr>
                <w:rFonts w:ascii="Times New Roman" w:eastAsia="Helvetica Neue Light" w:hAnsi="Times New Roman" w:cs="Times New Roman"/>
                <w:color w:val="000000"/>
                <w:sz w:val="22"/>
                <w:szCs w:val="22"/>
                <w:bdr w:val="none" w:sz="0" w:space="0" w:color="auto" w:frame="1"/>
                <w:lang w:eastAsia="en-GB"/>
              </w:rPr>
              <w:t>2.</w:t>
            </w:r>
          </w:p>
        </w:tc>
        <w:tc>
          <w:tcPr>
            <w:tcW w:w="2221" w:type="dxa"/>
            <w:tcMar>
              <w:top w:w="80" w:type="dxa"/>
              <w:left w:w="80" w:type="dxa"/>
              <w:bottom w:w="80" w:type="dxa"/>
              <w:right w:w="80" w:type="dxa"/>
            </w:tcMar>
          </w:tcPr>
          <w:p w14:paraId="6F9565BD"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Valdymas</w:t>
            </w:r>
          </w:p>
        </w:tc>
        <w:tc>
          <w:tcPr>
            <w:tcW w:w="3119" w:type="dxa"/>
          </w:tcPr>
          <w:p w14:paraId="516CF33A"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 xml:space="preserve">Įrenginys privalo turėti integruotą elektroninį </w:t>
            </w:r>
            <w:proofErr w:type="spellStart"/>
            <w:r w:rsidRPr="00D56343">
              <w:rPr>
                <w:rFonts w:ascii="Times New Roman" w:eastAsia="Calibri" w:hAnsi="Times New Roman" w:cs="Times New Roman"/>
                <w:kern w:val="2"/>
                <w:sz w:val="22"/>
                <w:szCs w:val="22"/>
                <w:lang w:eastAsia="en-US"/>
                <w14:ligatures w14:val="standardContextual"/>
              </w:rPr>
              <w:t>jutiklinį</w:t>
            </w:r>
            <w:proofErr w:type="spellEnd"/>
            <w:r w:rsidRPr="00D56343">
              <w:rPr>
                <w:rFonts w:ascii="Times New Roman" w:eastAsia="Calibri" w:hAnsi="Times New Roman" w:cs="Times New Roman"/>
                <w:kern w:val="2"/>
                <w:sz w:val="22"/>
                <w:szCs w:val="22"/>
                <w:lang w:eastAsia="en-US"/>
                <w14:ligatures w14:val="standardContextual"/>
              </w:rPr>
              <w:t xml:space="preserve"> valdymą (</w:t>
            </w:r>
            <w:proofErr w:type="spellStart"/>
            <w:r w:rsidRPr="00D56343">
              <w:rPr>
                <w:rFonts w:ascii="Times New Roman" w:eastAsia="Calibri" w:hAnsi="Times New Roman" w:cs="Times New Roman"/>
                <w:kern w:val="2"/>
                <w:sz w:val="22"/>
                <w:szCs w:val="22"/>
                <w:lang w:eastAsia="en-US"/>
                <w14:ligatures w14:val="standardContextual"/>
              </w:rPr>
              <w:t>Touch</w:t>
            </w:r>
            <w:proofErr w:type="spellEnd"/>
            <w:r w:rsidRPr="00D56343">
              <w:rPr>
                <w:rFonts w:ascii="Times New Roman" w:eastAsia="Calibri" w:hAnsi="Times New Roman" w:cs="Times New Roman"/>
                <w:kern w:val="2"/>
                <w:sz w:val="22"/>
                <w:szCs w:val="22"/>
                <w:lang w:eastAsia="en-US"/>
                <w14:ligatures w14:val="standardContextual"/>
              </w:rPr>
              <w:t xml:space="preserve"> </w:t>
            </w:r>
            <w:proofErr w:type="spellStart"/>
            <w:r w:rsidRPr="00D56343">
              <w:rPr>
                <w:rFonts w:ascii="Times New Roman" w:eastAsia="Calibri" w:hAnsi="Times New Roman" w:cs="Times New Roman"/>
                <w:kern w:val="2"/>
                <w:sz w:val="22"/>
                <w:szCs w:val="22"/>
                <w:lang w:eastAsia="en-US"/>
                <w14:ligatures w14:val="standardContextual"/>
              </w:rPr>
              <w:t>screen</w:t>
            </w:r>
            <w:proofErr w:type="spellEnd"/>
            <w:r w:rsidRPr="00D56343">
              <w:rPr>
                <w:rFonts w:ascii="Times New Roman" w:eastAsia="Calibri" w:hAnsi="Times New Roman" w:cs="Times New Roman"/>
                <w:kern w:val="2"/>
                <w:sz w:val="22"/>
                <w:szCs w:val="22"/>
                <w:lang w:eastAsia="en-US"/>
                <w14:ligatures w14:val="standardContextual"/>
              </w:rPr>
              <w:t>) su „</w:t>
            </w:r>
            <w:proofErr w:type="spellStart"/>
            <w:r w:rsidRPr="00D56343">
              <w:rPr>
                <w:rFonts w:ascii="Times New Roman" w:eastAsia="Calibri" w:hAnsi="Times New Roman" w:cs="Times New Roman"/>
                <w:kern w:val="2"/>
                <w:sz w:val="22"/>
                <w:szCs w:val="22"/>
                <w:lang w:eastAsia="en-US"/>
                <w14:ligatures w14:val="standardContextual"/>
              </w:rPr>
              <w:t>Production</w:t>
            </w:r>
            <w:proofErr w:type="spellEnd"/>
            <w:r w:rsidRPr="00D56343">
              <w:rPr>
                <w:rFonts w:ascii="Times New Roman" w:eastAsia="Calibri" w:hAnsi="Times New Roman" w:cs="Times New Roman"/>
                <w:kern w:val="2"/>
                <w:sz w:val="22"/>
                <w:szCs w:val="22"/>
                <w:lang w:eastAsia="en-US"/>
                <w14:ligatures w14:val="standardContextual"/>
              </w:rPr>
              <w:t xml:space="preserve"> &amp; </w:t>
            </w:r>
            <w:proofErr w:type="spellStart"/>
            <w:r w:rsidRPr="00D56343">
              <w:rPr>
                <w:rFonts w:ascii="Times New Roman" w:eastAsia="Calibri" w:hAnsi="Times New Roman" w:cs="Times New Roman"/>
                <w:kern w:val="2"/>
                <w:sz w:val="22"/>
                <w:szCs w:val="22"/>
                <w:lang w:eastAsia="en-US"/>
                <w14:ligatures w14:val="standardContextual"/>
              </w:rPr>
              <w:t>Storage</w:t>
            </w:r>
            <w:proofErr w:type="spellEnd"/>
            <w:r w:rsidRPr="00D56343">
              <w:rPr>
                <w:rFonts w:ascii="Times New Roman" w:eastAsia="Calibri" w:hAnsi="Times New Roman" w:cs="Times New Roman"/>
                <w:kern w:val="2"/>
                <w:sz w:val="22"/>
                <w:szCs w:val="22"/>
                <w:lang w:eastAsia="en-US"/>
                <w14:ligatures w14:val="standardContextual"/>
              </w:rPr>
              <w:t>“ programine įranga bei veikti „</w:t>
            </w:r>
            <w:proofErr w:type="spellStart"/>
            <w:r w:rsidRPr="00D56343">
              <w:rPr>
                <w:rFonts w:ascii="Times New Roman" w:eastAsia="Calibri" w:hAnsi="Times New Roman" w:cs="Times New Roman"/>
                <w:kern w:val="2"/>
                <w:sz w:val="22"/>
                <w:szCs w:val="22"/>
                <w:lang w:eastAsia="en-US"/>
                <w14:ligatures w14:val="standardContextual"/>
              </w:rPr>
              <w:t>Creamify</w:t>
            </w:r>
            <w:proofErr w:type="spellEnd"/>
            <w:r w:rsidRPr="00D56343">
              <w:rPr>
                <w:rFonts w:ascii="Times New Roman" w:eastAsia="Calibri" w:hAnsi="Times New Roman" w:cs="Times New Roman"/>
                <w:kern w:val="2"/>
                <w:sz w:val="22"/>
                <w:szCs w:val="22"/>
                <w:lang w:eastAsia="en-US"/>
                <w14:ligatures w14:val="standardContextual"/>
              </w:rPr>
              <w:t xml:space="preserve">“ (ekvivalentaus </w:t>
            </w:r>
            <w:proofErr w:type="spellStart"/>
            <w:r w:rsidRPr="00D56343">
              <w:rPr>
                <w:rFonts w:ascii="Times New Roman" w:eastAsia="Calibri" w:hAnsi="Times New Roman" w:cs="Times New Roman"/>
                <w:kern w:val="2"/>
                <w:sz w:val="22"/>
                <w:szCs w:val="22"/>
                <w:lang w:eastAsia="en-US"/>
                <w14:ligatures w14:val="standardContextual"/>
              </w:rPr>
              <w:t>mikro</w:t>
            </w:r>
            <w:proofErr w:type="spellEnd"/>
            <w:r w:rsidRPr="00D56343">
              <w:rPr>
                <w:rFonts w:ascii="Times New Roman" w:eastAsia="Calibri" w:hAnsi="Times New Roman" w:cs="Times New Roman"/>
                <w:kern w:val="2"/>
                <w:sz w:val="22"/>
                <w:szCs w:val="22"/>
                <w:lang w:eastAsia="en-US"/>
                <w14:ligatures w14:val="standardContextual"/>
              </w:rPr>
              <w:t xml:space="preserve">-skutimo) principu, kai iš kietai užšaldytos masės suformuojama kreminė tekstūra. </w:t>
            </w:r>
          </w:p>
        </w:tc>
        <w:tc>
          <w:tcPr>
            <w:tcW w:w="4677" w:type="dxa"/>
          </w:tcPr>
          <w:p w14:paraId="39385299"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4947A6BE" w14:textId="5269A667" w:rsidTr="00D56343">
        <w:trPr>
          <w:trHeight w:val="280"/>
        </w:trPr>
        <w:tc>
          <w:tcPr>
            <w:tcW w:w="643" w:type="dxa"/>
            <w:tcMar>
              <w:top w:w="80" w:type="dxa"/>
              <w:left w:w="80" w:type="dxa"/>
              <w:bottom w:w="80" w:type="dxa"/>
              <w:right w:w="80" w:type="dxa"/>
            </w:tcMar>
          </w:tcPr>
          <w:p w14:paraId="521CCA89" w14:textId="77777777" w:rsidR="00D56343" w:rsidRPr="00D56343" w:rsidRDefault="00D56343" w:rsidP="007B183C">
            <w:pPr>
              <w:tabs>
                <w:tab w:val="right" w:pos="1267"/>
                <w:tab w:val="right" w:pos="1333"/>
              </w:tabs>
              <w:spacing w:line="240" w:lineRule="auto"/>
              <w:ind w:left="360" w:hanging="360"/>
              <w:jc w:val="center"/>
              <w:rPr>
                <w:rFonts w:ascii="Times New Roman" w:eastAsia="Helvetica Neue Light" w:hAnsi="Times New Roman" w:cs="Times New Roman"/>
                <w:color w:val="000000"/>
                <w:sz w:val="22"/>
                <w:szCs w:val="22"/>
                <w:bdr w:val="none" w:sz="0" w:space="0" w:color="auto" w:frame="1"/>
                <w:lang w:eastAsia="en-GB"/>
              </w:rPr>
            </w:pPr>
            <w:r w:rsidRPr="00D56343">
              <w:rPr>
                <w:rFonts w:ascii="Times New Roman" w:eastAsia="Helvetica Neue Light" w:hAnsi="Times New Roman" w:cs="Times New Roman"/>
                <w:color w:val="000000"/>
                <w:sz w:val="22"/>
                <w:szCs w:val="22"/>
                <w:bdr w:val="none" w:sz="0" w:space="0" w:color="auto" w:frame="1"/>
                <w:lang w:eastAsia="en-GB"/>
              </w:rPr>
              <w:t>3.</w:t>
            </w:r>
          </w:p>
        </w:tc>
        <w:tc>
          <w:tcPr>
            <w:tcW w:w="2221" w:type="dxa"/>
            <w:tcMar>
              <w:top w:w="80" w:type="dxa"/>
              <w:left w:w="80" w:type="dxa"/>
              <w:bottom w:w="80" w:type="dxa"/>
              <w:right w:w="80" w:type="dxa"/>
            </w:tcMar>
          </w:tcPr>
          <w:p w14:paraId="3592D3CB"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Gamybos režimai</w:t>
            </w:r>
          </w:p>
        </w:tc>
        <w:tc>
          <w:tcPr>
            <w:tcW w:w="3119" w:type="dxa"/>
          </w:tcPr>
          <w:p w14:paraId="5CD3ED68"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 xml:space="preserve">Ne mažiau kaip 6 automatinės programos, apimančios: </w:t>
            </w:r>
            <w:proofErr w:type="spellStart"/>
            <w:r w:rsidRPr="00D56343">
              <w:rPr>
                <w:rFonts w:ascii="Times New Roman" w:eastAsia="Calibri" w:hAnsi="Times New Roman" w:cs="Times New Roman"/>
                <w:kern w:val="2"/>
                <w:sz w:val="22"/>
                <w:szCs w:val="22"/>
                <w:lang w:eastAsia="en-US"/>
                <w14:ligatures w14:val="standardContextual"/>
              </w:rPr>
              <w:t>Ice</w:t>
            </w:r>
            <w:proofErr w:type="spellEnd"/>
            <w:r w:rsidRPr="00D56343">
              <w:rPr>
                <w:rFonts w:ascii="Times New Roman" w:eastAsia="Calibri" w:hAnsi="Times New Roman" w:cs="Times New Roman"/>
                <w:kern w:val="2"/>
                <w:sz w:val="22"/>
                <w:szCs w:val="22"/>
                <w:lang w:eastAsia="en-US"/>
                <w14:ligatures w14:val="standardContextual"/>
              </w:rPr>
              <w:t xml:space="preserve"> </w:t>
            </w:r>
            <w:proofErr w:type="spellStart"/>
            <w:r w:rsidRPr="00D56343">
              <w:rPr>
                <w:rFonts w:ascii="Times New Roman" w:eastAsia="Calibri" w:hAnsi="Times New Roman" w:cs="Times New Roman"/>
                <w:kern w:val="2"/>
                <w:sz w:val="22"/>
                <w:szCs w:val="22"/>
                <w:lang w:eastAsia="en-US"/>
                <w14:ligatures w14:val="standardContextual"/>
              </w:rPr>
              <w:t>Cream</w:t>
            </w:r>
            <w:proofErr w:type="spellEnd"/>
            <w:r w:rsidRPr="00D56343">
              <w:rPr>
                <w:rFonts w:ascii="Times New Roman" w:eastAsia="Calibri" w:hAnsi="Times New Roman" w:cs="Times New Roman"/>
                <w:kern w:val="2"/>
                <w:sz w:val="22"/>
                <w:szCs w:val="22"/>
                <w:lang w:eastAsia="en-US"/>
                <w14:ligatures w14:val="standardContextual"/>
              </w:rPr>
              <w:t xml:space="preserve">, </w:t>
            </w:r>
            <w:proofErr w:type="spellStart"/>
            <w:r w:rsidRPr="00D56343">
              <w:rPr>
                <w:rFonts w:ascii="Times New Roman" w:eastAsia="Calibri" w:hAnsi="Times New Roman" w:cs="Times New Roman"/>
                <w:kern w:val="2"/>
                <w:sz w:val="22"/>
                <w:szCs w:val="22"/>
                <w:lang w:eastAsia="en-US"/>
                <w14:ligatures w14:val="standardContextual"/>
              </w:rPr>
              <w:t>Soft</w:t>
            </w:r>
            <w:proofErr w:type="spellEnd"/>
            <w:r w:rsidRPr="00D56343">
              <w:rPr>
                <w:rFonts w:ascii="Times New Roman" w:eastAsia="Calibri" w:hAnsi="Times New Roman" w:cs="Times New Roman"/>
                <w:kern w:val="2"/>
                <w:sz w:val="22"/>
                <w:szCs w:val="22"/>
                <w:lang w:eastAsia="en-US"/>
                <w14:ligatures w14:val="standardContextual"/>
              </w:rPr>
              <w:t xml:space="preserve"> </w:t>
            </w:r>
            <w:proofErr w:type="spellStart"/>
            <w:r w:rsidRPr="00D56343">
              <w:rPr>
                <w:rFonts w:ascii="Times New Roman" w:eastAsia="Calibri" w:hAnsi="Times New Roman" w:cs="Times New Roman"/>
                <w:kern w:val="2"/>
                <w:sz w:val="22"/>
                <w:szCs w:val="22"/>
                <w:lang w:eastAsia="en-US"/>
                <w14:ligatures w14:val="standardContextual"/>
              </w:rPr>
              <w:t>Ice</w:t>
            </w:r>
            <w:proofErr w:type="spellEnd"/>
            <w:r w:rsidRPr="00D56343">
              <w:rPr>
                <w:rFonts w:ascii="Times New Roman" w:eastAsia="Calibri" w:hAnsi="Times New Roman" w:cs="Times New Roman"/>
                <w:kern w:val="2"/>
                <w:sz w:val="22"/>
                <w:szCs w:val="22"/>
                <w:lang w:eastAsia="en-US"/>
                <w14:ligatures w14:val="standardContextual"/>
              </w:rPr>
              <w:t xml:space="preserve"> </w:t>
            </w:r>
            <w:proofErr w:type="spellStart"/>
            <w:r w:rsidRPr="00D56343">
              <w:rPr>
                <w:rFonts w:ascii="Times New Roman" w:eastAsia="Calibri" w:hAnsi="Times New Roman" w:cs="Times New Roman"/>
                <w:kern w:val="2"/>
                <w:sz w:val="22"/>
                <w:szCs w:val="22"/>
                <w:lang w:eastAsia="en-US"/>
                <w14:ligatures w14:val="standardContextual"/>
              </w:rPr>
              <w:t>Cream</w:t>
            </w:r>
            <w:proofErr w:type="spellEnd"/>
            <w:r w:rsidRPr="00D56343">
              <w:rPr>
                <w:rFonts w:ascii="Times New Roman" w:eastAsia="Calibri" w:hAnsi="Times New Roman" w:cs="Times New Roman"/>
                <w:kern w:val="2"/>
                <w:sz w:val="22"/>
                <w:szCs w:val="22"/>
                <w:lang w:eastAsia="en-US"/>
                <w14:ligatures w14:val="standardContextual"/>
              </w:rPr>
              <w:t xml:space="preserve">, </w:t>
            </w:r>
            <w:proofErr w:type="spellStart"/>
            <w:r w:rsidRPr="00D56343">
              <w:rPr>
                <w:rFonts w:ascii="Times New Roman" w:eastAsia="Calibri" w:hAnsi="Times New Roman" w:cs="Times New Roman"/>
                <w:kern w:val="2"/>
                <w:sz w:val="22"/>
                <w:szCs w:val="22"/>
                <w:lang w:eastAsia="en-US"/>
                <w14:ligatures w14:val="standardContextual"/>
              </w:rPr>
              <w:t>Gelato</w:t>
            </w:r>
            <w:proofErr w:type="spellEnd"/>
            <w:r w:rsidRPr="00D56343">
              <w:rPr>
                <w:rFonts w:ascii="Times New Roman" w:eastAsia="Calibri" w:hAnsi="Times New Roman" w:cs="Times New Roman"/>
                <w:kern w:val="2"/>
                <w:sz w:val="22"/>
                <w:szCs w:val="22"/>
                <w:lang w:eastAsia="en-US"/>
                <w14:ligatures w14:val="standardContextual"/>
              </w:rPr>
              <w:t xml:space="preserve">, </w:t>
            </w:r>
            <w:proofErr w:type="spellStart"/>
            <w:r w:rsidRPr="00D56343">
              <w:rPr>
                <w:rFonts w:ascii="Times New Roman" w:eastAsia="Calibri" w:hAnsi="Times New Roman" w:cs="Times New Roman"/>
                <w:kern w:val="2"/>
                <w:sz w:val="22"/>
                <w:szCs w:val="22"/>
                <w:lang w:eastAsia="en-US"/>
                <w14:ligatures w14:val="standardContextual"/>
              </w:rPr>
              <w:t>Sorbet</w:t>
            </w:r>
            <w:proofErr w:type="spellEnd"/>
            <w:r w:rsidRPr="00D56343">
              <w:rPr>
                <w:rFonts w:ascii="Times New Roman" w:eastAsia="Calibri" w:hAnsi="Times New Roman" w:cs="Times New Roman"/>
                <w:kern w:val="2"/>
                <w:sz w:val="22"/>
                <w:szCs w:val="22"/>
                <w:lang w:eastAsia="en-US"/>
                <w14:ligatures w14:val="standardContextual"/>
              </w:rPr>
              <w:t xml:space="preserve">, </w:t>
            </w:r>
            <w:proofErr w:type="spellStart"/>
            <w:r w:rsidRPr="00D56343">
              <w:rPr>
                <w:rFonts w:ascii="Times New Roman" w:eastAsia="Calibri" w:hAnsi="Times New Roman" w:cs="Times New Roman"/>
                <w:kern w:val="2"/>
                <w:sz w:val="22"/>
                <w:szCs w:val="22"/>
                <w:lang w:eastAsia="en-US"/>
                <w14:ligatures w14:val="standardContextual"/>
              </w:rPr>
              <w:t>Milkshakes</w:t>
            </w:r>
            <w:proofErr w:type="spellEnd"/>
            <w:r w:rsidRPr="00D56343">
              <w:rPr>
                <w:rFonts w:ascii="Times New Roman" w:eastAsia="Calibri" w:hAnsi="Times New Roman" w:cs="Times New Roman"/>
                <w:kern w:val="2"/>
                <w:sz w:val="22"/>
                <w:szCs w:val="22"/>
                <w:lang w:eastAsia="en-US"/>
                <w14:ligatures w14:val="standardContextual"/>
              </w:rPr>
              <w:t xml:space="preserve">, </w:t>
            </w:r>
            <w:proofErr w:type="spellStart"/>
            <w:r w:rsidRPr="00D56343">
              <w:rPr>
                <w:rFonts w:ascii="Times New Roman" w:eastAsia="Calibri" w:hAnsi="Times New Roman" w:cs="Times New Roman"/>
                <w:kern w:val="2"/>
                <w:sz w:val="22"/>
                <w:szCs w:val="22"/>
                <w:lang w:eastAsia="en-US"/>
                <w14:ligatures w14:val="standardContextual"/>
              </w:rPr>
              <w:t>Mix-in</w:t>
            </w:r>
            <w:proofErr w:type="spellEnd"/>
            <w:r w:rsidRPr="00D56343">
              <w:rPr>
                <w:rFonts w:ascii="Times New Roman" w:eastAsia="Calibri" w:hAnsi="Times New Roman" w:cs="Times New Roman"/>
                <w:kern w:val="2"/>
                <w:sz w:val="22"/>
                <w:szCs w:val="22"/>
                <w:lang w:eastAsia="en-US"/>
                <w14:ligatures w14:val="standardContextual"/>
              </w:rPr>
              <w:t xml:space="preserve"> ir kt.</w:t>
            </w:r>
          </w:p>
        </w:tc>
        <w:tc>
          <w:tcPr>
            <w:tcW w:w="4677" w:type="dxa"/>
          </w:tcPr>
          <w:p w14:paraId="3A2190AA"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6FA503D7" w14:textId="582B2E0B" w:rsidTr="00D56343">
        <w:trPr>
          <w:trHeight w:val="280"/>
        </w:trPr>
        <w:tc>
          <w:tcPr>
            <w:tcW w:w="643" w:type="dxa"/>
            <w:tcMar>
              <w:top w:w="80" w:type="dxa"/>
              <w:left w:w="80" w:type="dxa"/>
              <w:bottom w:w="80" w:type="dxa"/>
              <w:right w:w="80" w:type="dxa"/>
            </w:tcMar>
          </w:tcPr>
          <w:p w14:paraId="5CD49971" w14:textId="77777777" w:rsidR="00D56343" w:rsidRPr="00D56343" w:rsidRDefault="00D56343" w:rsidP="007B183C">
            <w:pPr>
              <w:tabs>
                <w:tab w:val="right" w:pos="1267"/>
                <w:tab w:val="right" w:pos="1333"/>
              </w:tabs>
              <w:spacing w:line="240" w:lineRule="auto"/>
              <w:ind w:left="360" w:hanging="360"/>
              <w:jc w:val="center"/>
              <w:rPr>
                <w:rFonts w:ascii="Times New Roman" w:eastAsia="Helvetica Neue Light" w:hAnsi="Times New Roman" w:cs="Times New Roman"/>
                <w:color w:val="000000"/>
                <w:sz w:val="22"/>
                <w:szCs w:val="22"/>
                <w:bdr w:val="none" w:sz="0" w:space="0" w:color="auto" w:frame="1"/>
                <w:lang w:eastAsia="en-GB"/>
              </w:rPr>
            </w:pPr>
            <w:r w:rsidRPr="00D56343">
              <w:rPr>
                <w:rFonts w:ascii="Times New Roman" w:eastAsia="Helvetica Neue Light" w:hAnsi="Times New Roman" w:cs="Times New Roman"/>
                <w:color w:val="000000"/>
                <w:sz w:val="22"/>
                <w:szCs w:val="22"/>
                <w:bdr w:val="none" w:sz="0" w:space="0" w:color="auto" w:frame="1"/>
                <w:lang w:eastAsia="en-GB"/>
              </w:rPr>
              <w:t>4.</w:t>
            </w:r>
          </w:p>
        </w:tc>
        <w:tc>
          <w:tcPr>
            <w:tcW w:w="2221" w:type="dxa"/>
            <w:tcMar>
              <w:top w:w="80" w:type="dxa"/>
              <w:left w:w="80" w:type="dxa"/>
              <w:bottom w:w="80" w:type="dxa"/>
              <w:right w:w="80" w:type="dxa"/>
            </w:tcMar>
          </w:tcPr>
          <w:p w14:paraId="630F7CC2"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Gaminamų ledų tipai</w:t>
            </w:r>
          </w:p>
        </w:tc>
        <w:tc>
          <w:tcPr>
            <w:tcW w:w="3119" w:type="dxa"/>
          </w:tcPr>
          <w:p w14:paraId="64321037" w14:textId="77777777" w:rsidR="00D56343" w:rsidRPr="00D56343" w:rsidRDefault="00D56343" w:rsidP="007B183C">
            <w:pPr>
              <w:spacing w:line="240" w:lineRule="auto"/>
              <w:ind w:firstLine="0"/>
              <w:rPr>
                <w:rFonts w:ascii="Times New Roman" w:eastAsia="Times New Roman" w:hAnsi="Times New Roman" w:cs="Times New Roman"/>
                <w:sz w:val="22"/>
                <w:szCs w:val="22"/>
                <w:lang w:eastAsia="en-US"/>
              </w:rPr>
            </w:pPr>
            <w:r w:rsidRPr="00D56343">
              <w:rPr>
                <w:rFonts w:ascii="Times New Roman" w:eastAsia="Calibri" w:hAnsi="Times New Roman" w:cs="Times New Roman"/>
                <w:kern w:val="2"/>
                <w:sz w:val="22"/>
                <w:szCs w:val="22"/>
                <w:lang w:eastAsia="en-US"/>
                <w14:ligatures w14:val="standardContextual"/>
              </w:rPr>
              <w:t>Turi būti: „</w:t>
            </w:r>
            <w:proofErr w:type="spellStart"/>
            <w:r w:rsidRPr="00D56343">
              <w:rPr>
                <w:rFonts w:ascii="Times New Roman" w:eastAsia="Calibri" w:hAnsi="Times New Roman" w:cs="Times New Roman"/>
                <w:kern w:val="2"/>
                <w:sz w:val="22"/>
                <w:szCs w:val="22"/>
                <w:lang w:eastAsia="en-US"/>
                <w14:ligatures w14:val="standardContextual"/>
              </w:rPr>
              <w:t>Ice</w:t>
            </w:r>
            <w:proofErr w:type="spellEnd"/>
            <w:r w:rsidRPr="00D56343">
              <w:rPr>
                <w:rFonts w:ascii="Times New Roman" w:eastAsia="Calibri" w:hAnsi="Times New Roman" w:cs="Times New Roman"/>
                <w:kern w:val="2"/>
                <w:sz w:val="22"/>
                <w:szCs w:val="22"/>
                <w:lang w:eastAsia="en-US"/>
                <w14:ligatures w14:val="standardContextual"/>
              </w:rPr>
              <w:t xml:space="preserve"> </w:t>
            </w:r>
            <w:proofErr w:type="spellStart"/>
            <w:r w:rsidRPr="00D56343">
              <w:rPr>
                <w:rFonts w:ascii="Times New Roman" w:eastAsia="Calibri" w:hAnsi="Times New Roman" w:cs="Times New Roman"/>
                <w:kern w:val="2"/>
                <w:sz w:val="22"/>
                <w:szCs w:val="22"/>
                <w:lang w:eastAsia="en-US"/>
                <w14:ligatures w14:val="standardContextual"/>
              </w:rPr>
              <w:t>Cream</w:t>
            </w:r>
            <w:proofErr w:type="spellEnd"/>
            <w:r w:rsidRPr="00D56343">
              <w:rPr>
                <w:rFonts w:ascii="Times New Roman" w:eastAsia="Calibri" w:hAnsi="Times New Roman" w:cs="Times New Roman"/>
                <w:kern w:val="2"/>
                <w:sz w:val="22"/>
                <w:szCs w:val="22"/>
                <w:lang w:eastAsia="en-US"/>
                <w14:ligatures w14:val="standardContextual"/>
              </w:rPr>
              <w:t>“, „</w:t>
            </w:r>
            <w:proofErr w:type="spellStart"/>
            <w:r w:rsidRPr="00D56343">
              <w:rPr>
                <w:rFonts w:ascii="Times New Roman" w:eastAsia="Calibri" w:hAnsi="Times New Roman" w:cs="Times New Roman"/>
                <w:kern w:val="2"/>
                <w:sz w:val="22"/>
                <w:szCs w:val="22"/>
                <w:lang w:eastAsia="en-US"/>
                <w14:ligatures w14:val="standardContextual"/>
              </w:rPr>
              <w:t>Soft</w:t>
            </w:r>
            <w:proofErr w:type="spellEnd"/>
            <w:r w:rsidRPr="00D56343">
              <w:rPr>
                <w:rFonts w:ascii="Times New Roman" w:eastAsia="Calibri" w:hAnsi="Times New Roman" w:cs="Times New Roman"/>
                <w:kern w:val="2"/>
                <w:sz w:val="22"/>
                <w:szCs w:val="22"/>
                <w:lang w:eastAsia="en-US"/>
                <w14:ligatures w14:val="standardContextual"/>
              </w:rPr>
              <w:t xml:space="preserve"> </w:t>
            </w:r>
            <w:proofErr w:type="spellStart"/>
            <w:r w:rsidRPr="00D56343">
              <w:rPr>
                <w:rFonts w:ascii="Times New Roman" w:eastAsia="Calibri" w:hAnsi="Times New Roman" w:cs="Times New Roman"/>
                <w:kern w:val="2"/>
                <w:sz w:val="22"/>
                <w:szCs w:val="22"/>
                <w:lang w:eastAsia="en-US"/>
                <w14:ligatures w14:val="standardContextual"/>
              </w:rPr>
              <w:t>Ice</w:t>
            </w:r>
            <w:proofErr w:type="spellEnd"/>
            <w:r w:rsidRPr="00D56343">
              <w:rPr>
                <w:rFonts w:ascii="Times New Roman" w:eastAsia="Calibri" w:hAnsi="Times New Roman" w:cs="Times New Roman"/>
                <w:kern w:val="2"/>
                <w:sz w:val="22"/>
                <w:szCs w:val="22"/>
                <w:lang w:eastAsia="en-US"/>
                <w14:ligatures w14:val="standardContextual"/>
              </w:rPr>
              <w:t xml:space="preserve"> </w:t>
            </w:r>
            <w:proofErr w:type="spellStart"/>
            <w:r w:rsidRPr="00D56343">
              <w:rPr>
                <w:rFonts w:ascii="Times New Roman" w:eastAsia="Calibri" w:hAnsi="Times New Roman" w:cs="Times New Roman"/>
                <w:kern w:val="2"/>
                <w:sz w:val="22"/>
                <w:szCs w:val="22"/>
                <w:lang w:eastAsia="en-US"/>
                <w14:ligatures w14:val="standardContextual"/>
              </w:rPr>
              <w:t>Cream</w:t>
            </w:r>
            <w:proofErr w:type="spellEnd"/>
            <w:r w:rsidRPr="00D56343">
              <w:rPr>
                <w:rFonts w:ascii="Times New Roman" w:eastAsia="Calibri" w:hAnsi="Times New Roman" w:cs="Times New Roman"/>
                <w:kern w:val="2"/>
                <w:sz w:val="22"/>
                <w:szCs w:val="22"/>
                <w:lang w:eastAsia="en-US"/>
                <w14:ligatures w14:val="standardContextual"/>
              </w:rPr>
              <w:t>“, „</w:t>
            </w:r>
            <w:proofErr w:type="spellStart"/>
            <w:r w:rsidRPr="00D56343">
              <w:rPr>
                <w:rFonts w:ascii="Times New Roman" w:eastAsia="Calibri" w:hAnsi="Times New Roman" w:cs="Times New Roman"/>
                <w:kern w:val="2"/>
                <w:sz w:val="22"/>
                <w:szCs w:val="22"/>
                <w:lang w:eastAsia="en-US"/>
                <w14:ligatures w14:val="standardContextual"/>
              </w:rPr>
              <w:t>Gelato</w:t>
            </w:r>
            <w:proofErr w:type="spellEnd"/>
            <w:r w:rsidRPr="00D56343">
              <w:rPr>
                <w:rFonts w:ascii="Times New Roman" w:eastAsia="Calibri" w:hAnsi="Times New Roman" w:cs="Times New Roman"/>
                <w:kern w:val="2"/>
                <w:sz w:val="22"/>
                <w:szCs w:val="22"/>
                <w:lang w:eastAsia="en-US"/>
                <w14:ligatures w14:val="standardContextual"/>
              </w:rPr>
              <w:t>“, „</w:t>
            </w:r>
            <w:proofErr w:type="spellStart"/>
            <w:r w:rsidRPr="00D56343">
              <w:rPr>
                <w:rFonts w:ascii="Times New Roman" w:eastAsia="Calibri" w:hAnsi="Times New Roman" w:cs="Times New Roman"/>
                <w:kern w:val="2"/>
                <w:sz w:val="22"/>
                <w:szCs w:val="22"/>
                <w:lang w:eastAsia="en-US"/>
                <w14:ligatures w14:val="standardContextual"/>
              </w:rPr>
              <w:t>Sorbet</w:t>
            </w:r>
            <w:proofErr w:type="spellEnd"/>
            <w:r w:rsidRPr="00D56343">
              <w:rPr>
                <w:rFonts w:ascii="Times New Roman" w:eastAsia="Calibri" w:hAnsi="Times New Roman" w:cs="Times New Roman"/>
                <w:kern w:val="2"/>
                <w:sz w:val="22"/>
                <w:szCs w:val="22"/>
                <w:lang w:eastAsia="en-US"/>
                <w14:ligatures w14:val="standardContextual"/>
              </w:rPr>
              <w:t>“, „</w:t>
            </w:r>
            <w:proofErr w:type="spellStart"/>
            <w:r w:rsidRPr="00D56343">
              <w:rPr>
                <w:rFonts w:ascii="Times New Roman" w:eastAsia="Calibri" w:hAnsi="Times New Roman" w:cs="Times New Roman"/>
                <w:kern w:val="2"/>
                <w:sz w:val="22"/>
                <w:szCs w:val="22"/>
                <w:lang w:eastAsia="en-US"/>
                <w14:ligatures w14:val="standardContextual"/>
              </w:rPr>
              <w:t>Milkshakes</w:t>
            </w:r>
            <w:proofErr w:type="spellEnd"/>
            <w:r w:rsidRPr="00D56343">
              <w:rPr>
                <w:rFonts w:ascii="Times New Roman" w:eastAsia="Calibri" w:hAnsi="Times New Roman" w:cs="Times New Roman"/>
                <w:kern w:val="2"/>
                <w:sz w:val="22"/>
                <w:szCs w:val="22"/>
                <w:lang w:eastAsia="en-US"/>
                <w14:ligatures w14:val="standardContextual"/>
              </w:rPr>
              <w:t>“, „</w:t>
            </w:r>
            <w:proofErr w:type="spellStart"/>
            <w:r w:rsidRPr="00D56343">
              <w:rPr>
                <w:rFonts w:ascii="Times New Roman" w:eastAsia="Calibri" w:hAnsi="Times New Roman" w:cs="Times New Roman"/>
                <w:kern w:val="2"/>
                <w:sz w:val="22"/>
                <w:szCs w:val="22"/>
                <w:lang w:eastAsia="en-US"/>
                <w14:ligatures w14:val="standardContextual"/>
              </w:rPr>
              <w:t>Mix-in</w:t>
            </w:r>
            <w:proofErr w:type="spellEnd"/>
            <w:r w:rsidRPr="00D56343">
              <w:rPr>
                <w:rFonts w:ascii="Times New Roman" w:eastAsia="Calibri" w:hAnsi="Times New Roman" w:cs="Times New Roman"/>
                <w:kern w:val="2"/>
                <w:sz w:val="22"/>
                <w:szCs w:val="22"/>
                <w:lang w:eastAsia="en-US"/>
                <w14:ligatures w14:val="standardContextual"/>
              </w:rPr>
              <w:t>“.</w:t>
            </w:r>
          </w:p>
        </w:tc>
        <w:tc>
          <w:tcPr>
            <w:tcW w:w="4677" w:type="dxa"/>
          </w:tcPr>
          <w:p w14:paraId="0B92511D"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6175B325" w14:textId="206C7F06" w:rsidTr="00D56343">
        <w:trPr>
          <w:trHeight w:val="280"/>
        </w:trPr>
        <w:tc>
          <w:tcPr>
            <w:tcW w:w="643" w:type="dxa"/>
            <w:tcMar>
              <w:top w:w="80" w:type="dxa"/>
              <w:left w:w="80" w:type="dxa"/>
              <w:bottom w:w="80" w:type="dxa"/>
              <w:right w:w="80" w:type="dxa"/>
            </w:tcMar>
          </w:tcPr>
          <w:p w14:paraId="28914498" w14:textId="77777777" w:rsidR="00D56343" w:rsidRPr="00D56343" w:rsidRDefault="00D56343" w:rsidP="007B183C">
            <w:pPr>
              <w:tabs>
                <w:tab w:val="right" w:pos="1267"/>
                <w:tab w:val="right" w:pos="1333"/>
              </w:tabs>
              <w:spacing w:line="240" w:lineRule="auto"/>
              <w:ind w:left="360" w:hanging="360"/>
              <w:jc w:val="center"/>
              <w:rPr>
                <w:rFonts w:ascii="Times New Roman" w:eastAsia="Helvetica Neue Light" w:hAnsi="Times New Roman" w:cs="Times New Roman"/>
                <w:color w:val="000000"/>
                <w:sz w:val="22"/>
                <w:szCs w:val="22"/>
                <w:bdr w:val="none" w:sz="0" w:space="0" w:color="auto" w:frame="1"/>
                <w:lang w:eastAsia="en-GB"/>
              </w:rPr>
            </w:pPr>
            <w:r w:rsidRPr="00D56343">
              <w:rPr>
                <w:rFonts w:ascii="Times New Roman" w:eastAsia="Helvetica Neue Light" w:hAnsi="Times New Roman" w:cs="Times New Roman"/>
                <w:color w:val="000000"/>
                <w:sz w:val="22"/>
                <w:szCs w:val="22"/>
                <w:bdr w:val="none" w:sz="0" w:space="0" w:color="auto" w:frame="1"/>
                <w:lang w:eastAsia="en-GB"/>
              </w:rPr>
              <w:t>5.</w:t>
            </w:r>
          </w:p>
        </w:tc>
        <w:tc>
          <w:tcPr>
            <w:tcW w:w="2221" w:type="dxa"/>
            <w:tcMar>
              <w:top w:w="80" w:type="dxa"/>
              <w:left w:w="80" w:type="dxa"/>
              <w:bottom w:w="80" w:type="dxa"/>
              <w:right w:w="80" w:type="dxa"/>
            </w:tcMar>
          </w:tcPr>
          <w:p w14:paraId="68014DDD"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Galimybė reguliuoti tekstūrą papildomais apsisukimų ciklais</w:t>
            </w:r>
          </w:p>
        </w:tc>
        <w:tc>
          <w:tcPr>
            <w:tcW w:w="3119" w:type="dxa"/>
          </w:tcPr>
          <w:p w14:paraId="1514FE8A"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Turi būti</w:t>
            </w:r>
          </w:p>
        </w:tc>
        <w:tc>
          <w:tcPr>
            <w:tcW w:w="4677" w:type="dxa"/>
          </w:tcPr>
          <w:p w14:paraId="7D51C4F8"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661657C0" w14:textId="70BAD142" w:rsidTr="00D56343">
        <w:trPr>
          <w:trHeight w:val="280"/>
        </w:trPr>
        <w:tc>
          <w:tcPr>
            <w:tcW w:w="643" w:type="dxa"/>
            <w:tcMar>
              <w:top w:w="80" w:type="dxa"/>
              <w:left w:w="80" w:type="dxa"/>
              <w:bottom w:w="80" w:type="dxa"/>
              <w:right w:w="80" w:type="dxa"/>
            </w:tcMar>
          </w:tcPr>
          <w:p w14:paraId="7B66896D"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lastRenderedPageBreak/>
              <w:t>6.</w:t>
            </w:r>
          </w:p>
        </w:tc>
        <w:tc>
          <w:tcPr>
            <w:tcW w:w="2221" w:type="dxa"/>
            <w:tcMar>
              <w:top w:w="80" w:type="dxa"/>
              <w:left w:w="80" w:type="dxa"/>
              <w:bottom w:w="80" w:type="dxa"/>
              <w:right w:w="80" w:type="dxa"/>
            </w:tcMar>
          </w:tcPr>
          <w:p w14:paraId="27B30586"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Maišymo greičio ir šaldymo ciklo parinkimas</w:t>
            </w:r>
          </w:p>
        </w:tc>
        <w:tc>
          <w:tcPr>
            <w:tcW w:w="3119" w:type="dxa"/>
          </w:tcPr>
          <w:p w14:paraId="19E7A0F3"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Automatinis priklausomai nuo tankio/klampos</w:t>
            </w:r>
          </w:p>
        </w:tc>
        <w:tc>
          <w:tcPr>
            <w:tcW w:w="4677" w:type="dxa"/>
          </w:tcPr>
          <w:p w14:paraId="49FAB7B4"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17F96450" w14:textId="59552673" w:rsidTr="00D56343">
        <w:trPr>
          <w:trHeight w:val="280"/>
        </w:trPr>
        <w:tc>
          <w:tcPr>
            <w:tcW w:w="643" w:type="dxa"/>
            <w:tcMar>
              <w:top w:w="80" w:type="dxa"/>
              <w:left w:w="80" w:type="dxa"/>
              <w:bottom w:w="80" w:type="dxa"/>
              <w:right w:w="80" w:type="dxa"/>
            </w:tcMar>
          </w:tcPr>
          <w:p w14:paraId="023159EA"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7.</w:t>
            </w:r>
          </w:p>
        </w:tc>
        <w:tc>
          <w:tcPr>
            <w:tcW w:w="2221" w:type="dxa"/>
            <w:tcMar>
              <w:top w:w="80" w:type="dxa"/>
              <w:left w:w="80" w:type="dxa"/>
              <w:bottom w:w="80" w:type="dxa"/>
              <w:right w:w="80" w:type="dxa"/>
            </w:tcMar>
          </w:tcPr>
          <w:p w14:paraId="3A530E78"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Maksimali vienkartinė įkrova</w:t>
            </w:r>
          </w:p>
        </w:tc>
        <w:tc>
          <w:tcPr>
            <w:tcW w:w="3119" w:type="dxa"/>
          </w:tcPr>
          <w:p w14:paraId="1F5EEEBC"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Ne mažiau kaip 1 kg (arba 1,2 l) ingredientų</w:t>
            </w:r>
          </w:p>
        </w:tc>
        <w:tc>
          <w:tcPr>
            <w:tcW w:w="4677" w:type="dxa"/>
          </w:tcPr>
          <w:p w14:paraId="32B0DDFF"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360934EF" w14:textId="11539E7B" w:rsidTr="00D56343">
        <w:trPr>
          <w:trHeight w:val="280"/>
        </w:trPr>
        <w:tc>
          <w:tcPr>
            <w:tcW w:w="643" w:type="dxa"/>
            <w:tcMar>
              <w:top w:w="80" w:type="dxa"/>
              <w:left w:w="80" w:type="dxa"/>
              <w:bottom w:w="80" w:type="dxa"/>
              <w:right w:w="80" w:type="dxa"/>
            </w:tcMar>
          </w:tcPr>
          <w:p w14:paraId="558A0583"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8.</w:t>
            </w:r>
          </w:p>
        </w:tc>
        <w:tc>
          <w:tcPr>
            <w:tcW w:w="2221" w:type="dxa"/>
            <w:tcMar>
              <w:top w:w="80" w:type="dxa"/>
              <w:left w:w="80" w:type="dxa"/>
              <w:bottom w:w="80" w:type="dxa"/>
              <w:right w:w="80" w:type="dxa"/>
            </w:tcMar>
          </w:tcPr>
          <w:p w14:paraId="2B025220"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Ciklo trukmė</w:t>
            </w:r>
          </w:p>
        </w:tc>
        <w:tc>
          <w:tcPr>
            <w:tcW w:w="3119" w:type="dxa"/>
          </w:tcPr>
          <w:p w14:paraId="13155FCF"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Ne ilgiau kaip 15 min</w:t>
            </w:r>
          </w:p>
        </w:tc>
        <w:tc>
          <w:tcPr>
            <w:tcW w:w="4677" w:type="dxa"/>
          </w:tcPr>
          <w:p w14:paraId="4FF39C04"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2474EABA" w14:textId="3818F223" w:rsidTr="00D56343">
        <w:trPr>
          <w:trHeight w:val="280"/>
        </w:trPr>
        <w:tc>
          <w:tcPr>
            <w:tcW w:w="643" w:type="dxa"/>
            <w:tcMar>
              <w:top w:w="80" w:type="dxa"/>
              <w:left w:w="80" w:type="dxa"/>
              <w:bottom w:w="80" w:type="dxa"/>
              <w:right w:w="80" w:type="dxa"/>
            </w:tcMar>
          </w:tcPr>
          <w:p w14:paraId="1A407929"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9.</w:t>
            </w:r>
          </w:p>
        </w:tc>
        <w:tc>
          <w:tcPr>
            <w:tcW w:w="2221" w:type="dxa"/>
            <w:tcMar>
              <w:top w:w="80" w:type="dxa"/>
              <w:left w:w="80" w:type="dxa"/>
              <w:bottom w:w="80" w:type="dxa"/>
              <w:right w:w="80" w:type="dxa"/>
            </w:tcMar>
          </w:tcPr>
          <w:p w14:paraId="3674E68C"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Išeiga per valandą</w:t>
            </w:r>
          </w:p>
        </w:tc>
        <w:tc>
          <w:tcPr>
            <w:tcW w:w="3119" w:type="dxa"/>
          </w:tcPr>
          <w:p w14:paraId="3DBD5BBB"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Ne mažiau 3 kg (4 l) pagamintų ledų.</w:t>
            </w:r>
          </w:p>
        </w:tc>
        <w:tc>
          <w:tcPr>
            <w:tcW w:w="4677" w:type="dxa"/>
          </w:tcPr>
          <w:p w14:paraId="300DE808"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55AF7A6B" w14:textId="6BF55098" w:rsidTr="00D56343">
        <w:trPr>
          <w:trHeight w:val="280"/>
        </w:trPr>
        <w:tc>
          <w:tcPr>
            <w:tcW w:w="643" w:type="dxa"/>
            <w:tcMar>
              <w:top w:w="80" w:type="dxa"/>
              <w:left w:w="80" w:type="dxa"/>
              <w:bottom w:w="80" w:type="dxa"/>
              <w:right w:w="80" w:type="dxa"/>
            </w:tcMar>
          </w:tcPr>
          <w:p w14:paraId="345DBA96"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10.</w:t>
            </w:r>
          </w:p>
        </w:tc>
        <w:tc>
          <w:tcPr>
            <w:tcW w:w="2221" w:type="dxa"/>
            <w:tcMar>
              <w:top w:w="80" w:type="dxa"/>
              <w:left w:w="80" w:type="dxa"/>
              <w:bottom w:w="80" w:type="dxa"/>
              <w:right w:w="80" w:type="dxa"/>
            </w:tcMar>
          </w:tcPr>
          <w:p w14:paraId="0ACBDE3E"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Maišymo mentė</w:t>
            </w:r>
          </w:p>
        </w:tc>
        <w:tc>
          <w:tcPr>
            <w:tcW w:w="3119" w:type="dxa"/>
          </w:tcPr>
          <w:p w14:paraId="4A19AA85"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Įrenginyje turi būti naudojama dviguba mentė skirta tiek fiksuotam, tiek išimamam indui, užtikrinanti maksimalų oro įpūtimą</w:t>
            </w:r>
          </w:p>
        </w:tc>
        <w:tc>
          <w:tcPr>
            <w:tcW w:w="4677" w:type="dxa"/>
          </w:tcPr>
          <w:p w14:paraId="3D21B601"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5E4985DD" w14:textId="4579802B" w:rsidTr="00D56343">
        <w:trPr>
          <w:trHeight w:val="280"/>
        </w:trPr>
        <w:tc>
          <w:tcPr>
            <w:tcW w:w="643" w:type="dxa"/>
            <w:tcMar>
              <w:top w:w="80" w:type="dxa"/>
              <w:left w:w="80" w:type="dxa"/>
              <w:bottom w:w="80" w:type="dxa"/>
              <w:right w:w="80" w:type="dxa"/>
            </w:tcMar>
          </w:tcPr>
          <w:p w14:paraId="47F84D5D"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11.</w:t>
            </w:r>
          </w:p>
        </w:tc>
        <w:tc>
          <w:tcPr>
            <w:tcW w:w="2221" w:type="dxa"/>
            <w:tcMar>
              <w:top w:w="80" w:type="dxa"/>
              <w:left w:w="80" w:type="dxa"/>
              <w:bottom w:w="80" w:type="dxa"/>
              <w:right w:w="80" w:type="dxa"/>
            </w:tcMar>
          </w:tcPr>
          <w:p w14:paraId="1BBCB13E"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 xml:space="preserve">Šaldymo agentas (žalieji </w:t>
            </w:r>
            <w:proofErr w:type="spellStart"/>
            <w:r w:rsidRPr="00D56343">
              <w:rPr>
                <w:rFonts w:ascii="Times New Roman" w:eastAsia="Calibri" w:hAnsi="Times New Roman" w:cs="Times New Roman"/>
                <w:kern w:val="2"/>
                <w:sz w:val="22"/>
                <w:szCs w:val="22"/>
                <w:lang w:eastAsia="en-US"/>
                <w14:ligatures w14:val="standardContextual"/>
              </w:rPr>
              <w:t>reikalavi-mai</w:t>
            </w:r>
            <w:proofErr w:type="spellEnd"/>
            <w:r w:rsidRPr="00D56343">
              <w:rPr>
                <w:rFonts w:ascii="Times New Roman" w:eastAsia="Calibri" w:hAnsi="Times New Roman" w:cs="Times New Roman"/>
                <w:kern w:val="2"/>
                <w:sz w:val="22"/>
                <w:szCs w:val="22"/>
                <w:lang w:eastAsia="en-US"/>
                <w14:ligatures w14:val="standardContextual"/>
              </w:rPr>
              <w:t>)</w:t>
            </w:r>
          </w:p>
        </w:tc>
        <w:tc>
          <w:tcPr>
            <w:tcW w:w="3119" w:type="dxa"/>
          </w:tcPr>
          <w:p w14:paraId="30E863CD"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Ekologiškas R290 dujų užpildas arba geresnis (ekologiškesnis GVP ne daugiau 3 (/visuotinio atšilimo potencialas/))</w:t>
            </w:r>
          </w:p>
        </w:tc>
        <w:tc>
          <w:tcPr>
            <w:tcW w:w="4677" w:type="dxa"/>
          </w:tcPr>
          <w:p w14:paraId="6136BB80"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51B5E609" w14:textId="06F6A9B8" w:rsidTr="00D56343">
        <w:trPr>
          <w:trHeight w:val="280"/>
        </w:trPr>
        <w:tc>
          <w:tcPr>
            <w:tcW w:w="643" w:type="dxa"/>
            <w:tcMar>
              <w:top w:w="80" w:type="dxa"/>
              <w:left w:w="80" w:type="dxa"/>
              <w:bottom w:w="80" w:type="dxa"/>
              <w:right w:w="80" w:type="dxa"/>
            </w:tcMar>
          </w:tcPr>
          <w:p w14:paraId="45A159AF"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12.</w:t>
            </w:r>
          </w:p>
        </w:tc>
        <w:tc>
          <w:tcPr>
            <w:tcW w:w="2221" w:type="dxa"/>
            <w:tcMar>
              <w:top w:w="80" w:type="dxa"/>
              <w:left w:w="80" w:type="dxa"/>
              <w:bottom w:w="80" w:type="dxa"/>
              <w:right w:w="80" w:type="dxa"/>
            </w:tcMar>
          </w:tcPr>
          <w:p w14:paraId="59FA65B7"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Korpusas ir konstrukcija</w:t>
            </w:r>
          </w:p>
        </w:tc>
        <w:tc>
          <w:tcPr>
            <w:tcW w:w="3119" w:type="dxa"/>
          </w:tcPr>
          <w:p w14:paraId="761D00D5"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 xml:space="preserve">Korpusas turi būti pagamintas iš nerūdijančio plieno AISI 304, arba iš kitų medžiagų leidžiamų darbui su maistu (ledais). </w:t>
            </w:r>
          </w:p>
        </w:tc>
        <w:tc>
          <w:tcPr>
            <w:tcW w:w="4677" w:type="dxa"/>
          </w:tcPr>
          <w:p w14:paraId="3FD9B283"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5590A53D" w14:textId="6C79B7AA" w:rsidTr="00D56343">
        <w:trPr>
          <w:trHeight w:val="280"/>
        </w:trPr>
        <w:tc>
          <w:tcPr>
            <w:tcW w:w="643" w:type="dxa"/>
            <w:tcMar>
              <w:top w:w="80" w:type="dxa"/>
              <w:left w:w="80" w:type="dxa"/>
              <w:bottom w:w="80" w:type="dxa"/>
              <w:right w:w="80" w:type="dxa"/>
            </w:tcMar>
          </w:tcPr>
          <w:p w14:paraId="4A46CE72"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13.</w:t>
            </w:r>
          </w:p>
        </w:tc>
        <w:tc>
          <w:tcPr>
            <w:tcW w:w="2221" w:type="dxa"/>
            <w:tcMar>
              <w:top w:w="80" w:type="dxa"/>
              <w:left w:w="80" w:type="dxa"/>
              <w:bottom w:w="80" w:type="dxa"/>
              <w:right w:w="80" w:type="dxa"/>
            </w:tcMar>
          </w:tcPr>
          <w:p w14:paraId="196AC9D4"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Išimama talpa</w:t>
            </w:r>
          </w:p>
        </w:tc>
        <w:tc>
          <w:tcPr>
            <w:tcW w:w="3119" w:type="dxa"/>
          </w:tcPr>
          <w:p w14:paraId="30CD7866"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Būtina pateikti ne mažiau kaip vieną išimamą ne mažesnio tūrio kaip 1.5 l ir ne didesnio tūrio kaip 3 l talpą kuri turi būti pagaminta iš ne blogesnio plieno kaip AISI 304.</w:t>
            </w:r>
          </w:p>
        </w:tc>
        <w:tc>
          <w:tcPr>
            <w:tcW w:w="4677" w:type="dxa"/>
          </w:tcPr>
          <w:p w14:paraId="1487EE12"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023BE505" w14:textId="21D0CBA5" w:rsidTr="00D56343">
        <w:trPr>
          <w:trHeight w:val="280"/>
        </w:trPr>
        <w:tc>
          <w:tcPr>
            <w:tcW w:w="643" w:type="dxa"/>
            <w:tcMar>
              <w:top w:w="80" w:type="dxa"/>
              <w:left w:w="80" w:type="dxa"/>
              <w:bottom w:w="80" w:type="dxa"/>
              <w:right w:w="80" w:type="dxa"/>
            </w:tcMar>
          </w:tcPr>
          <w:p w14:paraId="291FFA3D"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14.</w:t>
            </w:r>
          </w:p>
        </w:tc>
        <w:tc>
          <w:tcPr>
            <w:tcW w:w="2221" w:type="dxa"/>
            <w:tcMar>
              <w:top w:w="80" w:type="dxa"/>
              <w:left w:w="80" w:type="dxa"/>
              <w:bottom w:w="80" w:type="dxa"/>
              <w:right w:w="80" w:type="dxa"/>
            </w:tcMar>
          </w:tcPr>
          <w:p w14:paraId="4ACFD146"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Saugos funkcijos</w:t>
            </w:r>
          </w:p>
        </w:tc>
        <w:tc>
          <w:tcPr>
            <w:tcW w:w="3119" w:type="dxa"/>
          </w:tcPr>
          <w:p w14:paraId="219C3F7A"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Privalomas magnetinis dangčio saugos jutiklis, mentės stabdymui pakėlus dangtį.</w:t>
            </w:r>
          </w:p>
        </w:tc>
        <w:tc>
          <w:tcPr>
            <w:tcW w:w="4677" w:type="dxa"/>
          </w:tcPr>
          <w:p w14:paraId="62212FCA"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12F1932C" w14:textId="6021CAD0" w:rsidTr="00D56343">
        <w:trPr>
          <w:trHeight w:val="280"/>
        </w:trPr>
        <w:tc>
          <w:tcPr>
            <w:tcW w:w="643" w:type="dxa"/>
            <w:tcMar>
              <w:top w:w="80" w:type="dxa"/>
              <w:left w:w="80" w:type="dxa"/>
              <w:bottom w:w="80" w:type="dxa"/>
              <w:right w:w="80" w:type="dxa"/>
            </w:tcMar>
          </w:tcPr>
          <w:p w14:paraId="4ECD9F0C"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15.</w:t>
            </w:r>
          </w:p>
        </w:tc>
        <w:tc>
          <w:tcPr>
            <w:tcW w:w="2221" w:type="dxa"/>
            <w:tcMar>
              <w:top w:w="80" w:type="dxa"/>
              <w:left w:w="80" w:type="dxa"/>
              <w:bottom w:w="80" w:type="dxa"/>
              <w:right w:w="80" w:type="dxa"/>
            </w:tcMar>
          </w:tcPr>
          <w:p w14:paraId="415B6BF9"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Produkto vėsinimas</w:t>
            </w:r>
          </w:p>
        </w:tc>
        <w:tc>
          <w:tcPr>
            <w:tcW w:w="3119" w:type="dxa"/>
          </w:tcPr>
          <w:p w14:paraId="6B4A0D6A"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Šaldymas turi vykti trumpais impulsais, kad ledai nebūtų peršaldyti arba neištirptų (perkaitimas).</w:t>
            </w:r>
          </w:p>
        </w:tc>
        <w:tc>
          <w:tcPr>
            <w:tcW w:w="4677" w:type="dxa"/>
          </w:tcPr>
          <w:p w14:paraId="0B6E7ABD"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3EA7106C" w14:textId="30EB8CED" w:rsidTr="00D56343">
        <w:trPr>
          <w:trHeight w:val="280"/>
        </w:trPr>
        <w:tc>
          <w:tcPr>
            <w:tcW w:w="643" w:type="dxa"/>
            <w:tcMar>
              <w:top w:w="80" w:type="dxa"/>
              <w:left w:w="80" w:type="dxa"/>
              <w:bottom w:w="80" w:type="dxa"/>
              <w:right w:w="80" w:type="dxa"/>
            </w:tcMar>
          </w:tcPr>
          <w:p w14:paraId="58A7B59B"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16.</w:t>
            </w:r>
          </w:p>
        </w:tc>
        <w:tc>
          <w:tcPr>
            <w:tcW w:w="2221" w:type="dxa"/>
            <w:tcMar>
              <w:top w:w="80" w:type="dxa"/>
              <w:left w:w="80" w:type="dxa"/>
              <w:bottom w:w="80" w:type="dxa"/>
              <w:right w:w="80" w:type="dxa"/>
            </w:tcMar>
          </w:tcPr>
          <w:p w14:paraId="34EEE51C"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Produkto vėsinimo trukmė</w:t>
            </w:r>
          </w:p>
        </w:tc>
        <w:tc>
          <w:tcPr>
            <w:tcW w:w="3119" w:type="dxa"/>
          </w:tcPr>
          <w:p w14:paraId="4BD828EE"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Ne trumpiau kaip 6 valandas, naudojant periodinį temperatūros ir tankio nustatymo ciklą</w:t>
            </w:r>
          </w:p>
        </w:tc>
        <w:tc>
          <w:tcPr>
            <w:tcW w:w="4677" w:type="dxa"/>
          </w:tcPr>
          <w:p w14:paraId="578A37FD"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515699DB" w14:textId="3433B817" w:rsidTr="00D56343">
        <w:trPr>
          <w:trHeight w:val="280"/>
        </w:trPr>
        <w:tc>
          <w:tcPr>
            <w:tcW w:w="643" w:type="dxa"/>
            <w:tcMar>
              <w:top w:w="80" w:type="dxa"/>
              <w:left w:w="80" w:type="dxa"/>
              <w:bottom w:w="80" w:type="dxa"/>
              <w:right w:w="80" w:type="dxa"/>
            </w:tcMar>
          </w:tcPr>
          <w:p w14:paraId="2A2DD089"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17.</w:t>
            </w:r>
          </w:p>
        </w:tc>
        <w:tc>
          <w:tcPr>
            <w:tcW w:w="2221" w:type="dxa"/>
            <w:tcMar>
              <w:top w:w="80" w:type="dxa"/>
              <w:left w:w="80" w:type="dxa"/>
              <w:bottom w:w="80" w:type="dxa"/>
              <w:right w:w="80" w:type="dxa"/>
            </w:tcMar>
          </w:tcPr>
          <w:p w14:paraId="3AA5CE51"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Proceso indikacija</w:t>
            </w:r>
          </w:p>
        </w:tc>
        <w:tc>
          <w:tcPr>
            <w:tcW w:w="3119" w:type="dxa"/>
          </w:tcPr>
          <w:p w14:paraId="05E8DC43"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w:t>
            </w:r>
            <w:proofErr w:type="spellStart"/>
            <w:r w:rsidRPr="00D56343">
              <w:rPr>
                <w:rFonts w:ascii="Times New Roman" w:eastAsia="Calibri" w:hAnsi="Times New Roman" w:cs="Times New Roman"/>
                <w:kern w:val="2"/>
                <w:sz w:val="22"/>
                <w:szCs w:val="22"/>
                <w:lang w:eastAsia="en-US"/>
                <w14:ligatures w14:val="standardContextual"/>
              </w:rPr>
              <w:t>Led</w:t>
            </w:r>
            <w:proofErr w:type="spellEnd"/>
            <w:r w:rsidRPr="00D56343">
              <w:rPr>
                <w:rFonts w:ascii="Times New Roman" w:eastAsia="Calibri" w:hAnsi="Times New Roman" w:cs="Times New Roman"/>
                <w:kern w:val="2"/>
                <w:sz w:val="22"/>
                <w:szCs w:val="22"/>
                <w:lang w:eastAsia="en-US"/>
                <w14:ligatures w14:val="standardContextual"/>
              </w:rPr>
              <w:t>“ arba geresni</w:t>
            </w:r>
          </w:p>
        </w:tc>
        <w:tc>
          <w:tcPr>
            <w:tcW w:w="4677" w:type="dxa"/>
          </w:tcPr>
          <w:p w14:paraId="3F2A2BEA"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1D34EEBC" w14:textId="7F314575" w:rsidTr="00D56343">
        <w:trPr>
          <w:trHeight w:val="280"/>
        </w:trPr>
        <w:tc>
          <w:tcPr>
            <w:tcW w:w="643" w:type="dxa"/>
            <w:tcMar>
              <w:top w:w="80" w:type="dxa"/>
              <w:left w:w="80" w:type="dxa"/>
              <w:bottom w:w="80" w:type="dxa"/>
              <w:right w:w="80" w:type="dxa"/>
            </w:tcMar>
          </w:tcPr>
          <w:p w14:paraId="02594426"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18.</w:t>
            </w:r>
          </w:p>
        </w:tc>
        <w:tc>
          <w:tcPr>
            <w:tcW w:w="2221" w:type="dxa"/>
            <w:tcMar>
              <w:top w:w="80" w:type="dxa"/>
              <w:left w:w="80" w:type="dxa"/>
              <w:bottom w:w="80" w:type="dxa"/>
              <w:right w:w="80" w:type="dxa"/>
            </w:tcMar>
          </w:tcPr>
          <w:p w14:paraId="35981443"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Įrenginio galingumas W</w:t>
            </w:r>
          </w:p>
        </w:tc>
        <w:tc>
          <w:tcPr>
            <w:tcW w:w="3119" w:type="dxa"/>
          </w:tcPr>
          <w:p w14:paraId="264E197F"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Ne mažiau kaip 400 W</w:t>
            </w:r>
          </w:p>
        </w:tc>
        <w:tc>
          <w:tcPr>
            <w:tcW w:w="4677" w:type="dxa"/>
          </w:tcPr>
          <w:p w14:paraId="2042A087"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3B13FC36" w14:textId="346BFA5F" w:rsidTr="00D56343">
        <w:trPr>
          <w:trHeight w:val="280"/>
        </w:trPr>
        <w:tc>
          <w:tcPr>
            <w:tcW w:w="643" w:type="dxa"/>
            <w:tcMar>
              <w:top w:w="80" w:type="dxa"/>
              <w:left w:w="80" w:type="dxa"/>
              <w:bottom w:w="80" w:type="dxa"/>
              <w:right w:w="80" w:type="dxa"/>
            </w:tcMar>
          </w:tcPr>
          <w:p w14:paraId="12B774B9"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19.</w:t>
            </w:r>
          </w:p>
        </w:tc>
        <w:tc>
          <w:tcPr>
            <w:tcW w:w="2221" w:type="dxa"/>
            <w:tcMar>
              <w:top w:w="80" w:type="dxa"/>
              <w:left w:w="80" w:type="dxa"/>
              <w:bottom w:w="80" w:type="dxa"/>
              <w:right w:w="80" w:type="dxa"/>
            </w:tcMar>
          </w:tcPr>
          <w:p w14:paraId="23058931"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 xml:space="preserve">Energijos efektyvumas („žalieji </w:t>
            </w:r>
            <w:proofErr w:type="spellStart"/>
            <w:r w:rsidRPr="00D56343">
              <w:rPr>
                <w:rFonts w:ascii="Times New Roman" w:eastAsia="Calibri" w:hAnsi="Times New Roman" w:cs="Times New Roman"/>
                <w:kern w:val="2"/>
                <w:sz w:val="22"/>
                <w:szCs w:val="22"/>
                <w:lang w:eastAsia="en-US"/>
                <w14:ligatures w14:val="standardContextual"/>
              </w:rPr>
              <w:t>reikalavi-mai</w:t>
            </w:r>
            <w:proofErr w:type="spellEnd"/>
            <w:r w:rsidRPr="00D56343">
              <w:rPr>
                <w:rFonts w:ascii="Times New Roman" w:eastAsia="Calibri" w:hAnsi="Times New Roman" w:cs="Times New Roman"/>
                <w:kern w:val="2"/>
                <w:sz w:val="22"/>
                <w:szCs w:val="22"/>
                <w:lang w:eastAsia="en-US"/>
                <w14:ligatures w14:val="standardContextual"/>
              </w:rPr>
              <w:t>“)</w:t>
            </w:r>
          </w:p>
        </w:tc>
        <w:tc>
          <w:tcPr>
            <w:tcW w:w="3119" w:type="dxa"/>
          </w:tcPr>
          <w:p w14:paraId="266CE82E" w14:textId="77777777" w:rsidR="00D56343" w:rsidRPr="00D56343" w:rsidRDefault="00D56343" w:rsidP="007B183C">
            <w:pPr>
              <w:spacing w:line="240" w:lineRule="auto"/>
              <w:ind w:firstLine="0"/>
              <w:rPr>
                <w:rFonts w:ascii="Times New Roman" w:eastAsia="Times New Roman" w:hAnsi="Times New Roman" w:cs="Times New Roman"/>
                <w:color w:val="000000"/>
                <w:sz w:val="22"/>
                <w:szCs w:val="22"/>
                <w:lang w:eastAsia="en-US"/>
              </w:rPr>
            </w:pPr>
            <w:r w:rsidRPr="00D56343">
              <w:rPr>
                <w:rFonts w:ascii="Times New Roman" w:eastAsia="Calibri" w:hAnsi="Times New Roman" w:cs="Times New Roman"/>
                <w:kern w:val="2"/>
                <w:sz w:val="22"/>
                <w:szCs w:val="22"/>
                <w:lang w:eastAsia="en-US"/>
                <w14:ligatures w14:val="standardContextual"/>
              </w:rPr>
              <w:t>Įrenginyje turi būti įdiegtas išmanusis energijos taupymo modulis, kuris „</w:t>
            </w:r>
            <w:proofErr w:type="spellStart"/>
            <w:r w:rsidRPr="00D56343">
              <w:rPr>
                <w:rFonts w:ascii="Times New Roman" w:eastAsia="Calibri" w:hAnsi="Times New Roman" w:cs="Times New Roman"/>
                <w:kern w:val="2"/>
                <w:sz w:val="22"/>
                <w:szCs w:val="22"/>
                <w:lang w:eastAsia="en-US"/>
                <w14:ligatures w14:val="standardContextual"/>
              </w:rPr>
              <w:t>Storage</w:t>
            </w:r>
            <w:proofErr w:type="spellEnd"/>
            <w:r w:rsidRPr="00D56343">
              <w:rPr>
                <w:rFonts w:ascii="Times New Roman" w:eastAsia="Calibri" w:hAnsi="Times New Roman" w:cs="Times New Roman"/>
                <w:kern w:val="2"/>
                <w:sz w:val="22"/>
                <w:szCs w:val="22"/>
                <w:lang w:eastAsia="en-US"/>
                <w14:ligatures w14:val="standardContextual"/>
              </w:rPr>
              <w:t xml:space="preserve">“ </w:t>
            </w:r>
            <w:r w:rsidRPr="00D56343">
              <w:rPr>
                <w:rFonts w:ascii="Times New Roman" w:eastAsia="Calibri" w:hAnsi="Times New Roman" w:cs="Times New Roman"/>
                <w:kern w:val="2"/>
                <w:sz w:val="22"/>
                <w:szCs w:val="22"/>
                <w:lang w:eastAsia="en-US"/>
                <w14:ligatures w14:val="standardContextual"/>
              </w:rPr>
              <w:lastRenderedPageBreak/>
              <w:t xml:space="preserve">(laikymo) režimo metu automatiškai optimizuoja kompresoriaus ir maišyklės variklio darbą. </w:t>
            </w:r>
          </w:p>
        </w:tc>
        <w:tc>
          <w:tcPr>
            <w:tcW w:w="4677" w:type="dxa"/>
          </w:tcPr>
          <w:p w14:paraId="2D70CD74"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27BC49E4" w14:textId="09119C92" w:rsidTr="00D56343">
        <w:trPr>
          <w:trHeight w:val="280"/>
        </w:trPr>
        <w:tc>
          <w:tcPr>
            <w:tcW w:w="643" w:type="dxa"/>
            <w:tcMar>
              <w:top w:w="80" w:type="dxa"/>
              <w:left w:w="80" w:type="dxa"/>
              <w:bottom w:w="80" w:type="dxa"/>
              <w:right w:w="80" w:type="dxa"/>
            </w:tcMar>
          </w:tcPr>
          <w:p w14:paraId="08BF72BF"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20.</w:t>
            </w:r>
          </w:p>
        </w:tc>
        <w:tc>
          <w:tcPr>
            <w:tcW w:w="2221" w:type="dxa"/>
            <w:tcMar>
              <w:top w:w="80" w:type="dxa"/>
              <w:left w:w="80" w:type="dxa"/>
              <w:bottom w:w="80" w:type="dxa"/>
              <w:right w:w="80" w:type="dxa"/>
            </w:tcMar>
          </w:tcPr>
          <w:p w14:paraId="33A1B5AC"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r w:rsidRPr="00D56343">
              <w:rPr>
                <w:rFonts w:ascii="Times New Roman" w:eastAsia="Calibri" w:hAnsi="Times New Roman" w:cs="Times New Roman"/>
                <w:kern w:val="2"/>
                <w:sz w:val="22"/>
                <w:szCs w:val="22"/>
                <w:lang w:eastAsia="en-US"/>
                <w14:ligatures w14:val="standardContextual"/>
              </w:rPr>
              <w:t xml:space="preserve">Triukšmo lygis </w:t>
            </w:r>
            <w:proofErr w:type="spellStart"/>
            <w:r w:rsidRPr="00D56343">
              <w:rPr>
                <w:rFonts w:ascii="Times New Roman" w:eastAsia="Calibri" w:hAnsi="Times New Roman" w:cs="Times New Roman"/>
                <w:kern w:val="2"/>
                <w:sz w:val="22"/>
                <w:szCs w:val="22"/>
                <w:lang w:eastAsia="en-US"/>
                <w14:ligatures w14:val="standardContextual"/>
              </w:rPr>
              <w:t>dB</w:t>
            </w:r>
            <w:proofErr w:type="spellEnd"/>
          </w:p>
        </w:tc>
        <w:tc>
          <w:tcPr>
            <w:tcW w:w="3119" w:type="dxa"/>
          </w:tcPr>
          <w:p w14:paraId="5DC3485F"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r w:rsidRPr="00D56343">
              <w:rPr>
                <w:rFonts w:ascii="Times New Roman" w:eastAsia="Calibri" w:hAnsi="Times New Roman" w:cs="Times New Roman"/>
                <w:kern w:val="2"/>
                <w:sz w:val="22"/>
                <w:szCs w:val="22"/>
                <w:lang w:eastAsia="en-US"/>
                <w14:ligatures w14:val="standardContextual"/>
              </w:rPr>
              <w:t xml:space="preserve">Ne daugiau 100 </w:t>
            </w:r>
          </w:p>
        </w:tc>
        <w:tc>
          <w:tcPr>
            <w:tcW w:w="4677" w:type="dxa"/>
          </w:tcPr>
          <w:p w14:paraId="03B030B5"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r w:rsidR="00D56343" w:rsidRPr="008D521A" w14:paraId="331DDADF" w14:textId="3FEB8365" w:rsidTr="00D56343">
        <w:trPr>
          <w:trHeight w:val="280"/>
        </w:trPr>
        <w:tc>
          <w:tcPr>
            <w:tcW w:w="643" w:type="dxa"/>
            <w:tcMar>
              <w:top w:w="80" w:type="dxa"/>
              <w:left w:w="80" w:type="dxa"/>
              <w:bottom w:w="80" w:type="dxa"/>
              <w:right w:w="80" w:type="dxa"/>
            </w:tcMar>
          </w:tcPr>
          <w:p w14:paraId="7D6B8073" w14:textId="77777777" w:rsidR="00D56343" w:rsidRPr="00D56343" w:rsidRDefault="00D56343" w:rsidP="007B183C">
            <w:pPr>
              <w:spacing w:line="240" w:lineRule="auto"/>
              <w:ind w:firstLine="0"/>
              <w:jc w:val="center"/>
              <w:rPr>
                <w:rFonts w:ascii="Times New Roman" w:eastAsia="Times New Roman" w:hAnsi="Times New Roman" w:cs="Times New Roman"/>
                <w:color w:val="000000"/>
                <w:sz w:val="22"/>
                <w:szCs w:val="22"/>
                <w:lang w:eastAsia="en-US"/>
              </w:rPr>
            </w:pPr>
            <w:r w:rsidRPr="00D56343">
              <w:rPr>
                <w:rFonts w:ascii="Times New Roman" w:eastAsia="Times New Roman" w:hAnsi="Times New Roman" w:cs="Times New Roman"/>
                <w:color w:val="000000"/>
                <w:sz w:val="22"/>
                <w:szCs w:val="22"/>
                <w:lang w:eastAsia="en-US"/>
              </w:rPr>
              <w:t>21.</w:t>
            </w:r>
          </w:p>
        </w:tc>
        <w:tc>
          <w:tcPr>
            <w:tcW w:w="2221" w:type="dxa"/>
            <w:tcMar>
              <w:top w:w="80" w:type="dxa"/>
              <w:left w:w="80" w:type="dxa"/>
              <w:bottom w:w="80" w:type="dxa"/>
              <w:right w:w="80" w:type="dxa"/>
            </w:tcMar>
          </w:tcPr>
          <w:p w14:paraId="202BA6B4"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r w:rsidRPr="00D56343">
              <w:rPr>
                <w:rFonts w:ascii="Times New Roman" w:eastAsia="Calibri" w:hAnsi="Times New Roman" w:cs="Times New Roman"/>
                <w:kern w:val="2"/>
                <w:sz w:val="22"/>
                <w:szCs w:val="22"/>
                <w:lang w:eastAsia="en-US"/>
                <w14:ligatures w14:val="standardContextual"/>
              </w:rPr>
              <w:t>Vienkartiniai ledų indeliai</w:t>
            </w:r>
          </w:p>
        </w:tc>
        <w:tc>
          <w:tcPr>
            <w:tcW w:w="3119" w:type="dxa"/>
          </w:tcPr>
          <w:p w14:paraId="45A702A9"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r w:rsidRPr="00D56343">
              <w:rPr>
                <w:rFonts w:ascii="Times New Roman" w:eastAsia="Calibri" w:hAnsi="Times New Roman" w:cs="Times New Roman"/>
                <w:kern w:val="2"/>
                <w:sz w:val="22"/>
                <w:szCs w:val="22"/>
                <w:lang w:eastAsia="en-US"/>
                <w14:ligatures w14:val="standardContextual"/>
              </w:rPr>
              <w:t>Su komplektu būtina pateikti  ne mažiau 100 vnt. vienkartinių indelių ledams.</w:t>
            </w:r>
          </w:p>
        </w:tc>
        <w:tc>
          <w:tcPr>
            <w:tcW w:w="4677" w:type="dxa"/>
          </w:tcPr>
          <w:p w14:paraId="491C939B" w14:textId="77777777" w:rsidR="00D56343" w:rsidRPr="00D56343" w:rsidRDefault="00D56343" w:rsidP="007B183C">
            <w:pPr>
              <w:spacing w:line="240" w:lineRule="auto"/>
              <w:ind w:firstLine="0"/>
              <w:rPr>
                <w:rFonts w:ascii="Times New Roman" w:eastAsia="Calibri" w:hAnsi="Times New Roman" w:cs="Times New Roman"/>
                <w:kern w:val="2"/>
                <w:sz w:val="22"/>
                <w:szCs w:val="22"/>
                <w:lang w:eastAsia="en-US"/>
                <w14:ligatures w14:val="standardContextual"/>
              </w:rPr>
            </w:pPr>
          </w:p>
        </w:tc>
      </w:tr>
    </w:tbl>
    <w:p w14:paraId="1D3DD352" w14:textId="77777777" w:rsidR="00CB6EB1" w:rsidRDefault="00CB6EB1" w:rsidP="009E196F">
      <w:pPr>
        <w:spacing w:line="240" w:lineRule="auto"/>
        <w:ind w:firstLine="567"/>
        <w:rPr>
          <w:rFonts w:ascii="Times New Roman" w:eastAsia="Times New Roman" w:hAnsi="Times New Roman" w:cs="Times New Roman"/>
          <w:bCs/>
          <w:sz w:val="22"/>
          <w:szCs w:val="22"/>
          <w:lang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6"/>
        <w:gridCol w:w="5001"/>
        <w:gridCol w:w="1094"/>
        <w:gridCol w:w="1529"/>
        <w:gridCol w:w="879"/>
        <w:gridCol w:w="1441"/>
      </w:tblGrid>
      <w:tr w:rsidR="00410FEF" w:rsidRPr="00410FEF" w14:paraId="0F1E4E86" w14:textId="77777777" w:rsidTr="00197542">
        <w:trPr>
          <w:tblHeader/>
          <w:tblCellSpacing w:w="15" w:type="dxa"/>
        </w:trPr>
        <w:tc>
          <w:tcPr>
            <w:tcW w:w="801" w:type="dxa"/>
            <w:vAlign w:val="center"/>
            <w:hideMark/>
          </w:tcPr>
          <w:p w14:paraId="546FEB14" w14:textId="77777777" w:rsidR="00410FEF" w:rsidRPr="00410FEF" w:rsidRDefault="00410FEF" w:rsidP="00410FEF">
            <w:pPr>
              <w:spacing w:line="240" w:lineRule="auto"/>
              <w:ind w:firstLine="0"/>
              <w:jc w:val="center"/>
              <w:rPr>
                <w:rFonts w:ascii="Times New Roman" w:eastAsia="Times New Roman" w:hAnsi="Times New Roman" w:cs="Times New Roman"/>
                <w:b/>
                <w:bCs/>
                <w:sz w:val="22"/>
                <w:szCs w:val="22"/>
              </w:rPr>
            </w:pPr>
            <w:r w:rsidRPr="00410FEF">
              <w:rPr>
                <w:rFonts w:ascii="Times New Roman" w:eastAsia="Times New Roman" w:hAnsi="Times New Roman" w:cs="Times New Roman"/>
                <w:b/>
                <w:bCs/>
                <w:sz w:val="22"/>
                <w:szCs w:val="22"/>
              </w:rPr>
              <w:t>Eil. Nr.</w:t>
            </w:r>
          </w:p>
        </w:tc>
        <w:tc>
          <w:tcPr>
            <w:tcW w:w="4971" w:type="dxa"/>
            <w:vAlign w:val="center"/>
            <w:hideMark/>
          </w:tcPr>
          <w:p w14:paraId="649A33AF" w14:textId="77777777" w:rsidR="00410FEF" w:rsidRPr="00410FEF" w:rsidRDefault="00410FEF" w:rsidP="00410FEF">
            <w:pPr>
              <w:spacing w:line="240" w:lineRule="auto"/>
              <w:ind w:firstLine="0"/>
              <w:jc w:val="center"/>
              <w:rPr>
                <w:rFonts w:ascii="Times New Roman" w:eastAsia="Times New Roman" w:hAnsi="Times New Roman" w:cs="Times New Roman"/>
                <w:b/>
                <w:bCs/>
                <w:sz w:val="22"/>
                <w:szCs w:val="22"/>
              </w:rPr>
            </w:pPr>
            <w:r w:rsidRPr="00410FEF">
              <w:rPr>
                <w:rFonts w:ascii="Times New Roman" w:eastAsia="Times New Roman" w:hAnsi="Times New Roman" w:cs="Times New Roman"/>
                <w:b/>
                <w:bCs/>
                <w:sz w:val="22"/>
                <w:szCs w:val="22"/>
              </w:rPr>
              <w:t>Pavadinimas</w:t>
            </w:r>
          </w:p>
        </w:tc>
        <w:tc>
          <w:tcPr>
            <w:tcW w:w="1064" w:type="dxa"/>
            <w:vAlign w:val="center"/>
            <w:hideMark/>
          </w:tcPr>
          <w:p w14:paraId="0ABD9D1D" w14:textId="77777777" w:rsidR="00410FEF" w:rsidRPr="00410FEF" w:rsidRDefault="00410FEF" w:rsidP="00410FEF">
            <w:pPr>
              <w:spacing w:line="240" w:lineRule="auto"/>
              <w:ind w:firstLine="0"/>
              <w:jc w:val="center"/>
              <w:rPr>
                <w:rFonts w:ascii="Times New Roman" w:eastAsia="Times New Roman" w:hAnsi="Times New Roman" w:cs="Times New Roman"/>
                <w:b/>
                <w:bCs/>
                <w:sz w:val="22"/>
                <w:szCs w:val="22"/>
              </w:rPr>
            </w:pPr>
            <w:r w:rsidRPr="00410FEF">
              <w:rPr>
                <w:rFonts w:ascii="Times New Roman" w:eastAsia="Times New Roman" w:hAnsi="Times New Roman" w:cs="Times New Roman"/>
                <w:b/>
                <w:bCs/>
                <w:sz w:val="22"/>
                <w:szCs w:val="22"/>
              </w:rPr>
              <w:t>Kiekis</w:t>
            </w:r>
          </w:p>
        </w:tc>
        <w:tc>
          <w:tcPr>
            <w:tcW w:w="1499" w:type="dxa"/>
            <w:vAlign w:val="center"/>
            <w:hideMark/>
          </w:tcPr>
          <w:p w14:paraId="27412187" w14:textId="77777777" w:rsidR="00410FEF" w:rsidRPr="00410FEF" w:rsidRDefault="00410FEF" w:rsidP="00410FEF">
            <w:pPr>
              <w:spacing w:line="240" w:lineRule="auto"/>
              <w:ind w:firstLine="0"/>
              <w:jc w:val="center"/>
              <w:rPr>
                <w:rFonts w:ascii="Times New Roman" w:eastAsia="Times New Roman" w:hAnsi="Times New Roman" w:cs="Times New Roman"/>
                <w:b/>
                <w:bCs/>
                <w:sz w:val="22"/>
                <w:szCs w:val="22"/>
              </w:rPr>
            </w:pPr>
            <w:r w:rsidRPr="00410FEF">
              <w:rPr>
                <w:rFonts w:ascii="Times New Roman" w:eastAsia="Times New Roman" w:hAnsi="Times New Roman" w:cs="Times New Roman"/>
                <w:b/>
                <w:bCs/>
                <w:sz w:val="22"/>
                <w:szCs w:val="22"/>
              </w:rPr>
              <w:t>Kaina, Eur be PVM</w:t>
            </w:r>
          </w:p>
        </w:tc>
        <w:tc>
          <w:tcPr>
            <w:tcW w:w="0" w:type="auto"/>
            <w:vAlign w:val="center"/>
            <w:hideMark/>
          </w:tcPr>
          <w:p w14:paraId="08AFF02B" w14:textId="77777777" w:rsidR="00410FEF" w:rsidRPr="00410FEF" w:rsidRDefault="00410FEF" w:rsidP="00410FEF">
            <w:pPr>
              <w:spacing w:line="240" w:lineRule="auto"/>
              <w:ind w:firstLine="0"/>
              <w:jc w:val="center"/>
              <w:rPr>
                <w:rFonts w:ascii="Times New Roman" w:eastAsia="Times New Roman" w:hAnsi="Times New Roman" w:cs="Times New Roman"/>
                <w:b/>
                <w:bCs/>
                <w:sz w:val="22"/>
                <w:szCs w:val="22"/>
              </w:rPr>
            </w:pPr>
            <w:r w:rsidRPr="00410FEF">
              <w:rPr>
                <w:rFonts w:ascii="Times New Roman" w:eastAsia="Times New Roman" w:hAnsi="Times New Roman" w:cs="Times New Roman"/>
                <w:b/>
                <w:bCs/>
                <w:sz w:val="22"/>
                <w:szCs w:val="22"/>
              </w:rPr>
              <w:t>PVM, Eur</w:t>
            </w:r>
          </w:p>
        </w:tc>
        <w:tc>
          <w:tcPr>
            <w:tcW w:w="0" w:type="auto"/>
            <w:vAlign w:val="center"/>
            <w:hideMark/>
          </w:tcPr>
          <w:p w14:paraId="609D56F8" w14:textId="77777777" w:rsidR="00410FEF" w:rsidRPr="00410FEF" w:rsidRDefault="00410FEF" w:rsidP="00410FEF">
            <w:pPr>
              <w:spacing w:line="240" w:lineRule="auto"/>
              <w:ind w:firstLine="0"/>
              <w:jc w:val="center"/>
              <w:rPr>
                <w:rFonts w:ascii="Times New Roman" w:eastAsia="Times New Roman" w:hAnsi="Times New Roman" w:cs="Times New Roman"/>
                <w:b/>
                <w:bCs/>
                <w:sz w:val="22"/>
                <w:szCs w:val="22"/>
              </w:rPr>
            </w:pPr>
            <w:r w:rsidRPr="00410FEF">
              <w:rPr>
                <w:rFonts w:ascii="Times New Roman" w:eastAsia="Times New Roman" w:hAnsi="Times New Roman" w:cs="Times New Roman"/>
                <w:b/>
                <w:bCs/>
                <w:sz w:val="22"/>
                <w:szCs w:val="22"/>
              </w:rPr>
              <w:t>Kaina, Eur su PVM</w:t>
            </w:r>
          </w:p>
        </w:tc>
      </w:tr>
      <w:tr w:rsidR="00410FEF" w:rsidRPr="00410FEF" w14:paraId="5CD43BFB" w14:textId="77777777" w:rsidTr="00197542">
        <w:trPr>
          <w:tblCellSpacing w:w="15" w:type="dxa"/>
        </w:trPr>
        <w:tc>
          <w:tcPr>
            <w:tcW w:w="801" w:type="dxa"/>
            <w:vAlign w:val="center"/>
            <w:hideMark/>
          </w:tcPr>
          <w:p w14:paraId="18B729C6" w14:textId="77777777" w:rsidR="00410FEF" w:rsidRPr="00410FEF" w:rsidRDefault="00410FEF" w:rsidP="00197542">
            <w:pPr>
              <w:spacing w:line="240" w:lineRule="auto"/>
              <w:ind w:firstLine="0"/>
              <w:jc w:val="center"/>
              <w:rPr>
                <w:rFonts w:ascii="Times New Roman" w:eastAsia="Times New Roman" w:hAnsi="Times New Roman" w:cs="Times New Roman"/>
                <w:sz w:val="22"/>
                <w:szCs w:val="22"/>
              </w:rPr>
            </w:pPr>
            <w:r w:rsidRPr="00410FEF">
              <w:rPr>
                <w:rFonts w:ascii="Times New Roman" w:eastAsia="Times New Roman" w:hAnsi="Times New Roman" w:cs="Times New Roman"/>
                <w:sz w:val="22"/>
                <w:szCs w:val="22"/>
              </w:rPr>
              <w:t>1.</w:t>
            </w:r>
          </w:p>
        </w:tc>
        <w:tc>
          <w:tcPr>
            <w:tcW w:w="4971" w:type="dxa"/>
            <w:vAlign w:val="center"/>
            <w:hideMark/>
          </w:tcPr>
          <w:p w14:paraId="45CA4228" w14:textId="35C5FC6C" w:rsidR="00410FEF" w:rsidRPr="00410FEF" w:rsidRDefault="001316FF" w:rsidP="00197542">
            <w:pPr>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KOMPLEKSINĖ </w:t>
            </w:r>
            <w:r w:rsidR="00197542" w:rsidRPr="00197542">
              <w:rPr>
                <w:rFonts w:ascii="Times New Roman" w:eastAsia="Times New Roman" w:hAnsi="Times New Roman" w:cs="Times New Roman"/>
                <w:sz w:val="22"/>
                <w:szCs w:val="22"/>
              </w:rPr>
              <w:t>LEDŲ GAMYBOS IR TEKSTŪRAVIMO ĮRANG</w:t>
            </w:r>
            <w:r w:rsidR="00197542">
              <w:rPr>
                <w:rFonts w:ascii="Times New Roman" w:eastAsia="Times New Roman" w:hAnsi="Times New Roman" w:cs="Times New Roman"/>
                <w:sz w:val="22"/>
                <w:szCs w:val="22"/>
              </w:rPr>
              <w:t>A</w:t>
            </w:r>
          </w:p>
        </w:tc>
        <w:tc>
          <w:tcPr>
            <w:tcW w:w="1064" w:type="dxa"/>
            <w:vAlign w:val="center"/>
            <w:hideMark/>
          </w:tcPr>
          <w:p w14:paraId="7B58DF54" w14:textId="2155519A" w:rsidR="00410FEF" w:rsidRPr="00410FEF" w:rsidRDefault="00410FEF" w:rsidP="00197542">
            <w:pPr>
              <w:spacing w:line="240" w:lineRule="auto"/>
              <w:ind w:firstLine="0"/>
              <w:jc w:val="center"/>
              <w:rPr>
                <w:rFonts w:ascii="Times New Roman" w:eastAsia="Times New Roman" w:hAnsi="Times New Roman" w:cs="Times New Roman"/>
                <w:sz w:val="22"/>
                <w:szCs w:val="22"/>
              </w:rPr>
            </w:pPr>
            <w:r w:rsidRPr="00410FEF">
              <w:rPr>
                <w:rFonts w:ascii="Times New Roman" w:eastAsia="Times New Roman" w:hAnsi="Times New Roman" w:cs="Times New Roman"/>
                <w:sz w:val="22"/>
                <w:szCs w:val="22"/>
              </w:rPr>
              <w:t xml:space="preserve">1 </w:t>
            </w:r>
            <w:r w:rsidR="00197542">
              <w:rPr>
                <w:rFonts w:ascii="Times New Roman" w:eastAsia="Times New Roman" w:hAnsi="Times New Roman" w:cs="Times New Roman"/>
                <w:sz w:val="22"/>
                <w:szCs w:val="22"/>
              </w:rPr>
              <w:t>vnt.</w:t>
            </w:r>
          </w:p>
        </w:tc>
        <w:tc>
          <w:tcPr>
            <w:tcW w:w="1499" w:type="dxa"/>
            <w:vAlign w:val="center"/>
            <w:hideMark/>
          </w:tcPr>
          <w:p w14:paraId="1B7CA1D0" w14:textId="77777777" w:rsidR="00410FEF" w:rsidRPr="00410FEF" w:rsidRDefault="00410FEF" w:rsidP="00197542">
            <w:pPr>
              <w:spacing w:line="240" w:lineRule="auto"/>
              <w:ind w:firstLine="0"/>
              <w:jc w:val="center"/>
              <w:rPr>
                <w:rFonts w:ascii="Times New Roman" w:eastAsia="Times New Roman" w:hAnsi="Times New Roman" w:cs="Times New Roman"/>
                <w:sz w:val="22"/>
                <w:szCs w:val="22"/>
              </w:rPr>
            </w:pPr>
          </w:p>
        </w:tc>
        <w:tc>
          <w:tcPr>
            <w:tcW w:w="0" w:type="auto"/>
            <w:vAlign w:val="center"/>
            <w:hideMark/>
          </w:tcPr>
          <w:p w14:paraId="17586BA0" w14:textId="77777777" w:rsidR="00410FEF" w:rsidRPr="00410FEF" w:rsidRDefault="00410FEF" w:rsidP="00197542">
            <w:pPr>
              <w:spacing w:line="240" w:lineRule="auto"/>
              <w:ind w:firstLine="0"/>
              <w:jc w:val="center"/>
              <w:rPr>
                <w:rFonts w:ascii="Times New Roman" w:eastAsia="Times New Roman" w:hAnsi="Times New Roman" w:cs="Times New Roman"/>
                <w:sz w:val="22"/>
                <w:szCs w:val="22"/>
              </w:rPr>
            </w:pPr>
          </w:p>
        </w:tc>
        <w:tc>
          <w:tcPr>
            <w:tcW w:w="0" w:type="auto"/>
            <w:vAlign w:val="center"/>
            <w:hideMark/>
          </w:tcPr>
          <w:p w14:paraId="3625A268" w14:textId="77777777" w:rsidR="00410FEF" w:rsidRPr="00410FEF" w:rsidRDefault="00410FEF" w:rsidP="00197542">
            <w:pPr>
              <w:spacing w:line="240" w:lineRule="auto"/>
              <w:ind w:firstLine="0"/>
              <w:jc w:val="center"/>
              <w:rPr>
                <w:rFonts w:ascii="Times New Roman" w:eastAsia="Times New Roman" w:hAnsi="Times New Roman" w:cs="Times New Roman"/>
                <w:sz w:val="22"/>
                <w:szCs w:val="22"/>
              </w:rPr>
            </w:pPr>
          </w:p>
        </w:tc>
      </w:tr>
    </w:tbl>
    <w:p w14:paraId="64F5C3D1" w14:textId="77777777" w:rsidR="00254625" w:rsidRDefault="00254625" w:rsidP="009E196F">
      <w:pPr>
        <w:spacing w:line="240" w:lineRule="auto"/>
        <w:ind w:firstLine="567"/>
        <w:rPr>
          <w:rFonts w:ascii="Times New Roman" w:eastAsia="Times New Roman" w:hAnsi="Times New Roman" w:cs="Times New Roman"/>
          <w:bCs/>
          <w:sz w:val="22"/>
          <w:szCs w:val="22"/>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0D199120"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1. Pasiūlymas galioja 90 dienų nuo pasiūlymų pateikimo termino pabaigos.</w:t>
      </w:r>
    </w:p>
    <w:p w14:paraId="28E130BF"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2. Sutinkame su visomis pirkimo sąlygomis, nustatytomis pirkimo dokumentuose.</w:t>
      </w:r>
    </w:p>
    <w:p w14:paraId="6217EB19"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4AA30482" w14:textId="151C0CEE"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sidRPr="009E196F">
        <w:rPr>
          <w:rFonts w:ascii="Times New Roman" w:eastAsia="Arial Unicode MS" w:hAnsi="Times New Roman" w:cs="Times New Roman"/>
          <w:sz w:val="22"/>
          <w:szCs w:val="22"/>
          <w:bdr w:val="nil"/>
          <w:lang w:eastAsia="en-US"/>
        </w:rPr>
        <w:t xml:space="preserve">4. </w:t>
      </w:r>
      <w:r w:rsidRPr="009E196F">
        <w:rPr>
          <w:rFonts w:ascii="Times New Roman" w:eastAsia="Arial Unicode MS" w:hAnsi="Times New Roman" w:cs="Times New Roman"/>
          <w:color w:val="000000"/>
          <w:sz w:val="22"/>
          <w:szCs w:val="22"/>
          <w:bdr w:val="nil"/>
          <w:lang w:eastAsia="en-US"/>
        </w:rPr>
        <w:t xml:space="preserve">Į Prekių kainą  </w:t>
      </w:r>
      <w:r w:rsidRPr="009E196F">
        <w:rPr>
          <w:rFonts w:ascii="Times New Roman" w:eastAsia="Times New Roman" w:hAnsi="Times New Roman" w:cs="Times New Roman"/>
          <w:color w:val="000000"/>
          <w:sz w:val="22"/>
          <w:szCs w:val="22"/>
        </w:rPr>
        <w:t xml:space="preserve">įeina </w:t>
      </w:r>
      <w:r w:rsidRPr="009E196F">
        <w:rPr>
          <w:rFonts w:ascii="Times New Roman" w:eastAsia="Calibri" w:hAnsi="Times New Roman" w:cs="Times New Roman"/>
          <w:sz w:val="22"/>
          <w:szCs w:val="22"/>
          <w:lang w:eastAsia="en-US"/>
        </w:rPr>
        <w:t xml:space="preserve">Prekių pristatymas, visos kitos su Prekių pristatymu susijusios išlaidos, </w:t>
      </w:r>
      <w:r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Pr="009E196F">
        <w:rPr>
          <w:rFonts w:ascii="Times New Roman" w:eastAsia="Arial Unicode MS" w:hAnsi="Times New Roman" w:cs="Times New Roman"/>
          <w:color w:val="000000"/>
          <w:sz w:val="22"/>
          <w:szCs w:val="22"/>
          <w:bdr w:val="nil"/>
          <w:lang w:eastAsia="en-US"/>
        </w:rPr>
        <w:t xml:space="preserve">“ kaštai. </w:t>
      </w:r>
      <w:r w:rsidRPr="009E196F">
        <w:rPr>
          <w:rFonts w:ascii="Times New Roman" w:eastAsia="Arial Unicode MS" w:hAnsi="Times New Roman" w:cs="Times New Roman"/>
          <w:sz w:val="22"/>
          <w:szCs w:val="22"/>
          <w:bdr w:val="nil"/>
          <w:lang w:eastAsia="en-US"/>
        </w:rPr>
        <w:t xml:space="preserve"> (</w:t>
      </w:r>
      <w:r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7F3A9E3F"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5. S</w:t>
      </w:r>
      <w:r w:rsidRPr="009E196F">
        <w:rPr>
          <w:rFonts w:ascii="Times New Roman" w:eastAsia="Arial Unicode MS" w:hAnsi="Times New Roman" w:cs="Times New Roman"/>
          <w:bCs/>
          <w:iCs/>
          <w:sz w:val="22"/>
          <w:szCs w:val="22"/>
          <w:bdr w:val="nil"/>
          <w:lang w:eastAsia="en-US"/>
        </w:rPr>
        <w:t xml:space="preserve">utinkame su pirkimo sąlygų </w:t>
      </w:r>
      <w:r w:rsidR="00A82427" w:rsidRPr="00D013A4">
        <w:rPr>
          <w:rFonts w:ascii="Times New Roman" w:eastAsia="Arial Unicode MS" w:hAnsi="Times New Roman" w:cs="Times New Roman"/>
          <w:bCs/>
          <w:iCs/>
          <w:sz w:val="22"/>
          <w:szCs w:val="22"/>
          <w:bdr w:val="nil"/>
          <w:lang w:eastAsia="en-US"/>
        </w:rPr>
        <w:t>5</w:t>
      </w:r>
      <w:r w:rsidRPr="00D013A4">
        <w:rPr>
          <w:rFonts w:ascii="Times New Roman" w:eastAsia="Arial Unicode MS" w:hAnsi="Times New Roman" w:cs="Times New Roman"/>
          <w:bCs/>
          <w:iCs/>
          <w:sz w:val="22"/>
          <w:szCs w:val="22"/>
          <w:bdr w:val="nil"/>
          <w:lang w:eastAsia="en-US"/>
        </w:rPr>
        <w:t xml:space="preserve"> priede pateiktomis</w:t>
      </w:r>
      <w:r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6D4F355B" w14:textId="77777777" w:rsidR="00186F48" w:rsidRPr="00186F48" w:rsidRDefault="00186F48" w:rsidP="00186F48">
      <w:pPr>
        <w:spacing w:after="160" w:line="276" w:lineRule="auto"/>
        <w:ind w:firstLine="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86F48" w:rsidRPr="00186F48" w14:paraId="199593CD" w14:textId="77777777" w:rsidTr="0046722C">
        <w:tc>
          <w:tcPr>
            <w:tcW w:w="2448" w:type="dxa"/>
          </w:tcPr>
          <w:p w14:paraId="12BED5A7" w14:textId="77777777" w:rsidR="00186F48" w:rsidRPr="00186F48" w:rsidRDefault="00186F48" w:rsidP="00186F48">
            <w:pPr>
              <w:spacing w:after="160" w:line="276" w:lineRule="auto"/>
              <w:ind w:firstLine="0"/>
              <w:rPr>
                <w:b/>
                <w:bCs/>
                <w:kern w:val="2"/>
                <w:szCs w:val="24"/>
              </w:rPr>
            </w:pPr>
            <w:r w:rsidRPr="00186F48">
              <w:rPr>
                <w:b/>
                <w:bCs/>
                <w:kern w:val="2"/>
                <w:szCs w:val="24"/>
              </w:rPr>
              <w:t>Sutarties pavadinimas</w:t>
            </w:r>
          </w:p>
        </w:tc>
        <w:tc>
          <w:tcPr>
            <w:tcW w:w="7110" w:type="dxa"/>
            <w:gridSpan w:val="3"/>
          </w:tcPr>
          <w:p w14:paraId="3E17293B" w14:textId="13D3726C" w:rsidR="00186F48" w:rsidRPr="00186F48" w:rsidRDefault="001316FF" w:rsidP="00186F48">
            <w:pPr>
              <w:spacing w:after="160" w:line="276" w:lineRule="auto"/>
              <w:ind w:firstLine="0"/>
              <w:rPr>
                <w:kern w:val="2"/>
                <w:szCs w:val="24"/>
              </w:rPr>
            </w:pPr>
            <w:r>
              <w:rPr>
                <w:kern w:val="2"/>
                <w:szCs w:val="24"/>
              </w:rPr>
              <w:t>K</w:t>
            </w:r>
            <w:r w:rsidRPr="001316FF">
              <w:rPr>
                <w:kern w:val="2"/>
                <w:szCs w:val="24"/>
              </w:rPr>
              <w:t>ompleksinė</w:t>
            </w:r>
            <w:r>
              <w:rPr>
                <w:kern w:val="2"/>
                <w:szCs w:val="24"/>
              </w:rPr>
              <w:t>s</w:t>
            </w:r>
            <w:r w:rsidRPr="001316FF">
              <w:rPr>
                <w:kern w:val="2"/>
                <w:szCs w:val="24"/>
              </w:rPr>
              <w:t xml:space="preserve"> ledų gamybos ir </w:t>
            </w:r>
            <w:proofErr w:type="spellStart"/>
            <w:r w:rsidRPr="001316FF">
              <w:rPr>
                <w:kern w:val="2"/>
                <w:szCs w:val="24"/>
              </w:rPr>
              <w:t>tekstūravimo</w:t>
            </w:r>
            <w:proofErr w:type="spellEnd"/>
            <w:r w:rsidRPr="001316FF">
              <w:rPr>
                <w:kern w:val="2"/>
                <w:szCs w:val="24"/>
              </w:rPr>
              <w:t xml:space="preserve"> įrangos </w:t>
            </w:r>
            <w:r w:rsidR="00610734">
              <w:rPr>
                <w:kern w:val="2"/>
                <w:szCs w:val="24"/>
              </w:rPr>
              <w:t>pirkimo-pardavimo sutartis</w:t>
            </w:r>
          </w:p>
        </w:tc>
      </w:tr>
      <w:tr w:rsidR="00186F48" w:rsidRPr="00186F48" w14:paraId="7B98DBE5" w14:textId="77777777" w:rsidTr="0046722C">
        <w:tc>
          <w:tcPr>
            <w:tcW w:w="2448" w:type="dxa"/>
          </w:tcPr>
          <w:p w14:paraId="1A53F15F" w14:textId="77777777" w:rsidR="00186F48" w:rsidRPr="00186F48" w:rsidRDefault="00186F48" w:rsidP="00186F48">
            <w:pPr>
              <w:spacing w:after="160" w:line="276" w:lineRule="auto"/>
              <w:ind w:firstLine="0"/>
              <w:rPr>
                <w:b/>
                <w:bCs/>
                <w:kern w:val="2"/>
                <w:szCs w:val="24"/>
              </w:rPr>
            </w:pPr>
            <w:r w:rsidRPr="00186F48">
              <w:rPr>
                <w:b/>
                <w:bCs/>
                <w:kern w:val="2"/>
                <w:szCs w:val="24"/>
              </w:rPr>
              <w:t>Sutarties data</w:t>
            </w:r>
          </w:p>
        </w:tc>
        <w:tc>
          <w:tcPr>
            <w:tcW w:w="2177" w:type="dxa"/>
          </w:tcPr>
          <w:p w14:paraId="215F9172" w14:textId="77777777" w:rsidR="00186F48" w:rsidRPr="00186F48" w:rsidRDefault="00186F48" w:rsidP="00186F48">
            <w:pPr>
              <w:spacing w:after="160" w:line="276" w:lineRule="auto"/>
              <w:ind w:firstLine="0"/>
              <w:rPr>
                <w:kern w:val="2"/>
                <w:szCs w:val="24"/>
              </w:rPr>
            </w:pPr>
          </w:p>
        </w:tc>
        <w:tc>
          <w:tcPr>
            <w:tcW w:w="2362" w:type="dxa"/>
          </w:tcPr>
          <w:p w14:paraId="6A5B8446" w14:textId="77777777" w:rsidR="00186F48" w:rsidRPr="00186F48" w:rsidRDefault="00186F48" w:rsidP="00186F48">
            <w:pPr>
              <w:spacing w:after="160" w:line="276" w:lineRule="auto"/>
              <w:ind w:firstLine="0"/>
              <w:rPr>
                <w:b/>
                <w:bCs/>
                <w:kern w:val="2"/>
                <w:szCs w:val="24"/>
              </w:rPr>
            </w:pPr>
            <w:r w:rsidRPr="00186F48">
              <w:rPr>
                <w:b/>
                <w:bCs/>
                <w:kern w:val="2"/>
                <w:szCs w:val="24"/>
              </w:rPr>
              <w:t>Sutarties numeris</w:t>
            </w:r>
          </w:p>
        </w:tc>
        <w:tc>
          <w:tcPr>
            <w:tcW w:w="2571" w:type="dxa"/>
          </w:tcPr>
          <w:p w14:paraId="53EE64AB" w14:textId="77777777" w:rsidR="00186F48" w:rsidRPr="00186F48" w:rsidRDefault="00186F48" w:rsidP="00186F48">
            <w:pPr>
              <w:spacing w:after="160" w:line="276" w:lineRule="auto"/>
              <w:ind w:firstLine="0"/>
              <w:rPr>
                <w:kern w:val="2"/>
                <w:szCs w:val="24"/>
              </w:rPr>
            </w:pPr>
          </w:p>
        </w:tc>
      </w:tr>
    </w:tbl>
    <w:p w14:paraId="3238CFFC" w14:textId="77777777" w:rsidR="00186F48" w:rsidRPr="00186F48" w:rsidRDefault="00186F48" w:rsidP="00186F48">
      <w:pPr>
        <w:spacing w:after="160" w:line="276" w:lineRule="auto"/>
        <w:ind w:firstLine="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86F48" w:rsidRPr="00186F48" w14:paraId="5045B71E" w14:textId="77777777" w:rsidTr="0046722C">
        <w:tc>
          <w:tcPr>
            <w:tcW w:w="9558" w:type="dxa"/>
            <w:gridSpan w:val="3"/>
          </w:tcPr>
          <w:p w14:paraId="488FD0AF"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 SUTARTIES ŠALYS</w:t>
            </w:r>
          </w:p>
        </w:tc>
      </w:tr>
      <w:tr w:rsidR="00EE7D20" w:rsidRPr="00186F48" w14:paraId="59020EEB" w14:textId="77777777" w:rsidTr="0046722C">
        <w:tc>
          <w:tcPr>
            <w:tcW w:w="2808" w:type="dxa"/>
            <w:vMerge w:val="restart"/>
          </w:tcPr>
          <w:p w14:paraId="1D8EE92B" w14:textId="77777777" w:rsidR="00EE7D20" w:rsidRPr="00186F48" w:rsidRDefault="00EE7D20" w:rsidP="00EE7D20">
            <w:pPr>
              <w:spacing w:after="160" w:line="276" w:lineRule="auto"/>
              <w:ind w:firstLine="0"/>
              <w:jc w:val="center"/>
              <w:rPr>
                <w:b/>
                <w:bCs/>
                <w:kern w:val="2"/>
                <w:szCs w:val="24"/>
              </w:rPr>
            </w:pPr>
          </w:p>
          <w:p w14:paraId="0E93E659" w14:textId="77777777" w:rsidR="00EE7D20" w:rsidRPr="00186F48" w:rsidRDefault="00EE7D20" w:rsidP="00EE7D20">
            <w:pPr>
              <w:spacing w:after="160" w:line="276" w:lineRule="auto"/>
              <w:ind w:firstLine="0"/>
              <w:jc w:val="center"/>
              <w:rPr>
                <w:b/>
                <w:bCs/>
                <w:kern w:val="2"/>
                <w:szCs w:val="24"/>
              </w:rPr>
            </w:pPr>
          </w:p>
          <w:p w14:paraId="5AF8A1FF" w14:textId="77777777" w:rsidR="00EE7D20" w:rsidRPr="00186F48" w:rsidRDefault="00EE7D20" w:rsidP="00EE7D20">
            <w:pPr>
              <w:spacing w:after="160" w:line="276" w:lineRule="auto"/>
              <w:ind w:firstLine="0"/>
              <w:jc w:val="center"/>
              <w:rPr>
                <w:b/>
                <w:bCs/>
                <w:kern w:val="2"/>
                <w:szCs w:val="24"/>
              </w:rPr>
            </w:pPr>
          </w:p>
          <w:p w14:paraId="0F6BA049" w14:textId="77777777" w:rsidR="00EE7D20" w:rsidRPr="00186F48" w:rsidRDefault="00EE7D20" w:rsidP="00EE7D20">
            <w:pPr>
              <w:spacing w:after="160" w:line="276" w:lineRule="auto"/>
              <w:ind w:firstLine="0"/>
              <w:jc w:val="left"/>
              <w:rPr>
                <w:b/>
                <w:bCs/>
                <w:kern w:val="2"/>
                <w:szCs w:val="24"/>
              </w:rPr>
            </w:pPr>
          </w:p>
          <w:p w14:paraId="2EF0D288" w14:textId="77777777" w:rsidR="00EE7D20" w:rsidRPr="00186F48" w:rsidRDefault="00EE7D20" w:rsidP="00EE7D20">
            <w:pPr>
              <w:spacing w:after="160" w:line="276" w:lineRule="auto"/>
              <w:ind w:firstLine="0"/>
              <w:jc w:val="left"/>
              <w:rPr>
                <w:b/>
                <w:bCs/>
                <w:kern w:val="2"/>
                <w:szCs w:val="24"/>
              </w:rPr>
            </w:pPr>
            <w:r w:rsidRPr="00186F48">
              <w:rPr>
                <w:b/>
                <w:bCs/>
                <w:kern w:val="2"/>
                <w:szCs w:val="24"/>
              </w:rPr>
              <w:t>1.1. Pirkėjas</w:t>
            </w:r>
          </w:p>
        </w:tc>
        <w:tc>
          <w:tcPr>
            <w:tcW w:w="3240" w:type="dxa"/>
          </w:tcPr>
          <w:p w14:paraId="67C98638" w14:textId="77777777" w:rsidR="00EE7D20" w:rsidRPr="00186F48" w:rsidRDefault="00EE7D20" w:rsidP="00EE7D20">
            <w:pPr>
              <w:spacing w:after="160" w:line="276" w:lineRule="auto"/>
              <w:ind w:firstLine="0"/>
              <w:jc w:val="left"/>
              <w:rPr>
                <w:kern w:val="2"/>
                <w:szCs w:val="24"/>
              </w:rPr>
            </w:pPr>
            <w:r w:rsidRPr="00186F48">
              <w:rPr>
                <w:kern w:val="2"/>
                <w:szCs w:val="24"/>
              </w:rPr>
              <w:t>1.1.1. Pavadinimas</w:t>
            </w:r>
          </w:p>
        </w:tc>
        <w:tc>
          <w:tcPr>
            <w:tcW w:w="3510" w:type="dxa"/>
          </w:tcPr>
          <w:p w14:paraId="392EF1E1" w14:textId="3C5442C5" w:rsidR="00EE7D20" w:rsidRPr="00186F48" w:rsidRDefault="00EE7D20" w:rsidP="00EE7D20">
            <w:pPr>
              <w:spacing w:after="160" w:line="276" w:lineRule="auto"/>
              <w:ind w:firstLine="0"/>
              <w:jc w:val="left"/>
              <w:rPr>
                <w:kern w:val="2"/>
                <w:szCs w:val="24"/>
              </w:rPr>
            </w:pPr>
            <w:r w:rsidRPr="00694465">
              <w:t>Klaipėdos valstybinė kolegija</w:t>
            </w:r>
          </w:p>
        </w:tc>
      </w:tr>
      <w:tr w:rsidR="00EE7D20" w:rsidRPr="00186F48" w14:paraId="388CFD7B" w14:textId="77777777" w:rsidTr="0046722C">
        <w:tc>
          <w:tcPr>
            <w:tcW w:w="2808" w:type="dxa"/>
            <w:vMerge/>
          </w:tcPr>
          <w:p w14:paraId="3F032078" w14:textId="77777777" w:rsidR="00EE7D20" w:rsidRPr="00186F48" w:rsidRDefault="00EE7D20" w:rsidP="00EE7D20">
            <w:pPr>
              <w:spacing w:after="160" w:line="276" w:lineRule="auto"/>
              <w:ind w:firstLine="0"/>
              <w:jc w:val="left"/>
              <w:rPr>
                <w:kern w:val="2"/>
                <w:szCs w:val="24"/>
              </w:rPr>
            </w:pPr>
          </w:p>
        </w:tc>
        <w:tc>
          <w:tcPr>
            <w:tcW w:w="3240" w:type="dxa"/>
          </w:tcPr>
          <w:p w14:paraId="76015FED" w14:textId="77777777" w:rsidR="00EE7D20" w:rsidRPr="00186F48" w:rsidRDefault="00EE7D20" w:rsidP="00EE7D20">
            <w:pPr>
              <w:spacing w:after="160" w:line="276" w:lineRule="auto"/>
              <w:ind w:firstLine="0"/>
              <w:jc w:val="left"/>
              <w:rPr>
                <w:kern w:val="2"/>
                <w:szCs w:val="24"/>
              </w:rPr>
            </w:pPr>
            <w:r w:rsidRPr="00186F48">
              <w:rPr>
                <w:kern w:val="2"/>
                <w:szCs w:val="24"/>
              </w:rPr>
              <w:t>1.1.2. Juridinio asmens kodas</w:t>
            </w:r>
          </w:p>
        </w:tc>
        <w:tc>
          <w:tcPr>
            <w:tcW w:w="3510" w:type="dxa"/>
          </w:tcPr>
          <w:p w14:paraId="2DC9FA1D" w14:textId="07925F41" w:rsidR="00EE7D20" w:rsidRPr="00186F48" w:rsidRDefault="00EE7D20" w:rsidP="00EE7D20">
            <w:pPr>
              <w:spacing w:after="160" w:line="276" w:lineRule="auto"/>
              <w:ind w:firstLine="0"/>
              <w:jc w:val="left"/>
              <w:rPr>
                <w:kern w:val="2"/>
                <w:szCs w:val="24"/>
              </w:rPr>
            </w:pPr>
            <w:r w:rsidRPr="00694465">
              <w:t>111968056</w:t>
            </w:r>
          </w:p>
        </w:tc>
      </w:tr>
      <w:tr w:rsidR="00EE7D20" w:rsidRPr="00186F48" w14:paraId="626A1B20" w14:textId="77777777" w:rsidTr="0046722C">
        <w:tc>
          <w:tcPr>
            <w:tcW w:w="2808" w:type="dxa"/>
            <w:vMerge/>
          </w:tcPr>
          <w:p w14:paraId="13E53473" w14:textId="77777777" w:rsidR="00EE7D20" w:rsidRPr="00186F48" w:rsidRDefault="00EE7D20" w:rsidP="00EE7D20">
            <w:pPr>
              <w:spacing w:after="160" w:line="276" w:lineRule="auto"/>
              <w:ind w:firstLine="0"/>
              <w:jc w:val="left"/>
              <w:rPr>
                <w:kern w:val="2"/>
                <w:szCs w:val="24"/>
              </w:rPr>
            </w:pPr>
          </w:p>
        </w:tc>
        <w:tc>
          <w:tcPr>
            <w:tcW w:w="3240" w:type="dxa"/>
          </w:tcPr>
          <w:p w14:paraId="5B19CE4E" w14:textId="77777777" w:rsidR="00EE7D20" w:rsidRPr="00186F48" w:rsidRDefault="00EE7D20" w:rsidP="00EE7D20">
            <w:pPr>
              <w:spacing w:after="160" w:line="276" w:lineRule="auto"/>
              <w:ind w:firstLine="0"/>
              <w:jc w:val="left"/>
              <w:rPr>
                <w:kern w:val="2"/>
                <w:szCs w:val="24"/>
              </w:rPr>
            </w:pPr>
            <w:r w:rsidRPr="00186F48">
              <w:rPr>
                <w:kern w:val="2"/>
                <w:szCs w:val="24"/>
              </w:rPr>
              <w:t>1.1.3. Adresas</w:t>
            </w:r>
          </w:p>
        </w:tc>
        <w:tc>
          <w:tcPr>
            <w:tcW w:w="3510" w:type="dxa"/>
          </w:tcPr>
          <w:p w14:paraId="080C7ED3" w14:textId="155CF25E" w:rsidR="00EE7D20" w:rsidRPr="00186F48" w:rsidRDefault="00EE7D20" w:rsidP="00EE7D20">
            <w:pPr>
              <w:spacing w:after="160" w:line="276" w:lineRule="auto"/>
              <w:ind w:firstLine="0"/>
              <w:jc w:val="left"/>
              <w:rPr>
                <w:kern w:val="2"/>
                <w:szCs w:val="24"/>
              </w:rPr>
            </w:pPr>
            <w:r w:rsidRPr="00694465">
              <w:t>Jaunystės g. 1, Klaipėda, LT-91274</w:t>
            </w:r>
          </w:p>
        </w:tc>
      </w:tr>
      <w:tr w:rsidR="00EE7D20" w:rsidRPr="00186F48" w14:paraId="5E68EF66" w14:textId="77777777" w:rsidTr="0046722C">
        <w:tc>
          <w:tcPr>
            <w:tcW w:w="2808" w:type="dxa"/>
            <w:vMerge/>
          </w:tcPr>
          <w:p w14:paraId="1B9F767D" w14:textId="77777777" w:rsidR="00EE7D20" w:rsidRPr="00186F48" w:rsidRDefault="00EE7D20" w:rsidP="00EE7D20">
            <w:pPr>
              <w:spacing w:after="160" w:line="276" w:lineRule="auto"/>
              <w:ind w:firstLine="0"/>
              <w:jc w:val="left"/>
              <w:rPr>
                <w:kern w:val="2"/>
                <w:szCs w:val="24"/>
              </w:rPr>
            </w:pPr>
          </w:p>
        </w:tc>
        <w:tc>
          <w:tcPr>
            <w:tcW w:w="3240" w:type="dxa"/>
          </w:tcPr>
          <w:p w14:paraId="4F916769" w14:textId="77777777" w:rsidR="00EE7D20" w:rsidRPr="00186F48" w:rsidRDefault="00EE7D20" w:rsidP="00EE7D20">
            <w:pPr>
              <w:spacing w:after="160" w:line="276" w:lineRule="auto"/>
              <w:ind w:firstLine="0"/>
              <w:jc w:val="left"/>
              <w:rPr>
                <w:kern w:val="2"/>
                <w:szCs w:val="24"/>
              </w:rPr>
            </w:pPr>
            <w:r w:rsidRPr="00186F48">
              <w:rPr>
                <w:kern w:val="2"/>
                <w:szCs w:val="24"/>
              </w:rPr>
              <w:t>1.1.4. PVM mokėtojo kodas</w:t>
            </w:r>
          </w:p>
        </w:tc>
        <w:tc>
          <w:tcPr>
            <w:tcW w:w="3510" w:type="dxa"/>
          </w:tcPr>
          <w:p w14:paraId="1839045C" w14:textId="29CACB01" w:rsidR="00EE7D20" w:rsidRPr="00186F48" w:rsidRDefault="00EE7D20" w:rsidP="00EE7D20">
            <w:pPr>
              <w:spacing w:after="160" w:line="276" w:lineRule="auto"/>
              <w:ind w:firstLine="0"/>
              <w:jc w:val="left"/>
              <w:rPr>
                <w:kern w:val="2"/>
                <w:szCs w:val="24"/>
              </w:rPr>
            </w:pPr>
            <w:r w:rsidRPr="00694465">
              <w:t>LT119680515</w:t>
            </w:r>
          </w:p>
        </w:tc>
      </w:tr>
      <w:tr w:rsidR="00EE7D20" w:rsidRPr="00186F48" w14:paraId="081F90F7" w14:textId="77777777" w:rsidTr="0046722C">
        <w:tc>
          <w:tcPr>
            <w:tcW w:w="2808" w:type="dxa"/>
            <w:vMerge/>
          </w:tcPr>
          <w:p w14:paraId="7AB4FBCF" w14:textId="77777777" w:rsidR="00EE7D20" w:rsidRPr="00186F48" w:rsidRDefault="00EE7D20" w:rsidP="00EE7D20">
            <w:pPr>
              <w:spacing w:after="160" w:line="276" w:lineRule="auto"/>
              <w:ind w:firstLine="0"/>
              <w:jc w:val="left"/>
              <w:rPr>
                <w:kern w:val="2"/>
                <w:szCs w:val="24"/>
              </w:rPr>
            </w:pPr>
          </w:p>
        </w:tc>
        <w:tc>
          <w:tcPr>
            <w:tcW w:w="3240" w:type="dxa"/>
          </w:tcPr>
          <w:p w14:paraId="0C2D39A6" w14:textId="77777777" w:rsidR="00EE7D20" w:rsidRPr="00186F48" w:rsidRDefault="00EE7D20" w:rsidP="00EE7D20">
            <w:pPr>
              <w:spacing w:after="160" w:line="276" w:lineRule="auto"/>
              <w:ind w:firstLine="0"/>
              <w:jc w:val="left"/>
              <w:rPr>
                <w:kern w:val="2"/>
                <w:szCs w:val="24"/>
              </w:rPr>
            </w:pPr>
            <w:r w:rsidRPr="00186F48">
              <w:rPr>
                <w:kern w:val="2"/>
                <w:szCs w:val="24"/>
              </w:rPr>
              <w:t>1.1.5. Atsiskaitomoji sąskaita</w:t>
            </w:r>
          </w:p>
        </w:tc>
        <w:tc>
          <w:tcPr>
            <w:tcW w:w="3510" w:type="dxa"/>
          </w:tcPr>
          <w:p w14:paraId="3E095C1D" w14:textId="63DAAA72" w:rsidR="00EE7D20" w:rsidRPr="00186F48" w:rsidRDefault="00EE7D20" w:rsidP="00EE7D20">
            <w:pPr>
              <w:spacing w:after="160" w:line="276" w:lineRule="auto"/>
              <w:ind w:firstLine="0"/>
              <w:jc w:val="left"/>
              <w:rPr>
                <w:kern w:val="2"/>
                <w:szCs w:val="24"/>
              </w:rPr>
            </w:pPr>
            <w:r w:rsidRPr="00694465">
              <w:t>LT47 7300 0100 7417 9087</w:t>
            </w:r>
          </w:p>
        </w:tc>
      </w:tr>
      <w:tr w:rsidR="00EE7D20" w:rsidRPr="00186F48" w14:paraId="5466A419" w14:textId="77777777" w:rsidTr="0046722C">
        <w:tc>
          <w:tcPr>
            <w:tcW w:w="2808" w:type="dxa"/>
            <w:vMerge/>
          </w:tcPr>
          <w:p w14:paraId="3E0911B2" w14:textId="77777777" w:rsidR="00EE7D20" w:rsidRPr="00186F48" w:rsidRDefault="00EE7D20" w:rsidP="00EE7D20">
            <w:pPr>
              <w:spacing w:after="160" w:line="276" w:lineRule="auto"/>
              <w:ind w:firstLine="0"/>
              <w:jc w:val="left"/>
              <w:rPr>
                <w:kern w:val="2"/>
                <w:szCs w:val="24"/>
              </w:rPr>
            </w:pPr>
          </w:p>
        </w:tc>
        <w:tc>
          <w:tcPr>
            <w:tcW w:w="3240" w:type="dxa"/>
          </w:tcPr>
          <w:p w14:paraId="7CF8BBD1" w14:textId="77777777" w:rsidR="00EE7D20" w:rsidRPr="00186F48" w:rsidRDefault="00EE7D20" w:rsidP="00EE7D20">
            <w:pPr>
              <w:spacing w:after="160" w:line="276" w:lineRule="auto"/>
              <w:ind w:firstLine="0"/>
              <w:jc w:val="left"/>
              <w:rPr>
                <w:kern w:val="2"/>
                <w:szCs w:val="24"/>
              </w:rPr>
            </w:pPr>
            <w:r w:rsidRPr="00186F48">
              <w:rPr>
                <w:kern w:val="2"/>
                <w:szCs w:val="24"/>
              </w:rPr>
              <w:t>1.1.6. Bankas, banko kodas</w:t>
            </w:r>
          </w:p>
        </w:tc>
        <w:tc>
          <w:tcPr>
            <w:tcW w:w="3510" w:type="dxa"/>
          </w:tcPr>
          <w:p w14:paraId="6D4A3F2D" w14:textId="56C9C362" w:rsidR="00EE7D20" w:rsidRPr="00186F48" w:rsidRDefault="00EE7D20" w:rsidP="00EE7D20">
            <w:pPr>
              <w:spacing w:after="160" w:line="276" w:lineRule="auto"/>
              <w:ind w:firstLine="0"/>
              <w:jc w:val="left"/>
              <w:rPr>
                <w:kern w:val="2"/>
                <w:szCs w:val="24"/>
              </w:rPr>
            </w:pPr>
            <w:r w:rsidRPr="00694465">
              <w:t>AB Swedbank bankas, banko kodas 73000</w:t>
            </w:r>
          </w:p>
        </w:tc>
      </w:tr>
      <w:tr w:rsidR="00EE7D20" w:rsidRPr="00186F48" w14:paraId="67E6E406" w14:textId="77777777" w:rsidTr="0046722C">
        <w:tc>
          <w:tcPr>
            <w:tcW w:w="2808" w:type="dxa"/>
            <w:vMerge/>
          </w:tcPr>
          <w:p w14:paraId="00B22B94" w14:textId="77777777" w:rsidR="00EE7D20" w:rsidRPr="00186F48" w:rsidRDefault="00EE7D20" w:rsidP="00EE7D20">
            <w:pPr>
              <w:spacing w:after="160" w:line="276" w:lineRule="auto"/>
              <w:ind w:firstLine="0"/>
              <w:jc w:val="left"/>
              <w:rPr>
                <w:kern w:val="2"/>
                <w:szCs w:val="24"/>
              </w:rPr>
            </w:pPr>
          </w:p>
        </w:tc>
        <w:tc>
          <w:tcPr>
            <w:tcW w:w="3240" w:type="dxa"/>
          </w:tcPr>
          <w:p w14:paraId="4E3E6DBC" w14:textId="77777777" w:rsidR="00EE7D20" w:rsidRPr="00186F48" w:rsidRDefault="00EE7D20" w:rsidP="00EE7D20">
            <w:pPr>
              <w:spacing w:after="160" w:line="276" w:lineRule="auto"/>
              <w:ind w:firstLine="0"/>
              <w:jc w:val="left"/>
              <w:rPr>
                <w:kern w:val="2"/>
                <w:szCs w:val="24"/>
              </w:rPr>
            </w:pPr>
            <w:r w:rsidRPr="00186F48">
              <w:rPr>
                <w:kern w:val="2"/>
                <w:szCs w:val="24"/>
              </w:rPr>
              <w:t>1.1.7. Telefonas</w:t>
            </w:r>
          </w:p>
        </w:tc>
        <w:tc>
          <w:tcPr>
            <w:tcW w:w="3510" w:type="dxa"/>
          </w:tcPr>
          <w:p w14:paraId="4C049C24" w14:textId="15597CFE" w:rsidR="00EE7D20" w:rsidRPr="00186F48" w:rsidRDefault="00EE7D20" w:rsidP="00EE7D20">
            <w:pPr>
              <w:spacing w:after="160" w:line="276" w:lineRule="auto"/>
              <w:ind w:firstLine="0"/>
              <w:jc w:val="left"/>
              <w:rPr>
                <w:kern w:val="2"/>
                <w:szCs w:val="24"/>
              </w:rPr>
            </w:pPr>
            <w:r w:rsidRPr="00694465">
              <w:t>+37060583155</w:t>
            </w:r>
          </w:p>
        </w:tc>
      </w:tr>
      <w:tr w:rsidR="00EE7D20" w:rsidRPr="00186F48" w14:paraId="55713F9B" w14:textId="77777777" w:rsidTr="0046722C">
        <w:tc>
          <w:tcPr>
            <w:tcW w:w="2808" w:type="dxa"/>
            <w:vMerge/>
          </w:tcPr>
          <w:p w14:paraId="1FC696F1" w14:textId="77777777" w:rsidR="00EE7D20" w:rsidRPr="00186F48" w:rsidRDefault="00EE7D20" w:rsidP="00EE7D20">
            <w:pPr>
              <w:spacing w:after="160" w:line="276" w:lineRule="auto"/>
              <w:ind w:firstLine="0"/>
              <w:jc w:val="left"/>
              <w:rPr>
                <w:kern w:val="2"/>
                <w:szCs w:val="24"/>
              </w:rPr>
            </w:pPr>
          </w:p>
        </w:tc>
        <w:tc>
          <w:tcPr>
            <w:tcW w:w="3240" w:type="dxa"/>
          </w:tcPr>
          <w:p w14:paraId="20997072" w14:textId="77777777" w:rsidR="00EE7D20" w:rsidRPr="00186F48" w:rsidRDefault="00EE7D20" w:rsidP="00EE7D20">
            <w:pPr>
              <w:spacing w:after="160" w:line="276" w:lineRule="auto"/>
              <w:ind w:firstLine="0"/>
              <w:jc w:val="left"/>
              <w:rPr>
                <w:kern w:val="2"/>
                <w:szCs w:val="24"/>
              </w:rPr>
            </w:pPr>
            <w:r w:rsidRPr="00186F48">
              <w:rPr>
                <w:kern w:val="2"/>
                <w:szCs w:val="24"/>
              </w:rPr>
              <w:t>1.1.8. El. paštas</w:t>
            </w:r>
          </w:p>
        </w:tc>
        <w:tc>
          <w:tcPr>
            <w:tcW w:w="3510" w:type="dxa"/>
          </w:tcPr>
          <w:p w14:paraId="397B9789" w14:textId="251CCF74" w:rsidR="00EE7D20" w:rsidRPr="00186F48" w:rsidRDefault="00EE7D20" w:rsidP="00EE7D20">
            <w:pPr>
              <w:spacing w:after="160" w:line="276" w:lineRule="auto"/>
              <w:ind w:firstLine="0"/>
              <w:jc w:val="left"/>
              <w:rPr>
                <w:kern w:val="2"/>
                <w:szCs w:val="24"/>
              </w:rPr>
            </w:pPr>
            <w:r w:rsidRPr="00694465">
              <w:t>info@kvk.lt</w:t>
            </w:r>
          </w:p>
        </w:tc>
      </w:tr>
      <w:tr w:rsidR="00EE7D20" w:rsidRPr="00186F48" w14:paraId="7BCE14AF" w14:textId="77777777" w:rsidTr="0046722C">
        <w:tc>
          <w:tcPr>
            <w:tcW w:w="2808" w:type="dxa"/>
            <w:vMerge/>
          </w:tcPr>
          <w:p w14:paraId="74A1F92B" w14:textId="77777777" w:rsidR="00EE7D20" w:rsidRPr="00186F48" w:rsidRDefault="00EE7D20" w:rsidP="00EE7D20">
            <w:pPr>
              <w:spacing w:after="160" w:line="276" w:lineRule="auto"/>
              <w:ind w:firstLine="0"/>
              <w:jc w:val="left"/>
              <w:rPr>
                <w:kern w:val="2"/>
                <w:szCs w:val="24"/>
              </w:rPr>
            </w:pPr>
          </w:p>
        </w:tc>
        <w:tc>
          <w:tcPr>
            <w:tcW w:w="3240" w:type="dxa"/>
          </w:tcPr>
          <w:p w14:paraId="04E0DAFD" w14:textId="77777777" w:rsidR="00EE7D20" w:rsidRPr="00186F48" w:rsidRDefault="00EE7D20" w:rsidP="00EE7D20">
            <w:pPr>
              <w:spacing w:after="160" w:line="276" w:lineRule="auto"/>
              <w:ind w:firstLine="0"/>
              <w:jc w:val="left"/>
              <w:rPr>
                <w:kern w:val="2"/>
                <w:szCs w:val="24"/>
              </w:rPr>
            </w:pPr>
            <w:r w:rsidRPr="00186F48">
              <w:rPr>
                <w:kern w:val="2"/>
                <w:szCs w:val="24"/>
              </w:rPr>
              <w:t>1.1.9. Šalies atstovas</w:t>
            </w:r>
          </w:p>
        </w:tc>
        <w:tc>
          <w:tcPr>
            <w:tcW w:w="3510" w:type="dxa"/>
          </w:tcPr>
          <w:p w14:paraId="413DD2D5" w14:textId="682858BF" w:rsidR="00EE7D20" w:rsidRPr="00186F48" w:rsidRDefault="00EE7D20" w:rsidP="00EE7D20">
            <w:pPr>
              <w:spacing w:after="160" w:line="276" w:lineRule="auto"/>
              <w:ind w:firstLine="0"/>
              <w:jc w:val="left"/>
              <w:rPr>
                <w:kern w:val="2"/>
                <w:szCs w:val="24"/>
              </w:rPr>
            </w:pPr>
            <w:r w:rsidRPr="00694465">
              <w:t xml:space="preserve">Direktorius Remigijus </w:t>
            </w:r>
            <w:proofErr w:type="spellStart"/>
            <w:r w:rsidRPr="00694465">
              <w:t>Kinderis</w:t>
            </w:r>
            <w:proofErr w:type="spellEnd"/>
          </w:p>
        </w:tc>
      </w:tr>
      <w:tr w:rsidR="00EE7D20" w:rsidRPr="00186F48" w14:paraId="30D2173F" w14:textId="77777777" w:rsidTr="0046722C">
        <w:tc>
          <w:tcPr>
            <w:tcW w:w="2808" w:type="dxa"/>
            <w:vMerge/>
          </w:tcPr>
          <w:p w14:paraId="2BFC7F94" w14:textId="77777777" w:rsidR="00EE7D20" w:rsidRPr="00186F48" w:rsidRDefault="00EE7D20" w:rsidP="00EE7D20">
            <w:pPr>
              <w:spacing w:after="160" w:line="276" w:lineRule="auto"/>
              <w:ind w:firstLine="0"/>
              <w:jc w:val="left"/>
              <w:rPr>
                <w:kern w:val="2"/>
                <w:szCs w:val="24"/>
              </w:rPr>
            </w:pPr>
          </w:p>
        </w:tc>
        <w:tc>
          <w:tcPr>
            <w:tcW w:w="3240" w:type="dxa"/>
          </w:tcPr>
          <w:p w14:paraId="10B709F0" w14:textId="77777777" w:rsidR="00EE7D20" w:rsidRPr="00186F48" w:rsidRDefault="00EE7D20" w:rsidP="00EE7D20">
            <w:pPr>
              <w:spacing w:after="160" w:line="276" w:lineRule="auto"/>
              <w:ind w:firstLine="0"/>
              <w:jc w:val="left"/>
              <w:rPr>
                <w:kern w:val="2"/>
                <w:szCs w:val="24"/>
              </w:rPr>
            </w:pPr>
            <w:r w:rsidRPr="00186F48">
              <w:rPr>
                <w:kern w:val="2"/>
                <w:szCs w:val="24"/>
              </w:rPr>
              <w:t>1.1.10. Atstovavimo pagrindas</w:t>
            </w:r>
          </w:p>
        </w:tc>
        <w:tc>
          <w:tcPr>
            <w:tcW w:w="3510" w:type="dxa"/>
          </w:tcPr>
          <w:p w14:paraId="5905065E" w14:textId="30F58C51" w:rsidR="00EE7D20" w:rsidRPr="00186F48" w:rsidRDefault="00EE7D20" w:rsidP="00EE7D20">
            <w:pPr>
              <w:spacing w:after="160" w:line="276" w:lineRule="auto"/>
              <w:ind w:firstLine="0"/>
              <w:jc w:val="left"/>
              <w:rPr>
                <w:kern w:val="2"/>
                <w:szCs w:val="24"/>
              </w:rPr>
            </w:pPr>
            <w:r>
              <w:rPr>
                <w:kern w:val="2"/>
                <w:szCs w:val="24"/>
              </w:rPr>
              <w:t>Kolegijos statutas</w:t>
            </w:r>
          </w:p>
        </w:tc>
      </w:tr>
      <w:tr w:rsidR="00186F48" w:rsidRPr="00186F48" w14:paraId="08E9FEA7" w14:textId="77777777" w:rsidTr="0046722C">
        <w:tc>
          <w:tcPr>
            <w:tcW w:w="2808" w:type="dxa"/>
            <w:vMerge w:val="restart"/>
          </w:tcPr>
          <w:p w14:paraId="06D2903A" w14:textId="77777777" w:rsidR="00186F48" w:rsidRPr="00186F48" w:rsidRDefault="00186F48" w:rsidP="00186F48">
            <w:pPr>
              <w:spacing w:after="160" w:line="276" w:lineRule="auto"/>
              <w:ind w:firstLine="0"/>
              <w:jc w:val="left"/>
              <w:rPr>
                <w:b/>
                <w:bCs/>
                <w:kern w:val="2"/>
                <w:szCs w:val="24"/>
              </w:rPr>
            </w:pPr>
            <w:r w:rsidRPr="00186F48">
              <w:rPr>
                <w:b/>
                <w:bCs/>
                <w:kern w:val="2"/>
                <w:szCs w:val="24"/>
              </w:rPr>
              <w:t>1.2. Tiekėjas</w:t>
            </w:r>
          </w:p>
          <w:p w14:paraId="56F3A75C" w14:textId="77777777" w:rsidR="00186F48" w:rsidRPr="00186F48" w:rsidRDefault="00186F48" w:rsidP="00186F48">
            <w:pPr>
              <w:spacing w:after="160" w:line="276" w:lineRule="auto"/>
              <w:ind w:firstLine="0"/>
              <w:jc w:val="left"/>
              <w:rPr>
                <w:b/>
                <w:bCs/>
                <w:kern w:val="2"/>
                <w:szCs w:val="24"/>
              </w:rPr>
            </w:pPr>
          </w:p>
        </w:tc>
        <w:tc>
          <w:tcPr>
            <w:tcW w:w="3240" w:type="dxa"/>
          </w:tcPr>
          <w:p w14:paraId="5C68474B" w14:textId="77777777" w:rsidR="00186F48" w:rsidRPr="00186F48" w:rsidRDefault="00186F48" w:rsidP="00186F48">
            <w:pPr>
              <w:spacing w:after="160" w:line="276" w:lineRule="auto"/>
              <w:ind w:firstLine="0"/>
              <w:jc w:val="left"/>
              <w:rPr>
                <w:kern w:val="2"/>
                <w:szCs w:val="24"/>
              </w:rPr>
            </w:pPr>
            <w:r w:rsidRPr="00186F48">
              <w:rPr>
                <w:kern w:val="2"/>
                <w:szCs w:val="24"/>
              </w:rPr>
              <w:t>1.2.1. Pavadinimas</w:t>
            </w:r>
          </w:p>
        </w:tc>
        <w:tc>
          <w:tcPr>
            <w:tcW w:w="3510" w:type="dxa"/>
          </w:tcPr>
          <w:p w14:paraId="2783DE0A" w14:textId="77777777" w:rsidR="00186F48" w:rsidRPr="00186F48" w:rsidRDefault="00186F48" w:rsidP="00186F48">
            <w:pPr>
              <w:spacing w:after="160" w:line="276" w:lineRule="auto"/>
              <w:ind w:firstLine="0"/>
              <w:jc w:val="center"/>
              <w:rPr>
                <w:kern w:val="2"/>
                <w:szCs w:val="24"/>
              </w:rPr>
            </w:pPr>
          </w:p>
        </w:tc>
      </w:tr>
      <w:tr w:rsidR="00186F48" w:rsidRPr="00186F48" w14:paraId="47DE4E6D" w14:textId="77777777" w:rsidTr="0046722C">
        <w:tc>
          <w:tcPr>
            <w:tcW w:w="2808" w:type="dxa"/>
            <w:vMerge/>
          </w:tcPr>
          <w:p w14:paraId="13DAF80E" w14:textId="77777777" w:rsidR="00186F48" w:rsidRPr="00186F48" w:rsidRDefault="00186F48" w:rsidP="00186F48">
            <w:pPr>
              <w:spacing w:after="160" w:line="276" w:lineRule="auto"/>
              <w:ind w:firstLine="0"/>
              <w:jc w:val="left"/>
              <w:rPr>
                <w:b/>
                <w:bCs/>
                <w:kern w:val="2"/>
                <w:szCs w:val="24"/>
              </w:rPr>
            </w:pPr>
          </w:p>
        </w:tc>
        <w:tc>
          <w:tcPr>
            <w:tcW w:w="3240" w:type="dxa"/>
          </w:tcPr>
          <w:p w14:paraId="526AEB14" w14:textId="77777777" w:rsidR="00186F48" w:rsidRPr="00186F48" w:rsidRDefault="00186F48" w:rsidP="00186F48">
            <w:pPr>
              <w:spacing w:after="160" w:line="276" w:lineRule="auto"/>
              <w:ind w:firstLine="0"/>
              <w:jc w:val="left"/>
              <w:rPr>
                <w:kern w:val="2"/>
                <w:szCs w:val="24"/>
              </w:rPr>
            </w:pPr>
            <w:r w:rsidRPr="00186F48">
              <w:rPr>
                <w:kern w:val="2"/>
                <w:szCs w:val="24"/>
              </w:rPr>
              <w:t>1.2.2. Juridinio asmens kodas</w:t>
            </w:r>
          </w:p>
        </w:tc>
        <w:tc>
          <w:tcPr>
            <w:tcW w:w="3510" w:type="dxa"/>
          </w:tcPr>
          <w:p w14:paraId="6AC94EBB" w14:textId="77777777" w:rsidR="00186F48" w:rsidRPr="00186F48" w:rsidRDefault="00186F48" w:rsidP="00186F48">
            <w:pPr>
              <w:spacing w:after="160" w:line="276" w:lineRule="auto"/>
              <w:ind w:firstLine="0"/>
              <w:jc w:val="center"/>
              <w:rPr>
                <w:kern w:val="2"/>
                <w:szCs w:val="24"/>
              </w:rPr>
            </w:pPr>
          </w:p>
        </w:tc>
      </w:tr>
      <w:tr w:rsidR="00186F48" w:rsidRPr="00186F48" w14:paraId="64D5A7BE" w14:textId="77777777" w:rsidTr="0046722C">
        <w:tc>
          <w:tcPr>
            <w:tcW w:w="2808" w:type="dxa"/>
            <w:vMerge/>
          </w:tcPr>
          <w:p w14:paraId="3673740E" w14:textId="77777777" w:rsidR="00186F48" w:rsidRPr="00186F48" w:rsidRDefault="00186F48" w:rsidP="00186F48">
            <w:pPr>
              <w:spacing w:after="160" w:line="276" w:lineRule="auto"/>
              <w:ind w:firstLine="0"/>
              <w:jc w:val="left"/>
              <w:rPr>
                <w:b/>
                <w:bCs/>
                <w:kern w:val="2"/>
                <w:szCs w:val="24"/>
              </w:rPr>
            </w:pPr>
          </w:p>
        </w:tc>
        <w:tc>
          <w:tcPr>
            <w:tcW w:w="3240" w:type="dxa"/>
          </w:tcPr>
          <w:p w14:paraId="0638095E" w14:textId="77777777" w:rsidR="00186F48" w:rsidRPr="00186F48" w:rsidRDefault="00186F48" w:rsidP="00186F48">
            <w:pPr>
              <w:spacing w:after="160" w:line="276" w:lineRule="auto"/>
              <w:ind w:firstLine="0"/>
              <w:jc w:val="left"/>
              <w:rPr>
                <w:kern w:val="2"/>
                <w:szCs w:val="24"/>
              </w:rPr>
            </w:pPr>
            <w:r w:rsidRPr="00186F48">
              <w:rPr>
                <w:kern w:val="2"/>
                <w:szCs w:val="24"/>
              </w:rPr>
              <w:t>1.2.3. Adresas</w:t>
            </w:r>
          </w:p>
        </w:tc>
        <w:tc>
          <w:tcPr>
            <w:tcW w:w="3510" w:type="dxa"/>
          </w:tcPr>
          <w:p w14:paraId="2ECC0B2E" w14:textId="77777777" w:rsidR="00186F48" w:rsidRPr="00186F48" w:rsidRDefault="00186F48" w:rsidP="00186F48">
            <w:pPr>
              <w:spacing w:after="160" w:line="276" w:lineRule="auto"/>
              <w:ind w:firstLine="0"/>
              <w:jc w:val="center"/>
              <w:rPr>
                <w:kern w:val="2"/>
                <w:szCs w:val="24"/>
              </w:rPr>
            </w:pPr>
          </w:p>
        </w:tc>
      </w:tr>
      <w:tr w:rsidR="00186F48" w:rsidRPr="00186F48" w14:paraId="1968B92D" w14:textId="77777777" w:rsidTr="0046722C">
        <w:tc>
          <w:tcPr>
            <w:tcW w:w="2808" w:type="dxa"/>
            <w:vMerge/>
          </w:tcPr>
          <w:p w14:paraId="73912187" w14:textId="77777777" w:rsidR="00186F48" w:rsidRPr="00186F48" w:rsidRDefault="00186F48" w:rsidP="00186F48">
            <w:pPr>
              <w:spacing w:after="160" w:line="276" w:lineRule="auto"/>
              <w:ind w:firstLine="0"/>
              <w:jc w:val="left"/>
              <w:rPr>
                <w:b/>
                <w:bCs/>
                <w:kern w:val="2"/>
                <w:szCs w:val="24"/>
              </w:rPr>
            </w:pPr>
          </w:p>
        </w:tc>
        <w:tc>
          <w:tcPr>
            <w:tcW w:w="3240" w:type="dxa"/>
          </w:tcPr>
          <w:p w14:paraId="21C01B66" w14:textId="77777777" w:rsidR="00186F48" w:rsidRPr="00186F48" w:rsidRDefault="00186F48" w:rsidP="00186F48">
            <w:pPr>
              <w:spacing w:after="160" w:line="276" w:lineRule="auto"/>
              <w:ind w:firstLine="0"/>
              <w:jc w:val="left"/>
              <w:rPr>
                <w:kern w:val="2"/>
                <w:szCs w:val="24"/>
              </w:rPr>
            </w:pPr>
            <w:r w:rsidRPr="00186F48">
              <w:rPr>
                <w:kern w:val="2"/>
                <w:szCs w:val="24"/>
              </w:rPr>
              <w:t>1.2.4. PVM mokėtojo kodas</w:t>
            </w:r>
          </w:p>
        </w:tc>
        <w:tc>
          <w:tcPr>
            <w:tcW w:w="3510" w:type="dxa"/>
          </w:tcPr>
          <w:p w14:paraId="61E7EC7F" w14:textId="77777777" w:rsidR="00186F48" w:rsidRPr="00186F48" w:rsidRDefault="00186F48" w:rsidP="00186F48">
            <w:pPr>
              <w:spacing w:after="160" w:line="276" w:lineRule="auto"/>
              <w:ind w:firstLine="0"/>
              <w:jc w:val="center"/>
              <w:rPr>
                <w:kern w:val="2"/>
                <w:szCs w:val="24"/>
              </w:rPr>
            </w:pPr>
          </w:p>
        </w:tc>
      </w:tr>
      <w:tr w:rsidR="00186F48" w:rsidRPr="00186F48" w14:paraId="089E40C0" w14:textId="77777777" w:rsidTr="0046722C">
        <w:tc>
          <w:tcPr>
            <w:tcW w:w="2808" w:type="dxa"/>
            <w:vMerge/>
          </w:tcPr>
          <w:p w14:paraId="6194C28C" w14:textId="77777777" w:rsidR="00186F48" w:rsidRPr="00186F48" w:rsidRDefault="00186F48" w:rsidP="00186F48">
            <w:pPr>
              <w:spacing w:after="160" w:line="276" w:lineRule="auto"/>
              <w:ind w:firstLine="0"/>
              <w:jc w:val="left"/>
              <w:rPr>
                <w:b/>
                <w:bCs/>
                <w:kern w:val="2"/>
                <w:szCs w:val="24"/>
              </w:rPr>
            </w:pPr>
          </w:p>
        </w:tc>
        <w:tc>
          <w:tcPr>
            <w:tcW w:w="3240" w:type="dxa"/>
          </w:tcPr>
          <w:p w14:paraId="22F84E7A" w14:textId="77777777" w:rsidR="00186F48" w:rsidRPr="00186F48" w:rsidRDefault="00186F48" w:rsidP="00186F48">
            <w:pPr>
              <w:spacing w:after="160" w:line="276" w:lineRule="auto"/>
              <w:ind w:firstLine="0"/>
              <w:jc w:val="left"/>
              <w:rPr>
                <w:kern w:val="2"/>
                <w:szCs w:val="24"/>
              </w:rPr>
            </w:pPr>
            <w:r w:rsidRPr="00186F48">
              <w:rPr>
                <w:kern w:val="2"/>
                <w:szCs w:val="24"/>
              </w:rPr>
              <w:t>1.2.5. Atsiskaitomoji sąskaita</w:t>
            </w:r>
          </w:p>
        </w:tc>
        <w:tc>
          <w:tcPr>
            <w:tcW w:w="3510" w:type="dxa"/>
          </w:tcPr>
          <w:p w14:paraId="2AE75B17" w14:textId="77777777" w:rsidR="00186F48" w:rsidRPr="00186F48" w:rsidRDefault="00186F48" w:rsidP="00186F48">
            <w:pPr>
              <w:spacing w:after="160" w:line="276" w:lineRule="auto"/>
              <w:ind w:firstLine="0"/>
              <w:jc w:val="center"/>
              <w:rPr>
                <w:kern w:val="2"/>
                <w:szCs w:val="24"/>
              </w:rPr>
            </w:pPr>
          </w:p>
        </w:tc>
      </w:tr>
      <w:tr w:rsidR="00186F48" w:rsidRPr="00186F48" w14:paraId="6BC4E756" w14:textId="77777777" w:rsidTr="0046722C">
        <w:tc>
          <w:tcPr>
            <w:tcW w:w="2808" w:type="dxa"/>
            <w:vMerge/>
          </w:tcPr>
          <w:p w14:paraId="3A26AC7D" w14:textId="77777777" w:rsidR="00186F48" w:rsidRPr="00186F48" w:rsidRDefault="00186F48" w:rsidP="00186F48">
            <w:pPr>
              <w:spacing w:after="160" w:line="276" w:lineRule="auto"/>
              <w:ind w:firstLine="0"/>
              <w:jc w:val="left"/>
              <w:rPr>
                <w:b/>
                <w:bCs/>
                <w:kern w:val="2"/>
                <w:szCs w:val="24"/>
              </w:rPr>
            </w:pPr>
          </w:p>
        </w:tc>
        <w:tc>
          <w:tcPr>
            <w:tcW w:w="3240" w:type="dxa"/>
          </w:tcPr>
          <w:p w14:paraId="78B40DB9" w14:textId="77777777" w:rsidR="00186F48" w:rsidRPr="00186F48" w:rsidRDefault="00186F48" w:rsidP="00186F48">
            <w:pPr>
              <w:spacing w:after="160" w:line="276" w:lineRule="auto"/>
              <w:ind w:firstLine="0"/>
              <w:jc w:val="left"/>
              <w:rPr>
                <w:kern w:val="2"/>
                <w:szCs w:val="24"/>
              </w:rPr>
            </w:pPr>
            <w:r w:rsidRPr="00186F48">
              <w:rPr>
                <w:kern w:val="2"/>
                <w:szCs w:val="24"/>
              </w:rPr>
              <w:t>1.2.6. Bankas, banko kodas</w:t>
            </w:r>
          </w:p>
        </w:tc>
        <w:tc>
          <w:tcPr>
            <w:tcW w:w="3510" w:type="dxa"/>
          </w:tcPr>
          <w:p w14:paraId="2E7F7C00" w14:textId="77777777" w:rsidR="00186F48" w:rsidRPr="00186F48" w:rsidRDefault="00186F48" w:rsidP="00186F48">
            <w:pPr>
              <w:spacing w:after="160" w:line="276" w:lineRule="auto"/>
              <w:ind w:firstLine="0"/>
              <w:jc w:val="center"/>
              <w:rPr>
                <w:kern w:val="2"/>
                <w:szCs w:val="24"/>
              </w:rPr>
            </w:pPr>
          </w:p>
        </w:tc>
      </w:tr>
      <w:tr w:rsidR="00186F48" w:rsidRPr="00186F48" w14:paraId="040DFB43" w14:textId="77777777" w:rsidTr="0046722C">
        <w:tc>
          <w:tcPr>
            <w:tcW w:w="2808" w:type="dxa"/>
            <w:vMerge/>
          </w:tcPr>
          <w:p w14:paraId="7BEBB830" w14:textId="77777777" w:rsidR="00186F48" w:rsidRPr="00186F48" w:rsidRDefault="00186F48" w:rsidP="00186F48">
            <w:pPr>
              <w:spacing w:after="160" w:line="276" w:lineRule="auto"/>
              <w:ind w:firstLine="0"/>
              <w:jc w:val="left"/>
              <w:rPr>
                <w:b/>
                <w:bCs/>
                <w:kern w:val="2"/>
                <w:szCs w:val="24"/>
              </w:rPr>
            </w:pPr>
          </w:p>
        </w:tc>
        <w:tc>
          <w:tcPr>
            <w:tcW w:w="3240" w:type="dxa"/>
          </w:tcPr>
          <w:p w14:paraId="1D0603A6" w14:textId="77777777" w:rsidR="00186F48" w:rsidRPr="00186F48" w:rsidRDefault="00186F48" w:rsidP="00186F48">
            <w:pPr>
              <w:spacing w:after="160" w:line="276" w:lineRule="auto"/>
              <w:ind w:firstLine="0"/>
              <w:jc w:val="left"/>
              <w:rPr>
                <w:kern w:val="2"/>
                <w:szCs w:val="24"/>
              </w:rPr>
            </w:pPr>
            <w:r w:rsidRPr="00186F48">
              <w:rPr>
                <w:kern w:val="2"/>
                <w:szCs w:val="24"/>
              </w:rPr>
              <w:t>1.2.7. Telefonas</w:t>
            </w:r>
          </w:p>
        </w:tc>
        <w:tc>
          <w:tcPr>
            <w:tcW w:w="3510" w:type="dxa"/>
          </w:tcPr>
          <w:p w14:paraId="0AC6B4AD" w14:textId="77777777" w:rsidR="00186F48" w:rsidRPr="00186F48" w:rsidRDefault="00186F48" w:rsidP="00186F48">
            <w:pPr>
              <w:spacing w:after="160" w:line="276" w:lineRule="auto"/>
              <w:ind w:firstLine="0"/>
              <w:jc w:val="center"/>
              <w:rPr>
                <w:kern w:val="2"/>
                <w:szCs w:val="24"/>
              </w:rPr>
            </w:pPr>
          </w:p>
        </w:tc>
      </w:tr>
      <w:tr w:rsidR="00186F48" w:rsidRPr="00186F48" w14:paraId="6D5D6FCF" w14:textId="77777777" w:rsidTr="0046722C">
        <w:tc>
          <w:tcPr>
            <w:tcW w:w="2808" w:type="dxa"/>
            <w:vMerge/>
          </w:tcPr>
          <w:p w14:paraId="276CE579" w14:textId="77777777" w:rsidR="00186F48" w:rsidRPr="00186F48" w:rsidRDefault="00186F48" w:rsidP="00186F48">
            <w:pPr>
              <w:spacing w:after="160" w:line="276" w:lineRule="auto"/>
              <w:ind w:firstLine="0"/>
              <w:jc w:val="left"/>
              <w:rPr>
                <w:b/>
                <w:bCs/>
                <w:kern w:val="2"/>
                <w:szCs w:val="24"/>
              </w:rPr>
            </w:pPr>
          </w:p>
        </w:tc>
        <w:tc>
          <w:tcPr>
            <w:tcW w:w="3240" w:type="dxa"/>
          </w:tcPr>
          <w:p w14:paraId="17AC2C46" w14:textId="77777777" w:rsidR="00186F48" w:rsidRPr="00186F48" w:rsidRDefault="00186F48" w:rsidP="00186F48">
            <w:pPr>
              <w:spacing w:after="160" w:line="276" w:lineRule="auto"/>
              <w:ind w:firstLine="0"/>
              <w:jc w:val="left"/>
              <w:rPr>
                <w:kern w:val="2"/>
                <w:szCs w:val="24"/>
              </w:rPr>
            </w:pPr>
            <w:r w:rsidRPr="00186F48">
              <w:rPr>
                <w:kern w:val="2"/>
                <w:szCs w:val="24"/>
              </w:rPr>
              <w:t>1.2.8. El. paštas</w:t>
            </w:r>
          </w:p>
        </w:tc>
        <w:tc>
          <w:tcPr>
            <w:tcW w:w="3510" w:type="dxa"/>
          </w:tcPr>
          <w:p w14:paraId="432B40B0" w14:textId="77777777" w:rsidR="00186F48" w:rsidRPr="00186F48" w:rsidRDefault="00186F48" w:rsidP="00186F48">
            <w:pPr>
              <w:spacing w:after="160" w:line="276" w:lineRule="auto"/>
              <w:ind w:firstLine="0"/>
              <w:jc w:val="center"/>
              <w:rPr>
                <w:kern w:val="2"/>
                <w:szCs w:val="24"/>
              </w:rPr>
            </w:pPr>
          </w:p>
        </w:tc>
      </w:tr>
      <w:tr w:rsidR="00186F48" w:rsidRPr="00186F48" w14:paraId="46BA50FA" w14:textId="77777777" w:rsidTr="0046722C">
        <w:tc>
          <w:tcPr>
            <w:tcW w:w="2808" w:type="dxa"/>
            <w:vMerge/>
          </w:tcPr>
          <w:p w14:paraId="34974A2B" w14:textId="77777777" w:rsidR="00186F48" w:rsidRPr="00186F48" w:rsidRDefault="00186F48" w:rsidP="00186F48">
            <w:pPr>
              <w:spacing w:after="160" w:line="276" w:lineRule="auto"/>
              <w:ind w:firstLine="0"/>
              <w:jc w:val="left"/>
              <w:rPr>
                <w:b/>
                <w:bCs/>
                <w:kern w:val="2"/>
                <w:szCs w:val="24"/>
              </w:rPr>
            </w:pPr>
          </w:p>
        </w:tc>
        <w:tc>
          <w:tcPr>
            <w:tcW w:w="3240" w:type="dxa"/>
          </w:tcPr>
          <w:p w14:paraId="2B0511BD" w14:textId="77777777" w:rsidR="00186F48" w:rsidRPr="00186F48" w:rsidRDefault="00186F48" w:rsidP="00186F48">
            <w:pPr>
              <w:spacing w:after="160" w:line="276" w:lineRule="auto"/>
              <w:ind w:firstLine="0"/>
              <w:jc w:val="left"/>
              <w:rPr>
                <w:kern w:val="2"/>
                <w:szCs w:val="24"/>
              </w:rPr>
            </w:pPr>
            <w:r w:rsidRPr="00186F48">
              <w:rPr>
                <w:kern w:val="2"/>
                <w:szCs w:val="24"/>
              </w:rPr>
              <w:t>1.2.9. Šalies atstovas</w:t>
            </w:r>
          </w:p>
        </w:tc>
        <w:tc>
          <w:tcPr>
            <w:tcW w:w="3510" w:type="dxa"/>
          </w:tcPr>
          <w:p w14:paraId="7C864963" w14:textId="77777777" w:rsidR="00186F48" w:rsidRPr="00186F48" w:rsidRDefault="00186F48" w:rsidP="00186F48">
            <w:pPr>
              <w:spacing w:after="160" w:line="276" w:lineRule="auto"/>
              <w:ind w:firstLine="0"/>
              <w:jc w:val="center"/>
              <w:rPr>
                <w:kern w:val="2"/>
                <w:szCs w:val="24"/>
              </w:rPr>
            </w:pPr>
          </w:p>
        </w:tc>
      </w:tr>
      <w:tr w:rsidR="00186F48" w:rsidRPr="00186F48" w14:paraId="59E6AF90" w14:textId="77777777" w:rsidTr="0046722C">
        <w:tc>
          <w:tcPr>
            <w:tcW w:w="2808" w:type="dxa"/>
            <w:vMerge/>
          </w:tcPr>
          <w:p w14:paraId="74C163F4" w14:textId="77777777" w:rsidR="00186F48" w:rsidRPr="00186F48" w:rsidRDefault="00186F48" w:rsidP="00186F48">
            <w:pPr>
              <w:spacing w:after="160" w:line="276" w:lineRule="auto"/>
              <w:ind w:firstLine="0"/>
              <w:jc w:val="left"/>
              <w:rPr>
                <w:b/>
                <w:bCs/>
                <w:kern w:val="2"/>
                <w:szCs w:val="24"/>
              </w:rPr>
            </w:pPr>
          </w:p>
        </w:tc>
        <w:tc>
          <w:tcPr>
            <w:tcW w:w="3240" w:type="dxa"/>
          </w:tcPr>
          <w:p w14:paraId="3A247F60" w14:textId="77777777" w:rsidR="00186F48" w:rsidRPr="00186F48" w:rsidRDefault="00186F48" w:rsidP="00186F48">
            <w:pPr>
              <w:spacing w:after="160" w:line="276" w:lineRule="auto"/>
              <w:ind w:firstLine="0"/>
              <w:jc w:val="left"/>
              <w:rPr>
                <w:kern w:val="2"/>
                <w:szCs w:val="24"/>
              </w:rPr>
            </w:pPr>
            <w:r w:rsidRPr="00186F48">
              <w:rPr>
                <w:kern w:val="2"/>
                <w:szCs w:val="24"/>
              </w:rPr>
              <w:t>1.2.10. Atstovavimo pagrindas</w:t>
            </w:r>
          </w:p>
        </w:tc>
        <w:tc>
          <w:tcPr>
            <w:tcW w:w="3510" w:type="dxa"/>
          </w:tcPr>
          <w:p w14:paraId="253769E8" w14:textId="77777777" w:rsidR="00186F48" w:rsidRPr="00186F48" w:rsidRDefault="00186F48" w:rsidP="00186F48">
            <w:pPr>
              <w:spacing w:after="160" w:line="276" w:lineRule="auto"/>
              <w:ind w:firstLine="0"/>
              <w:jc w:val="center"/>
              <w:rPr>
                <w:kern w:val="2"/>
                <w:szCs w:val="24"/>
              </w:rPr>
            </w:pPr>
          </w:p>
        </w:tc>
      </w:tr>
    </w:tbl>
    <w:p w14:paraId="01EA0FB1" w14:textId="77777777" w:rsidR="00186F48" w:rsidRPr="00186F48" w:rsidRDefault="00186F48" w:rsidP="00186F48">
      <w:pPr>
        <w:spacing w:after="160" w:line="276" w:lineRule="auto"/>
        <w:ind w:firstLine="0"/>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86F48" w:rsidRPr="00186F48" w14:paraId="49DE7E49" w14:textId="77777777" w:rsidTr="0046722C">
        <w:trPr>
          <w:trHeight w:val="300"/>
        </w:trPr>
        <w:tc>
          <w:tcPr>
            <w:tcW w:w="9535" w:type="dxa"/>
            <w:gridSpan w:val="4"/>
          </w:tcPr>
          <w:p w14:paraId="0B68ADC1"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2. ATSAKINGI ASMENYS</w:t>
            </w:r>
          </w:p>
        </w:tc>
      </w:tr>
      <w:tr w:rsidR="00186F48" w:rsidRPr="00186F48" w14:paraId="397F7935" w14:textId="77777777" w:rsidTr="0046722C">
        <w:trPr>
          <w:trHeight w:val="300"/>
        </w:trPr>
        <w:tc>
          <w:tcPr>
            <w:tcW w:w="2704" w:type="dxa"/>
            <w:gridSpan w:val="2"/>
          </w:tcPr>
          <w:p w14:paraId="779F97B0" w14:textId="0AA91294" w:rsidR="00186F48" w:rsidRPr="00186F48" w:rsidRDefault="00186F48" w:rsidP="00186F48">
            <w:pPr>
              <w:spacing w:after="160" w:line="276" w:lineRule="auto"/>
              <w:ind w:firstLine="0"/>
              <w:jc w:val="left"/>
              <w:rPr>
                <w:b/>
                <w:bCs/>
                <w:kern w:val="2"/>
                <w:szCs w:val="24"/>
              </w:rPr>
            </w:pPr>
            <w:r w:rsidRPr="00186F48">
              <w:rPr>
                <w:b/>
                <w:bCs/>
                <w:kern w:val="2"/>
                <w:szCs w:val="24"/>
              </w:rPr>
              <w:t xml:space="preserve">2.1. Pirkėjo kontaktiniai asmenys, atsakingi už Sutarties vykdymą, Prekių priėmimą, Sąskaitų per informacinę sistemą </w:t>
            </w:r>
            <w:r w:rsidR="004F5BC5">
              <w:rPr>
                <w:b/>
                <w:bCs/>
                <w:kern w:val="2"/>
                <w:szCs w:val="24"/>
              </w:rPr>
              <w:t>SABIS</w:t>
            </w:r>
            <w:r w:rsidRPr="00186F48">
              <w:rPr>
                <w:b/>
                <w:bCs/>
                <w:kern w:val="2"/>
                <w:szCs w:val="24"/>
              </w:rPr>
              <w:t xml:space="preserve"> priėmimą</w:t>
            </w:r>
          </w:p>
        </w:tc>
        <w:tc>
          <w:tcPr>
            <w:tcW w:w="6831" w:type="dxa"/>
            <w:gridSpan w:val="2"/>
          </w:tcPr>
          <w:p w14:paraId="3B1194AB" w14:textId="526B0FF3" w:rsidR="00137B62" w:rsidRDefault="00DB2F64" w:rsidP="00A40654">
            <w:pPr>
              <w:spacing w:after="160" w:line="276" w:lineRule="auto"/>
              <w:ind w:firstLine="0"/>
              <w:jc w:val="left"/>
              <w:rPr>
                <w:rFonts w:ascii="Calibri" w:eastAsia="Calibri" w:hAnsi="Calibri" w:cs="Arial"/>
                <w:kern w:val="2"/>
                <w:szCs w:val="24"/>
              </w:rPr>
            </w:pPr>
            <w:r w:rsidRPr="00DB2F64">
              <w:rPr>
                <w:rFonts w:ascii="Calibri" w:eastAsia="Calibri" w:hAnsi="Calibri" w:cs="Arial"/>
                <w:kern w:val="2"/>
                <w:szCs w:val="24"/>
              </w:rPr>
              <w:t>Už sutarties vykdymą, prekių priėmimą atsakinga</w:t>
            </w:r>
            <w:r w:rsidR="008332F4">
              <w:rPr>
                <w:rFonts w:ascii="Calibri" w:eastAsia="Calibri" w:hAnsi="Calibri" w:cs="Arial"/>
                <w:kern w:val="2"/>
                <w:szCs w:val="24"/>
              </w:rPr>
              <w:t xml:space="preserve"> </w:t>
            </w:r>
            <w:r w:rsidR="00A40654" w:rsidRPr="00A40654">
              <w:rPr>
                <w:rFonts w:ascii="Calibri" w:eastAsia="Calibri" w:hAnsi="Calibri" w:cs="Arial"/>
                <w:kern w:val="2"/>
                <w:szCs w:val="24"/>
              </w:rPr>
              <w:t xml:space="preserve">Sigutė </w:t>
            </w:r>
            <w:proofErr w:type="spellStart"/>
            <w:r w:rsidR="00A40654" w:rsidRPr="00A40654">
              <w:rPr>
                <w:rFonts w:ascii="Calibri" w:eastAsia="Calibri" w:hAnsi="Calibri" w:cs="Arial"/>
                <w:kern w:val="2"/>
                <w:szCs w:val="24"/>
              </w:rPr>
              <w:t>Ežerskienė</w:t>
            </w:r>
            <w:proofErr w:type="spellEnd"/>
            <w:r w:rsidR="00A40654">
              <w:rPr>
                <w:rFonts w:ascii="Calibri" w:eastAsia="Calibri" w:hAnsi="Calibri" w:cs="Arial"/>
                <w:kern w:val="2"/>
                <w:szCs w:val="24"/>
              </w:rPr>
              <w:t xml:space="preserve">, </w:t>
            </w:r>
            <w:r w:rsidR="00A40654" w:rsidRPr="00A40654">
              <w:rPr>
                <w:rFonts w:ascii="Calibri" w:eastAsia="Calibri" w:hAnsi="Calibri" w:cs="Arial"/>
                <w:kern w:val="2"/>
                <w:szCs w:val="24"/>
              </w:rPr>
              <w:t>Informatikos ir biotechnologijų katedros vedėja</w:t>
            </w:r>
            <w:r w:rsidR="00137B62">
              <w:rPr>
                <w:rFonts w:ascii="Calibri" w:eastAsia="Calibri" w:hAnsi="Calibri" w:cs="Arial"/>
                <w:kern w:val="2"/>
                <w:szCs w:val="24"/>
              </w:rPr>
              <w:t>, tel.</w:t>
            </w:r>
            <w:r w:rsidR="00A40654" w:rsidRPr="00A40654">
              <w:rPr>
                <w:rFonts w:ascii="Calibri" w:eastAsia="Calibri" w:hAnsi="Calibri" w:cs="Arial"/>
                <w:kern w:val="2"/>
                <w:szCs w:val="24"/>
              </w:rPr>
              <w:t xml:space="preserve"> +370 6553838</w:t>
            </w:r>
            <w:r w:rsidR="00137B62">
              <w:rPr>
                <w:rFonts w:ascii="Calibri" w:eastAsia="Calibri" w:hAnsi="Calibri" w:cs="Arial"/>
                <w:kern w:val="2"/>
                <w:szCs w:val="24"/>
              </w:rPr>
              <w:t xml:space="preserve">, </w:t>
            </w:r>
            <w:proofErr w:type="spellStart"/>
            <w:r w:rsidR="00A40654" w:rsidRPr="00A40654">
              <w:rPr>
                <w:rFonts w:ascii="Calibri" w:eastAsia="Calibri" w:hAnsi="Calibri" w:cs="Arial"/>
                <w:kern w:val="2"/>
                <w:szCs w:val="24"/>
              </w:rPr>
              <w:t>El.paštas</w:t>
            </w:r>
            <w:proofErr w:type="spellEnd"/>
            <w:r w:rsidR="00A40654" w:rsidRPr="00A40654">
              <w:rPr>
                <w:rFonts w:ascii="Calibri" w:eastAsia="Calibri" w:hAnsi="Calibri" w:cs="Arial"/>
                <w:kern w:val="2"/>
                <w:szCs w:val="24"/>
              </w:rPr>
              <w:t xml:space="preserve">: </w:t>
            </w:r>
            <w:hyperlink r:id="rId11" w:history="1">
              <w:r w:rsidR="00137B62" w:rsidRPr="00802E76">
                <w:rPr>
                  <w:rStyle w:val="Hipersaitas"/>
                  <w:rFonts w:ascii="Calibri" w:eastAsia="Calibri" w:hAnsi="Calibri" w:cs="Arial"/>
                  <w:kern w:val="2"/>
                  <w:szCs w:val="24"/>
                </w:rPr>
                <w:t>s.ezerskiene@kvk.lt</w:t>
              </w:r>
            </w:hyperlink>
            <w:r w:rsidR="00137B62">
              <w:rPr>
                <w:rFonts w:ascii="Calibri" w:eastAsia="Calibri" w:hAnsi="Calibri" w:cs="Arial"/>
                <w:kern w:val="2"/>
                <w:szCs w:val="24"/>
              </w:rPr>
              <w:t>.</w:t>
            </w:r>
          </w:p>
          <w:p w14:paraId="66BA199A" w14:textId="676DF91B" w:rsidR="008332F4" w:rsidRDefault="008332F4" w:rsidP="00A40654">
            <w:pPr>
              <w:spacing w:after="160" w:line="276" w:lineRule="auto"/>
              <w:ind w:firstLine="0"/>
              <w:jc w:val="left"/>
              <w:rPr>
                <w:rFonts w:ascii="Calibri" w:eastAsia="Calibri" w:hAnsi="Calibri" w:cs="Arial"/>
                <w:kern w:val="2"/>
                <w:szCs w:val="24"/>
              </w:rPr>
            </w:pPr>
            <w:r w:rsidRPr="008332F4">
              <w:rPr>
                <w:rFonts w:ascii="Calibri" w:eastAsia="Calibri" w:hAnsi="Calibri" w:cs="Arial"/>
                <w:kern w:val="2"/>
                <w:szCs w:val="24"/>
              </w:rPr>
              <w:t xml:space="preserve">Už sąskaitų per sąskaitų administravimo bendrąją informacinę sistema „SABIS“ priėmimą atsakinga Klaipėdos valstybinės kolegijos vyr. buhalterė Inga Budrienė tel. +370 655 02423, el. paštas </w:t>
            </w:r>
            <w:hyperlink r:id="rId12" w:history="1">
              <w:r w:rsidRPr="006D2E30">
                <w:rPr>
                  <w:rStyle w:val="Hipersaitas"/>
                  <w:rFonts w:ascii="Calibri" w:eastAsia="Calibri" w:hAnsi="Calibri" w:cs="Arial"/>
                  <w:kern w:val="2"/>
                  <w:szCs w:val="24"/>
                </w:rPr>
                <w:t>i.budriene@kvk.lt</w:t>
              </w:r>
            </w:hyperlink>
            <w:r w:rsidRPr="008332F4">
              <w:rPr>
                <w:rFonts w:ascii="Calibri" w:eastAsia="Calibri" w:hAnsi="Calibri" w:cs="Arial"/>
                <w:kern w:val="2"/>
                <w:szCs w:val="24"/>
              </w:rPr>
              <w:t>;</w:t>
            </w:r>
          </w:p>
          <w:p w14:paraId="408B4268" w14:textId="54FF391F" w:rsidR="00DB2F64" w:rsidRPr="00186F48" w:rsidRDefault="00825B7F" w:rsidP="004F5BC5">
            <w:pPr>
              <w:spacing w:after="160" w:line="276" w:lineRule="auto"/>
              <w:ind w:firstLine="0"/>
              <w:jc w:val="left"/>
              <w:rPr>
                <w:color w:val="4472C4"/>
                <w:kern w:val="2"/>
                <w:szCs w:val="24"/>
              </w:rPr>
            </w:pPr>
            <w:r w:rsidRPr="00CC6BE2">
              <w:rPr>
                <w:rFonts w:ascii="Calibri" w:eastAsia="Calibri" w:hAnsi="Calibri" w:cs="Arial"/>
                <w:kern w:val="2"/>
                <w:szCs w:val="24"/>
              </w:rPr>
              <w:t>Už Sutarties ir jos pakeitimų paskelbimą pagal VPĮ 86 straipsnio 9 dalies nuostatas – Klaipėdos valstybinės kolegijos Teisės ir viešųjų pirkimų skyriaus specialistė Valentina Rinkevičienė, tel. +370 630 07719, el. p. v.rinkeviciene@kvk.lt</w:t>
            </w:r>
          </w:p>
        </w:tc>
      </w:tr>
      <w:tr w:rsidR="00186F48" w:rsidRPr="00186F48" w14:paraId="303CADE2" w14:textId="77777777" w:rsidTr="0046722C">
        <w:trPr>
          <w:trHeight w:val="300"/>
        </w:trPr>
        <w:tc>
          <w:tcPr>
            <w:tcW w:w="2704" w:type="dxa"/>
            <w:gridSpan w:val="2"/>
          </w:tcPr>
          <w:p w14:paraId="6A59AF88" w14:textId="77777777" w:rsidR="00186F48" w:rsidRPr="00186F48" w:rsidRDefault="00186F48" w:rsidP="00186F48">
            <w:pPr>
              <w:spacing w:after="160" w:line="276" w:lineRule="auto"/>
              <w:ind w:firstLine="0"/>
              <w:jc w:val="left"/>
              <w:rPr>
                <w:b/>
                <w:bCs/>
                <w:kern w:val="2"/>
                <w:szCs w:val="24"/>
              </w:rPr>
            </w:pPr>
            <w:r w:rsidRPr="00186F48">
              <w:rPr>
                <w:b/>
                <w:bCs/>
                <w:kern w:val="2"/>
                <w:szCs w:val="24"/>
              </w:rPr>
              <w:t>2.2. Tiekėjo kontaktiniai asmenys, atsakingi už Sutarties vykdymą</w:t>
            </w:r>
          </w:p>
        </w:tc>
        <w:tc>
          <w:tcPr>
            <w:tcW w:w="6831" w:type="dxa"/>
            <w:gridSpan w:val="2"/>
          </w:tcPr>
          <w:p w14:paraId="0DAFE6FA"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609DDBF" w14:textId="77777777" w:rsidTr="0046722C">
        <w:trPr>
          <w:trHeight w:val="300"/>
        </w:trPr>
        <w:tc>
          <w:tcPr>
            <w:tcW w:w="9535" w:type="dxa"/>
            <w:gridSpan w:val="4"/>
          </w:tcPr>
          <w:p w14:paraId="22E77F42"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3. SUTARTIES DALYKAS</w:t>
            </w:r>
          </w:p>
        </w:tc>
      </w:tr>
      <w:tr w:rsidR="00186F48" w:rsidRPr="00186F48" w14:paraId="32B67233" w14:textId="77777777" w:rsidTr="0046722C">
        <w:trPr>
          <w:trHeight w:val="300"/>
        </w:trPr>
        <w:tc>
          <w:tcPr>
            <w:tcW w:w="2704" w:type="dxa"/>
            <w:gridSpan w:val="2"/>
          </w:tcPr>
          <w:p w14:paraId="638CA8E6"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3.1. Sutarties dalykas </w:t>
            </w:r>
          </w:p>
        </w:tc>
        <w:tc>
          <w:tcPr>
            <w:tcW w:w="6831" w:type="dxa"/>
            <w:gridSpan w:val="2"/>
          </w:tcPr>
          <w:p w14:paraId="36471716" w14:textId="123A1E62" w:rsidR="00B00A7F" w:rsidRPr="00B00A7F" w:rsidRDefault="00B00A7F" w:rsidP="00B00A7F">
            <w:pPr>
              <w:spacing w:after="160" w:line="276" w:lineRule="auto"/>
              <w:ind w:firstLine="0"/>
              <w:jc w:val="left"/>
              <w:rPr>
                <w:kern w:val="2"/>
                <w:szCs w:val="24"/>
              </w:rPr>
            </w:pPr>
            <w:r w:rsidRPr="00B00A7F">
              <w:rPr>
                <w:kern w:val="2"/>
                <w:szCs w:val="24"/>
              </w:rPr>
              <w:t xml:space="preserve">Tiekėjas įsipareigoja Sutartyje numatytomis sąlygomis </w:t>
            </w:r>
            <w:r w:rsidR="001316FF" w:rsidRPr="00B00A7F">
              <w:rPr>
                <w:kern w:val="2"/>
                <w:szCs w:val="24"/>
              </w:rPr>
              <w:t xml:space="preserve">perduoti </w:t>
            </w:r>
            <w:r w:rsidR="001316FF" w:rsidRPr="001316FF">
              <w:rPr>
                <w:kern w:val="2"/>
                <w:szCs w:val="24"/>
              </w:rPr>
              <w:t>kompleksin</w:t>
            </w:r>
            <w:r w:rsidR="001316FF">
              <w:rPr>
                <w:kern w:val="2"/>
                <w:szCs w:val="24"/>
              </w:rPr>
              <w:t xml:space="preserve">ę </w:t>
            </w:r>
            <w:r w:rsidR="001316FF" w:rsidRPr="001316FF">
              <w:rPr>
                <w:kern w:val="2"/>
                <w:szCs w:val="24"/>
              </w:rPr>
              <w:t xml:space="preserve">ledų gamybos ir </w:t>
            </w:r>
            <w:proofErr w:type="spellStart"/>
            <w:r w:rsidR="001316FF" w:rsidRPr="001316FF">
              <w:rPr>
                <w:kern w:val="2"/>
                <w:szCs w:val="24"/>
              </w:rPr>
              <w:t>tekstūravimo</w:t>
            </w:r>
            <w:proofErr w:type="spellEnd"/>
            <w:r w:rsidR="001316FF" w:rsidRPr="001316FF">
              <w:rPr>
                <w:kern w:val="2"/>
                <w:szCs w:val="24"/>
              </w:rPr>
              <w:t xml:space="preserve"> įrang</w:t>
            </w:r>
            <w:r w:rsidR="001316FF">
              <w:rPr>
                <w:kern w:val="2"/>
                <w:szCs w:val="24"/>
              </w:rPr>
              <w:t>ą</w:t>
            </w:r>
            <w:r w:rsidR="001316FF" w:rsidRPr="00B00A7F">
              <w:rPr>
                <w:kern w:val="2"/>
                <w:szCs w:val="24"/>
              </w:rPr>
              <w:t xml:space="preserve"> </w:t>
            </w:r>
            <w:r w:rsidRPr="00B00A7F">
              <w:rPr>
                <w:kern w:val="2"/>
                <w:szCs w:val="24"/>
              </w:rPr>
              <w:t>(toliau – Prekės), o Pirkėjas įsipareigoja Prekes priimti ir už jas atsiskaityti.</w:t>
            </w:r>
          </w:p>
          <w:p w14:paraId="5D0C0F5E" w14:textId="74A17D3A" w:rsidR="00186F48" w:rsidRPr="00186F48" w:rsidRDefault="00B00A7F" w:rsidP="00B00A7F">
            <w:pPr>
              <w:spacing w:after="160" w:line="276" w:lineRule="auto"/>
              <w:ind w:firstLine="0"/>
              <w:jc w:val="left"/>
              <w:rPr>
                <w:kern w:val="2"/>
                <w:szCs w:val="24"/>
              </w:rPr>
            </w:pPr>
            <w:r w:rsidRPr="00B00A7F">
              <w:rPr>
                <w:kern w:val="2"/>
                <w:szCs w:val="24"/>
              </w:rPr>
              <w:t>Išsamus Prekių aprašymas ir kiti reikalavimai nustatyti Sutarties priede Nr. [1] „Pasiūlymas“ ir priede Nr. [2] „Techninė specifikacija“.</w:t>
            </w:r>
          </w:p>
        </w:tc>
      </w:tr>
      <w:tr w:rsidR="00186F48" w:rsidRPr="00186F48" w14:paraId="611D6BB4" w14:textId="77777777" w:rsidTr="0046722C">
        <w:trPr>
          <w:trHeight w:val="300"/>
        </w:trPr>
        <w:tc>
          <w:tcPr>
            <w:tcW w:w="2704" w:type="dxa"/>
            <w:gridSpan w:val="2"/>
          </w:tcPr>
          <w:p w14:paraId="1C47DB55" w14:textId="77777777" w:rsidR="00186F48" w:rsidRPr="00186F48" w:rsidRDefault="00186F48" w:rsidP="00186F48">
            <w:pPr>
              <w:spacing w:after="160" w:line="276" w:lineRule="auto"/>
              <w:ind w:firstLine="0"/>
              <w:jc w:val="left"/>
              <w:rPr>
                <w:b/>
                <w:bCs/>
                <w:kern w:val="2"/>
                <w:szCs w:val="24"/>
              </w:rPr>
            </w:pPr>
            <w:r w:rsidRPr="00186F48">
              <w:rPr>
                <w:b/>
                <w:bCs/>
                <w:kern w:val="2"/>
                <w:szCs w:val="24"/>
              </w:rPr>
              <w:t>3.2. Pirkimo numeris</w:t>
            </w:r>
          </w:p>
        </w:tc>
        <w:tc>
          <w:tcPr>
            <w:tcW w:w="6831" w:type="dxa"/>
            <w:gridSpan w:val="2"/>
          </w:tcPr>
          <w:p w14:paraId="0BB60654" w14:textId="77777777" w:rsidR="00186F48" w:rsidRPr="00186F48" w:rsidRDefault="00186F48" w:rsidP="00186F48">
            <w:pPr>
              <w:spacing w:after="160" w:line="276" w:lineRule="auto"/>
              <w:ind w:firstLine="0"/>
              <w:jc w:val="left"/>
              <w:rPr>
                <w:kern w:val="2"/>
                <w:szCs w:val="24"/>
              </w:rPr>
            </w:pPr>
          </w:p>
        </w:tc>
      </w:tr>
      <w:tr w:rsidR="00186F48" w:rsidRPr="00186F48" w14:paraId="54607E8C" w14:textId="77777777" w:rsidTr="0046722C">
        <w:trPr>
          <w:trHeight w:val="300"/>
        </w:trPr>
        <w:tc>
          <w:tcPr>
            <w:tcW w:w="2704" w:type="dxa"/>
            <w:gridSpan w:val="2"/>
          </w:tcPr>
          <w:p w14:paraId="40B9B228" w14:textId="77777777" w:rsidR="00186F48" w:rsidRPr="00186F48" w:rsidRDefault="00186F48" w:rsidP="00186F48">
            <w:pPr>
              <w:spacing w:after="160" w:line="276" w:lineRule="auto"/>
              <w:ind w:firstLine="0"/>
              <w:jc w:val="left"/>
              <w:rPr>
                <w:b/>
                <w:bCs/>
                <w:kern w:val="2"/>
                <w:szCs w:val="24"/>
              </w:rPr>
            </w:pPr>
            <w:r w:rsidRPr="00186F48">
              <w:rPr>
                <w:b/>
                <w:bCs/>
                <w:kern w:val="2"/>
                <w:szCs w:val="24"/>
              </w:rPr>
              <w:t>3.3. Informacija apie Europos Sąjungos lėšomis finansuojamą projektą arba kitą projektą</w:t>
            </w:r>
          </w:p>
        </w:tc>
        <w:tc>
          <w:tcPr>
            <w:tcW w:w="6831" w:type="dxa"/>
            <w:gridSpan w:val="2"/>
          </w:tcPr>
          <w:p w14:paraId="2EF4733C"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72F5A24E" w14:textId="77777777" w:rsidR="00186F48" w:rsidRPr="00186F48" w:rsidRDefault="00186F48" w:rsidP="00186F48">
            <w:pPr>
              <w:spacing w:after="160" w:line="276" w:lineRule="auto"/>
              <w:ind w:firstLine="0"/>
              <w:jc w:val="left"/>
              <w:rPr>
                <w:kern w:val="2"/>
                <w:szCs w:val="24"/>
              </w:rPr>
            </w:pPr>
          </w:p>
        </w:tc>
      </w:tr>
      <w:tr w:rsidR="00186F48" w:rsidRPr="00186F48" w14:paraId="7EDFE696" w14:textId="77777777" w:rsidTr="0046722C">
        <w:trPr>
          <w:trHeight w:val="300"/>
        </w:trPr>
        <w:tc>
          <w:tcPr>
            <w:tcW w:w="9535" w:type="dxa"/>
            <w:gridSpan w:val="4"/>
          </w:tcPr>
          <w:p w14:paraId="14E3B693"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4. PREKIŲ PRISTATYMO TERMINAI IR PREKIŲ PERDAVIMO - PRIĖMIMO TVARKA</w:t>
            </w:r>
          </w:p>
        </w:tc>
      </w:tr>
      <w:tr w:rsidR="00186F48" w:rsidRPr="00186F48" w14:paraId="72778746" w14:textId="77777777" w:rsidTr="0046722C">
        <w:trPr>
          <w:trHeight w:val="300"/>
        </w:trPr>
        <w:tc>
          <w:tcPr>
            <w:tcW w:w="2704" w:type="dxa"/>
            <w:gridSpan w:val="2"/>
          </w:tcPr>
          <w:p w14:paraId="6E9E09BE" w14:textId="77777777" w:rsidR="00186F48" w:rsidRPr="00186F48" w:rsidRDefault="00186F48" w:rsidP="00186F48">
            <w:pPr>
              <w:spacing w:after="160" w:line="276" w:lineRule="auto"/>
              <w:ind w:firstLine="0"/>
              <w:jc w:val="left"/>
              <w:rPr>
                <w:b/>
                <w:bCs/>
                <w:kern w:val="2"/>
                <w:szCs w:val="24"/>
              </w:rPr>
            </w:pPr>
            <w:r w:rsidRPr="00186F48">
              <w:rPr>
                <w:b/>
                <w:bCs/>
                <w:kern w:val="2"/>
                <w:szCs w:val="24"/>
              </w:rPr>
              <w:t>4.1. Prekių pristatymo terminas, kai Prekės pristatomos vienu kartu</w:t>
            </w:r>
          </w:p>
          <w:p w14:paraId="3FE8A49A" w14:textId="77777777" w:rsidR="00186F48" w:rsidRPr="00186F48" w:rsidRDefault="00186F48" w:rsidP="00186F48">
            <w:pPr>
              <w:spacing w:after="160" w:line="276" w:lineRule="auto"/>
              <w:ind w:firstLine="0"/>
              <w:jc w:val="left"/>
              <w:rPr>
                <w:b/>
                <w:bCs/>
                <w:kern w:val="2"/>
                <w:szCs w:val="24"/>
              </w:rPr>
            </w:pPr>
          </w:p>
        </w:tc>
        <w:tc>
          <w:tcPr>
            <w:tcW w:w="6831" w:type="dxa"/>
            <w:gridSpan w:val="2"/>
          </w:tcPr>
          <w:p w14:paraId="153A23AE" w14:textId="4B74AE0B" w:rsidR="00186F48" w:rsidRPr="00186F48" w:rsidRDefault="00A25F20" w:rsidP="001316FF">
            <w:pPr>
              <w:spacing w:after="160" w:line="276" w:lineRule="auto"/>
              <w:ind w:firstLine="0"/>
              <w:jc w:val="left"/>
              <w:rPr>
                <w:szCs w:val="24"/>
              </w:rPr>
            </w:pPr>
            <w:r w:rsidRPr="00A25F20">
              <w:rPr>
                <w:kern w:val="2"/>
                <w:szCs w:val="24"/>
              </w:rPr>
              <w:t xml:space="preserve">Tiekėjas įsipareigoja pristatyti </w:t>
            </w:r>
            <w:r w:rsidR="00740D13">
              <w:rPr>
                <w:kern w:val="2"/>
                <w:szCs w:val="24"/>
              </w:rPr>
              <w:t xml:space="preserve">Prekes </w:t>
            </w:r>
            <w:r w:rsidRPr="00A25F20">
              <w:rPr>
                <w:kern w:val="2"/>
                <w:szCs w:val="24"/>
              </w:rPr>
              <w:t xml:space="preserve">ne vėliau kaip per </w:t>
            </w:r>
            <w:r w:rsidR="001316FF">
              <w:rPr>
                <w:kern w:val="2"/>
                <w:szCs w:val="24"/>
              </w:rPr>
              <w:t>6</w:t>
            </w:r>
            <w:r w:rsidRPr="00A25F20">
              <w:rPr>
                <w:kern w:val="2"/>
                <w:szCs w:val="24"/>
              </w:rPr>
              <w:t>0 kalendorinių dienų nuo Sutarties įsigaliojimo dienos, šiuo adresu: Bijūnų g. 10, Klaipėda.</w:t>
            </w:r>
          </w:p>
        </w:tc>
      </w:tr>
      <w:tr w:rsidR="00186F48" w:rsidRPr="00186F48" w14:paraId="5BE90F69" w14:textId="77777777" w:rsidTr="0046722C">
        <w:trPr>
          <w:trHeight w:val="300"/>
        </w:trPr>
        <w:tc>
          <w:tcPr>
            <w:tcW w:w="2704" w:type="dxa"/>
            <w:gridSpan w:val="2"/>
          </w:tcPr>
          <w:p w14:paraId="6E8D8A0E" w14:textId="77777777" w:rsidR="00186F48" w:rsidRPr="00186F48" w:rsidRDefault="00186F48" w:rsidP="00186F48">
            <w:pPr>
              <w:spacing w:after="160" w:line="276" w:lineRule="auto"/>
              <w:ind w:firstLine="0"/>
              <w:jc w:val="left"/>
              <w:rPr>
                <w:b/>
                <w:bCs/>
                <w:kern w:val="2"/>
                <w:szCs w:val="24"/>
              </w:rPr>
            </w:pPr>
            <w:r w:rsidRPr="00186F48">
              <w:rPr>
                <w:b/>
                <w:bCs/>
                <w:kern w:val="2"/>
                <w:szCs w:val="24"/>
              </w:rPr>
              <w:t>4.2. Prekių (ar jų dalies) pristatymo termino pratęsimas</w:t>
            </w:r>
          </w:p>
        </w:tc>
        <w:tc>
          <w:tcPr>
            <w:tcW w:w="6831" w:type="dxa"/>
            <w:gridSpan w:val="2"/>
          </w:tcPr>
          <w:p w14:paraId="46F61E37"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AF209CE" w14:textId="77777777" w:rsidR="00186F48" w:rsidRPr="00186F48" w:rsidRDefault="00186F48" w:rsidP="00186F48">
            <w:pPr>
              <w:spacing w:after="160" w:line="276" w:lineRule="auto"/>
              <w:ind w:firstLine="0"/>
              <w:jc w:val="left"/>
              <w:rPr>
                <w:kern w:val="2"/>
                <w:szCs w:val="24"/>
              </w:rPr>
            </w:pPr>
          </w:p>
          <w:p w14:paraId="626F1E44" w14:textId="77777777" w:rsidR="00186F48" w:rsidRPr="00186F48" w:rsidRDefault="00186F48" w:rsidP="00186F48">
            <w:pPr>
              <w:spacing w:after="160" w:line="276" w:lineRule="auto"/>
              <w:ind w:firstLine="0"/>
              <w:jc w:val="left"/>
              <w:rPr>
                <w:kern w:val="2"/>
                <w:szCs w:val="24"/>
              </w:rPr>
            </w:pPr>
          </w:p>
        </w:tc>
      </w:tr>
      <w:tr w:rsidR="00186F48" w:rsidRPr="00186F48" w14:paraId="330899DB" w14:textId="77777777" w:rsidTr="0046722C">
        <w:trPr>
          <w:trHeight w:val="300"/>
        </w:trPr>
        <w:tc>
          <w:tcPr>
            <w:tcW w:w="2704" w:type="dxa"/>
            <w:gridSpan w:val="2"/>
          </w:tcPr>
          <w:p w14:paraId="170120E3"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4.3. Užsakymų teikimo tvarka</w:t>
            </w:r>
          </w:p>
        </w:tc>
        <w:tc>
          <w:tcPr>
            <w:tcW w:w="6831" w:type="dxa"/>
            <w:gridSpan w:val="2"/>
          </w:tcPr>
          <w:p w14:paraId="215773F7"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tc>
      </w:tr>
      <w:tr w:rsidR="00186F48" w:rsidRPr="00186F48" w14:paraId="1C06D9DF" w14:textId="77777777" w:rsidTr="0046722C">
        <w:trPr>
          <w:trHeight w:val="300"/>
        </w:trPr>
        <w:tc>
          <w:tcPr>
            <w:tcW w:w="2704" w:type="dxa"/>
            <w:gridSpan w:val="2"/>
          </w:tcPr>
          <w:p w14:paraId="6C033934" w14:textId="77777777" w:rsidR="00186F48" w:rsidRPr="00186F48" w:rsidRDefault="00186F48" w:rsidP="00186F48">
            <w:pPr>
              <w:spacing w:after="160" w:line="276" w:lineRule="auto"/>
              <w:ind w:firstLine="0"/>
              <w:jc w:val="left"/>
              <w:rPr>
                <w:b/>
                <w:bCs/>
                <w:kern w:val="2"/>
                <w:szCs w:val="24"/>
              </w:rPr>
            </w:pPr>
            <w:r w:rsidRPr="00186F48">
              <w:rPr>
                <w:b/>
                <w:bCs/>
                <w:kern w:val="2"/>
                <w:szCs w:val="24"/>
              </w:rPr>
              <w:t>4.4. Dėl Prekių pristatymo dalimis vertės / apimties</w:t>
            </w:r>
          </w:p>
        </w:tc>
        <w:tc>
          <w:tcPr>
            <w:tcW w:w="6831" w:type="dxa"/>
            <w:gridSpan w:val="2"/>
          </w:tcPr>
          <w:p w14:paraId="52B66724"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3A9FB59B" w14:textId="77777777" w:rsidR="00186F48" w:rsidRPr="00186F48" w:rsidRDefault="00186F48" w:rsidP="00186F48">
            <w:pPr>
              <w:spacing w:after="160" w:line="276" w:lineRule="auto"/>
              <w:ind w:firstLine="0"/>
              <w:jc w:val="left"/>
              <w:rPr>
                <w:kern w:val="2"/>
                <w:szCs w:val="24"/>
              </w:rPr>
            </w:pPr>
          </w:p>
        </w:tc>
      </w:tr>
      <w:tr w:rsidR="00186F48" w:rsidRPr="00186F48" w14:paraId="448BC26E" w14:textId="77777777" w:rsidTr="0046722C">
        <w:trPr>
          <w:trHeight w:val="300"/>
        </w:trPr>
        <w:tc>
          <w:tcPr>
            <w:tcW w:w="2704" w:type="dxa"/>
            <w:gridSpan w:val="2"/>
          </w:tcPr>
          <w:p w14:paraId="4DE0FC54"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4.5. Kartu su Prekėmis pateikiami dokumentai </w:t>
            </w:r>
          </w:p>
        </w:tc>
        <w:tc>
          <w:tcPr>
            <w:tcW w:w="6831" w:type="dxa"/>
            <w:gridSpan w:val="2"/>
          </w:tcPr>
          <w:p w14:paraId="4B3D04D2" w14:textId="77777777" w:rsidR="00186F48" w:rsidRPr="00186F48" w:rsidRDefault="00186F48" w:rsidP="00186F48">
            <w:pPr>
              <w:spacing w:after="160" w:line="276" w:lineRule="auto"/>
              <w:ind w:firstLine="0"/>
              <w:jc w:val="left"/>
              <w:rPr>
                <w:kern w:val="2"/>
                <w:szCs w:val="24"/>
              </w:rPr>
            </w:pPr>
            <w:r w:rsidRPr="00186F48">
              <w:rPr>
                <w:kern w:val="2"/>
                <w:szCs w:val="24"/>
              </w:rPr>
              <w:t xml:space="preserve">Kartu su Prekėmis pateikiami šie dokumentai: </w:t>
            </w:r>
          </w:p>
          <w:p w14:paraId="7EEED21D" w14:textId="77777777" w:rsidR="00186F48" w:rsidRPr="00186F48" w:rsidRDefault="00186F48" w:rsidP="00186F48">
            <w:pPr>
              <w:spacing w:after="160" w:line="276" w:lineRule="auto"/>
              <w:ind w:firstLine="0"/>
              <w:jc w:val="left"/>
              <w:rPr>
                <w:kern w:val="2"/>
                <w:szCs w:val="24"/>
              </w:rPr>
            </w:pPr>
            <w:r w:rsidRPr="00186F48">
              <w:rPr>
                <w:kern w:val="2"/>
                <w:szCs w:val="24"/>
              </w:rPr>
              <w:t>Prekių perdavimo-priėmimo aktas;</w:t>
            </w:r>
          </w:p>
          <w:p w14:paraId="2AFF9CF8" w14:textId="77777777" w:rsidR="00186F48" w:rsidRPr="00186F48" w:rsidRDefault="00186F48" w:rsidP="00186F48">
            <w:pPr>
              <w:spacing w:after="160" w:line="276" w:lineRule="auto"/>
              <w:ind w:firstLine="0"/>
              <w:jc w:val="left"/>
              <w:rPr>
                <w:kern w:val="2"/>
                <w:szCs w:val="24"/>
              </w:rPr>
            </w:pPr>
            <w:r w:rsidRPr="00186F48">
              <w:rPr>
                <w:kern w:val="2"/>
                <w:szCs w:val="24"/>
              </w:rPr>
              <w:t>naudojimosi instrukcija.</w:t>
            </w:r>
          </w:p>
          <w:p w14:paraId="2B35A871" w14:textId="77777777" w:rsidR="00186F48" w:rsidRPr="00186F48" w:rsidRDefault="00186F48" w:rsidP="00186F48">
            <w:pPr>
              <w:spacing w:after="160" w:line="276" w:lineRule="auto"/>
              <w:ind w:firstLine="0"/>
              <w:jc w:val="left"/>
              <w:rPr>
                <w:kern w:val="2"/>
                <w:szCs w:val="24"/>
              </w:rPr>
            </w:pPr>
            <w:r w:rsidRPr="00186F48">
              <w:rPr>
                <w:kern w:val="2"/>
                <w:szCs w:val="24"/>
              </w:rPr>
              <w:t>Tiekėjui nepateikus nurodytų dokumentų, laikoma, kad Prekės neatitinka Sutartyje nustatytų reikalavimų.</w:t>
            </w:r>
          </w:p>
        </w:tc>
      </w:tr>
      <w:tr w:rsidR="00186F48" w:rsidRPr="00186F48" w14:paraId="0BDA0EFF" w14:textId="77777777" w:rsidTr="0046722C">
        <w:trPr>
          <w:trHeight w:val="300"/>
        </w:trPr>
        <w:tc>
          <w:tcPr>
            <w:tcW w:w="9535" w:type="dxa"/>
            <w:gridSpan w:val="4"/>
          </w:tcPr>
          <w:p w14:paraId="40AEC576"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5. SUTARTIES KAINA IR ATSISKAITYMO TVARKA</w:t>
            </w:r>
          </w:p>
        </w:tc>
      </w:tr>
      <w:tr w:rsidR="00186F48" w:rsidRPr="00186F48" w14:paraId="4A135724" w14:textId="77777777" w:rsidTr="0046722C">
        <w:trPr>
          <w:trHeight w:val="300"/>
        </w:trPr>
        <w:tc>
          <w:tcPr>
            <w:tcW w:w="2704" w:type="dxa"/>
            <w:gridSpan w:val="2"/>
          </w:tcPr>
          <w:p w14:paraId="477DF8EB" w14:textId="77777777" w:rsidR="00186F48" w:rsidRPr="00186F48" w:rsidRDefault="00186F48" w:rsidP="00186F48">
            <w:pPr>
              <w:spacing w:after="160" w:line="276" w:lineRule="auto"/>
              <w:ind w:firstLine="0"/>
              <w:jc w:val="left"/>
              <w:rPr>
                <w:b/>
                <w:bCs/>
                <w:kern w:val="2"/>
                <w:szCs w:val="24"/>
              </w:rPr>
            </w:pPr>
            <w:r w:rsidRPr="00186F48">
              <w:rPr>
                <w:b/>
                <w:bCs/>
                <w:kern w:val="2"/>
                <w:szCs w:val="24"/>
              </w:rPr>
              <w:t>5.1. Sutarčiai taikomas kainos apskaičiavimo būdas</w:t>
            </w:r>
          </w:p>
        </w:tc>
        <w:tc>
          <w:tcPr>
            <w:tcW w:w="6831" w:type="dxa"/>
            <w:gridSpan w:val="2"/>
          </w:tcPr>
          <w:p w14:paraId="46C3369F" w14:textId="77777777" w:rsidR="00186F48" w:rsidRPr="00186F48" w:rsidRDefault="00186F48" w:rsidP="00186F48">
            <w:pPr>
              <w:spacing w:after="160" w:line="276" w:lineRule="auto"/>
              <w:ind w:firstLine="0"/>
              <w:jc w:val="left"/>
              <w:rPr>
                <w:color w:val="4472C4"/>
                <w:kern w:val="2"/>
              </w:rPr>
            </w:pPr>
            <w:r w:rsidRPr="00186F48">
              <w:rPr>
                <w:kern w:val="2"/>
                <w:szCs w:val="24"/>
              </w:rPr>
              <w:t>Fiksuotos kainos kainodara</w:t>
            </w:r>
          </w:p>
        </w:tc>
      </w:tr>
      <w:tr w:rsidR="00186F48" w:rsidRPr="00186F48" w14:paraId="06E08D9B" w14:textId="77777777" w:rsidTr="0046722C">
        <w:trPr>
          <w:trHeight w:val="300"/>
        </w:trPr>
        <w:tc>
          <w:tcPr>
            <w:tcW w:w="2704" w:type="dxa"/>
            <w:gridSpan w:val="2"/>
          </w:tcPr>
          <w:p w14:paraId="6302D0B3"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5.2. Pradinės Sutarties vertė ir Sutarties kaina, kai taikoma </w:t>
            </w:r>
            <w:r w:rsidRPr="00186F48">
              <w:rPr>
                <w:b/>
                <w:bCs/>
                <w:kern w:val="2"/>
                <w:szCs w:val="24"/>
                <w:u w:val="single"/>
              </w:rPr>
              <w:t>fiksuotos kainos</w:t>
            </w:r>
            <w:r w:rsidRPr="00186F48">
              <w:rPr>
                <w:b/>
                <w:bCs/>
                <w:kern w:val="2"/>
                <w:szCs w:val="24"/>
              </w:rPr>
              <w:t xml:space="preserve"> kainodara</w:t>
            </w:r>
          </w:p>
          <w:p w14:paraId="7E0D4DF2" w14:textId="77777777" w:rsidR="00186F48" w:rsidRPr="00186F48" w:rsidRDefault="00186F48" w:rsidP="00186F48">
            <w:pPr>
              <w:spacing w:after="160" w:line="276" w:lineRule="auto"/>
              <w:ind w:firstLine="0"/>
              <w:rPr>
                <w:b/>
                <w:bCs/>
                <w:kern w:val="2"/>
                <w:szCs w:val="24"/>
              </w:rPr>
            </w:pPr>
          </w:p>
        </w:tc>
        <w:tc>
          <w:tcPr>
            <w:tcW w:w="6831" w:type="dxa"/>
            <w:gridSpan w:val="2"/>
          </w:tcPr>
          <w:p w14:paraId="173B1AF5" w14:textId="77777777" w:rsidR="0080368D" w:rsidRPr="0080368D" w:rsidRDefault="0080368D" w:rsidP="0080368D">
            <w:pPr>
              <w:spacing w:after="160" w:line="276" w:lineRule="auto"/>
              <w:ind w:firstLine="0"/>
              <w:jc w:val="left"/>
              <w:rPr>
                <w:kern w:val="2"/>
                <w:szCs w:val="24"/>
              </w:rPr>
            </w:pPr>
            <w:r w:rsidRPr="0080368D">
              <w:rPr>
                <w:kern w:val="2"/>
                <w:szCs w:val="24"/>
              </w:rPr>
              <w:t>Pradinė Sutarties vertė yra ___ Eur be pridėtinės vertės mokesčio (toliau – PVM).</w:t>
            </w:r>
          </w:p>
          <w:p w14:paraId="16F251A9" w14:textId="77777777" w:rsidR="0080368D" w:rsidRPr="0080368D" w:rsidRDefault="0080368D" w:rsidP="0080368D">
            <w:pPr>
              <w:spacing w:after="160" w:line="276" w:lineRule="auto"/>
              <w:ind w:firstLine="0"/>
              <w:jc w:val="left"/>
              <w:rPr>
                <w:kern w:val="2"/>
                <w:szCs w:val="24"/>
              </w:rPr>
            </w:pPr>
            <w:r w:rsidRPr="0080368D">
              <w:rPr>
                <w:kern w:val="2"/>
                <w:szCs w:val="24"/>
              </w:rPr>
              <w:t>PVM sudaro ___ Eur.</w:t>
            </w:r>
          </w:p>
          <w:p w14:paraId="7832C9B0" w14:textId="77777777" w:rsidR="0080368D" w:rsidRPr="0080368D" w:rsidRDefault="0080368D" w:rsidP="0080368D">
            <w:pPr>
              <w:spacing w:after="160" w:line="276" w:lineRule="auto"/>
              <w:ind w:firstLine="0"/>
              <w:jc w:val="left"/>
              <w:rPr>
                <w:kern w:val="2"/>
                <w:szCs w:val="24"/>
              </w:rPr>
            </w:pPr>
            <w:r w:rsidRPr="0080368D">
              <w:rPr>
                <w:kern w:val="2"/>
                <w:szCs w:val="24"/>
              </w:rPr>
              <w:t>Sutarties kaina su PVM yra ___ Eur.</w:t>
            </w:r>
          </w:p>
          <w:p w14:paraId="7B2CF5D9" w14:textId="4783368C" w:rsidR="00186F48" w:rsidRPr="00186F48" w:rsidRDefault="00C46B62" w:rsidP="001316FF">
            <w:pPr>
              <w:spacing w:after="160" w:line="276" w:lineRule="auto"/>
              <w:ind w:firstLine="0"/>
              <w:jc w:val="left"/>
              <w:rPr>
                <w:color w:val="FF0000"/>
                <w:kern w:val="2"/>
                <w:szCs w:val="24"/>
              </w:rPr>
            </w:pPr>
            <w:r w:rsidRPr="00C46B62">
              <w:rPr>
                <w:kern w:val="2"/>
                <w:szCs w:val="24"/>
              </w:rPr>
              <w:t>Šioje Sutartyje Pradinės Sutarties vertė yra lygi Tiekėjo pasiūlymo kainai be PVM, nurodytai už visą pirkimo dokumentuose ir Sutartyje nurodytą Prekių kiekį ir (ar) apimtį.</w:t>
            </w:r>
          </w:p>
        </w:tc>
      </w:tr>
      <w:tr w:rsidR="00186F48" w:rsidRPr="00186F48" w14:paraId="6DA9E0AB" w14:textId="77777777" w:rsidTr="0046722C">
        <w:trPr>
          <w:trHeight w:val="300"/>
        </w:trPr>
        <w:tc>
          <w:tcPr>
            <w:tcW w:w="2704" w:type="dxa"/>
            <w:gridSpan w:val="2"/>
          </w:tcPr>
          <w:p w14:paraId="6FA52BE0"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5.3. Sutarties kainos perskaičiavimas taikant </w:t>
            </w:r>
            <w:r w:rsidRPr="00186F48">
              <w:rPr>
                <w:b/>
                <w:bCs/>
                <w:kern w:val="2"/>
                <w:szCs w:val="24"/>
                <w:u w:val="single"/>
              </w:rPr>
              <w:t>peržiūros</w:t>
            </w:r>
            <w:r w:rsidRPr="00186F48">
              <w:rPr>
                <w:b/>
                <w:bCs/>
                <w:kern w:val="2"/>
                <w:szCs w:val="24"/>
              </w:rPr>
              <w:t xml:space="preserve"> taisykles</w:t>
            </w:r>
          </w:p>
          <w:p w14:paraId="2E9135E6" w14:textId="77777777" w:rsidR="00186F48" w:rsidRPr="00186F48" w:rsidRDefault="00186F48" w:rsidP="00186F48">
            <w:pPr>
              <w:spacing w:after="160" w:line="276" w:lineRule="auto"/>
              <w:ind w:firstLine="0"/>
              <w:jc w:val="left"/>
              <w:rPr>
                <w:kern w:val="2"/>
                <w:szCs w:val="24"/>
              </w:rPr>
            </w:pPr>
          </w:p>
        </w:tc>
        <w:tc>
          <w:tcPr>
            <w:tcW w:w="6831" w:type="dxa"/>
            <w:gridSpan w:val="2"/>
          </w:tcPr>
          <w:p w14:paraId="4EAA130E" w14:textId="25E101E1" w:rsidR="00186F48" w:rsidRPr="005B70F0" w:rsidRDefault="00186F48" w:rsidP="00186F48">
            <w:pPr>
              <w:spacing w:after="160" w:line="276" w:lineRule="auto"/>
              <w:ind w:firstLine="0"/>
              <w:jc w:val="left"/>
              <w:rPr>
                <w:kern w:val="2"/>
                <w:szCs w:val="24"/>
              </w:rPr>
            </w:pPr>
            <w:r w:rsidRPr="00186F48">
              <w:rPr>
                <w:kern w:val="2"/>
                <w:szCs w:val="24"/>
              </w:rPr>
              <w:t>Sutarties kaina bus perskaičiuojama</w:t>
            </w:r>
            <w:r w:rsidR="00F516E9">
              <w:rPr>
                <w:kern w:val="2"/>
                <w:szCs w:val="24"/>
              </w:rPr>
              <w:t xml:space="preserve"> </w:t>
            </w:r>
            <w:r w:rsidRPr="00186F48">
              <w:rPr>
                <w:kern w:val="2"/>
                <w:szCs w:val="24"/>
              </w:rPr>
              <w:t>dėl PVM tarifo pasikeitimo.</w:t>
            </w:r>
          </w:p>
        </w:tc>
      </w:tr>
      <w:tr w:rsidR="00186F48" w:rsidRPr="00186F48" w14:paraId="3F594B65" w14:textId="77777777" w:rsidTr="0046722C">
        <w:trPr>
          <w:trHeight w:val="300"/>
        </w:trPr>
        <w:tc>
          <w:tcPr>
            <w:tcW w:w="2704" w:type="dxa"/>
            <w:gridSpan w:val="2"/>
          </w:tcPr>
          <w:p w14:paraId="291CDF22"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5.3.1. Sutarties kainos / įkainių peržiūra dėl PVM tarifo pasikeitimo</w:t>
            </w:r>
          </w:p>
        </w:tc>
        <w:tc>
          <w:tcPr>
            <w:tcW w:w="6831" w:type="dxa"/>
            <w:gridSpan w:val="2"/>
          </w:tcPr>
          <w:p w14:paraId="53A8DB1D" w14:textId="77777777" w:rsidR="00186F48" w:rsidRPr="00186F48" w:rsidRDefault="00186F48" w:rsidP="00186F48">
            <w:pPr>
              <w:spacing w:after="160" w:line="276" w:lineRule="auto"/>
              <w:ind w:firstLine="0"/>
              <w:jc w:val="left"/>
              <w:rPr>
                <w:kern w:val="2"/>
                <w:szCs w:val="24"/>
              </w:rPr>
            </w:pPr>
            <w:r w:rsidRPr="00186F48">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FEAD77B" w14:textId="77777777" w:rsidR="00186F48" w:rsidRPr="00186F48" w:rsidRDefault="00186F48" w:rsidP="00186F48">
            <w:pPr>
              <w:spacing w:after="160" w:line="276" w:lineRule="auto"/>
              <w:ind w:firstLine="0"/>
              <w:jc w:val="left"/>
              <w:rPr>
                <w:kern w:val="2"/>
                <w:szCs w:val="24"/>
              </w:rPr>
            </w:pPr>
            <w:r w:rsidRPr="00186F48">
              <w:rPr>
                <w:kern w:val="2"/>
              </w:rPr>
              <w:t>Perskaičiavimas įforminamas Susitarimu ne vėliau kaip per 5 (penkias) darbo dienas nuo PVM mokėjimą reglamentuojančių teisės aktų pasikeitimo, kuris tampa neatskiriama Sutarties dalimi. Perskaičiuota (-</w:t>
            </w:r>
            <w:proofErr w:type="spellStart"/>
            <w:r w:rsidRPr="00186F48">
              <w:rPr>
                <w:kern w:val="2"/>
              </w:rPr>
              <w:t>as</w:t>
            </w:r>
            <w:proofErr w:type="spellEnd"/>
            <w:r w:rsidRPr="00186F48">
              <w:rPr>
                <w:kern w:val="2"/>
              </w:rPr>
              <w:t>) Sutarties kaina taikoma (-</w:t>
            </w:r>
            <w:proofErr w:type="spellStart"/>
            <w:r w:rsidRPr="00186F48">
              <w:rPr>
                <w:kern w:val="2"/>
              </w:rPr>
              <w:t>as</w:t>
            </w:r>
            <w:proofErr w:type="spellEnd"/>
            <w:r w:rsidRPr="00186F48">
              <w:rPr>
                <w:kern w:val="2"/>
              </w:rPr>
              <w:t>) už tą Prekių dalį, kurios bus tiekiamos nuo Susitarime nurodytos dienos.</w:t>
            </w:r>
          </w:p>
        </w:tc>
      </w:tr>
      <w:tr w:rsidR="00186F48" w:rsidRPr="00186F48" w14:paraId="3CCA9448" w14:textId="77777777" w:rsidTr="0046722C">
        <w:trPr>
          <w:trHeight w:val="300"/>
        </w:trPr>
        <w:tc>
          <w:tcPr>
            <w:tcW w:w="2704" w:type="dxa"/>
            <w:gridSpan w:val="2"/>
          </w:tcPr>
          <w:p w14:paraId="5FAE46FE" w14:textId="77777777" w:rsidR="00186F48" w:rsidRPr="00186F48" w:rsidRDefault="00186F48" w:rsidP="00186F48">
            <w:pPr>
              <w:spacing w:after="160" w:line="276" w:lineRule="auto"/>
              <w:ind w:firstLine="0"/>
              <w:jc w:val="left"/>
              <w:rPr>
                <w:kern w:val="2"/>
                <w:szCs w:val="24"/>
              </w:rPr>
            </w:pPr>
            <w:r w:rsidRPr="00186F48">
              <w:rPr>
                <w:b/>
                <w:bCs/>
                <w:kern w:val="2"/>
                <w:szCs w:val="24"/>
              </w:rPr>
              <w:t>5.3.2.</w:t>
            </w:r>
            <w:r w:rsidRPr="00186F48">
              <w:rPr>
                <w:kern w:val="2"/>
                <w:szCs w:val="24"/>
              </w:rPr>
              <w:t xml:space="preserve"> </w:t>
            </w:r>
            <w:r w:rsidRPr="00186F48">
              <w:rPr>
                <w:b/>
                <w:bCs/>
                <w:kern w:val="2"/>
                <w:szCs w:val="24"/>
              </w:rPr>
              <w:t xml:space="preserve">Sutarties kainos / įkainių peržiūra dėl kitų </w:t>
            </w:r>
            <w:r w:rsidRPr="00186F48">
              <w:rPr>
                <w:b/>
                <w:bCs/>
                <w:kern w:val="2"/>
                <w:szCs w:val="24"/>
              </w:rPr>
              <w:lastRenderedPageBreak/>
              <w:t>mokesčių, lemiančių Prekių kainos pokytį, pasikeitimo</w:t>
            </w:r>
          </w:p>
        </w:tc>
        <w:tc>
          <w:tcPr>
            <w:tcW w:w="6831" w:type="dxa"/>
            <w:gridSpan w:val="2"/>
          </w:tcPr>
          <w:p w14:paraId="3BE66E4B" w14:textId="77777777" w:rsidR="00186F48" w:rsidRPr="00186F48" w:rsidRDefault="00186F48" w:rsidP="00186F48">
            <w:pPr>
              <w:spacing w:after="160" w:line="276" w:lineRule="auto"/>
              <w:ind w:firstLine="0"/>
              <w:jc w:val="left"/>
              <w:rPr>
                <w:kern w:val="2"/>
                <w:szCs w:val="24"/>
              </w:rPr>
            </w:pPr>
            <w:r w:rsidRPr="00186F48">
              <w:rPr>
                <w:kern w:val="2"/>
                <w:szCs w:val="24"/>
              </w:rPr>
              <w:lastRenderedPageBreak/>
              <w:t>Netaikoma</w:t>
            </w:r>
          </w:p>
          <w:p w14:paraId="1221FBEE" w14:textId="77777777" w:rsidR="00186F48" w:rsidRPr="00186F48" w:rsidRDefault="00186F48" w:rsidP="00186F48">
            <w:pPr>
              <w:spacing w:after="160" w:line="276" w:lineRule="auto"/>
              <w:ind w:firstLine="0"/>
              <w:jc w:val="left"/>
              <w:rPr>
                <w:kern w:val="2"/>
              </w:rPr>
            </w:pPr>
          </w:p>
        </w:tc>
      </w:tr>
      <w:tr w:rsidR="00186F48" w:rsidRPr="00186F48" w14:paraId="5FF860CC" w14:textId="77777777" w:rsidTr="0046722C">
        <w:trPr>
          <w:trHeight w:val="300"/>
        </w:trPr>
        <w:tc>
          <w:tcPr>
            <w:tcW w:w="2704" w:type="dxa"/>
            <w:gridSpan w:val="2"/>
          </w:tcPr>
          <w:p w14:paraId="42A75830"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5.3.3. Sutarties kainos / įkainių peržiūra dėl kainų lygio pokyčio</w:t>
            </w:r>
          </w:p>
        </w:tc>
        <w:tc>
          <w:tcPr>
            <w:tcW w:w="6831" w:type="dxa"/>
            <w:gridSpan w:val="2"/>
          </w:tcPr>
          <w:p w14:paraId="71443028" w14:textId="24C3E908" w:rsidR="00186F48" w:rsidRPr="00186F48" w:rsidRDefault="001316FF" w:rsidP="00957BA9">
            <w:pPr>
              <w:spacing w:after="160" w:line="276" w:lineRule="auto"/>
              <w:ind w:firstLine="0"/>
              <w:jc w:val="left"/>
              <w:rPr>
                <w:color w:val="4472C4"/>
                <w:kern w:val="2"/>
                <w:szCs w:val="24"/>
              </w:rPr>
            </w:pPr>
            <w:r>
              <w:rPr>
                <w:kern w:val="2"/>
                <w:szCs w:val="24"/>
              </w:rPr>
              <w:t>Netaikoma</w:t>
            </w:r>
          </w:p>
        </w:tc>
      </w:tr>
      <w:tr w:rsidR="00186F48" w:rsidRPr="00186F48" w14:paraId="76A42FC0" w14:textId="77777777" w:rsidTr="0046722C">
        <w:trPr>
          <w:trHeight w:val="300"/>
        </w:trPr>
        <w:tc>
          <w:tcPr>
            <w:tcW w:w="2704" w:type="dxa"/>
            <w:gridSpan w:val="2"/>
          </w:tcPr>
          <w:p w14:paraId="56A64C19"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5.3.4. Sutarties kainos / įkainių peržiūra dėl kainų lygio pokyčio pagal Prekių grupių kainų pokyčius</w:t>
            </w:r>
          </w:p>
        </w:tc>
        <w:tc>
          <w:tcPr>
            <w:tcW w:w="6831" w:type="dxa"/>
            <w:gridSpan w:val="2"/>
          </w:tcPr>
          <w:p w14:paraId="44C23AB1"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A526972" w14:textId="77777777" w:rsidR="00186F48" w:rsidRPr="00186F48" w:rsidRDefault="00186F48" w:rsidP="00186F48">
            <w:pPr>
              <w:spacing w:after="160" w:line="276" w:lineRule="auto"/>
              <w:ind w:firstLine="0"/>
              <w:jc w:val="left"/>
              <w:rPr>
                <w:kern w:val="2"/>
                <w:szCs w:val="24"/>
              </w:rPr>
            </w:pPr>
          </w:p>
        </w:tc>
      </w:tr>
      <w:tr w:rsidR="00186F48" w:rsidRPr="00186F48" w14:paraId="2FEA2914" w14:textId="77777777" w:rsidTr="0046722C">
        <w:trPr>
          <w:trHeight w:val="300"/>
        </w:trPr>
        <w:tc>
          <w:tcPr>
            <w:tcW w:w="2704" w:type="dxa"/>
            <w:gridSpan w:val="2"/>
          </w:tcPr>
          <w:p w14:paraId="13C8C3D3"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5.4. Sutarties kainos / įkainių apskaičiavimas taikant </w:t>
            </w:r>
            <w:r w:rsidRPr="00186F48">
              <w:rPr>
                <w:b/>
                <w:bCs/>
                <w:kern w:val="2"/>
                <w:szCs w:val="24"/>
                <w:u w:val="single"/>
              </w:rPr>
              <w:t>kiekio (apimties)</w:t>
            </w:r>
            <w:r w:rsidRPr="00186F48">
              <w:rPr>
                <w:b/>
                <w:bCs/>
                <w:kern w:val="2"/>
                <w:szCs w:val="24"/>
              </w:rPr>
              <w:t xml:space="preserve"> keitimo taisykles</w:t>
            </w:r>
          </w:p>
        </w:tc>
        <w:tc>
          <w:tcPr>
            <w:tcW w:w="6831" w:type="dxa"/>
            <w:gridSpan w:val="2"/>
          </w:tcPr>
          <w:p w14:paraId="180D3EDC"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4F314328" w14:textId="77777777" w:rsidR="00186F48" w:rsidRPr="00186F48" w:rsidRDefault="00186F48" w:rsidP="00186F48">
            <w:pPr>
              <w:spacing w:after="160" w:line="276" w:lineRule="auto"/>
              <w:ind w:firstLine="0"/>
              <w:jc w:val="left"/>
              <w:rPr>
                <w:kern w:val="2"/>
                <w:szCs w:val="24"/>
              </w:rPr>
            </w:pPr>
          </w:p>
        </w:tc>
      </w:tr>
      <w:tr w:rsidR="00186F48" w:rsidRPr="00186F48" w14:paraId="4E2D8943" w14:textId="77777777" w:rsidTr="0046722C">
        <w:trPr>
          <w:trHeight w:val="300"/>
        </w:trPr>
        <w:tc>
          <w:tcPr>
            <w:tcW w:w="2704" w:type="dxa"/>
            <w:gridSpan w:val="2"/>
          </w:tcPr>
          <w:p w14:paraId="4536AC0C" w14:textId="77777777" w:rsidR="00186F48" w:rsidRPr="00186F48" w:rsidRDefault="00186F48" w:rsidP="00186F48">
            <w:pPr>
              <w:spacing w:after="160" w:line="276" w:lineRule="auto"/>
              <w:ind w:firstLine="0"/>
              <w:jc w:val="left"/>
              <w:rPr>
                <w:b/>
                <w:bCs/>
                <w:kern w:val="2"/>
                <w:szCs w:val="24"/>
              </w:rPr>
            </w:pPr>
            <w:r w:rsidRPr="00186F48">
              <w:rPr>
                <w:b/>
                <w:bCs/>
                <w:kern w:val="2"/>
                <w:szCs w:val="24"/>
              </w:rPr>
              <w:t>5.5. Atsiskaitymo su Tiekėju terminas ir tvarka</w:t>
            </w:r>
          </w:p>
        </w:tc>
        <w:tc>
          <w:tcPr>
            <w:tcW w:w="6831" w:type="dxa"/>
            <w:gridSpan w:val="2"/>
          </w:tcPr>
          <w:p w14:paraId="3862AD0C" w14:textId="77777777" w:rsidR="00C467D3" w:rsidRPr="00C467D3" w:rsidRDefault="00C467D3" w:rsidP="00C467D3">
            <w:pPr>
              <w:spacing w:after="160" w:line="276" w:lineRule="auto"/>
              <w:ind w:firstLine="0"/>
              <w:jc w:val="left"/>
              <w:rPr>
                <w:kern w:val="2"/>
                <w:szCs w:val="24"/>
              </w:rPr>
            </w:pPr>
            <w:r w:rsidRPr="00C467D3">
              <w:rPr>
                <w:kern w:val="2"/>
                <w:szCs w:val="24"/>
              </w:rPr>
              <w:t>Pirkėjas atsiskaito su Tiekėju ne vėliau kaip per 30 kalendorinių dienų nuo Sąskaitos gavimo dienos.</w:t>
            </w:r>
          </w:p>
          <w:p w14:paraId="25050F6D" w14:textId="3C956460" w:rsidR="00186F48" w:rsidRPr="00186F48" w:rsidRDefault="00C467D3" w:rsidP="00C467D3">
            <w:pPr>
              <w:spacing w:after="160" w:line="276" w:lineRule="auto"/>
              <w:ind w:firstLine="0"/>
              <w:jc w:val="left"/>
              <w:rPr>
                <w:color w:val="000000"/>
                <w:kern w:val="2"/>
                <w:szCs w:val="24"/>
                <w:shd w:val="clear" w:color="auto" w:fill="FFFFFF"/>
              </w:rPr>
            </w:pPr>
            <w:r w:rsidRPr="00C467D3">
              <w:rPr>
                <w:kern w:val="2"/>
                <w:szCs w:val="24"/>
              </w:rPr>
              <w:t>Apmokėjimo sąlygos: įvykdžius visus sutartinius įsipareigojimus, sumokama visa Sutarties kaina.</w:t>
            </w:r>
          </w:p>
        </w:tc>
      </w:tr>
      <w:tr w:rsidR="00186F48" w:rsidRPr="00186F48" w14:paraId="521FA3A8" w14:textId="77777777" w:rsidTr="0046722C">
        <w:trPr>
          <w:trHeight w:val="300"/>
        </w:trPr>
        <w:tc>
          <w:tcPr>
            <w:tcW w:w="2704" w:type="dxa"/>
            <w:gridSpan w:val="2"/>
          </w:tcPr>
          <w:p w14:paraId="43F79FD0" w14:textId="77777777" w:rsidR="00186F48" w:rsidRPr="00186F48" w:rsidRDefault="00186F48" w:rsidP="00186F48">
            <w:pPr>
              <w:spacing w:after="160" w:line="276" w:lineRule="auto"/>
              <w:ind w:firstLine="0"/>
              <w:jc w:val="left"/>
              <w:rPr>
                <w:b/>
                <w:bCs/>
                <w:kern w:val="2"/>
                <w:szCs w:val="24"/>
              </w:rPr>
            </w:pPr>
            <w:r w:rsidRPr="00186F48">
              <w:rPr>
                <w:b/>
                <w:bCs/>
                <w:kern w:val="2"/>
                <w:szCs w:val="24"/>
              </w:rPr>
              <w:t>5.6. Avansas</w:t>
            </w:r>
          </w:p>
        </w:tc>
        <w:tc>
          <w:tcPr>
            <w:tcW w:w="6831" w:type="dxa"/>
            <w:gridSpan w:val="2"/>
          </w:tcPr>
          <w:p w14:paraId="0DBACB8D" w14:textId="733A9DDE" w:rsidR="00186F48" w:rsidRPr="00186F48" w:rsidRDefault="00D0755A" w:rsidP="00186F48">
            <w:pPr>
              <w:spacing w:after="160" w:line="259" w:lineRule="auto"/>
              <w:ind w:firstLine="0"/>
              <w:jc w:val="left"/>
              <w:rPr>
                <w:color w:val="000000"/>
                <w:kern w:val="2"/>
                <w:szCs w:val="24"/>
                <w:shd w:val="clear" w:color="auto" w:fill="FFFFFF"/>
              </w:rPr>
            </w:pPr>
            <w:r>
              <w:rPr>
                <w:color w:val="000000"/>
                <w:kern w:val="2"/>
                <w:szCs w:val="24"/>
                <w:shd w:val="clear" w:color="auto" w:fill="FFFFFF"/>
              </w:rPr>
              <w:t>Netaikoma</w:t>
            </w:r>
          </w:p>
        </w:tc>
      </w:tr>
      <w:tr w:rsidR="00186F48" w:rsidRPr="00186F48" w14:paraId="7C3C1A6D" w14:textId="77777777" w:rsidTr="0046722C">
        <w:trPr>
          <w:trHeight w:val="300"/>
        </w:trPr>
        <w:tc>
          <w:tcPr>
            <w:tcW w:w="2704" w:type="dxa"/>
            <w:gridSpan w:val="2"/>
          </w:tcPr>
          <w:p w14:paraId="22D65028" w14:textId="77777777" w:rsidR="00186F48" w:rsidRPr="00186F48" w:rsidRDefault="00186F48" w:rsidP="00186F48">
            <w:pPr>
              <w:spacing w:after="160" w:line="276" w:lineRule="auto"/>
              <w:ind w:firstLine="0"/>
              <w:jc w:val="left"/>
              <w:rPr>
                <w:b/>
                <w:bCs/>
                <w:kern w:val="2"/>
                <w:szCs w:val="24"/>
              </w:rPr>
            </w:pPr>
            <w:r w:rsidRPr="00186F48">
              <w:rPr>
                <w:b/>
                <w:bCs/>
                <w:kern w:val="2"/>
                <w:szCs w:val="24"/>
              </w:rPr>
              <w:t>5.7. Avanso užtikrinimas</w:t>
            </w:r>
          </w:p>
        </w:tc>
        <w:tc>
          <w:tcPr>
            <w:tcW w:w="6831" w:type="dxa"/>
            <w:gridSpan w:val="2"/>
          </w:tcPr>
          <w:p w14:paraId="7B36B148" w14:textId="37174D6A" w:rsidR="00186F48" w:rsidRPr="00186F48" w:rsidRDefault="00D0755A" w:rsidP="00186F48">
            <w:pPr>
              <w:spacing w:after="160" w:line="276" w:lineRule="auto"/>
              <w:ind w:firstLine="0"/>
              <w:jc w:val="left"/>
              <w:rPr>
                <w:kern w:val="2"/>
                <w:szCs w:val="24"/>
              </w:rPr>
            </w:pPr>
            <w:r>
              <w:rPr>
                <w:kern w:val="2"/>
                <w:szCs w:val="24"/>
              </w:rPr>
              <w:t>Netaikoma</w:t>
            </w:r>
            <w:r w:rsidR="00186F48" w:rsidRPr="00186F48">
              <w:rPr>
                <w:color w:val="000000"/>
                <w:kern w:val="2"/>
                <w:szCs w:val="24"/>
                <w:shd w:val="clear" w:color="auto" w:fill="FFFFFF"/>
              </w:rPr>
              <w:t xml:space="preserve"> </w:t>
            </w:r>
          </w:p>
        </w:tc>
      </w:tr>
      <w:tr w:rsidR="00186F48" w:rsidRPr="00186F48" w14:paraId="212CC5B4" w14:textId="77777777" w:rsidTr="0046722C">
        <w:trPr>
          <w:trHeight w:val="300"/>
        </w:trPr>
        <w:tc>
          <w:tcPr>
            <w:tcW w:w="9535" w:type="dxa"/>
            <w:gridSpan w:val="4"/>
          </w:tcPr>
          <w:p w14:paraId="28CED0CB"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6. PREKIŲ KOKYBĖ IR GARANTINIAI ĮSIPAREIGOJIMAI</w:t>
            </w:r>
          </w:p>
        </w:tc>
      </w:tr>
      <w:tr w:rsidR="00186F48" w:rsidRPr="00186F48" w14:paraId="5A5A2C8B" w14:textId="77777777" w:rsidTr="0046722C">
        <w:trPr>
          <w:trHeight w:val="300"/>
        </w:trPr>
        <w:tc>
          <w:tcPr>
            <w:tcW w:w="2704" w:type="dxa"/>
            <w:gridSpan w:val="2"/>
          </w:tcPr>
          <w:p w14:paraId="4DA94895" w14:textId="77777777" w:rsidR="00186F48" w:rsidRPr="00186F48" w:rsidRDefault="00186F48" w:rsidP="00186F48">
            <w:pPr>
              <w:spacing w:after="160" w:line="276" w:lineRule="auto"/>
              <w:ind w:firstLine="0"/>
              <w:jc w:val="left"/>
              <w:rPr>
                <w:b/>
                <w:bCs/>
                <w:kern w:val="2"/>
                <w:szCs w:val="24"/>
              </w:rPr>
            </w:pPr>
            <w:r w:rsidRPr="00186F48">
              <w:rPr>
                <w:b/>
                <w:bCs/>
                <w:kern w:val="2"/>
                <w:szCs w:val="24"/>
              </w:rPr>
              <w:t>6.1. Garantinis terminas</w:t>
            </w:r>
          </w:p>
        </w:tc>
        <w:tc>
          <w:tcPr>
            <w:tcW w:w="6831" w:type="dxa"/>
            <w:gridSpan w:val="2"/>
          </w:tcPr>
          <w:p w14:paraId="72524CD3" w14:textId="462E6E64" w:rsidR="00186F48" w:rsidRPr="00186F48" w:rsidRDefault="00186F48" w:rsidP="00186F48">
            <w:pPr>
              <w:spacing w:after="160" w:line="276" w:lineRule="auto"/>
              <w:ind w:firstLine="0"/>
              <w:jc w:val="left"/>
              <w:rPr>
                <w:kern w:val="2"/>
                <w:szCs w:val="24"/>
              </w:rPr>
            </w:pPr>
            <w:r w:rsidRPr="00186F48">
              <w:rPr>
                <w:kern w:val="2"/>
                <w:szCs w:val="24"/>
              </w:rPr>
              <w:t xml:space="preserve">Prekėms nustatomas </w:t>
            </w:r>
            <w:r w:rsidR="00A218EC">
              <w:rPr>
                <w:kern w:val="2"/>
                <w:szCs w:val="24"/>
              </w:rPr>
              <w:t xml:space="preserve">24 mėnesių </w:t>
            </w:r>
            <w:r w:rsidRPr="00186F48">
              <w:rPr>
                <w:kern w:val="2"/>
                <w:szCs w:val="24"/>
              </w:rPr>
              <w:t>garantinis terminas. Garantinis terminas, skaičiuojamas nuo Prekių perdavimo–priėmimo akto pasirašymo dienos.</w:t>
            </w:r>
          </w:p>
        </w:tc>
      </w:tr>
      <w:tr w:rsidR="00186F48" w:rsidRPr="00186F48" w14:paraId="108BC904" w14:textId="77777777" w:rsidTr="0046722C">
        <w:trPr>
          <w:trHeight w:val="300"/>
        </w:trPr>
        <w:tc>
          <w:tcPr>
            <w:tcW w:w="2704" w:type="dxa"/>
            <w:gridSpan w:val="2"/>
          </w:tcPr>
          <w:p w14:paraId="506BADEE" w14:textId="77777777" w:rsidR="00186F48" w:rsidRPr="00186F48" w:rsidRDefault="00186F48" w:rsidP="00186F48">
            <w:pPr>
              <w:spacing w:after="160" w:line="276" w:lineRule="auto"/>
              <w:ind w:firstLine="0"/>
              <w:jc w:val="left"/>
              <w:rPr>
                <w:b/>
                <w:bCs/>
                <w:kern w:val="2"/>
                <w:szCs w:val="24"/>
              </w:rPr>
            </w:pPr>
            <w:r w:rsidRPr="00186F48">
              <w:rPr>
                <w:b/>
                <w:bCs/>
                <w:kern w:val="2"/>
                <w:szCs w:val="24"/>
              </w:rPr>
              <w:t>6.2. Garantinė priežiūra</w:t>
            </w:r>
          </w:p>
        </w:tc>
        <w:tc>
          <w:tcPr>
            <w:tcW w:w="6831" w:type="dxa"/>
            <w:gridSpan w:val="2"/>
          </w:tcPr>
          <w:p w14:paraId="77A5D9E2" w14:textId="77777777" w:rsidR="00D96FAC" w:rsidRPr="00D96FAC" w:rsidRDefault="00D96FAC" w:rsidP="00D96FAC">
            <w:pPr>
              <w:spacing w:after="160" w:line="276" w:lineRule="auto"/>
              <w:ind w:firstLine="0"/>
              <w:jc w:val="left"/>
              <w:rPr>
                <w:kern w:val="2"/>
                <w:szCs w:val="24"/>
              </w:rPr>
            </w:pPr>
            <w:r w:rsidRPr="00D96FAC">
              <w:rPr>
                <w:kern w:val="2"/>
                <w:szCs w:val="24"/>
              </w:rPr>
              <w:t>Tiekėjas privalo reaguoti į pranešimą apie Prekių gedimą ne vėliau kaip per 2 darbo dienas nuo pranešimo gavimo dienos.</w:t>
            </w:r>
          </w:p>
          <w:p w14:paraId="35E7B278" w14:textId="77777777" w:rsidR="00D96FAC" w:rsidRPr="00D96FAC" w:rsidRDefault="00D96FAC" w:rsidP="00D96FAC">
            <w:pPr>
              <w:spacing w:after="160" w:line="276" w:lineRule="auto"/>
              <w:ind w:firstLine="0"/>
              <w:jc w:val="left"/>
              <w:rPr>
                <w:kern w:val="2"/>
                <w:szCs w:val="24"/>
              </w:rPr>
            </w:pPr>
            <w:r w:rsidRPr="00D96FAC">
              <w:rPr>
                <w:kern w:val="2"/>
                <w:szCs w:val="24"/>
              </w:rPr>
              <w:t>Prekių trūkumai turi būti pašalinti ne vėliau kaip per 10 darbo dienų nuo pranešimo gavimo dienos.</w:t>
            </w:r>
          </w:p>
          <w:p w14:paraId="35A5D521" w14:textId="77777777" w:rsidR="00D96FAC" w:rsidRPr="00D96FAC" w:rsidRDefault="00D96FAC" w:rsidP="00D96FAC">
            <w:pPr>
              <w:spacing w:after="160" w:line="276" w:lineRule="auto"/>
              <w:ind w:firstLine="0"/>
              <w:jc w:val="left"/>
              <w:rPr>
                <w:kern w:val="2"/>
                <w:szCs w:val="24"/>
              </w:rPr>
            </w:pPr>
            <w:r w:rsidRPr="00D96FAC">
              <w:rPr>
                <w:kern w:val="2"/>
                <w:szCs w:val="24"/>
              </w:rPr>
              <w:t>Jeigu per šį terminą trūkumų pašalinti neįmanoma, Tiekėjas privalo pasiūlyti lygiavertį laikiną sprendimą arba pakeisti Prekes lygiavertėmis.</w:t>
            </w:r>
          </w:p>
          <w:p w14:paraId="687CA326" w14:textId="0D547187" w:rsidR="00186F48" w:rsidRPr="00186F48" w:rsidRDefault="00D96FAC" w:rsidP="00D96FAC">
            <w:pPr>
              <w:spacing w:after="160" w:line="276" w:lineRule="auto"/>
              <w:ind w:firstLine="0"/>
              <w:jc w:val="left"/>
              <w:rPr>
                <w:kern w:val="2"/>
                <w:szCs w:val="24"/>
              </w:rPr>
            </w:pPr>
            <w:r w:rsidRPr="00D96FAC">
              <w:rPr>
                <w:kern w:val="2"/>
                <w:szCs w:val="24"/>
              </w:rPr>
              <w:t>Prekių trūkumų nustatymo bei šalinimo tvarka nustatyta Bendrųjų sąlygų 7 skyriuje.</w:t>
            </w:r>
          </w:p>
        </w:tc>
      </w:tr>
      <w:tr w:rsidR="00AD6AD8" w:rsidRPr="00186F48" w14:paraId="6D8011E7" w14:textId="77777777" w:rsidTr="0046722C">
        <w:trPr>
          <w:trHeight w:val="300"/>
        </w:trPr>
        <w:tc>
          <w:tcPr>
            <w:tcW w:w="2704" w:type="dxa"/>
            <w:gridSpan w:val="2"/>
          </w:tcPr>
          <w:p w14:paraId="394CBB83" w14:textId="4306747B" w:rsidR="00AD6AD8" w:rsidRPr="00186F48" w:rsidRDefault="00AD6AD8" w:rsidP="00AD6AD8">
            <w:pPr>
              <w:spacing w:after="160" w:line="276" w:lineRule="auto"/>
              <w:ind w:firstLine="0"/>
              <w:jc w:val="left"/>
              <w:rPr>
                <w:b/>
                <w:bCs/>
                <w:kern w:val="2"/>
                <w:szCs w:val="24"/>
              </w:rPr>
            </w:pPr>
            <w:r w:rsidRPr="002750D7">
              <w:rPr>
                <w:rFonts w:ascii="Times New Roman" w:eastAsia="Calibri" w:hAnsi="Times New Roman" w:cs="Times New Roman"/>
                <w:b/>
                <w:bCs/>
              </w:rPr>
              <w:t>6.3. Kokybinių kriterijų įgyvendinimo ir tikrinimo tvarka</w:t>
            </w:r>
          </w:p>
        </w:tc>
        <w:tc>
          <w:tcPr>
            <w:tcW w:w="6831" w:type="dxa"/>
            <w:gridSpan w:val="2"/>
          </w:tcPr>
          <w:p w14:paraId="69AF62DB" w14:textId="77777777" w:rsidR="00AD6AD8" w:rsidRPr="00AD6AD8" w:rsidRDefault="00AD6AD8" w:rsidP="00AD6AD8">
            <w:pPr>
              <w:spacing w:after="160" w:line="276" w:lineRule="auto"/>
              <w:ind w:firstLine="0"/>
              <w:jc w:val="left"/>
              <w:rPr>
                <w:kern w:val="2"/>
                <w:szCs w:val="24"/>
              </w:rPr>
            </w:pPr>
            <w:r w:rsidRPr="00AD6AD8">
              <w:rPr>
                <w:kern w:val="2"/>
                <w:szCs w:val="24"/>
              </w:rPr>
              <w:t xml:space="preserve">Tiekėjas privalo pristatyti prekes, atitinkančias tiekėjo pasiūlyme nurodytus reikalavimus. </w:t>
            </w:r>
          </w:p>
          <w:p w14:paraId="0870530A" w14:textId="77777777" w:rsidR="00AD6AD8" w:rsidRPr="00AD6AD8" w:rsidRDefault="00AD6AD8" w:rsidP="00AD6AD8">
            <w:pPr>
              <w:spacing w:after="160" w:line="276" w:lineRule="auto"/>
              <w:ind w:firstLine="0"/>
              <w:jc w:val="left"/>
              <w:rPr>
                <w:kern w:val="2"/>
                <w:szCs w:val="24"/>
              </w:rPr>
            </w:pPr>
            <w:r w:rsidRPr="00AD6AD8">
              <w:rPr>
                <w:kern w:val="2"/>
                <w:szCs w:val="24"/>
              </w:rPr>
              <w:t>Pirkėjas turi teisę atlikti prekių kokybės patikrą per 5 darbo dienas po prekių gavimo ir patikrinti, ar jos atitinka sutartinius reikalavimus. Jeigu pristatytos prekės neatitinka sutartinių kokybės reikalavimų, tiekėjas privalo per 5 darbo dienas pakeisti prekes arba jas pataisyti savo sąskaita.</w:t>
            </w:r>
          </w:p>
          <w:p w14:paraId="4FC25692" w14:textId="77777777" w:rsidR="00AD6AD8" w:rsidRPr="00D96FAC" w:rsidRDefault="00AD6AD8" w:rsidP="00AD6AD8">
            <w:pPr>
              <w:spacing w:after="160" w:line="276" w:lineRule="auto"/>
              <w:ind w:firstLine="0"/>
              <w:jc w:val="left"/>
              <w:rPr>
                <w:kern w:val="2"/>
                <w:szCs w:val="24"/>
              </w:rPr>
            </w:pPr>
          </w:p>
        </w:tc>
      </w:tr>
      <w:tr w:rsidR="00AD6AD8" w:rsidRPr="00186F48" w14:paraId="11C05A22" w14:textId="77777777" w:rsidTr="0046722C">
        <w:trPr>
          <w:trHeight w:val="300"/>
        </w:trPr>
        <w:tc>
          <w:tcPr>
            <w:tcW w:w="9535" w:type="dxa"/>
            <w:gridSpan w:val="4"/>
          </w:tcPr>
          <w:p w14:paraId="5DAB5A9E" w14:textId="77777777" w:rsidR="00AD6AD8" w:rsidRPr="00186F48" w:rsidRDefault="00AD6AD8" w:rsidP="00AD6AD8">
            <w:pPr>
              <w:spacing w:after="160" w:line="276" w:lineRule="auto"/>
              <w:ind w:firstLine="0"/>
              <w:jc w:val="center"/>
              <w:rPr>
                <w:b/>
                <w:bCs/>
                <w:kern w:val="2"/>
                <w:szCs w:val="24"/>
              </w:rPr>
            </w:pPr>
            <w:r w:rsidRPr="00186F48">
              <w:rPr>
                <w:b/>
                <w:bCs/>
                <w:kern w:val="2"/>
                <w:szCs w:val="24"/>
              </w:rPr>
              <w:lastRenderedPageBreak/>
              <w:t>7. SUTARTIES VYKDYMUI PASITELKIAMI SUBTIEKĖJAI</w:t>
            </w:r>
          </w:p>
        </w:tc>
      </w:tr>
      <w:tr w:rsidR="00AD6AD8" w:rsidRPr="00186F48" w14:paraId="0CCA8ACF" w14:textId="77777777" w:rsidTr="0046722C">
        <w:trPr>
          <w:trHeight w:val="300"/>
        </w:trPr>
        <w:tc>
          <w:tcPr>
            <w:tcW w:w="2704" w:type="dxa"/>
            <w:gridSpan w:val="2"/>
          </w:tcPr>
          <w:p w14:paraId="1B4E920F" w14:textId="77777777" w:rsidR="00AD6AD8" w:rsidRPr="00186F48" w:rsidRDefault="00AD6AD8" w:rsidP="00AD6AD8">
            <w:pPr>
              <w:spacing w:after="160" w:line="276" w:lineRule="auto"/>
              <w:ind w:firstLine="0"/>
              <w:jc w:val="left"/>
              <w:rPr>
                <w:b/>
                <w:bCs/>
                <w:kern w:val="2"/>
                <w:szCs w:val="24"/>
              </w:rPr>
            </w:pPr>
            <w:r w:rsidRPr="00186F48">
              <w:rPr>
                <w:b/>
                <w:bCs/>
                <w:kern w:val="2"/>
                <w:szCs w:val="24"/>
              </w:rPr>
              <w:t>Sutarties vykdymui pasitelkiami subtiekėjai ir (ar) specialistai</w:t>
            </w:r>
          </w:p>
        </w:tc>
        <w:tc>
          <w:tcPr>
            <w:tcW w:w="6831" w:type="dxa"/>
            <w:gridSpan w:val="2"/>
          </w:tcPr>
          <w:p w14:paraId="30461CC5" w14:textId="77777777" w:rsidR="00AD6AD8" w:rsidRPr="00186F48" w:rsidRDefault="00AD6AD8" w:rsidP="00AD6AD8">
            <w:pPr>
              <w:spacing w:after="160" w:line="276" w:lineRule="auto"/>
              <w:ind w:firstLine="0"/>
              <w:jc w:val="left"/>
              <w:rPr>
                <w:b/>
                <w:bCs/>
                <w:kern w:val="2"/>
                <w:szCs w:val="24"/>
              </w:rPr>
            </w:pPr>
          </w:p>
        </w:tc>
      </w:tr>
      <w:tr w:rsidR="00AD6AD8" w:rsidRPr="00186F48" w14:paraId="022C7A69" w14:textId="77777777" w:rsidTr="0046722C">
        <w:trPr>
          <w:trHeight w:val="300"/>
        </w:trPr>
        <w:tc>
          <w:tcPr>
            <w:tcW w:w="9535" w:type="dxa"/>
            <w:gridSpan w:val="4"/>
          </w:tcPr>
          <w:p w14:paraId="513BE77D" w14:textId="77777777" w:rsidR="00AD6AD8" w:rsidRPr="00186F48" w:rsidRDefault="00AD6AD8" w:rsidP="00AD6AD8">
            <w:pPr>
              <w:spacing w:after="160" w:line="276" w:lineRule="auto"/>
              <w:ind w:firstLine="0"/>
              <w:jc w:val="center"/>
              <w:rPr>
                <w:b/>
                <w:bCs/>
                <w:kern w:val="2"/>
                <w:szCs w:val="24"/>
              </w:rPr>
            </w:pPr>
            <w:r w:rsidRPr="00186F48">
              <w:rPr>
                <w:b/>
                <w:bCs/>
                <w:kern w:val="2"/>
                <w:szCs w:val="24"/>
              </w:rPr>
              <w:t>8. PRIEVOLIŲ PAGAL SUTARTĮ ĮVYKDYMO UŽTIKRINIMAS</w:t>
            </w:r>
          </w:p>
        </w:tc>
      </w:tr>
      <w:tr w:rsidR="00AD6AD8" w:rsidRPr="00186F48" w14:paraId="74B39C76" w14:textId="77777777" w:rsidTr="0046722C">
        <w:trPr>
          <w:trHeight w:val="300"/>
        </w:trPr>
        <w:tc>
          <w:tcPr>
            <w:tcW w:w="2704" w:type="dxa"/>
            <w:gridSpan w:val="2"/>
          </w:tcPr>
          <w:p w14:paraId="7F60B301" w14:textId="77777777" w:rsidR="00AD6AD8" w:rsidRPr="00186F48" w:rsidRDefault="00AD6AD8" w:rsidP="00AD6AD8">
            <w:pPr>
              <w:spacing w:after="160" w:line="276" w:lineRule="auto"/>
              <w:ind w:firstLine="0"/>
              <w:jc w:val="left"/>
              <w:rPr>
                <w:b/>
                <w:bCs/>
                <w:kern w:val="2"/>
                <w:szCs w:val="24"/>
              </w:rPr>
            </w:pPr>
            <w:r w:rsidRPr="00186F48">
              <w:rPr>
                <w:b/>
                <w:bCs/>
                <w:kern w:val="2"/>
                <w:szCs w:val="24"/>
              </w:rPr>
              <w:t>8.1. Prievolių pagal Sutartį įvykdymo užtikrinimas</w:t>
            </w:r>
          </w:p>
        </w:tc>
        <w:tc>
          <w:tcPr>
            <w:tcW w:w="6831" w:type="dxa"/>
            <w:gridSpan w:val="2"/>
          </w:tcPr>
          <w:p w14:paraId="3BC03BA8" w14:textId="77777777" w:rsidR="00AD6AD8" w:rsidRPr="00186F48" w:rsidRDefault="00AD6AD8" w:rsidP="00AD6AD8">
            <w:pPr>
              <w:spacing w:after="160" w:line="276" w:lineRule="auto"/>
              <w:ind w:firstLine="0"/>
              <w:jc w:val="left"/>
              <w:rPr>
                <w:kern w:val="2"/>
                <w:szCs w:val="24"/>
              </w:rPr>
            </w:pPr>
            <w:r w:rsidRPr="00186F48">
              <w:rPr>
                <w:kern w:val="2"/>
                <w:szCs w:val="24"/>
              </w:rPr>
              <w:t>Prievolių pagal Sutartį įvykdymas užtikrinamas:</w:t>
            </w:r>
          </w:p>
          <w:p w14:paraId="58BD6409" w14:textId="77777777" w:rsidR="00AD6AD8" w:rsidRPr="00186F48" w:rsidRDefault="00AD6AD8" w:rsidP="00AD6AD8">
            <w:pPr>
              <w:spacing w:after="160" w:line="276" w:lineRule="auto"/>
              <w:ind w:firstLine="0"/>
              <w:jc w:val="left"/>
              <w:rPr>
                <w:kern w:val="2"/>
                <w:szCs w:val="24"/>
              </w:rPr>
            </w:pPr>
            <w:r w:rsidRPr="00186F48">
              <w:rPr>
                <w:kern w:val="2"/>
                <w:szCs w:val="24"/>
              </w:rPr>
              <w:t>Netesybomis (delspinigiais, bauda).</w:t>
            </w:r>
          </w:p>
        </w:tc>
      </w:tr>
      <w:tr w:rsidR="00AD6AD8" w:rsidRPr="00186F48" w14:paraId="03180E9E" w14:textId="77777777" w:rsidTr="0046722C">
        <w:trPr>
          <w:trHeight w:val="300"/>
        </w:trPr>
        <w:tc>
          <w:tcPr>
            <w:tcW w:w="2704" w:type="dxa"/>
            <w:gridSpan w:val="2"/>
          </w:tcPr>
          <w:p w14:paraId="298649FD" w14:textId="77777777" w:rsidR="00AD6AD8" w:rsidRPr="00186F48" w:rsidRDefault="00AD6AD8" w:rsidP="00AD6AD8">
            <w:pPr>
              <w:spacing w:after="160" w:line="276" w:lineRule="auto"/>
              <w:ind w:firstLine="0"/>
              <w:jc w:val="left"/>
              <w:rPr>
                <w:b/>
                <w:bCs/>
                <w:kern w:val="2"/>
                <w:szCs w:val="24"/>
              </w:rPr>
            </w:pPr>
            <w:r w:rsidRPr="00186F48">
              <w:rPr>
                <w:b/>
                <w:bCs/>
                <w:kern w:val="2"/>
                <w:szCs w:val="24"/>
              </w:rPr>
              <w:t xml:space="preserve">8.2. Sutarties įvykdymo užtikrinimo pateikimas </w:t>
            </w:r>
          </w:p>
        </w:tc>
        <w:tc>
          <w:tcPr>
            <w:tcW w:w="6831" w:type="dxa"/>
            <w:gridSpan w:val="2"/>
          </w:tcPr>
          <w:p w14:paraId="1FD130C6" w14:textId="77777777" w:rsidR="00AD6AD8" w:rsidRPr="00186F48" w:rsidRDefault="00AD6AD8" w:rsidP="00AD6AD8">
            <w:pPr>
              <w:spacing w:after="160" w:line="276" w:lineRule="auto"/>
              <w:ind w:firstLine="0"/>
              <w:jc w:val="left"/>
              <w:rPr>
                <w:kern w:val="2"/>
                <w:szCs w:val="24"/>
              </w:rPr>
            </w:pPr>
            <w:r w:rsidRPr="00186F48">
              <w:rPr>
                <w:kern w:val="2"/>
                <w:szCs w:val="24"/>
              </w:rPr>
              <w:t>Netaikoma</w:t>
            </w:r>
          </w:p>
          <w:p w14:paraId="3748E8CF" w14:textId="77777777" w:rsidR="00AD6AD8" w:rsidRPr="00186F48" w:rsidRDefault="00AD6AD8" w:rsidP="00AD6AD8">
            <w:pPr>
              <w:spacing w:after="160" w:line="276" w:lineRule="auto"/>
              <w:ind w:firstLine="0"/>
              <w:jc w:val="left"/>
              <w:rPr>
                <w:kern w:val="2"/>
                <w:szCs w:val="24"/>
              </w:rPr>
            </w:pPr>
          </w:p>
        </w:tc>
      </w:tr>
      <w:tr w:rsidR="00AD6AD8" w:rsidRPr="00186F48" w14:paraId="7D68BD5E" w14:textId="77777777" w:rsidTr="0046722C">
        <w:trPr>
          <w:trHeight w:val="300"/>
        </w:trPr>
        <w:tc>
          <w:tcPr>
            <w:tcW w:w="9535" w:type="dxa"/>
            <w:gridSpan w:val="4"/>
          </w:tcPr>
          <w:p w14:paraId="4CF56677" w14:textId="77777777" w:rsidR="00AD6AD8" w:rsidRPr="00186F48" w:rsidRDefault="00AD6AD8" w:rsidP="00AD6AD8">
            <w:pPr>
              <w:spacing w:after="160" w:line="276" w:lineRule="auto"/>
              <w:ind w:firstLine="720"/>
              <w:jc w:val="center"/>
              <w:rPr>
                <w:b/>
                <w:bCs/>
                <w:kern w:val="2"/>
                <w:szCs w:val="24"/>
              </w:rPr>
            </w:pPr>
            <w:r w:rsidRPr="00186F48">
              <w:rPr>
                <w:b/>
                <w:bCs/>
                <w:kern w:val="2"/>
                <w:szCs w:val="24"/>
              </w:rPr>
              <w:t>9. ŠALIŲ ATSAKOMYBĖ</w:t>
            </w:r>
            <w:r w:rsidRPr="00186F48">
              <w:rPr>
                <w:b/>
                <w:bCs/>
                <w:kern w:val="2"/>
                <w:szCs w:val="24"/>
              </w:rPr>
              <w:tab/>
            </w:r>
          </w:p>
        </w:tc>
      </w:tr>
      <w:tr w:rsidR="00AD6AD8" w:rsidRPr="00186F48" w14:paraId="166A1A12" w14:textId="77777777" w:rsidTr="0046722C">
        <w:trPr>
          <w:trHeight w:val="2154"/>
        </w:trPr>
        <w:tc>
          <w:tcPr>
            <w:tcW w:w="2704" w:type="dxa"/>
            <w:gridSpan w:val="2"/>
          </w:tcPr>
          <w:p w14:paraId="3635C3B3" w14:textId="77777777" w:rsidR="00AD6AD8" w:rsidRPr="00186F48" w:rsidRDefault="00AD6AD8" w:rsidP="00AD6AD8">
            <w:pPr>
              <w:spacing w:after="160" w:line="276" w:lineRule="auto"/>
              <w:ind w:firstLine="0"/>
              <w:jc w:val="left"/>
              <w:rPr>
                <w:b/>
                <w:bCs/>
                <w:kern w:val="2"/>
                <w:szCs w:val="24"/>
              </w:rPr>
            </w:pPr>
            <w:r w:rsidRPr="00186F48">
              <w:rPr>
                <w:b/>
                <w:bCs/>
                <w:kern w:val="2"/>
                <w:szCs w:val="24"/>
              </w:rPr>
              <w:t>9.1. Pirkėjui taikomos netesybos už mokėjimų pagal Sutartį vėlavimą</w:t>
            </w:r>
          </w:p>
        </w:tc>
        <w:tc>
          <w:tcPr>
            <w:tcW w:w="6831" w:type="dxa"/>
            <w:gridSpan w:val="2"/>
          </w:tcPr>
          <w:p w14:paraId="47A169F1" w14:textId="77777777" w:rsidR="00AD6AD8" w:rsidRPr="00186F48" w:rsidRDefault="00AD6AD8" w:rsidP="00AD6AD8">
            <w:pPr>
              <w:spacing w:after="160" w:line="276" w:lineRule="auto"/>
              <w:ind w:firstLine="0"/>
              <w:jc w:val="left"/>
              <w:rPr>
                <w:color w:val="000000"/>
                <w:kern w:val="2"/>
                <w:szCs w:val="24"/>
              </w:rPr>
            </w:pPr>
            <w:r w:rsidRPr="00186F4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D6AD8" w:rsidRPr="00186F48" w14:paraId="6F6D63A3" w14:textId="77777777" w:rsidTr="0046722C">
        <w:trPr>
          <w:trHeight w:val="300"/>
        </w:trPr>
        <w:tc>
          <w:tcPr>
            <w:tcW w:w="2704" w:type="dxa"/>
            <w:gridSpan w:val="2"/>
          </w:tcPr>
          <w:p w14:paraId="7F76DE01" w14:textId="77777777" w:rsidR="00AD6AD8" w:rsidRPr="00186F48" w:rsidRDefault="00AD6AD8" w:rsidP="00AD6AD8">
            <w:pPr>
              <w:spacing w:after="160" w:line="276" w:lineRule="auto"/>
              <w:ind w:firstLine="0"/>
              <w:jc w:val="left"/>
              <w:rPr>
                <w:b/>
                <w:bCs/>
                <w:kern w:val="2"/>
                <w:szCs w:val="24"/>
              </w:rPr>
            </w:pPr>
            <w:r w:rsidRPr="00186F48">
              <w:rPr>
                <w:b/>
                <w:bCs/>
                <w:kern w:val="2"/>
                <w:szCs w:val="24"/>
              </w:rPr>
              <w:t>9.2. Tiekėjui taikomos netesybos</w:t>
            </w:r>
          </w:p>
        </w:tc>
        <w:tc>
          <w:tcPr>
            <w:tcW w:w="6831" w:type="dxa"/>
            <w:gridSpan w:val="2"/>
          </w:tcPr>
          <w:p w14:paraId="4C3DCCCA" w14:textId="77777777" w:rsidR="00AD6AD8" w:rsidRPr="0000177E" w:rsidRDefault="00AD6AD8" w:rsidP="00AD6AD8">
            <w:pPr>
              <w:spacing w:after="160" w:line="276" w:lineRule="auto"/>
              <w:ind w:firstLine="0"/>
              <w:rPr>
                <w:kern w:val="2"/>
                <w:szCs w:val="24"/>
              </w:rPr>
            </w:pPr>
            <w:r w:rsidRPr="0000177E">
              <w:rPr>
                <w:kern w:val="2"/>
                <w:szCs w:val="24"/>
              </w:rPr>
              <w:t xml:space="preserve">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C9C336A" w14:textId="79E64004" w:rsidR="00AD6AD8" w:rsidRPr="00186F48" w:rsidRDefault="00AD6AD8" w:rsidP="00AD6AD8">
            <w:pPr>
              <w:spacing w:after="160" w:line="276" w:lineRule="auto"/>
              <w:ind w:firstLine="0"/>
              <w:rPr>
                <w:b/>
                <w:bCs/>
                <w:kern w:val="2"/>
                <w:szCs w:val="24"/>
              </w:rPr>
            </w:pPr>
            <w:r w:rsidRPr="0000177E">
              <w:rPr>
                <w:kern w:val="2"/>
                <w:szCs w:val="24"/>
              </w:rPr>
              <w:t xml:space="preserve">9.2.2. Tiekėjas privalo sumokėti Pirkėjui netesybas per 5 darbo dienas nuo Pirkėjo pareikalavimo.  </w:t>
            </w:r>
          </w:p>
        </w:tc>
      </w:tr>
      <w:tr w:rsidR="00AD6AD8" w:rsidRPr="00186F48" w14:paraId="15521B4A" w14:textId="77777777" w:rsidTr="0046722C">
        <w:trPr>
          <w:trHeight w:val="300"/>
        </w:trPr>
        <w:tc>
          <w:tcPr>
            <w:tcW w:w="2704" w:type="dxa"/>
            <w:gridSpan w:val="2"/>
          </w:tcPr>
          <w:p w14:paraId="52946743" w14:textId="77777777" w:rsidR="00AD6AD8" w:rsidRPr="00186F48" w:rsidRDefault="00AD6AD8" w:rsidP="00AD6AD8">
            <w:pPr>
              <w:spacing w:after="160" w:line="276" w:lineRule="auto"/>
              <w:ind w:firstLine="0"/>
              <w:jc w:val="left"/>
              <w:rPr>
                <w:b/>
                <w:bCs/>
                <w:kern w:val="2"/>
                <w:szCs w:val="24"/>
              </w:rPr>
            </w:pPr>
            <w:r w:rsidRPr="00186F48">
              <w:rPr>
                <w:b/>
                <w:bCs/>
                <w:kern w:val="2"/>
                <w:szCs w:val="24"/>
              </w:rPr>
              <w:t>9.3. Tiekėjui / Pirkėjui taikoma bauda nutraukus Sutartį dėl esminio Sutarties pažeidimo</w:t>
            </w:r>
          </w:p>
        </w:tc>
        <w:tc>
          <w:tcPr>
            <w:tcW w:w="6831" w:type="dxa"/>
            <w:gridSpan w:val="2"/>
          </w:tcPr>
          <w:p w14:paraId="224A69B5" w14:textId="77777777" w:rsidR="00AD6AD8" w:rsidRPr="00186F48" w:rsidRDefault="00AD6AD8" w:rsidP="00AD6AD8">
            <w:pPr>
              <w:spacing w:after="160" w:line="276" w:lineRule="auto"/>
              <w:ind w:firstLine="0"/>
              <w:jc w:val="left"/>
              <w:rPr>
                <w:kern w:val="2"/>
                <w:szCs w:val="24"/>
              </w:rPr>
            </w:pPr>
            <w:r w:rsidRPr="00186F48">
              <w:rPr>
                <w:kern w:val="2"/>
                <w:szCs w:val="24"/>
              </w:rPr>
              <w:t xml:space="preserve">Nutraukus Sutartį dėl esminio Sutarties pažeidimo, nustatyto Sutarties Specialiosiose sąlygose, mokama </w:t>
            </w:r>
            <w:r w:rsidRPr="00186F48">
              <w:rPr>
                <w:color w:val="000000" w:themeColor="text1"/>
                <w:kern w:val="2"/>
                <w:szCs w:val="24"/>
              </w:rPr>
              <w:t xml:space="preserve">10 </w:t>
            </w:r>
            <w:r w:rsidRPr="00186F48">
              <w:rPr>
                <w:kern w:val="2"/>
                <w:szCs w:val="24"/>
              </w:rPr>
              <w:t xml:space="preserve">procentų dydžio bauda nuo Pradinės Sutarties vertės be PVM, nurodytos Specialiųjų sąlygų 5.2 punkte. </w:t>
            </w:r>
          </w:p>
          <w:p w14:paraId="1BC5FB9B" w14:textId="77777777" w:rsidR="00AD6AD8" w:rsidRPr="00186F48" w:rsidRDefault="00AD6AD8" w:rsidP="00AD6AD8">
            <w:pPr>
              <w:spacing w:after="160" w:line="276" w:lineRule="auto"/>
              <w:ind w:firstLine="0"/>
              <w:jc w:val="left"/>
              <w:rPr>
                <w:kern w:val="2"/>
                <w:szCs w:val="24"/>
              </w:rPr>
            </w:pPr>
          </w:p>
        </w:tc>
      </w:tr>
      <w:tr w:rsidR="00AD6AD8" w:rsidRPr="00186F48" w14:paraId="6301DA6A" w14:textId="77777777" w:rsidTr="0046722C">
        <w:trPr>
          <w:trHeight w:val="300"/>
        </w:trPr>
        <w:tc>
          <w:tcPr>
            <w:tcW w:w="2704" w:type="dxa"/>
            <w:gridSpan w:val="2"/>
          </w:tcPr>
          <w:p w14:paraId="09ED9F48" w14:textId="77777777" w:rsidR="00AD6AD8" w:rsidRPr="00186F48" w:rsidRDefault="00AD6AD8" w:rsidP="00AD6AD8">
            <w:pPr>
              <w:spacing w:after="160" w:line="276" w:lineRule="auto"/>
              <w:ind w:firstLine="0"/>
              <w:jc w:val="left"/>
              <w:rPr>
                <w:b/>
                <w:bCs/>
                <w:kern w:val="2"/>
                <w:szCs w:val="24"/>
              </w:rPr>
            </w:pPr>
            <w:r w:rsidRPr="00186F4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0445E0" w14:textId="2F67E5CD" w:rsidR="00AD6AD8" w:rsidRPr="00186F48" w:rsidRDefault="00AD6AD8" w:rsidP="00AD6AD8">
            <w:pPr>
              <w:spacing w:after="160" w:line="276" w:lineRule="auto"/>
              <w:ind w:firstLine="0"/>
              <w:jc w:val="left"/>
              <w:rPr>
                <w:color w:val="000000"/>
                <w:kern w:val="2"/>
                <w:szCs w:val="24"/>
              </w:rPr>
            </w:pPr>
            <w:r>
              <w:rPr>
                <w:color w:val="000000"/>
                <w:kern w:val="2"/>
                <w:szCs w:val="24"/>
              </w:rPr>
              <w:t>Netaikoma</w:t>
            </w:r>
          </w:p>
          <w:p w14:paraId="4AF98F78" w14:textId="77777777" w:rsidR="00AD6AD8" w:rsidRPr="00186F48" w:rsidRDefault="00AD6AD8" w:rsidP="00AD6AD8">
            <w:pPr>
              <w:spacing w:after="160" w:line="276" w:lineRule="auto"/>
              <w:ind w:firstLine="0"/>
              <w:jc w:val="left"/>
              <w:rPr>
                <w:kern w:val="2"/>
                <w:szCs w:val="24"/>
              </w:rPr>
            </w:pPr>
          </w:p>
        </w:tc>
      </w:tr>
      <w:tr w:rsidR="00AD6AD8" w:rsidRPr="00186F48" w14:paraId="109782E2" w14:textId="77777777" w:rsidTr="0046722C">
        <w:trPr>
          <w:trHeight w:val="300"/>
        </w:trPr>
        <w:tc>
          <w:tcPr>
            <w:tcW w:w="2704" w:type="dxa"/>
            <w:gridSpan w:val="2"/>
          </w:tcPr>
          <w:p w14:paraId="5924FCF5" w14:textId="77777777" w:rsidR="00AD6AD8" w:rsidRPr="00186F48" w:rsidRDefault="00AD6AD8" w:rsidP="00AD6AD8">
            <w:pPr>
              <w:spacing w:after="160" w:line="276" w:lineRule="auto"/>
              <w:ind w:firstLine="0"/>
              <w:jc w:val="left"/>
              <w:rPr>
                <w:b/>
                <w:bCs/>
                <w:kern w:val="2"/>
                <w:szCs w:val="24"/>
              </w:rPr>
            </w:pPr>
            <w:r w:rsidRPr="00186F48">
              <w:rPr>
                <w:b/>
                <w:bCs/>
                <w:kern w:val="2"/>
                <w:szCs w:val="24"/>
              </w:rPr>
              <w:lastRenderedPageBreak/>
              <w:t>9.5. Tiekėjui taikomos baudos dėl aplinkosauginių ir (arba) socialinių kriterijų nesilaikymo</w:t>
            </w:r>
          </w:p>
        </w:tc>
        <w:tc>
          <w:tcPr>
            <w:tcW w:w="6831" w:type="dxa"/>
            <w:gridSpan w:val="2"/>
          </w:tcPr>
          <w:p w14:paraId="7B0924C8" w14:textId="367232F8" w:rsidR="00AD6AD8" w:rsidRPr="00186F48" w:rsidRDefault="00AD6AD8" w:rsidP="00AD6AD8">
            <w:pPr>
              <w:spacing w:after="160" w:line="276" w:lineRule="auto"/>
              <w:ind w:firstLine="0"/>
              <w:jc w:val="left"/>
              <w:rPr>
                <w:color w:val="000000"/>
                <w:kern w:val="2"/>
                <w:szCs w:val="24"/>
              </w:rPr>
            </w:pPr>
            <w:r>
              <w:rPr>
                <w:color w:val="000000"/>
                <w:kern w:val="2"/>
                <w:szCs w:val="24"/>
              </w:rPr>
              <w:t xml:space="preserve">100 </w:t>
            </w:r>
            <w:proofErr w:type="spellStart"/>
            <w:r>
              <w:rPr>
                <w:color w:val="000000"/>
                <w:kern w:val="2"/>
                <w:szCs w:val="24"/>
              </w:rPr>
              <w:t>eur</w:t>
            </w:r>
            <w:proofErr w:type="spellEnd"/>
          </w:p>
          <w:p w14:paraId="28D50E6F" w14:textId="77777777" w:rsidR="00AD6AD8" w:rsidRPr="00186F48" w:rsidRDefault="00AD6AD8" w:rsidP="00AD6AD8">
            <w:pPr>
              <w:spacing w:after="160" w:line="276" w:lineRule="auto"/>
              <w:ind w:firstLine="0"/>
              <w:jc w:val="left"/>
              <w:rPr>
                <w:color w:val="4472C4"/>
                <w:kern w:val="2"/>
                <w:szCs w:val="24"/>
              </w:rPr>
            </w:pPr>
          </w:p>
        </w:tc>
      </w:tr>
      <w:tr w:rsidR="00AD6AD8" w:rsidRPr="00186F48" w14:paraId="29F5E9B7" w14:textId="77777777" w:rsidTr="0046722C">
        <w:trPr>
          <w:trHeight w:val="300"/>
        </w:trPr>
        <w:tc>
          <w:tcPr>
            <w:tcW w:w="2704" w:type="dxa"/>
            <w:gridSpan w:val="2"/>
          </w:tcPr>
          <w:p w14:paraId="1F84C150" w14:textId="77777777" w:rsidR="00AD6AD8" w:rsidRPr="00186F48" w:rsidRDefault="00AD6AD8" w:rsidP="00AD6AD8">
            <w:pPr>
              <w:spacing w:after="160" w:line="276" w:lineRule="auto"/>
              <w:ind w:firstLine="0"/>
              <w:jc w:val="left"/>
              <w:rPr>
                <w:b/>
                <w:bCs/>
                <w:kern w:val="2"/>
                <w:szCs w:val="24"/>
              </w:rPr>
            </w:pPr>
            <w:r w:rsidRPr="00186F48">
              <w:rPr>
                <w:b/>
                <w:bCs/>
                <w:kern w:val="2"/>
                <w:szCs w:val="24"/>
              </w:rPr>
              <w:t>9.6. Tiekėjui / Pirkėjui taikoma bauda dėl konfidencialumo reikalavimų nesilaikymo</w:t>
            </w:r>
          </w:p>
        </w:tc>
        <w:tc>
          <w:tcPr>
            <w:tcW w:w="6831" w:type="dxa"/>
            <w:gridSpan w:val="2"/>
          </w:tcPr>
          <w:p w14:paraId="42F8F028" w14:textId="77777777" w:rsidR="00AD6AD8" w:rsidRPr="00186F48" w:rsidRDefault="00AD6AD8" w:rsidP="00AD6AD8">
            <w:pPr>
              <w:spacing w:after="160" w:line="276" w:lineRule="auto"/>
              <w:ind w:firstLine="0"/>
              <w:jc w:val="left"/>
              <w:rPr>
                <w:kern w:val="2"/>
                <w:szCs w:val="24"/>
              </w:rPr>
            </w:pPr>
            <w:r w:rsidRPr="00186F48">
              <w:rPr>
                <w:kern w:val="2"/>
                <w:szCs w:val="24"/>
              </w:rPr>
              <w:t>Netaikoma</w:t>
            </w:r>
          </w:p>
          <w:p w14:paraId="6321FD0E" w14:textId="77777777" w:rsidR="00AD6AD8" w:rsidRPr="00186F48" w:rsidRDefault="00AD6AD8" w:rsidP="00AD6AD8">
            <w:pPr>
              <w:spacing w:after="160" w:line="276" w:lineRule="auto"/>
              <w:ind w:firstLine="0"/>
              <w:jc w:val="left"/>
              <w:rPr>
                <w:color w:val="4472C4"/>
                <w:kern w:val="2"/>
                <w:szCs w:val="24"/>
              </w:rPr>
            </w:pPr>
          </w:p>
        </w:tc>
      </w:tr>
      <w:tr w:rsidR="00AD6AD8" w:rsidRPr="00186F48" w14:paraId="7AFC5489" w14:textId="77777777" w:rsidTr="0046722C">
        <w:trPr>
          <w:trHeight w:val="300"/>
        </w:trPr>
        <w:tc>
          <w:tcPr>
            <w:tcW w:w="2704" w:type="dxa"/>
            <w:gridSpan w:val="2"/>
          </w:tcPr>
          <w:p w14:paraId="5A13CCF9" w14:textId="77777777" w:rsidR="00AD6AD8" w:rsidRPr="00186F48" w:rsidRDefault="00AD6AD8" w:rsidP="00AD6AD8">
            <w:pPr>
              <w:spacing w:after="160" w:line="276" w:lineRule="auto"/>
              <w:ind w:firstLine="0"/>
              <w:jc w:val="left"/>
              <w:rPr>
                <w:b/>
                <w:bCs/>
                <w:kern w:val="2"/>
                <w:szCs w:val="24"/>
              </w:rPr>
            </w:pPr>
            <w:r w:rsidRPr="00186F48">
              <w:rPr>
                <w:b/>
                <w:bCs/>
                <w:kern w:val="2"/>
                <w:szCs w:val="24"/>
              </w:rPr>
              <w:t xml:space="preserve">9.7. Tiekėjui taikomos netesybos dėl pirkimo dokumentuose nustatytų kokybinių kriterijų </w:t>
            </w:r>
            <w:proofErr w:type="spellStart"/>
            <w:r w:rsidRPr="00186F48">
              <w:rPr>
                <w:b/>
                <w:bCs/>
                <w:kern w:val="2"/>
                <w:szCs w:val="24"/>
              </w:rPr>
              <w:t>nepasiekimo</w:t>
            </w:r>
            <w:proofErr w:type="spellEnd"/>
            <w:r w:rsidRPr="00186F48">
              <w:rPr>
                <w:b/>
                <w:bCs/>
                <w:kern w:val="2"/>
                <w:szCs w:val="24"/>
              </w:rPr>
              <w:t xml:space="preserve"> Sutarties vykdymo metu</w:t>
            </w:r>
          </w:p>
        </w:tc>
        <w:tc>
          <w:tcPr>
            <w:tcW w:w="6831" w:type="dxa"/>
            <w:gridSpan w:val="2"/>
          </w:tcPr>
          <w:p w14:paraId="44AB4ED7" w14:textId="52399CD1" w:rsidR="00AD6AD8" w:rsidRPr="00186F48" w:rsidRDefault="00AD6AD8" w:rsidP="00AD6AD8">
            <w:pPr>
              <w:spacing w:after="160" w:line="276" w:lineRule="auto"/>
              <w:ind w:firstLine="0"/>
              <w:jc w:val="left"/>
              <w:rPr>
                <w:color w:val="4472C4"/>
                <w:kern w:val="2"/>
                <w:szCs w:val="24"/>
              </w:rPr>
            </w:pPr>
            <w:r>
              <w:rPr>
                <w:kern w:val="2"/>
                <w:szCs w:val="24"/>
              </w:rPr>
              <w:t>Netaikoma</w:t>
            </w:r>
          </w:p>
        </w:tc>
      </w:tr>
      <w:tr w:rsidR="00AD6AD8" w:rsidRPr="00186F48" w14:paraId="77040EBC" w14:textId="77777777" w:rsidTr="0046722C">
        <w:trPr>
          <w:trHeight w:val="300"/>
        </w:trPr>
        <w:tc>
          <w:tcPr>
            <w:tcW w:w="2704" w:type="dxa"/>
            <w:gridSpan w:val="2"/>
          </w:tcPr>
          <w:p w14:paraId="3D440215" w14:textId="77777777" w:rsidR="00AD6AD8" w:rsidRPr="00186F48" w:rsidRDefault="00AD6AD8" w:rsidP="00AD6AD8">
            <w:pPr>
              <w:spacing w:after="160" w:line="276" w:lineRule="auto"/>
              <w:ind w:firstLine="0"/>
              <w:jc w:val="left"/>
              <w:rPr>
                <w:b/>
                <w:bCs/>
                <w:kern w:val="2"/>
                <w:szCs w:val="24"/>
              </w:rPr>
            </w:pPr>
            <w:r w:rsidRPr="00186F48">
              <w:rPr>
                <w:b/>
                <w:bCs/>
                <w:kern w:val="2"/>
                <w:szCs w:val="24"/>
              </w:rPr>
              <w:t>9.8. Tiekėjui taikomos netesybos dėl Sutarties įvykdymo užtikrinimo nepratęsimo</w:t>
            </w:r>
          </w:p>
        </w:tc>
        <w:tc>
          <w:tcPr>
            <w:tcW w:w="6831" w:type="dxa"/>
            <w:gridSpan w:val="2"/>
          </w:tcPr>
          <w:p w14:paraId="7510B246" w14:textId="77777777" w:rsidR="00AD6AD8" w:rsidRPr="00186F48" w:rsidRDefault="00AD6AD8" w:rsidP="00AD6AD8">
            <w:pPr>
              <w:spacing w:after="160" w:line="276" w:lineRule="auto"/>
              <w:ind w:firstLine="0"/>
              <w:jc w:val="left"/>
              <w:rPr>
                <w:kern w:val="2"/>
                <w:szCs w:val="24"/>
              </w:rPr>
            </w:pPr>
            <w:r w:rsidRPr="00186F48">
              <w:rPr>
                <w:kern w:val="2"/>
                <w:szCs w:val="24"/>
              </w:rPr>
              <w:t>Netaikoma</w:t>
            </w:r>
          </w:p>
          <w:p w14:paraId="1C940EAF" w14:textId="77777777" w:rsidR="00AD6AD8" w:rsidRPr="00186F48" w:rsidRDefault="00AD6AD8" w:rsidP="00AD6AD8">
            <w:pPr>
              <w:spacing w:after="160" w:line="276" w:lineRule="auto"/>
              <w:ind w:firstLine="0"/>
              <w:jc w:val="left"/>
              <w:rPr>
                <w:color w:val="4472C4"/>
                <w:kern w:val="2"/>
                <w:szCs w:val="24"/>
              </w:rPr>
            </w:pPr>
          </w:p>
        </w:tc>
      </w:tr>
      <w:tr w:rsidR="00AD6AD8" w:rsidRPr="00186F48" w14:paraId="6DE1124D" w14:textId="77777777" w:rsidTr="0046722C">
        <w:trPr>
          <w:trHeight w:val="300"/>
        </w:trPr>
        <w:tc>
          <w:tcPr>
            <w:tcW w:w="2704" w:type="dxa"/>
            <w:gridSpan w:val="2"/>
          </w:tcPr>
          <w:p w14:paraId="71B64738" w14:textId="77777777" w:rsidR="00AD6AD8" w:rsidRPr="00186F48" w:rsidRDefault="00AD6AD8" w:rsidP="00AD6AD8">
            <w:pPr>
              <w:spacing w:after="160" w:line="276" w:lineRule="auto"/>
              <w:ind w:firstLine="0"/>
              <w:jc w:val="left"/>
              <w:rPr>
                <w:b/>
                <w:bCs/>
                <w:kern w:val="2"/>
                <w:szCs w:val="24"/>
                <w:lang w:val="en-US"/>
              </w:rPr>
            </w:pPr>
            <w:r w:rsidRPr="00186F48">
              <w:rPr>
                <w:b/>
                <w:bCs/>
                <w:kern w:val="2"/>
                <w:szCs w:val="24"/>
                <w:lang w:val="en-US"/>
              </w:rPr>
              <w:t xml:space="preserve">9.9. </w:t>
            </w:r>
            <w:r w:rsidRPr="00186F48">
              <w:rPr>
                <w:b/>
                <w:bCs/>
                <w:kern w:val="2"/>
                <w:szCs w:val="24"/>
              </w:rPr>
              <w:t>Kitos netesybos</w:t>
            </w:r>
          </w:p>
        </w:tc>
        <w:tc>
          <w:tcPr>
            <w:tcW w:w="6831" w:type="dxa"/>
            <w:gridSpan w:val="2"/>
          </w:tcPr>
          <w:p w14:paraId="78D7122C" w14:textId="77777777" w:rsidR="00AD6AD8" w:rsidRPr="00186F48" w:rsidRDefault="00AD6AD8" w:rsidP="00AD6AD8">
            <w:pPr>
              <w:spacing w:after="160" w:line="276" w:lineRule="auto"/>
              <w:ind w:firstLine="0"/>
              <w:jc w:val="left"/>
              <w:rPr>
                <w:color w:val="4472C4"/>
                <w:kern w:val="2"/>
                <w:szCs w:val="24"/>
              </w:rPr>
            </w:pPr>
            <w:r w:rsidRPr="00186F48">
              <w:rPr>
                <w:color w:val="000000" w:themeColor="text1"/>
                <w:kern w:val="2"/>
                <w:szCs w:val="24"/>
              </w:rPr>
              <w:t>Netaikoma</w:t>
            </w:r>
          </w:p>
        </w:tc>
      </w:tr>
      <w:tr w:rsidR="00AD6AD8" w:rsidRPr="00186F48" w14:paraId="715903AF" w14:textId="77777777" w:rsidTr="0046722C">
        <w:trPr>
          <w:trHeight w:val="300"/>
        </w:trPr>
        <w:tc>
          <w:tcPr>
            <w:tcW w:w="9535" w:type="dxa"/>
            <w:gridSpan w:val="4"/>
          </w:tcPr>
          <w:p w14:paraId="6E87F899" w14:textId="77777777" w:rsidR="00AD6AD8" w:rsidRPr="00186F48" w:rsidRDefault="00AD6AD8" w:rsidP="00AD6AD8">
            <w:pPr>
              <w:spacing w:after="160" w:line="276" w:lineRule="auto"/>
              <w:ind w:firstLine="0"/>
              <w:jc w:val="center"/>
              <w:rPr>
                <w:b/>
                <w:bCs/>
                <w:kern w:val="2"/>
                <w:szCs w:val="24"/>
              </w:rPr>
            </w:pPr>
            <w:r w:rsidRPr="00186F48">
              <w:rPr>
                <w:b/>
                <w:bCs/>
                <w:kern w:val="2"/>
                <w:szCs w:val="24"/>
              </w:rPr>
              <w:t>10. SUTARTIES GALIOJIMAS IR KEITIMAS</w:t>
            </w:r>
          </w:p>
        </w:tc>
      </w:tr>
      <w:tr w:rsidR="00AD6AD8" w:rsidRPr="00186F48" w14:paraId="31A82C2C" w14:textId="77777777" w:rsidTr="0046722C">
        <w:trPr>
          <w:trHeight w:val="300"/>
        </w:trPr>
        <w:tc>
          <w:tcPr>
            <w:tcW w:w="2704" w:type="dxa"/>
            <w:gridSpan w:val="2"/>
          </w:tcPr>
          <w:p w14:paraId="7EEF4562" w14:textId="77777777" w:rsidR="00AD6AD8" w:rsidRPr="00186F48" w:rsidRDefault="00AD6AD8" w:rsidP="00AD6AD8">
            <w:pPr>
              <w:spacing w:after="160" w:line="276" w:lineRule="auto"/>
              <w:ind w:firstLine="0"/>
              <w:jc w:val="left"/>
              <w:rPr>
                <w:b/>
                <w:bCs/>
                <w:kern w:val="2"/>
                <w:szCs w:val="24"/>
              </w:rPr>
            </w:pPr>
            <w:r w:rsidRPr="00186F48">
              <w:rPr>
                <w:b/>
                <w:bCs/>
                <w:kern w:val="2"/>
                <w:szCs w:val="24"/>
              </w:rPr>
              <w:t>10.1. Sutarties sudarymas ir įsigaliojimas</w:t>
            </w:r>
          </w:p>
        </w:tc>
        <w:tc>
          <w:tcPr>
            <w:tcW w:w="6831" w:type="dxa"/>
            <w:gridSpan w:val="2"/>
          </w:tcPr>
          <w:p w14:paraId="5A2562C4" w14:textId="77777777" w:rsidR="00AD6AD8" w:rsidRPr="00C054D8" w:rsidRDefault="00AD6AD8" w:rsidP="00AD6AD8">
            <w:pPr>
              <w:spacing w:after="160" w:line="276" w:lineRule="auto"/>
              <w:ind w:firstLine="0"/>
              <w:jc w:val="left"/>
              <w:rPr>
                <w:kern w:val="2"/>
                <w:szCs w:val="24"/>
              </w:rPr>
            </w:pPr>
            <w:r w:rsidRPr="00C054D8">
              <w:rPr>
                <w:kern w:val="2"/>
                <w:szCs w:val="24"/>
              </w:rPr>
              <w:t>Ši Sutartis laikoma sudaryta ir įsigalioja nuo jos pasirašymo dienos (antrosios Šalies pasirašymo dieną).</w:t>
            </w:r>
          </w:p>
          <w:p w14:paraId="28F3F26E" w14:textId="4ED9109A" w:rsidR="00AD6AD8" w:rsidRPr="00186F48" w:rsidRDefault="00AD6AD8" w:rsidP="00994E48">
            <w:pPr>
              <w:spacing w:after="160" w:line="276" w:lineRule="auto"/>
              <w:ind w:firstLine="0"/>
              <w:jc w:val="left"/>
              <w:rPr>
                <w:color w:val="4472C4"/>
                <w:kern w:val="2"/>
                <w:szCs w:val="24"/>
              </w:rPr>
            </w:pPr>
            <w:r w:rsidRPr="00C054D8">
              <w:rPr>
                <w:kern w:val="2"/>
                <w:szCs w:val="24"/>
              </w:rPr>
              <w:t xml:space="preserve">Sutartis galioja iki visiško Šalių įsipareigojimų įvykdymo, bet ne ilgiau kaip </w:t>
            </w:r>
            <w:r w:rsidR="00513D3B">
              <w:rPr>
                <w:kern w:val="2"/>
                <w:szCs w:val="24"/>
              </w:rPr>
              <w:t>6</w:t>
            </w:r>
            <w:r w:rsidR="008C53FC">
              <w:rPr>
                <w:kern w:val="2"/>
                <w:szCs w:val="24"/>
              </w:rPr>
              <w:t xml:space="preserve"> </w:t>
            </w:r>
            <w:r w:rsidRPr="00C054D8">
              <w:rPr>
                <w:kern w:val="2"/>
                <w:szCs w:val="24"/>
              </w:rPr>
              <w:t>mėnesius nuo Sutarties įsigaliojimo dienos.</w:t>
            </w:r>
          </w:p>
        </w:tc>
      </w:tr>
      <w:tr w:rsidR="00AD6AD8" w:rsidRPr="00186F48" w14:paraId="2BDF7563" w14:textId="77777777" w:rsidTr="0046722C">
        <w:trPr>
          <w:trHeight w:val="300"/>
        </w:trPr>
        <w:tc>
          <w:tcPr>
            <w:tcW w:w="2704" w:type="dxa"/>
            <w:gridSpan w:val="2"/>
          </w:tcPr>
          <w:p w14:paraId="1BB34F08" w14:textId="77777777" w:rsidR="00AD6AD8" w:rsidRPr="00186F48" w:rsidRDefault="00AD6AD8" w:rsidP="00AD6AD8">
            <w:pPr>
              <w:spacing w:after="160" w:line="276" w:lineRule="auto"/>
              <w:ind w:firstLine="0"/>
              <w:jc w:val="left"/>
              <w:rPr>
                <w:b/>
                <w:bCs/>
                <w:kern w:val="2"/>
                <w:szCs w:val="24"/>
              </w:rPr>
            </w:pPr>
            <w:r w:rsidRPr="00186F48">
              <w:rPr>
                <w:b/>
                <w:bCs/>
                <w:kern w:val="2"/>
                <w:szCs w:val="24"/>
              </w:rPr>
              <w:t>10.2. Sutarties galiojimo termino pratęsimas</w:t>
            </w:r>
          </w:p>
        </w:tc>
        <w:tc>
          <w:tcPr>
            <w:tcW w:w="6831" w:type="dxa"/>
            <w:gridSpan w:val="2"/>
          </w:tcPr>
          <w:p w14:paraId="48EB9E7A" w14:textId="77777777" w:rsidR="00AD6AD8" w:rsidRPr="00186F48" w:rsidRDefault="00AD6AD8" w:rsidP="00AD6AD8">
            <w:pPr>
              <w:spacing w:after="160" w:line="276" w:lineRule="auto"/>
              <w:ind w:firstLine="0"/>
              <w:jc w:val="left"/>
              <w:rPr>
                <w:kern w:val="2"/>
                <w:szCs w:val="24"/>
              </w:rPr>
            </w:pPr>
            <w:r w:rsidRPr="00186F48">
              <w:rPr>
                <w:kern w:val="2"/>
                <w:szCs w:val="24"/>
              </w:rPr>
              <w:t>Netaikoma</w:t>
            </w:r>
          </w:p>
          <w:p w14:paraId="122B8D7B" w14:textId="77777777" w:rsidR="00AD6AD8" w:rsidRPr="00186F48" w:rsidRDefault="00AD6AD8" w:rsidP="00AD6AD8">
            <w:pPr>
              <w:spacing w:after="160" w:line="276" w:lineRule="auto"/>
              <w:ind w:firstLine="0"/>
              <w:jc w:val="left"/>
              <w:rPr>
                <w:kern w:val="2"/>
                <w:szCs w:val="24"/>
              </w:rPr>
            </w:pPr>
          </w:p>
        </w:tc>
      </w:tr>
      <w:tr w:rsidR="00AD6AD8" w:rsidRPr="00186F48" w14:paraId="435C2ACC" w14:textId="77777777" w:rsidTr="0046722C">
        <w:trPr>
          <w:trHeight w:val="300"/>
        </w:trPr>
        <w:tc>
          <w:tcPr>
            <w:tcW w:w="9535" w:type="dxa"/>
            <w:gridSpan w:val="4"/>
          </w:tcPr>
          <w:p w14:paraId="36A7184E" w14:textId="77777777" w:rsidR="00AD6AD8" w:rsidRPr="00186F48" w:rsidRDefault="00AD6AD8" w:rsidP="00AD6AD8">
            <w:pPr>
              <w:spacing w:after="160" w:line="276" w:lineRule="auto"/>
              <w:ind w:firstLine="0"/>
              <w:jc w:val="center"/>
              <w:rPr>
                <w:b/>
                <w:bCs/>
                <w:kern w:val="2"/>
                <w:szCs w:val="24"/>
              </w:rPr>
            </w:pPr>
            <w:r w:rsidRPr="00186F48">
              <w:rPr>
                <w:b/>
                <w:bCs/>
                <w:kern w:val="2"/>
                <w:szCs w:val="24"/>
              </w:rPr>
              <w:t>11. SUTARTIES NUTRAUKIMAS</w:t>
            </w:r>
          </w:p>
        </w:tc>
      </w:tr>
      <w:tr w:rsidR="00AD6AD8" w:rsidRPr="00186F48" w14:paraId="5CC2EF37" w14:textId="77777777" w:rsidTr="0046722C">
        <w:trPr>
          <w:trHeight w:val="300"/>
        </w:trPr>
        <w:tc>
          <w:tcPr>
            <w:tcW w:w="2532" w:type="dxa"/>
          </w:tcPr>
          <w:p w14:paraId="41E2B25F" w14:textId="77777777" w:rsidR="00AD6AD8" w:rsidRPr="00186F48" w:rsidRDefault="00AD6AD8" w:rsidP="00AD6AD8">
            <w:pPr>
              <w:spacing w:after="160" w:line="276" w:lineRule="auto"/>
              <w:ind w:firstLine="0"/>
              <w:jc w:val="left"/>
              <w:rPr>
                <w:b/>
                <w:bCs/>
                <w:kern w:val="2"/>
                <w:szCs w:val="24"/>
              </w:rPr>
            </w:pPr>
            <w:r w:rsidRPr="00186F48">
              <w:rPr>
                <w:b/>
                <w:bCs/>
                <w:kern w:val="2"/>
                <w:szCs w:val="24"/>
              </w:rPr>
              <w:t>11.1. Sutarties nutraukimo pagrindai</w:t>
            </w:r>
          </w:p>
        </w:tc>
        <w:tc>
          <w:tcPr>
            <w:tcW w:w="7003" w:type="dxa"/>
            <w:gridSpan w:val="3"/>
          </w:tcPr>
          <w:p w14:paraId="30E1AD52" w14:textId="77777777" w:rsidR="00AD6AD8" w:rsidRPr="00186F48" w:rsidRDefault="00AD6AD8" w:rsidP="00AD6AD8">
            <w:pPr>
              <w:spacing w:after="160" w:line="276" w:lineRule="auto"/>
              <w:ind w:firstLine="0"/>
              <w:jc w:val="left"/>
              <w:rPr>
                <w:color w:val="4472C4"/>
                <w:kern w:val="2"/>
                <w:szCs w:val="24"/>
              </w:rPr>
            </w:pPr>
            <w:r w:rsidRPr="00186F48">
              <w:rPr>
                <w:kern w:val="2"/>
                <w:szCs w:val="24"/>
              </w:rPr>
              <w:t xml:space="preserve">Sutartis gali būti nutraukiama rašytiniu Šalių susitarimu arba vienašališkai, Bendrosiose sąlygose nustatyta tvarka. </w:t>
            </w:r>
          </w:p>
        </w:tc>
      </w:tr>
      <w:tr w:rsidR="00AD6AD8" w:rsidRPr="00186F48" w14:paraId="3947B21F" w14:textId="77777777" w:rsidTr="0046722C">
        <w:trPr>
          <w:trHeight w:val="300"/>
        </w:trPr>
        <w:tc>
          <w:tcPr>
            <w:tcW w:w="2532" w:type="dxa"/>
          </w:tcPr>
          <w:p w14:paraId="3D5FF54F" w14:textId="77777777" w:rsidR="00AD6AD8" w:rsidRPr="00186F48" w:rsidRDefault="00AD6AD8" w:rsidP="00AD6AD8">
            <w:pPr>
              <w:spacing w:after="160" w:line="276" w:lineRule="auto"/>
              <w:ind w:firstLine="0"/>
              <w:jc w:val="left"/>
              <w:rPr>
                <w:b/>
                <w:bCs/>
                <w:kern w:val="2"/>
                <w:szCs w:val="24"/>
              </w:rPr>
            </w:pPr>
            <w:r w:rsidRPr="00186F48">
              <w:rPr>
                <w:b/>
                <w:bCs/>
                <w:kern w:val="2"/>
                <w:szCs w:val="24"/>
              </w:rPr>
              <w:t>11.2. Esminiai Sutarties pažeidimai</w:t>
            </w:r>
          </w:p>
          <w:p w14:paraId="2552B9DB" w14:textId="77777777" w:rsidR="00AD6AD8" w:rsidRPr="00186F48" w:rsidRDefault="00AD6AD8" w:rsidP="00AD6AD8">
            <w:pPr>
              <w:spacing w:after="160" w:line="276" w:lineRule="auto"/>
              <w:ind w:firstLine="0"/>
              <w:jc w:val="left"/>
              <w:rPr>
                <w:b/>
                <w:bCs/>
                <w:kern w:val="2"/>
                <w:szCs w:val="24"/>
              </w:rPr>
            </w:pPr>
          </w:p>
        </w:tc>
        <w:tc>
          <w:tcPr>
            <w:tcW w:w="7003" w:type="dxa"/>
            <w:gridSpan w:val="3"/>
          </w:tcPr>
          <w:p w14:paraId="71B0DE72" w14:textId="77777777" w:rsidR="00AD6AD8" w:rsidRPr="00186F48" w:rsidRDefault="00AD6AD8" w:rsidP="00AD6AD8">
            <w:pPr>
              <w:spacing w:after="160" w:line="276" w:lineRule="auto"/>
              <w:ind w:firstLine="0"/>
              <w:rPr>
                <w:kern w:val="2"/>
                <w:szCs w:val="24"/>
              </w:rPr>
            </w:pPr>
            <w:r w:rsidRPr="00186F48">
              <w:rPr>
                <w:kern w:val="2"/>
                <w:szCs w:val="24"/>
              </w:rPr>
              <w:t>11.2.1. jeigu Tiekėjas nevykdo prisiimtų įsipareigojimų už Sutartyje nustatytą Sutarties kainą / įkainius;</w:t>
            </w:r>
          </w:p>
          <w:p w14:paraId="665349CD" w14:textId="5329A029" w:rsidR="00AD6AD8" w:rsidRPr="00186F48" w:rsidRDefault="00AD6AD8" w:rsidP="00AD6AD8">
            <w:pPr>
              <w:spacing w:after="160" w:line="257" w:lineRule="auto"/>
              <w:ind w:firstLine="0"/>
              <w:rPr>
                <w:rFonts w:eastAsia="Arial"/>
                <w:kern w:val="2"/>
                <w:szCs w:val="24"/>
                <w:lang w:val="lt"/>
              </w:rPr>
            </w:pPr>
            <w:r w:rsidRPr="00186F48">
              <w:rPr>
                <w:rFonts w:eastAsia="Arial"/>
                <w:kern w:val="2"/>
                <w:szCs w:val="24"/>
                <w:lang w:val="lt"/>
              </w:rPr>
              <w:t>11.2.</w:t>
            </w:r>
            <w:r>
              <w:rPr>
                <w:rFonts w:eastAsia="Arial"/>
                <w:kern w:val="2"/>
                <w:szCs w:val="24"/>
                <w:lang w:val="lt"/>
              </w:rPr>
              <w:t>2</w:t>
            </w:r>
            <w:r w:rsidRPr="00186F48">
              <w:rPr>
                <w:rFonts w:eastAsia="Arial"/>
                <w:kern w:val="2"/>
                <w:szCs w:val="24"/>
                <w:lang w:val="lt"/>
              </w:rPr>
              <w:t xml:space="preserve">. jeigu Tiekėjas nesilaiko Sutartyje nustatytų Prekių tiekimo terminų 2 (du) kartus iš eilės arba vėluoja pristatyti Prekes daugiau nei </w:t>
            </w:r>
            <w:r>
              <w:rPr>
                <w:rFonts w:eastAsia="Arial"/>
                <w:kern w:val="2"/>
                <w:szCs w:val="24"/>
                <w:lang w:val="lt"/>
              </w:rPr>
              <w:t>5</w:t>
            </w:r>
            <w:r w:rsidRPr="00186F48">
              <w:rPr>
                <w:rFonts w:eastAsia="Arial"/>
                <w:kern w:val="2"/>
                <w:szCs w:val="24"/>
                <w:lang w:val="lt"/>
              </w:rPr>
              <w:t xml:space="preserve">0 kalendorinių dienų </w:t>
            </w:r>
            <w:r w:rsidR="00FE40C5" w:rsidRPr="00FE40C5">
              <w:rPr>
                <w:rFonts w:eastAsia="Arial"/>
                <w:kern w:val="2"/>
                <w:szCs w:val="24"/>
                <w:lang w:val="lt"/>
              </w:rPr>
              <w:t>po Sutartyje nustatyto pristatymo termino</w:t>
            </w:r>
            <w:r w:rsidRPr="00186F48">
              <w:rPr>
                <w:rFonts w:eastAsia="Arial"/>
                <w:kern w:val="2"/>
                <w:szCs w:val="24"/>
                <w:lang w:val="lt"/>
              </w:rPr>
              <w:t>;</w:t>
            </w:r>
          </w:p>
          <w:p w14:paraId="24432853" w14:textId="72F79303" w:rsidR="00AD6AD8" w:rsidRPr="00186F48" w:rsidRDefault="00AD6AD8" w:rsidP="00AD6AD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Pr>
                <w:rFonts w:eastAsia="Arial"/>
                <w:kern w:val="2"/>
                <w:szCs w:val="24"/>
                <w:lang w:val="lt"/>
              </w:rPr>
              <w:t>3</w:t>
            </w:r>
            <w:r w:rsidRPr="00186F48">
              <w:rPr>
                <w:rFonts w:eastAsia="Arial"/>
                <w:kern w:val="2"/>
                <w:szCs w:val="24"/>
                <w:lang w:val="lt"/>
              </w:rPr>
              <w:t>. jeigu Tiekėjas pažeidžia Prekių pristatymo terminus ir priskaičiuotų netesybų už vėlavimą suma viršija 20 (dvidešimt) proc. Pradinės sutarties vertės;</w:t>
            </w:r>
          </w:p>
          <w:p w14:paraId="3F6EAC61" w14:textId="25A5F033" w:rsidR="00AD6AD8" w:rsidRPr="00186F48" w:rsidRDefault="00AD6AD8" w:rsidP="00AD6AD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lastRenderedPageBreak/>
              <w:t>11.2.</w:t>
            </w:r>
            <w:r>
              <w:rPr>
                <w:rFonts w:eastAsia="Arial"/>
                <w:kern w:val="2"/>
                <w:szCs w:val="24"/>
                <w:lang w:val="lt"/>
              </w:rPr>
              <w:t>4</w:t>
            </w:r>
            <w:r w:rsidRPr="00186F48">
              <w:rPr>
                <w:rFonts w:eastAsia="Arial"/>
                <w:kern w:val="2"/>
                <w:szCs w:val="24"/>
                <w:lang w:val="lt"/>
              </w:rPr>
              <w:t>. Tiekėjas pažeidžia Prekių pristatymo terminus ir dėl Prekių pristatymo vėlavimo Prekės tampa nebereikalingos;</w:t>
            </w:r>
          </w:p>
          <w:p w14:paraId="13D7CFDF" w14:textId="1D444320" w:rsidR="00AD6AD8" w:rsidRPr="00186F48" w:rsidRDefault="00AD6AD8" w:rsidP="00AD6AD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Pr>
                <w:rFonts w:eastAsia="Arial"/>
                <w:kern w:val="2"/>
                <w:szCs w:val="24"/>
                <w:lang w:val="lt"/>
              </w:rPr>
              <w:t>5</w:t>
            </w:r>
            <w:r w:rsidRPr="00186F48">
              <w:rPr>
                <w:rFonts w:eastAsia="Arial"/>
                <w:kern w:val="2"/>
                <w:szCs w:val="24"/>
                <w:lang w:val="lt"/>
              </w:rPr>
              <w:t>. Tiekėjas daugiau kaip 2 (du) kartus pristato Prekes, kurios neatitinka Sutartyje ir (ar) Įstatymuose nustatytų reikalavimų Prekėms;</w:t>
            </w:r>
          </w:p>
          <w:p w14:paraId="0FA49DD5" w14:textId="18EADAEE" w:rsidR="00AD6AD8" w:rsidRPr="00186F48" w:rsidRDefault="00AD6AD8" w:rsidP="00AD6AD8">
            <w:pPr>
              <w:tabs>
                <w:tab w:val="left" w:pos="567"/>
                <w:tab w:val="left" w:pos="851"/>
                <w:tab w:val="left" w:pos="992"/>
                <w:tab w:val="left" w:pos="1134"/>
              </w:tabs>
              <w:spacing w:after="160" w:line="257" w:lineRule="auto"/>
              <w:ind w:firstLine="0"/>
              <w:rPr>
                <w:rFonts w:eastAsia="Arial"/>
                <w:color w:val="FF0000"/>
                <w:kern w:val="2"/>
                <w:szCs w:val="24"/>
              </w:rPr>
            </w:pPr>
            <w:r w:rsidRPr="00186F48">
              <w:rPr>
                <w:rFonts w:eastAsia="Arial"/>
                <w:kern w:val="2"/>
                <w:szCs w:val="24"/>
                <w:lang w:val="lt"/>
              </w:rPr>
              <w:t>11.2.</w:t>
            </w:r>
            <w:r>
              <w:rPr>
                <w:rFonts w:eastAsia="Arial"/>
                <w:kern w:val="2"/>
                <w:szCs w:val="24"/>
                <w:lang w:val="lt"/>
              </w:rPr>
              <w:t>6</w:t>
            </w:r>
            <w:r w:rsidRPr="00186F4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AD6AD8" w:rsidRPr="00186F48" w14:paraId="3D17B1D8" w14:textId="77777777" w:rsidTr="0046722C">
        <w:trPr>
          <w:trHeight w:val="300"/>
        </w:trPr>
        <w:tc>
          <w:tcPr>
            <w:tcW w:w="9535" w:type="dxa"/>
            <w:gridSpan w:val="4"/>
          </w:tcPr>
          <w:p w14:paraId="0E891C84" w14:textId="77777777" w:rsidR="00AD6AD8" w:rsidRPr="00186F48" w:rsidRDefault="00AD6AD8" w:rsidP="00AD6AD8">
            <w:pPr>
              <w:spacing w:after="160" w:line="276" w:lineRule="auto"/>
              <w:ind w:firstLine="0"/>
              <w:jc w:val="center"/>
              <w:rPr>
                <w:kern w:val="2"/>
                <w:szCs w:val="24"/>
              </w:rPr>
            </w:pPr>
            <w:r w:rsidRPr="00186F48">
              <w:rPr>
                <w:b/>
                <w:bCs/>
                <w:kern w:val="2"/>
                <w:szCs w:val="24"/>
              </w:rPr>
              <w:lastRenderedPageBreak/>
              <w:t xml:space="preserve">12. APLINKOSAUGINIAI IR SOCIALINIAI KRITERIJAI </w:t>
            </w:r>
            <w:r w:rsidRPr="00186F48">
              <w:rPr>
                <w:kern w:val="2"/>
                <w:szCs w:val="24"/>
              </w:rPr>
              <w:t>(taikoma, jeigu aplinkosauginiai ir (arba) socialiniai kriterijai nustatomi kaip Sutarties vykdymo sąlygos)</w:t>
            </w:r>
          </w:p>
        </w:tc>
      </w:tr>
      <w:tr w:rsidR="00AD6AD8" w:rsidRPr="00186F48" w14:paraId="748AFCEE" w14:textId="77777777" w:rsidTr="0046722C">
        <w:trPr>
          <w:trHeight w:val="300"/>
        </w:trPr>
        <w:tc>
          <w:tcPr>
            <w:tcW w:w="2532" w:type="dxa"/>
          </w:tcPr>
          <w:p w14:paraId="510E86A8" w14:textId="77777777" w:rsidR="00AD6AD8" w:rsidRPr="00186F48" w:rsidRDefault="00AD6AD8" w:rsidP="00AD6AD8">
            <w:pPr>
              <w:spacing w:after="160" w:line="276" w:lineRule="auto"/>
              <w:ind w:firstLine="0"/>
              <w:jc w:val="left"/>
              <w:rPr>
                <w:b/>
                <w:bCs/>
                <w:kern w:val="2"/>
                <w:szCs w:val="24"/>
              </w:rPr>
            </w:pPr>
            <w:r w:rsidRPr="00186F48">
              <w:rPr>
                <w:b/>
                <w:bCs/>
                <w:kern w:val="2"/>
                <w:szCs w:val="24"/>
              </w:rPr>
              <w:t>12.1. Aplinkosauginių kriterijų nustatymo teisinis pagrindas</w:t>
            </w:r>
          </w:p>
        </w:tc>
        <w:tc>
          <w:tcPr>
            <w:tcW w:w="7003" w:type="dxa"/>
            <w:gridSpan w:val="3"/>
          </w:tcPr>
          <w:p w14:paraId="3550B70B" w14:textId="2D07ED7C" w:rsidR="00AD6AD8" w:rsidRPr="00186F48" w:rsidRDefault="00AD6AD8" w:rsidP="00AD6AD8">
            <w:pPr>
              <w:spacing w:after="160" w:line="276" w:lineRule="auto"/>
              <w:ind w:firstLine="0"/>
              <w:jc w:val="left"/>
              <w:rPr>
                <w:b/>
                <w:bCs/>
                <w:kern w:val="2"/>
                <w:szCs w:val="24"/>
              </w:rPr>
            </w:pPr>
            <w:r w:rsidRPr="00186F48">
              <w:rPr>
                <w:color w:val="000000"/>
                <w:kern w:val="2"/>
                <w:szCs w:val="24"/>
                <w:shd w:val="clear" w:color="auto" w:fill="FFFFFF"/>
              </w:rPr>
              <w:t xml:space="preserve">Aplinkosauginiai kriterijai Prekėms nustatomi vadovaujantis </w:t>
            </w:r>
            <w:r w:rsidRPr="00186F48">
              <w:rPr>
                <w:color w:val="000000"/>
                <w:kern w:val="2"/>
                <w:szCs w:val="24"/>
              </w:rPr>
              <w:t>Aplinkos apsaugos kriterijų taikymo, vykdant žaliuosius pirkimus, tvarkos aprašo, patvirtinto 2011 m. birželio 28 d. įsakymu D1-508</w:t>
            </w:r>
            <w:r w:rsidRPr="00186F48">
              <w:rPr>
                <w:color w:val="000000"/>
                <w:kern w:val="2"/>
                <w:szCs w:val="24"/>
                <w:shd w:val="clear" w:color="auto" w:fill="FFFFFF"/>
              </w:rPr>
              <w:t xml:space="preserve"> „Dėl Aplinkos apsaugos kriterijų taikymo, vykdant žaliuosius pirkimus, tvarkos aprašo patvirtinimo“ (toliau – Tvarkos aprašas</w:t>
            </w:r>
            <w:r w:rsidRPr="00186F48">
              <w:rPr>
                <w:color w:val="000000" w:themeColor="text1"/>
                <w:kern w:val="2"/>
                <w:szCs w:val="24"/>
                <w:shd w:val="clear" w:color="auto" w:fill="FFFFFF"/>
              </w:rPr>
              <w:t>) 4.</w:t>
            </w:r>
            <w:r>
              <w:rPr>
                <w:color w:val="000000" w:themeColor="text1"/>
                <w:kern w:val="2"/>
                <w:szCs w:val="24"/>
                <w:shd w:val="clear" w:color="auto" w:fill="FFFFFF"/>
              </w:rPr>
              <w:t>4.4</w:t>
            </w:r>
            <w:r w:rsidRPr="00186F48">
              <w:rPr>
                <w:color w:val="000000" w:themeColor="text1"/>
                <w:kern w:val="2"/>
                <w:szCs w:val="24"/>
                <w:shd w:val="clear" w:color="auto" w:fill="FFFFFF"/>
              </w:rPr>
              <w:t>. papunkčiu</w:t>
            </w:r>
            <w:r w:rsidRPr="00186F48">
              <w:rPr>
                <w:color w:val="000000"/>
                <w:kern w:val="2"/>
                <w:szCs w:val="24"/>
                <w:shd w:val="clear" w:color="auto" w:fill="FFFFFF"/>
              </w:rPr>
              <w:t>.</w:t>
            </w:r>
            <w:r w:rsidRPr="00186F48">
              <w:rPr>
                <w:color w:val="000000"/>
                <w:kern w:val="2"/>
                <w:szCs w:val="24"/>
              </w:rPr>
              <w:t> </w:t>
            </w:r>
          </w:p>
        </w:tc>
      </w:tr>
      <w:tr w:rsidR="00AD6AD8" w:rsidRPr="00186F48" w14:paraId="1C9B9386" w14:textId="77777777" w:rsidTr="0046722C">
        <w:trPr>
          <w:trHeight w:val="300"/>
        </w:trPr>
        <w:tc>
          <w:tcPr>
            <w:tcW w:w="2532" w:type="dxa"/>
          </w:tcPr>
          <w:p w14:paraId="131631CC" w14:textId="77777777" w:rsidR="00AD6AD8" w:rsidRPr="00186F48" w:rsidRDefault="00AD6AD8" w:rsidP="00AD6AD8">
            <w:pPr>
              <w:spacing w:after="160" w:line="276" w:lineRule="auto"/>
              <w:ind w:firstLine="0"/>
              <w:jc w:val="left"/>
              <w:rPr>
                <w:b/>
                <w:bCs/>
                <w:kern w:val="2"/>
                <w:szCs w:val="24"/>
              </w:rPr>
            </w:pPr>
            <w:r w:rsidRPr="00186F48">
              <w:rPr>
                <w:b/>
                <w:bCs/>
                <w:kern w:val="2"/>
                <w:szCs w:val="24"/>
              </w:rPr>
              <w:t xml:space="preserve">12.2. </w:t>
            </w:r>
            <w:r w:rsidRPr="00186F48">
              <w:rPr>
                <w:b/>
                <w:bCs/>
                <w:color w:val="000000"/>
                <w:kern w:val="2"/>
                <w:szCs w:val="24"/>
                <w:shd w:val="clear" w:color="auto" w:fill="FFFFFF"/>
              </w:rPr>
              <w:t>Su Prekių pakuotėmis susiję aplinkosauginiai kriterijai</w:t>
            </w:r>
            <w:r w:rsidRPr="00186F48">
              <w:rPr>
                <w:b/>
                <w:bCs/>
                <w:kern w:val="2"/>
                <w:szCs w:val="24"/>
              </w:rPr>
              <w:t xml:space="preserve"> </w:t>
            </w:r>
          </w:p>
        </w:tc>
        <w:tc>
          <w:tcPr>
            <w:tcW w:w="7003" w:type="dxa"/>
            <w:gridSpan w:val="3"/>
          </w:tcPr>
          <w:p w14:paraId="539BD733" w14:textId="6CB5F6A7" w:rsidR="00AD6AD8" w:rsidRPr="00186F48" w:rsidRDefault="00AD6AD8" w:rsidP="00AD6AD8">
            <w:pPr>
              <w:spacing w:after="160" w:line="276" w:lineRule="auto"/>
              <w:ind w:firstLine="0"/>
              <w:jc w:val="left"/>
              <w:rPr>
                <w:color w:val="008080"/>
                <w:szCs w:val="24"/>
              </w:rPr>
            </w:pPr>
            <w:r w:rsidRPr="00B74BBD">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74BBD">
              <w:rPr>
                <w:kern w:val="2"/>
                <w:shd w:val="clear" w:color="auto" w:fill="FFFFFF"/>
              </w:rPr>
              <w:t>perdirbamumą</w:t>
            </w:r>
            <w:proofErr w:type="spellEnd"/>
            <w:r w:rsidRPr="00B74BBD">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AD6AD8" w:rsidRPr="00186F48" w14:paraId="44423A9F" w14:textId="77777777" w:rsidTr="0046722C">
        <w:trPr>
          <w:trHeight w:val="300"/>
        </w:trPr>
        <w:tc>
          <w:tcPr>
            <w:tcW w:w="2532" w:type="dxa"/>
          </w:tcPr>
          <w:p w14:paraId="177746E9" w14:textId="77777777" w:rsidR="00AD6AD8" w:rsidRPr="00186F48" w:rsidRDefault="00AD6AD8" w:rsidP="00AD6AD8">
            <w:pPr>
              <w:spacing w:after="160" w:line="276" w:lineRule="auto"/>
              <w:ind w:firstLine="0"/>
              <w:jc w:val="left"/>
              <w:rPr>
                <w:b/>
                <w:bCs/>
                <w:kern w:val="2"/>
                <w:szCs w:val="24"/>
              </w:rPr>
            </w:pPr>
            <w:r w:rsidRPr="00186F48">
              <w:rPr>
                <w:b/>
                <w:bCs/>
                <w:kern w:val="2"/>
                <w:szCs w:val="24"/>
              </w:rPr>
              <w:t xml:space="preserve">12.3. </w:t>
            </w:r>
            <w:r w:rsidRPr="00186F48">
              <w:rPr>
                <w:b/>
                <w:bCs/>
                <w:kern w:val="2"/>
                <w:szCs w:val="24"/>
                <w:shd w:val="clear" w:color="auto" w:fill="FFFFFF"/>
              </w:rPr>
              <w:t>Su Prekių pristatymu susiję aplinkosauginiai kriterijai</w:t>
            </w:r>
            <w:r w:rsidRPr="00186F48">
              <w:rPr>
                <w:color w:val="008080"/>
                <w:kern w:val="2"/>
                <w:szCs w:val="24"/>
                <w:u w:val="single"/>
                <w:shd w:val="clear" w:color="auto" w:fill="FFFFFF"/>
              </w:rPr>
              <w:t xml:space="preserve"> </w:t>
            </w:r>
          </w:p>
        </w:tc>
        <w:tc>
          <w:tcPr>
            <w:tcW w:w="7003" w:type="dxa"/>
            <w:gridSpan w:val="3"/>
          </w:tcPr>
          <w:p w14:paraId="55E81A35" w14:textId="77777777" w:rsidR="00AD6AD8" w:rsidRPr="00186F48" w:rsidRDefault="00AD6AD8" w:rsidP="00AD6AD8">
            <w:pPr>
              <w:spacing w:after="160" w:line="276" w:lineRule="auto"/>
              <w:ind w:firstLine="0"/>
              <w:jc w:val="left"/>
              <w:rPr>
                <w:szCs w:val="24"/>
              </w:rPr>
            </w:pPr>
            <w:r w:rsidRPr="00186F48">
              <w:rPr>
                <w:kern w:val="2"/>
                <w:szCs w:val="24"/>
                <w:shd w:val="clear" w:color="auto" w:fill="FFFFFF"/>
              </w:rPr>
              <w:t xml:space="preserve">Tiekėjas privalo Prekes atvežti Pirkėjui ne kelių eismo piko valandomis, </w:t>
            </w:r>
            <w:r w:rsidRPr="00186F48">
              <w:rPr>
                <w:color w:val="000000" w:themeColor="text1"/>
                <w:kern w:val="2"/>
                <w:szCs w:val="24"/>
                <w:shd w:val="clear" w:color="auto" w:fill="FFFFFF"/>
              </w:rPr>
              <w:t xml:space="preserve">pirmadieniais − ketvirtadieniais nuo 14:30 iki 16:00 val., penktadieniais ir švenčių dienų išvakarėse nuo 13:00 iki 14:00 val. </w:t>
            </w:r>
            <w:r w:rsidRPr="00186F48">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86F48">
              <w:rPr>
                <w:color w:val="000000"/>
                <w:kern w:val="2"/>
                <w:szCs w:val="24"/>
                <w:shd w:val="clear" w:color="auto" w:fill="FFFFFF"/>
              </w:rPr>
              <w:t>Nustačius, kad Tiekėjas šiame punkte nustatyto reikalavimo nesilaiko, Tiekėjui taikoma Specialiųjų sąlygų 9.5 punkte nurodyto dydžio bauda.</w:t>
            </w:r>
          </w:p>
        </w:tc>
      </w:tr>
      <w:tr w:rsidR="00AD6AD8" w:rsidRPr="00186F48" w14:paraId="7924D660" w14:textId="77777777" w:rsidTr="0046722C">
        <w:trPr>
          <w:trHeight w:val="300"/>
        </w:trPr>
        <w:tc>
          <w:tcPr>
            <w:tcW w:w="2532" w:type="dxa"/>
          </w:tcPr>
          <w:p w14:paraId="3BCFB7A9" w14:textId="77777777" w:rsidR="00AD6AD8" w:rsidRPr="00186F48" w:rsidRDefault="00AD6AD8" w:rsidP="00AD6AD8">
            <w:pPr>
              <w:spacing w:after="160" w:line="276" w:lineRule="auto"/>
              <w:ind w:firstLine="0"/>
              <w:jc w:val="left"/>
              <w:rPr>
                <w:b/>
                <w:bCs/>
                <w:kern w:val="2"/>
                <w:szCs w:val="24"/>
              </w:rPr>
            </w:pPr>
            <w:r w:rsidRPr="00186F48">
              <w:rPr>
                <w:b/>
                <w:bCs/>
                <w:kern w:val="2"/>
                <w:szCs w:val="24"/>
              </w:rPr>
              <w:t xml:space="preserve">12.4. </w:t>
            </w:r>
            <w:r w:rsidRPr="00186F48">
              <w:rPr>
                <w:b/>
                <w:bCs/>
                <w:kern w:val="2"/>
                <w:szCs w:val="24"/>
                <w:shd w:val="clear" w:color="auto" w:fill="FFFFFF"/>
              </w:rPr>
              <w:t xml:space="preserve">Su Prekėmis susijusių paslaugų (pavyzdžiui, montavimo, apmokymo ir kitos parengimui naudoti </w:t>
            </w:r>
            <w:r w:rsidRPr="00186F48">
              <w:rPr>
                <w:b/>
                <w:bCs/>
                <w:kern w:val="2"/>
                <w:szCs w:val="24"/>
                <w:shd w:val="clear" w:color="auto" w:fill="FFFFFF"/>
              </w:rPr>
              <w:lastRenderedPageBreak/>
              <w:t>skirtos paslaugos) teikimu susiję aplinkosauginiai k</w:t>
            </w:r>
            <w:r w:rsidRPr="00186F48">
              <w:rPr>
                <w:b/>
                <w:kern w:val="2"/>
                <w:szCs w:val="24"/>
                <w:shd w:val="clear" w:color="auto" w:fill="FFFFFF"/>
              </w:rPr>
              <w:t>riterijai</w:t>
            </w:r>
          </w:p>
        </w:tc>
        <w:tc>
          <w:tcPr>
            <w:tcW w:w="7003" w:type="dxa"/>
            <w:gridSpan w:val="3"/>
          </w:tcPr>
          <w:p w14:paraId="2AC59654" w14:textId="7E3A926A" w:rsidR="00AD6AD8" w:rsidRPr="00186F48" w:rsidRDefault="00994E48" w:rsidP="00AD6AD8">
            <w:pPr>
              <w:spacing w:after="160" w:line="276" w:lineRule="auto"/>
              <w:ind w:firstLine="0"/>
              <w:jc w:val="left"/>
              <w:rPr>
                <w:kern w:val="2"/>
                <w:szCs w:val="24"/>
              </w:rPr>
            </w:pPr>
            <w:r>
              <w:rPr>
                <w:kern w:val="2"/>
                <w:szCs w:val="24"/>
                <w:shd w:val="clear" w:color="auto" w:fill="FFFFFF"/>
              </w:rPr>
              <w:lastRenderedPageBreak/>
              <w:t>Netaikoma</w:t>
            </w:r>
          </w:p>
        </w:tc>
      </w:tr>
      <w:tr w:rsidR="00AD6AD8" w:rsidRPr="00186F48" w14:paraId="7CAD8475" w14:textId="77777777" w:rsidTr="0046722C">
        <w:trPr>
          <w:trHeight w:val="300"/>
        </w:trPr>
        <w:tc>
          <w:tcPr>
            <w:tcW w:w="9535" w:type="dxa"/>
            <w:gridSpan w:val="4"/>
          </w:tcPr>
          <w:p w14:paraId="1541141E" w14:textId="77777777" w:rsidR="00AD6AD8" w:rsidRPr="00186F48" w:rsidRDefault="00AD6AD8" w:rsidP="00AD6AD8">
            <w:pPr>
              <w:spacing w:after="160" w:line="276" w:lineRule="auto"/>
              <w:ind w:firstLine="0"/>
              <w:jc w:val="center"/>
              <w:rPr>
                <w:b/>
                <w:bCs/>
                <w:kern w:val="2"/>
                <w:szCs w:val="24"/>
              </w:rPr>
            </w:pPr>
            <w:r w:rsidRPr="00186F48">
              <w:rPr>
                <w:b/>
                <w:bCs/>
                <w:kern w:val="2"/>
                <w:szCs w:val="24"/>
              </w:rPr>
              <w:t>13. SUTARTIES PRIEDAI</w:t>
            </w:r>
          </w:p>
        </w:tc>
      </w:tr>
      <w:tr w:rsidR="00AD6AD8" w:rsidRPr="00186F48" w14:paraId="473C3156" w14:textId="77777777" w:rsidTr="0046722C">
        <w:trPr>
          <w:trHeight w:val="300"/>
        </w:trPr>
        <w:tc>
          <w:tcPr>
            <w:tcW w:w="2532" w:type="dxa"/>
          </w:tcPr>
          <w:p w14:paraId="27BF7A3C" w14:textId="77777777" w:rsidR="00AD6AD8" w:rsidRPr="00186F48" w:rsidRDefault="00AD6AD8" w:rsidP="00AD6AD8">
            <w:pPr>
              <w:spacing w:after="160" w:line="276" w:lineRule="auto"/>
              <w:ind w:firstLine="0"/>
              <w:jc w:val="center"/>
              <w:rPr>
                <w:b/>
                <w:bCs/>
                <w:kern w:val="2"/>
                <w:szCs w:val="24"/>
              </w:rPr>
            </w:pPr>
            <w:r w:rsidRPr="00186F48">
              <w:rPr>
                <w:b/>
                <w:bCs/>
                <w:kern w:val="2"/>
                <w:szCs w:val="24"/>
              </w:rPr>
              <w:t>13.1. Priedas Nr. 1</w:t>
            </w:r>
          </w:p>
        </w:tc>
        <w:tc>
          <w:tcPr>
            <w:tcW w:w="7003" w:type="dxa"/>
            <w:gridSpan w:val="3"/>
          </w:tcPr>
          <w:p w14:paraId="77C121D7" w14:textId="77777777" w:rsidR="00AD6AD8" w:rsidRPr="00186F48" w:rsidRDefault="00AD6AD8" w:rsidP="00AD6AD8">
            <w:pPr>
              <w:spacing w:after="160" w:line="276" w:lineRule="auto"/>
              <w:ind w:firstLine="0"/>
              <w:jc w:val="center"/>
              <w:rPr>
                <w:b/>
                <w:bCs/>
                <w:kern w:val="2"/>
                <w:szCs w:val="24"/>
              </w:rPr>
            </w:pPr>
            <w:r w:rsidRPr="00186F48">
              <w:rPr>
                <w:b/>
                <w:bCs/>
                <w:kern w:val="2"/>
                <w:szCs w:val="24"/>
              </w:rPr>
              <w:t>„Pasiūlymas“</w:t>
            </w:r>
          </w:p>
        </w:tc>
      </w:tr>
      <w:tr w:rsidR="00AD6AD8" w:rsidRPr="00186F48" w14:paraId="4B49EEFE" w14:textId="77777777" w:rsidTr="0046722C">
        <w:trPr>
          <w:trHeight w:val="300"/>
        </w:trPr>
        <w:tc>
          <w:tcPr>
            <w:tcW w:w="2532" w:type="dxa"/>
          </w:tcPr>
          <w:p w14:paraId="504F2BD9" w14:textId="2CC52552" w:rsidR="00AD6AD8" w:rsidRPr="00186F48" w:rsidRDefault="00AD6AD8" w:rsidP="00AD6AD8">
            <w:pPr>
              <w:spacing w:after="160" w:line="276" w:lineRule="auto"/>
              <w:ind w:firstLine="0"/>
              <w:jc w:val="center"/>
              <w:rPr>
                <w:b/>
                <w:bCs/>
                <w:kern w:val="2"/>
                <w:szCs w:val="24"/>
              </w:rPr>
            </w:pPr>
            <w:r>
              <w:rPr>
                <w:b/>
                <w:bCs/>
                <w:kern w:val="2"/>
                <w:szCs w:val="24"/>
              </w:rPr>
              <w:t>13.2. Priedas Nr. 2</w:t>
            </w:r>
          </w:p>
        </w:tc>
        <w:tc>
          <w:tcPr>
            <w:tcW w:w="7003" w:type="dxa"/>
            <w:gridSpan w:val="3"/>
          </w:tcPr>
          <w:p w14:paraId="0851F5A8" w14:textId="02B7C37C" w:rsidR="00AD6AD8" w:rsidRPr="00186F48" w:rsidRDefault="00AD6AD8" w:rsidP="00AD6AD8">
            <w:pPr>
              <w:spacing w:after="160" w:line="276" w:lineRule="auto"/>
              <w:ind w:firstLine="0"/>
              <w:jc w:val="center"/>
              <w:rPr>
                <w:b/>
                <w:bCs/>
                <w:kern w:val="2"/>
                <w:szCs w:val="24"/>
              </w:rPr>
            </w:pPr>
            <w:r>
              <w:rPr>
                <w:b/>
                <w:bCs/>
                <w:kern w:val="2"/>
                <w:szCs w:val="24"/>
              </w:rPr>
              <w:t xml:space="preserve">„Techninė </w:t>
            </w:r>
            <w:proofErr w:type="spellStart"/>
            <w:r>
              <w:rPr>
                <w:b/>
                <w:bCs/>
                <w:kern w:val="2"/>
                <w:szCs w:val="24"/>
              </w:rPr>
              <w:t>secifikacija</w:t>
            </w:r>
            <w:proofErr w:type="spellEnd"/>
            <w:r>
              <w:rPr>
                <w:b/>
                <w:bCs/>
                <w:kern w:val="2"/>
                <w:szCs w:val="24"/>
              </w:rPr>
              <w:t>“</w:t>
            </w:r>
          </w:p>
        </w:tc>
      </w:tr>
      <w:tr w:rsidR="00AD6AD8" w:rsidRPr="00186F48" w14:paraId="33D88E70" w14:textId="77777777" w:rsidTr="0046722C">
        <w:tc>
          <w:tcPr>
            <w:tcW w:w="9535" w:type="dxa"/>
            <w:gridSpan w:val="4"/>
          </w:tcPr>
          <w:p w14:paraId="6B3D905F" w14:textId="77777777" w:rsidR="00AD6AD8" w:rsidRPr="00186F48" w:rsidRDefault="00AD6AD8" w:rsidP="00AD6AD8">
            <w:pPr>
              <w:spacing w:after="160" w:line="276" w:lineRule="auto"/>
              <w:ind w:firstLine="0"/>
              <w:jc w:val="center"/>
              <w:rPr>
                <w:b/>
                <w:bCs/>
                <w:kern w:val="2"/>
                <w:szCs w:val="24"/>
              </w:rPr>
            </w:pPr>
            <w:r w:rsidRPr="00186F48">
              <w:rPr>
                <w:b/>
                <w:bCs/>
                <w:kern w:val="2"/>
                <w:szCs w:val="24"/>
              </w:rPr>
              <w:t>14. ŠALIŲ ATSTOVŲ PARAŠAI</w:t>
            </w:r>
          </w:p>
        </w:tc>
      </w:tr>
      <w:tr w:rsidR="00AD6AD8" w:rsidRPr="00186F48" w14:paraId="3E93FB9F" w14:textId="77777777" w:rsidTr="0046722C">
        <w:tc>
          <w:tcPr>
            <w:tcW w:w="4788" w:type="dxa"/>
            <w:gridSpan w:val="3"/>
          </w:tcPr>
          <w:p w14:paraId="15DD3755" w14:textId="77777777" w:rsidR="00AD6AD8" w:rsidRPr="00186F48" w:rsidRDefault="00AD6AD8" w:rsidP="00AD6AD8">
            <w:pPr>
              <w:spacing w:after="160" w:line="276" w:lineRule="auto"/>
              <w:ind w:firstLine="0"/>
              <w:jc w:val="center"/>
              <w:rPr>
                <w:b/>
                <w:bCs/>
                <w:kern w:val="2"/>
                <w:szCs w:val="24"/>
              </w:rPr>
            </w:pPr>
            <w:r w:rsidRPr="00186F48">
              <w:rPr>
                <w:b/>
                <w:bCs/>
                <w:kern w:val="2"/>
                <w:szCs w:val="24"/>
              </w:rPr>
              <w:t>PIRKĖJAS</w:t>
            </w:r>
          </w:p>
        </w:tc>
        <w:tc>
          <w:tcPr>
            <w:tcW w:w="4747" w:type="dxa"/>
          </w:tcPr>
          <w:p w14:paraId="62A066C8" w14:textId="77777777" w:rsidR="00AD6AD8" w:rsidRPr="00186F48" w:rsidRDefault="00AD6AD8" w:rsidP="00AD6AD8">
            <w:pPr>
              <w:spacing w:after="160" w:line="276" w:lineRule="auto"/>
              <w:ind w:firstLine="0"/>
              <w:jc w:val="center"/>
              <w:rPr>
                <w:b/>
                <w:bCs/>
                <w:kern w:val="2"/>
                <w:szCs w:val="24"/>
              </w:rPr>
            </w:pPr>
            <w:r w:rsidRPr="00186F48">
              <w:rPr>
                <w:b/>
                <w:bCs/>
                <w:kern w:val="2"/>
                <w:szCs w:val="24"/>
              </w:rPr>
              <w:t>TIEKĖJAS</w:t>
            </w:r>
          </w:p>
        </w:tc>
      </w:tr>
      <w:tr w:rsidR="00AD6AD8" w:rsidRPr="00186F48" w14:paraId="3D0A3F7C" w14:textId="77777777" w:rsidTr="0046722C">
        <w:tc>
          <w:tcPr>
            <w:tcW w:w="4788" w:type="dxa"/>
            <w:gridSpan w:val="3"/>
          </w:tcPr>
          <w:p w14:paraId="4E28CAFE" w14:textId="77777777" w:rsidR="00AD6AD8" w:rsidRPr="00186F48" w:rsidRDefault="00AD6AD8" w:rsidP="00AD6AD8">
            <w:pPr>
              <w:spacing w:after="160" w:line="276" w:lineRule="auto"/>
              <w:ind w:firstLine="0"/>
              <w:jc w:val="center"/>
              <w:rPr>
                <w:color w:val="4472C4"/>
                <w:kern w:val="2"/>
                <w:szCs w:val="24"/>
              </w:rPr>
            </w:pPr>
            <w:r w:rsidRPr="00186F48">
              <w:rPr>
                <w:color w:val="4472C4"/>
                <w:kern w:val="2"/>
                <w:szCs w:val="24"/>
              </w:rPr>
              <w:t>(nurodomos atstovo pareigos, vardas, pavardė)</w:t>
            </w:r>
          </w:p>
        </w:tc>
        <w:tc>
          <w:tcPr>
            <w:tcW w:w="4747" w:type="dxa"/>
          </w:tcPr>
          <w:p w14:paraId="0E005003" w14:textId="77777777" w:rsidR="00AD6AD8" w:rsidRPr="00186F48" w:rsidRDefault="00AD6AD8" w:rsidP="00AD6AD8">
            <w:pPr>
              <w:spacing w:after="160" w:line="276" w:lineRule="auto"/>
              <w:ind w:firstLine="0"/>
              <w:jc w:val="center"/>
              <w:rPr>
                <w:b/>
                <w:bCs/>
                <w:kern w:val="2"/>
                <w:szCs w:val="24"/>
              </w:rPr>
            </w:pPr>
            <w:r w:rsidRPr="00186F48">
              <w:rPr>
                <w:color w:val="4472C4"/>
                <w:kern w:val="2"/>
                <w:szCs w:val="24"/>
              </w:rPr>
              <w:t>(nurodomos atstovo pareigos, vardas, pavardė)</w:t>
            </w:r>
          </w:p>
        </w:tc>
      </w:tr>
      <w:tr w:rsidR="00AD6AD8" w:rsidRPr="00186F48" w14:paraId="6866C826" w14:textId="77777777" w:rsidTr="0046722C">
        <w:tc>
          <w:tcPr>
            <w:tcW w:w="4788" w:type="dxa"/>
            <w:gridSpan w:val="3"/>
          </w:tcPr>
          <w:p w14:paraId="4D323AF5" w14:textId="77777777" w:rsidR="00AD6AD8" w:rsidRPr="00186F48" w:rsidRDefault="00AD6AD8" w:rsidP="00AD6AD8">
            <w:pPr>
              <w:spacing w:after="160" w:line="276" w:lineRule="auto"/>
              <w:ind w:firstLine="0"/>
              <w:jc w:val="center"/>
              <w:rPr>
                <w:b/>
                <w:bCs/>
                <w:color w:val="4472C4"/>
                <w:kern w:val="2"/>
                <w:szCs w:val="24"/>
              </w:rPr>
            </w:pPr>
          </w:p>
          <w:p w14:paraId="1B0CAAB7" w14:textId="77777777" w:rsidR="00AD6AD8" w:rsidRPr="00186F48" w:rsidRDefault="00AD6AD8" w:rsidP="00AD6AD8">
            <w:pPr>
              <w:spacing w:after="160" w:line="276" w:lineRule="auto"/>
              <w:ind w:firstLine="0"/>
              <w:jc w:val="center"/>
              <w:rPr>
                <w:b/>
                <w:bCs/>
                <w:color w:val="4472C4"/>
                <w:kern w:val="2"/>
                <w:szCs w:val="24"/>
              </w:rPr>
            </w:pPr>
            <w:r w:rsidRPr="00186F48">
              <w:rPr>
                <w:b/>
                <w:bCs/>
                <w:color w:val="4472C4"/>
                <w:kern w:val="2"/>
                <w:szCs w:val="24"/>
              </w:rPr>
              <w:t>(parašas)</w:t>
            </w:r>
          </w:p>
          <w:p w14:paraId="4FFDDC90" w14:textId="77777777" w:rsidR="00AD6AD8" w:rsidRPr="00186F48" w:rsidRDefault="00AD6AD8" w:rsidP="00AD6AD8">
            <w:pPr>
              <w:spacing w:after="160" w:line="276" w:lineRule="auto"/>
              <w:ind w:firstLine="0"/>
              <w:jc w:val="center"/>
              <w:rPr>
                <w:b/>
                <w:bCs/>
                <w:color w:val="4472C4"/>
                <w:kern w:val="2"/>
                <w:szCs w:val="24"/>
              </w:rPr>
            </w:pPr>
          </w:p>
          <w:p w14:paraId="59034EFC" w14:textId="77777777" w:rsidR="00AD6AD8" w:rsidRPr="00186F48" w:rsidRDefault="00AD6AD8" w:rsidP="00AD6AD8">
            <w:pPr>
              <w:spacing w:after="160" w:line="276" w:lineRule="auto"/>
              <w:ind w:firstLine="0"/>
              <w:jc w:val="center"/>
              <w:rPr>
                <w:b/>
                <w:bCs/>
                <w:color w:val="4472C4"/>
                <w:kern w:val="2"/>
                <w:szCs w:val="24"/>
              </w:rPr>
            </w:pPr>
          </w:p>
        </w:tc>
        <w:tc>
          <w:tcPr>
            <w:tcW w:w="4747" w:type="dxa"/>
          </w:tcPr>
          <w:p w14:paraId="6EFA0F1B" w14:textId="77777777" w:rsidR="00AD6AD8" w:rsidRPr="00186F48" w:rsidRDefault="00AD6AD8" w:rsidP="00AD6AD8">
            <w:pPr>
              <w:spacing w:after="160" w:line="276" w:lineRule="auto"/>
              <w:ind w:firstLine="0"/>
              <w:jc w:val="center"/>
              <w:rPr>
                <w:b/>
                <w:bCs/>
                <w:color w:val="4472C4"/>
                <w:kern w:val="2"/>
                <w:szCs w:val="24"/>
              </w:rPr>
            </w:pPr>
          </w:p>
          <w:p w14:paraId="0A227ECA" w14:textId="77777777" w:rsidR="00AD6AD8" w:rsidRPr="00186F48" w:rsidRDefault="00AD6AD8" w:rsidP="00AD6AD8">
            <w:pPr>
              <w:spacing w:after="160" w:line="276" w:lineRule="auto"/>
              <w:ind w:firstLine="0"/>
              <w:jc w:val="center"/>
              <w:rPr>
                <w:b/>
                <w:bCs/>
                <w:color w:val="4472C4"/>
                <w:kern w:val="2"/>
                <w:szCs w:val="24"/>
              </w:rPr>
            </w:pPr>
            <w:r w:rsidRPr="00186F48">
              <w:rPr>
                <w:b/>
                <w:bCs/>
                <w:color w:val="4472C4"/>
                <w:kern w:val="2"/>
                <w:szCs w:val="24"/>
              </w:rPr>
              <w:t>(parašas)</w:t>
            </w:r>
          </w:p>
        </w:tc>
      </w:tr>
    </w:tbl>
    <w:p w14:paraId="4A193F8F" w14:textId="77777777" w:rsidR="00186F48" w:rsidRPr="00186F48" w:rsidRDefault="00186F48" w:rsidP="00186F48">
      <w:pPr>
        <w:spacing w:after="160" w:line="276" w:lineRule="auto"/>
        <w:ind w:firstLine="0"/>
        <w:jc w:val="center"/>
        <w:rPr>
          <w:color w:val="000000"/>
          <w:szCs w:val="24"/>
        </w:rPr>
      </w:pPr>
    </w:p>
    <w:p w14:paraId="45A81E0D" w14:textId="77777777" w:rsidR="00186F48" w:rsidRPr="00186F48" w:rsidRDefault="00186F48" w:rsidP="00186F48">
      <w:pPr>
        <w:spacing w:after="160" w:line="276" w:lineRule="auto"/>
        <w:ind w:firstLine="0"/>
        <w:jc w:val="left"/>
        <w:rPr>
          <w:color w:val="000000"/>
          <w:szCs w:val="24"/>
        </w:rPr>
      </w:pPr>
      <w:r w:rsidRPr="00186F48">
        <w:rPr>
          <w:color w:val="000000"/>
          <w:szCs w:val="24"/>
        </w:rPr>
        <w:br w:type="page"/>
      </w:r>
    </w:p>
    <w:p w14:paraId="5D95AF0A" w14:textId="77777777"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39" w:name="part_0aca58a66e50428e96c50d21feb81775"/>
      <w:bookmarkEnd w:id="39"/>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40" w:name="part_446d8d9610a444e58c234dc7d7e28582"/>
      <w:bookmarkEnd w:id="40"/>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1" w:name="part_4dbd3d8914444fabbc1b7ee8ca648bd1"/>
      <w:bookmarkEnd w:id="41"/>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2" w:name="part_0e271d38839f402bba94379d63070e29"/>
      <w:bookmarkEnd w:id="42"/>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3" w:name="part_2ef035eace0e4748893cbf0ae3e88bc9"/>
      <w:bookmarkEnd w:id="43"/>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4" w:name="part_81a79ec2ee1445c8b9f38b5d7d8a09bd"/>
      <w:bookmarkEnd w:id="44"/>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5" w:name="part_287168fe677547c58231ed456bcfe799"/>
      <w:bookmarkEnd w:id="45"/>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6" w:name="part_c863b15c88004c39a1fe804c808d89c5"/>
      <w:bookmarkEnd w:id="46"/>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7" w:name="part_902ec6a02a0140ca931cf7cab542b3ea"/>
      <w:bookmarkEnd w:id="47"/>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8" w:name="part_39387b81b9a04a359ab8068e13f5514f"/>
      <w:bookmarkEnd w:id="48"/>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49" w:name="part_4351563eb12f493c9a6e08eedb149bef"/>
      <w:bookmarkEnd w:id="49"/>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50" w:name="part_796971788c69409fb707633bc67bfc4c"/>
      <w:bookmarkEnd w:id="50"/>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1" w:name="part_ec2a2af337e1421caee5b8b918087054"/>
      <w:bookmarkEnd w:id="51"/>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2" w:name="part_c485742336c543c1b91775b398f4ef94"/>
      <w:bookmarkEnd w:id="52"/>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3" w:name="part_a038e0cc75b743d8873fa5a25a82a4a1"/>
      <w:bookmarkEnd w:id="53"/>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4" w:name="part_e66bd054561c4660ab09a7a1b441934e"/>
      <w:bookmarkEnd w:id="54"/>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5" w:name="part_25c48089716a46ccb64fe6ca89b561db"/>
      <w:bookmarkEnd w:id="55"/>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6" w:name="part_5cfc5d9636844c68af601a910dd1fc8c"/>
      <w:bookmarkEnd w:id="56"/>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7" w:name="part_a650dfee2c6a4731bbfb923dedd73656"/>
      <w:bookmarkEnd w:id="57"/>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8" w:name="part_0723ff3dbb0e4736a6fce1b937dc2b98"/>
      <w:bookmarkEnd w:id="58"/>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59" w:name="part_ed3e3666098d4cd7b7f224afddf6bed7"/>
      <w:bookmarkEnd w:id="59"/>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60" w:name="part_894592df969944cd90ca84a81569ea8f"/>
      <w:bookmarkEnd w:id="60"/>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1" w:name="part_45ad96a5be9247e1b0565bc1474d4afd"/>
      <w:bookmarkEnd w:id="61"/>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2" w:name="part_d61c00177d1d43f5805b56594b9d6722"/>
      <w:bookmarkEnd w:id="62"/>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3" w:name="part_91b61d274d154c36a9a6fd4eea0e648c"/>
      <w:bookmarkEnd w:id="63"/>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4" w:name="part_6f55083f24404fcba138d423fb22634f"/>
      <w:bookmarkEnd w:id="64"/>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5" w:name="part_f28213aeb5e348029d62ba9549b5fdf3"/>
      <w:bookmarkEnd w:id="65"/>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6" w:name="part_4473e28ac76e4cfcb1a2f4e0ecffe4c4"/>
      <w:bookmarkEnd w:id="66"/>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7" w:name="part_1df36e9144e74fbd86d011190f06e8cc"/>
      <w:bookmarkEnd w:id="67"/>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8" w:name="part_9557e735c0ff4dd888233ed137297bf0"/>
      <w:bookmarkEnd w:id="68"/>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69" w:name="part_0e65faabc0a645c4833ce7d2dcd25dd5"/>
      <w:bookmarkEnd w:id="69"/>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70" w:name="part_a2ed1d44d3554a54ba3fa672f501fc55"/>
      <w:bookmarkEnd w:id="70"/>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1" w:name="part_42dd6360991b4e429501a25c4cd25e0b"/>
      <w:bookmarkEnd w:id="71"/>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2" w:name="part_0667364a05704a0b8e735d1c5c6347c5"/>
      <w:bookmarkEnd w:id="72"/>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3" w:name="part_cba0ccac0b1c43ce9a321c946b5882a9"/>
      <w:bookmarkEnd w:id="73"/>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4" w:name="part_d7edcd48d106495b8e59f0f87a962685"/>
      <w:bookmarkEnd w:id="74"/>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5" w:name="part_8c0f6fa78e004ecf92fbb0f73301a4f9"/>
      <w:bookmarkEnd w:id="75"/>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6" w:name="part_8826590104f14f83b6cedb7e97a5572f"/>
      <w:bookmarkEnd w:id="76"/>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7" w:name="part_9a5720f15e6e450db18f2e3c3f3f0522"/>
      <w:bookmarkEnd w:id="77"/>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8" w:name="part_707bfe8d0c144f6fb3c44c49d7780e6d"/>
      <w:bookmarkEnd w:id="78"/>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79" w:name="part_2ef0678e8db0452491fcc490d3cb71cd"/>
      <w:bookmarkEnd w:id="79"/>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80" w:name="part_37bdb2fbe59b42fab2072c5e4bb7df4e"/>
      <w:bookmarkEnd w:id="80"/>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1" w:name="part_0596c23fe61f40e5a18fde0f1f91c373"/>
      <w:bookmarkEnd w:id="81"/>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2" w:name="part_469f5d40c6894f748a008c9b86d57ab6"/>
      <w:bookmarkEnd w:id="82"/>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3" w:name="part_1ad838d56da24728b26b8646c0d54f19"/>
      <w:bookmarkEnd w:id="83"/>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4" w:name="part_b23c1226612e45cbb23579249cc95e5c"/>
      <w:bookmarkEnd w:id="84"/>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5" w:name="part_630dc59410ea4d018c249015972e9995"/>
      <w:bookmarkEnd w:id="85"/>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6" w:name="part_1c3ae81aed584b558deafcaeab13c24f"/>
      <w:bookmarkEnd w:id="86"/>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7" w:name="part_24409e4ec9c7473c92b0459f21cbdcae"/>
      <w:bookmarkEnd w:id="87"/>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8" w:name="part_bf2b477ee3004ec6a0cf90489a96c7d9"/>
      <w:bookmarkEnd w:id="88"/>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89" w:name="part_90113202f3e24cdab3822d5f14c6ddcc"/>
      <w:bookmarkEnd w:id="89"/>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90" w:name="part_144f3b804ffe4b04911dc573964fbb33"/>
      <w:bookmarkEnd w:id="90"/>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1" w:name="part_651a50a5c11e40c69bd16ca01a7098d2"/>
      <w:bookmarkEnd w:id="91"/>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2" w:name="part_3d30b092144144729048476418667d38"/>
      <w:bookmarkEnd w:id="92"/>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3" w:name="part_eea468b00d614f989d5ed8c439c09caa"/>
      <w:bookmarkEnd w:id="93"/>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4" w:name="part_fbb6cf7e64c24d708247efa32f400266"/>
      <w:bookmarkEnd w:id="94"/>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5" w:name="part_10148fbcc9b34cc19eccfef0ee2e8a52"/>
      <w:bookmarkEnd w:id="95"/>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6" w:name="part_5ad8bd89a6fb434db623e8bb18ecdbc6"/>
      <w:bookmarkEnd w:id="96"/>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7" w:name="part_b15bf7599b11418f9e538eb4d47e2762"/>
      <w:bookmarkEnd w:id="97"/>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8" w:name="part_f7dd04038acf47ba91654fe458a784ce"/>
      <w:bookmarkEnd w:id="98"/>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99" w:name="part_62d4bfe29afb4ee59532254f3477eead"/>
      <w:bookmarkEnd w:id="99"/>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100" w:name="part_cbbaa99111db4afebbb94a45e4bd8ef1"/>
      <w:bookmarkEnd w:id="100"/>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1" w:name="part_be68d9fc58ad4da6b195947604d570c5"/>
      <w:bookmarkEnd w:id="101"/>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2" w:name="part_4085a7eb59b8430b9f41b2998b0922e7"/>
      <w:bookmarkEnd w:id="102"/>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3" w:name="part_be242872486a4fe2904c757731516486"/>
      <w:bookmarkEnd w:id="103"/>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4" w:name="part_0898228ee5fb496d87e0c5ee70507bdb"/>
      <w:bookmarkEnd w:id="104"/>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5" w:name="part_561f09f7423f428b900c51e8d48b0ee2"/>
      <w:bookmarkEnd w:id="105"/>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6" w:name="part_e974b02aacfd447ea385c83d9d9aafe9"/>
      <w:bookmarkEnd w:id="106"/>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7" w:name="part_14136bcf2b7f495c82bbc858510e3db1"/>
      <w:bookmarkEnd w:id="107"/>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8" w:name="part_beeb5dfd635a4e64acbe3222b07f50a7"/>
      <w:bookmarkEnd w:id="108"/>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09" w:name="part_7721480452d540af93fb622c609430a6"/>
      <w:bookmarkEnd w:id="109"/>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10" w:name="part_2785f703d048423192b72f5e9eb43447"/>
      <w:bookmarkEnd w:id="110"/>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1" w:name="part_cfff1cf8985946ffb3f40e1fe955bf69"/>
      <w:bookmarkEnd w:id="111"/>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2" w:name="part_fb6b55b9e36c408180d0a10d72434407"/>
      <w:bookmarkEnd w:id="112"/>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3" w:name="part_fb4bad4fe05240aca737254314a4ba78"/>
      <w:bookmarkEnd w:id="113"/>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4" w:name="part_7ca41910afaf40e9b733eefe3ec1c97f"/>
      <w:bookmarkEnd w:id="114"/>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5" w:name="part_19853ae5e6af45d7aa44c9c903ae4a63"/>
      <w:bookmarkEnd w:id="115"/>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6" w:name="part_85fa84721030441cb1a21cd595ed88ce"/>
      <w:bookmarkEnd w:id="116"/>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7" w:name="part_5d7eface054f403daaaccfd74fe58aef"/>
      <w:bookmarkEnd w:id="117"/>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8" w:name="part_f4f38adc09c6466fbe273afb3dd9d59a"/>
      <w:bookmarkEnd w:id="118"/>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19" w:name="part_d90b27fd94624533b884a31cc6cc0b3a"/>
      <w:bookmarkEnd w:id="119"/>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20" w:name="part_26c80d6f81204022af41722e9247b5fb"/>
      <w:bookmarkEnd w:id="120"/>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1" w:name="part_0e3c3532b5874595a58882403ad7467d"/>
      <w:bookmarkEnd w:id="121"/>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2" w:name="part_175dce27c4984e3785c5fd2e1307ebbb"/>
      <w:bookmarkEnd w:id="122"/>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3" w:name="part_255985860cba4e24a9f1312bd04e486d"/>
      <w:bookmarkEnd w:id="123"/>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4" w:name="part_0c3298d1639a4ac9b3b249096cefd2eb"/>
      <w:bookmarkEnd w:id="124"/>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5" w:name="part_ac660840151d42eab6ae83f17551f989"/>
      <w:bookmarkEnd w:id="125"/>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6" w:name="part_aeef7574d1fc44f695fde88f641b16b0"/>
      <w:bookmarkEnd w:id="126"/>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7" w:name="part_99f4d78073d1499f9bb15b81a7565aad"/>
      <w:bookmarkEnd w:id="127"/>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8" w:name="part_d8b49a918ab44623846a6a7752751f47"/>
      <w:bookmarkEnd w:id="128"/>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29" w:name="part_be897e665bdc4ac6932e5e23ecf5bfa2"/>
      <w:bookmarkEnd w:id="129"/>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30" w:name="part_4c47cfdb3d154e5abb47b4f87ee5ccd6"/>
      <w:bookmarkEnd w:id="130"/>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1" w:name="part_3a30656014a947a7b8bc557fd32924d2"/>
      <w:bookmarkEnd w:id="131"/>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2" w:name="part_5463eb57d484452ea12bce83a4489b94"/>
      <w:bookmarkEnd w:id="132"/>
      <w:r w:rsidRPr="00186F48">
        <w:rPr>
          <w:kern w:val="2"/>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6F48">
        <w:rPr>
          <w:kern w:val="2"/>
          <w:szCs w:val="24"/>
        </w:rPr>
        <w:t>subtiekimo</w:t>
      </w:r>
      <w:proofErr w:type="spellEnd"/>
      <w:r w:rsidRPr="00186F48">
        <w:rPr>
          <w:kern w:val="2"/>
          <w:szCs w:val="24"/>
        </w:rPr>
        <w:t xml:space="preserve"> sutartyje nustatytus reikalavimus;</w:t>
      </w:r>
    </w:p>
    <w:p w14:paraId="71483151" w14:textId="77777777" w:rsidR="00186F48" w:rsidRPr="00186F48" w:rsidRDefault="00186F48" w:rsidP="00186F48">
      <w:pPr>
        <w:spacing w:line="257" w:lineRule="atLeast"/>
        <w:ind w:firstLine="0"/>
        <w:rPr>
          <w:kern w:val="2"/>
          <w:szCs w:val="24"/>
        </w:rPr>
      </w:pPr>
      <w:bookmarkStart w:id="133" w:name="part_48ab2dcca85243809c5046bef412820d"/>
      <w:bookmarkEnd w:id="133"/>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4" w:name="part_4d040cf0ea764ce997ef5f3e38023570"/>
      <w:bookmarkEnd w:id="134"/>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5" w:name="part_ed09428f2bfd45c1bbdaec96e5ac3272"/>
      <w:bookmarkEnd w:id="135"/>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6" w:name="part_7f2890c3605e488f964bea21a26c6d64"/>
      <w:bookmarkEnd w:id="136"/>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7" w:name="part_d4a008074a194a49ae5ee2bc78796c69"/>
      <w:bookmarkEnd w:id="137"/>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8" w:name="part_4aa70d3fcfe040a784dc4766a620a621"/>
      <w:bookmarkEnd w:id="138"/>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39" w:name="part_bd8e0f0b18b84b27a0670744cb2887a3"/>
      <w:bookmarkEnd w:id="139"/>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40" w:name="part_f0d570ed244344258c7f9d93b54ae3d5"/>
      <w:bookmarkEnd w:id="140"/>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1" w:name="part_f87463f71368495191bddd9107f55ba1"/>
      <w:bookmarkEnd w:id="141"/>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2" w:name="part_4fd45aad798b4fb5b1f8a3e6e709e557"/>
      <w:bookmarkEnd w:id="142"/>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3" w:name="part_b7e4771fff7c4bfeb7baa3c28620c23f"/>
      <w:bookmarkEnd w:id="143"/>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4" w:name="part_7957026a8bd640d18a96125a75ddecde"/>
      <w:bookmarkEnd w:id="144"/>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5" w:name="part_fd42ff21567a4920b9143f861beb8392"/>
      <w:bookmarkEnd w:id="145"/>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6" w:name="part_1ec5f5768ec8445bb346a538278db7fa"/>
      <w:bookmarkEnd w:id="146"/>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7" w:name="part_9836d2a4d22945bc9919e0d7f93d436c"/>
      <w:bookmarkEnd w:id="147"/>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8" w:name="part_43e186f9db064ff6a7250d31570a122c"/>
      <w:bookmarkEnd w:id="148"/>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49" w:name="part_d874081c57f34ef8b97a2cdaff3f703b"/>
      <w:bookmarkEnd w:id="149"/>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50" w:name="part_af528b0d09e84dd098de2b7d74c174c4"/>
      <w:bookmarkEnd w:id="150"/>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1" w:name="part_b1993987324f454b8f133ef3abd1c22c"/>
      <w:bookmarkEnd w:id="151"/>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2" w:name="part_0a2a201d3c844eb989f8eb7940823e9c"/>
      <w:bookmarkEnd w:id="152"/>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3" w:name="part_936d58c3a9284668b7bc5609a2861fd3"/>
      <w:bookmarkEnd w:id="153"/>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4" w:name="part_55a6416c3d4f4449ae59ba5ca8e10cd2"/>
      <w:bookmarkEnd w:id="154"/>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5" w:name="part_69d5977eaafe4aa78e15627705cad3e3"/>
      <w:bookmarkEnd w:id="155"/>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6" w:name="part_00f4a0f6c83b410485d0fc74e1fa532f"/>
      <w:bookmarkEnd w:id="156"/>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7" w:name="part_920aa1c8ed3b40c09aaf58d99345d635"/>
      <w:bookmarkEnd w:id="157"/>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8" w:name="part_3f22d34aa6f64bc793de378c7a0a947e"/>
      <w:bookmarkEnd w:id="158"/>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59" w:name="part_2be526eabae04ca08b845fcbb0e3f90b"/>
      <w:bookmarkEnd w:id="159"/>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60" w:name="part_71a2823f5a964d3181b455cda41c7bba"/>
      <w:bookmarkEnd w:id="160"/>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1" w:name="part_2d9209eefe9d43e9932c4ca193f1fd5f"/>
      <w:bookmarkEnd w:id="161"/>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2" w:name="part_69922e11ab534b4b91524ff7a8462565"/>
      <w:bookmarkEnd w:id="162"/>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3" w:name="part_7a5a710899564710b96814f33c74bead"/>
      <w:bookmarkEnd w:id="163"/>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4" w:name="part_93cf0926f2d4429ba7c379809bb38c09"/>
      <w:bookmarkEnd w:id="164"/>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5" w:name="part_8bf7a5c5cdb5418a85caeeeac6c3f65e"/>
      <w:bookmarkEnd w:id="165"/>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6" w:name="part_2a7d1fa9e1af43a493dae0de5c75f717"/>
      <w:bookmarkEnd w:id="166"/>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7" w:name="part_2cdc40a63be847a3b606eb834fe14dac"/>
      <w:bookmarkEnd w:id="167"/>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8" w:name="part_621cb616df5043a39e8eb8fe48fe6671"/>
      <w:bookmarkEnd w:id="168"/>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69" w:name="part_d926cab131524bb79231cf8d10e01ad1"/>
      <w:bookmarkEnd w:id="169"/>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70" w:name="part_24c10111fe54452aa748c5fbb3a336b9"/>
      <w:bookmarkEnd w:id="170"/>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1" w:name="part_539205e4a9a7481fa7349c70e54bd4f3"/>
      <w:bookmarkEnd w:id="171"/>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2" w:name="part_2fc9602ff1c240dbb39f86ef35e217a0"/>
      <w:bookmarkEnd w:id="172"/>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3" w:name="part_8525466d78454a59b084a9218d476896"/>
      <w:bookmarkEnd w:id="173"/>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4" w:name="part_7f58a2eb64c04eb5b5de4d57e0714f93"/>
      <w:bookmarkEnd w:id="174"/>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5" w:name="part_ac227239a6014768ad7df1bd176a8f2e"/>
      <w:bookmarkEnd w:id="175"/>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6" w:name="part_084ae080aed34b38ad449c4d6d7cbe65"/>
      <w:bookmarkEnd w:id="176"/>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7" w:name="part_18e3c2d66ce649868e878fbe7ba9febd"/>
      <w:bookmarkEnd w:id="177"/>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8" w:name="part_654940aaa0b94528b50ffa9c3c10dc76"/>
      <w:bookmarkEnd w:id="178"/>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79" w:name="part_ac1c508a499d49978f0c12ed638c90ac"/>
      <w:bookmarkEnd w:id="179"/>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80" w:name="part_b10b6350d7644e9a97b11870a2cd4b5b"/>
      <w:bookmarkEnd w:id="180"/>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1" w:name="part_ed1b1baccc2446fea34d68db2bb8630c"/>
      <w:bookmarkEnd w:id="181"/>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2" w:name="part_9fcb0e5c4f7348cb87989ff0364cba41"/>
      <w:bookmarkEnd w:id="182"/>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3" w:name="part_781eafa8a9254819b2de4dacabb3a0d3"/>
      <w:bookmarkEnd w:id="183"/>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4" w:name="part_4defddc3d53a404aaa26c63ec9e1c02d"/>
      <w:bookmarkEnd w:id="184"/>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5" w:name="part_2314aaf3fe7b4044bfd3ffc2689d8c41"/>
      <w:bookmarkEnd w:id="185"/>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6" w:name="part_9b59f66f35dd48e18fa00ba8faee0c51"/>
      <w:bookmarkEnd w:id="186"/>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7" w:name="part_2674246d5e1f4d21bc48740a2781f87e"/>
      <w:bookmarkEnd w:id="187"/>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8" w:name="part_d49f83c7e7d640c7ac76b66cc318ee6a"/>
      <w:bookmarkEnd w:id="188"/>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89" w:name="part_cbc99dac3e534c04a73486088554e57f"/>
      <w:bookmarkEnd w:id="189"/>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90" w:name="part_9881f7de06ec47b89efb211b5e26ab42"/>
      <w:bookmarkEnd w:id="190"/>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1" w:name="part_a3e00fededb645edbc69fd228e4f2d21"/>
      <w:bookmarkEnd w:id="191"/>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2" w:name="part_154738bc3ee849c7a99d3e80d3264722"/>
      <w:bookmarkEnd w:id="192"/>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3" w:name="part_ad96eaf15a9b4efeafbf02c564577937"/>
      <w:bookmarkEnd w:id="193"/>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4" w:name="part_2047f712077e4c93bc975fe876f5b99f"/>
      <w:bookmarkEnd w:id="194"/>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5" w:name="part_8c00bded43fb489b9b0d8c12214a260b"/>
      <w:bookmarkEnd w:id="195"/>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6" w:name="part_8cc5d4969bef46c08de52e316b7459f1"/>
      <w:bookmarkEnd w:id="196"/>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7" w:name="part_bcca979c42554edd82a9b0305482e30c"/>
      <w:bookmarkEnd w:id="197"/>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8" w:name="part_3675fd95b5c744dd806eedfceb4b75c0"/>
      <w:bookmarkEnd w:id="198"/>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199" w:name="part_19a974d524ce44bdbf56f1ccea663b5b"/>
      <w:bookmarkEnd w:id="199"/>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200" w:name="part_4e3e2ff4d9e545428c4b8bceeda84f99"/>
      <w:bookmarkEnd w:id="200"/>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1" w:name="part_75521828e29546bf9777931e47b2b6bb"/>
      <w:bookmarkEnd w:id="201"/>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2" w:name="part_54dcb3e1ad3943359be1ae5c68d3600d"/>
      <w:bookmarkEnd w:id="202"/>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3" w:name="part_d1f9893cde984e7b81dfc14c2b090d90"/>
      <w:bookmarkEnd w:id="203"/>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4" w:name="part_f649e49a431e4ee080613c16c50ab7cd"/>
      <w:bookmarkEnd w:id="204"/>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5" w:name="part_ed4abe76dffc4f0eaa2f1346d4aea810"/>
      <w:bookmarkEnd w:id="205"/>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6" w:name="part_f8ebb9cfab7f4e11b49bf49dbd4d40ab"/>
      <w:bookmarkEnd w:id="206"/>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7" w:name="part_c4bf71e0a13347bb9d73f37111460f21"/>
      <w:bookmarkEnd w:id="207"/>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8" w:name="part_c09b80e91487460892fc4e3987cad62d"/>
      <w:bookmarkEnd w:id="208"/>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09" w:name="part_52e4a7b2e0364f58bd75adf447726ff3"/>
      <w:bookmarkEnd w:id="209"/>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10" w:name="part_6c0bdb1c2ca045019b2cfbdc72e0763c"/>
      <w:bookmarkEnd w:id="210"/>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1" w:name="part_6537cded94db4c62a56f0c6fa1409d48"/>
      <w:bookmarkEnd w:id="211"/>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2" w:name="part_573b757aab854745b04b45eafced8002"/>
      <w:bookmarkEnd w:id="212"/>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3" w:name="part_5482040495f04243a31dad247297d688"/>
      <w:bookmarkEnd w:id="213"/>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4" w:name="part_23f57b60af624d9eb659171e94f04e91"/>
      <w:bookmarkEnd w:id="214"/>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5" w:name="part_6b2469244a124a9bad93c36272e453a7"/>
      <w:bookmarkEnd w:id="215"/>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6" w:name="part_bff60bd02bba4499b09e7095f4db3021"/>
      <w:bookmarkEnd w:id="216"/>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7" w:name="part_c09828b127ee464b93cda0418427a0c9"/>
      <w:bookmarkEnd w:id="217"/>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8" w:name="part_99e867755032455a9cff83393036909a"/>
      <w:bookmarkEnd w:id="218"/>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19" w:name="part_6dcb58dc08854693968aff8f73ab0017"/>
      <w:bookmarkEnd w:id="219"/>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20" w:name="part_0a25206412474a4bbf44c79515a1be16"/>
      <w:bookmarkEnd w:id="220"/>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1" w:name="part_73f193929275476697fbc659ee2ffef2"/>
      <w:bookmarkEnd w:id="221"/>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2" w:name="part_8386d1c839604490978a759fa8cd0e41"/>
      <w:bookmarkEnd w:id="222"/>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3" w:name="part_6a4092053ad24f90ab91354c79bcd602"/>
      <w:bookmarkEnd w:id="223"/>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4" w:name="part_e00fe693219e4e6b902e80dd837aa291"/>
      <w:bookmarkEnd w:id="224"/>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5" w:name="part_17e55675b4024b56b54f2dc3516d031d"/>
      <w:bookmarkEnd w:id="225"/>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6" w:name="part_fca8937bd292487180f445fc4e772862"/>
      <w:bookmarkEnd w:id="226"/>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7" w:name="part_c243a62643194f789e8bb17df65a45df"/>
      <w:bookmarkEnd w:id="227"/>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8" w:name="part_00b37702bc7a4007a7f498e73fa13abc"/>
      <w:bookmarkEnd w:id="228"/>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29" w:name="part_d37d82bc460c4984adc10f802045113b"/>
      <w:bookmarkEnd w:id="229"/>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30" w:name="part_963fa04b15fa479488ffe54a42ec7840"/>
      <w:bookmarkEnd w:id="230"/>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1" w:name="part_eec62f66f91149a085f7ce1e5e0fa9e2"/>
      <w:bookmarkEnd w:id="231"/>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2" w:name="part_7309caea5c364145a476135a4a7d84a4"/>
      <w:bookmarkEnd w:id="232"/>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3" w:name="part_c6edbac96f0c4e788b53ca0423f5c904"/>
      <w:bookmarkEnd w:id="233"/>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4" w:name="part_e6254d938ca14e5bb6ff52cae5d98d21"/>
      <w:bookmarkEnd w:id="234"/>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5" w:name="part_5aca485be1cd47d8978d7f83b9fc4c64"/>
      <w:bookmarkEnd w:id="235"/>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6" w:name="part_537ddfc62aab4ba6939ed010f8001a23"/>
      <w:bookmarkEnd w:id="236"/>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7" w:name="part_190bf5c9e7104d59a5bbf9053b89a192"/>
      <w:bookmarkEnd w:id="237"/>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8" w:name="part_6a929eb6182745f2a4365f45f08c06d4"/>
      <w:bookmarkEnd w:id="238"/>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39" w:name="part_81a3a510952f43c99a64797afeae234e"/>
      <w:bookmarkEnd w:id="239"/>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40" w:name="part_63fb44954f2d4b9e8d14abb04f612425"/>
      <w:bookmarkEnd w:id="240"/>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1" w:name="part_c7c6aff7d3f640bb90ac889e5df351a9"/>
      <w:bookmarkEnd w:id="241"/>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2" w:name="part_3f11ca3118c0410dbfd52ebd95786ff0"/>
      <w:bookmarkEnd w:id="242"/>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3" w:name="part_38222b942b3c4ef3a74f14ecb0367b59"/>
      <w:bookmarkEnd w:id="243"/>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4" w:name="part_1bd3404d77e4430bbeb7ed1bd76c5b35"/>
      <w:bookmarkEnd w:id="244"/>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5" w:name="part_0029c02db3c84831b5fd0baf43393207"/>
      <w:bookmarkEnd w:id="245"/>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6" w:name="part_bfa74a56e3b741829bac99d06a6771da"/>
      <w:bookmarkEnd w:id="246"/>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7" w:name="part_b4cd4228187943e3b070d8cbcc9ac2b2"/>
      <w:bookmarkEnd w:id="247"/>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8" w:name="part_4b533fd0c73e42b08b88020b62ef67b6"/>
      <w:bookmarkEnd w:id="248"/>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49" w:name="part_0a0da1d5ef5c48389da63acb61f47e3a"/>
      <w:bookmarkEnd w:id="249"/>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50" w:name="part_44a1d195b56b4d74a5fb8a833330bbe9"/>
      <w:bookmarkEnd w:id="250"/>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1" w:name="part_e934354ba2644b43b5ff67c104bd060e"/>
      <w:bookmarkEnd w:id="251"/>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2" w:name="part_68628f20972b43468ec4f2f92458dce7"/>
      <w:bookmarkEnd w:id="252"/>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3" w:name="part_68a87921fdd4459db747caffdae95828"/>
      <w:bookmarkEnd w:id="253"/>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4" w:name="part_88db164c8d8d441d84f879d3a203a0eb"/>
      <w:bookmarkEnd w:id="254"/>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5" w:name="part_9c0b1f4512584426b9e3b0c76f219221"/>
      <w:bookmarkEnd w:id="255"/>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6" w:name="part_d9561aa090a84edf8a9569a80ce15656"/>
      <w:bookmarkEnd w:id="256"/>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7" w:name="part_e08fcb6fd55a4983acf9af7ef9c5ce20"/>
      <w:bookmarkEnd w:id="257"/>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8" w:name="part_3a9aaac2e8b1447790272c1a0eeaae22"/>
      <w:bookmarkEnd w:id="258"/>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59" w:name="part_854a7e65f8db483e97c811ffa9a30ed7"/>
      <w:bookmarkEnd w:id="259"/>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60" w:name="part_ad77fdac8f2b472289c100214a4ab1bb"/>
      <w:bookmarkEnd w:id="260"/>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1" w:name="part_c93bdf8d52ca4278b2f53dd8113d12c5"/>
      <w:bookmarkEnd w:id="261"/>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2" w:name="part_61fd70a8a6664132b3350d936e1a21e5"/>
      <w:bookmarkEnd w:id="262"/>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3" w:name="part_0b057206de9940a79e426d526d4ff1d8"/>
      <w:bookmarkEnd w:id="263"/>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4" w:name="part_53fbb52773414f9c9b52da4acf3966ba"/>
      <w:bookmarkEnd w:id="264"/>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5" w:name="part_2298f6d2b7f54e1e8c54f2447a9d43a0"/>
      <w:bookmarkEnd w:id="265"/>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6" w:name="part_0bcf3a8ffc6c460491923a7f3c6c7334"/>
      <w:bookmarkEnd w:id="266"/>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7" w:name="part_32b2c249e6944678957805393e93f8ff"/>
      <w:bookmarkEnd w:id="267"/>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8" w:name="part_5bc455d878134aea8f437f7b73ac4368"/>
      <w:bookmarkEnd w:id="268"/>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69" w:name="part_89703ac8c5b0446d80b331aac6398952"/>
      <w:bookmarkEnd w:id="269"/>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70" w:name="part_441729603aa74b1a96669508650e91c7"/>
      <w:bookmarkEnd w:id="270"/>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1" w:name="part_0349dceb84bf483dbf95d00c34404dfd"/>
      <w:bookmarkEnd w:id="271"/>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2" w:name="part_2a02832f44ab40d6844ee305c26d4a31"/>
      <w:bookmarkEnd w:id="272"/>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3" w:name="part_efcf2289ac124501be1817d02c0f316e"/>
      <w:bookmarkEnd w:id="273"/>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4" w:name="part_7cea0cfb81564512a67d6a84f49fb00e"/>
      <w:bookmarkEnd w:id="274"/>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5" w:name="part_12edb23232c3463496cbb10412f0f6b0"/>
      <w:bookmarkEnd w:id="275"/>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6" w:name="part_1b9b76efd8d0445c9c56bb24ebd7d34f"/>
      <w:bookmarkEnd w:id="276"/>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6F48">
        <w:rPr>
          <w:kern w:val="2"/>
          <w:szCs w:val="24"/>
        </w:rPr>
        <w:t>sui</w:t>
      </w:r>
      <w:proofErr w:type="spellEnd"/>
      <w:r w:rsidRPr="00186F48">
        <w:rPr>
          <w:kern w:val="2"/>
          <w:szCs w:val="24"/>
        </w:rPr>
        <w:t xml:space="preserve"> </w:t>
      </w:r>
      <w:proofErr w:type="spellStart"/>
      <w:r w:rsidRPr="00186F48">
        <w:rPr>
          <w:kern w:val="2"/>
          <w:szCs w:val="24"/>
        </w:rPr>
        <w:t>generis</w:t>
      </w:r>
      <w:proofErr w:type="spellEnd"/>
      <w:r w:rsidRPr="00186F48">
        <w:rPr>
          <w:kern w:val="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7" w:name="part_f3ec9bddd3814a4b91c0aa9e9bab8c5a"/>
      <w:bookmarkEnd w:id="277"/>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8" w:name="part_5d3f1393fe484945a06edfe0588f65a6"/>
      <w:bookmarkEnd w:id="278"/>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79" w:name="part_dccb91c5291d4b568b4cec4b3b64ba85"/>
      <w:bookmarkEnd w:id="279"/>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80" w:name="part_7f25f6c58258486eba0d25e18c99c106"/>
      <w:bookmarkEnd w:id="280"/>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1" w:name="part_391911bfb3b94b0286158a6c07f25511"/>
      <w:bookmarkEnd w:id="281"/>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2" w:name="part_549b97630bdf485c9f1ed21f87374ba2"/>
      <w:bookmarkEnd w:id="282"/>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3" w:name="part_33af460a296f4333b2bda489147b75ef"/>
      <w:bookmarkEnd w:id="283"/>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4" w:name="part_12ab65e979b8470eb9313a512e38198b"/>
      <w:bookmarkEnd w:id="284"/>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5" w:name="part_c6af3093c91345f583e17093031c83cc"/>
      <w:bookmarkEnd w:id="285"/>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6" w:name="part_e531128b7a6c43259231b918e334e5ff"/>
      <w:bookmarkEnd w:id="286"/>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7" w:name="part_458b31c2b1404422b708175fd7f1af2d"/>
      <w:bookmarkEnd w:id="287"/>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8" w:name="part_00bc1b0c794d44fdbd191e635099dd9e"/>
      <w:bookmarkEnd w:id="288"/>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89" w:name="part_ea96dfd1475c4c499c7ce06be267bce4"/>
      <w:bookmarkEnd w:id="289"/>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90" w:name="part_a11418743e2b4d3298cca6ec5c290ee2"/>
      <w:bookmarkEnd w:id="290"/>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1" w:name="part_5231dbfb1dc5447b916618d3c25e9fc8"/>
      <w:bookmarkEnd w:id="291"/>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2" w:name="part_acf5a3997d064987a757c9e576f2ea5e"/>
      <w:bookmarkEnd w:id="292"/>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3" w:name="part_eb78b4fc534f4a4880f192558ede0983"/>
      <w:bookmarkEnd w:id="293"/>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4" w:name="part_04866c4c3de8456088563842aba89e9c"/>
      <w:bookmarkEnd w:id="294"/>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5" w:name="part_84ed0289c5ba4eaf807ac1519747098d"/>
      <w:bookmarkEnd w:id="295"/>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6" w:name="part_37691bceb3904de1b0eea1e01e9fcb0c"/>
      <w:bookmarkEnd w:id="296"/>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7" w:name="part_5d384a3a9a474ad8853c55d5dad77681"/>
      <w:bookmarkEnd w:id="297"/>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8" w:name="part_49da970caa0f401eac6fb363fe4067db"/>
      <w:bookmarkEnd w:id="298"/>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299" w:name="part_8408038109614adba5e530c90d7ce474"/>
      <w:bookmarkEnd w:id="299"/>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300" w:name="part_31076b6b2ef04558bbb6d0a6d998ae2b"/>
      <w:bookmarkEnd w:id="300"/>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1" w:name="part_fb98fb3631c440c7b8ec351c4af72a9b"/>
      <w:bookmarkEnd w:id="301"/>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2" w:name="part_8bac9062154547e19ff1c35377bf56bc"/>
      <w:bookmarkEnd w:id="302"/>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3" w:name="part_cfa09262727845a9867db9b5be8594af"/>
      <w:bookmarkEnd w:id="303"/>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4" w:name="part_91c7ae78fb6b42cd9abf3afcd0274f09"/>
      <w:bookmarkEnd w:id="304"/>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5" w:name="part_e52f95f6504747a3b07098f2455b1f4b"/>
      <w:bookmarkEnd w:id="305"/>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6" w:name="part_c37dfccace7249878852e7f014ff915e"/>
      <w:bookmarkEnd w:id="306"/>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7" w:name="part_14330020fed34f73a0bbaae92f56dbf3"/>
      <w:bookmarkEnd w:id="307"/>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8" w:name="part_a3f5a1ccd8dd4fcd823a0bf8dc04c2d7"/>
      <w:bookmarkEnd w:id="308"/>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09" w:name="part_7036060255f84160b5b7ddb3c9b9de5d"/>
      <w:bookmarkEnd w:id="309"/>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10" w:name="part_cf3bdae0c8e344aaa7ab72b6f97e6510"/>
      <w:bookmarkEnd w:id="310"/>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1" w:name="part_7b0f9e3d42f14ad68b1abfde58c12a3f"/>
      <w:bookmarkEnd w:id="311"/>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2" w:name="part_ce0a576b1c6e43d89ba35605865e1af9"/>
      <w:bookmarkEnd w:id="312"/>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3" w:name="part_298a311e48dc452ea0b36f1afc5f3eb7"/>
      <w:bookmarkEnd w:id="313"/>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4" w:name="part_09c0118c78ea4034b225fedd69812f90"/>
      <w:bookmarkEnd w:id="314"/>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5" w:name="part_89440bace89e4bfba214a997ceefe81d"/>
      <w:bookmarkEnd w:id="315"/>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6" w:name="part_fe52b5159efd4939838b848f85e9ea9b"/>
      <w:bookmarkEnd w:id="316"/>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7" w:name="part_84f9056801c64e11b4ed9140364256f0"/>
      <w:bookmarkEnd w:id="317"/>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8" w:name="part_3a30d4bcd0274cdd82e5a2a7f7fc4b8b"/>
      <w:bookmarkEnd w:id="318"/>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19" w:name="part_a6676d356d734e81a71d2a213370e988"/>
      <w:bookmarkEnd w:id="319"/>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20" w:name="part_a818ad17feb74ad092df9d84443cf75e"/>
      <w:bookmarkEnd w:id="320"/>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1" w:name="part_71adc62644ec4294ae7e0a3fd7705f53"/>
      <w:bookmarkEnd w:id="321"/>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2" w:name="part_a500fd3f658e4365b41faeda48e53cf9"/>
      <w:bookmarkEnd w:id="322"/>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3" w:name="part_633809059b5a4ff6952af4ed164f789e"/>
      <w:bookmarkEnd w:id="323"/>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4" w:name="part_483e1dd945f246799d0fa0656cd447a6"/>
      <w:bookmarkEnd w:id="324"/>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5" w:name="part_e1d9f5497e2b4b8fac0f14c0d5441376"/>
      <w:bookmarkEnd w:id="325"/>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6" w:name="part_0c29870313ec4b8e9159c25696039f5b"/>
      <w:bookmarkEnd w:id="326"/>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7" w:name="part_ebd2788b705046149fed4a6909a8851e"/>
      <w:bookmarkEnd w:id="327"/>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8" w:name="part_e70536bc9e7f448ca32e84c110e2744e"/>
      <w:bookmarkEnd w:id="328"/>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29" w:name="part_529fc201055c492aa2aec8333e131a21"/>
      <w:bookmarkEnd w:id="329"/>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30" w:name="part_d59e96d451a74e99b5f4e53964697169"/>
      <w:bookmarkEnd w:id="330"/>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1" w:name="part_1562589c8c774e55b369607136bcbb1f"/>
      <w:bookmarkEnd w:id="331"/>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2" w:name="part_8652c492428945d791973cd6350d83ea"/>
      <w:bookmarkEnd w:id="332"/>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3" w:name="part_f75400b376aa49b1abb489376ffee67d"/>
      <w:bookmarkEnd w:id="333"/>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4" w:name="part_a2c5701c6fd04db9a56b689761ecfe8d"/>
      <w:bookmarkEnd w:id="334"/>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5" w:name="part_e8ae325a94f44e2ebeca460c4d8bcf41"/>
      <w:bookmarkEnd w:id="335"/>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6" w:name="part_74106829db8f4899abc596029e4f5d68"/>
      <w:bookmarkEnd w:id="336"/>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7" w:name="part_75d07c6fefde4a33abd58218f423414b"/>
      <w:bookmarkEnd w:id="337"/>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8" w:name="part_1adc3019d12348e393792204a9cf2bae"/>
      <w:bookmarkEnd w:id="338"/>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39" w:name="part_f516e10b00d84e1d8f280fb70db2bb4e"/>
      <w:bookmarkEnd w:id="339"/>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40" w:name="part_f903c1a7ab87464a98223a3b8db915bc"/>
      <w:bookmarkEnd w:id="340"/>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1" w:name="part_5ccd48ddf20b4c7da078f2d2ed8c9c01"/>
      <w:bookmarkEnd w:id="341"/>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2" w:name="part_97223f15829a42b98ee1463f1475114f"/>
      <w:bookmarkEnd w:id="342"/>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3" w:name="part_1b7bddcca159478786fab5db33d9b961"/>
      <w:bookmarkEnd w:id="343"/>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4" w:name="part_edb9a2d757104f5893aeacad5e016645"/>
      <w:bookmarkEnd w:id="344"/>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5" w:name="part_f008cf78219b4f4a89cf7c9a8e8c9322"/>
      <w:bookmarkEnd w:id="345"/>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6" w:name="part_356c89d2b96342b9ac7ca61c8006e7fe"/>
      <w:bookmarkEnd w:id="346"/>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7" w:name="part_209a75e01d9245b3aca223ad5c3c5fec"/>
      <w:bookmarkEnd w:id="347"/>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8" w:name="part_85a36abfded74553abd0b10add72e757"/>
      <w:bookmarkEnd w:id="348"/>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49" w:name="part_f748bcf2bccc44a8b06f20698b2c9968"/>
      <w:bookmarkEnd w:id="349"/>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50" w:name="part_790a68ca3b7842e7be04b8396ea38a0c"/>
      <w:bookmarkEnd w:id="350"/>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1" w:name="part_b895c993d309446280ac23d4c4c6b3af"/>
      <w:bookmarkEnd w:id="351"/>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2" w:name="part_7bde14bfbf2441d791b8e711c8f8ddf3"/>
      <w:bookmarkEnd w:id="352"/>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3" w:name="part_a263119254d942f489788567ed00e7c5"/>
      <w:bookmarkEnd w:id="353"/>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4" w:name="part_11b5f45ece72456aab71665d5fef239c"/>
      <w:bookmarkEnd w:id="354"/>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5" w:name="part_de604d3a70c54dd5ad194664adc38477"/>
      <w:bookmarkEnd w:id="355"/>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6" w:name="part_6ab8d938d27449d2b305d15cd9c291ca"/>
      <w:bookmarkEnd w:id="356"/>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7" w:name="part_f45fedb9bd0b4fb98ac70cadbf95ca83"/>
      <w:bookmarkEnd w:id="357"/>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8" w:name="part_014a836e0f8441e9be6c2180b8b7a912"/>
      <w:bookmarkEnd w:id="358"/>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59" w:name="part_ac406206a9024e8880d0a211020535f7"/>
      <w:bookmarkEnd w:id="359"/>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60" w:name="part_dde94d2b61584f27b736d19d04fc8380"/>
      <w:bookmarkEnd w:id="360"/>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1" w:name="part_02f28e9ae7224bc7844036f09241fc30"/>
      <w:bookmarkEnd w:id="361"/>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2" w:name="part_31d34e9cb9f744d5bfaf46d05488b0b7"/>
      <w:bookmarkEnd w:id="362"/>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3" w:name="part_e7c2a6c01c1c4bc699523d5f2e4efd2a"/>
      <w:bookmarkEnd w:id="363"/>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4" w:name="part_22f7aa6198a847d1aca593b9da22f97d"/>
      <w:bookmarkEnd w:id="364"/>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5" w:name="part_3a748e8546c340bb8150732bd3959104"/>
      <w:bookmarkEnd w:id="365"/>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6" w:name="part_e064a682d66e46aa83b3b3b8db3f32e4"/>
      <w:bookmarkEnd w:id="366"/>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7" w:name="part_bb2946930a5243dea17af0a60528ef55"/>
      <w:bookmarkEnd w:id="367"/>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8" w:name="part_e21fd68b0faa42f09d2b9d066ba96270"/>
      <w:bookmarkEnd w:id="368"/>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69" w:name="part_35c76df8f4f74feca35e43f93c99ab50"/>
      <w:bookmarkEnd w:id="369"/>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70" w:name="part_bd5fc7ef1a364eb2a5d79df2bd6c1ed0"/>
      <w:bookmarkEnd w:id="370"/>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1" w:name="part_c08e37afbd2a4ec6bc544d867ad4f7a9"/>
      <w:bookmarkEnd w:id="371"/>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2" w:name="part_144ed4c035f74c9b8ba4ad63c59a8c15"/>
      <w:bookmarkEnd w:id="372"/>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3" w:name="part_6f26d51518ec41fea2286fb05426c468"/>
      <w:bookmarkEnd w:id="373"/>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4" w:name="part_7e498387e5a3483d8f8d66c00040cea2"/>
      <w:bookmarkEnd w:id="374"/>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5" w:name="part_8618f9a499e646d28111277753a11400"/>
      <w:bookmarkEnd w:id="375"/>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6" w:name="part_b69eb48c0a2442eda39c5ff13d8d592a"/>
      <w:bookmarkEnd w:id="376"/>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7" w:name="part_0bf52926795d4d3aa61eb15f6a8db972"/>
      <w:bookmarkEnd w:id="377"/>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8" w:name="part_9edd7af572c64b9eacf346adf572b301"/>
      <w:bookmarkEnd w:id="378"/>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79" w:name="part_b533d3b36f2b43318a82bc9424b14342"/>
      <w:bookmarkEnd w:id="379"/>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80" w:name="part_d3def91269534a218adc044a60d3858d"/>
      <w:bookmarkEnd w:id="380"/>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1" w:name="part_9a2538b48eab4ba28d1a52a86ae11187"/>
      <w:bookmarkEnd w:id="381"/>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2" w:name="part_c250ac8ea732435d99f67711adc094f0"/>
      <w:bookmarkEnd w:id="382"/>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3" w:name="part_d767e0f6f1e54e86856c19f54351c60a"/>
      <w:bookmarkEnd w:id="383"/>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4" w:name="part_a17b32d11af84db791ec82dde93cfe02"/>
      <w:bookmarkEnd w:id="384"/>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5" w:name="part_4f6fa3f6751140f6bceb9d9f940b7b23"/>
      <w:bookmarkEnd w:id="385"/>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6" w:name="part_ba27b372997f4b95a3e9db8445d2163d"/>
      <w:bookmarkEnd w:id="386"/>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7" w:name="part_7905db5a9c784fbb91eb4a303116b2a5"/>
      <w:bookmarkEnd w:id="387"/>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8" w:name="part_f56c558d69ec4b13964d275b9f880324"/>
      <w:bookmarkEnd w:id="388"/>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89" w:name="part_92d02ccb38844c6e818c7f09f1f5a735"/>
      <w:bookmarkEnd w:id="389"/>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90" w:name="part_cb0c8b77b8c646fa891d39f0bb23609b"/>
      <w:bookmarkEnd w:id="390"/>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1" w:name="part_c48dcfe486ec453590d408769137d2c7"/>
      <w:bookmarkEnd w:id="391"/>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11D7A53F" w14:textId="77777777"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FDEA963" w14:textId="74731054" w:rsidR="00FA0D15" w:rsidRPr="00194983" w:rsidRDefault="00FA0D15" w:rsidP="00FA0D15">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w:t>
      </w:r>
      <w:r>
        <w:rPr>
          <w:rFonts w:cstheme="minorHAnsi"/>
        </w:rPr>
        <w:t>Pasiūlymų vertinimas</w:t>
      </w:r>
      <w:r w:rsidRPr="00194983">
        <w:rPr>
          <w:rFonts w:cstheme="minorHAnsi"/>
        </w:rPr>
        <w:t>“</w:t>
      </w:r>
    </w:p>
    <w:p w14:paraId="2E1B14F4" w14:textId="18200424" w:rsidR="00FA0D15" w:rsidRDefault="00FA0D15" w:rsidP="00FA0D15">
      <w:pPr>
        <w:pStyle w:val="prastasiniatinklio"/>
        <w:ind w:firstLine="480"/>
      </w:pPr>
      <w:r>
        <w:t>1.  Ekonomiškai naudingiausias pasiūlymas išrenkamas pagal kainą.</w:t>
      </w:r>
    </w:p>
    <w:p w14:paraId="46C26EC3" w14:textId="33EB2C43" w:rsidR="00FA0D15" w:rsidRDefault="00FA0D15" w:rsidP="00FA0D15">
      <w:pPr>
        <w:pStyle w:val="prastasiniatinklio"/>
        <w:ind w:firstLine="480"/>
      </w:pPr>
      <w:r>
        <w:t>2. 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w:t>
      </w:r>
      <w:r w:rsidRPr="00955935">
        <w:t>iekėjui, nepateikus galutinio pasiūlymo, tiekėjo pirminis pasiūlymas, įskaitant derybų metu atliktus patikslinimus ir (ar) papildymus, bus vertinamas kaip galutinis pasiūlymas.</w:t>
      </w:r>
    </w:p>
    <w:p w14:paraId="0C15042C" w14:textId="77777777" w:rsidR="00FA0D15" w:rsidRDefault="00FA0D15" w:rsidP="00FA0D15">
      <w:pPr>
        <w:pStyle w:val="Betarp"/>
        <w:spacing w:line="300" w:lineRule="auto"/>
        <w:ind w:firstLine="0"/>
        <w:contextualSpacing/>
        <w:rPr>
          <w:rFonts w:ascii="Arial" w:eastAsiaTheme="minorHAnsi" w:hAnsi="Arial" w:cs="Arial"/>
          <w:bCs/>
          <w:iCs/>
        </w:rPr>
      </w:pPr>
    </w:p>
    <w:p w14:paraId="2C761178" w14:textId="395037F9" w:rsidR="00FA0D15" w:rsidRDefault="00FA0D15">
      <w:pPr>
        <w:rPr>
          <w:rFonts w:ascii="Arial" w:eastAsiaTheme="minorHAnsi" w:hAnsi="Arial" w:cs="Arial"/>
          <w:bCs/>
          <w:iCs/>
        </w:rPr>
      </w:pPr>
      <w:r>
        <w:rPr>
          <w:rFonts w:ascii="Arial" w:eastAsiaTheme="minorHAnsi" w:hAnsi="Arial" w:cs="Arial"/>
          <w:bCs/>
          <w:iCs/>
        </w:rPr>
        <w:br w:type="page"/>
      </w:r>
    </w:p>
    <w:p w14:paraId="0E2850A4" w14:textId="77777777"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4F4D70">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CF3F" w14:textId="77777777" w:rsidR="0043171E" w:rsidRDefault="0043171E" w:rsidP="00D05666">
      <w:r>
        <w:separator/>
      </w:r>
    </w:p>
  </w:endnote>
  <w:endnote w:type="continuationSeparator" w:id="0">
    <w:p w14:paraId="05564087" w14:textId="77777777" w:rsidR="0043171E" w:rsidRDefault="0043171E" w:rsidP="00D05666">
      <w:r>
        <w:continuationSeparator/>
      </w:r>
    </w:p>
  </w:endnote>
  <w:endnote w:type="continuationNotice" w:id="1">
    <w:p w14:paraId="762D03F4" w14:textId="77777777" w:rsidR="0043171E" w:rsidRDefault="004317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Light">
    <w:altName w:val="Arial Nova Light"/>
    <w:charset w:val="00"/>
    <w:family w:val="auto"/>
    <w:pitch w:val="variable"/>
    <w:sig w:usb0="00000001" w:usb1="5000205B" w:usb2="00000002" w:usb3="00000000" w:csb0="00000007" w:csb1="00000000"/>
  </w:font>
  <w:font w:name="DejaVu Sans">
    <w:charset w:val="BA"/>
    <w:family w:val="swiss"/>
    <w:pitch w:val="variable"/>
    <w:sig w:usb0="E7002EFF" w:usb1="D200FDFF" w:usb2="0A24602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宋体">
    <w:altName w:val="SimSu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DA69" w14:textId="77777777" w:rsidR="0043171E" w:rsidRDefault="0043171E" w:rsidP="00D05666">
      <w:r>
        <w:separator/>
      </w:r>
    </w:p>
  </w:footnote>
  <w:footnote w:type="continuationSeparator" w:id="0">
    <w:p w14:paraId="7F5D0144" w14:textId="77777777" w:rsidR="0043171E" w:rsidRDefault="0043171E" w:rsidP="00D05666">
      <w:r>
        <w:continuationSeparator/>
      </w:r>
    </w:p>
  </w:footnote>
  <w:footnote w:type="continuationNotice" w:id="1">
    <w:p w14:paraId="4C9E7B51" w14:textId="77777777" w:rsidR="0043171E" w:rsidRDefault="004317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E8F"/>
    <w:multiLevelType w:val="hybridMultilevel"/>
    <w:tmpl w:val="A48C0758"/>
    <w:lvl w:ilvl="0" w:tplc="FC34D9BA">
      <w:start w:val="1"/>
      <w:numFmt w:val="decimal"/>
      <w:lvlText w:val="%1."/>
      <w:lvlJc w:val="left"/>
      <w:pPr>
        <w:ind w:left="360" w:hanging="360"/>
      </w:pPr>
      <w:rPr>
        <w:rFonts w:hint="default"/>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5B06C3"/>
    <w:multiLevelType w:val="hybridMultilevel"/>
    <w:tmpl w:val="9F06461E"/>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62AC8"/>
    <w:multiLevelType w:val="multilevel"/>
    <w:tmpl w:val="DEC2644E"/>
    <w:styleLink w:val="Esamassraas1"/>
    <w:lvl w:ilvl="0">
      <w:start w:val="1"/>
      <w:numFmt w:val="decimal"/>
      <w:lvlText w:val="%1."/>
      <w:lvlJc w:val="left"/>
      <w:pPr>
        <w:ind w:left="360" w:hanging="360"/>
      </w:pPr>
      <w:rPr>
        <w:rFonts w:hint="default"/>
        <w:b w:val="0"/>
        <w:bCs/>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3983732"/>
    <w:multiLevelType w:val="multilevel"/>
    <w:tmpl w:val="ACD29CEC"/>
    <w:lvl w:ilvl="0">
      <w:start w:val="1"/>
      <w:numFmt w:val="decimal"/>
      <w:lvlText w:val="%1."/>
      <w:lvlJc w:val="left"/>
      <w:pPr>
        <w:ind w:left="357" w:hanging="357"/>
      </w:pPr>
      <w:rPr>
        <w:rFonts w:hint="default"/>
      </w:rPr>
    </w:lvl>
    <w:lvl w:ilvl="1">
      <w:start w:val="1"/>
      <w:numFmt w:val="decimal"/>
      <w:isLgl/>
      <w:lvlText w:val="%1.%2."/>
      <w:lvlJc w:val="left"/>
      <w:pPr>
        <w:ind w:left="1066" w:hanging="357"/>
      </w:pPr>
      <w:rPr>
        <w:rFonts w:ascii="Arial" w:hAnsi="Arial" w:cs="Arial" w:hint="default"/>
        <w:color w:val="auto"/>
      </w:rPr>
    </w:lvl>
    <w:lvl w:ilvl="2">
      <w:start w:val="1"/>
      <w:numFmt w:val="decimal"/>
      <w:isLgl/>
      <w:lvlText w:val="%1.%2.%3."/>
      <w:lvlJc w:val="left"/>
      <w:pPr>
        <w:ind w:left="0" w:firstLine="1418"/>
      </w:pPr>
      <w:rPr>
        <w:rFonts w:hint="default"/>
      </w:rPr>
    </w:lvl>
    <w:lvl w:ilvl="3">
      <w:start w:val="1"/>
      <w:numFmt w:val="decimal"/>
      <w:isLgl/>
      <w:lvlText w:val="%1.%2.%3.%4."/>
      <w:lvlJc w:val="left"/>
      <w:pPr>
        <w:ind w:left="2484" w:hanging="357"/>
      </w:pPr>
      <w:rPr>
        <w:rFonts w:hint="default"/>
      </w:rPr>
    </w:lvl>
    <w:lvl w:ilvl="4">
      <w:start w:val="1"/>
      <w:numFmt w:val="decimal"/>
      <w:isLgl/>
      <w:lvlText w:val="%1.%2.%3.%4.%5."/>
      <w:lvlJc w:val="left"/>
      <w:pPr>
        <w:ind w:left="3193" w:hanging="357"/>
      </w:pPr>
      <w:rPr>
        <w:rFonts w:hint="default"/>
      </w:rPr>
    </w:lvl>
    <w:lvl w:ilvl="5">
      <w:start w:val="1"/>
      <w:numFmt w:val="decimal"/>
      <w:isLgl/>
      <w:lvlText w:val="%1.%2.%3.%4.%5.%6."/>
      <w:lvlJc w:val="left"/>
      <w:pPr>
        <w:ind w:left="3902" w:hanging="357"/>
      </w:pPr>
      <w:rPr>
        <w:rFonts w:hint="default"/>
      </w:rPr>
    </w:lvl>
    <w:lvl w:ilvl="6">
      <w:start w:val="1"/>
      <w:numFmt w:val="decimal"/>
      <w:isLgl/>
      <w:lvlText w:val="%1.%2.%3.%4.%5.%6.%7."/>
      <w:lvlJc w:val="left"/>
      <w:pPr>
        <w:ind w:left="4611" w:hanging="357"/>
      </w:pPr>
      <w:rPr>
        <w:rFonts w:hint="default"/>
      </w:rPr>
    </w:lvl>
    <w:lvl w:ilvl="7">
      <w:start w:val="1"/>
      <w:numFmt w:val="decimal"/>
      <w:isLgl/>
      <w:lvlText w:val="%1.%2.%3.%4.%5.%6.%7.%8."/>
      <w:lvlJc w:val="left"/>
      <w:pPr>
        <w:ind w:left="5320" w:hanging="357"/>
      </w:pPr>
      <w:rPr>
        <w:rFonts w:hint="default"/>
      </w:rPr>
    </w:lvl>
    <w:lvl w:ilvl="8">
      <w:start w:val="1"/>
      <w:numFmt w:val="decimal"/>
      <w:isLgl/>
      <w:lvlText w:val="%1.%2.%3.%4.%5.%6.%7.%8.%9."/>
      <w:lvlJc w:val="left"/>
      <w:pPr>
        <w:ind w:left="6029" w:hanging="357"/>
      </w:pPr>
      <w:rPr>
        <w:rFonts w:hint="default"/>
      </w:rPr>
    </w:lvl>
  </w:abstractNum>
  <w:abstractNum w:abstractNumId="8" w15:restartNumberingAfterBreak="0">
    <w:nsid w:val="295F558B"/>
    <w:multiLevelType w:val="multilevel"/>
    <w:tmpl w:val="2DC2BCCC"/>
    <w:lvl w:ilvl="0">
      <w:start w:val="1"/>
      <w:numFmt w:val="decimal"/>
      <w:lvlText w:val="%1."/>
      <w:lvlJc w:val="left"/>
      <w:pPr>
        <w:ind w:left="1057" w:hanging="360"/>
      </w:pPr>
      <w:rPr>
        <w:rFonts w:hint="default"/>
      </w:rPr>
    </w:lvl>
    <w:lvl w:ilvl="1">
      <w:start w:val="5"/>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9" w15:restartNumberingAfterBreak="0">
    <w:nsid w:val="37E50CC0"/>
    <w:multiLevelType w:val="hybridMultilevel"/>
    <w:tmpl w:val="06D46866"/>
    <w:lvl w:ilvl="0" w:tplc="0B18F328">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79D59FE"/>
    <w:multiLevelType w:val="multilevel"/>
    <w:tmpl w:val="E5FA6000"/>
    <w:lvl w:ilvl="0">
      <w:start w:val="1"/>
      <w:numFmt w:val="decimal"/>
      <w:lvlText w:val="%1."/>
      <w:lvlJc w:val="left"/>
      <w:pPr>
        <w:ind w:left="360" w:hanging="360"/>
      </w:pPr>
      <w:rPr>
        <w:rFonts w:hint="default"/>
        <w:b w:val="0"/>
        <w:bCs/>
        <w:i w:val="0"/>
        <w:iCs/>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3D10F1"/>
    <w:multiLevelType w:val="hybridMultilevel"/>
    <w:tmpl w:val="B1A0D4BA"/>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7"/>
  </w:num>
  <w:num w:numId="3" w16cid:durableId="138770985">
    <w:abstractNumId w:val="10"/>
  </w:num>
  <w:num w:numId="4" w16cid:durableId="219707255">
    <w:abstractNumId w:val="20"/>
  </w:num>
  <w:num w:numId="5" w16cid:durableId="1652252092">
    <w:abstractNumId w:val="7"/>
  </w:num>
  <w:num w:numId="6" w16cid:durableId="963148996">
    <w:abstractNumId w:val="2"/>
  </w:num>
  <w:num w:numId="7" w16cid:durableId="817724215">
    <w:abstractNumId w:val="11"/>
  </w:num>
  <w:num w:numId="8" w16cid:durableId="1476410157">
    <w:abstractNumId w:val="18"/>
  </w:num>
  <w:num w:numId="9" w16cid:durableId="1624074669">
    <w:abstractNumId w:val="16"/>
  </w:num>
  <w:num w:numId="10" w16cid:durableId="1442259164">
    <w:abstractNumId w:val="14"/>
  </w:num>
  <w:num w:numId="11" w16cid:durableId="416363384">
    <w:abstractNumId w:val="8"/>
  </w:num>
  <w:num w:numId="12" w16cid:durableId="1096024345">
    <w:abstractNumId w:val="15"/>
  </w:num>
  <w:num w:numId="13" w16cid:durableId="392194792">
    <w:abstractNumId w:val="5"/>
  </w:num>
  <w:num w:numId="14" w16cid:durableId="486632369">
    <w:abstractNumId w:val="12"/>
  </w:num>
  <w:num w:numId="15" w16cid:durableId="1242644830">
    <w:abstractNumId w:val="4"/>
  </w:num>
  <w:num w:numId="16" w16cid:durableId="1572931397">
    <w:abstractNumId w:val="13"/>
  </w:num>
  <w:num w:numId="17" w16cid:durableId="481119609">
    <w:abstractNumId w:val="0"/>
  </w:num>
  <w:num w:numId="18" w16cid:durableId="720522335">
    <w:abstractNumId w:val="19"/>
  </w:num>
  <w:num w:numId="19" w16cid:durableId="21517377">
    <w:abstractNumId w:val="6"/>
  </w:num>
  <w:num w:numId="20" w16cid:durableId="1144808264">
    <w:abstractNumId w:val="9"/>
  </w:num>
  <w:num w:numId="21" w16cid:durableId="147726148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77E"/>
    <w:rsid w:val="00001CCF"/>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2F0A"/>
    <w:rsid w:val="00013DC6"/>
    <w:rsid w:val="00013EF1"/>
    <w:rsid w:val="00013FF6"/>
    <w:rsid w:val="00014A61"/>
    <w:rsid w:val="00015D72"/>
    <w:rsid w:val="00015F66"/>
    <w:rsid w:val="0001618D"/>
    <w:rsid w:val="00016836"/>
    <w:rsid w:val="00020176"/>
    <w:rsid w:val="00020DD7"/>
    <w:rsid w:val="00020FD4"/>
    <w:rsid w:val="00021ECC"/>
    <w:rsid w:val="00021EFA"/>
    <w:rsid w:val="00023019"/>
    <w:rsid w:val="0002345A"/>
    <w:rsid w:val="000238BE"/>
    <w:rsid w:val="000261FD"/>
    <w:rsid w:val="00026246"/>
    <w:rsid w:val="00026673"/>
    <w:rsid w:val="00026690"/>
    <w:rsid w:val="00026D16"/>
    <w:rsid w:val="000271C1"/>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5B18"/>
    <w:rsid w:val="000464E8"/>
    <w:rsid w:val="000466D2"/>
    <w:rsid w:val="00047F6B"/>
    <w:rsid w:val="00047F87"/>
    <w:rsid w:val="00050C31"/>
    <w:rsid w:val="0005148B"/>
    <w:rsid w:val="00051E9D"/>
    <w:rsid w:val="00051FA4"/>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5DA"/>
    <w:rsid w:val="000738C7"/>
    <w:rsid w:val="00073C31"/>
    <w:rsid w:val="00073FA6"/>
    <w:rsid w:val="000749D7"/>
    <w:rsid w:val="00074A01"/>
    <w:rsid w:val="0007511C"/>
    <w:rsid w:val="0007559C"/>
    <w:rsid w:val="00075D27"/>
    <w:rsid w:val="000767C0"/>
    <w:rsid w:val="000770A5"/>
    <w:rsid w:val="00077944"/>
    <w:rsid w:val="00077D24"/>
    <w:rsid w:val="00080396"/>
    <w:rsid w:val="00080F53"/>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5B2"/>
    <w:rsid w:val="00094CFB"/>
    <w:rsid w:val="00094E4C"/>
    <w:rsid w:val="00095328"/>
    <w:rsid w:val="000957F4"/>
    <w:rsid w:val="00095834"/>
    <w:rsid w:val="000959FC"/>
    <w:rsid w:val="0009724E"/>
    <w:rsid w:val="00097B80"/>
    <w:rsid w:val="00097F35"/>
    <w:rsid w:val="000A0DFE"/>
    <w:rsid w:val="000A0F5D"/>
    <w:rsid w:val="000A1B88"/>
    <w:rsid w:val="000A1E34"/>
    <w:rsid w:val="000A2CBA"/>
    <w:rsid w:val="000A3108"/>
    <w:rsid w:val="000A3A5E"/>
    <w:rsid w:val="000A40C2"/>
    <w:rsid w:val="000A519E"/>
    <w:rsid w:val="000A5738"/>
    <w:rsid w:val="000A5FB1"/>
    <w:rsid w:val="000A703C"/>
    <w:rsid w:val="000A7BF8"/>
    <w:rsid w:val="000B0BE3"/>
    <w:rsid w:val="000B0CED"/>
    <w:rsid w:val="000B1465"/>
    <w:rsid w:val="000B1DB2"/>
    <w:rsid w:val="000B220A"/>
    <w:rsid w:val="000B24B0"/>
    <w:rsid w:val="000B297F"/>
    <w:rsid w:val="000B4E6D"/>
    <w:rsid w:val="000B5682"/>
    <w:rsid w:val="000B6319"/>
    <w:rsid w:val="000B6976"/>
    <w:rsid w:val="000B7223"/>
    <w:rsid w:val="000C006A"/>
    <w:rsid w:val="000C017C"/>
    <w:rsid w:val="000C02F3"/>
    <w:rsid w:val="000C0B1F"/>
    <w:rsid w:val="000C12E1"/>
    <w:rsid w:val="000C1AE5"/>
    <w:rsid w:val="000C1F59"/>
    <w:rsid w:val="000C2217"/>
    <w:rsid w:val="000C25AE"/>
    <w:rsid w:val="000C3F71"/>
    <w:rsid w:val="000C400C"/>
    <w:rsid w:val="000C4DF9"/>
    <w:rsid w:val="000C5CD0"/>
    <w:rsid w:val="000C5D95"/>
    <w:rsid w:val="000C6068"/>
    <w:rsid w:val="000D040A"/>
    <w:rsid w:val="000D0B55"/>
    <w:rsid w:val="000D13D6"/>
    <w:rsid w:val="000D18E9"/>
    <w:rsid w:val="000D26D8"/>
    <w:rsid w:val="000D412D"/>
    <w:rsid w:val="000D4406"/>
    <w:rsid w:val="000D4B9C"/>
    <w:rsid w:val="000D4E2B"/>
    <w:rsid w:val="000D5039"/>
    <w:rsid w:val="000D53FF"/>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3D"/>
    <w:rsid w:val="000F2282"/>
    <w:rsid w:val="000F28A5"/>
    <w:rsid w:val="000F32EB"/>
    <w:rsid w:val="000F46E5"/>
    <w:rsid w:val="000F4AA3"/>
    <w:rsid w:val="000F513D"/>
    <w:rsid w:val="000F58B2"/>
    <w:rsid w:val="000F65A4"/>
    <w:rsid w:val="000F6EDF"/>
    <w:rsid w:val="000F7102"/>
    <w:rsid w:val="00100B38"/>
    <w:rsid w:val="001010F7"/>
    <w:rsid w:val="00101313"/>
    <w:rsid w:val="0010148D"/>
    <w:rsid w:val="00101C48"/>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F92"/>
    <w:rsid w:val="0011320C"/>
    <w:rsid w:val="0011344C"/>
    <w:rsid w:val="00113B07"/>
    <w:rsid w:val="00115BB9"/>
    <w:rsid w:val="0011768C"/>
    <w:rsid w:val="0011798C"/>
    <w:rsid w:val="00117D8E"/>
    <w:rsid w:val="001207D3"/>
    <w:rsid w:val="00120F58"/>
    <w:rsid w:val="00121982"/>
    <w:rsid w:val="0012267C"/>
    <w:rsid w:val="00122E1C"/>
    <w:rsid w:val="001232CC"/>
    <w:rsid w:val="00123C99"/>
    <w:rsid w:val="00124338"/>
    <w:rsid w:val="00124345"/>
    <w:rsid w:val="001244DF"/>
    <w:rsid w:val="001245CF"/>
    <w:rsid w:val="00124FB1"/>
    <w:rsid w:val="00125082"/>
    <w:rsid w:val="001250AF"/>
    <w:rsid w:val="001256F0"/>
    <w:rsid w:val="00125D4A"/>
    <w:rsid w:val="0012726D"/>
    <w:rsid w:val="001275FB"/>
    <w:rsid w:val="0013010B"/>
    <w:rsid w:val="0013140B"/>
    <w:rsid w:val="001316FF"/>
    <w:rsid w:val="001317B1"/>
    <w:rsid w:val="001329A7"/>
    <w:rsid w:val="00132EC7"/>
    <w:rsid w:val="0013353A"/>
    <w:rsid w:val="00133C40"/>
    <w:rsid w:val="00134405"/>
    <w:rsid w:val="00134825"/>
    <w:rsid w:val="00134BFD"/>
    <w:rsid w:val="001351A4"/>
    <w:rsid w:val="00135EEE"/>
    <w:rsid w:val="001365CA"/>
    <w:rsid w:val="0013703C"/>
    <w:rsid w:val="00137B62"/>
    <w:rsid w:val="001404CC"/>
    <w:rsid w:val="00140D50"/>
    <w:rsid w:val="00142352"/>
    <w:rsid w:val="001424F3"/>
    <w:rsid w:val="0014359C"/>
    <w:rsid w:val="00143940"/>
    <w:rsid w:val="00143F3F"/>
    <w:rsid w:val="0014414A"/>
    <w:rsid w:val="0014541E"/>
    <w:rsid w:val="00146095"/>
    <w:rsid w:val="00146BC9"/>
    <w:rsid w:val="00146D7E"/>
    <w:rsid w:val="00147397"/>
    <w:rsid w:val="00147A63"/>
    <w:rsid w:val="00147A8C"/>
    <w:rsid w:val="00150260"/>
    <w:rsid w:val="00150492"/>
    <w:rsid w:val="0015057D"/>
    <w:rsid w:val="00150C72"/>
    <w:rsid w:val="001522B1"/>
    <w:rsid w:val="00152306"/>
    <w:rsid w:val="0015376E"/>
    <w:rsid w:val="001538C5"/>
    <w:rsid w:val="00153D1C"/>
    <w:rsid w:val="00155205"/>
    <w:rsid w:val="00156AC9"/>
    <w:rsid w:val="00156FDE"/>
    <w:rsid w:val="001607EC"/>
    <w:rsid w:val="00163135"/>
    <w:rsid w:val="00164443"/>
    <w:rsid w:val="001647BD"/>
    <w:rsid w:val="00164B7C"/>
    <w:rsid w:val="0016665C"/>
    <w:rsid w:val="001666D5"/>
    <w:rsid w:val="00167555"/>
    <w:rsid w:val="00167B99"/>
    <w:rsid w:val="00167E09"/>
    <w:rsid w:val="00170E59"/>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E0E"/>
    <w:rsid w:val="00182E25"/>
    <w:rsid w:val="00185454"/>
    <w:rsid w:val="00185997"/>
    <w:rsid w:val="00185BC4"/>
    <w:rsid w:val="00185F90"/>
    <w:rsid w:val="001864DB"/>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542"/>
    <w:rsid w:val="00197943"/>
    <w:rsid w:val="00197A58"/>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AA4"/>
    <w:rsid w:val="001B0E43"/>
    <w:rsid w:val="001B13F2"/>
    <w:rsid w:val="001B1CD4"/>
    <w:rsid w:val="001B2226"/>
    <w:rsid w:val="001B370C"/>
    <w:rsid w:val="001B3BCE"/>
    <w:rsid w:val="001B3C7D"/>
    <w:rsid w:val="001B50F3"/>
    <w:rsid w:val="001B51F3"/>
    <w:rsid w:val="001B7035"/>
    <w:rsid w:val="001B78FB"/>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45E"/>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3"/>
    <w:rsid w:val="00221235"/>
    <w:rsid w:val="00221CC0"/>
    <w:rsid w:val="00222418"/>
    <w:rsid w:val="00223247"/>
    <w:rsid w:val="00223614"/>
    <w:rsid w:val="002256CF"/>
    <w:rsid w:val="00225BEF"/>
    <w:rsid w:val="002267CC"/>
    <w:rsid w:val="002267DE"/>
    <w:rsid w:val="00226A33"/>
    <w:rsid w:val="002279BC"/>
    <w:rsid w:val="00227A95"/>
    <w:rsid w:val="002306AF"/>
    <w:rsid w:val="00231166"/>
    <w:rsid w:val="00233169"/>
    <w:rsid w:val="00234675"/>
    <w:rsid w:val="00234717"/>
    <w:rsid w:val="00234920"/>
    <w:rsid w:val="0023505D"/>
    <w:rsid w:val="00235284"/>
    <w:rsid w:val="002374F8"/>
    <w:rsid w:val="00237B65"/>
    <w:rsid w:val="00237EA0"/>
    <w:rsid w:val="00237EB4"/>
    <w:rsid w:val="002401A2"/>
    <w:rsid w:val="0024077F"/>
    <w:rsid w:val="00240ECD"/>
    <w:rsid w:val="002415C7"/>
    <w:rsid w:val="0024180E"/>
    <w:rsid w:val="002418CE"/>
    <w:rsid w:val="0024200F"/>
    <w:rsid w:val="002424F5"/>
    <w:rsid w:val="002428AC"/>
    <w:rsid w:val="00242987"/>
    <w:rsid w:val="002430AE"/>
    <w:rsid w:val="00243470"/>
    <w:rsid w:val="0024407C"/>
    <w:rsid w:val="00244688"/>
    <w:rsid w:val="00244994"/>
    <w:rsid w:val="00245C47"/>
    <w:rsid w:val="00245DEF"/>
    <w:rsid w:val="00246347"/>
    <w:rsid w:val="00246A84"/>
    <w:rsid w:val="00246F96"/>
    <w:rsid w:val="002476D5"/>
    <w:rsid w:val="0025061E"/>
    <w:rsid w:val="002506E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00A"/>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4D5"/>
    <w:rsid w:val="002847F1"/>
    <w:rsid w:val="00285B02"/>
    <w:rsid w:val="00285E5E"/>
    <w:rsid w:val="002866F6"/>
    <w:rsid w:val="00286B61"/>
    <w:rsid w:val="002902C1"/>
    <w:rsid w:val="00290775"/>
    <w:rsid w:val="002908D9"/>
    <w:rsid w:val="002917EB"/>
    <w:rsid w:val="00291C92"/>
    <w:rsid w:val="00291DCB"/>
    <w:rsid w:val="00291EAC"/>
    <w:rsid w:val="00292169"/>
    <w:rsid w:val="0029216D"/>
    <w:rsid w:val="002926A1"/>
    <w:rsid w:val="0029285F"/>
    <w:rsid w:val="00294BE3"/>
    <w:rsid w:val="002970CF"/>
    <w:rsid w:val="00297490"/>
    <w:rsid w:val="002974D4"/>
    <w:rsid w:val="00297EC6"/>
    <w:rsid w:val="002A00F7"/>
    <w:rsid w:val="002A05BD"/>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00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D00B6"/>
    <w:rsid w:val="002D1083"/>
    <w:rsid w:val="002D1C99"/>
    <w:rsid w:val="002D1EFA"/>
    <w:rsid w:val="002D236C"/>
    <w:rsid w:val="002D28EF"/>
    <w:rsid w:val="002D2EC0"/>
    <w:rsid w:val="002D2FBD"/>
    <w:rsid w:val="002D3701"/>
    <w:rsid w:val="002D3712"/>
    <w:rsid w:val="002D48BB"/>
    <w:rsid w:val="002D4A0D"/>
    <w:rsid w:val="002D51D8"/>
    <w:rsid w:val="002D5ABC"/>
    <w:rsid w:val="002D6348"/>
    <w:rsid w:val="002D636A"/>
    <w:rsid w:val="002D6E52"/>
    <w:rsid w:val="002D7F06"/>
    <w:rsid w:val="002E00F1"/>
    <w:rsid w:val="002E1129"/>
    <w:rsid w:val="002E115D"/>
    <w:rsid w:val="002E196C"/>
    <w:rsid w:val="002E259F"/>
    <w:rsid w:val="002E2B93"/>
    <w:rsid w:val="002E2CD8"/>
    <w:rsid w:val="002E3C32"/>
    <w:rsid w:val="002E3DCA"/>
    <w:rsid w:val="002E417E"/>
    <w:rsid w:val="002E4A0C"/>
    <w:rsid w:val="002E5EA9"/>
    <w:rsid w:val="002E6BB6"/>
    <w:rsid w:val="002E6C38"/>
    <w:rsid w:val="002F05C1"/>
    <w:rsid w:val="002F0663"/>
    <w:rsid w:val="002F0FBA"/>
    <w:rsid w:val="002F12E7"/>
    <w:rsid w:val="002F148F"/>
    <w:rsid w:val="002F1CB8"/>
    <w:rsid w:val="002F1CD9"/>
    <w:rsid w:val="002F3773"/>
    <w:rsid w:val="002F396F"/>
    <w:rsid w:val="002F44C0"/>
    <w:rsid w:val="002F524C"/>
    <w:rsid w:val="002F536E"/>
    <w:rsid w:val="002F5EE2"/>
    <w:rsid w:val="002F5F47"/>
    <w:rsid w:val="002F67FD"/>
    <w:rsid w:val="002F7D23"/>
    <w:rsid w:val="00300091"/>
    <w:rsid w:val="00300A60"/>
    <w:rsid w:val="00300FEF"/>
    <w:rsid w:val="00301185"/>
    <w:rsid w:val="00301436"/>
    <w:rsid w:val="0030230E"/>
    <w:rsid w:val="003025C8"/>
    <w:rsid w:val="00303810"/>
    <w:rsid w:val="003049FC"/>
    <w:rsid w:val="00304E45"/>
    <w:rsid w:val="00305876"/>
    <w:rsid w:val="00306D9F"/>
    <w:rsid w:val="00306F87"/>
    <w:rsid w:val="00307307"/>
    <w:rsid w:val="003074D1"/>
    <w:rsid w:val="0031000F"/>
    <w:rsid w:val="003101E1"/>
    <w:rsid w:val="00310DEF"/>
    <w:rsid w:val="0031109D"/>
    <w:rsid w:val="0031284C"/>
    <w:rsid w:val="00313C60"/>
    <w:rsid w:val="0031420A"/>
    <w:rsid w:val="00314AE5"/>
    <w:rsid w:val="003155D3"/>
    <w:rsid w:val="00316D64"/>
    <w:rsid w:val="0031757A"/>
    <w:rsid w:val="00317AC3"/>
    <w:rsid w:val="0032046A"/>
    <w:rsid w:val="00320644"/>
    <w:rsid w:val="00320B5A"/>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673"/>
    <w:rsid w:val="00331ED1"/>
    <w:rsid w:val="003321B2"/>
    <w:rsid w:val="0033276B"/>
    <w:rsid w:val="003328D9"/>
    <w:rsid w:val="00332D7B"/>
    <w:rsid w:val="0033379A"/>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71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380"/>
    <w:rsid w:val="00382455"/>
    <w:rsid w:val="00382939"/>
    <w:rsid w:val="00382B76"/>
    <w:rsid w:val="00383133"/>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7706"/>
    <w:rsid w:val="00397E1C"/>
    <w:rsid w:val="003A006B"/>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B"/>
    <w:rsid w:val="003B12DE"/>
    <w:rsid w:val="003B14E6"/>
    <w:rsid w:val="003B2617"/>
    <w:rsid w:val="003B26CD"/>
    <w:rsid w:val="003B301C"/>
    <w:rsid w:val="003B39F9"/>
    <w:rsid w:val="003B3CFC"/>
    <w:rsid w:val="003B3D2C"/>
    <w:rsid w:val="003B415B"/>
    <w:rsid w:val="003B52B0"/>
    <w:rsid w:val="003B5568"/>
    <w:rsid w:val="003B5DFA"/>
    <w:rsid w:val="003B6389"/>
    <w:rsid w:val="003B6924"/>
    <w:rsid w:val="003B6F0C"/>
    <w:rsid w:val="003B7004"/>
    <w:rsid w:val="003B7634"/>
    <w:rsid w:val="003B7EAC"/>
    <w:rsid w:val="003B7F13"/>
    <w:rsid w:val="003C018A"/>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CB"/>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0FEF"/>
    <w:rsid w:val="00411BD7"/>
    <w:rsid w:val="0041208A"/>
    <w:rsid w:val="0041359A"/>
    <w:rsid w:val="00413D2E"/>
    <w:rsid w:val="004147BD"/>
    <w:rsid w:val="004153B0"/>
    <w:rsid w:val="004157B6"/>
    <w:rsid w:val="004159FF"/>
    <w:rsid w:val="00415A37"/>
    <w:rsid w:val="0041685F"/>
    <w:rsid w:val="00416D08"/>
    <w:rsid w:val="00417604"/>
    <w:rsid w:val="004236DC"/>
    <w:rsid w:val="00424720"/>
    <w:rsid w:val="00424C4C"/>
    <w:rsid w:val="004252AF"/>
    <w:rsid w:val="00427174"/>
    <w:rsid w:val="00427210"/>
    <w:rsid w:val="00430DB7"/>
    <w:rsid w:val="004315C9"/>
    <w:rsid w:val="0043171E"/>
    <w:rsid w:val="004321B5"/>
    <w:rsid w:val="0043230B"/>
    <w:rsid w:val="00432574"/>
    <w:rsid w:val="0043288C"/>
    <w:rsid w:val="00433339"/>
    <w:rsid w:val="0043335A"/>
    <w:rsid w:val="0043477E"/>
    <w:rsid w:val="00435186"/>
    <w:rsid w:val="00435437"/>
    <w:rsid w:val="004356A8"/>
    <w:rsid w:val="0043589B"/>
    <w:rsid w:val="004359CC"/>
    <w:rsid w:val="00435D59"/>
    <w:rsid w:val="00436201"/>
    <w:rsid w:val="00436C5B"/>
    <w:rsid w:val="00440394"/>
    <w:rsid w:val="00440809"/>
    <w:rsid w:val="00440E78"/>
    <w:rsid w:val="00441581"/>
    <w:rsid w:val="004419AE"/>
    <w:rsid w:val="00441ACD"/>
    <w:rsid w:val="00442001"/>
    <w:rsid w:val="00443DE5"/>
    <w:rsid w:val="00443FA8"/>
    <w:rsid w:val="00443FEB"/>
    <w:rsid w:val="00444DC8"/>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8C"/>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92862"/>
    <w:rsid w:val="00493534"/>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6E2"/>
    <w:rsid w:val="004C076A"/>
    <w:rsid w:val="004C0C4F"/>
    <w:rsid w:val="004C11AA"/>
    <w:rsid w:val="004C29F1"/>
    <w:rsid w:val="004C34F4"/>
    <w:rsid w:val="004C3894"/>
    <w:rsid w:val="004C40E5"/>
    <w:rsid w:val="004C42C8"/>
    <w:rsid w:val="004C4413"/>
    <w:rsid w:val="004C74D8"/>
    <w:rsid w:val="004C7DC4"/>
    <w:rsid w:val="004C7E0B"/>
    <w:rsid w:val="004C7E53"/>
    <w:rsid w:val="004D017C"/>
    <w:rsid w:val="004D0866"/>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3C98"/>
    <w:rsid w:val="004E4023"/>
    <w:rsid w:val="004E442B"/>
    <w:rsid w:val="004E4612"/>
    <w:rsid w:val="004E47F9"/>
    <w:rsid w:val="004E4B64"/>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CAA"/>
    <w:rsid w:val="004F4D70"/>
    <w:rsid w:val="004F57E9"/>
    <w:rsid w:val="004F5BC5"/>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EC"/>
    <w:rsid w:val="0050534C"/>
    <w:rsid w:val="00506996"/>
    <w:rsid w:val="005070CC"/>
    <w:rsid w:val="005070F4"/>
    <w:rsid w:val="005107DF"/>
    <w:rsid w:val="005110A6"/>
    <w:rsid w:val="0051113D"/>
    <w:rsid w:val="00511A4E"/>
    <w:rsid w:val="005122FE"/>
    <w:rsid w:val="0051270F"/>
    <w:rsid w:val="00512760"/>
    <w:rsid w:val="00512E53"/>
    <w:rsid w:val="0051329C"/>
    <w:rsid w:val="00513D3B"/>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CC"/>
    <w:rsid w:val="005273B1"/>
    <w:rsid w:val="00527B4B"/>
    <w:rsid w:val="00527CAE"/>
    <w:rsid w:val="00527EBD"/>
    <w:rsid w:val="00530BB3"/>
    <w:rsid w:val="00530FFF"/>
    <w:rsid w:val="005315A7"/>
    <w:rsid w:val="00531FA2"/>
    <w:rsid w:val="005321FB"/>
    <w:rsid w:val="0053254A"/>
    <w:rsid w:val="005325B5"/>
    <w:rsid w:val="0053314D"/>
    <w:rsid w:val="005332CF"/>
    <w:rsid w:val="005334CF"/>
    <w:rsid w:val="00533C4A"/>
    <w:rsid w:val="005357BB"/>
    <w:rsid w:val="00536E98"/>
    <w:rsid w:val="0053734C"/>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B84"/>
    <w:rsid w:val="005846F8"/>
    <w:rsid w:val="0058525D"/>
    <w:rsid w:val="00585C84"/>
    <w:rsid w:val="00586716"/>
    <w:rsid w:val="00587789"/>
    <w:rsid w:val="00587BAC"/>
    <w:rsid w:val="00587E05"/>
    <w:rsid w:val="00590005"/>
    <w:rsid w:val="00591379"/>
    <w:rsid w:val="005916AC"/>
    <w:rsid w:val="00591FAF"/>
    <w:rsid w:val="00593111"/>
    <w:rsid w:val="00593816"/>
    <w:rsid w:val="00593D67"/>
    <w:rsid w:val="00594FA6"/>
    <w:rsid w:val="00595F1A"/>
    <w:rsid w:val="00595F8E"/>
    <w:rsid w:val="005964CC"/>
    <w:rsid w:val="00596895"/>
    <w:rsid w:val="00596BDA"/>
    <w:rsid w:val="00597972"/>
    <w:rsid w:val="005A002A"/>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F0"/>
    <w:rsid w:val="005C0258"/>
    <w:rsid w:val="005C0B37"/>
    <w:rsid w:val="005C17C2"/>
    <w:rsid w:val="005C2330"/>
    <w:rsid w:val="005C3941"/>
    <w:rsid w:val="005C3F18"/>
    <w:rsid w:val="005C4923"/>
    <w:rsid w:val="005C5BD5"/>
    <w:rsid w:val="005C6C2A"/>
    <w:rsid w:val="005C6D8F"/>
    <w:rsid w:val="005C7B7A"/>
    <w:rsid w:val="005D063C"/>
    <w:rsid w:val="005D080D"/>
    <w:rsid w:val="005D08AD"/>
    <w:rsid w:val="005D0BAB"/>
    <w:rsid w:val="005D0CCC"/>
    <w:rsid w:val="005D1DCE"/>
    <w:rsid w:val="005D1EC0"/>
    <w:rsid w:val="005D280D"/>
    <w:rsid w:val="005D30B4"/>
    <w:rsid w:val="005D393D"/>
    <w:rsid w:val="005D451A"/>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30"/>
    <w:rsid w:val="00607C46"/>
    <w:rsid w:val="00610734"/>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3526"/>
    <w:rsid w:val="0063491E"/>
    <w:rsid w:val="006349FB"/>
    <w:rsid w:val="00634E47"/>
    <w:rsid w:val="00635013"/>
    <w:rsid w:val="0063524A"/>
    <w:rsid w:val="0063557A"/>
    <w:rsid w:val="00635AF4"/>
    <w:rsid w:val="00635E49"/>
    <w:rsid w:val="00635F5D"/>
    <w:rsid w:val="00636208"/>
    <w:rsid w:val="006366F2"/>
    <w:rsid w:val="00637037"/>
    <w:rsid w:val="00640399"/>
    <w:rsid w:val="0064054A"/>
    <w:rsid w:val="00640C41"/>
    <w:rsid w:val="00640DBD"/>
    <w:rsid w:val="006423D2"/>
    <w:rsid w:val="00642683"/>
    <w:rsid w:val="0064351F"/>
    <w:rsid w:val="00643C6F"/>
    <w:rsid w:val="00643C90"/>
    <w:rsid w:val="006440AA"/>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3EF"/>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6F6"/>
    <w:rsid w:val="006702FB"/>
    <w:rsid w:val="00670373"/>
    <w:rsid w:val="00670606"/>
    <w:rsid w:val="00671B2B"/>
    <w:rsid w:val="00671D4E"/>
    <w:rsid w:val="00671DB5"/>
    <w:rsid w:val="00671E8F"/>
    <w:rsid w:val="006727BF"/>
    <w:rsid w:val="0067281B"/>
    <w:rsid w:val="0067351C"/>
    <w:rsid w:val="00673538"/>
    <w:rsid w:val="00673EB1"/>
    <w:rsid w:val="00673FF6"/>
    <w:rsid w:val="00677B00"/>
    <w:rsid w:val="00677F40"/>
    <w:rsid w:val="00680281"/>
    <w:rsid w:val="00681CDE"/>
    <w:rsid w:val="006824FC"/>
    <w:rsid w:val="0068372B"/>
    <w:rsid w:val="0068448B"/>
    <w:rsid w:val="00684514"/>
    <w:rsid w:val="00685C49"/>
    <w:rsid w:val="00687997"/>
    <w:rsid w:val="00687E47"/>
    <w:rsid w:val="0069058D"/>
    <w:rsid w:val="00690A69"/>
    <w:rsid w:val="006912EA"/>
    <w:rsid w:val="00692635"/>
    <w:rsid w:val="00692A64"/>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C176F"/>
    <w:rsid w:val="006C1CEA"/>
    <w:rsid w:val="006C21FB"/>
    <w:rsid w:val="006C29FF"/>
    <w:rsid w:val="006C2ED7"/>
    <w:rsid w:val="006C4A69"/>
    <w:rsid w:val="006C5438"/>
    <w:rsid w:val="006C5FDC"/>
    <w:rsid w:val="006C613D"/>
    <w:rsid w:val="006C6272"/>
    <w:rsid w:val="006C63B5"/>
    <w:rsid w:val="006C65E0"/>
    <w:rsid w:val="006D038A"/>
    <w:rsid w:val="006D0977"/>
    <w:rsid w:val="006D1390"/>
    <w:rsid w:val="006D1BC0"/>
    <w:rsid w:val="006D2363"/>
    <w:rsid w:val="006D3202"/>
    <w:rsid w:val="006D3C8B"/>
    <w:rsid w:val="006D3EFD"/>
    <w:rsid w:val="006D3FB5"/>
    <w:rsid w:val="006D463E"/>
    <w:rsid w:val="006D6694"/>
    <w:rsid w:val="006D67EE"/>
    <w:rsid w:val="006E0457"/>
    <w:rsid w:val="006E04DD"/>
    <w:rsid w:val="006E05DF"/>
    <w:rsid w:val="006E1F28"/>
    <w:rsid w:val="006E28D7"/>
    <w:rsid w:val="006E2957"/>
    <w:rsid w:val="006E2B14"/>
    <w:rsid w:val="006E42EC"/>
    <w:rsid w:val="006E4433"/>
    <w:rsid w:val="006E533D"/>
    <w:rsid w:val="006E6883"/>
    <w:rsid w:val="006E75C7"/>
    <w:rsid w:val="006E7679"/>
    <w:rsid w:val="006F0AD0"/>
    <w:rsid w:val="006F1F4B"/>
    <w:rsid w:val="006F2F71"/>
    <w:rsid w:val="006F486C"/>
    <w:rsid w:val="006F631C"/>
    <w:rsid w:val="006F6DAA"/>
    <w:rsid w:val="006F7115"/>
    <w:rsid w:val="006F7332"/>
    <w:rsid w:val="006F73A9"/>
    <w:rsid w:val="006F7AF4"/>
    <w:rsid w:val="00701058"/>
    <w:rsid w:val="007022FB"/>
    <w:rsid w:val="0070256E"/>
    <w:rsid w:val="00702588"/>
    <w:rsid w:val="00702B7B"/>
    <w:rsid w:val="00702FDC"/>
    <w:rsid w:val="00703132"/>
    <w:rsid w:val="00703430"/>
    <w:rsid w:val="00703486"/>
    <w:rsid w:val="007034D1"/>
    <w:rsid w:val="007037F7"/>
    <w:rsid w:val="00703983"/>
    <w:rsid w:val="0070455D"/>
    <w:rsid w:val="007057D6"/>
    <w:rsid w:val="00706185"/>
    <w:rsid w:val="00706BD5"/>
    <w:rsid w:val="00706DAC"/>
    <w:rsid w:val="00706F4D"/>
    <w:rsid w:val="007071DA"/>
    <w:rsid w:val="00707D19"/>
    <w:rsid w:val="0071041E"/>
    <w:rsid w:val="00710621"/>
    <w:rsid w:val="0071065A"/>
    <w:rsid w:val="00710F05"/>
    <w:rsid w:val="007127BC"/>
    <w:rsid w:val="007128D8"/>
    <w:rsid w:val="007128DA"/>
    <w:rsid w:val="00713645"/>
    <w:rsid w:val="00714305"/>
    <w:rsid w:val="00715222"/>
    <w:rsid w:val="0071539A"/>
    <w:rsid w:val="00715471"/>
    <w:rsid w:val="007160DA"/>
    <w:rsid w:val="0071650A"/>
    <w:rsid w:val="00716EC4"/>
    <w:rsid w:val="00716F5E"/>
    <w:rsid w:val="00717339"/>
    <w:rsid w:val="00717909"/>
    <w:rsid w:val="00717D94"/>
    <w:rsid w:val="00720E2A"/>
    <w:rsid w:val="0072163C"/>
    <w:rsid w:val="0072168C"/>
    <w:rsid w:val="00721A8D"/>
    <w:rsid w:val="00721B5E"/>
    <w:rsid w:val="00721BFD"/>
    <w:rsid w:val="00721C5B"/>
    <w:rsid w:val="00721E06"/>
    <w:rsid w:val="00721E26"/>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0D13"/>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3151"/>
    <w:rsid w:val="007538D2"/>
    <w:rsid w:val="00753948"/>
    <w:rsid w:val="00754092"/>
    <w:rsid w:val="00754305"/>
    <w:rsid w:val="00754F0F"/>
    <w:rsid w:val="007552F1"/>
    <w:rsid w:val="007553E4"/>
    <w:rsid w:val="00755F3B"/>
    <w:rsid w:val="007560A1"/>
    <w:rsid w:val="007566CB"/>
    <w:rsid w:val="00757947"/>
    <w:rsid w:val="007611E9"/>
    <w:rsid w:val="00761429"/>
    <w:rsid w:val="00761571"/>
    <w:rsid w:val="00761ECB"/>
    <w:rsid w:val="00762496"/>
    <w:rsid w:val="0076284D"/>
    <w:rsid w:val="00764FD6"/>
    <w:rsid w:val="007654C6"/>
    <w:rsid w:val="00765F24"/>
    <w:rsid w:val="00766211"/>
    <w:rsid w:val="00771EC8"/>
    <w:rsid w:val="007720C2"/>
    <w:rsid w:val="007724D3"/>
    <w:rsid w:val="00772AC0"/>
    <w:rsid w:val="00772F7E"/>
    <w:rsid w:val="007731F0"/>
    <w:rsid w:val="00773E61"/>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2205"/>
    <w:rsid w:val="007A4954"/>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225"/>
    <w:rsid w:val="007D0ABF"/>
    <w:rsid w:val="007D0F6B"/>
    <w:rsid w:val="007D1221"/>
    <w:rsid w:val="007D1253"/>
    <w:rsid w:val="007D1AE5"/>
    <w:rsid w:val="007D1BAE"/>
    <w:rsid w:val="007D205B"/>
    <w:rsid w:val="007D31B5"/>
    <w:rsid w:val="007D41C0"/>
    <w:rsid w:val="007D4537"/>
    <w:rsid w:val="007D53CD"/>
    <w:rsid w:val="007D583F"/>
    <w:rsid w:val="007D5887"/>
    <w:rsid w:val="007D5985"/>
    <w:rsid w:val="007D5C61"/>
    <w:rsid w:val="007D6236"/>
    <w:rsid w:val="007D62F2"/>
    <w:rsid w:val="007D644F"/>
    <w:rsid w:val="007D6542"/>
    <w:rsid w:val="007D755A"/>
    <w:rsid w:val="007D7719"/>
    <w:rsid w:val="007D7BC5"/>
    <w:rsid w:val="007E05CD"/>
    <w:rsid w:val="007E0A52"/>
    <w:rsid w:val="007E1624"/>
    <w:rsid w:val="007E1893"/>
    <w:rsid w:val="007E2CF6"/>
    <w:rsid w:val="007E38A4"/>
    <w:rsid w:val="007E3D46"/>
    <w:rsid w:val="007E3D62"/>
    <w:rsid w:val="007E625C"/>
    <w:rsid w:val="007E6339"/>
    <w:rsid w:val="007E6B8F"/>
    <w:rsid w:val="007E6C65"/>
    <w:rsid w:val="007E7010"/>
    <w:rsid w:val="007F0164"/>
    <w:rsid w:val="007F01E9"/>
    <w:rsid w:val="007F1A0D"/>
    <w:rsid w:val="007F1B2E"/>
    <w:rsid w:val="007F1B45"/>
    <w:rsid w:val="007F1B84"/>
    <w:rsid w:val="007F2173"/>
    <w:rsid w:val="007F3812"/>
    <w:rsid w:val="007F3D95"/>
    <w:rsid w:val="007F445F"/>
    <w:rsid w:val="007F47E7"/>
    <w:rsid w:val="007F4F75"/>
    <w:rsid w:val="007F5196"/>
    <w:rsid w:val="007F6402"/>
    <w:rsid w:val="007F65C2"/>
    <w:rsid w:val="007F6F26"/>
    <w:rsid w:val="007F7397"/>
    <w:rsid w:val="0080046E"/>
    <w:rsid w:val="0080269D"/>
    <w:rsid w:val="0080368D"/>
    <w:rsid w:val="00803F8F"/>
    <w:rsid w:val="008040CB"/>
    <w:rsid w:val="008043C9"/>
    <w:rsid w:val="00804637"/>
    <w:rsid w:val="00806044"/>
    <w:rsid w:val="00807185"/>
    <w:rsid w:val="00807B75"/>
    <w:rsid w:val="00810237"/>
    <w:rsid w:val="00810716"/>
    <w:rsid w:val="00810AF3"/>
    <w:rsid w:val="00813105"/>
    <w:rsid w:val="00813B3B"/>
    <w:rsid w:val="00814153"/>
    <w:rsid w:val="0081425E"/>
    <w:rsid w:val="008142E7"/>
    <w:rsid w:val="00814F72"/>
    <w:rsid w:val="008150F0"/>
    <w:rsid w:val="00816837"/>
    <w:rsid w:val="008176D9"/>
    <w:rsid w:val="00817AB9"/>
    <w:rsid w:val="00820787"/>
    <w:rsid w:val="0082094F"/>
    <w:rsid w:val="008217A3"/>
    <w:rsid w:val="00821BB1"/>
    <w:rsid w:val="008220F7"/>
    <w:rsid w:val="008221D5"/>
    <w:rsid w:val="00823BF2"/>
    <w:rsid w:val="0082489F"/>
    <w:rsid w:val="0082502F"/>
    <w:rsid w:val="008253EC"/>
    <w:rsid w:val="008256DD"/>
    <w:rsid w:val="00825B7F"/>
    <w:rsid w:val="00825FEE"/>
    <w:rsid w:val="0082634B"/>
    <w:rsid w:val="0082692A"/>
    <w:rsid w:val="00826A7E"/>
    <w:rsid w:val="00826E4C"/>
    <w:rsid w:val="008272CE"/>
    <w:rsid w:val="0082733A"/>
    <w:rsid w:val="00827AF2"/>
    <w:rsid w:val="00831133"/>
    <w:rsid w:val="0083270B"/>
    <w:rsid w:val="00833108"/>
    <w:rsid w:val="008332F4"/>
    <w:rsid w:val="008335C6"/>
    <w:rsid w:val="008339CC"/>
    <w:rsid w:val="00833AB8"/>
    <w:rsid w:val="00833C48"/>
    <w:rsid w:val="008344ED"/>
    <w:rsid w:val="008349ED"/>
    <w:rsid w:val="00834CBF"/>
    <w:rsid w:val="00834D3E"/>
    <w:rsid w:val="00835378"/>
    <w:rsid w:val="00836C8F"/>
    <w:rsid w:val="00837056"/>
    <w:rsid w:val="0083752F"/>
    <w:rsid w:val="008409D4"/>
    <w:rsid w:val="00840BEE"/>
    <w:rsid w:val="0084174D"/>
    <w:rsid w:val="008417FF"/>
    <w:rsid w:val="00841A95"/>
    <w:rsid w:val="00841D69"/>
    <w:rsid w:val="00841F51"/>
    <w:rsid w:val="00841F69"/>
    <w:rsid w:val="008429BA"/>
    <w:rsid w:val="008447D0"/>
    <w:rsid w:val="008454E2"/>
    <w:rsid w:val="00845AD5"/>
    <w:rsid w:val="00846788"/>
    <w:rsid w:val="00847165"/>
    <w:rsid w:val="008475C6"/>
    <w:rsid w:val="00851498"/>
    <w:rsid w:val="00851768"/>
    <w:rsid w:val="00851A48"/>
    <w:rsid w:val="00852F58"/>
    <w:rsid w:val="0085360B"/>
    <w:rsid w:val="008536DF"/>
    <w:rsid w:val="008537D3"/>
    <w:rsid w:val="00854EFE"/>
    <w:rsid w:val="008563C3"/>
    <w:rsid w:val="0085696E"/>
    <w:rsid w:val="00856DBF"/>
    <w:rsid w:val="008576A8"/>
    <w:rsid w:val="00857DE3"/>
    <w:rsid w:val="00860F5E"/>
    <w:rsid w:val="00860F76"/>
    <w:rsid w:val="00861205"/>
    <w:rsid w:val="00861C17"/>
    <w:rsid w:val="00861F49"/>
    <w:rsid w:val="0086202D"/>
    <w:rsid w:val="00862ABA"/>
    <w:rsid w:val="00862AC9"/>
    <w:rsid w:val="0086341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44D"/>
    <w:rsid w:val="00881064"/>
    <w:rsid w:val="0088228F"/>
    <w:rsid w:val="008829B2"/>
    <w:rsid w:val="008835A9"/>
    <w:rsid w:val="00884B13"/>
    <w:rsid w:val="0088638C"/>
    <w:rsid w:val="0088657A"/>
    <w:rsid w:val="00886C5B"/>
    <w:rsid w:val="00887B5D"/>
    <w:rsid w:val="0089035A"/>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1B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2BD"/>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3FC"/>
    <w:rsid w:val="008C5433"/>
    <w:rsid w:val="008C5658"/>
    <w:rsid w:val="008C6767"/>
    <w:rsid w:val="008C6D60"/>
    <w:rsid w:val="008C7B15"/>
    <w:rsid w:val="008C7CA2"/>
    <w:rsid w:val="008D07EC"/>
    <w:rsid w:val="008D1506"/>
    <w:rsid w:val="008D1798"/>
    <w:rsid w:val="008D230A"/>
    <w:rsid w:val="008D277C"/>
    <w:rsid w:val="008D2D3D"/>
    <w:rsid w:val="008D3AE8"/>
    <w:rsid w:val="008D521A"/>
    <w:rsid w:val="008D6F67"/>
    <w:rsid w:val="008D704D"/>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E02"/>
    <w:rsid w:val="009003B1"/>
    <w:rsid w:val="00900EE5"/>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1A19"/>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2F1"/>
    <w:rsid w:val="009265B6"/>
    <w:rsid w:val="00927D63"/>
    <w:rsid w:val="00927FB2"/>
    <w:rsid w:val="00927FFC"/>
    <w:rsid w:val="009302A6"/>
    <w:rsid w:val="0093049E"/>
    <w:rsid w:val="00930992"/>
    <w:rsid w:val="00931808"/>
    <w:rsid w:val="00931CA2"/>
    <w:rsid w:val="00931E5B"/>
    <w:rsid w:val="0093234E"/>
    <w:rsid w:val="0093252D"/>
    <w:rsid w:val="00933845"/>
    <w:rsid w:val="00934E53"/>
    <w:rsid w:val="00935371"/>
    <w:rsid w:val="00937019"/>
    <w:rsid w:val="00937444"/>
    <w:rsid w:val="0093767A"/>
    <w:rsid w:val="009415FD"/>
    <w:rsid w:val="00941625"/>
    <w:rsid w:val="0094210F"/>
    <w:rsid w:val="009425A7"/>
    <w:rsid w:val="00942B80"/>
    <w:rsid w:val="00942BCA"/>
    <w:rsid w:val="009438E2"/>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57BA9"/>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AE"/>
    <w:rsid w:val="009700A8"/>
    <w:rsid w:val="009701F8"/>
    <w:rsid w:val="00970BA8"/>
    <w:rsid w:val="00971170"/>
    <w:rsid w:val="009716FC"/>
    <w:rsid w:val="00971D98"/>
    <w:rsid w:val="00973E16"/>
    <w:rsid w:val="00974183"/>
    <w:rsid w:val="00974396"/>
    <w:rsid w:val="0097609B"/>
    <w:rsid w:val="009773F1"/>
    <w:rsid w:val="00977909"/>
    <w:rsid w:val="00977BF2"/>
    <w:rsid w:val="00980CB2"/>
    <w:rsid w:val="00980D68"/>
    <w:rsid w:val="009816E0"/>
    <w:rsid w:val="009817C9"/>
    <w:rsid w:val="009823C1"/>
    <w:rsid w:val="00983A43"/>
    <w:rsid w:val="0098410A"/>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4E48"/>
    <w:rsid w:val="009959C8"/>
    <w:rsid w:val="00995FEE"/>
    <w:rsid w:val="00996076"/>
    <w:rsid w:val="00996FBB"/>
    <w:rsid w:val="009978CF"/>
    <w:rsid w:val="009A04A3"/>
    <w:rsid w:val="009A0886"/>
    <w:rsid w:val="009A180D"/>
    <w:rsid w:val="009A2A2B"/>
    <w:rsid w:val="009A2E1A"/>
    <w:rsid w:val="009A2F47"/>
    <w:rsid w:val="009A43BF"/>
    <w:rsid w:val="009A5667"/>
    <w:rsid w:val="009A6B2F"/>
    <w:rsid w:val="009A6B3A"/>
    <w:rsid w:val="009A7D11"/>
    <w:rsid w:val="009B219A"/>
    <w:rsid w:val="009B2B2A"/>
    <w:rsid w:val="009B3266"/>
    <w:rsid w:val="009B338B"/>
    <w:rsid w:val="009B3F3E"/>
    <w:rsid w:val="009B3FDD"/>
    <w:rsid w:val="009B4090"/>
    <w:rsid w:val="009B520E"/>
    <w:rsid w:val="009B62AA"/>
    <w:rsid w:val="009B654D"/>
    <w:rsid w:val="009B6595"/>
    <w:rsid w:val="009B6E32"/>
    <w:rsid w:val="009B6F95"/>
    <w:rsid w:val="009B711D"/>
    <w:rsid w:val="009B78BC"/>
    <w:rsid w:val="009C04E1"/>
    <w:rsid w:val="009C0AD2"/>
    <w:rsid w:val="009C1796"/>
    <w:rsid w:val="009C1964"/>
    <w:rsid w:val="009C19E0"/>
    <w:rsid w:val="009C1B9B"/>
    <w:rsid w:val="009C1C74"/>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442"/>
    <w:rsid w:val="009D08A3"/>
    <w:rsid w:val="009D0DC5"/>
    <w:rsid w:val="009D1038"/>
    <w:rsid w:val="009D14E1"/>
    <w:rsid w:val="009D184C"/>
    <w:rsid w:val="009D2E13"/>
    <w:rsid w:val="009D2F4F"/>
    <w:rsid w:val="009D41AE"/>
    <w:rsid w:val="009D57A5"/>
    <w:rsid w:val="009D62F7"/>
    <w:rsid w:val="009D6BC6"/>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673C"/>
    <w:rsid w:val="009F0792"/>
    <w:rsid w:val="009F1792"/>
    <w:rsid w:val="009F3A79"/>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548"/>
    <w:rsid w:val="00A0430F"/>
    <w:rsid w:val="00A04ACA"/>
    <w:rsid w:val="00A065A2"/>
    <w:rsid w:val="00A06702"/>
    <w:rsid w:val="00A10489"/>
    <w:rsid w:val="00A10DB9"/>
    <w:rsid w:val="00A10FCA"/>
    <w:rsid w:val="00A113C1"/>
    <w:rsid w:val="00A11E57"/>
    <w:rsid w:val="00A1297F"/>
    <w:rsid w:val="00A130D3"/>
    <w:rsid w:val="00A13EAF"/>
    <w:rsid w:val="00A144B6"/>
    <w:rsid w:val="00A147C9"/>
    <w:rsid w:val="00A14833"/>
    <w:rsid w:val="00A16550"/>
    <w:rsid w:val="00A1776F"/>
    <w:rsid w:val="00A215B6"/>
    <w:rsid w:val="00A218EC"/>
    <w:rsid w:val="00A23B71"/>
    <w:rsid w:val="00A23CCD"/>
    <w:rsid w:val="00A241DE"/>
    <w:rsid w:val="00A248BA"/>
    <w:rsid w:val="00A24A76"/>
    <w:rsid w:val="00A24FC3"/>
    <w:rsid w:val="00A25751"/>
    <w:rsid w:val="00A25F20"/>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63BD"/>
    <w:rsid w:val="00A3699B"/>
    <w:rsid w:val="00A36CC9"/>
    <w:rsid w:val="00A36D3B"/>
    <w:rsid w:val="00A36D58"/>
    <w:rsid w:val="00A37373"/>
    <w:rsid w:val="00A37C8A"/>
    <w:rsid w:val="00A40654"/>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CF5"/>
    <w:rsid w:val="00A54EAE"/>
    <w:rsid w:val="00A55508"/>
    <w:rsid w:val="00A55891"/>
    <w:rsid w:val="00A55AA5"/>
    <w:rsid w:val="00A55EA4"/>
    <w:rsid w:val="00A560A2"/>
    <w:rsid w:val="00A56E0D"/>
    <w:rsid w:val="00A56E33"/>
    <w:rsid w:val="00A571AB"/>
    <w:rsid w:val="00A5751B"/>
    <w:rsid w:val="00A57C65"/>
    <w:rsid w:val="00A60616"/>
    <w:rsid w:val="00A60845"/>
    <w:rsid w:val="00A6180D"/>
    <w:rsid w:val="00A636F3"/>
    <w:rsid w:val="00A637A9"/>
    <w:rsid w:val="00A63C9A"/>
    <w:rsid w:val="00A64641"/>
    <w:rsid w:val="00A646E1"/>
    <w:rsid w:val="00A64BEF"/>
    <w:rsid w:val="00A651B0"/>
    <w:rsid w:val="00A651E9"/>
    <w:rsid w:val="00A65A55"/>
    <w:rsid w:val="00A65B5C"/>
    <w:rsid w:val="00A65CD9"/>
    <w:rsid w:val="00A66264"/>
    <w:rsid w:val="00A663F7"/>
    <w:rsid w:val="00A6728D"/>
    <w:rsid w:val="00A678F2"/>
    <w:rsid w:val="00A71150"/>
    <w:rsid w:val="00A71BA0"/>
    <w:rsid w:val="00A728AD"/>
    <w:rsid w:val="00A73BF7"/>
    <w:rsid w:val="00A744AD"/>
    <w:rsid w:val="00A747AC"/>
    <w:rsid w:val="00A74B22"/>
    <w:rsid w:val="00A75E04"/>
    <w:rsid w:val="00A7695D"/>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65DA"/>
    <w:rsid w:val="00A8730D"/>
    <w:rsid w:val="00A873C7"/>
    <w:rsid w:val="00A90309"/>
    <w:rsid w:val="00A90821"/>
    <w:rsid w:val="00A90C03"/>
    <w:rsid w:val="00A91483"/>
    <w:rsid w:val="00A92611"/>
    <w:rsid w:val="00A934E0"/>
    <w:rsid w:val="00A9388B"/>
    <w:rsid w:val="00A94866"/>
    <w:rsid w:val="00A95620"/>
    <w:rsid w:val="00A96630"/>
    <w:rsid w:val="00A97192"/>
    <w:rsid w:val="00A97EF0"/>
    <w:rsid w:val="00AA05AD"/>
    <w:rsid w:val="00AA07C7"/>
    <w:rsid w:val="00AA1198"/>
    <w:rsid w:val="00AA2718"/>
    <w:rsid w:val="00AA29DF"/>
    <w:rsid w:val="00AA2EE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17"/>
    <w:rsid w:val="00AB2DB9"/>
    <w:rsid w:val="00AB2E78"/>
    <w:rsid w:val="00AB2F88"/>
    <w:rsid w:val="00AB3B35"/>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6AD8"/>
    <w:rsid w:val="00AD7D83"/>
    <w:rsid w:val="00AE0354"/>
    <w:rsid w:val="00AE1244"/>
    <w:rsid w:val="00AE1A0D"/>
    <w:rsid w:val="00AE1C5F"/>
    <w:rsid w:val="00AE2739"/>
    <w:rsid w:val="00AE2AEF"/>
    <w:rsid w:val="00AE2B70"/>
    <w:rsid w:val="00AE2FC6"/>
    <w:rsid w:val="00AE30C2"/>
    <w:rsid w:val="00AE3439"/>
    <w:rsid w:val="00AE34E5"/>
    <w:rsid w:val="00AE422D"/>
    <w:rsid w:val="00AE5294"/>
    <w:rsid w:val="00AE55E5"/>
    <w:rsid w:val="00AE60D1"/>
    <w:rsid w:val="00AF0AB7"/>
    <w:rsid w:val="00AF1844"/>
    <w:rsid w:val="00AF2399"/>
    <w:rsid w:val="00AF2695"/>
    <w:rsid w:val="00AF3747"/>
    <w:rsid w:val="00AF42F9"/>
    <w:rsid w:val="00AF56A4"/>
    <w:rsid w:val="00AF5CF4"/>
    <w:rsid w:val="00AF6074"/>
    <w:rsid w:val="00AF62E6"/>
    <w:rsid w:val="00AF6844"/>
    <w:rsid w:val="00AF71C9"/>
    <w:rsid w:val="00AF76C1"/>
    <w:rsid w:val="00AF7FB3"/>
    <w:rsid w:val="00B004F2"/>
    <w:rsid w:val="00B00A7F"/>
    <w:rsid w:val="00B00C12"/>
    <w:rsid w:val="00B00E6F"/>
    <w:rsid w:val="00B012CF"/>
    <w:rsid w:val="00B01C30"/>
    <w:rsid w:val="00B05A03"/>
    <w:rsid w:val="00B06374"/>
    <w:rsid w:val="00B07665"/>
    <w:rsid w:val="00B076FD"/>
    <w:rsid w:val="00B07D65"/>
    <w:rsid w:val="00B1096B"/>
    <w:rsid w:val="00B11093"/>
    <w:rsid w:val="00B111CA"/>
    <w:rsid w:val="00B1123C"/>
    <w:rsid w:val="00B12512"/>
    <w:rsid w:val="00B14544"/>
    <w:rsid w:val="00B15291"/>
    <w:rsid w:val="00B15662"/>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41B"/>
    <w:rsid w:val="00B27D89"/>
    <w:rsid w:val="00B3055F"/>
    <w:rsid w:val="00B30561"/>
    <w:rsid w:val="00B3068F"/>
    <w:rsid w:val="00B30AC8"/>
    <w:rsid w:val="00B30CAD"/>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3B6"/>
    <w:rsid w:val="00B43A0E"/>
    <w:rsid w:val="00B4460C"/>
    <w:rsid w:val="00B455C1"/>
    <w:rsid w:val="00B4694C"/>
    <w:rsid w:val="00B4698A"/>
    <w:rsid w:val="00B4722C"/>
    <w:rsid w:val="00B47912"/>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C9"/>
    <w:rsid w:val="00B60820"/>
    <w:rsid w:val="00B60CB8"/>
    <w:rsid w:val="00B610A6"/>
    <w:rsid w:val="00B62973"/>
    <w:rsid w:val="00B62D48"/>
    <w:rsid w:val="00B6316B"/>
    <w:rsid w:val="00B64536"/>
    <w:rsid w:val="00B6522C"/>
    <w:rsid w:val="00B672BA"/>
    <w:rsid w:val="00B6737C"/>
    <w:rsid w:val="00B712C7"/>
    <w:rsid w:val="00B71986"/>
    <w:rsid w:val="00B71B06"/>
    <w:rsid w:val="00B72791"/>
    <w:rsid w:val="00B72BAC"/>
    <w:rsid w:val="00B741D0"/>
    <w:rsid w:val="00B74438"/>
    <w:rsid w:val="00B744D7"/>
    <w:rsid w:val="00B7494D"/>
    <w:rsid w:val="00B74BBD"/>
    <w:rsid w:val="00B7560A"/>
    <w:rsid w:val="00B75AF1"/>
    <w:rsid w:val="00B7632D"/>
    <w:rsid w:val="00B76501"/>
    <w:rsid w:val="00B76FA2"/>
    <w:rsid w:val="00B7716A"/>
    <w:rsid w:val="00B772DE"/>
    <w:rsid w:val="00B80039"/>
    <w:rsid w:val="00B81E4A"/>
    <w:rsid w:val="00B82E9C"/>
    <w:rsid w:val="00B83109"/>
    <w:rsid w:val="00B8311D"/>
    <w:rsid w:val="00B831AF"/>
    <w:rsid w:val="00B8374C"/>
    <w:rsid w:val="00B83AF3"/>
    <w:rsid w:val="00B850D2"/>
    <w:rsid w:val="00B8671F"/>
    <w:rsid w:val="00B86F74"/>
    <w:rsid w:val="00B87FA7"/>
    <w:rsid w:val="00B87FE9"/>
    <w:rsid w:val="00B9060D"/>
    <w:rsid w:val="00B9088E"/>
    <w:rsid w:val="00B912E5"/>
    <w:rsid w:val="00B9137D"/>
    <w:rsid w:val="00B91639"/>
    <w:rsid w:val="00B917A8"/>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A0D"/>
    <w:rsid w:val="00BA74D7"/>
    <w:rsid w:val="00BA77A6"/>
    <w:rsid w:val="00BB174C"/>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E81"/>
    <w:rsid w:val="00BD3D1C"/>
    <w:rsid w:val="00BD3D5D"/>
    <w:rsid w:val="00BE13D5"/>
    <w:rsid w:val="00BE1520"/>
    <w:rsid w:val="00BE1858"/>
    <w:rsid w:val="00BE3419"/>
    <w:rsid w:val="00BE3B73"/>
    <w:rsid w:val="00BE3C0E"/>
    <w:rsid w:val="00BE3EEA"/>
    <w:rsid w:val="00BE43A9"/>
    <w:rsid w:val="00BE4401"/>
    <w:rsid w:val="00BE5267"/>
    <w:rsid w:val="00BE598F"/>
    <w:rsid w:val="00BE7049"/>
    <w:rsid w:val="00BE7123"/>
    <w:rsid w:val="00BE71FA"/>
    <w:rsid w:val="00BE7C72"/>
    <w:rsid w:val="00BE7D6A"/>
    <w:rsid w:val="00BF015C"/>
    <w:rsid w:val="00BF0C9C"/>
    <w:rsid w:val="00BF1959"/>
    <w:rsid w:val="00BF22F5"/>
    <w:rsid w:val="00BF2D0A"/>
    <w:rsid w:val="00BF3638"/>
    <w:rsid w:val="00BF4594"/>
    <w:rsid w:val="00BF464B"/>
    <w:rsid w:val="00BF5AEB"/>
    <w:rsid w:val="00BF5EA3"/>
    <w:rsid w:val="00BF5F45"/>
    <w:rsid w:val="00BF64AF"/>
    <w:rsid w:val="00BF6BED"/>
    <w:rsid w:val="00BF6C0C"/>
    <w:rsid w:val="00BF6C92"/>
    <w:rsid w:val="00BF780E"/>
    <w:rsid w:val="00BF78BF"/>
    <w:rsid w:val="00C006CB"/>
    <w:rsid w:val="00C0072E"/>
    <w:rsid w:val="00C00F86"/>
    <w:rsid w:val="00C013F9"/>
    <w:rsid w:val="00C01740"/>
    <w:rsid w:val="00C02B55"/>
    <w:rsid w:val="00C04E57"/>
    <w:rsid w:val="00C04FFE"/>
    <w:rsid w:val="00C054D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49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F1"/>
    <w:rsid w:val="00C3734E"/>
    <w:rsid w:val="00C373EA"/>
    <w:rsid w:val="00C37E50"/>
    <w:rsid w:val="00C4013E"/>
    <w:rsid w:val="00C42315"/>
    <w:rsid w:val="00C42A0E"/>
    <w:rsid w:val="00C43433"/>
    <w:rsid w:val="00C44E96"/>
    <w:rsid w:val="00C458E8"/>
    <w:rsid w:val="00C467D3"/>
    <w:rsid w:val="00C468E9"/>
    <w:rsid w:val="00C46B62"/>
    <w:rsid w:val="00C476D8"/>
    <w:rsid w:val="00C47CE7"/>
    <w:rsid w:val="00C515B6"/>
    <w:rsid w:val="00C51CF2"/>
    <w:rsid w:val="00C52086"/>
    <w:rsid w:val="00C53505"/>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011"/>
    <w:rsid w:val="00C63279"/>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1EF0"/>
    <w:rsid w:val="00C725E4"/>
    <w:rsid w:val="00C74421"/>
    <w:rsid w:val="00C74B05"/>
    <w:rsid w:val="00C757EB"/>
    <w:rsid w:val="00C75E83"/>
    <w:rsid w:val="00C7613A"/>
    <w:rsid w:val="00C77047"/>
    <w:rsid w:val="00C7706C"/>
    <w:rsid w:val="00C77938"/>
    <w:rsid w:val="00C779A4"/>
    <w:rsid w:val="00C80208"/>
    <w:rsid w:val="00C80519"/>
    <w:rsid w:val="00C80ADD"/>
    <w:rsid w:val="00C8106D"/>
    <w:rsid w:val="00C814A2"/>
    <w:rsid w:val="00C83859"/>
    <w:rsid w:val="00C83FE2"/>
    <w:rsid w:val="00C84434"/>
    <w:rsid w:val="00C849D1"/>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C18"/>
    <w:rsid w:val="00CB3E24"/>
    <w:rsid w:val="00CB4110"/>
    <w:rsid w:val="00CB46BF"/>
    <w:rsid w:val="00CB5907"/>
    <w:rsid w:val="00CB5C1D"/>
    <w:rsid w:val="00CB5CA0"/>
    <w:rsid w:val="00CB5FF7"/>
    <w:rsid w:val="00CB607B"/>
    <w:rsid w:val="00CB6B3C"/>
    <w:rsid w:val="00CB6EB1"/>
    <w:rsid w:val="00CB7043"/>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BE2"/>
    <w:rsid w:val="00CC6C5E"/>
    <w:rsid w:val="00CC7C6B"/>
    <w:rsid w:val="00CD0287"/>
    <w:rsid w:val="00CD03A8"/>
    <w:rsid w:val="00CD03AD"/>
    <w:rsid w:val="00CD0435"/>
    <w:rsid w:val="00CD2536"/>
    <w:rsid w:val="00CD2678"/>
    <w:rsid w:val="00CD26EB"/>
    <w:rsid w:val="00CD2CC2"/>
    <w:rsid w:val="00CD38A0"/>
    <w:rsid w:val="00CD4196"/>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3A4"/>
    <w:rsid w:val="00D021AA"/>
    <w:rsid w:val="00D0232C"/>
    <w:rsid w:val="00D0274C"/>
    <w:rsid w:val="00D029A4"/>
    <w:rsid w:val="00D03CCF"/>
    <w:rsid w:val="00D0410A"/>
    <w:rsid w:val="00D04356"/>
    <w:rsid w:val="00D04642"/>
    <w:rsid w:val="00D050F2"/>
    <w:rsid w:val="00D05205"/>
    <w:rsid w:val="00D05666"/>
    <w:rsid w:val="00D06939"/>
    <w:rsid w:val="00D07512"/>
    <w:rsid w:val="00D0755A"/>
    <w:rsid w:val="00D07588"/>
    <w:rsid w:val="00D10723"/>
    <w:rsid w:val="00D10AAE"/>
    <w:rsid w:val="00D10FA6"/>
    <w:rsid w:val="00D1108A"/>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5782"/>
    <w:rsid w:val="00D26DDC"/>
    <w:rsid w:val="00D26F9A"/>
    <w:rsid w:val="00D278FA"/>
    <w:rsid w:val="00D3069A"/>
    <w:rsid w:val="00D31380"/>
    <w:rsid w:val="00D31FE9"/>
    <w:rsid w:val="00D324CF"/>
    <w:rsid w:val="00D325C1"/>
    <w:rsid w:val="00D331C2"/>
    <w:rsid w:val="00D341BE"/>
    <w:rsid w:val="00D354EB"/>
    <w:rsid w:val="00D35F9A"/>
    <w:rsid w:val="00D37664"/>
    <w:rsid w:val="00D406BD"/>
    <w:rsid w:val="00D4094C"/>
    <w:rsid w:val="00D40AAD"/>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343"/>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F1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66B"/>
    <w:rsid w:val="00D904F9"/>
    <w:rsid w:val="00D90C01"/>
    <w:rsid w:val="00D91242"/>
    <w:rsid w:val="00D91250"/>
    <w:rsid w:val="00D91789"/>
    <w:rsid w:val="00D93AC0"/>
    <w:rsid w:val="00D94000"/>
    <w:rsid w:val="00D945F8"/>
    <w:rsid w:val="00D94650"/>
    <w:rsid w:val="00D94720"/>
    <w:rsid w:val="00D94A6A"/>
    <w:rsid w:val="00D95547"/>
    <w:rsid w:val="00D96083"/>
    <w:rsid w:val="00D9669E"/>
    <w:rsid w:val="00D96FAC"/>
    <w:rsid w:val="00D9748B"/>
    <w:rsid w:val="00D977CC"/>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857"/>
    <w:rsid w:val="00DB2F64"/>
    <w:rsid w:val="00DB35AF"/>
    <w:rsid w:val="00DB374C"/>
    <w:rsid w:val="00DB411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9A5"/>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542D"/>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4D11"/>
    <w:rsid w:val="00DE515C"/>
    <w:rsid w:val="00DE5711"/>
    <w:rsid w:val="00DE6E2B"/>
    <w:rsid w:val="00DF0690"/>
    <w:rsid w:val="00DF0C27"/>
    <w:rsid w:val="00DF1318"/>
    <w:rsid w:val="00DF144A"/>
    <w:rsid w:val="00DF1581"/>
    <w:rsid w:val="00DF1869"/>
    <w:rsid w:val="00DF194A"/>
    <w:rsid w:val="00DF1F94"/>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2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F3B"/>
    <w:rsid w:val="00E201D8"/>
    <w:rsid w:val="00E21768"/>
    <w:rsid w:val="00E217CA"/>
    <w:rsid w:val="00E2216E"/>
    <w:rsid w:val="00E2272C"/>
    <w:rsid w:val="00E23E64"/>
    <w:rsid w:val="00E24B5E"/>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06B"/>
    <w:rsid w:val="00E33261"/>
    <w:rsid w:val="00E345D2"/>
    <w:rsid w:val="00E364F5"/>
    <w:rsid w:val="00E375BF"/>
    <w:rsid w:val="00E3782C"/>
    <w:rsid w:val="00E37D44"/>
    <w:rsid w:val="00E405E7"/>
    <w:rsid w:val="00E407FC"/>
    <w:rsid w:val="00E4107B"/>
    <w:rsid w:val="00E41860"/>
    <w:rsid w:val="00E42587"/>
    <w:rsid w:val="00E4266A"/>
    <w:rsid w:val="00E42A6B"/>
    <w:rsid w:val="00E42B7C"/>
    <w:rsid w:val="00E42D1E"/>
    <w:rsid w:val="00E43E61"/>
    <w:rsid w:val="00E448B7"/>
    <w:rsid w:val="00E4584D"/>
    <w:rsid w:val="00E46A71"/>
    <w:rsid w:val="00E46B3A"/>
    <w:rsid w:val="00E508D6"/>
    <w:rsid w:val="00E50D81"/>
    <w:rsid w:val="00E50F51"/>
    <w:rsid w:val="00E50F94"/>
    <w:rsid w:val="00E51974"/>
    <w:rsid w:val="00E52B67"/>
    <w:rsid w:val="00E5340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8C5"/>
    <w:rsid w:val="00E66BAA"/>
    <w:rsid w:val="00E70F60"/>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77FBD"/>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909CE"/>
    <w:rsid w:val="00E90D60"/>
    <w:rsid w:val="00E91223"/>
    <w:rsid w:val="00E915FB"/>
    <w:rsid w:val="00E9219A"/>
    <w:rsid w:val="00E93148"/>
    <w:rsid w:val="00E934C8"/>
    <w:rsid w:val="00E93534"/>
    <w:rsid w:val="00E93D67"/>
    <w:rsid w:val="00E9431B"/>
    <w:rsid w:val="00E9470E"/>
    <w:rsid w:val="00E949A5"/>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78E9"/>
    <w:rsid w:val="00EB0E73"/>
    <w:rsid w:val="00EB15AF"/>
    <w:rsid w:val="00EB1C0F"/>
    <w:rsid w:val="00EB32AA"/>
    <w:rsid w:val="00EB35C1"/>
    <w:rsid w:val="00EB3686"/>
    <w:rsid w:val="00EB3779"/>
    <w:rsid w:val="00EB381D"/>
    <w:rsid w:val="00EB4712"/>
    <w:rsid w:val="00EB58C7"/>
    <w:rsid w:val="00EB5DC1"/>
    <w:rsid w:val="00EB6D85"/>
    <w:rsid w:val="00EB7FCE"/>
    <w:rsid w:val="00EC03C0"/>
    <w:rsid w:val="00EC0799"/>
    <w:rsid w:val="00EC121F"/>
    <w:rsid w:val="00EC1554"/>
    <w:rsid w:val="00EC3339"/>
    <w:rsid w:val="00EC36DE"/>
    <w:rsid w:val="00EC42F8"/>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880"/>
    <w:rsid w:val="00ED697D"/>
    <w:rsid w:val="00ED6CEC"/>
    <w:rsid w:val="00ED735B"/>
    <w:rsid w:val="00ED73B9"/>
    <w:rsid w:val="00ED7430"/>
    <w:rsid w:val="00EE0136"/>
    <w:rsid w:val="00EE0311"/>
    <w:rsid w:val="00EE16DB"/>
    <w:rsid w:val="00EE19FD"/>
    <w:rsid w:val="00EE1B56"/>
    <w:rsid w:val="00EE1C85"/>
    <w:rsid w:val="00EE1F5D"/>
    <w:rsid w:val="00EE2914"/>
    <w:rsid w:val="00EE2FC5"/>
    <w:rsid w:val="00EE33F3"/>
    <w:rsid w:val="00EE3B67"/>
    <w:rsid w:val="00EE3DD9"/>
    <w:rsid w:val="00EE433A"/>
    <w:rsid w:val="00EE4477"/>
    <w:rsid w:val="00EE523A"/>
    <w:rsid w:val="00EE54B9"/>
    <w:rsid w:val="00EE5DA8"/>
    <w:rsid w:val="00EE68F7"/>
    <w:rsid w:val="00EE6920"/>
    <w:rsid w:val="00EE6CEE"/>
    <w:rsid w:val="00EE6E84"/>
    <w:rsid w:val="00EE7654"/>
    <w:rsid w:val="00EE7AE4"/>
    <w:rsid w:val="00EE7D20"/>
    <w:rsid w:val="00EE7D60"/>
    <w:rsid w:val="00EF01FE"/>
    <w:rsid w:val="00EF0C33"/>
    <w:rsid w:val="00EF13E9"/>
    <w:rsid w:val="00EF3105"/>
    <w:rsid w:val="00EF393F"/>
    <w:rsid w:val="00EF394A"/>
    <w:rsid w:val="00EF4018"/>
    <w:rsid w:val="00EF6136"/>
    <w:rsid w:val="00EF67DA"/>
    <w:rsid w:val="00EF7124"/>
    <w:rsid w:val="00EF7384"/>
    <w:rsid w:val="00F00EAA"/>
    <w:rsid w:val="00F01880"/>
    <w:rsid w:val="00F01B51"/>
    <w:rsid w:val="00F01DAE"/>
    <w:rsid w:val="00F02806"/>
    <w:rsid w:val="00F02B38"/>
    <w:rsid w:val="00F02C2E"/>
    <w:rsid w:val="00F03F27"/>
    <w:rsid w:val="00F0480A"/>
    <w:rsid w:val="00F0515F"/>
    <w:rsid w:val="00F05F84"/>
    <w:rsid w:val="00F10CF1"/>
    <w:rsid w:val="00F10EB1"/>
    <w:rsid w:val="00F1174E"/>
    <w:rsid w:val="00F11796"/>
    <w:rsid w:val="00F126A8"/>
    <w:rsid w:val="00F12BDC"/>
    <w:rsid w:val="00F13570"/>
    <w:rsid w:val="00F13FC9"/>
    <w:rsid w:val="00F158C7"/>
    <w:rsid w:val="00F166A2"/>
    <w:rsid w:val="00F16BEB"/>
    <w:rsid w:val="00F170D1"/>
    <w:rsid w:val="00F1792D"/>
    <w:rsid w:val="00F17EDA"/>
    <w:rsid w:val="00F20241"/>
    <w:rsid w:val="00F20A26"/>
    <w:rsid w:val="00F20FBA"/>
    <w:rsid w:val="00F211FE"/>
    <w:rsid w:val="00F21ED7"/>
    <w:rsid w:val="00F229DE"/>
    <w:rsid w:val="00F22FBF"/>
    <w:rsid w:val="00F2418C"/>
    <w:rsid w:val="00F2421D"/>
    <w:rsid w:val="00F24A9F"/>
    <w:rsid w:val="00F25241"/>
    <w:rsid w:val="00F2567B"/>
    <w:rsid w:val="00F26D6E"/>
    <w:rsid w:val="00F277ED"/>
    <w:rsid w:val="00F31B00"/>
    <w:rsid w:val="00F33516"/>
    <w:rsid w:val="00F33852"/>
    <w:rsid w:val="00F342E4"/>
    <w:rsid w:val="00F34532"/>
    <w:rsid w:val="00F346E3"/>
    <w:rsid w:val="00F34725"/>
    <w:rsid w:val="00F34C8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500F9"/>
    <w:rsid w:val="00F50491"/>
    <w:rsid w:val="00F5070A"/>
    <w:rsid w:val="00F510FD"/>
    <w:rsid w:val="00F511B0"/>
    <w:rsid w:val="00F51433"/>
    <w:rsid w:val="00F516E9"/>
    <w:rsid w:val="00F51A87"/>
    <w:rsid w:val="00F527B1"/>
    <w:rsid w:val="00F5284C"/>
    <w:rsid w:val="00F52939"/>
    <w:rsid w:val="00F52B84"/>
    <w:rsid w:val="00F5331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B08"/>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5BE"/>
    <w:rsid w:val="00F81F56"/>
    <w:rsid w:val="00F8218F"/>
    <w:rsid w:val="00F82C3C"/>
    <w:rsid w:val="00F83243"/>
    <w:rsid w:val="00F83398"/>
    <w:rsid w:val="00F84093"/>
    <w:rsid w:val="00F84C15"/>
    <w:rsid w:val="00F84D89"/>
    <w:rsid w:val="00F85285"/>
    <w:rsid w:val="00F85286"/>
    <w:rsid w:val="00F85F5F"/>
    <w:rsid w:val="00F869FF"/>
    <w:rsid w:val="00F86F43"/>
    <w:rsid w:val="00F87DF1"/>
    <w:rsid w:val="00F91643"/>
    <w:rsid w:val="00F929B7"/>
    <w:rsid w:val="00F9327D"/>
    <w:rsid w:val="00F9415C"/>
    <w:rsid w:val="00F941C8"/>
    <w:rsid w:val="00F94533"/>
    <w:rsid w:val="00F94D71"/>
    <w:rsid w:val="00F95039"/>
    <w:rsid w:val="00F952BE"/>
    <w:rsid w:val="00F953B3"/>
    <w:rsid w:val="00F9566B"/>
    <w:rsid w:val="00F9576C"/>
    <w:rsid w:val="00F96594"/>
    <w:rsid w:val="00F96714"/>
    <w:rsid w:val="00FA0D15"/>
    <w:rsid w:val="00FA144D"/>
    <w:rsid w:val="00FA2925"/>
    <w:rsid w:val="00FA36B2"/>
    <w:rsid w:val="00FA36EB"/>
    <w:rsid w:val="00FA4B39"/>
    <w:rsid w:val="00FA54FD"/>
    <w:rsid w:val="00FA56CE"/>
    <w:rsid w:val="00FA616E"/>
    <w:rsid w:val="00FA659D"/>
    <w:rsid w:val="00FA675B"/>
    <w:rsid w:val="00FA7142"/>
    <w:rsid w:val="00FB00BA"/>
    <w:rsid w:val="00FB0339"/>
    <w:rsid w:val="00FB068B"/>
    <w:rsid w:val="00FB10F0"/>
    <w:rsid w:val="00FB1FBE"/>
    <w:rsid w:val="00FB275B"/>
    <w:rsid w:val="00FB2828"/>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5B0"/>
    <w:rsid w:val="00FC273F"/>
    <w:rsid w:val="00FC2982"/>
    <w:rsid w:val="00FC30FB"/>
    <w:rsid w:val="00FC3EFB"/>
    <w:rsid w:val="00FC46D9"/>
    <w:rsid w:val="00FC4C61"/>
    <w:rsid w:val="00FC5449"/>
    <w:rsid w:val="00FC5CAE"/>
    <w:rsid w:val="00FC5EA5"/>
    <w:rsid w:val="00FC674E"/>
    <w:rsid w:val="00FD003B"/>
    <w:rsid w:val="00FD0613"/>
    <w:rsid w:val="00FD0F2E"/>
    <w:rsid w:val="00FD18A1"/>
    <w:rsid w:val="00FD19E3"/>
    <w:rsid w:val="00FD1A28"/>
    <w:rsid w:val="00FD1BA9"/>
    <w:rsid w:val="00FD1E9A"/>
    <w:rsid w:val="00FD2A30"/>
    <w:rsid w:val="00FD34DC"/>
    <w:rsid w:val="00FD368A"/>
    <w:rsid w:val="00FD461A"/>
    <w:rsid w:val="00FD47AC"/>
    <w:rsid w:val="00FD5736"/>
    <w:rsid w:val="00FD6F72"/>
    <w:rsid w:val="00FD6FC4"/>
    <w:rsid w:val="00FD75A0"/>
    <w:rsid w:val="00FE0179"/>
    <w:rsid w:val="00FE0385"/>
    <w:rsid w:val="00FE1B58"/>
    <w:rsid w:val="00FE1B67"/>
    <w:rsid w:val="00FE252E"/>
    <w:rsid w:val="00FE3D1F"/>
    <w:rsid w:val="00FE3D7C"/>
    <w:rsid w:val="00FE40C5"/>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numbering" w:customStyle="1" w:styleId="Esamassraas1">
    <w:name w:val="Esamas sąrašas1"/>
    <w:uiPriority w:val="99"/>
    <w:rsid w:val="002E6C3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budriene@kvk.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zerskiene@kvk.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43</Pages>
  <Words>76140</Words>
  <Characters>43401</Characters>
  <Application>Microsoft Office Word</Application>
  <DocSecurity>0</DocSecurity>
  <Lines>361</Lines>
  <Paragraphs>238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Valentina Rinkevičienė</cp:lastModifiedBy>
  <cp:revision>33</cp:revision>
  <cp:lastPrinted>2021-11-02T20:49:00Z</cp:lastPrinted>
  <dcterms:created xsi:type="dcterms:W3CDTF">2026-05-11T07:30:00Z</dcterms:created>
  <dcterms:modified xsi:type="dcterms:W3CDTF">2026-05-14T12:18:00Z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