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2B2D6" w14:textId="77777777" w:rsidR="00C71538" w:rsidRPr="002412C7" w:rsidRDefault="00C71538" w:rsidP="00C71538">
      <w:pPr>
        <w:spacing w:after="0" w:line="240" w:lineRule="auto"/>
        <w:jc w:val="both"/>
        <w:rPr>
          <w:rFonts w:ascii="Arial" w:eastAsia="Times New Roman" w:hAnsi="Arial" w:cs="Arial"/>
          <w:b/>
          <w:bCs/>
          <w:lang w:eastAsia="lt-LT"/>
        </w:rPr>
      </w:pPr>
    </w:p>
    <w:p w14:paraId="79BC7D62" w14:textId="5C6A791A" w:rsidR="00C71538" w:rsidRPr="002412C7" w:rsidRDefault="00C12742" w:rsidP="00C12742">
      <w:pPr>
        <w:jc w:val="right"/>
        <w:rPr>
          <w:rFonts w:ascii="Arial" w:eastAsia="Calibri" w:hAnsi="Arial" w:cs="Arial"/>
          <w:b/>
          <w:bCs/>
        </w:rPr>
      </w:pPr>
      <w:r w:rsidRPr="002412C7">
        <w:rPr>
          <w:rFonts w:ascii="Arial" w:eastAsia="Calibri" w:hAnsi="Arial" w:cs="Arial"/>
          <w:bCs/>
          <w:i/>
        </w:rPr>
        <w:t>Konkretaus pirkimo, atliekamo dinaminės pirkimų sistemos pagrindu, priedas Nr. 1 „Techninė specifikacija“</w:t>
      </w:r>
    </w:p>
    <w:p w14:paraId="62D9844E" w14:textId="53DD7EFF" w:rsidR="004A5BDE" w:rsidRPr="002412C7" w:rsidRDefault="00B86484" w:rsidP="00B86484">
      <w:pPr>
        <w:tabs>
          <w:tab w:val="left" w:pos="8137"/>
        </w:tabs>
        <w:spacing w:after="0" w:line="240" w:lineRule="auto"/>
        <w:jc w:val="center"/>
        <w:rPr>
          <w:rFonts w:ascii="Arial" w:eastAsia="Calibri" w:hAnsi="Arial" w:cs="Arial"/>
          <w:b/>
          <w:bCs/>
        </w:rPr>
      </w:pPr>
      <w:r w:rsidRPr="002412C7">
        <w:rPr>
          <w:rFonts w:ascii="Arial" w:eastAsia="Calibri" w:hAnsi="Arial" w:cs="Arial"/>
          <w:b/>
          <w:bCs/>
          <w:noProof/>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2412C7">
        <w:rPr>
          <w:rFonts w:ascii="Arial" w:hAnsi="Arial" w:cs="Arial"/>
          <w:color w:val="000000"/>
          <w:shd w:val="clear" w:color="auto" w:fill="FFFFFF"/>
        </w:rPr>
        <w:br/>
      </w:r>
    </w:p>
    <w:p w14:paraId="4DB5964D" w14:textId="77777777" w:rsidR="004A0C48" w:rsidRPr="002412C7" w:rsidRDefault="004A0C48" w:rsidP="00C12742">
      <w:pPr>
        <w:tabs>
          <w:tab w:val="left" w:pos="8137"/>
        </w:tabs>
        <w:spacing w:after="0" w:line="240" w:lineRule="auto"/>
        <w:jc w:val="center"/>
        <w:rPr>
          <w:rFonts w:ascii="Arial" w:eastAsia="Calibri" w:hAnsi="Arial" w:cs="Arial"/>
          <w:b/>
          <w:bCs/>
        </w:rPr>
      </w:pPr>
      <w:r w:rsidRPr="002412C7">
        <w:rPr>
          <w:rFonts w:ascii="Arial" w:eastAsia="Calibri" w:hAnsi="Arial" w:cs="Arial"/>
          <w:b/>
          <w:bCs/>
        </w:rPr>
        <w:t>TECHNINĖ SPECIFIKACIJA</w:t>
      </w:r>
    </w:p>
    <w:p w14:paraId="4A53F7D7" w14:textId="77777777" w:rsidR="004A0C48" w:rsidRPr="002412C7"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2412C7"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2412C7">
        <w:rPr>
          <w:rFonts w:ascii="Arial" w:eastAsia="Calibri" w:hAnsi="Arial" w:cs="Arial"/>
          <w:b/>
        </w:rPr>
        <w:t>SĄVOKOS IR SUTRUMPINIMAI</w:t>
      </w:r>
      <w:r w:rsidR="00B12E41" w:rsidRPr="002412C7">
        <w:rPr>
          <w:rFonts w:ascii="Arial" w:eastAsia="Calibri" w:hAnsi="Arial" w:cs="Arial"/>
          <w:b/>
        </w:rPr>
        <w:t>/ BENDRA INFORMACIJA</w:t>
      </w:r>
    </w:p>
    <w:p w14:paraId="4E75050A" w14:textId="269EA998" w:rsidR="004A0C48" w:rsidRPr="002412C7"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2412C7">
        <w:rPr>
          <w:rFonts w:ascii="Arial" w:eastAsia="Calibri" w:hAnsi="Arial" w:cs="Arial"/>
          <w:b/>
        </w:rPr>
        <w:t>Pirkėjas / P</w:t>
      </w:r>
      <w:r w:rsidR="00682323" w:rsidRPr="002412C7">
        <w:rPr>
          <w:rFonts w:ascii="Arial" w:eastAsia="Calibri" w:hAnsi="Arial" w:cs="Arial"/>
          <w:b/>
        </w:rPr>
        <w:t>erkančioji organizacija</w:t>
      </w:r>
      <w:r w:rsidR="00C12742" w:rsidRPr="002412C7">
        <w:rPr>
          <w:rFonts w:ascii="Arial" w:eastAsia="Calibri" w:hAnsi="Arial" w:cs="Arial"/>
          <w:b/>
        </w:rPr>
        <w:t xml:space="preserve"> / VU</w:t>
      </w:r>
      <w:r w:rsidRPr="002412C7">
        <w:rPr>
          <w:rFonts w:ascii="Arial" w:eastAsia="Calibri" w:hAnsi="Arial" w:cs="Arial"/>
          <w:b/>
        </w:rPr>
        <w:t xml:space="preserve"> –</w:t>
      </w:r>
      <w:r w:rsidR="00D42220" w:rsidRPr="002412C7">
        <w:rPr>
          <w:rFonts w:ascii="Arial" w:eastAsia="Calibri" w:hAnsi="Arial" w:cs="Arial"/>
          <w:b/>
        </w:rPr>
        <w:t xml:space="preserve"> </w:t>
      </w:r>
      <w:r w:rsidR="00B06A26" w:rsidRPr="002412C7">
        <w:rPr>
          <w:rFonts w:ascii="Arial" w:eastAsia="Calibri" w:hAnsi="Arial" w:cs="Arial"/>
          <w:b/>
        </w:rPr>
        <w:t>Vilniaus universitetas</w:t>
      </w:r>
      <w:r w:rsidR="00E733C2" w:rsidRPr="002412C7">
        <w:rPr>
          <w:rFonts w:ascii="Arial" w:eastAsia="Calibri" w:hAnsi="Arial" w:cs="Arial"/>
          <w:b/>
        </w:rPr>
        <w:t>.</w:t>
      </w:r>
    </w:p>
    <w:p w14:paraId="7A4F4046" w14:textId="77777777" w:rsidR="004A0C48" w:rsidRPr="002412C7"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2412C7">
        <w:rPr>
          <w:rFonts w:ascii="Arial" w:eastAsia="Calibri" w:hAnsi="Arial" w:cs="Arial"/>
          <w:b/>
          <w:bCs/>
        </w:rPr>
        <w:t>Tiekėjas</w:t>
      </w:r>
      <w:r w:rsidRPr="002412C7">
        <w:rPr>
          <w:rFonts w:ascii="Arial" w:eastAsia="Calibri" w:hAnsi="Arial" w:cs="Arial"/>
          <w:bCs/>
        </w:rPr>
        <w:t xml:space="preserve"> –</w:t>
      </w:r>
      <w:r w:rsidR="00F83FAA" w:rsidRPr="002412C7">
        <w:rPr>
          <w:rFonts w:ascii="Arial" w:eastAsia="Calibri" w:hAnsi="Arial" w:cs="Arial"/>
          <w:bCs/>
        </w:rPr>
        <w:t xml:space="preserve"> </w:t>
      </w:r>
      <w:r w:rsidR="009A4D65" w:rsidRPr="002412C7">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2412C7">
        <w:rPr>
          <w:rFonts w:ascii="Arial" w:eastAsia="Calibri" w:hAnsi="Arial" w:cs="Arial"/>
        </w:rPr>
        <w:t>su kuriuo Pirkėjas sudarys šio Pirkimo</w:t>
      </w:r>
      <w:r w:rsidRPr="002412C7">
        <w:rPr>
          <w:rFonts w:ascii="Arial" w:eastAsia="Calibri" w:hAnsi="Arial" w:cs="Arial"/>
        </w:rPr>
        <w:t xml:space="preserve"> sutartį.</w:t>
      </w:r>
      <w:r w:rsidR="009A4D65" w:rsidRPr="002412C7">
        <w:rPr>
          <w:rFonts w:ascii="Arial" w:hAnsi="Arial" w:cs="Arial"/>
          <w:color w:val="000000"/>
        </w:rPr>
        <w:t xml:space="preserve"> </w:t>
      </w:r>
    </w:p>
    <w:p w14:paraId="4D61AFFF" w14:textId="77777777" w:rsidR="004A0C48" w:rsidRPr="002412C7"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2412C7">
        <w:rPr>
          <w:rFonts w:ascii="Arial" w:eastAsia="Calibri" w:hAnsi="Arial" w:cs="Arial"/>
          <w:b/>
        </w:rPr>
        <w:t>Sutartis</w:t>
      </w:r>
      <w:r w:rsidRPr="002412C7">
        <w:rPr>
          <w:rFonts w:ascii="Arial" w:eastAsia="Calibri" w:hAnsi="Arial" w:cs="Arial"/>
        </w:rPr>
        <w:t xml:space="preserve"> – </w:t>
      </w:r>
      <w:r w:rsidR="009A4D65" w:rsidRPr="002412C7">
        <w:rPr>
          <w:rFonts w:ascii="Arial" w:eastAsia="Calibri" w:hAnsi="Arial" w:cs="Arial"/>
        </w:rPr>
        <w:t>P</w:t>
      </w:r>
      <w:r w:rsidRPr="002412C7">
        <w:rPr>
          <w:rFonts w:ascii="Arial" w:eastAsia="Calibri" w:hAnsi="Arial" w:cs="Arial"/>
        </w:rPr>
        <w:t>irkimo sutartis, sudaroma tarp Tiekėjo ir Pirkėjo dėl šio Pirkimo objekto.</w:t>
      </w:r>
    </w:p>
    <w:p w14:paraId="37A99923" w14:textId="60980633" w:rsidR="004A0C48" w:rsidRPr="002412C7" w:rsidRDefault="00E223CB" w:rsidP="00E223CB">
      <w:pPr>
        <w:numPr>
          <w:ilvl w:val="1"/>
          <w:numId w:val="1"/>
        </w:numPr>
        <w:tabs>
          <w:tab w:val="left" w:pos="567"/>
          <w:tab w:val="left" w:pos="851"/>
        </w:tabs>
        <w:spacing w:after="0" w:line="240" w:lineRule="auto"/>
        <w:ind w:left="0" w:firstLine="0"/>
        <w:jc w:val="both"/>
        <w:rPr>
          <w:rFonts w:ascii="Arial" w:eastAsia="Calibri" w:hAnsi="Arial" w:cs="Arial"/>
        </w:rPr>
      </w:pPr>
      <w:r w:rsidRPr="002412C7">
        <w:rPr>
          <w:rFonts w:ascii="Arial" w:eastAsia="Calibri" w:hAnsi="Arial" w:cs="Arial"/>
          <w:b/>
        </w:rPr>
        <w:t>Projektas</w:t>
      </w:r>
      <w:r w:rsidRPr="002412C7">
        <w:rPr>
          <w:rFonts w:ascii="Arial" w:eastAsia="Calibri" w:hAnsi="Arial" w:cs="Arial"/>
        </w:rPr>
        <w:t xml:space="preserve"> </w:t>
      </w:r>
      <w:r w:rsidR="000D0322" w:rsidRPr="002412C7">
        <w:rPr>
          <w:rFonts w:ascii="Arial" w:eastAsia="Calibri" w:hAnsi="Arial" w:cs="Arial"/>
        </w:rPr>
        <w:t xml:space="preserve">– </w:t>
      </w:r>
      <w:r w:rsidR="00857CE5" w:rsidRPr="002412C7">
        <w:rPr>
          <w:rFonts w:ascii="Arial" w:eastAsia="Calibri" w:hAnsi="Arial" w:cs="Arial"/>
          <w:bCs/>
        </w:rPr>
        <w:t>VU, siekdamas įgyvendinti projektą Nr. 10-093-K-0024</w:t>
      </w:r>
      <w:r w:rsidR="00857CE5" w:rsidRPr="002412C7">
        <w:rPr>
          <w:rFonts w:ascii="Arial" w:eastAsia="Calibri" w:hAnsi="Arial" w:cs="Arial"/>
        </w:rPr>
        <w:t xml:space="preserve"> </w:t>
      </w:r>
      <w:r w:rsidR="006347F2" w:rsidRPr="002412C7">
        <w:rPr>
          <w:rFonts w:ascii="Arial" w:eastAsia="Calibri" w:hAnsi="Arial" w:cs="Arial"/>
        </w:rPr>
        <w:t>„</w:t>
      </w:r>
      <w:r w:rsidR="007E1975" w:rsidRPr="002412C7">
        <w:rPr>
          <w:rFonts w:ascii="Arial" w:eastAsia="Calibri" w:hAnsi="Arial" w:cs="Arial"/>
        </w:rPr>
        <w:t>Aukšto našumo skysčių</w:t>
      </w:r>
      <w:r w:rsidR="00B57388" w:rsidRPr="002412C7">
        <w:rPr>
          <w:rFonts w:ascii="Arial" w:eastAsia="Calibri" w:hAnsi="Arial" w:cs="Arial"/>
        </w:rPr>
        <w:t xml:space="preserve"> chromatografijos sistemų</w:t>
      </w:r>
      <w:r w:rsidR="006347F2" w:rsidRPr="002412C7">
        <w:rPr>
          <w:rFonts w:ascii="Arial" w:eastAsia="Calibri" w:hAnsi="Arial" w:cs="Arial"/>
        </w:rPr>
        <w:t xml:space="preserve"> įsigijimas (</w:t>
      </w:r>
      <w:r w:rsidR="00066E18" w:rsidRPr="002412C7">
        <w:rPr>
          <w:rFonts w:ascii="Arial" w:eastAsia="Calibri" w:hAnsi="Arial" w:cs="Arial"/>
        </w:rPr>
        <w:t>CELLERS</w:t>
      </w:r>
      <w:r w:rsidR="006347F2" w:rsidRPr="002412C7">
        <w:rPr>
          <w:rFonts w:ascii="Arial" w:eastAsia="Calibri" w:hAnsi="Arial" w:cs="Arial"/>
        </w:rPr>
        <w:t>)</w:t>
      </w:r>
      <w:r w:rsidR="006347F2" w:rsidRPr="002412C7">
        <w:rPr>
          <w:rFonts w:ascii="Arial" w:eastAsia="Calibri" w:hAnsi="Arial" w:cs="Arial"/>
          <w:bCs/>
        </w:rPr>
        <w:t xml:space="preserve">, </w:t>
      </w:r>
      <w:r w:rsidRPr="002412C7">
        <w:rPr>
          <w:rFonts w:ascii="Arial" w:eastAsia="Calibri" w:hAnsi="Arial" w:cs="Arial"/>
          <w:bCs/>
        </w:rPr>
        <w:t xml:space="preserve">numato įsigyti </w:t>
      </w:r>
      <w:r w:rsidR="00E51A27" w:rsidRPr="002412C7">
        <w:rPr>
          <w:rFonts w:ascii="Arial" w:eastAsia="Calibri" w:hAnsi="Arial" w:cs="Arial"/>
          <w:bCs/>
        </w:rPr>
        <w:t>toliau įvardintas p</w:t>
      </w:r>
      <w:r w:rsidRPr="002412C7">
        <w:rPr>
          <w:rFonts w:ascii="Arial" w:eastAsia="Calibri" w:hAnsi="Arial" w:cs="Arial"/>
          <w:bCs/>
        </w:rPr>
        <w:t>rek</w:t>
      </w:r>
      <w:r w:rsidR="00E51A27" w:rsidRPr="002412C7">
        <w:rPr>
          <w:rFonts w:ascii="Arial" w:eastAsia="Calibri" w:hAnsi="Arial" w:cs="Arial"/>
          <w:bCs/>
        </w:rPr>
        <w:t>e</w:t>
      </w:r>
      <w:r w:rsidRPr="002412C7">
        <w:rPr>
          <w:rFonts w:ascii="Arial" w:eastAsia="Calibri" w:hAnsi="Arial" w:cs="Arial"/>
          <w:bCs/>
        </w:rPr>
        <w:t>s</w:t>
      </w:r>
      <w:r w:rsidR="00E51A27" w:rsidRPr="002412C7">
        <w:rPr>
          <w:rFonts w:ascii="Arial" w:eastAsia="Calibri" w:hAnsi="Arial" w:cs="Arial"/>
          <w:bCs/>
        </w:rPr>
        <w:t>.</w:t>
      </w:r>
    </w:p>
    <w:p w14:paraId="0064A2D8" w14:textId="77777777" w:rsidR="002C4223" w:rsidRPr="002412C7"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2412C7"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2412C7">
        <w:rPr>
          <w:rFonts w:ascii="Arial" w:eastAsia="Calibri" w:hAnsi="Arial" w:cs="Arial"/>
          <w:b/>
          <w:shd w:val="clear" w:color="auto" w:fill="D9D9D9" w:themeFill="background1" w:themeFillShade="D9"/>
        </w:rPr>
        <w:t>PIRKIMO OBJEKTAS</w:t>
      </w:r>
    </w:p>
    <w:p w14:paraId="229F8101" w14:textId="205146DC" w:rsidR="004A0C48" w:rsidRPr="002412C7"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2412C7">
        <w:rPr>
          <w:rFonts w:ascii="Arial" w:hAnsi="Arial" w:cs="Arial"/>
        </w:rPr>
        <w:t xml:space="preserve">Pirkimo objektas – </w:t>
      </w:r>
      <w:r w:rsidR="006347F2" w:rsidRPr="002412C7">
        <w:rPr>
          <w:rFonts w:ascii="Arial" w:hAnsi="Arial" w:cs="Arial"/>
        </w:rPr>
        <w:t xml:space="preserve">Didelio efektyvumo skysčių chromatografijos sistema su </w:t>
      </w:r>
      <w:proofErr w:type="spellStart"/>
      <w:r w:rsidR="006347F2" w:rsidRPr="002412C7">
        <w:rPr>
          <w:rFonts w:ascii="Arial" w:hAnsi="Arial" w:cs="Arial"/>
        </w:rPr>
        <w:t>frakcionavimo</w:t>
      </w:r>
      <w:proofErr w:type="spellEnd"/>
      <w:r w:rsidR="006347F2" w:rsidRPr="002412C7">
        <w:rPr>
          <w:rFonts w:ascii="Arial" w:hAnsi="Arial" w:cs="Arial"/>
        </w:rPr>
        <w:t xml:space="preserve"> galimybe</w:t>
      </w:r>
      <w:r w:rsidRPr="002412C7">
        <w:rPr>
          <w:rFonts w:ascii="Arial" w:hAnsi="Arial" w:cs="Arial"/>
        </w:rPr>
        <w:t xml:space="preserve"> (toliau – prekės).</w:t>
      </w:r>
    </w:p>
    <w:p w14:paraId="5C24D0C3" w14:textId="5240C2E2" w:rsidR="004A0C48" w:rsidRPr="002412C7"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2412C7">
        <w:rPr>
          <w:rFonts w:ascii="Arial" w:hAnsi="Arial" w:cs="Arial"/>
        </w:rPr>
        <w:t>Pirkimo objektas į pirkimo objekto dalis neskaidomas</w:t>
      </w:r>
      <w:r w:rsidR="00212FAB" w:rsidRPr="002412C7">
        <w:rPr>
          <w:rFonts w:ascii="Arial" w:hAnsi="Arial" w:cs="Arial"/>
        </w:rPr>
        <w:t>, todėl Tiekėjas privalo teikti pasiūlymą visai žemiau nurodytai pirkimo objekto apimčiai</w:t>
      </w:r>
      <w:r w:rsidR="00383496" w:rsidRPr="002412C7">
        <w:rPr>
          <w:rFonts w:ascii="Arial" w:hAnsi="Arial" w:cs="Arial"/>
        </w:rPr>
        <w:t xml:space="preserve"> ir (ar) kiekiui</w:t>
      </w:r>
      <w:r w:rsidR="00212FAB" w:rsidRPr="002412C7">
        <w:rPr>
          <w:rFonts w:ascii="Arial" w:hAnsi="Arial" w:cs="Arial"/>
        </w:rPr>
        <w:t>.</w:t>
      </w:r>
    </w:p>
    <w:p w14:paraId="236D4A62" w14:textId="6F7148D4" w:rsidR="00032793" w:rsidRPr="002412C7" w:rsidRDefault="00032793" w:rsidP="00032793">
      <w:pPr>
        <w:tabs>
          <w:tab w:val="left" w:pos="567"/>
        </w:tabs>
        <w:spacing w:after="0" w:line="240" w:lineRule="auto"/>
        <w:jc w:val="both"/>
        <w:rPr>
          <w:rFonts w:ascii="Arial" w:hAnsi="Arial" w:cs="Arial"/>
        </w:rPr>
      </w:pPr>
      <w:r w:rsidRPr="002412C7">
        <w:rPr>
          <w:rFonts w:ascii="Arial" w:hAnsi="Arial" w:cs="Arial"/>
        </w:rPr>
        <w:t>2.3</w:t>
      </w:r>
      <w:r w:rsidR="00D0039C" w:rsidRPr="002412C7">
        <w:rPr>
          <w:rFonts w:ascii="Arial" w:hAnsi="Arial" w:cs="Arial"/>
        </w:rPr>
        <w:t>.</w:t>
      </w:r>
      <w:r w:rsidRPr="002412C7">
        <w:rPr>
          <w:rFonts w:ascii="Arial" w:hAnsi="Arial" w:cs="Arial"/>
        </w:rPr>
        <w:t xml:space="preserve"> Prekių pristatymo vieta </w:t>
      </w:r>
      <w:r w:rsidRPr="002412C7">
        <w:rPr>
          <w:rFonts w:ascii="Arial" w:hAnsi="Arial" w:cs="Arial"/>
          <w:i/>
        </w:rPr>
        <w:t xml:space="preserve"> </w:t>
      </w:r>
      <w:r w:rsidRPr="002412C7">
        <w:rPr>
          <w:rFonts w:ascii="Arial" w:hAnsi="Arial" w:cs="Arial"/>
        </w:rPr>
        <w:t xml:space="preserve">– Saulėtekio al. </w:t>
      </w:r>
      <w:r w:rsidRPr="002412C7">
        <w:rPr>
          <w:rFonts w:ascii="Arial" w:hAnsi="Arial" w:cs="Arial"/>
          <w:lang w:val="en-US"/>
        </w:rPr>
        <w:t>7</w:t>
      </w:r>
      <w:r w:rsidRPr="002412C7">
        <w:rPr>
          <w:rFonts w:ascii="Arial" w:hAnsi="Arial" w:cs="Arial"/>
        </w:rPr>
        <w:t>, LT-01257, Vilnius.</w:t>
      </w:r>
    </w:p>
    <w:p w14:paraId="6AD560C6" w14:textId="4B285EB5" w:rsidR="00046A16" w:rsidRPr="002412C7" w:rsidRDefault="00D0039C" w:rsidP="00D0039C">
      <w:pPr>
        <w:tabs>
          <w:tab w:val="left" w:pos="426"/>
        </w:tabs>
        <w:spacing w:after="0" w:line="240" w:lineRule="auto"/>
        <w:jc w:val="both"/>
        <w:rPr>
          <w:rFonts w:ascii="Arial" w:hAnsi="Arial" w:cs="Arial"/>
          <w:i/>
          <w:color w:val="FF0000"/>
        </w:rPr>
      </w:pPr>
      <w:r w:rsidRPr="002412C7">
        <w:rPr>
          <w:rFonts w:ascii="Arial" w:hAnsi="Arial" w:cs="Arial"/>
        </w:rPr>
        <w:t>2.4.</w:t>
      </w:r>
      <w:r w:rsidRPr="002412C7">
        <w:rPr>
          <w:rFonts w:ascii="Arial" w:hAnsi="Arial" w:cs="Arial"/>
        </w:rPr>
        <w:tab/>
        <w:t xml:space="preserve"> </w:t>
      </w:r>
      <w:r w:rsidRPr="002412C7">
        <w:rPr>
          <w:rFonts w:ascii="Arial" w:eastAsia="Arial" w:hAnsi="Arial" w:cs="Arial"/>
          <w:color w:val="000000"/>
        </w:rPr>
        <w:t>Prekių kiekis ir (ar) apimtis:</w:t>
      </w:r>
    </w:p>
    <w:p w14:paraId="555B0A83" w14:textId="77777777" w:rsidR="004A0C48" w:rsidRPr="002412C7" w:rsidRDefault="00CC3B99" w:rsidP="004A0C48">
      <w:pPr>
        <w:spacing w:after="0" w:line="240" w:lineRule="auto"/>
        <w:jc w:val="right"/>
        <w:rPr>
          <w:rFonts w:ascii="Arial" w:hAnsi="Arial" w:cs="Arial"/>
          <w:b/>
        </w:rPr>
      </w:pPr>
      <w:r w:rsidRPr="002412C7">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710"/>
        <w:gridCol w:w="2808"/>
        <w:gridCol w:w="1230"/>
        <w:gridCol w:w="1378"/>
        <w:gridCol w:w="1329"/>
        <w:gridCol w:w="2173"/>
      </w:tblGrid>
      <w:tr w:rsidR="0043073D" w:rsidRPr="002412C7" w14:paraId="6DB4DB1C" w14:textId="77777777" w:rsidTr="00D0039C">
        <w:trPr>
          <w:trHeight w:val="20"/>
          <w:jc w:val="center"/>
        </w:trPr>
        <w:tc>
          <w:tcPr>
            <w:tcW w:w="713" w:type="dxa"/>
            <w:vMerge w:val="restart"/>
            <w:vAlign w:val="center"/>
          </w:tcPr>
          <w:p w14:paraId="20AF3209" w14:textId="77777777" w:rsidR="004D7ECA" w:rsidRPr="002412C7" w:rsidRDefault="004D7ECA" w:rsidP="00890D1D">
            <w:pPr>
              <w:jc w:val="center"/>
              <w:rPr>
                <w:rFonts w:ascii="Arial" w:hAnsi="Arial" w:cs="Arial"/>
                <w:b/>
                <w:sz w:val="22"/>
                <w:szCs w:val="22"/>
              </w:rPr>
            </w:pPr>
            <w:r w:rsidRPr="002412C7">
              <w:rPr>
                <w:rFonts w:ascii="Arial" w:hAnsi="Arial" w:cs="Arial"/>
                <w:b/>
                <w:sz w:val="22"/>
                <w:szCs w:val="22"/>
              </w:rPr>
              <w:t>Eil. Nr.</w:t>
            </w:r>
          </w:p>
        </w:tc>
        <w:tc>
          <w:tcPr>
            <w:tcW w:w="2826" w:type="dxa"/>
            <w:vMerge w:val="restart"/>
            <w:vAlign w:val="center"/>
          </w:tcPr>
          <w:p w14:paraId="7C1F5311" w14:textId="77777777" w:rsidR="004D7ECA" w:rsidRPr="002412C7" w:rsidRDefault="004D7ECA" w:rsidP="00890D1D">
            <w:pPr>
              <w:jc w:val="center"/>
              <w:rPr>
                <w:rFonts w:ascii="Arial" w:hAnsi="Arial" w:cs="Arial"/>
                <w:b/>
                <w:sz w:val="22"/>
                <w:szCs w:val="22"/>
              </w:rPr>
            </w:pPr>
            <w:r w:rsidRPr="002412C7">
              <w:rPr>
                <w:rFonts w:ascii="Arial" w:hAnsi="Arial" w:cs="Arial"/>
                <w:b/>
                <w:sz w:val="22"/>
                <w:szCs w:val="22"/>
              </w:rPr>
              <w:t>Prekės pavadinimas</w:t>
            </w:r>
          </w:p>
        </w:tc>
        <w:tc>
          <w:tcPr>
            <w:tcW w:w="1234" w:type="dxa"/>
            <w:vMerge w:val="restart"/>
            <w:vAlign w:val="center"/>
          </w:tcPr>
          <w:p w14:paraId="58C29E2C" w14:textId="3A401B6D" w:rsidR="004D7ECA" w:rsidRPr="002412C7" w:rsidRDefault="004D7ECA" w:rsidP="00890D1D">
            <w:pPr>
              <w:jc w:val="center"/>
              <w:rPr>
                <w:rFonts w:ascii="Arial" w:hAnsi="Arial" w:cs="Arial"/>
                <w:b/>
                <w:sz w:val="22"/>
                <w:szCs w:val="22"/>
              </w:rPr>
            </w:pPr>
            <w:r w:rsidRPr="002412C7">
              <w:rPr>
                <w:rFonts w:ascii="Arial" w:hAnsi="Arial" w:cs="Arial"/>
                <w:b/>
                <w:sz w:val="22"/>
                <w:szCs w:val="22"/>
              </w:rPr>
              <w:t xml:space="preserve">Prekių </w:t>
            </w:r>
            <w:r w:rsidR="004A5BDE" w:rsidRPr="002412C7">
              <w:rPr>
                <w:rFonts w:ascii="Arial" w:hAnsi="Arial" w:cs="Arial"/>
                <w:b/>
                <w:sz w:val="22"/>
                <w:szCs w:val="22"/>
              </w:rPr>
              <w:t xml:space="preserve">kiekis </w:t>
            </w:r>
            <w:r w:rsidR="00F03619" w:rsidRPr="002412C7">
              <w:rPr>
                <w:rFonts w:ascii="Arial" w:hAnsi="Arial" w:cs="Arial"/>
                <w:b/>
                <w:sz w:val="22"/>
                <w:szCs w:val="22"/>
              </w:rPr>
              <w:t>ir</w:t>
            </w:r>
            <w:r w:rsidR="00D0039C" w:rsidRPr="002412C7">
              <w:rPr>
                <w:rFonts w:ascii="Arial" w:hAnsi="Arial" w:cs="Arial"/>
                <w:b/>
                <w:sz w:val="22"/>
                <w:szCs w:val="22"/>
              </w:rPr>
              <w:t xml:space="preserve"> (ar) apimtis ir</w:t>
            </w:r>
            <w:r w:rsidR="00F03619" w:rsidRPr="002412C7">
              <w:rPr>
                <w:rFonts w:ascii="Arial" w:hAnsi="Arial" w:cs="Arial"/>
                <w:b/>
                <w:sz w:val="22"/>
                <w:szCs w:val="22"/>
              </w:rPr>
              <w:t xml:space="preserve"> mato vnt. </w:t>
            </w:r>
          </w:p>
        </w:tc>
        <w:tc>
          <w:tcPr>
            <w:tcW w:w="2707" w:type="dxa"/>
            <w:gridSpan w:val="2"/>
            <w:tcBorders>
              <w:bottom w:val="single" w:sz="4" w:space="0" w:color="auto"/>
            </w:tcBorders>
            <w:vAlign w:val="center"/>
          </w:tcPr>
          <w:p w14:paraId="3D3AE683" w14:textId="77777777" w:rsidR="004D7ECA" w:rsidRPr="002412C7" w:rsidRDefault="004D7ECA" w:rsidP="00890D1D">
            <w:pPr>
              <w:jc w:val="center"/>
              <w:rPr>
                <w:rFonts w:ascii="Arial" w:hAnsi="Arial" w:cs="Arial"/>
                <w:b/>
                <w:sz w:val="22"/>
                <w:szCs w:val="22"/>
              </w:rPr>
            </w:pPr>
            <w:r w:rsidRPr="002412C7">
              <w:rPr>
                <w:rFonts w:ascii="Arial" w:hAnsi="Arial" w:cs="Arial"/>
                <w:b/>
                <w:sz w:val="22"/>
                <w:szCs w:val="22"/>
              </w:rPr>
              <w:t>Užsakymų teikimas</w:t>
            </w:r>
          </w:p>
        </w:tc>
        <w:tc>
          <w:tcPr>
            <w:tcW w:w="2173" w:type="dxa"/>
            <w:vMerge w:val="restart"/>
            <w:vAlign w:val="center"/>
          </w:tcPr>
          <w:p w14:paraId="17A9F1FB" w14:textId="2B499D48" w:rsidR="004D7ECA" w:rsidRPr="002412C7" w:rsidRDefault="004D7ECA" w:rsidP="00890D1D">
            <w:pPr>
              <w:jc w:val="center"/>
              <w:rPr>
                <w:rFonts w:ascii="Arial" w:hAnsi="Arial" w:cs="Arial"/>
                <w:b/>
                <w:sz w:val="22"/>
                <w:szCs w:val="22"/>
              </w:rPr>
            </w:pPr>
            <w:r w:rsidRPr="002412C7">
              <w:rPr>
                <w:rFonts w:ascii="Arial" w:hAnsi="Arial" w:cs="Arial"/>
                <w:b/>
                <w:sz w:val="22"/>
                <w:szCs w:val="22"/>
              </w:rPr>
              <w:t>Prekių pristatymo</w:t>
            </w:r>
            <w:r w:rsidR="005B21AE" w:rsidRPr="002412C7">
              <w:rPr>
                <w:rFonts w:ascii="Arial" w:hAnsi="Arial" w:cs="Arial"/>
                <w:b/>
                <w:sz w:val="22"/>
                <w:szCs w:val="22"/>
              </w:rPr>
              <w:t>/tiekimo</w:t>
            </w:r>
            <w:r w:rsidRPr="002412C7">
              <w:rPr>
                <w:rFonts w:ascii="Arial" w:hAnsi="Arial" w:cs="Arial"/>
                <w:b/>
                <w:sz w:val="22"/>
                <w:szCs w:val="22"/>
              </w:rPr>
              <w:t xml:space="preserve"> terminas </w:t>
            </w:r>
            <w:r w:rsidRPr="006A71A2">
              <w:rPr>
                <w:rFonts w:ascii="Arial" w:hAnsi="Arial" w:cs="Arial"/>
                <w:b/>
              </w:rPr>
              <w:t xml:space="preserve">nuo Sutarties įsigaliojimo </w:t>
            </w:r>
          </w:p>
        </w:tc>
      </w:tr>
      <w:tr w:rsidR="0043073D" w:rsidRPr="002412C7" w14:paraId="05E1D5A6" w14:textId="77777777" w:rsidTr="00D0039C">
        <w:trPr>
          <w:trHeight w:val="2044"/>
          <w:jc w:val="center"/>
        </w:trPr>
        <w:tc>
          <w:tcPr>
            <w:tcW w:w="713" w:type="dxa"/>
            <w:vMerge/>
            <w:vAlign w:val="center"/>
          </w:tcPr>
          <w:p w14:paraId="4E46B277" w14:textId="77777777" w:rsidR="004D7ECA" w:rsidRPr="002412C7" w:rsidRDefault="004D7ECA" w:rsidP="00890D1D">
            <w:pPr>
              <w:jc w:val="center"/>
              <w:rPr>
                <w:rFonts w:ascii="Arial" w:hAnsi="Arial" w:cs="Arial"/>
                <w:sz w:val="22"/>
                <w:szCs w:val="22"/>
              </w:rPr>
            </w:pPr>
          </w:p>
        </w:tc>
        <w:tc>
          <w:tcPr>
            <w:tcW w:w="2826" w:type="dxa"/>
            <w:vMerge/>
            <w:vAlign w:val="center"/>
          </w:tcPr>
          <w:p w14:paraId="09394B49" w14:textId="77777777" w:rsidR="004D7ECA" w:rsidRPr="002412C7" w:rsidRDefault="004D7ECA" w:rsidP="00890D1D">
            <w:pPr>
              <w:jc w:val="center"/>
              <w:rPr>
                <w:rFonts w:ascii="Arial" w:hAnsi="Arial" w:cs="Arial"/>
                <w:sz w:val="22"/>
                <w:szCs w:val="22"/>
              </w:rPr>
            </w:pPr>
          </w:p>
        </w:tc>
        <w:tc>
          <w:tcPr>
            <w:tcW w:w="1234" w:type="dxa"/>
            <w:vMerge/>
            <w:vAlign w:val="center"/>
          </w:tcPr>
          <w:p w14:paraId="7609F101" w14:textId="77777777" w:rsidR="004D7ECA" w:rsidRPr="002412C7" w:rsidRDefault="004D7ECA" w:rsidP="00890D1D">
            <w:pPr>
              <w:jc w:val="center"/>
              <w:rPr>
                <w:rFonts w:ascii="Arial" w:hAnsi="Arial" w:cs="Arial"/>
                <w:sz w:val="22"/>
                <w:szCs w:val="22"/>
              </w:rPr>
            </w:pPr>
          </w:p>
        </w:tc>
        <w:tc>
          <w:tcPr>
            <w:tcW w:w="1378" w:type="dxa"/>
            <w:tcBorders>
              <w:top w:val="single" w:sz="4" w:space="0" w:color="auto"/>
              <w:right w:val="single" w:sz="4" w:space="0" w:color="auto"/>
            </w:tcBorders>
            <w:vAlign w:val="center"/>
          </w:tcPr>
          <w:p w14:paraId="766FAA1F" w14:textId="653F28EA" w:rsidR="004D7ECA" w:rsidRPr="002412C7" w:rsidRDefault="004D7ECA" w:rsidP="00DC79E6">
            <w:pPr>
              <w:jc w:val="center"/>
              <w:rPr>
                <w:rFonts w:ascii="Arial" w:hAnsi="Arial" w:cs="Arial"/>
                <w:b/>
                <w:sz w:val="22"/>
                <w:szCs w:val="22"/>
              </w:rPr>
            </w:pPr>
            <w:r w:rsidRPr="002412C7">
              <w:rPr>
                <w:rFonts w:ascii="Arial" w:hAnsi="Arial" w:cs="Arial"/>
                <w:b/>
                <w:sz w:val="22"/>
                <w:szCs w:val="22"/>
              </w:rPr>
              <w:t>Taip</w:t>
            </w:r>
            <w:r w:rsidR="00094A35" w:rsidRPr="002412C7">
              <w:rPr>
                <w:rFonts w:ascii="Arial" w:hAnsi="Arial" w:cs="Arial"/>
                <w:b/>
                <w:sz w:val="22"/>
                <w:szCs w:val="22"/>
              </w:rPr>
              <w:t xml:space="preserve"> (žymėti, jei prekių užsakymai bus teikiami pagal poreikį, periodiškai ar kt.)</w:t>
            </w:r>
          </w:p>
        </w:tc>
        <w:tc>
          <w:tcPr>
            <w:tcW w:w="1329" w:type="dxa"/>
            <w:tcBorders>
              <w:top w:val="single" w:sz="4" w:space="0" w:color="auto"/>
              <w:left w:val="single" w:sz="4" w:space="0" w:color="auto"/>
            </w:tcBorders>
            <w:vAlign w:val="center"/>
          </w:tcPr>
          <w:p w14:paraId="34DE63B8" w14:textId="43118BF3" w:rsidR="004D7ECA" w:rsidRPr="002412C7" w:rsidRDefault="004D7ECA" w:rsidP="00094A35">
            <w:pPr>
              <w:jc w:val="center"/>
              <w:rPr>
                <w:rFonts w:ascii="Arial" w:hAnsi="Arial" w:cs="Arial"/>
                <w:b/>
                <w:sz w:val="22"/>
                <w:szCs w:val="22"/>
              </w:rPr>
            </w:pPr>
            <w:r w:rsidRPr="002412C7">
              <w:rPr>
                <w:rFonts w:ascii="Arial" w:hAnsi="Arial" w:cs="Arial"/>
                <w:b/>
                <w:sz w:val="22"/>
                <w:szCs w:val="22"/>
              </w:rPr>
              <w:t>Ne</w:t>
            </w:r>
            <w:r w:rsidR="00094A35" w:rsidRPr="002412C7">
              <w:rPr>
                <w:rFonts w:ascii="Arial" w:hAnsi="Arial" w:cs="Arial"/>
                <w:b/>
                <w:sz w:val="22"/>
                <w:szCs w:val="22"/>
              </w:rPr>
              <w:t xml:space="preserve"> (žymėti, jei </w:t>
            </w:r>
            <w:r w:rsidR="0043073D" w:rsidRPr="002412C7">
              <w:rPr>
                <w:rFonts w:ascii="Arial" w:hAnsi="Arial" w:cs="Arial"/>
                <w:b/>
                <w:sz w:val="22"/>
                <w:szCs w:val="22"/>
              </w:rPr>
              <w:t>nurodytu laiku bus pristatytas visas perkamas prekių kiekis</w:t>
            </w:r>
            <w:r w:rsidR="00094A35" w:rsidRPr="002412C7">
              <w:rPr>
                <w:rFonts w:ascii="Arial" w:hAnsi="Arial" w:cs="Arial"/>
                <w:b/>
                <w:sz w:val="22"/>
                <w:szCs w:val="22"/>
              </w:rPr>
              <w:t>)</w:t>
            </w:r>
          </w:p>
        </w:tc>
        <w:tc>
          <w:tcPr>
            <w:tcW w:w="2173" w:type="dxa"/>
            <w:vMerge/>
            <w:vAlign w:val="center"/>
          </w:tcPr>
          <w:p w14:paraId="52A45871" w14:textId="77777777" w:rsidR="004D7ECA" w:rsidRPr="002412C7" w:rsidRDefault="004D7ECA" w:rsidP="00890D1D">
            <w:pPr>
              <w:jc w:val="center"/>
              <w:rPr>
                <w:rFonts w:ascii="Arial" w:hAnsi="Arial" w:cs="Arial"/>
                <w:sz w:val="22"/>
                <w:szCs w:val="22"/>
              </w:rPr>
            </w:pPr>
          </w:p>
        </w:tc>
      </w:tr>
      <w:tr w:rsidR="0043073D" w:rsidRPr="002412C7" w14:paraId="2DF177F6" w14:textId="77777777" w:rsidTr="00D0039C">
        <w:trPr>
          <w:trHeight w:val="20"/>
          <w:jc w:val="center"/>
        </w:trPr>
        <w:tc>
          <w:tcPr>
            <w:tcW w:w="713" w:type="dxa"/>
          </w:tcPr>
          <w:p w14:paraId="43CDF8AD" w14:textId="77777777" w:rsidR="004D7ECA" w:rsidRPr="002412C7" w:rsidRDefault="004D7ECA" w:rsidP="004F4755">
            <w:pPr>
              <w:ind w:firstLine="22"/>
              <w:jc w:val="center"/>
              <w:rPr>
                <w:rFonts w:ascii="Arial" w:hAnsi="Arial" w:cs="Arial"/>
                <w:sz w:val="22"/>
                <w:szCs w:val="22"/>
              </w:rPr>
            </w:pPr>
            <w:r w:rsidRPr="002412C7">
              <w:rPr>
                <w:rFonts w:ascii="Arial" w:hAnsi="Arial" w:cs="Arial"/>
                <w:sz w:val="22"/>
                <w:szCs w:val="22"/>
              </w:rPr>
              <w:t>1.</w:t>
            </w:r>
          </w:p>
        </w:tc>
        <w:tc>
          <w:tcPr>
            <w:tcW w:w="2826" w:type="dxa"/>
            <w:vAlign w:val="center"/>
          </w:tcPr>
          <w:p w14:paraId="4FC9E79A" w14:textId="012A1C3F" w:rsidR="004D7ECA" w:rsidRPr="002412C7" w:rsidRDefault="00AF387D" w:rsidP="00736515">
            <w:pPr>
              <w:ind w:hanging="38"/>
              <w:jc w:val="center"/>
              <w:rPr>
                <w:rFonts w:ascii="Arial" w:hAnsi="Arial" w:cs="Arial"/>
                <w:i/>
                <w:iCs/>
                <w:color w:val="FF0000"/>
                <w:sz w:val="22"/>
                <w:szCs w:val="22"/>
              </w:rPr>
            </w:pPr>
            <w:r w:rsidRPr="002412C7">
              <w:rPr>
                <w:rFonts w:ascii="Arial" w:hAnsi="Arial" w:cs="Arial"/>
                <w:i/>
                <w:iCs/>
                <w:sz w:val="22"/>
                <w:szCs w:val="22"/>
              </w:rPr>
              <w:t xml:space="preserve">Didelio efektyvumo skysčių chromatografijos sistema su </w:t>
            </w:r>
            <w:proofErr w:type="spellStart"/>
            <w:r w:rsidRPr="002412C7">
              <w:rPr>
                <w:rFonts w:ascii="Arial" w:hAnsi="Arial" w:cs="Arial"/>
                <w:i/>
                <w:iCs/>
                <w:sz w:val="22"/>
                <w:szCs w:val="22"/>
              </w:rPr>
              <w:t>frakcionavimo</w:t>
            </w:r>
            <w:proofErr w:type="spellEnd"/>
            <w:r w:rsidRPr="002412C7">
              <w:rPr>
                <w:rFonts w:ascii="Arial" w:hAnsi="Arial" w:cs="Arial"/>
                <w:i/>
                <w:iCs/>
                <w:sz w:val="22"/>
                <w:szCs w:val="22"/>
              </w:rPr>
              <w:t xml:space="preserve"> galimybe</w:t>
            </w:r>
          </w:p>
        </w:tc>
        <w:tc>
          <w:tcPr>
            <w:tcW w:w="1234" w:type="dxa"/>
            <w:vAlign w:val="center"/>
          </w:tcPr>
          <w:p w14:paraId="0FC6E839" w14:textId="422399E4" w:rsidR="004D7ECA" w:rsidRPr="002412C7" w:rsidRDefault="005F4D06" w:rsidP="00736515">
            <w:pPr>
              <w:ind w:hanging="16"/>
              <w:jc w:val="center"/>
              <w:rPr>
                <w:rFonts w:ascii="Arial" w:hAnsi="Arial" w:cs="Arial"/>
                <w:i/>
                <w:iCs/>
                <w:color w:val="FF0000"/>
                <w:sz w:val="22"/>
                <w:szCs w:val="22"/>
              </w:rPr>
            </w:pPr>
            <w:r w:rsidRPr="002412C7">
              <w:rPr>
                <w:rFonts w:ascii="Arial" w:hAnsi="Arial" w:cs="Arial"/>
                <w:i/>
                <w:iCs/>
                <w:sz w:val="22"/>
                <w:szCs w:val="22"/>
              </w:rPr>
              <w:t xml:space="preserve">1 </w:t>
            </w:r>
            <w:proofErr w:type="spellStart"/>
            <w:r w:rsidR="00D0039C" w:rsidRPr="002412C7">
              <w:rPr>
                <w:rFonts w:ascii="Arial" w:hAnsi="Arial" w:cs="Arial"/>
                <w:i/>
                <w:iCs/>
                <w:sz w:val="22"/>
                <w:szCs w:val="22"/>
              </w:rPr>
              <w:t>kompl</w:t>
            </w:r>
            <w:proofErr w:type="spellEnd"/>
            <w:r w:rsidRPr="002412C7">
              <w:rPr>
                <w:rFonts w:ascii="Arial" w:hAnsi="Arial" w:cs="Arial"/>
                <w:i/>
                <w:iCs/>
                <w:sz w:val="22"/>
                <w:szCs w:val="22"/>
              </w:rPr>
              <w:t xml:space="preserve">. </w:t>
            </w:r>
          </w:p>
        </w:tc>
        <w:sdt>
          <w:sdtPr>
            <w:rPr>
              <w:rFonts w:ascii="Arial" w:hAnsi="Arial" w:cs="Arial"/>
            </w:rPr>
            <w:id w:val="-1892409944"/>
            <w14:checkbox>
              <w14:checked w14:val="0"/>
              <w14:checkedState w14:val="2612" w14:font="MS Gothic"/>
              <w14:uncheckedState w14:val="2610" w14:font="MS Gothic"/>
            </w14:checkbox>
          </w:sdtPr>
          <w:sdtEndPr/>
          <w:sdtContent>
            <w:tc>
              <w:tcPr>
                <w:tcW w:w="1378" w:type="dxa"/>
                <w:tcBorders>
                  <w:right w:val="single" w:sz="4" w:space="0" w:color="auto"/>
                </w:tcBorders>
                <w:vAlign w:val="center"/>
              </w:tcPr>
              <w:p w14:paraId="5CC78E0C" w14:textId="5EAE1D28" w:rsidR="004D7ECA" w:rsidRPr="002412C7" w:rsidRDefault="005F4D06" w:rsidP="004D7ECA">
                <w:pPr>
                  <w:jc w:val="center"/>
                  <w:rPr>
                    <w:rFonts w:ascii="Arial" w:hAnsi="Arial" w:cs="Arial"/>
                    <w:sz w:val="22"/>
                    <w:szCs w:val="22"/>
                  </w:rPr>
                </w:pPr>
                <w:r w:rsidRPr="002412C7">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329" w:type="dxa"/>
                <w:tcBorders>
                  <w:left w:val="single" w:sz="4" w:space="0" w:color="auto"/>
                </w:tcBorders>
                <w:vAlign w:val="center"/>
              </w:tcPr>
              <w:p w14:paraId="6EA15D2A" w14:textId="780F2769" w:rsidR="004D7ECA" w:rsidRPr="002412C7" w:rsidRDefault="006347F2" w:rsidP="004D7ECA">
                <w:pPr>
                  <w:jc w:val="center"/>
                  <w:rPr>
                    <w:rFonts w:ascii="Arial" w:hAnsi="Arial" w:cs="Arial"/>
                    <w:sz w:val="22"/>
                    <w:szCs w:val="22"/>
                  </w:rPr>
                </w:pPr>
                <w:r w:rsidRPr="002412C7">
                  <w:rPr>
                    <w:rFonts w:ascii="Segoe UI Symbol" w:eastAsia="MS Gothic" w:hAnsi="Segoe UI Symbol" w:cs="Segoe UI Symbol"/>
                    <w:sz w:val="22"/>
                    <w:szCs w:val="22"/>
                  </w:rPr>
                  <w:t>☒</w:t>
                </w:r>
              </w:p>
            </w:tc>
          </w:sdtContent>
        </w:sdt>
        <w:tc>
          <w:tcPr>
            <w:tcW w:w="2173" w:type="dxa"/>
            <w:vAlign w:val="center"/>
          </w:tcPr>
          <w:p w14:paraId="3F80094C" w14:textId="37FFADC8" w:rsidR="004D7ECA" w:rsidRPr="002412C7" w:rsidRDefault="00D0039C" w:rsidP="00736515">
            <w:pPr>
              <w:ind w:hanging="16"/>
              <w:jc w:val="center"/>
              <w:rPr>
                <w:rFonts w:ascii="Arial" w:hAnsi="Arial" w:cs="Arial"/>
                <w:i/>
                <w:iCs/>
                <w:color w:val="FF0000"/>
                <w:sz w:val="22"/>
                <w:szCs w:val="22"/>
              </w:rPr>
            </w:pPr>
            <w:r w:rsidRPr="002412C7">
              <w:rPr>
                <w:rFonts w:ascii="Arial" w:hAnsi="Arial" w:cs="Arial"/>
                <w:i/>
                <w:iCs/>
                <w:sz w:val="22"/>
                <w:szCs w:val="22"/>
              </w:rPr>
              <w:t xml:space="preserve">Ne vėliau kaip per </w:t>
            </w:r>
            <w:r w:rsidR="00AF387D" w:rsidRPr="002412C7">
              <w:rPr>
                <w:rFonts w:ascii="Arial" w:hAnsi="Arial" w:cs="Arial"/>
                <w:i/>
                <w:iCs/>
                <w:sz w:val="22"/>
                <w:szCs w:val="22"/>
              </w:rPr>
              <w:t>120 dienų</w:t>
            </w:r>
            <w:r w:rsidR="006E1D1A" w:rsidRPr="002412C7">
              <w:rPr>
                <w:rFonts w:ascii="Arial" w:hAnsi="Arial" w:cs="Arial"/>
                <w:i/>
                <w:iCs/>
                <w:sz w:val="22"/>
                <w:szCs w:val="22"/>
              </w:rPr>
              <w:t xml:space="preserve"> </w:t>
            </w:r>
          </w:p>
        </w:tc>
      </w:tr>
    </w:tbl>
    <w:p w14:paraId="69B8FEFB" w14:textId="77777777" w:rsidR="004A0C48" w:rsidRPr="002412C7" w:rsidRDefault="004A0C48" w:rsidP="004A0C48">
      <w:pPr>
        <w:spacing w:after="0" w:line="240" w:lineRule="auto"/>
        <w:ind w:firstLine="851"/>
        <w:jc w:val="both"/>
        <w:rPr>
          <w:rFonts w:ascii="Arial" w:hAnsi="Arial" w:cs="Arial"/>
        </w:rPr>
      </w:pPr>
    </w:p>
    <w:p w14:paraId="44851F04" w14:textId="46C1A914" w:rsidR="007B5B1C" w:rsidRPr="002412C7" w:rsidRDefault="00D95ECC" w:rsidP="00401FCC">
      <w:pPr>
        <w:tabs>
          <w:tab w:val="left" w:pos="426"/>
        </w:tabs>
        <w:spacing w:after="0" w:line="240" w:lineRule="auto"/>
        <w:jc w:val="both"/>
        <w:rPr>
          <w:rFonts w:ascii="Arial" w:hAnsi="Arial" w:cs="Arial"/>
        </w:rPr>
      </w:pPr>
      <w:r w:rsidRPr="002412C7">
        <w:rPr>
          <w:rFonts w:ascii="Arial" w:hAnsi="Arial" w:cs="Arial"/>
        </w:rPr>
        <w:t>2.5.</w:t>
      </w:r>
      <w:r w:rsidR="004A0C48" w:rsidRPr="002412C7">
        <w:rPr>
          <w:rFonts w:ascii="Arial" w:hAnsi="Arial" w:cs="Arial"/>
        </w:rPr>
        <w:t xml:space="preserve"> Aukščiau esančioje lentelėje nurodytas prekių kiekis </w:t>
      </w:r>
      <w:r w:rsidRPr="002412C7">
        <w:rPr>
          <w:rFonts w:ascii="Arial" w:hAnsi="Arial" w:cs="Arial"/>
        </w:rPr>
        <w:t xml:space="preserve">ir (ar) apimtis </w:t>
      </w:r>
      <w:r w:rsidR="004A0C48" w:rsidRPr="002412C7">
        <w:rPr>
          <w:rFonts w:ascii="Arial" w:hAnsi="Arial" w:cs="Arial"/>
        </w:rPr>
        <w:t>yra tikslus</w:t>
      </w:r>
      <w:r w:rsidRPr="002412C7">
        <w:rPr>
          <w:rFonts w:ascii="Arial" w:hAnsi="Arial" w:cs="Arial"/>
        </w:rPr>
        <w:t xml:space="preserve"> (-i)</w:t>
      </w:r>
      <w:r w:rsidR="004A0C48" w:rsidRPr="002412C7">
        <w:rPr>
          <w:rFonts w:ascii="Arial" w:hAnsi="Arial" w:cs="Arial"/>
        </w:rPr>
        <w:t xml:space="preserve"> ir vykdant Sutartį nesikeis.</w:t>
      </w:r>
    </w:p>
    <w:p w14:paraId="6CC54D6C" w14:textId="53DADCAE" w:rsidR="004B55FF" w:rsidRPr="002412C7" w:rsidRDefault="00401FCC" w:rsidP="00401FCC">
      <w:pPr>
        <w:tabs>
          <w:tab w:val="left" w:pos="567"/>
        </w:tabs>
        <w:spacing w:after="0" w:line="240" w:lineRule="auto"/>
        <w:jc w:val="both"/>
        <w:rPr>
          <w:rFonts w:ascii="Arial" w:hAnsi="Arial" w:cs="Arial"/>
        </w:rPr>
      </w:pPr>
      <w:r w:rsidRPr="002412C7">
        <w:rPr>
          <w:rFonts w:ascii="Arial" w:hAnsi="Arial" w:cs="Arial"/>
        </w:rPr>
        <w:t xml:space="preserve">2.6. </w:t>
      </w:r>
      <w:r w:rsidR="004A0C48" w:rsidRPr="002412C7">
        <w:rPr>
          <w:rFonts w:ascii="Arial" w:hAnsi="Arial" w:cs="Arial"/>
        </w:rPr>
        <w:t>Užsakymų teikimo tvarka</w:t>
      </w:r>
      <w:r w:rsidR="004B55FF" w:rsidRPr="002412C7">
        <w:rPr>
          <w:rFonts w:ascii="Arial" w:hAnsi="Arial" w:cs="Arial"/>
        </w:rPr>
        <w:t>:</w:t>
      </w:r>
    </w:p>
    <w:p w14:paraId="64349390" w14:textId="73AC61EB" w:rsidR="00EA35C9" w:rsidRPr="002412C7" w:rsidRDefault="00401FCC" w:rsidP="00401FCC">
      <w:pPr>
        <w:tabs>
          <w:tab w:val="left" w:pos="709"/>
        </w:tabs>
        <w:spacing w:after="0" w:line="240" w:lineRule="auto"/>
        <w:jc w:val="both"/>
        <w:rPr>
          <w:rFonts w:ascii="Arial" w:hAnsi="Arial" w:cs="Arial"/>
          <w:i/>
          <w:color w:val="FF0000"/>
        </w:rPr>
      </w:pPr>
      <w:r w:rsidRPr="002412C7">
        <w:rPr>
          <w:rFonts w:ascii="Arial" w:hAnsi="Arial" w:cs="Arial"/>
        </w:rPr>
        <w:t>2.6.1.</w:t>
      </w:r>
      <w:r w:rsidR="004A0C48" w:rsidRPr="002412C7">
        <w:rPr>
          <w:rFonts w:ascii="Arial" w:hAnsi="Arial" w:cs="Arial"/>
        </w:rPr>
        <w:t xml:space="preserve"> </w:t>
      </w:r>
      <w:r w:rsidR="004B55FF" w:rsidRPr="002412C7">
        <w:rPr>
          <w:rFonts w:ascii="Arial" w:hAnsi="Arial" w:cs="Arial"/>
        </w:rPr>
        <w:t>u</w:t>
      </w:r>
      <w:r w:rsidR="004A0C48" w:rsidRPr="002412C7">
        <w:rPr>
          <w:rFonts w:ascii="Arial" w:hAnsi="Arial" w:cs="Arial"/>
        </w:rPr>
        <w:t xml:space="preserve">žsakymai </w:t>
      </w:r>
      <w:r w:rsidR="00046A16" w:rsidRPr="002412C7">
        <w:rPr>
          <w:rFonts w:ascii="Arial" w:hAnsi="Arial" w:cs="Arial"/>
        </w:rPr>
        <w:t>Sutarties galiojimo laikotarpi</w:t>
      </w:r>
      <w:r w:rsidR="00E30CF3" w:rsidRPr="002412C7">
        <w:rPr>
          <w:rFonts w:ascii="Arial" w:hAnsi="Arial" w:cs="Arial"/>
        </w:rPr>
        <w:t>u</w:t>
      </w:r>
      <w:r w:rsidR="00046A16" w:rsidRPr="002412C7">
        <w:rPr>
          <w:rFonts w:ascii="Arial" w:hAnsi="Arial" w:cs="Arial"/>
        </w:rPr>
        <w:t xml:space="preserve"> </w:t>
      </w:r>
      <w:r w:rsidR="004A0C48" w:rsidRPr="002412C7">
        <w:rPr>
          <w:rFonts w:ascii="Arial" w:hAnsi="Arial" w:cs="Arial"/>
          <w:u w:val="single"/>
        </w:rPr>
        <w:t>neteikiami</w:t>
      </w:r>
      <w:r w:rsidR="00046A16" w:rsidRPr="002412C7">
        <w:rPr>
          <w:rFonts w:ascii="Arial" w:hAnsi="Arial" w:cs="Arial"/>
        </w:rPr>
        <w:t>.</w:t>
      </w:r>
      <w:r w:rsidR="003D4EE1" w:rsidRPr="002412C7">
        <w:rPr>
          <w:rFonts w:ascii="Arial" w:hAnsi="Arial" w:cs="Arial"/>
        </w:rPr>
        <w:t xml:space="preserve"> </w:t>
      </w:r>
      <w:r w:rsidR="00EA35C9" w:rsidRPr="002412C7">
        <w:rPr>
          <w:rFonts w:ascii="Arial" w:hAnsi="Arial" w:cs="Arial"/>
        </w:rPr>
        <w:t>Prekės turi būti pristatomos nedelsiant po Sutarties įsigaliojimo dienos per 1 lentelėje nustatytą terminą.</w:t>
      </w:r>
    </w:p>
    <w:p w14:paraId="6A9DFA4A" w14:textId="77777777" w:rsidR="004A0C48" w:rsidRPr="002412C7" w:rsidRDefault="004A0C48" w:rsidP="00EA35C9">
      <w:pPr>
        <w:tabs>
          <w:tab w:val="left" w:pos="709"/>
        </w:tabs>
        <w:spacing w:after="0" w:line="240" w:lineRule="auto"/>
        <w:jc w:val="both"/>
        <w:rPr>
          <w:rFonts w:ascii="Arial" w:eastAsia="Calibri" w:hAnsi="Arial" w:cs="Arial"/>
          <w:b/>
        </w:rPr>
      </w:pPr>
    </w:p>
    <w:p w14:paraId="63C1A391" w14:textId="5CC59D9E" w:rsidR="004A0C48" w:rsidRPr="002412C7"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2412C7">
        <w:rPr>
          <w:rFonts w:ascii="Arial" w:eastAsia="Calibri" w:hAnsi="Arial" w:cs="Arial"/>
          <w:b/>
        </w:rPr>
        <w:t>REIKALAVIMAI PREKĖMS</w:t>
      </w:r>
    </w:p>
    <w:p w14:paraId="16ACE7EA" w14:textId="0D03C3A9" w:rsidR="00C344D3" w:rsidRPr="002412C7" w:rsidRDefault="002D5BBD" w:rsidP="002D5BBD">
      <w:pPr>
        <w:spacing w:after="0" w:line="240" w:lineRule="auto"/>
        <w:jc w:val="both"/>
        <w:rPr>
          <w:rFonts w:ascii="Arial" w:eastAsia="Calibri" w:hAnsi="Arial" w:cs="Arial"/>
        </w:rPr>
      </w:pPr>
      <w:r w:rsidRPr="002412C7">
        <w:rPr>
          <w:rFonts w:ascii="Arial" w:eastAsia="Calibri" w:hAnsi="Arial" w:cs="Arial"/>
        </w:rPr>
        <w:lastRenderedPageBreak/>
        <w:t xml:space="preserve">3.1. Jei pirkimo dokumentuose naudojami konkretūs modeliai ar šaltiniai, konkretūs procesai ar prekės ženklai, patentai, tipai, </w:t>
      </w:r>
      <w:r w:rsidR="00EA35C9" w:rsidRPr="002412C7">
        <w:rPr>
          <w:rFonts w:ascii="Arial" w:eastAsia="Calibri" w:hAnsi="Arial" w:cs="Arial"/>
        </w:rPr>
        <w:t xml:space="preserve">standartai, </w:t>
      </w:r>
      <w:r w:rsidRPr="002412C7">
        <w:rPr>
          <w:rFonts w:ascii="Arial" w:eastAsia="Calibri" w:hAnsi="Arial" w:cs="Arial"/>
        </w:rPr>
        <w:t>konkreti kilmė ar gamyba ir pan., jie gali būti pakeisti lygiaverčiais.</w:t>
      </w:r>
      <w:r w:rsidR="00455D3D" w:rsidRPr="002412C7">
        <w:rPr>
          <w:rStyle w:val="FootnoteReference"/>
          <w:rFonts w:ascii="Arial" w:eastAsia="Calibri" w:hAnsi="Arial" w:cs="Arial"/>
        </w:rPr>
        <w:footnoteReference w:id="2"/>
      </w:r>
    </w:p>
    <w:p w14:paraId="0AD8D732" w14:textId="77777777" w:rsidR="00AF387D" w:rsidRPr="002412C7" w:rsidRDefault="00AF387D" w:rsidP="00AF387D">
      <w:pPr>
        <w:spacing w:after="0" w:line="240" w:lineRule="auto"/>
        <w:ind w:firstLine="851"/>
        <w:jc w:val="center"/>
        <w:rPr>
          <w:rFonts w:ascii="Arial" w:eastAsia="Calibri" w:hAnsi="Arial" w:cs="Arial"/>
          <w:b/>
          <w:i/>
          <w:iCs/>
          <w:color w:val="00B0F0"/>
        </w:rPr>
      </w:pPr>
    </w:p>
    <w:p w14:paraId="7361EA32" w14:textId="0DF38900" w:rsidR="00AF387D" w:rsidRPr="002412C7" w:rsidRDefault="00CC3B99" w:rsidP="00AF387D">
      <w:pPr>
        <w:spacing w:after="0" w:line="240" w:lineRule="auto"/>
        <w:ind w:firstLine="851"/>
        <w:jc w:val="right"/>
        <w:rPr>
          <w:rFonts w:ascii="Arial" w:eastAsia="Calibri" w:hAnsi="Arial" w:cs="Arial"/>
          <w:b/>
        </w:rPr>
      </w:pPr>
      <w:r w:rsidRPr="002412C7">
        <w:rPr>
          <w:rFonts w:ascii="Arial" w:eastAsia="Calibri" w:hAnsi="Arial" w:cs="Arial"/>
          <w:b/>
        </w:rPr>
        <w:t>2 lentelė</w:t>
      </w:r>
      <w:r w:rsidR="00DB7B5F" w:rsidRPr="002412C7">
        <w:rPr>
          <w:rFonts w:ascii="Arial" w:eastAsia="Calibri" w:hAnsi="Arial" w:cs="Arial"/>
          <w:b/>
        </w:rPr>
        <w:t>.</w:t>
      </w:r>
    </w:p>
    <w:tbl>
      <w:tblPr>
        <w:tblW w:w="532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2551"/>
        <w:gridCol w:w="3534"/>
        <w:gridCol w:w="3290"/>
        <w:gridCol w:w="16"/>
      </w:tblGrid>
      <w:tr w:rsidR="002412C7" w:rsidRPr="002412C7" w14:paraId="0F8B16FB" w14:textId="77777777" w:rsidTr="006F2ADB">
        <w:trPr>
          <w:gridAfter w:val="1"/>
          <w:wAfter w:w="8" w:type="pct"/>
          <w:trHeight w:val="687"/>
        </w:trPr>
        <w:tc>
          <w:tcPr>
            <w:tcW w:w="41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A06708" w14:textId="77777777" w:rsidR="00AF387D" w:rsidRPr="002412C7" w:rsidRDefault="00AF387D" w:rsidP="00C71FA4">
            <w:pPr>
              <w:spacing w:after="0"/>
              <w:jc w:val="center"/>
              <w:rPr>
                <w:rFonts w:ascii="Arial" w:hAnsi="Arial" w:cs="Arial"/>
                <w:b/>
                <w:color w:val="000000"/>
              </w:rPr>
            </w:pPr>
            <w:r w:rsidRPr="002412C7">
              <w:rPr>
                <w:rFonts w:ascii="Arial" w:hAnsi="Arial" w:cs="Arial"/>
                <w:b/>
                <w:color w:val="000000"/>
              </w:rPr>
              <w:t>Eil.</w:t>
            </w:r>
          </w:p>
          <w:p w14:paraId="4B9D8D40" w14:textId="77777777" w:rsidR="00AF387D" w:rsidRPr="002412C7" w:rsidRDefault="00AF387D" w:rsidP="00C71FA4">
            <w:pPr>
              <w:tabs>
                <w:tab w:val="left" w:pos="567"/>
              </w:tabs>
              <w:spacing w:after="0"/>
              <w:jc w:val="center"/>
              <w:rPr>
                <w:rFonts w:ascii="Arial" w:hAnsi="Arial" w:cs="Arial"/>
                <w:b/>
                <w:color w:val="000000"/>
              </w:rPr>
            </w:pPr>
            <w:r w:rsidRPr="002412C7">
              <w:rPr>
                <w:rFonts w:ascii="Arial" w:hAnsi="Arial" w:cs="Arial"/>
                <w:b/>
                <w:color w:val="000000"/>
              </w:rPr>
              <w:t>Nr.</w:t>
            </w:r>
          </w:p>
        </w:tc>
        <w:tc>
          <w:tcPr>
            <w:tcW w:w="124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40A6F0" w14:textId="6475ED14" w:rsidR="00AF387D" w:rsidRPr="002412C7" w:rsidRDefault="00AF387D" w:rsidP="004F4755">
            <w:pPr>
              <w:jc w:val="center"/>
              <w:rPr>
                <w:rFonts w:ascii="Arial" w:hAnsi="Arial" w:cs="Arial"/>
                <w:b/>
                <w:color w:val="000000"/>
              </w:rPr>
            </w:pPr>
            <w:r w:rsidRPr="002412C7">
              <w:rPr>
                <w:rFonts w:ascii="Arial" w:hAnsi="Arial" w:cs="Arial"/>
                <w:b/>
                <w:color w:val="000000"/>
              </w:rPr>
              <w:t>Parametras</w:t>
            </w:r>
            <w:r w:rsidRPr="002412C7">
              <w:rPr>
                <w:rFonts w:ascii="Arial" w:hAnsi="Arial" w:cs="Arial"/>
                <w:b/>
                <w:color w:val="FF0000"/>
              </w:rPr>
              <w:t>**</w:t>
            </w:r>
          </w:p>
        </w:tc>
        <w:tc>
          <w:tcPr>
            <w:tcW w:w="1725" w:type="pct"/>
            <w:tcBorders>
              <w:top w:val="single" w:sz="4" w:space="0" w:color="auto"/>
              <w:left w:val="single" w:sz="4" w:space="0" w:color="auto"/>
              <w:bottom w:val="single" w:sz="4" w:space="0" w:color="auto"/>
              <w:right w:val="single" w:sz="4" w:space="0" w:color="auto"/>
            </w:tcBorders>
            <w:shd w:val="clear" w:color="auto" w:fill="FFFFFF"/>
            <w:vAlign w:val="center"/>
          </w:tcPr>
          <w:p w14:paraId="29514B76" w14:textId="1C0CA1DF" w:rsidR="00AF387D" w:rsidRPr="002412C7" w:rsidRDefault="00AF387D" w:rsidP="004F4755">
            <w:pPr>
              <w:spacing w:after="0" w:line="240" w:lineRule="auto"/>
              <w:jc w:val="center"/>
              <w:rPr>
                <w:rFonts w:ascii="Arial" w:hAnsi="Arial" w:cs="Arial"/>
                <w:b/>
                <w:color w:val="000000"/>
              </w:rPr>
            </w:pPr>
            <w:r w:rsidRPr="002412C7">
              <w:rPr>
                <w:rFonts w:ascii="Arial" w:hAnsi="Arial" w:cs="Arial"/>
                <w:b/>
                <w:color w:val="000000"/>
              </w:rPr>
              <w:t xml:space="preserve">Reikalaujama </w:t>
            </w:r>
          </w:p>
        </w:tc>
        <w:tc>
          <w:tcPr>
            <w:tcW w:w="1606" w:type="pct"/>
            <w:tcBorders>
              <w:top w:val="single" w:sz="4" w:space="0" w:color="auto"/>
              <w:left w:val="single" w:sz="4" w:space="0" w:color="auto"/>
              <w:bottom w:val="single" w:sz="4" w:space="0" w:color="auto"/>
              <w:right w:val="single" w:sz="4" w:space="0" w:color="auto"/>
            </w:tcBorders>
            <w:shd w:val="clear" w:color="auto" w:fill="FFFFFF"/>
            <w:vAlign w:val="center"/>
          </w:tcPr>
          <w:p w14:paraId="2EC8B487" w14:textId="77777777" w:rsidR="00AF387D" w:rsidRPr="002412C7" w:rsidRDefault="00AF387D" w:rsidP="004F4755">
            <w:pPr>
              <w:spacing w:after="0" w:line="240" w:lineRule="auto"/>
              <w:jc w:val="center"/>
              <w:rPr>
                <w:rFonts w:ascii="Arial" w:hAnsi="Arial" w:cs="Arial"/>
                <w:b/>
                <w:color w:val="000000"/>
              </w:rPr>
            </w:pPr>
            <w:r w:rsidRPr="002412C7">
              <w:rPr>
                <w:rFonts w:ascii="Arial" w:hAnsi="Arial" w:cs="Arial"/>
                <w:b/>
                <w:color w:val="000000"/>
              </w:rPr>
              <w:t>Reikalaujamos reikšmės atitikimas</w:t>
            </w:r>
          </w:p>
          <w:p w14:paraId="64C25D88" w14:textId="748D264B" w:rsidR="00AF387D" w:rsidRPr="002412C7" w:rsidRDefault="00AF387D" w:rsidP="004F4755">
            <w:pPr>
              <w:spacing w:after="0" w:line="240" w:lineRule="auto"/>
              <w:jc w:val="center"/>
              <w:rPr>
                <w:rFonts w:ascii="Arial" w:hAnsi="Arial" w:cs="Arial"/>
                <w:bCs/>
                <w:i/>
                <w:iCs/>
                <w:color w:val="000000"/>
              </w:rPr>
            </w:pPr>
            <w:r w:rsidRPr="002412C7">
              <w:rPr>
                <w:rFonts w:ascii="Arial" w:hAnsi="Arial" w:cs="Arial"/>
                <w:bCs/>
                <w:i/>
                <w:iCs/>
                <w:color w:val="4472C4" w:themeColor="accent1"/>
              </w:rPr>
              <w:t xml:space="preserve">(pildo </w:t>
            </w:r>
            <w:r w:rsidR="00EA35C9" w:rsidRPr="002412C7">
              <w:rPr>
                <w:rFonts w:ascii="Arial" w:hAnsi="Arial" w:cs="Arial"/>
                <w:bCs/>
                <w:i/>
                <w:iCs/>
                <w:color w:val="4472C4" w:themeColor="accent1"/>
              </w:rPr>
              <w:t>T</w:t>
            </w:r>
            <w:r w:rsidRPr="002412C7">
              <w:rPr>
                <w:rFonts w:ascii="Arial" w:hAnsi="Arial" w:cs="Arial"/>
                <w:bCs/>
                <w:i/>
                <w:iCs/>
                <w:color w:val="4472C4" w:themeColor="accent1"/>
              </w:rPr>
              <w:t>iekėjas)</w:t>
            </w:r>
          </w:p>
        </w:tc>
      </w:tr>
      <w:tr w:rsidR="00C71FA4" w:rsidRPr="002412C7" w14:paraId="42E1CE01" w14:textId="77777777" w:rsidTr="00A3270C">
        <w:trPr>
          <w:trHeight w:val="359"/>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5FD563A" w14:textId="77777777" w:rsidR="00AF387D" w:rsidRPr="002412C7" w:rsidRDefault="00AF387D" w:rsidP="004F4755">
            <w:pPr>
              <w:jc w:val="center"/>
              <w:rPr>
                <w:rFonts w:ascii="Arial" w:hAnsi="Arial" w:cs="Arial"/>
                <w:color w:val="000000"/>
                <w:lang w:eastAsia="lt-LT"/>
              </w:rPr>
            </w:pPr>
            <w:r w:rsidRPr="002412C7">
              <w:rPr>
                <w:rFonts w:ascii="Arial" w:hAnsi="Arial" w:cs="Arial"/>
                <w:b/>
                <w:bCs/>
              </w:rPr>
              <w:t xml:space="preserve">Didelio efektyvumo skysčių chromatografijos sistema su </w:t>
            </w:r>
            <w:proofErr w:type="spellStart"/>
            <w:r w:rsidRPr="002412C7">
              <w:rPr>
                <w:rFonts w:ascii="Arial" w:hAnsi="Arial" w:cs="Arial"/>
                <w:b/>
                <w:bCs/>
              </w:rPr>
              <w:t>frakcionavimo</w:t>
            </w:r>
            <w:proofErr w:type="spellEnd"/>
            <w:r w:rsidRPr="002412C7">
              <w:rPr>
                <w:rFonts w:ascii="Arial" w:hAnsi="Arial" w:cs="Arial"/>
                <w:b/>
                <w:bCs/>
              </w:rPr>
              <w:t xml:space="preserve"> galimybe</w:t>
            </w:r>
          </w:p>
        </w:tc>
      </w:tr>
      <w:tr w:rsidR="00A3270C" w:rsidRPr="002412C7" w14:paraId="66E69D5E"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6912074D" w14:textId="23EE4DE5" w:rsidR="00F539AE" w:rsidRPr="002412C7" w:rsidRDefault="00F539AE" w:rsidP="002F231C">
            <w:pPr>
              <w:jc w:val="center"/>
              <w:rPr>
                <w:rFonts w:ascii="Arial" w:hAnsi="Arial" w:cs="Arial"/>
                <w:color w:val="000000"/>
              </w:rPr>
            </w:pPr>
            <w:r w:rsidRPr="002412C7">
              <w:rPr>
                <w:rFonts w:ascii="Arial" w:hAnsi="Arial" w:cs="Arial"/>
                <w:color w:val="000000"/>
              </w:rPr>
              <w:t>1.</w:t>
            </w:r>
          </w:p>
        </w:tc>
        <w:tc>
          <w:tcPr>
            <w:tcW w:w="1245" w:type="pct"/>
            <w:tcBorders>
              <w:top w:val="single" w:sz="4" w:space="0" w:color="auto"/>
              <w:left w:val="single" w:sz="4" w:space="0" w:color="auto"/>
              <w:bottom w:val="single" w:sz="4" w:space="0" w:color="auto"/>
              <w:right w:val="single" w:sz="4" w:space="0" w:color="auto"/>
            </w:tcBorders>
          </w:tcPr>
          <w:p w14:paraId="73AF037D" w14:textId="3771A3C7" w:rsidR="00F539AE" w:rsidRPr="002412C7" w:rsidRDefault="002F231C" w:rsidP="004F4755">
            <w:pPr>
              <w:rPr>
                <w:rFonts w:ascii="Arial" w:hAnsi="Arial" w:cs="Arial"/>
                <w:b/>
                <w:noProof/>
              </w:rPr>
            </w:pPr>
            <w:r w:rsidRPr="002412C7">
              <w:rPr>
                <w:rFonts w:ascii="Arial" w:hAnsi="Arial" w:cs="Arial"/>
                <w:b/>
                <w:noProof/>
              </w:rPr>
              <w:t>Gamintojas ir modelis</w:t>
            </w:r>
          </w:p>
        </w:tc>
        <w:tc>
          <w:tcPr>
            <w:tcW w:w="1725" w:type="pct"/>
            <w:tcBorders>
              <w:top w:val="single" w:sz="4" w:space="0" w:color="auto"/>
              <w:left w:val="single" w:sz="4" w:space="0" w:color="auto"/>
              <w:bottom w:val="single" w:sz="4" w:space="0" w:color="auto"/>
              <w:right w:val="single" w:sz="4" w:space="0" w:color="auto"/>
            </w:tcBorders>
          </w:tcPr>
          <w:p w14:paraId="1C25CF8B" w14:textId="016E7896" w:rsidR="00F539AE" w:rsidRPr="002412C7" w:rsidRDefault="002F231C" w:rsidP="004F4755">
            <w:pPr>
              <w:rPr>
                <w:rFonts w:ascii="Arial" w:hAnsi="Arial" w:cs="Arial"/>
              </w:rPr>
            </w:pPr>
            <w:r w:rsidRPr="002412C7">
              <w:rPr>
                <w:rFonts w:ascii="Arial" w:hAnsi="Arial" w:cs="Arial"/>
              </w:rPr>
              <w:t>Būtina nurodyti</w:t>
            </w:r>
          </w:p>
        </w:tc>
        <w:tc>
          <w:tcPr>
            <w:tcW w:w="1606" w:type="pct"/>
            <w:tcBorders>
              <w:top w:val="single" w:sz="4" w:space="0" w:color="auto"/>
              <w:left w:val="single" w:sz="4" w:space="0" w:color="auto"/>
              <w:bottom w:val="single" w:sz="4" w:space="0" w:color="auto"/>
              <w:right w:val="single" w:sz="4" w:space="0" w:color="auto"/>
            </w:tcBorders>
          </w:tcPr>
          <w:p w14:paraId="7197C828" w14:textId="77777777" w:rsidR="00F539AE" w:rsidRPr="002412C7" w:rsidRDefault="00F539AE" w:rsidP="004F4755">
            <w:pPr>
              <w:rPr>
                <w:rFonts w:ascii="Arial" w:hAnsi="Arial" w:cs="Arial"/>
                <w:color w:val="000000"/>
                <w:lang w:eastAsia="lt-LT"/>
              </w:rPr>
            </w:pPr>
          </w:p>
        </w:tc>
      </w:tr>
      <w:tr w:rsidR="002412C7" w:rsidRPr="002412C7" w14:paraId="2CBA6C0B"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0CDD7556" w14:textId="35C269BD" w:rsidR="00A4623D" w:rsidRPr="002412C7" w:rsidRDefault="00A4623D" w:rsidP="002F231C">
            <w:pPr>
              <w:jc w:val="center"/>
              <w:rPr>
                <w:rFonts w:ascii="Arial" w:hAnsi="Arial" w:cs="Arial"/>
                <w:color w:val="000000"/>
              </w:rPr>
            </w:pPr>
            <w:r w:rsidRPr="002412C7">
              <w:rPr>
                <w:rFonts w:ascii="Arial" w:hAnsi="Arial" w:cs="Arial"/>
                <w:color w:val="000000"/>
              </w:rPr>
              <w:t>2.</w:t>
            </w:r>
          </w:p>
        </w:tc>
        <w:tc>
          <w:tcPr>
            <w:tcW w:w="1245" w:type="pct"/>
            <w:tcBorders>
              <w:top w:val="single" w:sz="4" w:space="0" w:color="auto"/>
              <w:left w:val="single" w:sz="4" w:space="0" w:color="auto"/>
              <w:bottom w:val="single" w:sz="4" w:space="0" w:color="auto"/>
              <w:right w:val="single" w:sz="4" w:space="0" w:color="auto"/>
            </w:tcBorders>
          </w:tcPr>
          <w:p w14:paraId="26EB2907" w14:textId="21DC558E" w:rsidR="00A4623D" w:rsidRPr="002412C7" w:rsidRDefault="00A4623D" w:rsidP="004F4755">
            <w:pPr>
              <w:rPr>
                <w:rFonts w:ascii="Arial" w:hAnsi="Arial" w:cs="Arial"/>
                <w:b/>
                <w:noProof/>
              </w:rPr>
            </w:pPr>
            <w:r w:rsidRPr="002412C7">
              <w:rPr>
                <w:rFonts w:ascii="Arial" w:hAnsi="Arial" w:cs="Arial"/>
                <w:b/>
                <w:noProof/>
              </w:rPr>
              <w:t>Paskirtis</w:t>
            </w:r>
            <w:r w:rsidR="00C61CAF" w:rsidRPr="002412C7">
              <w:rPr>
                <w:rFonts w:ascii="Arial" w:hAnsi="Arial" w:cs="Arial"/>
                <w:b/>
                <w:noProof/>
              </w:rPr>
              <w:t xml:space="preserve"> *</w:t>
            </w:r>
          </w:p>
        </w:tc>
        <w:tc>
          <w:tcPr>
            <w:tcW w:w="1725" w:type="pct"/>
            <w:tcBorders>
              <w:top w:val="single" w:sz="4" w:space="0" w:color="auto"/>
              <w:left w:val="single" w:sz="4" w:space="0" w:color="auto"/>
              <w:bottom w:val="single" w:sz="4" w:space="0" w:color="auto"/>
              <w:right w:val="single" w:sz="4" w:space="0" w:color="auto"/>
            </w:tcBorders>
          </w:tcPr>
          <w:p w14:paraId="2691C1A5" w14:textId="29131C2D" w:rsidR="00A4623D" w:rsidRPr="002412C7" w:rsidRDefault="00A4623D" w:rsidP="004F4755">
            <w:pPr>
              <w:rPr>
                <w:rFonts w:ascii="Arial" w:hAnsi="Arial" w:cs="Arial"/>
              </w:rPr>
            </w:pPr>
            <w:r w:rsidRPr="002412C7">
              <w:rPr>
                <w:rFonts w:ascii="Arial" w:hAnsi="Arial" w:cs="Arial"/>
              </w:rPr>
              <w:t xml:space="preserve">Leidžianti atlikti organinių junginių analizę ir jų </w:t>
            </w:r>
            <w:proofErr w:type="spellStart"/>
            <w:r w:rsidRPr="002412C7">
              <w:rPr>
                <w:rFonts w:ascii="Arial" w:hAnsi="Arial" w:cs="Arial"/>
              </w:rPr>
              <w:t>frakcionavimą</w:t>
            </w:r>
            <w:proofErr w:type="spellEnd"/>
            <w:r w:rsidRPr="002412C7">
              <w:rPr>
                <w:rFonts w:ascii="Arial" w:hAnsi="Arial" w:cs="Arial"/>
              </w:rPr>
              <w:t>.</w:t>
            </w:r>
          </w:p>
        </w:tc>
        <w:tc>
          <w:tcPr>
            <w:tcW w:w="1606" w:type="pct"/>
            <w:tcBorders>
              <w:top w:val="single" w:sz="4" w:space="0" w:color="auto"/>
              <w:left w:val="single" w:sz="4" w:space="0" w:color="auto"/>
              <w:bottom w:val="single" w:sz="4" w:space="0" w:color="auto"/>
              <w:right w:val="single" w:sz="4" w:space="0" w:color="auto"/>
            </w:tcBorders>
          </w:tcPr>
          <w:p w14:paraId="40BE9116" w14:textId="77777777" w:rsidR="00A4623D" w:rsidRPr="002412C7" w:rsidRDefault="00A4623D" w:rsidP="004F4755">
            <w:pPr>
              <w:rPr>
                <w:rFonts w:ascii="Arial" w:hAnsi="Arial" w:cs="Arial"/>
                <w:color w:val="000000"/>
                <w:lang w:eastAsia="lt-LT"/>
              </w:rPr>
            </w:pPr>
          </w:p>
        </w:tc>
      </w:tr>
      <w:tr w:rsidR="002412C7" w:rsidRPr="002412C7" w14:paraId="73C86A7D"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6BA8DB85" w14:textId="5D2CB7D2" w:rsidR="00AF387D" w:rsidRPr="002412C7" w:rsidRDefault="00405422" w:rsidP="002F231C">
            <w:pPr>
              <w:jc w:val="center"/>
              <w:rPr>
                <w:rFonts w:ascii="Arial" w:hAnsi="Arial" w:cs="Arial"/>
                <w:color w:val="000000"/>
              </w:rPr>
            </w:pPr>
            <w:r w:rsidRPr="002412C7">
              <w:rPr>
                <w:rFonts w:ascii="Arial" w:hAnsi="Arial" w:cs="Arial"/>
                <w:color w:val="000000"/>
              </w:rPr>
              <w:t>3</w:t>
            </w:r>
            <w:r w:rsidR="002F231C" w:rsidRPr="002412C7">
              <w:rPr>
                <w:rFonts w:ascii="Arial" w:hAnsi="Arial" w:cs="Arial"/>
                <w:color w:val="000000"/>
              </w:rPr>
              <w:t>.</w:t>
            </w:r>
          </w:p>
        </w:tc>
        <w:tc>
          <w:tcPr>
            <w:tcW w:w="1245" w:type="pct"/>
            <w:tcBorders>
              <w:top w:val="single" w:sz="4" w:space="0" w:color="auto"/>
              <w:left w:val="single" w:sz="4" w:space="0" w:color="auto"/>
              <w:bottom w:val="single" w:sz="4" w:space="0" w:color="auto"/>
              <w:right w:val="single" w:sz="4" w:space="0" w:color="auto"/>
            </w:tcBorders>
          </w:tcPr>
          <w:p w14:paraId="47FA7161" w14:textId="1794EC73" w:rsidR="00AF387D" w:rsidRPr="002412C7" w:rsidRDefault="00C61CAF" w:rsidP="004F4755">
            <w:pPr>
              <w:rPr>
                <w:rFonts w:ascii="Arial" w:hAnsi="Arial" w:cs="Arial"/>
                <w:b/>
                <w:noProof/>
              </w:rPr>
            </w:pPr>
            <w:r w:rsidRPr="002412C7">
              <w:rPr>
                <w:rFonts w:ascii="Arial" w:hAnsi="Arial" w:cs="Arial"/>
                <w:b/>
                <w:noProof/>
              </w:rPr>
              <w:t>Komplektacija</w:t>
            </w:r>
          </w:p>
        </w:tc>
        <w:tc>
          <w:tcPr>
            <w:tcW w:w="1725" w:type="pct"/>
            <w:tcBorders>
              <w:top w:val="single" w:sz="4" w:space="0" w:color="auto"/>
              <w:left w:val="single" w:sz="4" w:space="0" w:color="auto"/>
              <w:bottom w:val="single" w:sz="4" w:space="0" w:color="auto"/>
              <w:right w:val="single" w:sz="4" w:space="0" w:color="auto"/>
            </w:tcBorders>
          </w:tcPr>
          <w:p w14:paraId="6DDC7E03" w14:textId="473FC69A" w:rsidR="00AF387D" w:rsidRPr="002412C7" w:rsidRDefault="00E9648D" w:rsidP="004F4755">
            <w:pPr>
              <w:rPr>
                <w:rFonts w:ascii="Arial" w:hAnsi="Arial" w:cs="Arial"/>
              </w:rPr>
            </w:pPr>
            <w:r w:rsidRPr="002412C7">
              <w:rPr>
                <w:rFonts w:ascii="Arial" w:hAnsi="Arial" w:cs="Arial"/>
              </w:rPr>
              <w:t>Siūlomos s</w:t>
            </w:r>
            <w:r w:rsidR="00AF387D" w:rsidRPr="002412C7">
              <w:rPr>
                <w:rFonts w:ascii="Arial" w:hAnsi="Arial" w:cs="Arial"/>
              </w:rPr>
              <w:t>istemos sudėtis:</w:t>
            </w:r>
          </w:p>
          <w:p w14:paraId="3E8668BD" w14:textId="0E1FD3DA" w:rsidR="00936467" w:rsidRDefault="00E9648D" w:rsidP="004F4755">
            <w:pPr>
              <w:pStyle w:val="ListParagraph"/>
              <w:numPr>
                <w:ilvl w:val="0"/>
                <w:numId w:val="29"/>
              </w:numPr>
              <w:ind w:left="0"/>
              <w:rPr>
                <w:rFonts w:ascii="Arial" w:hAnsi="Arial" w:cs="Arial"/>
              </w:rPr>
            </w:pPr>
            <w:r w:rsidRPr="002412C7">
              <w:rPr>
                <w:rFonts w:ascii="Arial" w:hAnsi="Arial" w:cs="Arial"/>
              </w:rPr>
              <w:t xml:space="preserve">1. </w:t>
            </w:r>
            <w:r w:rsidR="00936467">
              <w:rPr>
                <w:rFonts w:ascii="Arial" w:hAnsi="Arial" w:cs="Arial"/>
              </w:rPr>
              <w:t>Sistemos v</w:t>
            </w:r>
            <w:r w:rsidR="00C9050A">
              <w:rPr>
                <w:rFonts w:ascii="Arial" w:hAnsi="Arial" w:cs="Arial"/>
              </w:rPr>
              <w:t>aldiklis</w:t>
            </w:r>
            <w:r w:rsidR="00936467">
              <w:rPr>
                <w:rFonts w:ascii="Arial" w:hAnsi="Arial" w:cs="Arial"/>
              </w:rPr>
              <w:t>;</w:t>
            </w:r>
          </w:p>
          <w:p w14:paraId="3EDB28E2" w14:textId="258CAAC2" w:rsidR="00AF387D" w:rsidRPr="002412C7" w:rsidRDefault="00936467" w:rsidP="004F4755">
            <w:pPr>
              <w:pStyle w:val="ListParagraph"/>
              <w:numPr>
                <w:ilvl w:val="0"/>
                <w:numId w:val="29"/>
              </w:numPr>
              <w:ind w:left="0"/>
              <w:rPr>
                <w:rFonts w:ascii="Arial" w:hAnsi="Arial" w:cs="Arial"/>
              </w:rPr>
            </w:pPr>
            <w:r>
              <w:rPr>
                <w:rFonts w:ascii="Arial" w:hAnsi="Arial" w:cs="Arial"/>
              </w:rPr>
              <w:t xml:space="preserve">2. </w:t>
            </w:r>
            <w:proofErr w:type="spellStart"/>
            <w:r w:rsidR="00AF387D" w:rsidRPr="002412C7">
              <w:rPr>
                <w:rFonts w:ascii="Arial" w:hAnsi="Arial" w:cs="Arial"/>
              </w:rPr>
              <w:t>Eliuentų</w:t>
            </w:r>
            <w:proofErr w:type="spellEnd"/>
            <w:r w:rsidR="00AF387D" w:rsidRPr="002412C7">
              <w:rPr>
                <w:rFonts w:ascii="Arial" w:hAnsi="Arial" w:cs="Arial"/>
              </w:rPr>
              <w:t xml:space="preserve"> modulis;</w:t>
            </w:r>
          </w:p>
          <w:p w14:paraId="78BC403D" w14:textId="74B2DF14" w:rsidR="00AF387D" w:rsidRPr="002412C7" w:rsidRDefault="00936467" w:rsidP="004F4755">
            <w:pPr>
              <w:pStyle w:val="ListParagraph"/>
              <w:numPr>
                <w:ilvl w:val="0"/>
                <w:numId w:val="29"/>
              </w:numPr>
              <w:ind w:left="0"/>
              <w:rPr>
                <w:rFonts w:ascii="Arial" w:hAnsi="Arial" w:cs="Arial"/>
              </w:rPr>
            </w:pPr>
            <w:r>
              <w:rPr>
                <w:rFonts w:ascii="Arial" w:hAnsi="Arial" w:cs="Arial"/>
              </w:rPr>
              <w:t>3</w:t>
            </w:r>
            <w:r w:rsidR="00E9648D" w:rsidRPr="002412C7">
              <w:rPr>
                <w:rFonts w:ascii="Arial" w:hAnsi="Arial" w:cs="Arial"/>
              </w:rPr>
              <w:t xml:space="preserve">. </w:t>
            </w:r>
            <w:r w:rsidR="00AF387D" w:rsidRPr="002412C7">
              <w:rPr>
                <w:rFonts w:ascii="Arial" w:hAnsi="Arial" w:cs="Arial"/>
              </w:rPr>
              <w:t>Automatinis mėginių įvedimo įrenginys (</w:t>
            </w:r>
            <w:proofErr w:type="spellStart"/>
            <w:r w:rsidR="00AF387D" w:rsidRPr="002412C7">
              <w:rPr>
                <w:rFonts w:ascii="Arial" w:hAnsi="Arial" w:cs="Arial"/>
              </w:rPr>
              <w:t>autoinjektorius</w:t>
            </w:r>
            <w:proofErr w:type="spellEnd"/>
            <w:r w:rsidR="00AF387D" w:rsidRPr="002412C7">
              <w:rPr>
                <w:rFonts w:ascii="Arial" w:hAnsi="Arial" w:cs="Arial"/>
              </w:rPr>
              <w:t>);</w:t>
            </w:r>
          </w:p>
          <w:p w14:paraId="68F951B4" w14:textId="0D24FA01" w:rsidR="00AF387D" w:rsidRPr="002412C7" w:rsidRDefault="00936467" w:rsidP="004F4755">
            <w:pPr>
              <w:pStyle w:val="ListParagraph"/>
              <w:numPr>
                <w:ilvl w:val="0"/>
                <w:numId w:val="29"/>
              </w:numPr>
              <w:ind w:left="0"/>
              <w:rPr>
                <w:rFonts w:ascii="Arial" w:hAnsi="Arial" w:cs="Arial"/>
              </w:rPr>
            </w:pPr>
            <w:r>
              <w:rPr>
                <w:rFonts w:ascii="Arial" w:hAnsi="Arial" w:cs="Arial"/>
              </w:rPr>
              <w:t>4</w:t>
            </w:r>
            <w:r w:rsidR="00E9648D" w:rsidRPr="002412C7">
              <w:rPr>
                <w:rFonts w:ascii="Arial" w:hAnsi="Arial" w:cs="Arial"/>
              </w:rPr>
              <w:t xml:space="preserve">. </w:t>
            </w:r>
            <w:r w:rsidR="00AF387D" w:rsidRPr="002412C7">
              <w:rPr>
                <w:rFonts w:ascii="Arial" w:hAnsi="Arial" w:cs="Arial"/>
              </w:rPr>
              <w:t>Kolonų termostatas;</w:t>
            </w:r>
          </w:p>
          <w:p w14:paraId="3FC055CF" w14:textId="5E97B607" w:rsidR="00AF387D" w:rsidRPr="002412C7" w:rsidRDefault="00936467" w:rsidP="004F4755">
            <w:pPr>
              <w:pStyle w:val="ListParagraph"/>
              <w:numPr>
                <w:ilvl w:val="0"/>
                <w:numId w:val="29"/>
              </w:numPr>
              <w:ind w:left="0"/>
              <w:rPr>
                <w:rFonts w:ascii="Arial" w:hAnsi="Arial" w:cs="Arial"/>
              </w:rPr>
            </w:pPr>
            <w:r>
              <w:rPr>
                <w:rFonts w:ascii="Arial" w:hAnsi="Arial" w:cs="Arial"/>
              </w:rPr>
              <w:t>5</w:t>
            </w:r>
            <w:r w:rsidR="00E9648D" w:rsidRPr="002412C7">
              <w:rPr>
                <w:rFonts w:ascii="Arial" w:hAnsi="Arial" w:cs="Arial"/>
              </w:rPr>
              <w:t xml:space="preserve">. </w:t>
            </w:r>
            <w:r w:rsidR="00AF387D" w:rsidRPr="002412C7">
              <w:rPr>
                <w:rFonts w:ascii="Arial" w:hAnsi="Arial" w:cs="Arial"/>
              </w:rPr>
              <w:t>UV/VIS spindulių diodų matricos detektorius;</w:t>
            </w:r>
          </w:p>
          <w:p w14:paraId="50A8C3DC" w14:textId="7D2F1730" w:rsidR="00AF387D" w:rsidRPr="002412C7" w:rsidRDefault="00936467" w:rsidP="004F4755">
            <w:pPr>
              <w:pStyle w:val="ListParagraph"/>
              <w:numPr>
                <w:ilvl w:val="0"/>
                <w:numId w:val="29"/>
              </w:numPr>
              <w:ind w:left="0"/>
              <w:rPr>
                <w:rFonts w:ascii="Arial" w:hAnsi="Arial" w:cs="Arial"/>
              </w:rPr>
            </w:pPr>
            <w:r>
              <w:rPr>
                <w:rFonts w:ascii="Arial" w:hAnsi="Arial" w:cs="Arial"/>
              </w:rPr>
              <w:t>6</w:t>
            </w:r>
            <w:r w:rsidR="00E9648D" w:rsidRPr="002412C7">
              <w:rPr>
                <w:rFonts w:ascii="Arial" w:hAnsi="Arial" w:cs="Arial"/>
              </w:rPr>
              <w:t xml:space="preserve">. </w:t>
            </w:r>
            <w:r w:rsidR="00AF387D" w:rsidRPr="002412C7">
              <w:rPr>
                <w:rFonts w:ascii="Arial" w:hAnsi="Arial" w:cs="Arial"/>
              </w:rPr>
              <w:t>Šviesos sklaidos detektorius (ELSD);</w:t>
            </w:r>
          </w:p>
          <w:p w14:paraId="756EAAB5" w14:textId="129974D1" w:rsidR="00AF387D" w:rsidRPr="002412C7" w:rsidRDefault="00936467" w:rsidP="004F4755">
            <w:pPr>
              <w:pStyle w:val="ListParagraph"/>
              <w:numPr>
                <w:ilvl w:val="0"/>
                <w:numId w:val="29"/>
              </w:numPr>
              <w:ind w:left="0"/>
              <w:rPr>
                <w:rFonts w:ascii="Arial" w:hAnsi="Arial" w:cs="Arial"/>
              </w:rPr>
            </w:pPr>
            <w:r>
              <w:rPr>
                <w:rFonts w:ascii="Arial" w:hAnsi="Arial" w:cs="Arial"/>
              </w:rPr>
              <w:t>7</w:t>
            </w:r>
            <w:r w:rsidR="00E9648D" w:rsidRPr="002412C7">
              <w:rPr>
                <w:rFonts w:ascii="Arial" w:hAnsi="Arial" w:cs="Arial"/>
              </w:rPr>
              <w:t xml:space="preserve">. </w:t>
            </w:r>
            <w:r w:rsidR="00AF387D" w:rsidRPr="002412C7">
              <w:rPr>
                <w:rFonts w:ascii="Arial" w:hAnsi="Arial" w:cs="Arial"/>
              </w:rPr>
              <w:t>Frakcijų kolektorius;</w:t>
            </w:r>
          </w:p>
          <w:p w14:paraId="3197CF27" w14:textId="24232A74" w:rsidR="00AF387D" w:rsidRPr="002412C7" w:rsidRDefault="00936467" w:rsidP="004F4755">
            <w:pPr>
              <w:pStyle w:val="ListParagraph"/>
              <w:numPr>
                <w:ilvl w:val="0"/>
                <w:numId w:val="29"/>
              </w:numPr>
              <w:ind w:left="0"/>
              <w:rPr>
                <w:rFonts w:ascii="Arial" w:hAnsi="Arial" w:cs="Arial"/>
              </w:rPr>
            </w:pPr>
            <w:r>
              <w:rPr>
                <w:rFonts w:ascii="Arial" w:hAnsi="Arial" w:cs="Arial"/>
              </w:rPr>
              <w:t>8</w:t>
            </w:r>
            <w:r w:rsidR="00E9648D" w:rsidRPr="002412C7">
              <w:rPr>
                <w:rFonts w:ascii="Arial" w:hAnsi="Arial" w:cs="Arial"/>
              </w:rPr>
              <w:t xml:space="preserve">. </w:t>
            </w:r>
            <w:r w:rsidR="00AF387D" w:rsidRPr="002412C7">
              <w:rPr>
                <w:rFonts w:ascii="Arial" w:hAnsi="Arial" w:cs="Arial"/>
              </w:rPr>
              <w:t>Programinė įranga;</w:t>
            </w:r>
          </w:p>
          <w:p w14:paraId="27F2C623" w14:textId="74206447" w:rsidR="00AF387D" w:rsidRPr="002412C7" w:rsidRDefault="00936467" w:rsidP="004F4755">
            <w:pPr>
              <w:pStyle w:val="ListParagraph"/>
              <w:numPr>
                <w:ilvl w:val="0"/>
                <w:numId w:val="29"/>
              </w:numPr>
              <w:ind w:left="0"/>
              <w:rPr>
                <w:rFonts w:ascii="Arial" w:hAnsi="Arial" w:cs="Arial"/>
              </w:rPr>
            </w:pPr>
            <w:r>
              <w:rPr>
                <w:rFonts w:ascii="Arial" w:hAnsi="Arial" w:cs="Arial"/>
              </w:rPr>
              <w:t>9</w:t>
            </w:r>
            <w:r w:rsidR="00E9648D" w:rsidRPr="002412C7">
              <w:rPr>
                <w:rFonts w:ascii="Arial" w:hAnsi="Arial" w:cs="Arial"/>
              </w:rPr>
              <w:t xml:space="preserve">. </w:t>
            </w:r>
            <w:r w:rsidR="00AF387D" w:rsidRPr="002412C7">
              <w:rPr>
                <w:rFonts w:ascii="Arial" w:hAnsi="Arial" w:cs="Arial"/>
              </w:rPr>
              <w:t>Sistemos priedai</w:t>
            </w:r>
            <w:r w:rsidR="00E9648D" w:rsidRPr="002412C7">
              <w:rPr>
                <w:rFonts w:ascii="Arial" w:hAnsi="Arial" w:cs="Arial"/>
              </w:rPr>
              <w:t>.</w:t>
            </w:r>
          </w:p>
        </w:tc>
        <w:tc>
          <w:tcPr>
            <w:tcW w:w="1606" w:type="pct"/>
            <w:tcBorders>
              <w:top w:val="single" w:sz="4" w:space="0" w:color="auto"/>
              <w:left w:val="single" w:sz="4" w:space="0" w:color="auto"/>
              <w:bottom w:val="single" w:sz="4" w:space="0" w:color="auto"/>
              <w:right w:val="single" w:sz="4" w:space="0" w:color="auto"/>
            </w:tcBorders>
          </w:tcPr>
          <w:p w14:paraId="27A804AF" w14:textId="77777777" w:rsidR="00AF387D" w:rsidRPr="002412C7" w:rsidRDefault="00AF387D" w:rsidP="004F4755">
            <w:pPr>
              <w:rPr>
                <w:rFonts w:ascii="Arial" w:hAnsi="Arial" w:cs="Arial"/>
                <w:color w:val="000000"/>
                <w:lang w:eastAsia="lt-LT"/>
              </w:rPr>
            </w:pPr>
          </w:p>
        </w:tc>
      </w:tr>
      <w:tr w:rsidR="00936467" w:rsidRPr="002412C7" w14:paraId="0778634D"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318783F6" w14:textId="7B043005" w:rsidR="00936467" w:rsidRPr="002412C7" w:rsidRDefault="00936467" w:rsidP="004F4755">
            <w:pPr>
              <w:jc w:val="center"/>
              <w:rPr>
                <w:rFonts w:ascii="Arial" w:hAnsi="Arial" w:cs="Arial"/>
                <w:color w:val="000000"/>
              </w:rPr>
            </w:pPr>
            <w:r>
              <w:rPr>
                <w:rFonts w:ascii="Arial" w:hAnsi="Arial" w:cs="Arial"/>
                <w:color w:val="000000"/>
              </w:rPr>
              <w:t>4.</w:t>
            </w:r>
          </w:p>
        </w:tc>
        <w:tc>
          <w:tcPr>
            <w:tcW w:w="1245" w:type="pct"/>
            <w:tcBorders>
              <w:top w:val="single" w:sz="4" w:space="0" w:color="auto"/>
              <w:left w:val="single" w:sz="4" w:space="0" w:color="auto"/>
              <w:bottom w:val="single" w:sz="4" w:space="0" w:color="auto"/>
              <w:right w:val="single" w:sz="4" w:space="0" w:color="auto"/>
            </w:tcBorders>
          </w:tcPr>
          <w:p w14:paraId="36DE3FAC" w14:textId="0D0B4201" w:rsidR="00936467" w:rsidRPr="00936467" w:rsidRDefault="00936467" w:rsidP="004F4755">
            <w:pPr>
              <w:rPr>
                <w:rFonts w:ascii="Arial" w:hAnsi="Arial" w:cs="Arial"/>
                <w:b/>
              </w:rPr>
            </w:pPr>
            <w:r>
              <w:rPr>
                <w:rFonts w:ascii="Arial" w:hAnsi="Arial" w:cs="Arial"/>
                <w:b/>
              </w:rPr>
              <w:t xml:space="preserve">Sistemos </w:t>
            </w:r>
            <w:r w:rsidR="00C9050A">
              <w:rPr>
                <w:rFonts w:ascii="Arial" w:hAnsi="Arial" w:cs="Arial"/>
                <w:b/>
              </w:rPr>
              <w:t>valdiklis</w:t>
            </w:r>
          </w:p>
        </w:tc>
        <w:tc>
          <w:tcPr>
            <w:tcW w:w="1725" w:type="pct"/>
            <w:tcBorders>
              <w:top w:val="single" w:sz="4" w:space="0" w:color="auto"/>
              <w:left w:val="single" w:sz="4" w:space="0" w:color="auto"/>
              <w:bottom w:val="single" w:sz="4" w:space="0" w:color="auto"/>
              <w:right w:val="single" w:sz="4" w:space="0" w:color="auto"/>
            </w:tcBorders>
          </w:tcPr>
          <w:p w14:paraId="34AF563F" w14:textId="387AE137" w:rsidR="00936467" w:rsidRDefault="00936467" w:rsidP="004F4755">
            <w:pPr>
              <w:rPr>
                <w:rFonts w:ascii="Arial" w:hAnsi="Arial" w:cs="Arial"/>
              </w:rPr>
            </w:pPr>
            <w:r>
              <w:rPr>
                <w:rFonts w:ascii="Arial" w:hAnsi="Arial" w:cs="Arial"/>
              </w:rPr>
              <w:t xml:space="preserve">Sistemos valdiklis </w:t>
            </w:r>
            <w:r w:rsidR="00C9050A">
              <w:rPr>
                <w:rFonts w:ascii="Arial" w:hAnsi="Arial" w:cs="Arial"/>
              </w:rPr>
              <w:t>turi palaikyti šias funkcijas</w:t>
            </w:r>
            <w:r>
              <w:rPr>
                <w:rFonts w:ascii="Arial" w:hAnsi="Arial" w:cs="Arial"/>
              </w:rPr>
              <w:t>:</w:t>
            </w:r>
          </w:p>
          <w:p w14:paraId="7A669F5C" w14:textId="639A51A0" w:rsidR="00936467" w:rsidRDefault="00936467" w:rsidP="00B700C4">
            <w:pPr>
              <w:spacing w:after="0"/>
              <w:rPr>
                <w:rFonts w:ascii="Arial" w:hAnsi="Arial" w:cs="Arial"/>
              </w:rPr>
            </w:pPr>
            <w:r>
              <w:rPr>
                <w:rFonts w:ascii="Arial" w:hAnsi="Arial" w:cs="Arial"/>
              </w:rPr>
              <w:t>- sistemos būsenos peržiūrą;</w:t>
            </w:r>
          </w:p>
          <w:p w14:paraId="0F1CFF8F" w14:textId="59F410C2" w:rsidR="00936467" w:rsidRDefault="00936467" w:rsidP="00B700C4">
            <w:pPr>
              <w:spacing w:after="0"/>
              <w:rPr>
                <w:rFonts w:ascii="Arial" w:hAnsi="Arial" w:cs="Arial"/>
              </w:rPr>
            </w:pPr>
            <w:r>
              <w:rPr>
                <w:rFonts w:ascii="Arial" w:hAnsi="Arial" w:cs="Arial"/>
              </w:rPr>
              <w:t>- naudotojo perspėjimų ir pranešimų atvaizdavimą;</w:t>
            </w:r>
          </w:p>
          <w:p w14:paraId="53903B02" w14:textId="1F057185" w:rsidR="00936467" w:rsidRDefault="00936467" w:rsidP="00B700C4">
            <w:pPr>
              <w:spacing w:after="0"/>
              <w:rPr>
                <w:rFonts w:ascii="Arial" w:hAnsi="Arial" w:cs="Arial"/>
              </w:rPr>
            </w:pPr>
            <w:r>
              <w:rPr>
                <w:rFonts w:ascii="Arial" w:hAnsi="Arial" w:cs="Arial"/>
              </w:rPr>
              <w:t>- ek</w:t>
            </w:r>
            <w:r w:rsidR="00C9050A">
              <w:rPr>
                <w:rFonts w:ascii="Arial" w:hAnsi="Arial" w:cs="Arial"/>
              </w:rPr>
              <w:t>s</w:t>
            </w:r>
            <w:r>
              <w:rPr>
                <w:rFonts w:ascii="Arial" w:hAnsi="Arial" w:cs="Arial"/>
              </w:rPr>
              <w:t>perimentų parametrų nustatymą ir keitimą;</w:t>
            </w:r>
          </w:p>
          <w:p w14:paraId="52C0927D" w14:textId="77777777" w:rsidR="00936467" w:rsidRDefault="00936467" w:rsidP="00B700C4">
            <w:pPr>
              <w:spacing w:after="0"/>
              <w:rPr>
                <w:rFonts w:ascii="Arial" w:hAnsi="Arial" w:cs="Arial"/>
              </w:rPr>
            </w:pPr>
            <w:r>
              <w:rPr>
                <w:rFonts w:ascii="Arial" w:hAnsi="Arial" w:cs="Arial"/>
              </w:rPr>
              <w:t xml:space="preserve">- </w:t>
            </w:r>
            <w:r w:rsidR="00C9050A">
              <w:rPr>
                <w:rFonts w:ascii="Arial" w:hAnsi="Arial" w:cs="Arial"/>
              </w:rPr>
              <w:t>galimybę valdyti sistemą be papildomo išorinio kompiuterio.</w:t>
            </w:r>
          </w:p>
          <w:p w14:paraId="073D7205" w14:textId="34CF2A7F" w:rsidR="00C9050A" w:rsidRPr="002412C7" w:rsidRDefault="00C9050A" w:rsidP="00DE602C">
            <w:pPr>
              <w:rPr>
                <w:rFonts w:ascii="Arial" w:hAnsi="Arial" w:cs="Arial"/>
              </w:rPr>
            </w:pPr>
            <w:r>
              <w:rPr>
                <w:rFonts w:ascii="Arial" w:hAnsi="Arial" w:cs="Arial"/>
              </w:rPr>
              <w:t>Jei siūlomas liečiamas ekranas, jis turi būti integruotas į valdiklį.</w:t>
            </w:r>
          </w:p>
        </w:tc>
        <w:tc>
          <w:tcPr>
            <w:tcW w:w="1606" w:type="pct"/>
            <w:tcBorders>
              <w:top w:val="single" w:sz="4" w:space="0" w:color="auto"/>
              <w:left w:val="single" w:sz="4" w:space="0" w:color="auto"/>
              <w:bottom w:val="single" w:sz="4" w:space="0" w:color="auto"/>
              <w:right w:val="single" w:sz="4" w:space="0" w:color="auto"/>
            </w:tcBorders>
          </w:tcPr>
          <w:p w14:paraId="5B4BD6B2" w14:textId="77777777" w:rsidR="00936467" w:rsidRPr="002412C7" w:rsidRDefault="00936467" w:rsidP="004F4755">
            <w:pPr>
              <w:rPr>
                <w:rFonts w:ascii="Arial" w:hAnsi="Arial" w:cs="Arial"/>
                <w:color w:val="000000"/>
                <w:lang w:eastAsia="lt-LT"/>
              </w:rPr>
            </w:pPr>
          </w:p>
        </w:tc>
      </w:tr>
      <w:tr w:rsidR="002412C7" w:rsidRPr="002412C7" w14:paraId="1B4E4841"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6AAA3119" w14:textId="19B3E438" w:rsidR="00AF387D" w:rsidRPr="002412C7" w:rsidRDefault="00C9050A" w:rsidP="004F4755">
            <w:pPr>
              <w:jc w:val="center"/>
              <w:rPr>
                <w:rFonts w:ascii="Arial" w:hAnsi="Arial" w:cs="Arial"/>
                <w:color w:val="000000"/>
              </w:rPr>
            </w:pPr>
            <w:r>
              <w:rPr>
                <w:rFonts w:ascii="Arial" w:hAnsi="Arial" w:cs="Arial"/>
                <w:color w:val="000000"/>
              </w:rPr>
              <w:lastRenderedPageBreak/>
              <w:t>5</w:t>
            </w:r>
            <w:r w:rsidR="00405422" w:rsidRPr="002412C7">
              <w:rPr>
                <w:rFonts w:ascii="Arial" w:hAnsi="Arial" w:cs="Arial"/>
                <w:color w:val="000000"/>
              </w:rPr>
              <w:t>.</w:t>
            </w:r>
          </w:p>
        </w:tc>
        <w:tc>
          <w:tcPr>
            <w:tcW w:w="1245" w:type="pct"/>
            <w:tcBorders>
              <w:top w:val="single" w:sz="4" w:space="0" w:color="auto"/>
              <w:left w:val="single" w:sz="4" w:space="0" w:color="auto"/>
              <w:bottom w:val="single" w:sz="4" w:space="0" w:color="auto"/>
              <w:right w:val="single" w:sz="4" w:space="0" w:color="auto"/>
            </w:tcBorders>
          </w:tcPr>
          <w:p w14:paraId="1E2A774F" w14:textId="2546E587" w:rsidR="00AF387D" w:rsidRPr="002412C7" w:rsidRDefault="00AF387D" w:rsidP="004F4755">
            <w:pPr>
              <w:rPr>
                <w:rFonts w:ascii="Arial" w:hAnsi="Arial" w:cs="Arial"/>
                <w:b/>
                <w:noProof/>
              </w:rPr>
            </w:pPr>
            <w:proofErr w:type="spellStart"/>
            <w:r w:rsidRPr="002412C7">
              <w:rPr>
                <w:rFonts w:ascii="Arial" w:hAnsi="Arial" w:cs="Arial"/>
                <w:b/>
              </w:rPr>
              <w:t>Eliuentų</w:t>
            </w:r>
            <w:proofErr w:type="spellEnd"/>
            <w:r w:rsidRPr="002412C7">
              <w:rPr>
                <w:rFonts w:ascii="Arial" w:hAnsi="Arial" w:cs="Arial"/>
                <w:b/>
              </w:rPr>
              <w:t xml:space="preserve"> modulis</w:t>
            </w:r>
          </w:p>
        </w:tc>
        <w:tc>
          <w:tcPr>
            <w:tcW w:w="1725" w:type="pct"/>
            <w:tcBorders>
              <w:top w:val="single" w:sz="4" w:space="0" w:color="auto"/>
              <w:left w:val="single" w:sz="4" w:space="0" w:color="auto"/>
              <w:bottom w:val="single" w:sz="4" w:space="0" w:color="auto"/>
              <w:right w:val="single" w:sz="4" w:space="0" w:color="auto"/>
            </w:tcBorders>
          </w:tcPr>
          <w:p w14:paraId="3DBE11F4" w14:textId="7E95A825" w:rsidR="002F6517" w:rsidRDefault="009A5D74" w:rsidP="004F4755">
            <w:pPr>
              <w:rPr>
                <w:rFonts w:ascii="Arial" w:hAnsi="Arial" w:cs="Arial"/>
              </w:rPr>
            </w:pPr>
            <w:r>
              <w:rPr>
                <w:rFonts w:ascii="Arial" w:hAnsi="Arial" w:cs="Arial"/>
              </w:rPr>
              <w:t>Privaloma</w:t>
            </w:r>
            <w:r w:rsidR="007A402A" w:rsidRPr="002412C7">
              <w:rPr>
                <w:rFonts w:ascii="Arial" w:hAnsi="Arial" w:cs="Arial"/>
              </w:rPr>
              <w:t xml:space="preserve"> galimybė formuoti gradientą maišant</w:t>
            </w:r>
            <w:r>
              <w:rPr>
                <w:rFonts w:ascii="Arial" w:hAnsi="Arial" w:cs="Arial"/>
              </w:rPr>
              <w:t>:</w:t>
            </w:r>
          </w:p>
          <w:p w14:paraId="136DD06E" w14:textId="356855D6" w:rsidR="002F6517" w:rsidRDefault="002F6517" w:rsidP="002F6517">
            <w:pPr>
              <w:spacing w:after="0"/>
              <w:rPr>
                <w:rFonts w:ascii="Arial" w:hAnsi="Arial" w:cs="Arial"/>
              </w:rPr>
            </w:pPr>
            <w:r>
              <w:rPr>
                <w:rFonts w:ascii="Arial" w:hAnsi="Arial" w:cs="Arial"/>
              </w:rPr>
              <w:t>-</w:t>
            </w:r>
            <w:r w:rsidR="007A402A" w:rsidRPr="002412C7">
              <w:rPr>
                <w:rFonts w:ascii="Arial" w:hAnsi="Arial" w:cs="Arial"/>
              </w:rPr>
              <w:t xml:space="preserve"> aukšt</w:t>
            </w:r>
            <w:r w:rsidR="00C9050A">
              <w:rPr>
                <w:rFonts w:ascii="Arial" w:hAnsi="Arial" w:cs="Arial"/>
              </w:rPr>
              <w:t>o</w:t>
            </w:r>
            <w:r w:rsidR="007A402A" w:rsidRPr="002412C7">
              <w:rPr>
                <w:rFonts w:ascii="Arial" w:hAnsi="Arial" w:cs="Arial"/>
              </w:rPr>
              <w:t xml:space="preserve"> slėg</w:t>
            </w:r>
            <w:r w:rsidR="00C9050A">
              <w:rPr>
                <w:rFonts w:ascii="Arial" w:hAnsi="Arial" w:cs="Arial"/>
              </w:rPr>
              <w:t>io sąlygomis</w:t>
            </w:r>
            <w:r w:rsidR="007A402A" w:rsidRPr="002412C7">
              <w:rPr>
                <w:rFonts w:ascii="Arial" w:hAnsi="Arial" w:cs="Arial"/>
              </w:rPr>
              <w:t xml:space="preserve"> iš ne mažiau nei 2 tirpiklių (</w:t>
            </w:r>
            <w:r w:rsidR="007A402A" w:rsidRPr="002412C7">
              <w:rPr>
                <w:rFonts w:ascii="Arial" w:hAnsi="Arial" w:cs="Arial"/>
                <w:i/>
                <w:iCs/>
              </w:rPr>
              <w:t xml:space="preserve">angl. </w:t>
            </w:r>
            <w:proofErr w:type="spellStart"/>
            <w:r w:rsidR="007A402A" w:rsidRPr="002412C7">
              <w:rPr>
                <w:rFonts w:ascii="Arial" w:hAnsi="Arial" w:cs="Arial"/>
                <w:i/>
                <w:iCs/>
              </w:rPr>
              <w:t>binary</w:t>
            </w:r>
            <w:proofErr w:type="spellEnd"/>
            <w:r w:rsidR="007A402A" w:rsidRPr="002412C7">
              <w:rPr>
                <w:rFonts w:ascii="Arial" w:hAnsi="Arial" w:cs="Arial"/>
              </w:rPr>
              <w:t>)</w:t>
            </w:r>
            <w:r>
              <w:rPr>
                <w:rFonts w:ascii="Arial" w:hAnsi="Arial" w:cs="Arial"/>
              </w:rPr>
              <w:t>;</w:t>
            </w:r>
          </w:p>
          <w:p w14:paraId="0580F080" w14:textId="13820294" w:rsidR="009A5D74" w:rsidRDefault="002F6517" w:rsidP="00924341">
            <w:pPr>
              <w:spacing w:after="0"/>
              <w:rPr>
                <w:rFonts w:ascii="Arial" w:hAnsi="Arial" w:cs="Arial"/>
              </w:rPr>
            </w:pPr>
            <w:r>
              <w:rPr>
                <w:rFonts w:ascii="Arial" w:hAnsi="Arial" w:cs="Arial"/>
              </w:rPr>
              <w:t>-</w:t>
            </w:r>
            <w:r w:rsidR="007A402A" w:rsidRPr="002412C7">
              <w:rPr>
                <w:rFonts w:ascii="Arial" w:hAnsi="Arial" w:cs="Arial"/>
              </w:rPr>
              <w:t xml:space="preserve"> žem</w:t>
            </w:r>
            <w:r w:rsidR="00DE602C">
              <w:rPr>
                <w:rFonts w:ascii="Arial" w:hAnsi="Arial" w:cs="Arial"/>
              </w:rPr>
              <w:t>o</w:t>
            </w:r>
            <w:r w:rsidR="007A402A" w:rsidRPr="002412C7">
              <w:rPr>
                <w:rFonts w:ascii="Arial" w:hAnsi="Arial" w:cs="Arial"/>
              </w:rPr>
              <w:t xml:space="preserve"> slėg</w:t>
            </w:r>
            <w:r w:rsidR="00DE602C">
              <w:rPr>
                <w:rFonts w:ascii="Arial" w:hAnsi="Arial" w:cs="Arial"/>
              </w:rPr>
              <w:t>io sąlygomis iš ne mažiau nei 4 tirpiklių</w:t>
            </w:r>
            <w:r w:rsidR="007A402A" w:rsidRPr="002412C7">
              <w:rPr>
                <w:rFonts w:ascii="Arial" w:hAnsi="Arial" w:cs="Arial"/>
              </w:rPr>
              <w:t xml:space="preserve"> (</w:t>
            </w:r>
            <w:r w:rsidR="007A402A" w:rsidRPr="002412C7">
              <w:rPr>
                <w:rFonts w:ascii="Arial" w:hAnsi="Arial" w:cs="Arial"/>
                <w:i/>
                <w:iCs/>
              </w:rPr>
              <w:t xml:space="preserve">angl. </w:t>
            </w:r>
            <w:proofErr w:type="spellStart"/>
            <w:r w:rsidR="007A402A" w:rsidRPr="002412C7">
              <w:rPr>
                <w:rFonts w:ascii="Arial" w:hAnsi="Arial" w:cs="Arial"/>
                <w:i/>
                <w:iCs/>
              </w:rPr>
              <w:t>quaternary</w:t>
            </w:r>
            <w:proofErr w:type="spellEnd"/>
            <w:r w:rsidR="007A402A" w:rsidRPr="002412C7">
              <w:rPr>
                <w:rFonts w:ascii="Arial" w:hAnsi="Arial" w:cs="Arial"/>
              </w:rPr>
              <w:t>)</w:t>
            </w:r>
            <w:r>
              <w:rPr>
                <w:rFonts w:ascii="Arial" w:hAnsi="Arial" w:cs="Arial"/>
              </w:rPr>
              <w:t>.</w:t>
            </w:r>
          </w:p>
          <w:p w14:paraId="5E2FC267" w14:textId="01ABE991" w:rsidR="00924341" w:rsidRPr="002412C7" w:rsidRDefault="00924341" w:rsidP="00924341">
            <w:pPr>
              <w:rPr>
                <w:rFonts w:ascii="Arial" w:hAnsi="Arial" w:cs="Arial"/>
              </w:rPr>
            </w:pPr>
            <w:r>
              <w:rPr>
                <w:rFonts w:ascii="Arial" w:hAnsi="Arial" w:cs="Arial"/>
              </w:rPr>
              <w:t>- vienu metu maišant ne mažiau nei 8 tirpiklius.</w:t>
            </w:r>
          </w:p>
        </w:tc>
        <w:tc>
          <w:tcPr>
            <w:tcW w:w="1606" w:type="pct"/>
            <w:tcBorders>
              <w:top w:val="single" w:sz="4" w:space="0" w:color="auto"/>
              <w:left w:val="single" w:sz="4" w:space="0" w:color="auto"/>
              <w:bottom w:val="single" w:sz="4" w:space="0" w:color="auto"/>
              <w:right w:val="single" w:sz="4" w:space="0" w:color="auto"/>
            </w:tcBorders>
          </w:tcPr>
          <w:p w14:paraId="6941C5CD" w14:textId="77777777" w:rsidR="00AF387D" w:rsidRPr="002412C7" w:rsidRDefault="00AF387D" w:rsidP="004F4755">
            <w:pPr>
              <w:rPr>
                <w:rFonts w:ascii="Arial" w:hAnsi="Arial" w:cs="Arial"/>
                <w:color w:val="000000"/>
                <w:lang w:eastAsia="lt-LT"/>
              </w:rPr>
            </w:pPr>
          </w:p>
        </w:tc>
      </w:tr>
      <w:tr w:rsidR="002412C7" w:rsidRPr="002412C7" w14:paraId="72AB8734"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2536A5FB" w14:textId="5EFCC8F2" w:rsidR="00AF387D" w:rsidRPr="002412C7" w:rsidRDefault="00C9050A" w:rsidP="00A70CB8">
            <w:pPr>
              <w:ind w:left="31" w:hanging="142"/>
              <w:jc w:val="center"/>
              <w:rPr>
                <w:rFonts w:ascii="Arial" w:hAnsi="Arial" w:cs="Arial"/>
                <w:color w:val="000000"/>
              </w:rPr>
            </w:pPr>
            <w:r>
              <w:rPr>
                <w:rFonts w:ascii="Arial" w:hAnsi="Arial" w:cs="Arial"/>
                <w:color w:val="000000"/>
              </w:rPr>
              <w:t>5</w:t>
            </w:r>
            <w:r w:rsidR="00405422" w:rsidRPr="002412C7">
              <w:rPr>
                <w:rFonts w:ascii="Arial" w:hAnsi="Arial" w:cs="Arial"/>
                <w:color w:val="000000"/>
              </w:rPr>
              <w:t>.1.</w:t>
            </w:r>
          </w:p>
        </w:tc>
        <w:tc>
          <w:tcPr>
            <w:tcW w:w="1245" w:type="pct"/>
            <w:tcBorders>
              <w:top w:val="single" w:sz="4" w:space="0" w:color="auto"/>
              <w:left w:val="single" w:sz="4" w:space="0" w:color="auto"/>
              <w:bottom w:val="single" w:sz="4" w:space="0" w:color="auto"/>
              <w:right w:val="single" w:sz="4" w:space="0" w:color="auto"/>
            </w:tcBorders>
          </w:tcPr>
          <w:p w14:paraId="3C8A42C9" w14:textId="77777777" w:rsidR="00AF387D" w:rsidRPr="002412C7" w:rsidRDefault="00AF387D" w:rsidP="004F4755">
            <w:pPr>
              <w:rPr>
                <w:rFonts w:ascii="Arial" w:hAnsi="Arial" w:cs="Arial"/>
                <w:b/>
                <w:noProof/>
              </w:rPr>
            </w:pPr>
            <w:r w:rsidRPr="002412C7">
              <w:rPr>
                <w:rFonts w:ascii="Arial" w:hAnsi="Arial" w:cs="Arial"/>
              </w:rPr>
              <w:t>Gradiento formavimas</w:t>
            </w:r>
          </w:p>
        </w:tc>
        <w:tc>
          <w:tcPr>
            <w:tcW w:w="1725" w:type="pct"/>
            <w:tcBorders>
              <w:top w:val="single" w:sz="4" w:space="0" w:color="auto"/>
              <w:left w:val="single" w:sz="4" w:space="0" w:color="auto"/>
              <w:bottom w:val="single" w:sz="4" w:space="0" w:color="auto"/>
              <w:right w:val="single" w:sz="4" w:space="0" w:color="auto"/>
            </w:tcBorders>
          </w:tcPr>
          <w:p w14:paraId="311313ED" w14:textId="72A6FEB5" w:rsidR="00AF387D" w:rsidRPr="002412C7" w:rsidRDefault="006F4BE4" w:rsidP="004F4755">
            <w:pPr>
              <w:rPr>
                <w:rFonts w:ascii="Arial" w:hAnsi="Arial" w:cs="Arial"/>
              </w:rPr>
            </w:pPr>
            <w:r w:rsidRPr="002412C7">
              <w:rPr>
                <w:rFonts w:ascii="Arial" w:hAnsi="Arial" w:cs="Arial"/>
              </w:rPr>
              <w:t xml:space="preserve">Diapazonas ne siauresnis </w:t>
            </w:r>
            <w:r w:rsidR="0049574F" w:rsidRPr="002412C7">
              <w:rPr>
                <w:rFonts w:ascii="Arial" w:hAnsi="Arial" w:cs="Arial"/>
              </w:rPr>
              <w:t>nei</w:t>
            </w:r>
            <w:r w:rsidRPr="002412C7">
              <w:rPr>
                <w:rFonts w:ascii="Arial" w:hAnsi="Arial" w:cs="Arial"/>
              </w:rPr>
              <w:t xml:space="preserve"> n</w:t>
            </w:r>
            <w:r w:rsidR="00AF387D" w:rsidRPr="002412C7">
              <w:rPr>
                <w:rFonts w:ascii="Arial" w:hAnsi="Arial" w:cs="Arial"/>
              </w:rPr>
              <w:t>uo 0 % iki 100 %, diskretiškumas ne didesnis nei 0,1</w:t>
            </w:r>
            <w:r w:rsidR="00AF387D" w:rsidRPr="002412C7">
              <w:rPr>
                <w:rFonts w:ascii="Arial" w:hAnsi="Arial" w:cs="Arial"/>
                <w:lang w:val="en-US"/>
              </w:rPr>
              <w:t>%</w:t>
            </w:r>
            <w:r w:rsidR="00AF387D" w:rsidRPr="002412C7">
              <w:rPr>
                <w:rFonts w:ascii="Arial" w:hAnsi="Arial" w:cs="Arial"/>
              </w:rPr>
              <w:t>.</w:t>
            </w:r>
          </w:p>
        </w:tc>
        <w:tc>
          <w:tcPr>
            <w:tcW w:w="1606" w:type="pct"/>
            <w:tcBorders>
              <w:top w:val="single" w:sz="4" w:space="0" w:color="auto"/>
              <w:left w:val="single" w:sz="4" w:space="0" w:color="auto"/>
              <w:bottom w:val="single" w:sz="4" w:space="0" w:color="auto"/>
              <w:right w:val="single" w:sz="4" w:space="0" w:color="auto"/>
            </w:tcBorders>
          </w:tcPr>
          <w:p w14:paraId="43F03EF1" w14:textId="77777777" w:rsidR="00AF387D" w:rsidRPr="002412C7" w:rsidRDefault="00AF387D" w:rsidP="004F4755">
            <w:pPr>
              <w:rPr>
                <w:rFonts w:ascii="Arial" w:hAnsi="Arial" w:cs="Arial"/>
                <w:color w:val="000000"/>
                <w:lang w:eastAsia="lt-LT"/>
              </w:rPr>
            </w:pPr>
          </w:p>
        </w:tc>
      </w:tr>
      <w:tr w:rsidR="002412C7" w:rsidRPr="002412C7" w14:paraId="54DE2370"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06C9BF7E" w14:textId="0B865361" w:rsidR="00AF387D" w:rsidRPr="002412C7" w:rsidRDefault="00C9050A" w:rsidP="00D372E2">
            <w:pPr>
              <w:jc w:val="center"/>
              <w:rPr>
                <w:rFonts w:ascii="Arial" w:hAnsi="Arial" w:cs="Arial"/>
                <w:color w:val="000000"/>
              </w:rPr>
            </w:pPr>
            <w:r>
              <w:rPr>
                <w:rFonts w:ascii="Arial" w:hAnsi="Arial" w:cs="Arial"/>
                <w:color w:val="000000"/>
              </w:rPr>
              <w:t>5</w:t>
            </w:r>
            <w:r w:rsidR="00D372E2" w:rsidRPr="002412C7">
              <w:rPr>
                <w:rFonts w:ascii="Arial" w:hAnsi="Arial" w:cs="Arial"/>
                <w:color w:val="000000"/>
              </w:rPr>
              <w:t>.2.</w:t>
            </w:r>
          </w:p>
        </w:tc>
        <w:tc>
          <w:tcPr>
            <w:tcW w:w="1245" w:type="pct"/>
            <w:tcBorders>
              <w:top w:val="single" w:sz="4" w:space="0" w:color="auto"/>
              <w:left w:val="single" w:sz="4" w:space="0" w:color="auto"/>
              <w:bottom w:val="single" w:sz="4" w:space="0" w:color="auto"/>
              <w:right w:val="single" w:sz="4" w:space="0" w:color="auto"/>
            </w:tcBorders>
          </w:tcPr>
          <w:p w14:paraId="04C40A16" w14:textId="3D4CB745" w:rsidR="00AF387D" w:rsidRPr="002412C7" w:rsidRDefault="00AF387D" w:rsidP="00842644">
            <w:pPr>
              <w:ind w:firstLine="37"/>
              <w:rPr>
                <w:rFonts w:ascii="Arial" w:hAnsi="Arial" w:cs="Arial"/>
              </w:rPr>
            </w:pPr>
            <w:r w:rsidRPr="002412C7">
              <w:rPr>
                <w:rFonts w:ascii="Arial" w:hAnsi="Arial" w:cs="Arial"/>
              </w:rPr>
              <w:t>Gradiento maišyklė</w:t>
            </w:r>
          </w:p>
        </w:tc>
        <w:tc>
          <w:tcPr>
            <w:tcW w:w="1725" w:type="pct"/>
            <w:tcBorders>
              <w:top w:val="single" w:sz="4" w:space="0" w:color="auto"/>
              <w:left w:val="single" w:sz="4" w:space="0" w:color="auto"/>
              <w:bottom w:val="single" w:sz="4" w:space="0" w:color="auto"/>
              <w:right w:val="single" w:sz="4" w:space="0" w:color="auto"/>
            </w:tcBorders>
          </w:tcPr>
          <w:p w14:paraId="6FC3ADA4" w14:textId="74DC5B7F" w:rsidR="00AF387D" w:rsidRPr="002412C7" w:rsidRDefault="00AF387D" w:rsidP="00D918EA">
            <w:pPr>
              <w:spacing w:after="0" w:line="276" w:lineRule="auto"/>
              <w:ind w:hanging="30"/>
              <w:rPr>
                <w:rFonts w:ascii="Arial" w:hAnsi="Arial" w:cs="Arial"/>
              </w:rPr>
            </w:pPr>
            <w:r w:rsidRPr="002412C7">
              <w:rPr>
                <w:rFonts w:ascii="Arial" w:hAnsi="Arial" w:cs="Arial"/>
              </w:rPr>
              <w:t>Privaloma, tinkama siūlomai konfigūracijai</w:t>
            </w:r>
          </w:p>
        </w:tc>
        <w:tc>
          <w:tcPr>
            <w:tcW w:w="1606" w:type="pct"/>
            <w:tcBorders>
              <w:top w:val="single" w:sz="4" w:space="0" w:color="auto"/>
              <w:left w:val="single" w:sz="4" w:space="0" w:color="auto"/>
              <w:bottom w:val="single" w:sz="4" w:space="0" w:color="auto"/>
              <w:right w:val="single" w:sz="4" w:space="0" w:color="auto"/>
            </w:tcBorders>
          </w:tcPr>
          <w:p w14:paraId="40E96540" w14:textId="77777777" w:rsidR="00AF387D" w:rsidRPr="002412C7" w:rsidRDefault="00AF387D" w:rsidP="00D918EA">
            <w:pPr>
              <w:ind w:hanging="30"/>
              <w:rPr>
                <w:rFonts w:ascii="Arial" w:hAnsi="Arial" w:cs="Arial"/>
                <w:color w:val="000000"/>
                <w:lang w:eastAsia="lt-LT"/>
              </w:rPr>
            </w:pPr>
          </w:p>
        </w:tc>
      </w:tr>
      <w:tr w:rsidR="002412C7" w:rsidRPr="002412C7" w14:paraId="23CD0788"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396EC60F" w14:textId="3B3959D3" w:rsidR="00AF387D" w:rsidRPr="002412C7" w:rsidRDefault="00C9050A" w:rsidP="00D918EA">
            <w:pPr>
              <w:jc w:val="center"/>
              <w:rPr>
                <w:rFonts w:ascii="Arial" w:hAnsi="Arial" w:cs="Arial"/>
                <w:color w:val="000000"/>
              </w:rPr>
            </w:pPr>
            <w:r>
              <w:rPr>
                <w:rFonts w:ascii="Arial" w:hAnsi="Arial" w:cs="Arial"/>
                <w:color w:val="000000"/>
              </w:rPr>
              <w:t>5</w:t>
            </w:r>
            <w:r w:rsidR="00EC3EB4" w:rsidRPr="002412C7">
              <w:rPr>
                <w:rFonts w:ascii="Arial" w:hAnsi="Arial" w:cs="Arial"/>
                <w:color w:val="000000"/>
              </w:rPr>
              <w:t>.3.</w:t>
            </w:r>
          </w:p>
        </w:tc>
        <w:tc>
          <w:tcPr>
            <w:tcW w:w="1245" w:type="pct"/>
            <w:tcBorders>
              <w:top w:val="single" w:sz="4" w:space="0" w:color="auto"/>
              <w:left w:val="single" w:sz="4" w:space="0" w:color="auto"/>
              <w:bottom w:val="single" w:sz="4" w:space="0" w:color="auto"/>
              <w:right w:val="single" w:sz="4" w:space="0" w:color="auto"/>
            </w:tcBorders>
          </w:tcPr>
          <w:p w14:paraId="69B10424" w14:textId="77777777" w:rsidR="00AF387D" w:rsidRPr="002412C7" w:rsidRDefault="00AF387D" w:rsidP="00842644">
            <w:pPr>
              <w:ind w:firstLine="37"/>
              <w:rPr>
                <w:rFonts w:ascii="Arial" w:hAnsi="Arial" w:cs="Arial"/>
                <w:b/>
                <w:noProof/>
              </w:rPr>
            </w:pPr>
            <w:r w:rsidRPr="002412C7">
              <w:rPr>
                <w:rFonts w:ascii="Arial" w:hAnsi="Arial" w:cs="Arial"/>
              </w:rPr>
              <w:t>Tirpiklių nudujinimas</w:t>
            </w:r>
          </w:p>
        </w:tc>
        <w:tc>
          <w:tcPr>
            <w:tcW w:w="1725" w:type="pct"/>
            <w:tcBorders>
              <w:top w:val="single" w:sz="4" w:space="0" w:color="auto"/>
              <w:left w:val="single" w:sz="4" w:space="0" w:color="auto"/>
              <w:bottom w:val="single" w:sz="4" w:space="0" w:color="auto"/>
              <w:right w:val="single" w:sz="4" w:space="0" w:color="auto"/>
            </w:tcBorders>
          </w:tcPr>
          <w:p w14:paraId="46F8B8FC" w14:textId="2237C63A" w:rsidR="00AF387D" w:rsidRPr="002412C7" w:rsidRDefault="00AF387D" w:rsidP="004F4755">
            <w:pPr>
              <w:rPr>
                <w:rFonts w:ascii="Arial" w:hAnsi="Arial" w:cs="Arial"/>
              </w:rPr>
            </w:pPr>
            <w:r w:rsidRPr="002412C7">
              <w:rPr>
                <w:rFonts w:ascii="Arial" w:hAnsi="Arial" w:cs="Arial"/>
              </w:rPr>
              <w:t>Privaloma nudujinimo sistema kiekvienam tirpiklio kanalui.</w:t>
            </w:r>
          </w:p>
        </w:tc>
        <w:tc>
          <w:tcPr>
            <w:tcW w:w="1606" w:type="pct"/>
            <w:tcBorders>
              <w:top w:val="single" w:sz="4" w:space="0" w:color="auto"/>
              <w:left w:val="single" w:sz="4" w:space="0" w:color="auto"/>
              <w:bottom w:val="single" w:sz="4" w:space="0" w:color="auto"/>
              <w:right w:val="single" w:sz="4" w:space="0" w:color="auto"/>
            </w:tcBorders>
          </w:tcPr>
          <w:p w14:paraId="4EDD8891" w14:textId="77777777" w:rsidR="00AF387D" w:rsidRPr="002412C7" w:rsidRDefault="00AF387D" w:rsidP="004F4755">
            <w:pPr>
              <w:rPr>
                <w:rFonts w:ascii="Arial" w:hAnsi="Arial" w:cs="Arial"/>
                <w:color w:val="000000"/>
                <w:lang w:eastAsia="lt-LT"/>
              </w:rPr>
            </w:pPr>
          </w:p>
        </w:tc>
      </w:tr>
      <w:tr w:rsidR="002412C7" w:rsidRPr="002412C7" w14:paraId="44031674"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0BA6B29E" w14:textId="50BC58FD" w:rsidR="00AF387D" w:rsidRPr="002412C7" w:rsidRDefault="00C9050A" w:rsidP="00D918EA">
            <w:pPr>
              <w:jc w:val="center"/>
              <w:rPr>
                <w:rFonts w:ascii="Arial" w:hAnsi="Arial" w:cs="Arial"/>
                <w:color w:val="000000"/>
              </w:rPr>
            </w:pPr>
            <w:r>
              <w:rPr>
                <w:rFonts w:ascii="Arial" w:hAnsi="Arial" w:cs="Arial"/>
                <w:color w:val="000000"/>
              </w:rPr>
              <w:t>5</w:t>
            </w:r>
            <w:r w:rsidR="00EC3EB4" w:rsidRPr="002412C7">
              <w:rPr>
                <w:rFonts w:ascii="Arial" w:hAnsi="Arial" w:cs="Arial"/>
                <w:color w:val="000000"/>
              </w:rPr>
              <w:t>.4.</w:t>
            </w:r>
          </w:p>
        </w:tc>
        <w:tc>
          <w:tcPr>
            <w:tcW w:w="1245" w:type="pct"/>
            <w:tcBorders>
              <w:top w:val="single" w:sz="4" w:space="0" w:color="auto"/>
              <w:left w:val="single" w:sz="4" w:space="0" w:color="auto"/>
              <w:bottom w:val="single" w:sz="4" w:space="0" w:color="auto"/>
              <w:right w:val="single" w:sz="4" w:space="0" w:color="auto"/>
            </w:tcBorders>
          </w:tcPr>
          <w:p w14:paraId="151F1272" w14:textId="77777777" w:rsidR="00AF387D" w:rsidRPr="002412C7" w:rsidRDefault="00AF387D" w:rsidP="00842644">
            <w:pPr>
              <w:ind w:firstLine="37"/>
              <w:rPr>
                <w:rFonts w:ascii="Arial" w:hAnsi="Arial" w:cs="Arial"/>
                <w:b/>
                <w:noProof/>
              </w:rPr>
            </w:pPr>
            <w:r w:rsidRPr="002412C7">
              <w:rPr>
                <w:rFonts w:ascii="Arial" w:hAnsi="Arial" w:cs="Arial"/>
              </w:rPr>
              <w:t>Stūmoklių apiplovimas</w:t>
            </w:r>
          </w:p>
        </w:tc>
        <w:tc>
          <w:tcPr>
            <w:tcW w:w="1725" w:type="pct"/>
            <w:tcBorders>
              <w:top w:val="single" w:sz="4" w:space="0" w:color="auto"/>
              <w:left w:val="single" w:sz="4" w:space="0" w:color="auto"/>
              <w:bottom w:val="single" w:sz="4" w:space="0" w:color="auto"/>
              <w:right w:val="single" w:sz="4" w:space="0" w:color="auto"/>
            </w:tcBorders>
          </w:tcPr>
          <w:p w14:paraId="641357FC" w14:textId="77777777" w:rsidR="00AF387D" w:rsidRPr="002412C7" w:rsidRDefault="00AF387D" w:rsidP="004F4755">
            <w:pPr>
              <w:rPr>
                <w:rFonts w:ascii="Arial" w:hAnsi="Arial" w:cs="Arial"/>
              </w:rPr>
            </w:pPr>
            <w:r w:rsidRPr="002412C7">
              <w:rPr>
                <w:rFonts w:ascii="Arial" w:hAnsi="Arial" w:cs="Arial"/>
              </w:rPr>
              <w:t>Privalomas, integruotas, automatinis.</w:t>
            </w:r>
          </w:p>
        </w:tc>
        <w:tc>
          <w:tcPr>
            <w:tcW w:w="1606" w:type="pct"/>
            <w:tcBorders>
              <w:top w:val="single" w:sz="4" w:space="0" w:color="auto"/>
              <w:left w:val="single" w:sz="4" w:space="0" w:color="auto"/>
              <w:bottom w:val="single" w:sz="4" w:space="0" w:color="auto"/>
              <w:right w:val="single" w:sz="4" w:space="0" w:color="auto"/>
            </w:tcBorders>
          </w:tcPr>
          <w:p w14:paraId="55233DB4" w14:textId="77777777" w:rsidR="00AF387D" w:rsidRPr="002412C7" w:rsidRDefault="00AF387D" w:rsidP="004F4755">
            <w:pPr>
              <w:rPr>
                <w:rFonts w:ascii="Arial" w:hAnsi="Arial" w:cs="Arial"/>
                <w:color w:val="000000"/>
                <w:lang w:eastAsia="lt-LT"/>
              </w:rPr>
            </w:pPr>
          </w:p>
        </w:tc>
      </w:tr>
      <w:tr w:rsidR="002412C7" w:rsidRPr="002412C7" w14:paraId="6C4444E1"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458147D7" w14:textId="64AECB68" w:rsidR="00AF387D" w:rsidRPr="002412C7" w:rsidRDefault="00C9050A" w:rsidP="00D918EA">
            <w:pPr>
              <w:jc w:val="center"/>
              <w:rPr>
                <w:rFonts w:ascii="Arial" w:hAnsi="Arial" w:cs="Arial"/>
                <w:color w:val="000000"/>
              </w:rPr>
            </w:pPr>
            <w:r>
              <w:rPr>
                <w:rFonts w:ascii="Arial" w:hAnsi="Arial" w:cs="Arial"/>
                <w:color w:val="000000"/>
              </w:rPr>
              <w:t>5</w:t>
            </w:r>
            <w:r w:rsidR="00EC3EB4" w:rsidRPr="002412C7">
              <w:rPr>
                <w:rFonts w:ascii="Arial" w:hAnsi="Arial" w:cs="Arial"/>
                <w:color w:val="000000"/>
              </w:rPr>
              <w:t>.5.</w:t>
            </w:r>
          </w:p>
        </w:tc>
        <w:tc>
          <w:tcPr>
            <w:tcW w:w="1245" w:type="pct"/>
            <w:tcBorders>
              <w:top w:val="single" w:sz="4" w:space="0" w:color="auto"/>
              <w:left w:val="single" w:sz="4" w:space="0" w:color="auto"/>
              <w:bottom w:val="single" w:sz="4" w:space="0" w:color="auto"/>
              <w:right w:val="single" w:sz="4" w:space="0" w:color="auto"/>
            </w:tcBorders>
          </w:tcPr>
          <w:p w14:paraId="0BADEBEF" w14:textId="77777777" w:rsidR="00AF387D" w:rsidRPr="002412C7" w:rsidRDefault="00AF387D" w:rsidP="00842644">
            <w:pPr>
              <w:ind w:firstLine="37"/>
              <w:rPr>
                <w:rFonts w:ascii="Arial" w:hAnsi="Arial" w:cs="Arial"/>
                <w:b/>
                <w:noProof/>
              </w:rPr>
            </w:pPr>
            <w:proofErr w:type="spellStart"/>
            <w:r w:rsidRPr="002412C7">
              <w:rPr>
                <w:rFonts w:ascii="Arial" w:hAnsi="Arial" w:cs="Arial"/>
              </w:rPr>
              <w:t>Eliuentų</w:t>
            </w:r>
            <w:proofErr w:type="spellEnd"/>
            <w:r w:rsidRPr="002412C7">
              <w:rPr>
                <w:rFonts w:ascii="Arial" w:hAnsi="Arial" w:cs="Arial"/>
              </w:rPr>
              <w:t xml:space="preserve"> spūdumo kontrolė</w:t>
            </w:r>
          </w:p>
        </w:tc>
        <w:tc>
          <w:tcPr>
            <w:tcW w:w="1725" w:type="pct"/>
            <w:tcBorders>
              <w:top w:val="single" w:sz="4" w:space="0" w:color="auto"/>
              <w:left w:val="single" w:sz="4" w:space="0" w:color="auto"/>
              <w:bottom w:val="single" w:sz="4" w:space="0" w:color="auto"/>
              <w:right w:val="single" w:sz="4" w:space="0" w:color="auto"/>
            </w:tcBorders>
          </w:tcPr>
          <w:p w14:paraId="2A40E7B9" w14:textId="77777777" w:rsidR="00AF387D" w:rsidRPr="002412C7" w:rsidRDefault="00AF387D" w:rsidP="004F4755">
            <w:pPr>
              <w:rPr>
                <w:rFonts w:ascii="Arial" w:hAnsi="Arial" w:cs="Arial"/>
              </w:rPr>
            </w:pPr>
            <w:r w:rsidRPr="002412C7">
              <w:rPr>
                <w:rFonts w:ascii="Arial" w:hAnsi="Arial" w:cs="Arial"/>
              </w:rPr>
              <w:t xml:space="preserve">Privaloma, pagal naudojamą </w:t>
            </w:r>
            <w:proofErr w:type="spellStart"/>
            <w:r w:rsidRPr="002412C7">
              <w:rPr>
                <w:rFonts w:ascii="Arial" w:hAnsi="Arial" w:cs="Arial"/>
              </w:rPr>
              <w:t>eliuentą</w:t>
            </w:r>
            <w:proofErr w:type="spellEnd"/>
            <w:r w:rsidRPr="002412C7">
              <w:rPr>
                <w:rFonts w:ascii="Arial" w:hAnsi="Arial" w:cs="Arial"/>
              </w:rPr>
              <w:t>.</w:t>
            </w:r>
          </w:p>
        </w:tc>
        <w:tc>
          <w:tcPr>
            <w:tcW w:w="1606" w:type="pct"/>
            <w:tcBorders>
              <w:top w:val="single" w:sz="4" w:space="0" w:color="auto"/>
              <w:left w:val="single" w:sz="4" w:space="0" w:color="auto"/>
              <w:bottom w:val="single" w:sz="4" w:space="0" w:color="auto"/>
              <w:right w:val="single" w:sz="4" w:space="0" w:color="auto"/>
            </w:tcBorders>
          </w:tcPr>
          <w:p w14:paraId="17066B04" w14:textId="77777777" w:rsidR="00AF387D" w:rsidRPr="002412C7" w:rsidRDefault="00AF387D" w:rsidP="004F4755">
            <w:pPr>
              <w:rPr>
                <w:rFonts w:ascii="Arial" w:hAnsi="Arial" w:cs="Arial"/>
                <w:color w:val="000000"/>
                <w:lang w:eastAsia="lt-LT"/>
              </w:rPr>
            </w:pPr>
          </w:p>
        </w:tc>
      </w:tr>
      <w:tr w:rsidR="002412C7" w:rsidRPr="002412C7" w14:paraId="22D0C064"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12135012" w14:textId="20BE4B65" w:rsidR="00AF387D" w:rsidRPr="002412C7" w:rsidRDefault="00C9050A" w:rsidP="00D918EA">
            <w:pPr>
              <w:jc w:val="center"/>
              <w:rPr>
                <w:rFonts w:ascii="Arial" w:hAnsi="Arial" w:cs="Arial"/>
                <w:color w:val="000000"/>
              </w:rPr>
            </w:pPr>
            <w:r>
              <w:rPr>
                <w:rFonts w:ascii="Arial" w:hAnsi="Arial" w:cs="Arial"/>
                <w:color w:val="000000"/>
              </w:rPr>
              <w:t>5</w:t>
            </w:r>
            <w:r w:rsidR="00EC3EB4" w:rsidRPr="002412C7">
              <w:rPr>
                <w:rFonts w:ascii="Arial" w:hAnsi="Arial" w:cs="Arial"/>
                <w:color w:val="000000"/>
              </w:rPr>
              <w:t>.6.</w:t>
            </w:r>
          </w:p>
        </w:tc>
        <w:tc>
          <w:tcPr>
            <w:tcW w:w="1245" w:type="pct"/>
            <w:tcBorders>
              <w:top w:val="single" w:sz="4" w:space="0" w:color="auto"/>
              <w:left w:val="single" w:sz="4" w:space="0" w:color="auto"/>
              <w:bottom w:val="single" w:sz="4" w:space="0" w:color="auto"/>
              <w:right w:val="single" w:sz="4" w:space="0" w:color="auto"/>
            </w:tcBorders>
          </w:tcPr>
          <w:p w14:paraId="09F37E69" w14:textId="513ACE67" w:rsidR="00AF387D" w:rsidRPr="002412C7" w:rsidRDefault="00AF387D" w:rsidP="00842644">
            <w:pPr>
              <w:ind w:firstLine="37"/>
              <w:rPr>
                <w:rFonts w:ascii="Arial" w:hAnsi="Arial" w:cs="Arial"/>
                <w:b/>
                <w:noProof/>
              </w:rPr>
            </w:pPr>
            <w:bookmarkStart w:id="0" w:name="_Hlk193295219"/>
            <w:r w:rsidRPr="002412C7">
              <w:rPr>
                <w:rFonts w:ascii="Arial" w:hAnsi="Arial" w:cs="Arial"/>
              </w:rPr>
              <w:t>Maksimalus darbinis srauto intervalas</w:t>
            </w:r>
            <w:bookmarkEnd w:id="0"/>
          </w:p>
        </w:tc>
        <w:tc>
          <w:tcPr>
            <w:tcW w:w="1725" w:type="pct"/>
            <w:tcBorders>
              <w:top w:val="single" w:sz="4" w:space="0" w:color="auto"/>
              <w:left w:val="single" w:sz="4" w:space="0" w:color="auto"/>
              <w:bottom w:val="single" w:sz="4" w:space="0" w:color="auto"/>
              <w:right w:val="single" w:sz="4" w:space="0" w:color="auto"/>
            </w:tcBorders>
          </w:tcPr>
          <w:p w14:paraId="5D453AA4" w14:textId="77777777" w:rsidR="00AF387D" w:rsidRPr="002412C7" w:rsidRDefault="00AF387D" w:rsidP="004F4755">
            <w:pPr>
              <w:rPr>
                <w:rFonts w:ascii="Arial" w:hAnsi="Arial" w:cs="Arial"/>
              </w:rPr>
            </w:pPr>
            <w:r w:rsidRPr="002412C7">
              <w:rPr>
                <w:rFonts w:ascii="Arial" w:hAnsi="Arial" w:cs="Arial"/>
              </w:rPr>
              <w:t>Ne siauresnis nei nuo 0,001 ml/min iki 10 ml/min. Diskretiškumas ne didesnis nei 0,001 ml/min.</w:t>
            </w:r>
          </w:p>
        </w:tc>
        <w:tc>
          <w:tcPr>
            <w:tcW w:w="1606" w:type="pct"/>
            <w:tcBorders>
              <w:top w:val="single" w:sz="4" w:space="0" w:color="auto"/>
              <w:left w:val="single" w:sz="4" w:space="0" w:color="auto"/>
              <w:bottom w:val="single" w:sz="4" w:space="0" w:color="auto"/>
              <w:right w:val="single" w:sz="4" w:space="0" w:color="auto"/>
            </w:tcBorders>
          </w:tcPr>
          <w:p w14:paraId="43E77DC5" w14:textId="77777777" w:rsidR="00AF387D" w:rsidRPr="002412C7" w:rsidRDefault="00AF387D" w:rsidP="004F4755">
            <w:pPr>
              <w:rPr>
                <w:rFonts w:ascii="Arial" w:hAnsi="Arial" w:cs="Arial"/>
                <w:color w:val="000000"/>
                <w:lang w:val="en-US" w:eastAsia="lt-LT"/>
              </w:rPr>
            </w:pPr>
          </w:p>
        </w:tc>
      </w:tr>
      <w:tr w:rsidR="002412C7" w:rsidRPr="002412C7" w14:paraId="47C3E64C"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3D717D4B" w14:textId="3F5F29C6" w:rsidR="00AF387D" w:rsidRPr="002412C7" w:rsidRDefault="00C9050A" w:rsidP="00D918EA">
            <w:pPr>
              <w:jc w:val="center"/>
              <w:rPr>
                <w:rFonts w:ascii="Arial" w:hAnsi="Arial" w:cs="Arial"/>
                <w:color w:val="000000"/>
              </w:rPr>
            </w:pPr>
            <w:r>
              <w:rPr>
                <w:rFonts w:ascii="Arial" w:hAnsi="Arial" w:cs="Arial"/>
                <w:color w:val="000000"/>
              </w:rPr>
              <w:t>5</w:t>
            </w:r>
            <w:r w:rsidR="00EC3EB4" w:rsidRPr="002412C7">
              <w:rPr>
                <w:rFonts w:ascii="Arial" w:hAnsi="Arial" w:cs="Arial"/>
                <w:color w:val="000000"/>
              </w:rPr>
              <w:t>.7.</w:t>
            </w:r>
          </w:p>
        </w:tc>
        <w:tc>
          <w:tcPr>
            <w:tcW w:w="1245" w:type="pct"/>
            <w:tcBorders>
              <w:top w:val="single" w:sz="4" w:space="0" w:color="auto"/>
              <w:left w:val="single" w:sz="4" w:space="0" w:color="auto"/>
              <w:bottom w:val="single" w:sz="4" w:space="0" w:color="auto"/>
              <w:right w:val="single" w:sz="4" w:space="0" w:color="auto"/>
            </w:tcBorders>
          </w:tcPr>
          <w:p w14:paraId="45E06C3B" w14:textId="77777777" w:rsidR="00AF387D" w:rsidRPr="002412C7" w:rsidRDefault="00AF387D" w:rsidP="00842644">
            <w:pPr>
              <w:ind w:firstLine="37"/>
              <w:rPr>
                <w:rFonts w:ascii="Arial" w:hAnsi="Arial" w:cs="Arial"/>
                <w:b/>
                <w:noProof/>
              </w:rPr>
            </w:pPr>
            <w:r w:rsidRPr="002412C7">
              <w:rPr>
                <w:rFonts w:ascii="Arial" w:hAnsi="Arial" w:cs="Arial"/>
              </w:rPr>
              <w:t>Srauto preciziškumas</w:t>
            </w:r>
          </w:p>
        </w:tc>
        <w:tc>
          <w:tcPr>
            <w:tcW w:w="1725" w:type="pct"/>
            <w:tcBorders>
              <w:top w:val="single" w:sz="4" w:space="0" w:color="auto"/>
              <w:left w:val="single" w:sz="4" w:space="0" w:color="auto"/>
              <w:bottom w:val="single" w:sz="4" w:space="0" w:color="auto"/>
              <w:right w:val="single" w:sz="4" w:space="0" w:color="auto"/>
            </w:tcBorders>
          </w:tcPr>
          <w:p w14:paraId="4DA4DFEF" w14:textId="77777777" w:rsidR="00AF387D" w:rsidRPr="002412C7" w:rsidRDefault="00AF387D" w:rsidP="004F4755">
            <w:pPr>
              <w:rPr>
                <w:rFonts w:ascii="Arial" w:hAnsi="Arial" w:cs="Arial"/>
              </w:rPr>
            </w:pPr>
            <w:r w:rsidRPr="002412C7">
              <w:rPr>
                <w:rFonts w:ascii="Arial" w:hAnsi="Arial" w:cs="Arial"/>
              </w:rPr>
              <w:t>Vertė ne daugiau nei 0,065 % RSD</w:t>
            </w:r>
          </w:p>
        </w:tc>
        <w:tc>
          <w:tcPr>
            <w:tcW w:w="1606" w:type="pct"/>
            <w:tcBorders>
              <w:top w:val="single" w:sz="4" w:space="0" w:color="auto"/>
              <w:left w:val="single" w:sz="4" w:space="0" w:color="auto"/>
              <w:bottom w:val="single" w:sz="4" w:space="0" w:color="auto"/>
              <w:right w:val="single" w:sz="4" w:space="0" w:color="auto"/>
            </w:tcBorders>
          </w:tcPr>
          <w:p w14:paraId="492FBF1F" w14:textId="77777777" w:rsidR="00AF387D" w:rsidRPr="002412C7" w:rsidRDefault="00AF387D" w:rsidP="004F4755">
            <w:pPr>
              <w:rPr>
                <w:rFonts w:ascii="Arial" w:hAnsi="Arial" w:cs="Arial"/>
                <w:color w:val="000000"/>
                <w:lang w:eastAsia="lt-LT"/>
              </w:rPr>
            </w:pPr>
          </w:p>
        </w:tc>
      </w:tr>
      <w:tr w:rsidR="002412C7" w:rsidRPr="002412C7" w14:paraId="45CA01D6"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4166C9E0" w14:textId="40D260BB" w:rsidR="00AF387D" w:rsidRPr="002412C7" w:rsidRDefault="00C9050A" w:rsidP="00D918EA">
            <w:pPr>
              <w:jc w:val="center"/>
              <w:rPr>
                <w:rFonts w:ascii="Arial" w:hAnsi="Arial" w:cs="Arial"/>
                <w:color w:val="000000"/>
              </w:rPr>
            </w:pPr>
            <w:r>
              <w:rPr>
                <w:rFonts w:ascii="Arial" w:hAnsi="Arial" w:cs="Arial"/>
                <w:color w:val="000000"/>
              </w:rPr>
              <w:t>5</w:t>
            </w:r>
            <w:r w:rsidR="00EC3EB4" w:rsidRPr="002412C7">
              <w:rPr>
                <w:rFonts w:ascii="Arial" w:hAnsi="Arial" w:cs="Arial"/>
                <w:color w:val="000000"/>
              </w:rPr>
              <w:t>.8.</w:t>
            </w:r>
          </w:p>
        </w:tc>
        <w:tc>
          <w:tcPr>
            <w:tcW w:w="1245" w:type="pct"/>
            <w:tcBorders>
              <w:top w:val="single" w:sz="4" w:space="0" w:color="auto"/>
              <w:left w:val="single" w:sz="4" w:space="0" w:color="auto"/>
              <w:bottom w:val="single" w:sz="4" w:space="0" w:color="auto"/>
              <w:right w:val="single" w:sz="4" w:space="0" w:color="auto"/>
            </w:tcBorders>
          </w:tcPr>
          <w:p w14:paraId="1F5B6F2B" w14:textId="65439A03" w:rsidR="00AF387D" w:rsidRPr="002412C7" w:rsidRDefault="00AF387D" w:rsidP="00842644">
            <w:pPr>
              <w:ind w:firstLine="37"/>
              <w:rPr>
                <w:rFonts w:ascii="Arial" w:hAnsi="Arial" w:cs="Arial"/>
                <w:b/>
                <w:noProof/>
              </w:rPr>
            </w:pPr>
            <w:r w:rsidRPr="002412C7">
              <w:rPr>
                <w:rFonts w:ascii="Arial" w:hAnsi="Arial" w:cs="Arial"/>
              </w:rPr>
              <w:t>Palaikomas maksimalus darbinis slėgi</w:t>
            </w:r>
            <w:r w:rsidR="00F940AC" w:rsidRPr="002412C7">
              <w:rPr>
                <w:rFonts w:ascii="Arial" w:hAnsi="Arial" w:cs="Arial"/>
              </w:rPr>
              <w:t>s</w:t>
            </w:r>
          </w:p>
        </w:tc>
        <w:tc>
          <w:tcPr>
            <w:tcW w:w="1725" w:type="pct"/>
            <w:tcBorders>
              <w:top w:val="single" w:sz="4" w:space="0" w:color="auto"/>
              <w:left w:val="single" w:sz="4" w:space="0" w:color="auto"/>
              <w:bottom w:val="single" w:sz="4" w:space="0" w:color="auto"/>
              <w:right w:val="single" w:sz="4" w:space="0" w:color="auto"/>
            </w:tcBorders>
          </w:tcPr>
          <w:p w14:paraId="11C48177" w14:textId="5CFD6533" w:rsidR="00AF387D" w:rsidRPr="002412C7" w:rsidRDefault="00AF387D" w:rsidP="004F4755">
            <w:pPr>
              <w:rPr>
                <w:rFonts w:ascii="Arial" w:hAnsi="Arial" w:cs="Arial"/>
                <w:lang w:val="fr-FR"/>
              </w:rPr>
            </w:pPr>
            <w:r w:rsidRPr="002412C7">
              <w:rPr>
                <w:rFonts w:ascii="Arial" w:hAnsi="Arial" w:cs="Arial"/>
              </w:rPr>
              <w:t xml:space="preserve">Ne </w:t>
            </w:r>
            <w:r w:rsidR="00385F41" w:rsidRPr="002412C7">
              <w:rPr>
                <w:rFonts w:ascii="Arial" w:hAnsi="Arial" w:cs="Arial"/>
              </w:rPr>
              <w:t>mažesnis kaip</w:t>
            </w:r>
            <w:r w:rsidRPr="002412C7">
              <w:rPr>
                <w:rFonts w:ascii="Arial" w:hAnsi="Arial" w:cs="Arial"/>
              </w:rPr>
              <w:t xml:space="preserve"> 15 000 </w:t>
            </w:r>
            <w:proofErr w:type="spellStart"/>
            <w:r w:rsidRPr="002412C7">
              <w:rPr>
                <w:rFonts w:ascii="Arial" w:hAnsi="Arial" w:cs="Arial"/>
              </w:rPr>
              <w:t>psi</w:t>
            </w:r>
            <w:proofErr w:type="spellEnd"/>
            <w:r w:rsidRPr="002412C7">
              <w:rPr>
                <w:rFonts w:ascii="Arial" w:hAnsi="Arial" w:cs="Arial"/>
              </w:rPr>
              <w:t xml:space="preserve"> esant srautui </w:t>
            </w:r>
            <w:r w:rsidR="00385F41" w:rsidRPr="002412C7">
              <w:rPr>
                <w:rFonts w:ascii="Arial" w:hAnsi="Arial" w:cs="Arial"/>
              </w:rPr>
              <w:t>ne mažesniam kaip</w:t>
            </w:r>
            <w:r w:rsidRPr="002412C7">
              <w:rPr>
                <w:rFonts w:ascii="Arial" w:hAnsi="Arial" w:cs="Arial"/>
              </w:rPr>
              <w:t xml:space="preserve"> 2 ml/min.</w:t>
            </w:r>
          </w:p>
        </w:tc>
        <w:tc>
          <w:tcPr>
            <w:tcW w:w="1606" w:type="pct"/>
            <w:tcBorders>
              <w:top w:val="single" w:sz="4" w:space="0" w:color="auto"/>
              <w:left w:val="single" w:sz="4" w:space="0" w:color="auto"/>
              <w:bottom w:val="single" w:sz="4" w:space="0" w:color="auto"/>
              <w:right w:val="single" w:sz="4" w:space="0" w:color="auto"/>
            </w:tcBorders>
          </w:tcPr>
          <w:p w14:paraId="3AA77897" w14:textId="77777777" w:rsidR="00AF387D" w:rsidRPr="002412C7" w:rsidRDefault="00AF387D" w:rsidP="004F4755">
            <w:pPr>
              <w:rPr>
                <w:rFonts w:ascii="Arial" w:hAnsi="Arial" w:cs="Arial"/>
                <w:color w:val="000000"/>
                <w:lang w:eastAsia="lt-LT"/>
              </w:rPr>
            </w:pPr>
          </w:p>
        </w:tc>
      </w:tr>
      <w:tr w:rsidR="002412C7" w:rsidRPr="002412C7" w14:paraId="0D0258B2"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71B5456E" w14:textId="00203E48" w:rsidR="00AF387D" w:rsidRPr="002412C7" w:rsidRDefault="00C9050A" w:rsidP="00D918EA">
            <w:pPr>
              <w:jc w:val="center"/>
              <w:rPr>
                <w:rFonts w:ascii="Arial" w:hAnsi="Arial" w:cs="Arial"/>
                <w:color w:val="000000"/>
              </w:rPr>
            </w:pPr>
            <w:r>
              <w:rPr>
                <w:rFonts w:ascii="Arial" w:hAnsi="Arial" w:cs="Arial"/>
                <w:color w:val="000000"/>
              </w:rPr>
              <w:t>5</w:t>
            </w:r>
            <w:r w:rsidR="00EC3EB4" w:rsidRPr="002412C7">
              <w:rPr>
                <w:rFonts w:ascii="Arial" w:hAnsi="Arial" w:cs="Arial"/>
                <w:color w:val="000000"/>
              </w:rPr>
              <w:t>.9.</w:t>
            </w:r>
          </w:p>
        </w:tc>
        <w:tc>
          <w:tcPr>
            <w:tcW w:w="1245" w:type="pct"/>
            <w:tcBorders>
              <w:top w:val="single" w:sz="4" w:space="0" w:color="auto"/>
              <w:left w:val="single" w:sz="4" w:space="0" w:color="auto"/>
              <w:bottom w:val="single" w:sz="4" w:space="0" w:color="auto"/>
              <w:right w:val="single" w:sz="4" w:space="0" w:color="auto"/>
            </w:tcBorders>
          </w:tcPr>
          <w:p w14:paraId="6C5E2B74" w14:textId="5C12EEEA" w:rsidR="00AF387D" w:rsidRPr="002412C7" w:rsidRDefault="00AF387D" w:rsidP="00F940AC">
            <w:pPr>
              <w:rPr>
                <w:rFonts w:ascii="Arial" w:hAnsi="Arial" w:cs="Arial"/>
              </w:rPr>
            </w:pPr>
            <w:r w:rsidRPr="002412C7">
              <w:rPr>
                <w:rStyle w:val="fontstyle01"/>
                <w:rFonts w:ascii="Arial" w:hAnsi="Arial" w:cs="Arial"/>
                <w:sz w:val="22"/>
                <w:szCs w:val="22"/>
              </w:rPr>
              <w:t>Mobilios fazės kiekio stebėjimo funkcija</w:t>
            </w:r>
          </w:p>
        </w:tc>
        <w:tc>
          <w:tcPr>
            <w:tcW w:w="1725" w:type="pct"/>
            <w:tcBorders>
              <w:top w:val="single" w:sz="4" w:space="0" w:color="auto"/>
              <w:left w:val="single" w:sz="4" w:space="0" w:color="auto"/>
              <w:bottom w:val="single" w:sz="4" w:space="0" w:color="auto"/>
              <w:right w:val="single" w:sz="4" w:space="0" w:color="auto"/>
            </w:tcBorders>
          </w:tcPr>
          <w:p w14:paraId="73B5E5FE" w14:textId="70020115" w:rsidR="00AF387D" w:rsidRPr="002412C7" w:rsidRDefault="00AF387D" w:rsidP="0044708E">
            <w:pPr>
              <w:rPr>
                <w:rFonts w:ascii="Arial" w:hAnsi="Arial" w:cs="Arial"/>
              </w:rPr>
            </w:pPr>
            <w:r w:rsidRPr="002412C7">
              <w:rPr>
                <w:rStyle w:val="fontstyle01"/>
                <w:rFonts w:ascii="Arial" w:hAnsi="Arial" w:cs="Arial"/>
                <w:sz w:val="22"/>
                <w:szCs w:val="22"/>
              </w:rPr>
              <w:t xml:space="preserve">Privaloma mobilių fazių kiekio stebėjimo funkcija, kai visuose </w:t>
            </w:r>
            <w:proofErr w:type="spellStart"/>
            <w:r w:rsidRPr="002412C7">
              <w:rPr>
                <w:rStyle w:val="fontstyle01"/>
                <w:rFonts w:ascii="Arial" w:hAnsi="Arial" w:cs="Arial"/>
                <w:sz w:val="22"/>
                <w:szCs w:val="22"/>
              </w:rPr>
              <w:t>eliuentų</w:t>
            </w:r>
            <w:proofErr w:type="spellEnd"/>
            <w:r w:rsidRPr="002412C7">
              <w:rPr>
                <w:rStyle w:val="fontstyle01"/>
                <w:rFonts w:ascii="Arial" w:hAnsi="Arial" w:cs="Arial"/>
                <w:sz w:val="22"/>
                <w:szCs w:val="22"/>
              </w:rPr>
              <w:t xml:space="preserve"> buteliuose, realiame laike, fiziškai ir/arba </w:t>
            </w:r>
            <w:proofErr w:type="spellStart"/>
            <w:r w:rsidRPr="002412C7">
              <w:rPr>
                <w:rStyle w:val="fontstyle01"/>
                <w:rFonts w:ascii="Arial" w:hAnsi="Arial" w:cs="Arial"/>
                <w:sz w:val="22"/>
                <w:szCs w:val="22"/>
              </w:rPr>
              <w:t>sensoriškai</w:t>
            </w:r>
            <w:proofErr w:type="spellEnd"/>
            <w:r w:rsidRPr="002412C7">
              <w:rPr>
                <w:rStyle w:val="fontstyle01"/>
                <w:rFonts w:ascii="Arial" w:hAnsi="Arial" w:cs="Arial"/>
                <w:sz w:val="22"/>
                <w:szCs w:val="22"/>
              </w:rPr>
              <w:t xml:space="preserve"> matuojamas faktinis mobilios fazės kiekis. Sistema privalo nuolatos stebėti visų tirpiklių kiekį ir įspėti operatorių, jei pagal esamą metodą kažkurio tirpiklio neužteks paruoštai analizių sekai, ar kai lygis nukrenta žemiau nustatytos ribos.</w:t>
            </w:r>
          </w:p>
        </w:tc>
        <w:tc>
          <w:tcPr>
            <w:tcW w:w="1606" w:type="pct"/>
            <w:tcBorders>
              <w:top w:val="single" w:sz="4" w:space="0" w:color="auto"/>
              <w:left w:val="single" w:sz="4" w:space="0" w:color="auto"/>
              <w:bottom w:val="single" w:sz="4" w:space="0" w:color="auto"/>
              <w:right w:val="single" w:sz="4" w:space="0" w:color="auto"/>
            </w:tcBorders>
          </w:tcPr>
          <w:p w14:paraId="24452DFF" w14:textId="77777777" w:rsidR="00AF387D" w:rsidRPr="002412C7" w:rsidRDefault="00AF387D" w:rsidP="00D918EA">
            <w:pPr>
              <w:ind w:left="173"/>
              <w:rPr>
                <w:rFonts w:ascii="Arial" w:hAnsi="Arial" w:cs="Arial"/>
                <w:color w:val="000000"/>
                <w:lang w:eastAsia="lt-LT"/>
              </w:rPr>
            </w:pPr>
          </w:p>
        </w:tc>
      </w:tr>
      <w:tr w:rsidR="002412C7" w:rsidRPr="002412C7" w14:paraId="7F7EA7E7"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2E115BF6" w14:textId="17F073ED" w:rsidR="00AF387D" w:rsidRPr="002412C7" w:rsidRDefault="00C9050A" w:rsidP="00DB4200">
            <w:pPr>
              <w:jc w:val="center"/>
              <w:rPr>
                <w:rFonts w:ascii="Arial" w:hAnsi="Arial" w:cs="Arial"/>
                <w:color w:val="000000"/>
              </w:rPr>
            </w:pPr>
            <w:r>
              <w:rPr>
                <w:rFonts w:ascii="Arial" w:hAnsi="Arial" w:cs="Arial"/>
                <w:color w:val="000000"/>
              </w:rPr>
              <w:t>6</w:t>
            </w:r>
            <w:r w:rsidR="00DB4200" w:rsidRPr="002412C7">
              <w:rPr>
                <w:rFonts w:ascii="Arial" w:hAnsi="Arial" w:cs="Arial"/>
                <w:color w:val="000000"/>
              </w:rPr>
              <w:t>.</w:t>
            </w:r>
          </w:p>
        </w:tc>
        <w:tc>
          <w:tcPr>
            <w:tcW w:w="1245" w:type="pct"/>
            <w:tcBorders>
              <w:top w:val="single" w:sz="4" w:space="0" w:color="auto"/>
              <w:left w:val="single" w:sz="4" w:space="0" w:color="auto"/>
              <w:bottom w:val="single" w:sz="4" w:space="0" w:color="auto"/>
              <w:right w:val="single" w:sz="4" w:space="0" w:color="auto"/>
            </w:tcBorders>
          </w:tcPr>
          <w:p w14:paraId="6B01C827" w14:textId="77777777" w:rsidR="00AF387D" w:rsidRPr="002412C7" w:rsidRDefault="00AF387D" w:rsidP="004F4755">
            <w:pPr>
              <w:rPr>
                <w:rFonts w:ascii="Arial" w:hAnsi="Arial" w:cs="Arial"/>
                <w:b/>
                <w:noProof/>
              </w:rPr>
            </w:pPr>
            <w:r w:rsidRPr="002412C7">
              <w:rPr>
                <w:rFonts w:ascii="Arial" w:hAnsi="Arial" w:cs="Arial"/>
                <w:b/>
                <w:noProof/>
              </w:rPr>
              <w:t>Automatinis mėginių įvedimo įrenginys (autoinjektorius)</w:t>
            </w:r>
          </w:p>
        </w:tc>
        <w:tc>
          <w:tcPr>
            <w:tcW w:w="1725" w:type="pct"/>
            <w:tcBorders>
              <w:top w:val="single" w:sz="4" w:space="0" w:color="auto"/>
              <w:left w:val="single" w:sz="4" w:space="0" w:color="auto"/>
              <w:bottom w:val="single" w:sz="4" w:space="0" w:color="auto"/>
              <w:right w:val="single" w:sz="4" w:space="0" w:color="auto"/>
            </w:tcBorders>
          </w:tcPr>
          <w:p w14:paraId="3E686D90" w14:textId="7E9BFF2B" w:rsidR="00AF387D" w:rsidRPr="002412C7" w:rsidRDefault="00AF387D" w:rsidP="004F4755">
            <w:pPr>
              <w:rPr>
                <w:rFonts w:ascii="Arial" w:hAnsi="Arial" w:cs="Arial"/>
              </w:rPr>
            </w:pPr>
            <w:r w:rsidRPr="002412C7">
              <w:rPr>
                <w:rFonts w:ascii="Arial" w:hAnsi="Arial" w:cs="Arial"/>
              </w:rPr>
              <w:t>Injekcijos tūrio intervalas ne siauresnis nei nuo 0,1 µl iki 100 µl. Papildoma kilpa tūriams iki 500 µl.</w:t>
            </w:r>
          </w:p>
        </w:tc>
        <w:tc>
          <w:tcPr>
            <w:tcW w:w="1606" w:type="pct"/>
            <w:tcBorders>
              <w:top w:val="single" w:sz="4" w:space="0" w:color="auto"/>
              <w:left w:val="single" w:sz="4" w:space="0" w:color="auto"/>
              <w:bottom w:val="single" w:sz="4" w:space="0" w:color="auto"/>
              <w:right w:val="single" w:sz="4" w:space="0" w:color="auto"/>
            </w:tcBorders>
          </w:tcPr>
          <w:p w14:paraId="47400EA5" w14:textId="77777777" w:rsidR="00AF387D" w:rsidRPr="002412C7" w:rsidRDefault="00AF387D" w:rsidP="004F4755">
            <w:pPr>
              <w:rPr>
                <w:rFonts w:ascii="Arial" w:hAnsi="Arial" w:cs="Arial"/>
                <w:color w:val="000000"/>
                <w:lang w:eastAsia="lt-LT"/>
              </w:rPr>
            </w:pPr>
          </w:p>
        </w:tc>
      </w:tr>
      <w:tr w:rsidR="002412C7" w:rsidRPr="002412C7" w14:paraId="098DCAB5"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38FC5290" w14:textId="41991E0A" w:rsidR="00AF387D" w:rsidRPr="002412C7" w:rsidRDefault="00C9050A" w:rsidP="00C71FA4">
            <w:pPr>
              <w:jc w:val="center"/>
              <w:rPr>
                <w:rFonts w:ascii="Arial" w:hAnsi="Arial" w:cs="Arial"/>
                <w:color w:val="000000"/>
              </w:rPr>
            </w:pPr>
            <w:r>
              <w:rPr>
                <w:rFonts w:ascii="Arial" w:hAnsi="Arial" w:cs="Arial"/>
                <w:color w:val="000000"/>
              </w:rPr>
              <w:lastRenderedPageBreak/>
              <w:t>6</w:t>
            </w:r>
            <w:r w:rsidR="00C71FA4" w:rsidRPr="002412C7">
              <w:rPr>
                <w:rFonts w:ascii="Arial" w:hAnsi="Arial" w:cs="Arial"/>
                <w:color w:val="000000"/>
              </w:rPr>
              <w:t>.1.</w:t>
            </w:r>
          </w:p>
        </w:tc>
        <w:tc>
          <w:tcPr>
            <w:tcW w:w="1245" w:type="pct"/>
            <w:tcBorders>
              <w:top w:val="single" w:sz="4" w:space="0" w:color="auto"/>
              <w:left w:val="single" w:sz="4" w:space="0" w:color="auto"/>
              <w:bottom w:val="single" w:sz="4" w:space="0" w:color="auto"/>
              <w:right w:val="single" w:sz="4" w:space="0" w:color="auto"/>
            </w:tcBorders>
          </w:tcPr>
          <w:p w14:paraId="42F82BB7" w14:textId="77777777" w:rsidR="00AF387D" w:rsidRPr="002412C7" w:rsidRDefault="00AF387D" w:rsidP="004F4755">
            <w:pPr>
              <w:rPr>
                <w:rFonts w:ascii="Arial" w:hAnsi="Arial" w:cs="Arial"/>
                <w:b/>
                <w:noProof/>
              </w:rPr>
            </w:pPr>
            <w:r w:rsidRPr="002412C7">
              <w:rPr>
                <w:rFonts w:ascii="Arial" w:hAnsi="Arial" w:cs="Arial"/>
                <w:color w:val="000000"/>
              </w:rPr>
              <w:t>Injekcijos preciziškumas</w:t>
            </w:r>
          </w:p>
        </w:tc>
        <w:tc>
          <w:tcPr>
            <w:tcW w:w="1725" w:type="pct"/>
            <w:tcBorders>
              <w:top w:val="single" w:sz="4" w:space="0" w:color="auto"/>
              <w:left w:val="single" w:sz="4" w:space="0" w:color="auto"/>
              <w:bottom w:val="single" w:sz="4" w:space="0" w:color="auto"/>
              <w:right w:val="single" w:sz="4" w:space="0" w:color="auto"/>
            </w:tcBorders>
          </w:tcPr>
          <w:p w14:paraId="45B1D74F" w14:textId="77777777" w:rsidR="00AF387D" w:rsidRPr="002412C7" w:rsidRDefault="00AF387D" w:rsidP="004F4755">
            <w:pPr>
              <w:rPr>
                <w:rFonts w:ascii="Arial" w:hAnsi="Arial" w:cs="Arial"/>
              </w:rPr>
            </w:pPr>
            <w:r w:rsidRPr="002412C7">
              <w:rPr>
                <w:rFonts w:ascii="Arial" w:hAnsi="Arial" w:cs="Arial"/>
              </w:rPr>
              <w:t xml:space="preserve">Injekcijos tūrio santykinė standartinė paklaida (RSD) ne didesnė nei 0,15 % </w:t>
            </w:r>
            <w:proofErr w:type="spellStart"/>
            <w:r w:rsidRPr="002412C7">
              <w:rPr>
                <w:rFonts w:ascii="Arial" w:hAnsi="Arial" w:cs="Arial"/>
              </w:rPr>
              <w:t>injektuojant</w:t>
            </w:r>
            <w:proofErr w:type="spellEnd"/>
            <w:r w:rsidRPr="002412C7">
              <w:rPr>
                <w:rFonts w:ascii="Arial" w:hAnsi="Arial" w:cs="Arial"/>
              </w:rPr>
              <w:t xml:space="preserve"> ≥5 µl.</w:t>
            </w:r>
          </w:p>
        </w:tc>
        <w:tc>
          <w:tcPr>
            <w:tcW w:w="1606" w:type="pct"/>
            <w:tcBorders>
              <w:top w:val="single" w:sz="4" w:space="0" w:color="auto"/>
              <w:left w:val="single" w:sz="4" w:space="0" w:color="auto"/>
              <w:bottom w:val="single" w:sz="4" w:space="0" w:color="auto"/>
              <w:right w:val="single" w:sz="4" w:space="0" w:color="auto"/>
            </w:tcBorders>
          </w:tcPr>
          <w:p w14:paraId="529DC4A5" w14:textId="77777777" w:rsidR="00AF387D" w:rsidRPr="002412C7" w:rsidRDefault="00AF387D" w:rsidP="004F4755">
            <w:pPr>
              <w:rPr>
                <w:rFonts w:ascii="Arial" w:hAnsi="Arial" w:cs="Arial"/>
                <w:color w:val="000000"/>
                <w:lang w:eastAsia="lt-LT"/>
              </w:rPr>
            </w:pPr>
          </w:p>
        </w:tc>
      </w:tr>
      <w:tr w:rsidR="002412C7" w:rsidRPr="002412C7" w14:paraId="6DD8FA82"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1FA63049" w14:textId="2A224492" w:rsidR="00AF387D" w:rsidRPr="002412C7" w:rsidRDefault="00C9050A" w:rsidP="00C71FA4">
            <w:pPr>
              <w:jc w:val="center"/>
              <w:rPr>
                <w:rFonts w:ascii="Arial" w:hAnsi="Arial" w:cs="Arial"/>
                <w:color w:val="000000"/>
              </w:rPr>
            </w:pPr>
            <w:r>
              <w:rPr>
                <w:rFonts w:ascii="Arial" w:hAnsi="Arial" w:cs="Arial"/>
                <w:color w:val="000000"/>
              </w:rPr>
              <w:t>6</w:t>
            </w:r>
            <w:r w:rsidR="00C71FA4" w:rsidRPr="002412C7">
              <w:rPr>
                <w:rFonts w:ascii="Arial" w:hAnsi="Arial" w:cs="Arial"/>
                <w:color w:val="000000"/>
              </w:rPr>
              <w:t>.2.</w:t>
            </w:r>
          </w:p>
        </w:tc>
        <w:tc>
          <w:tcPr>
            <w:tcW w:w="1245" w:type="pct"/>
            <w:tcBorders>
              <w:top w:val="single" w:sz="4" w:space="0" w:color="auto"/>
              <w:left w:val="single" w:sz="4" w:space="0" w:color="auto"/>
              <w:bottom w:val="single" w:sz="4" w:space="0" w:color="auto"/>
              <w:right w:val="single" w:sz="4" w:space="0" w:color="auto"/>
            </w:tcBorders>
          </w:tcPr>
          <w:p w14:paraId="459732A4" w14:textId="15DF64B9" w:rsidR="00AF387D" w:rsidRPr="002412C7" w:rsidRDefault="00C71FA4" w:rsidP="004F4755">
            <w:pPr>
              <w:rPr>
                <w:rFonts w:ascii="Arial" w:hAnsi="Arial" w:cs="Arial"/>
                <w:b/>
                <w:noProof/>
              </w:rPr>
            </w:pPr>
            <w:r w:rsidRPr="002412C7">
              <w:rPr>
                <w:rFonts w:ascii="Arial" w:hAnsi="Arial" w:cs="Arial"/>
                <w:color w:val="000000"/>
              </w:rPr>
              <w:t>Mėginio pernaša</w:t>
            </w:r>
          </w:p>
        </w:tc>
        <w:tc>
          <w:tcPr>
            <w:tcW w:w="1725" w:type="pct"/>
            <w:tcBorders>
              <w:top w:val="single" w:sz="4" w:space="0" w:color="auto"/>
              <w:left w:val="single" w:sz="4" w:space="0" w:color="auto"/>
              <w:bottom w:val="single" w:sz="4" w:space="0" w:color="auto"/>
              <w:right w:val="single" w:sz="4" w:space="0" w:color="auto"/>
            </w:tcBorders>
          </w:tcPr>
          <w:p w14:paraId="17AAF8C6" w14:textId="77777777" w:rsidR="00FF60E4" w:rsidRPr="002412C7" w:rsidRDefault="00AF387D" w:rsidP="00FF60E4">
            <w:pPr>
              <w:spacing w:after="0"/>
              <w:rPr>
                <w:rFonts w:ascii="Arial" w:hAnsi="Arial" w:cs="Arial"/>
              </w:rPr>
            </w:pPr>
            <w:r w:rsidRPr="002412C7">
              <w:rPr>
                <w:rFonts w:ascii="Arial" w:hAnsi="Arial" w:cs="Arial"/>
              </w:rPr>
              <w:t xml:space="preserve">Bandinio pernešimas kitai injekcijai ne didesnis nei </w:t>
            </w:r>
          </w:p>
          <w:p w14:paraId="547E9A6A" w14:textId="786A0E13" w:rsidR="00AF387D" w:rsidRPr="002412C7" w:rsidRDefault="00AF387D" w:rsidP="00AC1DC3">
            <w:pPr>
              <w:rPr>
                <w:rFonts w:ascii="Arial" w:hAnsi="Arial" w:cs="Arial"/>
              </w:rPr>
            </w:pPr>
            <w:r w:rsidRPr="002412C7">
              <w:rPr>
                <w:rFonts w:ascii="Arial" w:hAnsi="Arial" w:cs="Arial"/>
              </w:rPr>
              <w:t>0,0005</w:t>
            </w:r>
            <w:r w:rsidR="00FF60E4" w:rsidRPr="002412C7">
              <w:rPr>
                <w:rFonts w:ascii="Arial" w:hAnsi="Arial" w:cs="Arial"/>
              </w:rPr>
              <w:t xml:space="preserve"> </w:t>
            </w:r>
            <w:r w:rsidRPr="002412C7">
              <w:rPr>
                <w:rFonts w:ascii="Arial" w:hAnsi="Arial" w:cs="Arial"/>
              </w:rPr>
              <w:t>%.</w:t>
            </w:r>
          </w:p>
        </w:tc>
        <w:tc>
          <w:tcPr>
            <w:tcW w:w="1606" w:type="pct"/>
            <w:tcBorders>
              <w:top w:val="single" w:sz="4" w:space="0" w:color="auto"/>
              <w:left w:val="single" w:sz="4" w:space="0" w:color="auto"/>
              <w:bottom w:val="single" w:sz="4" w:space="0" w:color="auto"/>
              <w:right w:val="single" w:sz="4" w:space="0" w:color="auto"/>
            </w:tcBorders>
          </w:tcPr>
          <w:p w14:paraId="17F6B05F" w14:textId="77777777" w:rsidR="00AF387D" w:rsidRPr="002412C7" w:rsidRDefault="00AF387D" w:rsidP="004F4755">
            <w:pPr>
              <w:rPr>
                <w:rFonts w:ascii="Arial" w:hAnsi="Arial" w:cs="Arial"/>
                <w:color w:val="000000"/>
                <w:lang w:eastAsia="lt-LT"/>
              </w:rPr>
            </w:pPr>
          </w:p>
        </w:tc>
      </w:tr>
      <w:tr w:rsidR="002412C7" w:rsidRPr="002412C7" w14:paraId="49240E93"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380F50CD" w14:textId="7FAD4DD5" w:rsidR="00AF387D" w:rsidRPr="002412C7" w:rsidRDefault="00C9050A" w:rsidP="00C71FA4">
            <w:pPr>
              <w:ind w:left="-15" w:hanging="31"/>
              <w:jc w:val="center"/>
              <w:rPr>
                <w:rFonts w:ascii="Arial" w:hAnsi="Arial" w:cs="Arial"/>
                <w:color w:val="000000"/>
              </w:rPr>
            </w:pPr>
            <w:r>
              <w:rPr>
                <w:rFonts w:ascii="Arial" w:hAnsi="Arial" w:cs="Arial"/>
                <w:color w:val="000000"/>
              </w:rPr>
              <w:t>6</w:t>
            </w:r>
            <w:r w:rsidR="00C71FA4" w:rsidRPr="002412C7">
              <w:rPr>
                <w:rFonts w:ascii="Arial" w:hAnsi="Arial" w:cs="Arial"/>
                <w:color w:val="000000"/>
              </w:rPr>
              <w:t>.3.</w:t>
            </w:r>
          </w:p>
        </w:tc>
        <w:tc>
          <w:tcPr>
            <w:tcW w:w="1245" w:type="pct"/>
            <w:tcBorders>
              <w:top w:val="single" w:sz="4" w:space="0" w:color="auto"/>
              <w:left w:val="single" w:sz="4" w:space="0" w:color="auto"/>
              <w:bottom w:val="single" w:sz="4" w:space="0" w:color="auto"/>
              <w:right w:val="single" w:sz="4" w:space="0" w:color="auto"/>
            </w:tcBorders>
          </w:tcPr>
          <w:p w14:paraId="3E9BA0D0" w14:textId="77777777" w:rsidR="00AF387D" w:rsidRPr="002412C7" w:rsidRDefault="00AF387D" w:rsidP="004F4755">
            <w:pPr>
              <w:rPr>
                <w:rFonts w:ascii="Arial" w:hAnsi="Arial" w:cs="Arial"/>
                <w:b/>
                <w:noProof/>
              </w:rPr>
            </w:pPr>
            <w:r w:rsidRPr="002412C7">
              <w:rPr>
                <w:rFonts w:ascii="Arial" w:hAnsi="Arial" w:cs="Arial"/>
                <w:color w:val="000000"/>
              </w:rPr>
              <w:t>Bandinių talpa</w:t>
            </w:r>
          </w:p>
        </w:tc>
        <w:tc>
          <w:tcPr>
            <w:tcW w:w="1725" w:type="pct"/>
            <w:tcBorders>
              <w:top w:val="single" w:sz="4" w:space="0" w:color="auto"/>
              <w:left w:val="single" w:sz="4" w:space="0" w:color="auto"/>
              <w:bottom w:val="single" w:sz="4" w:space="0" w:color="auto"/>
              <w:right w:val="single" w:sz="4" w:space="0" w:color="auto"/>
            </w:tcBorders>
          </w:tcPr>
          <w:p w14:paraId="062FE844" w14:textId="3769E5C5" w:rsidR="00A86044" w:rsidRPr="002412C7" w:rsidRDefault="00AF387D" w:rsidP="004F4755">
            <w:pPr>
              <w:spacing w:after="0" w:line="276" w:lineRule="auto"/>
              <w:rPr>
                <w:rFonts w:ascii="Arial" w:hAnsi="Arial" w:cs="Arial"/>
              </w:rPr>
            </w:pPr>
            <w:r w:rsidRPr="002412C7">
              <w:rPr>
                <w:rFonts w:ascii="Arial" w:hAnsi="Arial" w:cs="Arial"/>
              </w:rPr>
              <w:t xml:space="preserve">Ne mažiau </w:t>
            </w:r>
            <w:r w:rsidR="005D30BC" w:rsidRPr="002412C7">
              <w:rPr>
                <w:rFonts w:ascii="Arial" w:hAnsi="Arial" w:cs="Arial"/>
              </w:rPr>
              <w:t>kaip</w:t>
            </w:r>
            <w:r w:rsidRPr="002412C7">
              <w:rPr>
                <w:rFonts w:ascii="Arial" w:hAnsi="Arial" w:cs="Arial"/>
              </w:rPr>
              <w:t xml:space="preserve"> 150 pozicijų standartiniams 1,5-2ml talpos </w:t>
            </w:r>
            <w:proofErr w:type="spellStart"/>
            <w:r w:rsidRPr="002412C7">
              <w:rPr>
                <w:rFonts w:ascii="Arial" w:hAnsi="Arial" w:cs="Arial"/>
              </w:rPr>
              <w:t>chromatografiniams</w:t>
            </w:r>
            <w:proofErr w:type="spellEnd"/>
            <w:r w:rsidRPr="002412C7">
              <w:rPr>
                <w:rFonts w:ascii="Arial" w:hAnsi="Arial" w:cs="Arial"/>
              </w:rPr>
              <w:t xml:space="preserve"> buteliukams</w:t>
            </w:r>
            <w:r w:rsidR="005D30BC" w:rsidRPr="002412C7">
              <w:rPr>
                <w:rFonts w:ascii="Arial" w:hAnsi="Arial" w:cs="Arial"/>
              </w:rPr>
              <w:t>;</w:t>
            </w:r>
            <w:r w:rsidRPr="002412C7">
              <w:rPr>
                <w:rFonts w:ascii="Arial" w:hAnsi="Arial" w:cs="Arial"/>
              </w:rPr>
              <w:t xml:space="preserve"> </w:t>
            </w:r>
            <w:r w:rsidR="005D30BC" w:rsidRPr="002412C7">
              <w:rPr>
                <w:rFonts w:ascii="Arial" w:hAnsi="Arial" w:cs="Arial"/>
              </w:rPr>
              <w:t xml:space="preserve">turi būti </w:t>
            </w:r>
            <w:r w:rsidRPr="002412C7">
              <w:rPr>
                <w:rFonts w:ascii="Arial" w:hAnsi="Arial" w:cs="Arial"/>
              </w:rPr>
              <w:t>galimybė naudoti 4-6 ml talpas</w:t>
            </w:r>
            <w:r w:rsidR="00A86044" w:rsidRPr="002412C7">
              <w:rPr>
                <w:rFonts w:ascii="Arial" w:hAnsi="Arial" w:cs="Arial"/>
              </w:rPr>
              <w:t>;</w:t>
            </w:r>
          </w:p>
          <w:p w14:paraId="277C4FE0" w14:textId="6476F46E" w:rsidR="004240FF" w:rsidRPr="002412C7" w:rsidRDefault="00A86044" w:rsidP="004F4755">
            <w:pPr>
              <w:spacing w:after="0" w:line="276" w:lineRule="auto"/>
              <w:rPr>
                <w:rFonts w:ascii="Arial" w:hAnsi="Arial" w:cs="Arial"/>
              </w:rPr>
            </w:pPr>
            <w:r w:rsidRPr="002412C7">
              <w:rPr>
                <w:rFonts w:ascii="Arial" w:hAnsi="Arial" w:cs="Arial"/>
              </w:rPr>
              <w:t xml:space="preserve">sistema turi palaikyti </w:t>
            </w:r>
            <w:r w:rsidR="00755B6D" w:rsidRPr="002412C7">
              <w:rPr>
                <w:rFonts w:ascii="Arial" w:hAnsi="Arial" w:cs="Arial"/>
              </w:rPr>
              <w:t xml:space="preserve">96 ir 384 šulinėlių </w:t>
            </w:r>
            <w:proofErr w:type="spellStart"/>
            <w:r w:rsidR="00544FC9" w:rsidRPr="002412C7">
              <w:rPr>
                <w:rFonts w:ascii="Arial" w:hAnsi="Arial" w:cs="Arial"/>
              </w:rPr>
              <w:t>mikrotitravimo</w:t>
            </w:r>
            <w:proofErr w:type="spellEnd"/>
            <w:r w:rsidR="00544FC9" w:rsidRPr="002412C7">
              <w:rPr>
                <w:rFonts w:ascii="Arial" w:hAnsi="Arial" w:cs="Arial"/>
              </w:rPr>
              <w:t xml:space="preserve"> (</w:t>
            </w:r>
            <w:r w:rsidR="00AF387D" w:rsidRPr="002412C7">
              <w:rPr>
                <w:rFonts w:ascii="Arial" w:hAnsi="Arial" w:cs="Arial"/>
              </w:rPr>
              <w:t>MTP</w:t>
            </w:r>
            <w:r w:rsidR="00544FC9" w:rsidRPr="002412C7">
              <w:rPr>
                <w:rFonts w:ascii="Arial" w:hAnsi="Arial" w:cs="Arial"/>
              </w:rPr>
              <w:t>)</w:t>
            </w:r>
            <w:r w:rsidR="00DB1BBD" w:rsidRPr="002412C7">
              <w:rPr>
                <w:rFonts w:ascii="Arial" w:hAnsi="Arial" w:cs="Arial"/>
              </w:rPr>
              <w:t xml:space="preserve"> ir gilių šulinėlių </w:t>
            </w:r>
            <w:r w:rsidR="00544FC9" w:rsidRPr="002412C7">
              <w:rPr>
                <w:rFonts w:ascii="Arial" w:hAnsi="Arial" w:cs="Arial"/>
              </w:rPr>
              <w:t>(</w:t>
            </w:r>
            <w:r w:rsidR="00AF387D" w:rsidRPr="002412C7">
              <w:rPr>
                <w:rFonts w:ascii="Arial" w:hAnsi="Arial" w:cs="Arial"/>
              </w:rPr>
              <w:t>DWP</w:t>
            </w:r>
            <w:r w:rsidR="00544FC9" w:rsidRPr="002412C7">
              <w:rPr>
                <w:rFonts w:ascii="Arial" w:hAnsi="Arial" w:cs="Arial"/>
              </w:rPr>
              <w:t>)</w:t>
            </w:r>
            <w:r w:rsidR="00AF387D" w:rsidRPr="002412C7">
              <w:rPr>
                <w:rFonts w:ascii="Arial" w:hAnsi="Arial" w:cs="Arial"/>
              </w:rPr>
              <w:t xml:space="preserve"> plokšteles</w:t>
            </w:r>
            <w:r w:rsidR="004240FF" w:rsidRPr="002412C7">
              <w:rPr>
                <w:rFonts w:ascii="Arial" w:hAnsi="Arial" w:cs="Arial"/>
              </w:rPr>
              <w:t xml:space="preserve">, kurių </w:t>
            </w:r>
            <w:r w:rsidR="00AF387D" w:rsidRPr="002412C7">
              <w:rPr>
                <w:rFonts w:ascii="Arial" w:hAnsi="Arial" w:cs="Arial"/>
              </w:rPr>
              <w:t>talpa</w:t>
            </w:r>
            <w:r w:rsidR="004240FF" w:rsidRPr="002412C7">
              <w:rPr>
                <w:rFonts w:ascii="Arial" w:hAnsi="Arial" w:cs="Arial"/>
              </w:rPr>
              <w:t xml:space="preserve"> - </w:t>
            </w:r>
            <w:r w:rsidR="00AF387D" w:rsidRPr="002412C7">
              <w:rPr>
                <w:rFonts w:ascii="Arial" w:hAnsi="Arial" w:cs="Arial"/>
              </w:rPr>
              <w:t>ne mažiau</w:t>
            </w:r>
            <w:r w:rsidR="004240FF" w:rsidRPr="002412C7">
              <w:rPr>
                <w:rFonts w:ascii="Arial" w:hAnsi="Arial" w:cs="Arial"/>
              </w:rPr>
              <w:t xml:space="preserve"> kaip</w:t>
            </w:r>
            <w:r w:rsidR="00AF387D" w:rsidRPr="002412C7">
              <w:rPr>
                <w:rFonts w:ascii="Arial" w:hAnsi="Arial" w:cs="Arial"/>
              </w:rPr>
              <w:t xml:space="preserve"> 3 plokštelės</w:t>
            </w:r>
            <w:r w:rsidR="004240FF" w:rsidRPr="002412C7">
              <w:rPr>
                <w:rFonts w:ascii="Arial" w:hAnsi="Arial" w:cs="Arial"/>
              </w:rPr>
              <w:t>;</w:t>
            </w:r>
          </w:p>
          <w:p w14:paraId="73752B51" w14:textId="73EFAE44" w:rsidR="00AF387D" w:rsidRPr="002412C7" w:rsidRDefault="00AB4142" w:rsidP="004F4755">
            <w:pPr>
              <w:spacing w:after="0" w:line="276" w:lineRule="auto"/>
              <w:rPr>
                <w:rFonts w:ascii="Arial" w:hAnsi="Arial" w:cs="Arial"/>
              </w:rPr>
            </w:pPr>
            <w:r w:rsidRPr="002412C7">
              <w:rPr>
                <w:rFonts w:ascii="Arial" w:hAnsi="Arial" w:cs="Arial"/>
              </w:rPr>
              <w:t>sistema turi palaikyti</w:t>
            </w:r>
            <w:r w:rsidR="00AF387D" w:rsidRPr="002412C7">
              <w:rPr>
                <w:rFonts w:ascii="Arial" w:hAnsi="Arial" w:cs="Arial"/>
              </w:rPr>
              <w:t xml:space="preserve"> 1,5</w:t>
            </w:r>
            <w:r w:rsidR="00755B6D" w:rsidRPr="002412C7">
              <w:rPr>
                <w:rFonts w:ascii="Arial" w:hAnsi="Arial" w:cs="Arial"/>
              </w:rPr>
              <w:t xml:space="preserve"> ml </w:t>
            </w:r>
            <w:proofErr w:type="spellStart"/>
            <w:r w:rsidR="0096751A" w:rsidRPr="002412C7">
              <w:rPr>
                <w:rFonts w:ascii="Arial" w:hAnsi="Arial" w:cs="Arial"/>
              </w:rPr>
              <w:t>centrfūginius</w:t>
            </w:r>
            <w:proofErr w:type="spellEnd"/>
            <w:r w:rsidR="0096751A" w:rsidRPr="002412C7">
              <w:rPr>
                <w:rFonts w:ascii="Arial" w:hAnsi="Arial" w:cs="Arial"/>
              </w:rPr>
              <w:t xml:space="preserve"> mėgintuvėlius </w:t>
            </w:r>
            <w:proofErr w:type="spellStart"/>
            <w:r w:rsidR="00755B6D" w:rsidRPr="002412C7">
              <w:rPr>
                <w:rFonts w:ascii="Arial" w:hAnsi="Arial" w:cs="Arial"/>
              </w:rPr>
              <w:t>Eppendorf</w:t>
            </w:r>
            <w:proofErr w:type="spellEnd"/>
            <w:r w:rsidR="00755B6D" w:rsidRPr="002412C7">
              <w:rPr>
                <w:rFonts w:ascii="Arial" w:hAnsi="Arial" w:cs="Arial"/>
              </w:rPr>
              <w:t xml:space="preserve"> tipo</w:t>
            </w:r>
            <w:r w:rsidR="0096751A" w:rsidRPr="002412C7">
              <w:rPr>
                <w:rFonts w:ascii="Arial" w:hAnsi="Arial" w:cs="Arial"/>
              </w:rPr>
              <w:t xml:space="preserve"> arba lygiaverčius</w:t>
            </w:r>
            <w:r w:rsidR="008123B2" w:rsidRPr="002412C7">
              <w:rPr>
                <w:rFonts w:ascii="Arial" w:hAnsi="Arial" w:cs="Arial"/>
              </w:rPr>
              <w:t>, kurių</w:t>
            </w:r>
            <w:r w:rsidR="00755B6D" w:rsidRPr="002412C7">
              <w:rPr>
                <w:rFonts w:ascii="Arial" w:hAnsi="Arial" w:cs="Arial"/>
              </w:rPr>
              <w:t xml:space="preserve"> talpa</w:t>
            </w:r>
            <w:r w:rsidR="008123B2" w:rsidRPr="002412C7">
              <w:rPr>
                <w:rFonts w:ascii="Arial" w:hAnsi="Arial" w:cs="Arial"/>
              </w:rPr>
              <w:t xml:space="preserve"> - </w:t>
            </w:r>
            <w:r w:rsidR="00755B6D" w:rsidRPr="002412C7">
              <w:rPr>
                <w:rFonts w:ascii="Arial" w:hAnsi="Arial" w:cs="Arial"/>
              </w:rPr>
              <w:t xml:space="preserve">ne mažiau </w:t>
            </w:r>
            <w:r w:rsidR="008123B2" w:rsidRPr="002412C7">
              <w:rPr>
                <w:rFonts w:ascii="Arial" w:hAnsi="Arial" w:cs="Arial"/>
              </w:rPr>
              <w:t xml:space="preserve">kaip </w:t>
            </w:r>
            <w:r w:rsidR="00755B6D" w:rsidRPr="002412C7">
              <w:rPr>
                <w:rFonts w:ascii="Arial" w:hAnsi="Arial" w:cs="Arial"/>
              </w:rPr>
              <w:t>70 pozicijų)</w:t>
            </w:r>
            <w:r w:rsidR="00AF387D" w:rsidRPr="002412C7">
              <w:rPr>
                <w:rFonts w:ascii="Arial" w:hAnsi="Arial" w:cs="Arial"/>
              </w:rPr>
              <w:t xml:space="preserve">. </w:t>
            </w:r>
          </w:p>
          <w:p w14:paraId="710BC7DF" w14:textId="2D09393F" w:rsidR="00AF387D" w:rsidRPr="002412C7" w:rsidRDefault="00AF387D" w:rsidP="004F4755">
            <w:pPr>
              <w:rPr>
                <w:rFonts w:ascii="Arial" w:hAnsi="Arial" w:cs="Arial"/>
              </w:rPr>
            </w:pPr>
            <w:r w:rsidRPr="002412C7">
              <w:rPr>
                <w:rFonts w:ascii="Arial" w:hAnsi="Arial" w:cs="Arial"/>
              </w:rPr>
              <w:t xml:space="preserve">Sistema turi gebėti </w:t>
            </w:r>
            <w:r w:rsidR="008B7580" w:rsidRPr="002412C7">
              <w:rPr>
                <w:rFonts w:ascii="Arial" w:hAnsi="Arial" w:cs="Arial"/>
              </w:rPr>
              <w:t xml:space="preserve">vieno metodo ir vienos sekos metu. </w:t>
            </w:r>
            <w:r w:rsidRPr="002412C7">
              <w:rPr>
                <w:rFonts w:ascii="Arial" w:hAnsi="Arial" w:cs="Arial"/>
              </w:rPr>
              <w:t xml:space="preserve">naudoti ne mažiau </w:t>
            </w:r>
            <w:r w:rsidR="008B3992" w:rsidRPr="002412C7">
              <w:rPr>
                <w:rFonts w:ascii="Arial" w:hAnsi="Arial" w:cs="Arial"/>
              </w:rPr>
              <w:t>kaip 3 (</w:t>
            </w:r>
            <w:r w:rsidRPr="002412C7">
              <w:rPr>
                <w:rFonts w:ascii="Arial" w:hAnsi="Arial" w:cs="Arial"/>
              </w:rPr>
              <w:t>tri</w:t>
            </w:r>
            <w:r w:rsidR="008B7580" w:rsidRPr="002412C7">
              <w:rPr>
                <w:rFonts w:ascii="Arial" w:hAnsi="Arial" w:cs="Arial"/>
              </w:rPr>
              <w:t>s</w:t>
            </w:r>
            <w:r w:rsidR="008B3992" w:rsidRPr="002412C7">
              <w:rPr>
                <w:rFonts w:ascii="Arial" w:hAnsi="Arial" w:cs="Arial"/>
              </w:rPr>
              <w:t>)</w:t>
            </w:r>
            <w:r w:rsidRPr="002412C7">
              <w:rPr>
                <w:rFonts w:ascii="Arial" w:hAnsi="Arial" w:cs="Arial"/>
              </w:rPr>
              <w:t xml:space="preserve"> skirting</w:t>
            </w:r>
            <w:r w:rsidR="005B7E4A" w:rsidRPr="002412C7">
              <w:rPr>
                <w:rFonts w:ascii="Arial" w:hAnsi="Arial" w:cs="Arial"/>
              </w:rPr>
              <w:t>us</w:t>
            </w:r>
            <w:r w:rsidRPr="002412C7">
              <w:rPr>
                <w:rFonts w:ascii="Arial" w:hAnsi="Arial" w:cs="Arial"/>
              </w:rPr>
              <w:t xml:space="preserve"> talpų formatus</w:t>
            </w:r>
            <w:r w:rsidR="001859CE" w:rsidRPr="002412C7">
              <w:rPr>
                <w:rFonts w:ascii="Arial" w:hAnsi="Arial" w:cs="Arial"/>
              </w:rPr>
              <w:t>.</w:t>
            </w:r>
          </w:p>
        </w:tc>
        <w:tc>
          <w:tcPr>
            <w:tcW w:w="1606" w:type="pct"/>
            <w:tcBorders>
              <w:top w:val="single" w:sz="4" w:space="0" w:color="auto"/>
              <w:left w:val="single" w:sz="4" w:space="0" w:color="auto"/>
              <w:bottom w:val="single" w:sz="4" w:space="0" w:color="auto"/>
              <w:right w:val="single" w:sz="4" w:space="0" w:color="auto"/>
            </w:tcBorders>
          </w:tcPr>
          <w:p w14:paraId="6BFFA32E" w14:textId="77777777" w:rsidR="00AF387D" w:rsidRPr="002412C7" w:rsidRDefault="00AF387D" w:rsidP="004F4755">
            <w:pPr>
              <w:rPr>
                <w:rFonts w:ascii="Arial" w:hAnsi="Arial" w:cs="Arial"/>
                <w:color w:val="000000"/>
                <w:lang w:eastAsia="lt-LT"/>
              </w:rPr>
            </w:pPr>
          </w:p>
        </w:tc>
      </w:tr>
      <w:tr w:rsidR="002412C7" w:rsidRPr="002412C7" w14:paraId="2ADBF6A9"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075008C7" w14:textId="55E60319" w:rsidR="00AF387D" w:rsidRPr="002412C7" w:rsidRDefault="00C9050A" w:rsidP="00A3270C">
            <w:pPr>
              <w:jc w:val="center"/>
              <w:rPr>
                <w:rFonts w:ascii="Arial" w:hAnsi="Arial" w:cs="Arial"/>
                <w:color w:val="000000"/>
              </w:rPr>
            </w:pPr>
            <w:r>
              <w:rPr>
                <w:rFonts w:ascii="Arial" w:hAnsi="Arial" w:cs="Arial"/>
                <w:color w:val="000000"/>
              </w:rPr>
              <w:t>6</w:t>
            </w:r>
            <w:r w:rsidR="00732679" w:rsidRPr="002412C7">
              <w:rPr>
                <w:rFonts w:ascii="Arial" w:hAnsi="Arial" w:cs="Arial"/>
                <w:color w:val="000000"/>
              </w:rPr>
              <w:t>.4.</w:t>
            </w:r>
          </w:p>
        </w:tc>
        <w:tc>
          <w:tcPr>
            <w:tcW w:w="1245" w:type="pct"/>
            <w:tcBorders>
              <w:top w:val="single" w:sz="4" w:space="0" w:color="auto"/>
              <w:left w:val="single" w:sz="4" w:space="0" w:color="auto"/>
              <w:bottom w:val="single" w:sz="4" w:space="0" w:color="auto"/>
              <w:right w:val="single" w:sz="4" w:space="0" w:color="auto"/>
            </w:tcBorders>
          </w:tcPr>
          <w:p w14:paraId="246D78EF" w14:textId="77777777" w:rsidR="00AF387D" w:rsidRPr="002412C7" w:rsidRDefault="00AF387D" w:rsidP="004F4755">
            <w:pPr>
              <w:rPr>
                <w:rFonts w:ascii="Arial" w:hAnsi="Arial" w:cs="Arial"/>
                <w:b/>
                <w:noProof/>
              </w:rPr>
            </w:pPr>
            <w:r w:rsidRPr="002412C7">
              <w:rPr>
                <w:rFonts w:ascii="Arial" w:hAnsi="Arial" w:cs="Arial"/>
              </w:rPr>
              <w:t>Bandinio temperatūros palaikymas</w:t>
            </w:r>
          </w:p>
        </w:tc>
        <w:tc>
          <w:tcPr>
            <w:tcW w:w="1725" w:type="pct"/>
            <w:tcBorders>
              <w:top w:val="single" w:sz="4" w:space="0" w:color="auto"/>
              <w:left w:val="single" w:sz="4" w:space="0" w:color="auto"/>
              <w:bottom w:val="single" w:sz="4" w:space="0" w:color="auto"/>
              <w:right w:val="single" w:sz="4" w:space="0" w:color="auto"/>
            </w:tcBorders>
          </w:tcPr>
          <w:p w14:paraId="16C53CF9" w14:textId="77777777" w:rsidR="00AF387D" w:rsidRPr="002412C7" w:rsidRDefault="00AF387D" w:rsidP="004F4755">
            <w:pPr>
              <w:rPr>
                <w:rFonts w:ascii="Arial" w:hAnsi="Arial" w:cs="Arial"/>
              </w:rPr>
            </w:pPr>
            <w:r w:rsidRPr="002412C7">
              <w:rPr>
                <w:rFonts w:ascii="Arial" w:hAnsi="Arial" w:cs="Arial"/>
              </w:rPr>
              <w:t>Intervale ne siauresniame nei nuo 4 °C iki 40 °C, esant standartinei aplinkos temperatūrai ≥20°C.</w:t>
            </w:r>
          </w:p>
        </w:tc>
        <w:tc>
          <w:tcPr>
            <w:tcW w:w="1606" w:type="pct"/>
            <w:tcBorders>
              <w:top w:val="single" w:sz="4" w:space="0" w:color="auto"/>
              <w:left w:val="single" w:sz="4" w:space="0" w:color="auto"/>
              <w:bottom w:val="single" w:sz="4" w:space="0" w:color="auto"/>
              <w:right w:val="single" w:sz="4" w:space="0" w:color="auto"/>
            </w:tcBorders>
          </w:tcPr>
          <w:p w14:paraId="27C0CF43" w14:textId="77777777" w:rsidR="00AF387D" w:rsidRPr="002412C7" w:rsidRDefault="00AF387D" w:rsidP="004F4755">
            <w:pPr>
              <w:rPr>
                <w:rFonts w:ascii="Arial" w:hAnsi="Arial" w:cs="Arial"/>
                <w:color w:val="000000"/>
                <w:lang w:eastAsia="lt-LT"/>
              </w:rPr>
            </w:pPr>
          </w:p>
        </w:tc>
      </w:tr>
      <w:tr w:rsidR="002412C7" w:rsidRPr="002412C7" w14:paraId="5E09C532"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53928982" w14:textId="7411AE6B" w:rsidR="00AF387D" w:rsidRPr="002412C7" w:rsidRDefault="00C9050A" w:rsidP="001100E5">
            <w:pPr>
              <w:ind w:left="-111"/>
              <w:jc w:val="center"/>
              <w:rPr>
                <w:rFonts w:ascii="Arial" w:hAnsi="Arial" w:cs="Arial"/>
                <w:color w:val="000000"/>
              </w:rPr>
            </w:pPr>
            <w:r>
              <w:rPr>
                <w:rFonts w:ascii="Arial" w:hAnsi="Arial" w:cs="Arial"/>
                <w:color w:val="000000"/>
              </w:rPr>
              <w:t>6</w:t>
            </w:r>
            <w:r w:rsidR="00732679" w:rsidRPr="002412C7">
              <w:rPr>
                <w:rFonts w:ascii="Arial" w:hAnsi="Arial" w:cs="Arial"/>
                <w:color w:val="000000"/>
              </w:rPr>
              <w:t>.5.</w:t>
            </w:r>
          </w:p>
        </w:tc>
        <w:tc>
          <w:tcPr>
            <w:tcW w:w="1245" w:type="pct"/>
            <w:tcBorders>
              <w:top w:val="single" w:sz="4" w:space="0" w:color="auto"/>
              <w:left w:val="single" w:sz="4" w:space="0" w:color="auto"/>
              <w:bottom w:val="single" w:sz="4" w:space="0" w:color="auto"/>
              <w:right w:val="single" w:sz="4" w:space="0" w:color="auto"/>
            </w:tcBorders>
          </w:tcPr>
          <w:p w14:paraId="37B23172" w14:textId="77777777" w:rsidR="00AF387D" w:rsidRPr="002412C7" w:rsidRDefault="00AF387D" w:rsidP="004F4755">
            <w:pPr>
              <w:rPr>
                <w:rFonts w:ascii="Arial" w:hAnsi="Arial" w:cs="Arial"/>
                <w:b/>
                <w:noProof/>
              </w:rPr>
            </w:pPr>
            <w:r w:rsidRPr="002412C7">
              <w:rPr>
                <w:rFonts w:ascii="Arial" w:hAnsi="Arial" w:cs="Arial"/>
              </w:rPr>
              <w:t xml:space="preserve">Automatinio mėginių įvedimo įrenginio mėginio paruošimo funkcija ir mėginių </w:t>
            </w:r>
            <w:proofErr w:type="spellStart"/>
            <w:r w:rsidRPr="002412C7">
              <w:rPr>
                <w:rFonts w:ascii="Arial" w:hAnsi="Arial" w:cs="Arial"/>
              </w:rPr>
              <w:t>injektavimo</w:t>
            </w:r>
            <w:proofErr w:type="spellEnd"/>
            <w:r w:rsidRPr="002412C7">
              <w:rPr>
                <w:rFonts w:ascii="Arial" w:hAnsi="Arial" w:cs="Arial"/>
              </w:rPr>
              <w:t xml:space="preserve"> galimybės</w:t>
            </w:r>
          </w:p>
        </w:tc>
        <w:tc>
          <w:tcPr>
            <w:tcW w:w="1725" w:type="pct"/>
            <w:tcBorders>
              <w:top w:val="single" w:sz="4" w:space="0" w:color="auto"/>
              <w:left w:val="single" w:sz="4" w:space="0" w:color="auto"/>
              <w:bottom w:val="single" w:sz="4" w:space="0" w:color="auto"/>
              <w:right w:val="single" w:sz="4" w:space="0" w:color="auto"/>
            </w:tcBorders>
          </w:tcPr>
          <w:p w14:paraId="44D37102" w14:textId="398986E5" w:rsidR="003F693B" w:rsidRPr="002412C7" w:rsidRDefault="00D63DED" w:rsidP="004F4755">
            <w:pPr>
              <w:rPr>
                <w:rFonts w:ascii="Arial" w:hAnsi="Arial" w:cs="Arial"/>
              </w:rPr>
            </w:pPr>
            <w:r w:rsidRPr="002412C7">
              <w:rPr>
                <w:rFonts w:ascii="Arial" w:hAnsi="Arial" w:cs="Arial"/>
              </w:rPr>
              <w:t xml:space="preserve">Automatinio mėginių įvedimo įrenginys turi palaikyti šias mėginio paruošimo ir </w:t>
            </w:r>
            <w:proofErr w:type="spellStart"/>
            <w:r w:rsidRPr="002412C7">
              <w:rPr>
                <w:rFonts w:ascii="Arial" w:hAnsi="Arial" w:cs="Arial"/>
              </w:rPr>
              <w:t>injektavimo</w:t>
            </w:r>
            <w:proofErr w:type="spellEnd"/>
            <w:r w:rsidRPr="002412C7">
              <w:rPr>
                <w:rFonts w:ascii="Arial" w:hAnsi="Arial" w:cs="Arial"/>
              </w:rPr>
              <w:t xml:space="preserve"> funkcijas:</w:t>
            </w:r>
          </w:p>
          <w:p w14:paraId="5331AB9E" w14:textId="6C08E2C5" w:rsidR="00A0117F" w:rsidRPr="002412C7" w:rsidRDefault="00AF387D" w:rsidP="00A84447">
            <w:pPr>
              <w:pStyle w:val="ListParagraph"/>
              <w:numPr>
                <w:ilvl w:val="0"/>
                <w:numId w:val="32"/>
              </w:numPr>
              <w:ind w:left="292" w:hanging="284"/>
              <w:rPr>
                <w:rFonts w:ascii="Arial" w:hAnsi="Arial" w:cs="Arial"/>
              </w:rPr>
            </w:pPr>
            <w:r w:rsidRPr="002412C7">
              <w:rPr>
                <w:rFonts w:ascii="Arial" w:hAnsi="Arial" w:cs="Arial"/>
              </w:rPr>
              <w:t>mėginio praskiedim</w:t>
            </w:r>
            <w:r w:rsidR="00A0117F" w:rsidRPr="002412C7">
              <w:rPr>
                <w:rFonts w:ascii="Arial" w:hAnsi="Arial" w:cs="Arial"/>
              </w:rPr>
              <w:t>ą</w:t>
            </w:r>
            <w:r w:rsidRPr="002412C7">
              <w:rPr>
                <w:rFonts w:ascii="Arial" w:hAnsi="Arial" w:cs="Arial"/>
              </w:rPr>
              <w:t xml:space="preserve"> (angl. „</w:t>
            </w:r>
            <w:proofErr w:type="spellStart"/>
            <w:r w:rsidRPr="002412C7">
              <w:rPr>
                <w:rFonts w:ascii="Arial" w:hAnsi="Arial" w:cs="Arial"/>
              </w:rPr>
              <w:t>dilution</w:t>
            </w:r>
            <w:proofErr w:type="spellEnd"/>
            <w:r w:rsidRPr="002412C7">
              <w:rPr>
                <w:rFonts w:ascii="Arial" w:hAnsi="Arial" w:cs="Arial"/>
              </w:rPr>
              <w:t xml:space="preserve">“), </w:t>
            </w:r>
          </w:p>
          <w:p w14:paraId="20B38BCB" w14:textId="272D3A1C" w:rsidR="001100E5" w:rsidRPr="002412C7" w:rsidRDefault="00AF387D" w:rsidP="00A84447">
            <w:pPr>
              <w:pStyle w:val="ListParagraph"/>
              <w:numPr>
                <w:ilvl w:val="0"/>
                <w:numId w:val="32"/>
              </w:numPr>
              <w:ind w:left="292" w:hanging="284"/>
              <w:rPr>
                <w:rFonts w:ascii="Arial" w:hAnsi="Arial" w:cs="Arial"/>
              </w:rPr>
            </w:pPr>
            <w:r w:rsidRPr="002412C7">
              <w:rPr>
                <w:rFonts w:ascii="Arial" w:hAnsi="Arial" w:cs="Arial"/>
              </w:rPr>
              <w:t>vidinio standarto</w:t>
            </w:r>
            <w:r w:rsidR="00A0117F" w:rsidRPr="002412C7">
              <w:rPr>
                <w:rFonts w:ascii="Arial" w:hAnsi="Arial" w:cs="Arial"/>
              </w:rPr>
              <w:t xml:space="preserve"> arba </w:t>
            </w:r>
            <w:proofErr w:type="spellStart"/>
            <w:r w:rsidRPr="002412C7">
              <w:rPr>
                <w:rFonts w:ascii="Arial" w:hAnsi="Arial" w:cs="Arial"/>
              </w:rPr>
              <w:t>derivanto</w:t>
            </w:r>
            <w:proofErr w:type="spellEnd"/>
            <w:r w:rsidRPr="002412C7">
              <w:rPr>
                <w:rFonts w:ascii="Arial" w:hAnsi="Arial" w:cs="Arial"/>
              </w:rPr>
              <w:t xml:space="preserve"> pridėjim</w:t>
            </w:r>
            <w:r w:rsidR="00A0117F" w:rsidRPr="002412C7">
              <w:rPr>
                <w:rFonts w:ascii="Arial" w:hAnsi="Arial" w:cs="Arial"/>
              </w:rPr>
              <w:t>ą</w:t>
            </w:r>
            <w:r w:rsidRPr="002412C7">
              <w:rPr>
                <w:rFonts w:ascii="Arial" w:hAnsi="Arial" w:cs="Arial"/>
              </w:rPr>
              <w:t xml:space="preserve"> ir sumaišym</w:t>
            </w:r>
            <w:r w:rsidR="00A0117F" w:rsidRPr="002412C7">
              <w:rPr>
                <w:rFonts w:ascii="Arial" w:hAnsi="Arial" w:cs="Arial"/>
              </w:rPr>
              <w:t>ą</w:t>
            </w:r>
            <w:r w:rsidR="001100E5" w:rsidRPr="002412C7">
              <w:rPr>
                <w:rFonts w:ascii="Arial" w:hAnsi="Arial" w:cs="Arial"/>
              </w:rPr>
              <w:t>;</w:t>
            </w:r>
          </w:p>
          <w:p w14:paraId="5D1098D5" w14:textId="4A40731E" w:rsidR="00593EA5" w:rsidRPr="002412C7" w:rsidRDefault="00AF387D" w:rsidP="00A84447">
            <w:pPr>
              <w:pStyle w:val="ListParagraph"/>
              <w:numPr>
                <w:ilvl w:val="0"/>
                <w:numId w:val="32"/>
              </w:numPr>
              <w:ind w:left="292" w:hanging="284"/>
              <w:rPr>
                <w:rFonts w:ascii="Arial" w:hAnsi="Arial" w:cs="Arial"/>
              </w:rPr>
            </w:pPr>
            <w:r w:rsidRPr="002412C7">
              <w:rPr>
                <w:rFonts w:ascii="Arial" w:hAnsi="Arial" w:cs="Arial"/>
              </w:rPr>
              <w:t xml:space="preserve"> „sumuštinio</w:t>
            </w:r>
            <w:r w:rsidR="000C365A" w:rsidRPr="002412C7">
              <w:rPr>
                <w:rFonts w:ascii="Arial" w:hAnsi="Arial" w:cs="Arial"/>
              </w:rPr>
              <w:t xml:space="preserve"> </w:t>
            </w:r>
            <w:r w:rsidRPr="002412C7">
              <w:rPr>
                <w:rFonts w:ascii="Arial" w:hAnsi="Arial" w:cs="Arial"/>
              </w:rPr>
              <w:t>tipo“ nuoseklių skysčio porcijų  injekcij</w:t>
            </w:r>
            <w:r w:rsidR="000C365A" w:rsidRPr="002412C7">
              <w:rPr>
                <w:rFonts w:ascii="Arial" w:hAnsi="Arial" w:cs="Arial"/>
              </w:rPr>
              <w:t>ą</w:t>
            </w:r>
            <w:r w:rsidR="00593EA5" w:rsidRPr="002412C7">
              <w:rPr>
                <w:rFonts w:ascii="Arial" w:hAnsi="Arial" w:cs="Arial"/>
              </w:rPr>
              <w:t xml:space="preserve"> (angl. „</w:t>
            </w:r>
            <w:proofErr w:type="spellStart"/>
            <w:r w:rsidR="00593EA5" w:rsidRPr="002412C7">
              <w:rPr>
                <w:rFonts w:ascii="Arial" w:hAnsi="Arial" w:cs="Arial"/>
              </w:rPr>
              <w:t>co-injection</w:t>
            </w:r>
            <w:proofErr w:type="spellEnd"/>
            <w:r w:rsidR="00593EA5" w:rsidRPr="002412C7">
              <w:rPr>
                <w:rFonts w:ascii="Arial" w:hAnsi="Arial" w:cs="Arial"/>
              </w:rPr>
              <w:t>“);</w:t>
            </w:r>
          </w:p>
          <w:p w14:paraId="4EF62FCC" w14:textId="5B994310" w:rsidR="008C03AF" w:rsidRPr="002412C7" w:rsidRDefault="00AF387D" w:rsidP="00FF3ACA">
            <w:pPr>
              <w:pStyle w:val="ListParagraph"/>
              <w:numPr>
                <w:ilvl w:val="0"/>
                <w:numId w:val="32"/>
              </w:numPr>
              <w:ind w:left="292" w:hanging="284"/>
              <w:rPr>
                <w:rFonts w:ascii="Arial" w:hAnsi="Arial" w:cs="Arial"/>
              </w:rPr>
            </w:pPr>
            <w:r w:rsidRPr="002412C7">
              <w:rPr>
                <w:rFonts w:ascii="Arial" w:hAnsi="Arial" w:cs="Arial"/>
              </w:rPr>
              <w:t>persiklojanči</w:t>
            </w:r>
            <w:r w:rsidR="00FF3ACA" w:rsidRPr="002412C7">
              <w:rPr>
                <w:rFonts w:ascii="Arial" w:hAnsi="Arial" w:cs="Arial"/>
              </w:rPr>
              <w:t>o</w:t>
            </w:r>
            <w:r w:rsidRPr="002412C7">
              <w:rPr>
                <w:rFonts w:ascii="Arial" w:hAnsi="Arial" w:cs="Arial"/>
              </w:rPr>
              <w:t xml:space="preserve"> tipo daugybin</w:t>
            </w:r>
            <w:r w:rsidR="00FF3ACA" w:rsidRPr="002412C7">
              <w:rPr>
                <w:rFonts w:ascii="Arial" w:hAnsi="Arial" w:cs="Arial"/>
              </w:rPr>
              <w:t>ę</w:t>
            </w:r>
            <w:r w:rsidRPr="002412C7">
              <w:rPr>
                <w:rFonts w:ascii="Arial" w:hAnsi="Arial" w:cs="Arial"/>
              </w:rPr>
              <w:t xml:space="preserve"> injekcij</w:t>
            </w:r>
            <w:r w:rsidR="00FF3ACA" w:rsidRPr="002412C7">
              <w:rPr>
                <w:rFonts w:ascii="Arial" w:hAnsi="Arial" w:cs="Arial"/>
              </w:rPr>
              <w:t>ą</w:t>
            </w:r>
            <w:r w:rsidRPr="002412C7">
              <w:rPr>
                <w:rFonts w:ascii="Arial" w:hAnsi="Arial" w:cs="Arial"/>
              </w:rPr>
              <w:t xml:space="preserve"> vienos </w:t>
            </w:r>
            <w:proofErr w:type="spellStart"/>
            <w:r w:rsidRPr="002412C7">
              <w:rPr>
                <w:rFonts w:ascii="Arial" w:hAnsi="Arial" w:cs="Arial"/>
              </w:rPr>
              <w:t>chromatografinės</w:t>
            </w:r>
            <w:proofErr w:type="spellEnd"/>
            <w:r w:rsidRPr="002412C7">
              <w:rPr>
                <w:rFonts w:ascii="Arial" w:hAnsi="Arial" w:cs="Arial"/>
              </w:rPr>
              <w:t xml:space="preserve"> analizės metu</w:t>
            </w:r>
            <w:r w:rsidR="00FF3ACA" w:rsidRPr="002412C7">
              <w:rPr>
                <w:rFonts w:ascii="Arial" w:hAnsi="Arial" w:cs="Arial"/>
              </w:rPr>
              <w:t xml:space="preserve"> (angl. „</w:t>
            </w:r>
            <w:proofErr w:type="spellStart"/>
            <w:r w:rsidR="00FF3ACA" w:rsidRPr="002412C7">
              <w:rPr>
                <w:rFonts w:ascii="Arial" w:hAnsi="Arial" w:cs="Arial"/>
              </w:rPr>
              <w:t>stacked</w:t>
            </w:r>
            <w:proofErr w:type="spellEnd"/>
            <w:r w:rsidR="00FF3ACA" w:rsidRPr="002412C7">
              <w:rPr>
                <w:rFonts w:ascii="Arial" w:hAnsi="Arial" w:cs="Arial"/>
              </w:rPr>
              <w:t xml:space="preserve">“) </w:t>
            </w:r>
            <w:r w:rsidRPr="002412C7">
              <w:rPr>
                <w:rFonts w:ascii="Arial" w:hAnsi="Arial" w:cs="Arial"/>
              </w:rPr>
              <w:t xml:space="preserve"> </w:t>
            </w:r>
          </w:p>
          <w:p w14:paraId="4A1FA77F" w14:textId="21AEB42D" w:rsidR="00AF387D" w:rsidRPr="002412C7" w:rsidRDefault="00AF387D" w:rsidP="00EB1197">
            <w:pPr>
              <w:pStyle w:val="ListParagraph"/>
              <w:ind w:left="292"/>
              <w:rPr>
                <w:rFonts w:ascii="Arial" w:hAnsi="Arial" w:cs="Arial"/>
              </w:rPr>
            </w:pPr>
            <w:r w:rsidRPr="002412C7">
              <w:rPr>
                <w:rFonts w:ascii="Arial" w:hAnsi="Arial" w:cs="Arial"/>
              </w:rPr>
              <w:t>arba lygiavert</w:t>
            </w:r>
            <w:r w:rsidR="008C03AF" w:rsidRPr="002412C7">
              <w:rPr>
                <w:rFonts w:ascii="Arial" w:hAnsi="Arial" w:cs="Arial"/>
              </w:rPr>
              <w:t>e</w:t>
            </w:r>
            <w:r w:rsidRPr="002412C7">
              <w:rPr>
                <w:rFonts w:ascii="Arial" w:hAnsi="Arial" w:cs="Arial"/>
              </w:rPr>
              <w:t>s</w:t>
            </w:r>
            <w:r w:rsidR="008C03AF" w:rsidRPr="002412C7">
              <w:rPr>
                <w:rFonts w:ascii="Arial" w:hAnsi="Arial" w:cs="Arial"/>
              </w:rPr>
              <w:t xml:space="preserve"> funkcijas</w:t>
            </w:r>
            <w:r w:rsidR="001859CE" w:rsidRPr="002412C7">
              <w:rPr>
                <w:rFonts w:ascii="Arial" w:hAnsi="Arial" w:cs="Arial"/>
              </w:rPr>
              <w:t>.</w:t>
            </w:r>
          </w:p>
        </w:tc>
        <w:tc>
          <w:tcPr>
            <w:tcW w:w="1606" w:type="pct"/>
            <w:tcBorders>
              <w:top w:val="single" w:sz="4" w:space="0" w:color="auto"/>
              <w:left w:val="single" w:sz="4" w:space="0" w:color="auto"/>
              <w:bottom w:val="single" w:sz="4" w:space="0" w:color="auto"/>
              <w:right w:val="single" w:sz="4" w:space="0" w:color="auto"/>
            </w:tcBorders>
          </w:tcPr>
          <w:p w14:paraId="3B699F1C" w14:textId="77777777" w:rsidR="00AF387D" w:rsidRPr="002412C7" w:rsidRDefault="00AF387D" w:rsidP="004F4755">
            <w:pPr>
              <w:rPr>
                <w:rFonts w:ascii="Arial" w:hAnsi="Arial" w:cs="Arial"/>
                <w:color w:val="000000"/>
                <w:lang w:eastAsia="lt-LT"/>
              </w:rPr>
            </w:pPr>
          </w:p>
        </w:tc>
      </w:tr>
      <w:tr w:rsidR="002412C7" w:rsidRPr="002412C7" w14:paraId="0B2F71EA"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37DEE8B4" w14:textId="4642E363" w:rsidR="00AF387D" w:rsidRPr="002412C7" w:rsidRDefault="00C9050A" w:rsidP="00A84447">
            <w:pPr>
              <w:jc w:val="center"/>
              <w:rPr>
                <w:rFonts w:ascii="Arial" w:hAnsi="Arial" w:cs="Arial"/>
                <w:color w:val="000000"/>
              </w:rPr>
            </w:pPr>
            <w:r>
              <w:rPr>
                <w:rFonts w:ascii="Arial" w:hAnsi="Arial" w:cs="Arial"/>
                <w:color w:val="000000"/>
              </w:rPr>
              <w:t>6</w:t>
            </w:r>
            <w:r w:rsidR="00B75F47" w:rsidRPr="002412C7">
              <w:rPr>
                <w:rFonts w:ascii="Arial" w:hAnsi="Arial" w:cs="Arial"/>
                <w:color w:val="000000"/>
              </w:rPr>
              <w:t>.6.</w:t>
            </w:r>
          </w:p>
        </w:tc>
        <w:tc>
          <w:tcPr>
            <w:tcW w:w="1245" w:type="pct"/>
            <w:tcBorders>
              <w:top w:val="single" w:sz="4" w:space="0" w:color="auto"/>
              <w:left w:val="single" w:sz="4" w:space="0" w:color="auto"/>
              <w:bottom w:val="single" w:sz="4" w:space="0" w:color="auto"/>
              <w:right w:val="single" w:sz="4" w:space="0" w:color="auto"/>
            </w:tcBorders>
          </w:tcPr>
          <w:p w14:paraId="7D921D8D" w14:textId="77777777" w:rsidR="00AF387D" w:rsidRPr="002412C7" w:rsidRDefault="00AF387D" w:rsidP="004F4755">
            <w:pPr>
              <w:rPr>
                <w:rFonts w:ascii="Arial" w:hAnsi="Arial" w:cs="Arial"/>
                <w:b/>
                <w:noProof/>
              </w:rPr>
            </w:pPr>
            <w:r w:rsidRPr="002412C7">
              <w:rPr>
                <w:rFonts w:ascii="Arial" w:hAnsi="Arial" w:cs="Arial"/>
              </w:rPr>
              <w:t>Įvedimo įrenginio adatos praplovimo ir pernašos apsaugos funkcijos</w:t>
            </w:r>
          </w:p>
        </w:tc>
        <w:tc>
          <w:tcPr>
            <w:tcW w:w="1725" w:type="pct"/>
            <w:tcBorders>
              <w:top w:val="single" w:sz="4" w:space="0" w:color="auto"/>
              <w:left w:val="single" w:sz="4" w:space="0" w:color="auto"/>
              <w:bottom w:val="single" w:sz="4" w:space="0" w:color="auto"/>
              <w:right w:val="single" w:sz="4" w:space="0" w:color="auto"/>
            </w:tcBorders>
          </w:tcPr>
          <w:p w14:paraId="69849418" w14:textId="6265F56C" w:rsidR="00AF387D" w:rsidRPr="002412C7" w:rsidRDefault="00AF387D" w:rsidP="004F4755">
            <w:pPr>
              <w:rPr>
                <w:rFonts w:ascii="Arial" w:hAnsi="Arial" w:cs="Arial"/>
              </w:rPr>
            </w:pPr>
            <w:proofErr w:type="spellStart"/>
            <w:r w:rsidRPr="002412C7">
              <w:rPr>
                <w:rFonts w:ascii="Arial" w:hAnsi="Arial" w:cs="Arial"/>
              </w:rPr>
              <w:t>Autoinjektorius</w:t>
            </w:r>
            <w:proofErr w:type="spellEnd"/>
            <w:r w:rsidRPr="002412C7">
              <w:rPr>
                <w:rFonts w:ascii="Arial" w:hAnsi="Arial" w:cs="Arial"/>
              </w:rPr>
              <w:t xml:space="preserve"> turi turėti programuojamą </w:t>
            </w:r>
            <w:r w:rsidR="005E701E" w:rsidRPr="002412C7">
              <w:rPr>
                <w:rFonts w:ascii="Arial" w:hAnsi="Arial" w:cs="Arial"/>
              </w:rPr>
              <w:t xml:space="preserve">adatos vidinio ir išorinio apiplovimo </w:t>
            </w:r>
            <w:r w:rsidRPr="002412C7">
              <w:rPr>
                <w:rFonts w:ascii="Arial" w:hAnsi="Arial" w:cs="Arial"/>
              </w:rPr>
              <w:t>funkciją</w:t>
            </w:r>
            <w:r w:rsidR="00BA1EB4" w:rsidRPr="002412C7">
              <w:rPr>
                <w:rFonts w:ascii="Arial" w:hAnsi="Arial" w:cs="Arial"/>
              </w:rPr>
              <w:t xml:space="preserve">, naudojančią </w:t>
            </w:r>
            <w:r w:rsidRPr="002412C7">
              <w:rPr>
                <w:rFonts w:ascii="Arial" w:hAnsi="Arial" w:cs="Arial"/>
              </w:rPr>
              <w:t xml:space="preserve">ne mažiau </w:t>
            </w:r>
            <w:r w:rsidR="00BA1EB4" w:rsidRPr="002412C7">
              <w:rPr>
                <w:rFonts w:ascii="Arial" w:hAnsi="Arial" w:cs="Arial"/>
              </w:rPr>
              <w:t>kaip</w:t>
            </w:r>
            <w:r w:rsidRPr="002412C7">
              <w:rPr>
                <w:rFonts w:ascii="Arial" w:hAnsi="Arial" w:cs="Arial"/>
              </w:rPr>
              <w:t xml:space="preserve"> 3 skirtingus praplovimo tirpalus.</w:t>
            </w:r>
          </w:p>
        </w:tc>
        <w:tc>
          <w:tcPr>
            <w:tcW w:w="1606" w:type="pct"/>
            <w:tcBorders>
              <w:top w:val="single" w:sz="4" w:space="0" w:color="auto"/>
              <w:left w:val="single" w:sz="4" w:space="0" w:color="auto"/>
              <w:bottom w:val="single" w:sz="4" w:space="0" w:color="auto"/>
              <w:right w:val="single" w:sz="4" w:space="0" w:color="auto"/>
            </w:tcBorders>
          </w:tcPr>
          <w:p w14:paraId="1E324FE3" w14:textId="77777777" w:rsidR="00AF387D" w:rsidRPr="002412C7" w:rsidRDefault="00AF387D" w:rsidP="004F4755">
            <w:pPr>
              <w:rPr>
                <w:rFonts w:ascii="Arial" w:hAnsi="Arial" w:cs="Arial"/>
                <w:color w:val="000000"/>
                <w:lang w:eastAsia="lt-LT"/>
              </w:rPr>
            </w:pPr>
          </w:p>
        </w:tc>
      </w:tr>
      <w:tr w:rsidR="002412C7" w:rsidRPr="002412C7" w14:paraId="38BF406B"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3631C532" w14:textId="7C850AD2" w:rsidR="00AF387D" w:rsidRPr="002412C7" w:rsidRDefault="00C9050A" w:rsidP="008E22F9">
            <w:pPr>
              <w:jc w:val="center"/>
              <w:rPr>
                <w:rFonts w:ascii="Arial" w:hAnsi="Arial" w:cs="Arial"/>
                <w:color w:val="000000"/>
              </w:rPr>
            </w:pPr>
            <w:r>
              <w:rPr>
                <w:rFonts w:ascii="Arial" w:hAnsi="Arial" w:cs="Arial"/>
                <w:color w:val="000000"/>
              </w:rPr>
              <w:lastRenderedPageBreak/>
              <w:t>7</w:t>
            </w:r>
            <w:r w:rsidR="008E22F9" w:rsidRPr="002412C7">
              <w:rPr>
                <w:rFonts w:ascii="Arial" w:hAnsi="Arial" w:cs="Arial"/>
                <w:color w:val="000000"/>
              </w:rPr>
              <w:t>.</w:t>
            </w:r>
          </w:p>
        </w:tc>
        <w:tc>
          <w:tcPr>
            <w:tcW w:w="1245" w:type="pct"/>
            <w:tcBorders>
              <w:top w:val="single" w:sz="4" w:space="0" w:color="auto"/>
              <w:left w:val="single" w:sz="4" w:space="0" w:color="auto"/>
              <w:bottom w:val="single" w:sz="4" w:space="0" w:color="auto"/>
              <w:right w:val="single" w:sz="4" w:space="0" w:color="auto"/>
            </w:tcBorders>
          </w:tcPr>
          <w:p w14:paraId="2E66E8EE" w14:textId="77777777" w:rsidR="00AF387D" w:rsidRPr="002412C7" w:rsidRDefault="00AF387D" w:rsidP="004F4755">
            <w:pPr>
              <w:rPr>
                <w:rFonts w:ascii="Arial" w:hAnsi="Arial" w:cs="Arial"/>
                <w:b/>
                <w:noProof/>
              </w:rPr>
            </w:pPr>
            <w:r w:rsidRPr="002412C7">
              <w:rPr>
                <w:rFonts w:ascii="Arial" w:hAnsi="Arial" w:cs="Arial"/>
                <w:b/>
                <w:noProof/>
              </w:rPr>
              <w:t>Kolonų termostatas</w:t>
            </w:r>
          </w:p>
        </w:tc>
        <w:tc>
          <w:tcPr>
            <w:tcW w:w="1725" w:type="pct"/>
            <w:tcBorders>
              <w:top w:val="single" w:sz="4" w:space="0" w:color="auto"/>
              <w:left w:val="single" w:sz="4" w:space="0" w:color="auto"/>
              <w:bottom w:val="single" w:sz="4" w:space="0" w:color="auto"/>
              <w:right w:val="single" w:sz="4" w:space="0" w:color="auto"/>
            </w:tcBorders>
          </w:tcPr>
          <w:p w14:paraId="3D02BD2A" w14:textId="001C102B" w:rsidR="00AF387D" w:rsidRPr="002412C7" w:rsidRDefault="00AF387D" w:rsidP="004F4755">
            <w:pPr>
              <w:rPr>
                <w:rFonts w:ascii="Arial" w:hAnsi="Arial" w:cs="Arial"/>
              </w:rPr>
            </w:pPr>
            <w:r w:rsidRPr="002412C7">
              <w:rPr>
                <w:rFonts w:ascii="Arial" w:hAnsi="Arial" w:cs="Arial"/>
              </w:rPr>
              <w:t xml:space="preserve">Privalomas. Priverstinės oro cirkuliacijos tipo. Palaikomos temperatūros intervalas ne siauresnis nei nuo 10 °C žemiau kambario temperatūros iki 100 °C. </w:t>
            </w:r>
            <w:r w:rsidR="008706FC" w:rsidRPr="002412C7">
              <w:rPr>
                <w:rFonts w:ascii="Arial" w:hAnsi="Arial" w:cs="Arial"/>
              </w:rPr>
              <w:t xml:space="preserve">Kolonų termostatas turi </w:t>
            </w:r>
            <w:r w:rsidRPr="002412C7">
              <w:rPr>
                <w:rFonts w:ascii="Arial" w:hAnsi="Arial" w:cs="Arial"/>
              </w:rPr>
              <w:t xml:space="preserve">gebėti talpinti ne mažiau </w:t>
            </w:r>
            <w:r w:rsidR="008706FC" w:rsidRPr="002412C7">
              <w:rPr>
                <w:rFonts w:ascii="Arial" w:hAnsi="Arial" w:cs="Arial"/>
              </w:rPr>
              <w:t>kaip</w:t>
            </w:r>
            <w:r w:rsidRPr="002412C7">
              <w:rPr>
                <w:rFonts w:ascii="Arial" w:hAnsi="Arial" w:cs="Arial"/>
              </w:rPr>
              <w:t xml:space="preserve"> 6 kolonėles iki 250 mm ilgio.</w:t>
            </w:r>
          </w:p>
        </w:tc>
        <w:tc>
          <w:tcPr>
            <w:tcW w:w="1606" w:type="pct"/>
            <w:tcBorders>
              <w:top w:val="single" w:sz="4" w:space="0" w:color="auto"/>
              <w:left w:val="single" w:sz="4" w:space="0" w:color="auto"/>
              <w:bottom w:val="single" w:sz="4" w:space="0" w:color="auto"/>
              <w:right w:val="single" w:sz="4" w:space="0" w:color="auto"/>
            </w:tcBorders>
          </w:tcPr>
          <w:p w14:paraId="2D1FD1C5" w14:textId="77777777" w:rsidR="00AF387D" w:rsidRPr="002412C7" w:rsidRDefault="00AF387D" w:rsidP="004F4755">
            <w:pPr>
              <w:rPr>
                <w:rFonts w:ascii="Arial" w:hAnsi="Arial" w:cs="Arial"/>
                <w:color w:val="000000"/>
                <w:lang w:eastAsia="lt-LT"/>
              </w:rPr>
            </w:pPr>
          </w:p>
        </w:tc>
      </w:tr>
      <w:tr w:rsidR="002412C7" w:rsidRPr="002412C7" w14:paraId="79584041"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1C171826" w14:textId="16FD0B49" w:rsidR="00AF387D" w:rsidRPr="002412C7" w:rsidRDefault="00C9050A" w:rsidP="001859CE">
            <w:pPr>
              <w:jc w:val="center"/>
              <w:rPr>
                <w:rFonts w:ascii="Arial" w:hAnsi="Arial" w:cs="Arial"/>
                <w:color w:val="000000"/>
              </w:rPr>
            </w:pPr>
            <w:r>
              <w:rPr>
                <w:rFonts w:ascii="Arial" w:hAnsi="Arial" w:cs="Arial"/>
                <w:color w:val="000000"/>
              </w:rPr>
              <w:t>7</w:t>
            </w:r>
            <w:r w:rsidR="004D11A8" w:rsidRPr="002412C7">
              <w:rPr>
                <w:rFonts w:ascii="Arial" w:hAnsi="Arial" w:cs="Arial"/>
                <w:color w:val="000000"/>
              </w:rPr>
              <w:t>.1.</w:t>
            </w:r>
          </w:p>
        </w:tc>
        <w:tc>
          <w:tcPr>
            <w:tcW w:w="1245" w:type="pct"/>
            <w:tcBorders>
              <w:top w:val="single" w:sz="4" w:space="0" w:color="auto"/>
              <w:left w:val="single" w:sz="4" w:space="0" w:color="auto"/>
              <w:bottom w:val="single" w:sz="4" w:space="0" w:color="auto"/>
              <w:right w:val="single" w:sz="4" w:space="0" w:color="auto"/>
            </w:tcBorders>
          </w:tcPr>
          <w:p w14:paraId="3D062406" w14:textId="77777777" w:rsidR="00AF387D" w:rsidRPr="002412C7" w:rsidRDefault="00AF387D" w:rsidP="004F4755">
            <w:pPr>
              <w:rPr>
                <w:rFonts w:ascii="Arial" w:hAnsi="Arial" w:cs="Arial"/>
                <w:b/>
                <w:noProof/>
              </w:rPr>
            </w:pPr>
            <w:r w:rsidRPr="002412C7">
              <w:rPr>
                <w:rFonts w:ascii="Arial" w:hAnsi="Arial" w:cs="Arial"/>
              </w:rPr>
              <w:t>Palaikomos temperatūros tikslumas</w:t>
            </w:r>
          </w:p>
        </w:tc>
        <w:tc>
          <w:tcPr>
            <w:tcW w:w="1725" w:type="pct"/>
            <w:tcBorders>
              <w:top w:val="single" w:sz="4" w:space="0" w:color="auto"/>
              <w:left w:val="single" w:sz="4" w:space="0" w:color="auto"/>
              <w:bottom w:val="single" w:sz="4" w:space="0" w:color="auto"/>
              <w:right w:val="single" w:sz="4" w:space="0" w:color="auto"/>
            </w:tcBorders>
          </w:tcPr>
          <w:p w14:paraId="2FA0D931" w14:textId="77777777" w:rsidR="00AF387D" w:rsidRPr="002412C7" w:rsidRDefault="00AF387D" w:rsidP="004F4755">
            <w:pPr>
              <w:rPr>
                <w:rFonts w:ascii="Arial" w:hAnsi="Arial" w:cs="Arial"/>
              </w:rPr>
            </w:pPr>
            <w:r w:rsidRPr="002412C7">
              <w:rPr>
                <w:rFonts w:ascii="Arial" w:hAnsi="Arial" w:cs="Arial"/>
              </w:rPr>
              <w:t>Reikšmė ne didesnė nei ± 0,5 °C</w:t>
            </w:r>
          </w:p>
        </w:tc>
        <w:tc>
          <w:tcPr>
            <w:tcW w:w="1606" w:type="pct"/>
            <w:tcBorders>
              <w:top w:val="single" w:sz="4" w:space="0" w:color="auto"/>
              <w:left w:val="single" w:sz="4" w:space="0" w:color="auto"/>
              <w:bottom w:val="single" w:sz="4" w:space="0" w:color="auto"/>
              <w:right w:val="single" w:sz="4" w:space="0" w:color="auto"/>
            </w:tcBorders>
          </w:tcPr>
          <w:p w14:paraId="48B8EC91" w14:textId="77777777" w:rsidR="00AF387D" w:rsidRPr="002412C7" w:rsidRDefault="00AF387D" w:rsidP="004F4755">
            <w:pPr>
              <w:rPr>
                <w:rFonts w:ascii="Arial" w:hAnsi="Arial" w:cs="Arial"/>
                <w:color w:val="000000"/>
                <w:lang w:eastAsia="lt-LT"/>
              </w:rPr>
            </w:pPr>
          </w:p>
        </w:tc>
      </w:tr>
      <w:tr w:rsidR="002412C7" w:rsidRPr="002412C7" w14:paraId="719508C9"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49A5E5B0" w14:textId="04A69FB4" w:rsidR="00AF387D" w:rsidRPr="002412C7" w:rsidRDefault="00C9050A" w:rsidP="001859CE">
            <w:pPr>
              <w:ind w:hanging="31"/>
              <w:jc w:val="center"/>
              <w:rPr>
                <w:rFonts w:ascii="Arial" w:hAnsi="Arial" w:cs="Arial"/>
                <w:color w:val="000000"/>
              </w:rPr>
            </w:pPr>
            <w:r>
              <w:rPr>
                <w:rFonts w:ascii="Arial" w:hAnsi="Arial" w:cs="Arial"/>
                <w:color w:val="000000"/>
              </w:rPr>
              <w:t>7</w:t>
            </w:r>
            <w:r w:rsidR="004D11A8" w:rsidRPr="002412C7">
              <w:rPr>
                <w:rFonts w:ascii="Arial" w:hAnsi="Arial" w:cs="Arial"/>
                <w:color w:val="000000"/>
              </w:rPr>
              <w:t>.2.</w:t>
            </w:r>
          </w:p>
        </w:tc>
        <w:tc>
          <w:tcPr>
            <w:tcW w:w="1245" w:type="pct"/>
            <w:tcBorders>
              <w:top w:val="single" w:sz="4" w:space="0" w:color="auto"/>
              <w:left w:val="single" w:sz="4" w:space="0" w:color="auto"/>
              <w:bottom w:val="single" w:sz="4" w:space="0" w:color="auto"/>
              <w:right w:val="single" w:sz="4" w:space="0" w:color="auto"/>
            </w:tcBorders>
          </w:tcPr>
          <w:p w14:paraId="7C697650" w14:textId="77777777" w:rsidR="00AF387D" w:rsidRPr="002412C7" w:rsidRDefault="00AF387D" w:rsidP="004F4755">
            <w:pPr>
              <w:rPr>
                <w:rFonts w:ascii="Arial" w:hAnsi="Arial" w:cs="Arial"/>
                <w:b/>
                <w:noProof/>
              </w:rPr>
            </w:pPr>
            <w:r w:rsidRPr="002412C7">
              <w:rPr>
                <w:rFonts w:ascii="Arial" w:hAnsi="Arial" w:cs="Arial"/>
              </w:rPr>
              <w:t>Automatinis kolonų perjungimas</w:t>
            </w:r>
          </w:p>
        </w:tc>
        <w:tc>
          <w:tcPr>
            <w:tcW w:w="1725" w:type="pct"/>
            <w:tcBorders>
              <w:top w:val="single" w:sz="4" w:space="0" w:color="auto"/>
              <w:left w:val="single" w:sz="4" w:space="0" w:color="auto"/>
              <w:bottom w:val="single" w:sz="4" w:space="0" w:color="auto"/>
              <w:right w:val="single" w:sz="4" w:space="0" w:color="auto"/>
            </w:tcBorders>
          </w:tcPr>
          <w:p w14:paraId="74ECD20C" w14:textId="3F721C5A" w:rsidR="00AF387D" w:rsidRPr="002412C7" w:rsidRDefault="005B067E" w:rsidP="004F4755">
            <w:pPr>
              <w:rPr>
                <w:rFonts w:ascii="Arial" w:hAnsi="Arial" w:cs="Arial"/>
              </w:rPr>
            </w:pPr>
            <w:r w:rsidRPr="002412C7">
              <w:rPr>
                <w:rFonts w:ascii="Arial" w:hAnsi="Arial" w:cs="Arial"/>
              </w:rPr>
              <w:t>Turi būti integruota</w:t>
            </w:r>
            <w:r w:rsidR="00AF387D" w:rsidRPr="002412C7">
              <w:rPr>
                <w:rFonts w:ascii="Arial" w:hAnsi="Arial" w:cs="Arial"/>
              </w:rPr>
              <w:t xml:space="preserve"> vožtuvų s</w:t>
            </w:r>
            <w:r w:rsidRPr="002412C7">
              <w:rPr>
                <w:rFonts w:ascii="Arial" w:hAnsi="Arial" w:cs="Arial"/>
              </w:rPr>
              <w:t>istema</w:t>
            </w:r>
            <w:r w:rsidR="00EC4878" w:rsidRPr="002412C7">
              <w:rPr>
                <w:rFonts w:ascii="Arial" w:hAnsi="Arial" w:cs="Arial"/>
              </w:rPr>
              <w:t>,</w:t>
            </w:r>
            <w:r w:rsidR="00AF387D" w:rsidRPr="002412C7">
              <w:rPr>
                <w:rFonts w:ascii="Arial" w:hAnsi="Arial" w:cs="Arial"/>
              </w:rPr>
              <w:t xml:space="preserve"> leidžianti automatiškai</w:t>
            </w:r>
            <w:r w:rsidR="00EC4878" w:rsidRPr="002412C7">
              <w:rPr>
                <w:rFonts w:ascii="Arial" w:hAnsi="Arial" w:cs="Arial"/>
              </w:rPr>
              <w:t xml:space="preserve"> ir</w:t>
            </w:r>
            <w:r w:rsidR="00AF387D" w:rsidRPr="002412C7">
              <w:rPr>
                <w:rFonts w:ascii="Arial" w:hAnsi="Arial" w:cs="Arial"/>
              </w:rPr>
              <w:t xml:space="preserve"> programuojamai pasirinkti iš ne mažiau </w:t>
            </w:r>
            <w:r w:rsidR="00EC4878" w:rsidRPr="002412C7">
              <w:rPr>
                <w:rFonts w:ascii="Arial" w:hAnsi="Arial" w:cs="Arial"/>
              </w:rPr>
              <w:t>kaip</w:t>
            </w:r>
            <w:r w:rsidR="00AF387D" w:rsidRPr="002412C7">
              <w:rPr>
                <w:rFonts w:ascii="Arial" w:hAnsi="Arial" w:cs="Arial"/>
              </w:rPr>
              <w:t xml:space="preserve"> 6 kolonėlių. </w:t>
            </w:r>
          </w:p>
        </w:tc>
        <w:tc>
          <w:tcPr>
            <w:tcW w:w="1606" w:type="pct"/>
            <w:tcBorders>
              <w:top w:val="single" w:sz="4" w:space="0" w:color="auto"/>
              <w:left w:val="single" w:sz="4" w:space="0" w:color="auto"/>
              <w:bottom w:val="single" w:sz="4" w:space="0" w:color="auto"/>
              <w:right w:val="single" w:sz="4" w:space="0" w:color="auto"/>
            </w:tcBorders>
          </w:tcPr>
          <w:p w14:paraId="3C430148" w14:textId="77777777" w:rsidR="00AF387D" w:rsidRPr="002412C7" w:rsidRDefault="00AF387D" w:rsidP="004F4755">
            <w:pPr>
              <w:rPr>
                <w:rFonts w:ascii="Arial" w:hAnsi="Arial" w:cs="Arial"/>
                <w:color w:val="000000"/>
                <w:lang w:eastAsia="lt-LT"/>
              </w:rPr>
            </w:pPr>
          </w:p>
        </w:tc>
      </w:tr>
      <w:tr w:rsidR="002412C7" w:rsidRPr="002412C7" w14:paraId="3BC55DA5"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7D7EFADB" w14:textId="17B684B6" w:rsidR="00AF387D" w:rsidRPr="002412C7" w:rsidRDefault="00C9050A" w:rsidP="00EC4878">
            <w:pPr>
              <w:jc w:val="center"/>
              <w:rPr>
                <w:rFonts w:ascii="Arial" w:hAnsi="Arial" w:cs="Arial"/>
                <w:color w:val="000000"/>
              </w:rPr>
            </w:pPr>
            <w:r>
              <w:rPr>
                <w:rFonts w:ascii="Arial" w:hAnsi="Arial" w:cs="Arial"/>
                <w:color w:val="000000"/>
              </w:rPr>
              <w:t>8</w:t>
            </w:r>
            <w:r w:rsidR="00EC4878" w:rsidRPr="002412C7">
              <w:rPr>
                <w:rFonts w:ascii="Arial" w:hAnsi="Arial" w:cs="Arial"/>
                <w:color w:val="000000"/>
              </w:rPr>
              <w:t>.</w:t>
            </w:r>
          </w:p>
        </w:tc>
        <w:tc>
          <w:tcPr>
            <w:tcW w:w="1245" w:type="pct"/>
            <w:tcBorders>
              <w:top w:val="single" w:sz="4" w:space="0" w:color="auto"/>
              <w:left w:val="single" w:sz="4" w:space="0" w:color="auto"/>
              <w:bottom w:val="single" w:sz="4" w:space="0" w:color="auto"/>
              <w:right w:val="single" w:sz="4" w:space="0" w:color="auto"/>
            </w:tcBorders>
          </w:tcPr>
          <w:p w14:paraId="0B6A9CDF" w14:textId="77777777" w:rsidR="00AF387D" w:rsidRPr="002412C7" w:rsidRDefault="00AF387D" w:rsidP="004F4755">
            <w:pPr>
              <w:rPr>
                <w:rFonts w:ascii="Arial" w:hAnsi="Arial" w:cs="Arial"/>
                <w:b/>
                <w:noProof/>
              </w:rPr>
            </w:pPr>
            <w:bookmarkStart w:id="1" w:name="_Hlk193353157"/>
            <w:r w:rsidRPr="002412C7">
              <w:rPr>
                <w:rFonts w:ascii="Arial" w:hAnsi="Arial" w:cs="Arial"/>
                <w:b/>
                <w:bCs/>
                <w:noProof/>
              </w:rPr>
              <w:t>UV/VIS spindulių diodų matricos detektorius</w:t>
            </w:r>
            <w:bookmarkEnd w:id="1"/>
          </w:p>
        </w:tc>
        <w:tc>
          <w:tcPr>
            <w:tcW w:w="1725" w:type="pct"/>
            <w:tcBorders>
              <w:top w:val="single" w:sz="4" w:space="0" w:color="auto"/>
              <w:left w:val="single" w:sz="4" w:space="0" w:color="auto"/>
              <w:bottom w:val="single" w:sz="4" w:space="0" w:color="auto"/>
              <w:right w:val="single" w:sz="4" w:space="0" w:color="auto"/>
            </w:tcBorders>
          </w:tcPr>
          <w:p w14:paraId="1410CD7D" w14:textId="500DEFB1" w:rsidR="00AF387D" w:rsidRPr="002412C7" w:rsidRDefault="00AF387D" w:rsidP="004F4755">
            <w:pPr>
              <w:rPr>
                <w:rFonts w:ascii="Arial" w:hAnsi="Arial" w:cs="Arial"/>
              </w:rPr>
            </w:pPr>
            <w:r w:rsidRPr="002412C7">
              <w:rPr>
                <w:rFonts w:ascii="Arial" w:hAnsi="Arial" w:cs="Arial"/>
              </w:rPr>
              <w:t xml:space="preserve">Privaloma diodų matricos gardelė sudaryta iš ne mažiau </w:t>
            </w:r>
            <w:r w:rsidR="00EC4878" w:rsidRPr="002412C7">
              <w:rPr>
                <w:rFonts w:ascii="Arial" w:hAnsi="Arial" w:cs="Arial"/>
              </w:rPr>
              <w:t>kaip</w:t>
            </w:r>
            <w:r w:rsidRPr="002412C7">
              <w:rPr>
                <w:rFonts w:ascii="Arial" w:hAnsi="Arial" w:cs="Arial"/>
              </w:rPr>
              <w:t xml:space="preserve">1024 diodų, registruojanti spektrą visuose </w:t>
            </w:r>
            <w:proofErr w:type="spellStart"/>
            <w:r w:rsidRPr="002412C7">
              <w:rPr>
                <w:rFonts w:ascii="Arial" w:hAnsi="Arial" w:cs="Arial"/>
              </w:rPr>
              <w:t>chromatogramos</w:t>
            </w:r>
            <w:proofErr w:type="spellEnd"/>
            <w:r w:rsidRPr="002412C7">
              <w:rPr>
                <w:rFonts w:ascii="Arial" w:hAnsi="Arial" w:cs="Arial"/>
              </w:rPr>
              <w:t xml:space="preserve"> taškuose. </w:t>
            </w:r>
          </w:p>
        </w:tc>
        <w:tc>
          <w:tcPr>
            <w:tcW w:w="1606" w:type="pct"/>
            <w:tcBorders>
              <w:top w:val="single" w:sz="4" w:space="0" w:color="auto"/>
              <w:left w:val="single" w:sz="4" w:space="0" w:color="auto"/>
              <w:bottom w:val="single" w:sz="4" w:space="0" w:color="auto"/>
              <w:right w:val="single" w:sz="4" w:space="0" w:color="auto"/>
            </w:tcBorders>
          </w:tcPr>
          <w:p w14:paraId="63A7E9E8" w14:textId="77777777" w:rsidR="00AF387D" w:rsidRPr="002412C7" w:rsidRDefault="00AF387D" w:rsidP="004F4755">
            <w:pPr>
              <w:rPr>
                <w:rFonts w:ascii="Arial" w:hAnsi="Arial" w:cs="Arial"/>
                <w:color w:val="000000"/>
                <w:lang w:eastAsia="lt-LT"/>
              </w:rPr>
            </w:pPr>
          </w:p>
        </w:tc>
      </w:tr>
      <w:tr w:rsidR="002412C7" w:rsidRPr="002412C7" w14:paraId="2BC061A9"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1DA66028" w14:textId="41B12E45" w:rsidR="00AF387D" w:rsidRPr="002412C7" w:rsidRDefault="00C9050A" w:rsidP="00A3270C">
            <w:pPr>
              <w:ind w:left="31"/>
              <w:jc w:val="center"/>
              <w:rPr>
                <w:rFonts w:ascii="Arial" w:hAnsi="Arial" w:cs="Arial"/>
                <w:color w:val="000000"/>
              </w:rPr>
            </w:pPr>
            <w:r>
              <w:rPr>
                <w:rFonts w:ascii="Arial" w:hAnsi="Arial" w:cs="Arial"/>
                <w:color w:val="000000"/>
              </w:rPr>
              <w:t>8</w:t>
            </w:r>
            <w:r w:rsidR="00C80A34" w:rsidRPr="002412C7">
              <w:rPr>
                <w:rFonts w:ascii="Arial" w:hAnsi="Arial" w:cs="Arial"/>
                <w:color w:val="000000"/>
              </w:rPr>
              <w:t>.1.</w:t>
            </w:r>
          </w:p>
        </w:tc>
        <w:tc>
          <w:tcPr>
            <w:tcW w:w="1245" w:type="pct"/>
            <w:tcBorders>
              <w:top w:val="single" w:sz="4" w:space="0" w:color="auto"/>
              <w:left w:val="single" w:sz="4" w:space="0" w:color="auto"/>
              <w:bottom w:val="single" w:sz="4" w:space="0" w:color="auto"/>
              <w:right w:val="single" w:sz="4" w:space="0" w:color="auto"/>
            </w:tcBorders>
          </w:tcPr>
          <w:p w14:paraId="12C39083" w14:textId="77777777" w:rsidR="00AF387D" w:rsidRPr="002412C7" w:rsidRDefault="00AF387D" w:rsidP="004F4755">
            <w:pPr>
              <w:rPr>
                <w:rFonts w:ascii="Arial" w:hAnsi="Arial" w:cs="Arial"/>
                <w:b/>
                <w:noProof/>
              </w:rPr>
            </w:pPr>
            <w:r w:rsidRPr="002412C7">
              <w:rPr>
                <w:rFonts w:ascii="Arial" w:eastAsia="SimSun, 宋体" w:hAnsi="Arial" w:cs="Arial"/>
                <w:kern w:val="3"/>
                <w:lang w:eastAsia="zh-CN" w:bidi="hi-IN"/>
              </w:rPr>
              <w:t>Bangos ilgių intervalas</w:t>
            </w:r>
          </w:p>
        </w:tc>
        <w:tc>
          <w:tcPr>
            <w:tcW w:w="1725" w:type="pct"/>
            <w:tcBorders>
              <w:top w:val="single" w:sz="4" w:space="0" w:color="auto"/>
              <w:left w:val="single" w:sz="4" w:space="0" w:color="auto"/>
              <w:bottom w:val="single" w:sz="4" w:space="0" w:color="auto"/>
              <w:right w:val="single" w:sz="4" w:space="0" w:color="auto"/>
            </w:tcBorders>
          </w:tcPr>
          <w:p w14:paraId="738BAAFB" w14:textId="18B26540" w:rsidR="00AF387D" w:rsidRPr="002412C7" w:rsidRDefault="00AF387D" w:rsidP="004F4755">
            <w:pPr>
              <w:rPr>
                <w:rFonts w:ascii="Arial" w:hAnsi="Arial" w:cs="Arial"/>
              </w:rPr>
            </w:pPr>
            <w:r w:rsidRPr="002412C7">
              <w:rPr>
                <w:rFonts w:ascii="Arial" w:hAnsi="Arial" w:cs="Arial"/>
              </w:rPr>
              <w:t>Ne siaur</w:t>
            </w:r>
            <w:r w:rsidR="00C80A34" w:rsidRPr="002412C7">
              <w:rPr>
                <w:rFonts w:ascii="Arial" w:hAnsi="Arial" w:cs="Arial"/>
              </w:rPr>
              <w:t>esnis</w:t>
            </w:r>
            <w:r w:rsidRPr="002412C7">
              <w:rPr>
                <w:rFonts w:ascii="Arial" w:hAnsi="Arial" w:cs="Arial"/>
              </w:rPr>
              <w:t xml:space="preserve"> nei </w:t>
            </w:r>
            <w:r w:rsidR="00C80A34" w:rsidRPr="002412C7">
              <w:rPr>
                <w:rFonts w:ascii="Arial" w:hAnsi="Arial" w:cs="Arial"/>
              </w:rPr>
              <w:t>n</w:t>
            </w:r>
            <w:r w:rsidRPr="002412C7">
              <w:rPr>
                <w:rFonts w:ascii="Arial" w:hAnsi="Arial" w:cs="Arial"/>
              </w:rPr>
              <w:t xml:space="preserve">uo 190 </w:t>
            </w:r>
            <w:proofErr w:type="spellStart"/>
            <w:r w:rsidRPr="002412C7">
              <w:rPr>
                <w:rFonts w:ascii="Arial" w:hAnsi="Arial" w:cs="Arial"/>
              </w:rPr>
              <w:t>nm</w:t>
            </w:r>
            <w:proofErr w:type="spellEnd"/>
            <w:r w:rsidRPr="002412C7">
              <w:rPr>
                <w:rFonts w:ascii="Arial" w:hAnsi="Arial" w:cs="Arial"/>
              </w:rPr>
              <w:t xml:space="preserve"> iki 800 </w:t>
            </w:r>
            <w:proofErr w:type="spellStart"/>
            <w:r w:rsidRPr="002412C7">
              <w:rPr>
                <w:rFonts w:ascii="Arial" w:hAnsi="Arial" w:cs="Arial"/>
              </w:rPr>
              <w:t>nm</w:t>
            </w:r>
            <w:proofErr w:type="spellEnd"/>
            <w:r w:rsidR="001859CE" w:rsidRPr="002412C7">
              <w:rPr>
                <w:rFonts w:ascii="Arial" w:hAnsi="Arial" w:cs="Arial"/>
              </w:rPr>
              <w:t>.</w:t>
            </w:r>
          </w:p>
        </w:tc>
        <w:tc>
          <w:tcPr>
            <w:tcW w:w="1606" w:type="pct"/>
            <w:tcBorders>
              <w:top w:val="single" w:sz="4" w:space="0" w:color="auto"/>
              <w:left w:val="single" w:sz="4" w:space="0" w:color="auto"/>
              <w:bottom w:val="single" w:sz="4" w:space="0" w:color="auto"/>
              <w:right w:val="single" w:sz="4" w:space="0" w:color="auto"/>
            </w:tcBorders>
          </w:tcPr>
          <w:p w14:paraId="502B64A1" w14:textId="77777777" w:rsidR="00AF387D" w:rsidRPr="002412C7" w:rsidRDefault="00AF387D" w:rsidP="004F4755">
            <w:pPr>
              <w:rPr>
                <w:rFonts w:ascii="Arial" w:hAnsi="Arial" w:cs="Arial"/>
                <w:color w:val="000000"/>
                <w:lang w:eastAsia="lt-LT"/>
              </w:rPr>
            </w:pPr>
          </w:p>
        </w:tc>
      </w:tr>
      <w:tr w:rsidR="002412C7" w:rsidRPr="002412C7" w14:paraId="201196A2"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0E6F5CD3" w14:textId="0EE2FE20" w:rsidR="00AF387D" w:rsidRPr="002412C7" w:rsidRDefault="00C9050A" w:rsidP="00A3270C">
            <w:pPr>
              <w:ind w:left="31"/>
              <w:jc w:val="center"/>
              <w:rPr>
                <w:rFonts w:ascii="Arial" w:hAnsi="Arial" w:cs="Arial"/>
                <w:color w:val="000000"/>
              </w:rPr>
            </w:pPr>
            <w:r>
              <w:rPr>
                <w:rFonts w:ascii="Arial" w:hAnsi="Arial" w:cs="Arial"/>
                <w:color w:val="000000"/>
              </w:rPr>
              <w:t>8</w:t>
            </w:r>
            <w:r w:rsidR="00C80A34" w:rsidRPr="002412C7">
              <w:rPr>
                <w:rFonts w:ascii="Arial" w:hAnsi="Arial" w:cs="Arial"/>
                <w:color w:val="000000"/>
              </w:rPr>
              <w:t>.2.</w:t>
            </w:r>
          </w:p>
        </w:tc>
        <w:tc>
          <w:tcPr>
            <w:tcW w:w="1245" w:type="pct"/>
            <w:tcBorders>
              <w:top w:val="single" w:sz="4" w:space="0" w:color="auto"/>
              <w:left w:val="single" w:sz="4" w:space="0" w:color="auto"/>
              <w:bottom w:val="single" w:sz="4" w:space="0" w:color="auto"/>
              <w:right w:val="single" w:sz="4" w:space="0" w:color="auto"/>
            </w:tcBorders>
          </w:tcPr>
          <w:p w14:paraId="6148C89E" w14:textId="77777777" w:rsidR="00AF387D" w:rsidRPr="002412C7" w:rsidRDefault="00AF387D" w:rsidP="004F4755">
            <w:pPr>
              <w:rPr>
                <w:rFonts w:ascii="Arial" w:hAnsi="Arial" w:cs="Arial"/>
                <w:b/>
                <w:noProof/>
              </w:rPr>
            </w:pPr>
            <w:r w:rsidRPr="002412C7">
              <w:rPr>
                <w:rFonts w:ascii="Arial" w:eastAsia="SimSun, 宋体" w:hAnsi="Arial" w:cs="Arial"/>
                <w:color w:val="00000A"/>
                <w:kern w:val="3"/>
                <w:lang w:eastAsia="zh-CN" w:bidi="hi-IN"/>
              </w:rPr>
              <w:t>Reali spektrinė skiriamoji geba (rezoliucija)</w:t>
            </w:r>
          </w:p>
        </w:tc>
        <w:tc>
          <w:tcPr>
            <w:tcW w:w="1725" w:type="pct"/>
            <w:tcBorders>
              <w:top w:val="single" w:sz="4" w:space="0" w:color="auto"/>
              <w:left w:val="single" w:sz="4" w:space="0" w:color="auto"/>
              <w:bottom w:val="single" w:sz="4" w:space="0" w:color="auto"/>
              <w:right w:val="single" w:sz="4" w:space="0" w:color="auto"/>
            </w:tcBorders>
          </w:tcPr>
          <w:p w14:paraId="4045378E" w14:textId="1EE85DCE" w:rsidR="00AF387D" w:rsidRPr="002412C7" w:rsidRDefault="00AF387D" w:rsidP="004F4755">
            <w:pPr>
              <w:rPr>
                <w:rFonts w:ascii="Arial" w:hAnsi="Arial" w:cs="Arial"/>
              </w:rPr>
            </w:pPr>
            <w:r w:rsidRPr="002412C7">
              <w:rPr>
                <w:rFonts w:ascii="Arial" w:hAnsi="Arial" w:cs="Arial"/>
              </w:rPr>
              <w:t xml:space="preserve">Ne daugiau kaip 1,5 </w:t>
            </w:r>
            <w:proofErr w:type="spellStart"/>
            <w:r w:rsidRPr="002412C7">
              <w:rPr>
                <w:rFonts w:ascii="Arial" w:hAnsi="Arial" w:cs="Arial"/>
              </w:rPr>
              <w:t>nm</w:t>
            </w:r>
            <w:proofErr w:type="spellEnd"/>
            <w:r w:rsidR="001859CE" w:rsidRPr="002412C7">
              <w:rPr>
                <w:rFonts w:ascii="Arial" w:hAnsi="Arial" w:cs="Arial"/>
              </w:rPr>
              <w:t>.</w:t>
            </w:r>
          </w:p>
        </w:tc>
        <w:tc>
          <w:tcPr>
            <w:tcW w:w="1606" w:type="pct"/>
            <w:tcBorders>
              <w:top w:val="single" w:sz="4" w:space="0" w:color="auto"/>
              <w:left w:val="single" w:sz="4" w:space="0" w:color="auto"/>
              <w:bottom w:val="single" w:sz="4" w:space="0" w:color="auto"/>
              <w:right w:val="single" w:sz="4" w:space="0" w:color="auto"/>
            </w:tcBorders>
          </w:tcPr>
          <w:p w14:paraId="3A711A7A" w14:textId="77777777" w:rsidR="00AF387D" w:rsidRPr="002412C7" w:rsidRDefault="00AF387D" w:rsidP="004F4755">
            <w:pPr>
              <w:rPr>
                <w:rFonts w:ascii="Arial" w:hAnsi="Arial" w:cs="Arial"/>
                <w:color w:val="000000"/>
                <w:lang w:eastAsia="lt-LT"/>
              </w:rPr>
            </w:pPr>
          </w:p>
        </w:tc>
      </w:tr>
      <w:tr w:rsidR="002412C7" w:rsidRPr="002412C7" w14:paraId="687CDADF"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5DCC964C" w14:textId="353BDC1B" w:rsidR="00AF387D" w:rsidRPr="002412C7" w:rsidRDefault="00C9050A" w:rsidP="00A3270C">
            <w:pPr>
              <w:ind w:left="31"/>
              <w:jc w:val="center"/>
              <w:rPr>
                <w:rFonts w:ascii="Arial" w:hAnsi="Arial" w:cs="Arial"/>
                <w:color w:val="000000"/>
              </w:rPr>
            </w:pPr>
            <w:r>
              <w:rPr>
                <w:rFonts w:ascii="Arial" w:hAnsi="Arial" w:cs="Arial"/>
                <w:color w:val="000000"/>
              </w:rPr>
              <w:t>8</w:t>
            </w:r>
            <w:r w:rsidR="00C80A34" w:rsidRPr="002412C7">
              <w:rPr>
                <w:rFonts w:ascii="Arial" w:hAnsi="Arial" w:cs="Arial"/>
                <w:color w:val="000000"/>
              </w:rPr>
              <w:t>.3.</w:t>
            </w:r>
          </w:p>
        </w:tc>
        <w:tc>
          <w:tcPr>
            <w:tcW w:w="1245" w:type="pct"/>
            <w:tcBorders>
              <w:top w:val="single" w:sz="4" w:space="0" w:color="auto"/>
              <w:left w:val="single" w:sz="4" w:space="0" w:color="auto"/>
              <w:bottom w:val="single" w:sz="4" w:space="0" w:color="auto"/>
              <w:right w:val="single" w:sz="4" w:space="0" w:color="auto"/>
            </w:tcBorders>
          </w:tcPr>
          <w:p w14:paraId="0CAECC76" w14:textId="77777777" w:rsidR="00AF387D" w:rsidRPr="002412C7" w:rsidRDefault="00AF387D" w:rsidP="004F4755">
            <w:pPr>
              <w:rPr>
                <w:rFonts w:ascii="Arial" w:hAnsi="Arial" w:cs="Arial"/>
                <w:b/>
                <w:noProof/>
              </w:rPr>
            </w:pPr>
            <w:r w:rsidRPr="002412C7">
              <w:rPr>
                <w:rFonts w:ascii="Arial" w:eastAsia="SimSun, 宋体" w:hAnsi="Arial" w:cs="Arial"/>
                <w:color w:val="00000A"/>
                <w:kern w:val="3"/>
                <w:lang w:eastAsia="zh-CN" w:bidi="hi-IN"/>
              </w:rPr>
              <w:t>Bangos ilgio tikslumas</w:t>
            </w:r>
          </w:p>
        </w:tc>
        <w:tc>
          <w:tcPr>
            <w:tcW w:w="1725" w:type="pct"/>
            <w:tcBorders>
              <w:top w:val="single" w:sz="4" w:space="0" w:color="auto"/>
              <w:left w:val="single" w:sz="4" w:space="0" w:color="auto"/>
              <w:bottom w:val="single" w:sz="4" w:space="0" w:color="auto"/>
              <w:right w:val="single" w:sz="4" w:space="0" w:color="auto"/>
            </w:tcBorders>
          </w:tcPr>
          <w:p w14:paraId="28E67F18" w14:textId="77777777" w:rsidR="00AF387D" w:rsidRPr="002412C7" w:rsidRDefault="00AF387D" w:rsidP="004F4755">
            <w:pPr>
              <w:rPr>
                <w:rFonts w:ascii="Arial" w:hAnsi="Arial" w:cs="Arial"/>
              </w:rPr>
            </w:pPr>
            <w:r w:rsidRPr="002412C7">
              <w:rPr>
                <w:rFonts w:ascii="Arial" w:hAnsi="Arial" w:cs="Arial"/>
              </w:rPr>
              <w:t xml:space="preserve">Ne daugiau kaip ±1 </w:t>
            </w:r>
            <w:proofErr w:type="spellStart"/>
            <w:r w:rsidRPr="002412C7">
              <w:rPr>
                <w:rFonts w:ascii="Arial" w:hAnsi="Arial" w:cs="Arial"/>
              </w:rPr>
              <w:t>nm</w:t>
            </w:r>
            <w:proofErr w:type="spellEnd"/>
          </w:p>
        </w:tc>
        <w:tc>
          <w:tcPr>
            <w:tcW w:w="1606" w:type="pct"/>
            <w:tcBorders>
              <w:top w:val="single" w:sz="4" w:space="0" w:color="auto"/>
              <w:left w:val="single" w:sz="4" w:space="0" w:color="auto"/>
              <w:bottom w:val="single" w:sz="4" w:space="0" w:color="auto"/>
              <w:right w:val="single" w:sz="4" w:space="0" w:color="auto"/>
            </w:tcBorders>
          </w:tcPr>
          <w:p w14:paraId="2DA68659" w14:textId="77777777" w:rsidR="00AF387D" w:rsidRPr="002412C7" w:rsidRDefault="00AF387D" w:rsidP="004F4755">
            <w:pPr>
              <w:rPr>
                <w:rFonts w:ascii="Arial" w:hAnsi="Arial" w:cs="Arial"/>
                <w:color w:val="000000"/>
                <w:lang w:eastAsia="lt-LT"/>
              </w:rPr>
            </w:pPr>
          </w:p>
        </w:tc>
      </w:tr>
      <w:tr w:rsidR="002412C7" w:rsidRPr="002412C7" w14:paraId="087273DC"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18E59559" w14:textId="5477C06A" w:rsidR="00AF387D" w:rsidRPr="002412C7" w:rsidRDefault="00C9050A" w:rsidP="00A3270C">
            <w:pPr>
              <w:ind w:left="31"/>
              <w:jc w:val="center"/>
              <w:rPr>
                <w:rFonts w:ascii="Arial" w:hAnsi="Arial" w:cs="Arial"/>
                <w:color w:val="000000"/>
              </w:rPr>
            </w:pPr>
            <w:r>
              <w:rPr>
                <w:rFonts w:ascii="Arial" w:hAnsi="Arial" w:cs="Arial"/>
                <w:color w:val="000000"/>
              </w:rPr>
              <w:t>8</w:t>
            </w:r>
            <w:r w:rsidR="00C80A34" w:rsidRPr="002412C7">
              <w:rPr>
                <w:rFonts w:ascii="Arial" w:hAnsi="Arial" w:cs="Arial"/>
                <w:color w:val="000000"/>
              </w:rPr>
              <w:t>.4.</w:t>
            </w:r>
          </w:p>
        </w:tc>
        <w:tc>
          <w:tcPr>
            <w:tcW w:w="1245" w:type="pct"/>
            <w:tcBorders>
              <w:top w:val="single" w:sz="4" w:space="0" w:color="auto"/>
              <w:left w:val="single" w:sz="4" w:space="0" w:color="auto"/>
              <w:bottom w:val="single" w:sz="4" w:space="0" w:color="auto"/>
              <w:right w:val="single" w:sz="4" w:space="0" w:color="auto"/>
            </w:tcBorders>
          </w:tcPr>
          <w:p w14:paraId="3A9F463B" w14:textId="77777777" w:rsidR="00AF387D" w:rsidRPr="002412C7" w:rsidRDefault="00AF387D" w:rsidP="004F4755">
            <w:pPr>
              <w:rPr>
                <w:rFonts w:ascii="Arial" w:hAnsi="Arial" w:cs="Arial"/>
                <w:b/>
                <w:noProof/>
              </w:rPr>
            </w:pPr>
            <w:r w:rsidRPr="002412C7">
              <w:rPr>
                <w:rFonts w:ascii="Arial" w:eastAsia="SimSun, 宋体" w:hAnsi="Arial" w:cs="Arial"/>
                <w:color w:val="00000A"/>
                <w:kern w:val="3"/>
                <w:lang w:eastAsia="zh-CN" w:bidi="hi-IN"/>
              </w:rPr>
              <w:t>Maksimalus triukšmas</w:t>
            </w:r>
          </w:p>
        </w:tc>
        <w:tc>
          <w:tcPr>
            <w:tcW w:w="1725" w:type="pct"/>
            <w:tcBorders>
              <w:top w:val="single" w:sz="4" w:space="0" w:color="auto"/>
              <w:left w:val="single" w:sz="4" w:space="0" w:color="auto"/>
              <w:bottom w:val="single" w:sz="4" w:space="0" w:color="auto"/>
              <w:right w:val="single" w:sz="4" w:space="0" w:color="auto"/>
            </w:tcBorders>
          </w:tcPr>
          <w:p w14:paraId="0B56298B" w14:textId="6E37F231" w:rsidR="00AF387D" w:rsidRPr="002412C7" w:rsidRDefault="00AF387D" w:rsidP="004F4755">
            <w:pPr>
              <w:rPr>
                <w:rFonts w:ascii="Arial" w:hAnsi="Arial" w:cs="Arial"/>
              </w:rPr>
            </w:pPr>
            <w:r w:rsidRPr="002412C7">
              <w:rPr>
                <w:rFonts w:ascii="Arial" w:hAnsi="Arial" w:cs="Arial"/>
              </w:rPr>
              <w:t>Ne didesnis kaip 8x10</w:t>
            </w:r>
            <w:r w:rsidRPr="002412C7">
              <w:rPr>
                <w:rFonts w:ascii="Arial" w:hAnsi="Arial" w:cs="Arial"/>
                <w:vertAlign w:val="superscript"/>
              </w:rPr>
              <w:t>-6</w:t>
            </w:r>
            <w:r w:rsidRPr="002412C7">
              <w:rPr>
                <w:rFonts w:ascii="Arial" w:hAnsi="Arial" w:cs="Arial"/>
              </w:rPr>
              <w:t xml:space="preserve"> AU</w:t>
            </w:r>
            <w:r w:rsidR="001859CE" w:rsidRPr="002412C7">
              <w:rPr>
                <w:rFonts w:ascii="Arial" w:hAnsi="Arial" w:cs="Arial"/>
              </w:rPr>
              <w:t>.</w:t>
            </w:r>
          </w:p>
        </w:tc>
        <w:tc>
          <w:tcPr>
            <w:tcW w:w="1606" w:type="pct"/>
            <w:tcBorders>
              <w:top w:val="single" w:sz="4" w:space="0" w:color="auto"/>
              <w:left w:val="single" w:sz="4" w:space="0" w:color="auto"/>
              <w:bottom w:val="single" w:sz="4" w:space="0" w:color="auto"/>
              <w:right w:val="single" w:sz="4" w:space="0" w:color="auto"/>
            </w:tcBorders>
          </w:tcPr>
          <w:p w14:paraId="03846063" w14:textId="77777777" w:rsidR="00AF387D" w:rsidRPr="002412C7" w:rsidRDefault="00AF387D" w:rsidP="004F4755">
            <w:pPr>
              <w:rPr>
                <w:rFonts w:ascii="Arial" w:hAnsi="Arial" w:cs="Arial"/>
                <w:color w:val="000000"/>
                <w:lang w:eastAsia="lt-LT"/>
              </w:rPr>
            </w:pPr>
          </w:p>
        </w:tc>
      </w:tr>
      <w:tr w:rsidR="002412C7" w:rsidRPr="002412C7" w14:paraId="600AE29D"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29D373BF" w14:textId="111D7CBA" w:rsidR="00AF387D" w:rsidRPr="002412C7" w:rsidRDefault="00C9050A" w:rsidP="00A3270C">
            <w:pPr>
              <w:ind w:left="31"/>
              <w:jc w:val="center"/>
              <w:rPr>
                <w:rFonts w:ascii="Arial" w:hAnsi="Arial" w:cs="Arial"/>
                <w:color w:val="000000"/>
              </w:rPr>
            </w:pPr>
            <w:r>
              <w:rPr>
                <w:rFonts w:ascii="Arial" w:hAnsi="Arial" w:cs="Arial"/>
                <w:color w:val="000000"/>
              </w:rPr>
              <w:t>8</w:t>
            </w:r>
            <w:r w:rsidR="00C80A34" w:rsidRPr="002412C7">
              <w:rPr>
                <w:rFonts w:ascii="Arial" w:hAnsi="Arial" w:cs="Arial"/>
                <w:color w:val="000000"/>
              </w:rPr>
              <w:t>.5.</w:t>
            </w:r>
          </w:p>
        </w:tc>
        <w:tc>
          <w:tcPr>
            <w:tcW w:w="1245" w:type="pct"/>
            <w:tcBorders>
              <w:top w:val="single" w:sz="4" w:space="0" w:color="auto"/>
              <w:left w:val="single" w:sz="4" w:space="0" w:color="auto"/>
              <w:bottom w:val="single" w:sz="4" w:space="0" w:color="auto"/>
              <w:right w:val="single" w:sz="4" w:space="0" w:color="auto"/>
            </w:tcBorders>
          </w:tcPr>
          <w:p w14:paraId="300C4266" w14:textId="77777777" w:rsidR="00AF387D" w:rsidRPr="002412C7" w:rsidRDefault="00AF387D" w:rsidP="004F4755">
            <w:pPr>
              <w:rPr>
                <w:rFonts w:ascii="Arial" w:hAnsi="Arial" w:cs="Arial"/>
                <w:b/>
                <w:noProof/>
              </w:rPr>
            </w:pPr>
            <w:r w:rsidRPr="002412C7">
              <w:rPr>
                <w:rFonts w:ascii="Arial" w:eastAsia="SimSun, 宋体" w:hAnsi="Arial" w:cs="Arial"/>
                <w:color w:val="00000A"/>
                <w:kern w:val="3"/>
                <w:lang w:eastAsia="zh-CN" w:bidi="hi-IN"/>
              </w:rPr>
              <w:t>Bazinės linijos dreifas</w:t>
            </w:r>
          </w:p>
        </w:tc>
        <w:tc>
          <w:tcPr>
            <w:tcW w:w="1725" w:type="pct"/>
            <w:tcBorders>
              <w:top w:val="single" w:sz="4" w:space="0" w:color="auto"/>
              <w:left w:val="single" w:sz="4" w:space="0" w:color="auto"/>
              <w:bottom w:val="single" w:sz="4" w:space="0" w:color="auto"/>
              <w:right w:val="single" w:sz="4" w:space="0" w:color="auto"/>
            </w:tcBorders>
          </w:tcPr>
          <w:p w14:paraId="615C1EFD" w14:textId="77777777" w:rsidR="00AF387D" w:rsidRPr="002412C7" w:rsidRDefault="00AF387D" w:rsidP="004F4755">
            <w:pPr>
              <w:rPr>
                <w:rFonts w:ascii="Arial" w:hAnsi="Arial" w:cs="Arial"/>
              </w:rPr>
            </w:pPr>
            <w:r w:rsidRPr="002412C7">
              <w:rPr>
                <w:rFonts w:ascii="Arial" w:hAnsi="Arial" w:cs="Arial"/>
              </w:rPr>
              <w:t>Ne didesnis kaip 0,8x10</w:t>
            </w:r>
            <w:r w:rsidRPr="002412C7">
              <w:rPr>
                <w:rFonts w:ascii="Arial" w:hAnsi="Arial" w:cs="Arial"/>
                <w:vertAlign w:val="superscript"/>
              </w:rPr>
              <w:t>-3</w:t>
            </w:r>
            <w:r w:rsidRPr="002412C7">
              <w:rPr>
                <w:rFonts w:ascii="Arial" w:hAnsi="Arial" w:cs="Arial"/>
              </w:rPr>
              <w:t xml:space="preserve"> AU/val.</w:t>
            </w:r>
          </w:p>
        </w:tc>
        <w:tc>
          <w:tcPr>
            <w:tcW w:w="1606" w:type="pct"/>
            <w:tcBorders>
              <w:top w:val="single" w:sz="4" w:space="0" w:color="auto"/>
              <w:left w:val="single" w:sz="4" w:space="0" w:color="auto"/>
              <w:bottom w:val="single" w:sz="4" w:space="0" w:color="auto"/>
              <w:right w:val="single" w:sz="4" w:space="0" w:color="auto"/>
            </w:tcBorders>
          </w:tcPr>
          <w:p w14:paraId="261DCB3E" w14:textId="77777777" w:rsidR="00AF387D" w:rsidRPr="002412C7" w:rsidRDefault="00AF387D" w:rsidP="004F4755">
            <w:pPr>
              <w:rPr>
                <w:rFonts w:ascii="Arial" w:hAnsi="Arial" w:cs="Arial"/>
                <w:color w:val="000000"/>
                <w:lang w:eastAsia="lt-LT"/>
              </w:rPr>
            </w:pPr>
          </w:p>
        </w:tc>
      </w:tr>
      <w:tr w:rsidR="002412C7" w:rsidRPr="002412C7" w14:paraId="18A5E0C8"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1CA479C1" w14:textId="3346935C" w:rsidR="00AF387D" w:rsidRPr="002412C7" w:rsidRDefault="00C9050A" w:rsidP="00A3270C">
            <w:pPr>
              <w:ind w:left="31"/>
              <w:jc w:val="center"/>
              <w:rPr>
                <w:rFonts w:ascii="Arial" w:hAnsi="Arial" w:cs="Arial"/>
                <w:color w:val="000000"/>
              </w:rPr>
            </w:pPr>
            <w:r>
              <w:rPr>
                <w:rFonts w:ascii="Arial" w:hAnsi="Arial" w:cs="Arial"/>
                <w:color w:val="000000"/>
              </w:rPr>
              <w:t>8</w:t>
            </w:r>
            <w:r w:rsidR="00C80A34" w:rsidRPr="002412C7">
              <w:rPr>
                <w:rFonts w:ascii="Arial" w:hAnsi="Arial" w:cs="Arial"/>
                <w:color w:val="000000"/>
              </w:rPr>
              <w:t>.6.</w:t>
            </w:r>
          </w:p>
        </w:tc>
        <w:tc>
          <w:tcPr>
            <w:tcW w:w="1245" w:type="pct"/>
            <w:tcBorders>
              <w:top w:val="single" w:sz="4" w:space="0" w:color="auto"/>
              <w:left w:val="single" w:sz="4" w:space="0" w:color="auto"/>
              <w:bottom w:val="single" w:sz="4" w:space="0" w:color="auto"/>
              <w:right w:val="single" w:sz="4" w:space="0" w:color="auto"/>
            </w:tcBorders>
          </w:tcPr>
          <w:p w14:paraId="6CDF96FC" w14:textId="77777777" w:rsidR="00AF387D" w:rsidRPr="002412C7" w:rsidRDefault="00AF387D" w:rsidP="004F4755">
            <w:pPr>
              <w:rPr>
                <w:rFonts w:ascii="Arial" w:hAnsi="Arial" w:cs="Arial"/>
                <w:b/>
                <w:noProof/>
              </w:rPr>
            </w:pPr>
            <w:r w:rsidRPr="002412C7">
              <w:rPr>
                <w:rFonts w:ascii="Arial" w:eastAsia="SimSun, 宋体" w:hAnsi="Arial" w:cs="Arial"/>
                <w:color w:val="00000A"/>
                <w:kern w:val="3"/>
                <w:lang w:eastAsia="zh-CN" w:bidi="hi-IN"/>
              </w:rPr>
              <w:t>Detektoriaus tiesinis intervalas</w:t>
            </w:r>
          </w:p>
        </w:tc>
        <w:tc>
          <w:tcPr>
            <w:tcW w:w="1725" w:type="pct"/>
            <w:tcBorders>
              <w:top w:val="single" w:sz="4" w:space="0" w:color="auto"/>
              <w:left w:val="single" w:sz="4" w:space="0" w:color="auto"/>
              <w:bottom w:val="single" w:sz="4" w:space="0" w:color="auto"/>
              <w:right w:val="single" w:sz="4" w:space="0" w:color="auto"/>
            </w:tcBorders>
          </w:tcPr>
          <w:p w14:paraId="58B03263" w14:textId="358FF535" w:rsidR="00AF387D" w:rsidRPr="002412C7" w:rsidRDefault="00AF387D" w:rsidP="004F4755">
            <w:pPr>
              <w:rPr>
                <w:rFonts w:ascii="Arial" w:hAnsi="Arial" w:cs="Arial"/>
              </w:rPr>
            </w:pPr>
            <w:r w:rsidRPr="002412C7">
              <w:rPr>
                <w:rFonts w:ascii="Arial" w:hAnsi="Arial" w:cs="Arial"/>
              </w:rPr>
              <w:t xml:space="preserve">Ne </w:t>
            </w:r>
            <w:r w:rsidR="00D812C3" w:rsidRPr="002412C7">
              <w:rPr>
                <w:rFonts w:ascii="Arial" w:hAnsi="Arial" w:cs="Arial"/>
              </w:rPr>
              <w:t>mažesnis kaip</w:t>
            </w:r>
            <w:r w:rsidRPr="002412C7">
              <w:rPr>
                <w:rFonts w:ascii="Arial" w:hAnsi="Arial" w:cs="Arial"/>
              </w:rPr>
              <w:t xml:space="preserve"> 2,5 AU</w:t>
            </w:r>
            <w:r w:rsidR="001859CE" w:rsidRPr="002412C7">
              <w:rPr>
                <w:rFonts w:ascii="Arial" w:hAnsi="Arial" w:cs="Arial"/>
              </w:rPr>
              <w:t>.</w:t>
            </w:r>
          </w:p>
        </w:tc>
        <w:tc>
          <w:tcPr>
            <w:tcW w:w="1606" w:type="pct"/>
            <w:tcBorders>
              <w:top w:val="single" w:sz="4" w:space="0" w:color="auto"/>
              <w:left w:val="single" w:sz="4" w:space="0" w:color="auto"/>
              <w:bottom w:val="single" w:sz="4" w:space="0" w:color="auto"/>
              <w:right w:val="single" w:sz="4" w:space="0" w:color="auto"/>
            </w:tcBorders>
          </w:tcPr>
          <w:p w14:paraId="7A89EF15" w14:textId="77777777" w:rsidR="00AF387D" w:rsidRPr="002412C7" w:rsidRDefault="00AF387D" w:rsidP="004F4755">
            <w:pPr>
              <w:rPr>
                <w:rFonts w:ascii="Arial" w:hAnsi="Arial" w:cs="Arial"/>
                <w:color w:val="000000"/>
                <w:lang w:eastAsia="lt-LT"/>
              </w:rPr>
            </w:pPr>
          </w:p>
        </w:tc>
      </w:tr>
      <w:tr w:rsidR="002412C7" w:rsidRPr="002412C7" w14:paraId="0C8D87F8"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2EAD1EB7" w14:textId="6EBEC25A" w:rsidR="00AF387D" w:rsidRPr="002412C7" w:rsidRDefault="00C9050A" w:rsidP="00A3270C">
            <w:pPr>
              <w:ind w:left="31"/>
              <w:jc w:val="center"/>
              <w:rPr>
                <w:rFonts w:ascii="Arial" w:hAnsi="Arial" w:cs="Arial"/>
                <w:color w:val="000000"/>
              </w:rPr>
            </w:pPr>
            <w:r>
              <w:rPr>
                <w:rFonts w:ascii="Arial" w:hAnsi="Arial" w:cs="Arial"/>
                <w:color w:val="000000"/>
              </w:rPr>
              <w:t>8</w:t>
            </w:r>
            <w:r w:rsidR="00C80A34" w:rsidRPr="002412C7">
              <w:rPr>
                <w:rFonts w:ascii="Arial" w:hAnsi="Arial" w:cs="Arial"/>
                <w:color w:val="000000"/>
              </w:rPr>
              <w:t>.7.</w:t>
            </w:r>
          </w:p>
        </w:tc>
        <w:tc>
          <w:tcPr>
            <w:tcW w:w="1245" w:type="pct"/>
            <w:tcBorders>
              <w:top w:val="single" w:sz="4" w:space="0" w:color="auto"/>
              <w:left w:val="single" w:sz="4" w:space="0" w:color="auto"/>
              <w:bottom w:val="single" w:sz="4" w:space="0" w:color="auto"/>
              <w:right w:val="single" w:sz="4" w:space="0" w:color="auto"/>
            </w:tcBorders>
          </w:tcPr>
          <w:p w14:paraId="428025F3" w14:textId="77777777" w:rsidR="00AF387D" w:rsidRPr="002412C7" w:rsidRDefault="00AF387D" w:rsidP="004F4755">
            <w:pPr>
              <w:rPr>
                <w:rFonts w:ascii="Arial" w:hAnsi="Arial" w:cs="Arial"/>
                <w:b/>
                <w:noProof/>
              </w:rPr>
            </w:pPr>
            <w:r w:rsidRPr="002412C7">
              <w:rPr>
                <w:rFonts w:ascii="Arial" w:hAnsi="Arial" w:cs="Arial"/>
                <w:noProof/>
              </w:rPr>
              <w:t>Šaltinių darbo laikas</w:t>
            </w:r>
          </w:p>
        </w:tc>
        <w:tc>
          <w:tcPr>
            <w:tcW w:w="1725" w:type="pct"/>
            <w:tcBorders>
              <w:top w:val="single" w:sz="4" w:space="0" w:color="auto"/>
              <w:left w:val="single" w:sz="4" w:space="0" w:color="auto"/>
              <w:bottom w:val="single" w:sz="4" w:space="0" w:color="auto"/>
              <w:right w:val="single" w:sz="4" w:space="0" w:color="auto"/>
            </w:tcBorders>
          </w:tcPr>
          <w:p w14:paraId="493CC274" w14:textId="2732D734" w:rsidR="00AF387D" w:rsidRPr="002412C7" w:rsidRDefault="00AF387D" w:rsidP="004F4755">
            <w:pPr>
              <w:rPr>
                <w:rFonts w:ascii="Arial" w:hAnsi="Arial" w:cs="Arial"/>
              </w:rPr>
            </w:pPr>
            <w:r w:rsidRPr="002412C7">
              <w:rPr>
                <w:rFonts w:ascii="Arial" w:hAnsi="Arial" w:cs="Arial"/>
              </w:rPr>
              <w:t xml:space="preserve">Ne </w:t>
            </w:r>
            <w:r w:rsidR="00995326" w:rsidRPr="002412C7">
              <w:rPr>
                <w:rFonts w:ascii="Arial" w:hAnsi="Arial" w:cs="Arial"/>
              </w:rPr>
              <w:t>mažesnis kaip</w:t>
            </w:r>
            <w:r w:rsidRPr="002412C7">
              <w:rPr>
                <w:rFonts w:ascii="Arial" w:hAnsi="Arial" w:cs="Arial"/>
              </w:rPr>
              <w:t xml:space="preserve"> 2000 val. visiems naudojamiems šviesos šaltiniams (lempoms).</w:t>
            </w:r>
          </w:p>
        </w:tc>
        <w:tc>
          <w:tcPr>
            <w:tcW w:w="1606" w:type="pct"/>
            <w:tcBorders>
              <w:top w:val="single" w:sz="4" w:space="0" w:color="auto"/>
              <w:left w:val="single" w:sz="4" w:space="0" w:color="auto"/>
              <w:bottom w:val="single" w:sz="4" w:space="0" w:color="auto"/>
              <w:right w:val="single" w:sz="4" w:space="0" w:color="auto"/>
            </w:tcBorders>
          </w:tcPr>
          <w:p w14:paraId="3AFCBA8D" w14:textId="77777777" w:rsidR="00AF387D" w:rsidRPr="002412C7" w:rsidRDefault="00AF387D" w:rsidP="004F4755">
            <w:pPr>
              <w:rPr>
                <w:rFonts w:ascii="Arial" w:hAnsi="Arial" w:cs="Arial"/>
                <w:color w:val="000000"/>
                <w:lang w:eastAsia="lt-LT"/>
              </w:rPr>
            </w:pPr>
          </w:p>
        </w:tc>
      </w:tr>
      <w:tr w:rsidR="002412C7" w:rsidRPr="002412C7" w14:paraId="25B5872E"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2CA5F948" w14:textId="6476BDEE" w:rsidR="00AF387D" w:rsidRPr="002412C7" w:rsidRDefault="00C9050A" w:rsidP="00A3270C">
            <w:pPr>
              <w:ind w:left="31"/>
              <w:jc w:val="center"/>
              <w:rPr>
                <w:rFonts w:ascii="Arial" w:hAnsi="Arial" w:cs="Arial"/>
                <w:color w:val="000000"/>
              </w:rPr>
            </w:pPr>
            <w:r>
              <w:rPr>
                <w:rFonts w:ascii="Arial" w:hAnsi="Arial" w:cs="Arial"/>
                <w:color w:val="000000"/>
              </w:rPr>
              <w:t>8</w:t>
            </w:r>
            <w:r w:rsidR="00C80A34" w:rsidRPr="002412C7">
              <w:rPr>
                <w:rFonts w:ascii="Arial" w:hAnsi="Arial" w:cs="Arial"/>
                <w:color w:val="000000"/>
              </w:rPr>
              <w:t>.8.</w:t>
            </w:r>
          </w:p>
        </w:tc>
        <w:tc>
          <w:tcPr>
            <w:tcW w:w="1245" w:type="pct"/>
            <w:tcBorders>
              <w:top w:val="single" w:sz="4" w:space="0" w:color="auto"/>
              <w:left w:val="single" w:sz="4" w:space="0" w:color="auto"/>
              <w:bottom w:val="single" w:sz="4" w:space="0" w:color="auto"/>
              <w:right w:val="single" w:sz="4" w:space="0" w:color="auto"/>
            </w:tcBorders>
          </w:tcPr>
          <w:p w14:paraId="7658FDDE" w14:textId="77777777" w:rsidR="00AF387D" w:rsidRPr="002412C7" w:rsidRDefault="00AF387D" w:rsidP="004F4755">
            <w:pPr>
              <w:rPr>
                <w:rFonts w:ascii="Arial" w:hAnsi="Arial" w:cs="Arial"/>
                <w:b/>
                <w:noProof/>
              </w:rPr>
            </w:pPr>
            <w:r w:rsidRPr="002412C7">
              <w:rPr>
                <w:rFonts w:ascii="Arial" w:eastAsia="SimSun, 宋体" w:hAnsi="Arial" w:cs="Arial"/>
                <w:color w:val="00000A"/>
                <w:kern w:val="3"/>
                <w:lang w:eastAsia="zh-CN" w:bidi="hi-IN"/>
              </w:rPr>
              <w:t>Detektoriaus kiuvetė</w:t>
            </w:r>
          </w:p>
        </w:tc>
        <w:tc>
          <w:tcPr>
            <w:tcW w:w="1725" w:type="pct"/>
            <w:tcBorders>
              <w:top w:val="single" w:sz="4" w:space="0" w:color="auto"/>
              <w:left w:val="single" w:sz="4" w:space="0" w:color="auto"/>
              <w:bottom w:val="single" w:sz="4" w:space="0" w:color="auto"/>
              <w:right w:val="single" w:sz="4" w:space="0" w:color="auto"/>
            </w:tcBorders>
          </w:tcPr>
          <w:p w14:paraId="4F102F20" w14:textId="0E428D64" w:rsidR="00AF387D" w:rsidRPr="002412C7" w:rsidRDefault="00AF387D" w:rsidP="004F4755">
            <w:pPr>
              <w:rPr>
                <w:rFonts w:ascii="Arial" w:hAnsi="Arial" w:cs="Arial"/>
              </w:rPr>
            </w:pPr>
            <w:r w:rsidRPr="002412C7">
              <w:rPr>
                <w:rFonts w:ascii="Arial" w:hAnsi="Arial" w:cs="Arial"/>
              </w:rPr>
              <w:t>Analitinė matavimo kiuvetė – optinio kelio ilgis 10 mm</w:t>
            </w:r>
            <w:r w:rsidR="00117C51" w:rsidRPr="002412C7">
              <w:rPr>
                <w:rFonts w:ascii="Arial" w:hAnsi="Arial" w:cs="Arial"/>
              </w:rPr>
              <w:t xml:space="preserve"> </w:t>
            </w:r>
            <w:r w:rsidR="00117C51" w:rsidRPr="002412C7">
              <w:rPr>
                <w:rStyle w:val="normaltextrun"/>
                <w:rFonts w:ascii="Arial" w:hAnsi="Arial" w:cs="Arial"/>
                <w:color w:val="000000"/>
                <w:shd w:val="clear" w:color="auto" w:fill="FFFFFF"/>
              </w:rPr>
              <w:t>(±1 mm)</w:t>
            </w:r>
            <w:r w:rsidRPr="002412C7">
              <w:rPr>
                <w:rFonts w:ascii="Arial" w:hAnsi="Arial" w:cs="Arial"/>
              </w:rPr>
              <w:t xml:space="preserve">. Palaikomas slėgis </w:t>
            </w:r>
            <w:r w:rsidR="00A05683" w:rsidRPr="002412C7">
              <w:rPr>
                <w:rFonts w:ascii="Arial" w:hAnsi="Arial" w:cs="Arial"/>
              </w:rPr>
              <w:t>– ne mažesnis kaip</w:t>
            </w:r>
            <w:r w:rsidRPr="002412C7">
              <w:rPr>
                <w:rFonts w:ascii="Arial" w:hAnsi="Arial" w:cs="Arial"/>
              </w:rPr>
              <w:t xml:space="preserve"> 1500 </w:t>
            </w:r>
            <w:proofErr w:type="spellStart"/>
            <w:r w:rsidRPr="002412C7">
              <w:rPr>
                <w:rFonts w:ascii="Arial" w:hAnsi="Arial" w:cs="Arial"/>
              </w:rPr>
              <w:t>psi</w:t>
            </w:r>
            <w:proofErr w:type="spellEnd"/>
            <w:r w:rsidRPr="002412C7">
              <w:rPr>
                <w:rFonts w:ascii="Arial" w:hAnsi="Arial" w:cs="Arial"/>
              </w:rPr>
              <w:t>, tinkama greit</w:t>
            </w:r>
            <w:r w:rsidR="006A71A2">
              <w:rPr>
                <w:rFonts w:ascii="Arial" w:hAnsi="Arial" w:cs="Arial"/>
              </w:rPr>
              <w:t>a</w:t>
            </w:r>
            <w:r w:rsidRPr="002412C7">
              <w:rPr>
                <w:rFonts w:ascii="Arial" w:hAnsi="Arial" w:cs="Arial"/>
              </w:rPr>
              <w:t>jai chromatografijai.</w:t>
            </w:r>
          </w:p>
        </w:tc>
        <w:tc>
          <w:tcPr>
            <w:tcW w:w="1606" w:type="pct"/>
            <w:tcBorders>
              <w:top w:val="single" w:sz="4" w:space="0" w:color="auto"/>
              <w:left w:val="single" w:sz="4" w:space="0" w:color="auto"/>
              <w:bottom w:val="single" w:sz="4" w:space="0" w:color="auto"/>
              <w:right w:val="single" w:sz="4" w:space="0" w:color="auto"/>
            </w:tcBorders>
          </w:tcPr>
          <w:p w14:paraId="3AECB3AB" w14:textId="77777777" w:rsidR="00AF387D" w:rsidRPr="002412C7" w:rsidRDefault="00AF387D" w:rsidP="004F4755">
            <w:pPr>
              <w:rPr>
                <w:rFonts w:ascii="Arial" w:hAnsi="Arial" w:cs="Arial"/>
                <w:color w:val="000000"/>
                <w:lang w:eastAsia="lt-LT"/>
              </w:rPr>
            </w:pPr>
          </w:p>
        </w:tc>
      </w:tr>
      <w:tr w:rsidR="002412C7" w:rsidRPr="002412C7" w14:paraId="2774B1FC"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400FC44E" w14:textId="2A36E283" w:rsidR="00AF387D" w:rsidRPr="002412C7" w:rsidRDefault="00C9050A" w:rsidP="00A3270C">
            <w:pPr>
              <w:ind w:left="31"/>
              <w:jc w:val="center"/>
              <w:rPr>
                <w:rFonts w:ascii="Arial" w:hAnsi="Arial" w:cs="Arial"/>
                <w:color w:val="000000"/>
              </w:rPr>
            </w:pPr>
            <w:r>
              <w:rPr>
                <w:rFonts w:ascii="Arial" w:hAnsi="Arial" w:cs="Arial"/>
                <w:color w:val="000000"/>
              </w:rPr>
              <w:t>8</w:t>
            </w:r>
            <w:r w:rsidR="00C80A34" w:rsidRPr="002412C7">
              <w:rPr>
                <w:rFonts w:ascii="Arial" w:hAnsi="Arial" w:cs="Arial"/>
                <w:color w:val="000000"/>
              </w:rPr>
              <w:t>.9.</w:t>
            </w:r>
          </w:p>
        </w:tc>
        <w:tc>
          <w:tcPr>
            <w:tcW w:w="1245" w:type="pct"/>
            <w:tcBorders>
              <w:top w:val="single" w:sz="4" w:space="0" w:color="auto"/>
              <w:left w:val="single" w:sz="4" w:space="0" w:color="auto"/>
              <w:bottom w:val="single" w:sz="4" w:space="0" w:color="auto"/>
              <w:right w:val="single" w:sz="4" w:space="0" w:color="auto"/>
            </w:tcBorders>
          </w:tcPr>
          <w:p w14:paraId="37EAC0F3" w14:textId="77777777" w:rsidR="00AF387D" w:rsidRPr="002412C7" w:rsidRDefault="00AF387D" w:rsidP="004F4755">
            <w:pPr>
              <w:rPr>
                <w:rFonts w:ascii="Arial" w:hAnsi="Arial" w:cs="Arial"/>
                <w:b/>
                <w:noProof/>
              </w:rPr>
            </w:pPr>
            <w:r w:rsidRPr="002412C7">
              <w:rPr>
                <w:rFonts w:ascii="Arial" w:hAnsi="Arial" w:cs="Arial"/>
                <w:noProof/>
              </w:rPr>
              <w:t>Duomenų registravimo dažnis</w:t>
            </w:r>
          </w:p>
        </w:tc>
        <w:tc>
          <w:tcPr>
            <w:tcW w:w="1725" w:type="pct"/>
            <w:tcBorders>
              <w:top w:val="single" w:sz="4" w:space="0" w:color="auto"/>
              <w:left w:val="single" w:sz="4" w:space="0" w:color="auto"/>
              <w:bottom w:val="single" w:sz="4" w:space="0" w:color="auto"/>
              <w:right w:val="single" w:sz="4" w:space="0" w:color="auto"/>
            </w:tcBorders>
          </w:tcPr>
          <w:p w14:paraId="43F8F13C" w14:textId="2CD5BEF6" w:rsidR="00AF387D" w:rsidRPr="002412C7" w:rsidRDefault="00AF387D" w:rsidP="004F4755">
            <w:pPr>
              <w:rPr>
                <w:rFonts w:ascii="Arial" w:hAnsi="Arial" w:cs="Arial"/>
              </w:rPr>
            </w:pPr>
            <w:r w:rsidRPr="002412C7">
              <w:rPr>
                <w:rStyle w:val="fontstyle01"/>
                <w:rFonts w:ascii="Arial" w:hAnsi="Arial" w:cs="Arial"/>
                <w:sz w:val="22"/>
                <w:szCs w:val="22"/>
              </w:rPr>
              <w:t>Ne mažesnis nei 100 Hz</w:t>
            </w:r>
            <w:r w:rsidR="001859CE" w:rsidRPr="002412C7">
              <w:rPr>
                <w:rStyle w:val="fontstyle01"/>
                <w:rFonts w:ascii="Arial" w:hAnsi="Arial" w:cs="Arial"/>
                <w:sz w:val="22"/>
                <w:szCs w:val="22"/>
              </w:rPr>
              <w:t>.</w:t>
            </w:r>
          </w:p>
        </w:tc>
        <w:tc>
          <w:tcPr>
            <w:tcW w:w="1606" w:type="pct"/>
            <w:tcBorders>
              <w:top w:val="single" w:sz="4" w:space="0" w:color="auto"/>
              <w:left w:val="single" w:sz="4" w:space="0" w:color="auto"/>
              <w:bottom w:val="single" w:sz="4" w:space="0" w:color="auto"/>
              <w:right w:val="single" w:sz="4" w:space="0" w:color="auto"/>
            </w:tcBorders>
          </w:tcPr>
          <w:p w14:paraId="404B6529" w14:textId="77777777" w:rsidR="00AF387D" w:rsidRPr="002412C7" w:rsidRDefault="00AF387D" w:rsidP="004F4755">
            <w:pPr>
              <w:rPr>
                <w:rFonts w:ascii="Arial" w:hAnsi="Arial" w:cs="Arial"/>
                <w:color w:val="000000"/>
                <w:lang w:eastAsia="lt-LT"/>
              </w:rPr>
            </w:pPr>
          </w:p>
        </w:tc>
      </w:tr>
      <w:tr w:rsidR="002412C7" w:rsidRPr="002412C7" w14:paraId="3F348D3F"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42DCCD17" w14:textId="169C8360" w:rsidR="00AF387D" w:rsidRPr="002412C7" w:rsidRDefault="00C9050A" w:rsidP="00A3270C">
            <w:pPr>
              <w:ind w:left="31"/>
              <w:jc w:val="center"/>
              <w:rPr>
                <w:rFonts w:ascii="Arial" w:hAnsi="Arial" w:cs="Arial"/>
                <w:color w:val="000000"/>
              </w:rPr>
            </w:pPr>
            <w:r>
              <w:rPr>
                <w:rFonts w:ascii="Arial" w:hAnsi="Arial" w:cs="Arial"/>
                <w:color w:val="000000"/>
              </w:rPr>
              <w:t>8</w:t>
            </w:r>
            <w:r w:rsidR="00C80A34" w:rsidRPr="002412C7">
              <w:rPr>
                <w:rFonts w:ascii="Arial" w:hAnsi="Arial" w:cs="Arial"/>
                <w:color w:val="000000"/>
              </w:rPr>
              <w:t>.10.</w:t>
            </w:r>
          </w:p>
        </w:tc>
        <w:tc>
          <w:tcPr>
            <w:tcW w:w="1245" w:type="pct"/>
            <w:tcBorders>
              <w:top w:val="single" w:sz="4" w:space="0" w:color="auto"/>
              <w:left w:val="single" w:sz="4" w:space="0" w:color="auto"/>
              <w:bottom w:val="single" w:sz="4" w:space="0" w:color="auto"/>
              <w:right w:val="single" w:sz="4" w:space="0" w:color="auto"/>
            </w:tcBorders>
          </w:tcPr>
          <w:p w14:paraId="2BB4BC34" w14:textId="77777777" w:rsidR="00AF387D" w:rsidRPr="002412C7" w:rsidRDefault="00AF387D" w:rsidP="004F4755">
            <w:pPr>
              <w:rPr>
                <w:rFonts w:ascii="Arial" w:hAnsi="Arial" w:cs="Arial"/>
                <w:b/>
                <w:noProof/>
              </w:rPr>
            </w:pPr>
            <w:r w:rsidRPr="002412C7">
              <w:rPr>
                <w:rStyle w:val="fontstyle01"/>
                <w:rFonts w:ascii="Arial" w:hAnsi="Arial" w:cs="Arial"/>
                <w:sz w:val="22"/>
                <w:szCs w:val="22"/>
              </w:rPr>
              <w:t>Temperatūros kontrolė</w:t>
            </w:r>
          </w:p>
        </w:tc>
        <w:tc>
          <w:tcPr>
            <w:tcW w:w="1725" w:type="pct"/>
            <w:tcBorders>
              <w:top w:val="single" w:sz="4" w:space="0" w:color="auto"/>
              <w:left w:val="single" w:sz="4" w:space="0" w:color="auto"/>
              <w:bottom w:val="single" w:sz="4" w:space="0" w:color="auto"/>
              <w:right w:val="single" w:sz="4" w:space="0" w:color="auto"/>
            </w:tcBorders>
          </w:tcPr>
          <w:p w14:paraId="4FA4F05B" w14:textId="0D68ADCE" w:rsidR="00AF387D" w:rsidRPr="002412C7" w:rsidRDefault="00820603" w:rsidP="004F4755">
            <w:pPr>
              <w:rPr>
                <w:rFonts w:ascii="Arial" w:hAnsi="Arial" w:cs="Arial"/>
              </w:rPr>
            </w:pPr>
            <w:r w:rsidRPr="002412C7">
              <w:rPr>
                <w:rStyle w:val="fontstyle01"/>
                <w:rFonts w:ascii="Arial" w:hAnsi="Arial" w:cs="Arial"/>
                <w:sz w:val="22"/>
                <w:szCs w:val="22"/>
              </w:rPr>
              <w:t>D</w:t>
            </w:r>
            <w:r w:rsidR="00AF387D" w:rsidRPr="002412C7">
              <w:rPr>
                <w:rStyle w:val="fontstyle01"/>
                <w:rFonts w:ascii="Arial" w:hAnsi="Arial" w:cs="Arial"/>
                <w:sz w:val="22"/>
                <w:szCs w:val="22"/>
              </w:rPr>
              <w:t>etektoriaus optikos kamera ir matavimo kiuvetė privalo palaikyti pastovią temperatūrą</w:t>
            </w:r>
            <w:r w:rsidRPr="002412C7">
              <w:rPr>
                <w:rStyle w:val="fontstyle01"/>
                <w:rFonts w:ascii="Arial" w:hAnsi="Arial" w:cs="Arial"/>
                <w:sz w:val="22"/>
                <w:szCs w:val="22"/>
              </w:rPr>
              <w:t xml:space="preserve"> signalo stabilumui užtikrinti</w:t>
            </w:r>
            <w:r w:rsidR="001859CE" w:rsidRPr="002412C7">
              <w:rPr>
                <w:rStyle w:val="fontstyle01"/>
                <w:rFonts w:ascii="Arial" w:hAnsi="Arial" w:cs="Arial"/>
                <w:sz w:val="22"/>
                <w:szCs w:val="22"/>
              </w:rPr>
              <w:t>.</w:t>
            </w:r>
          </w:p>
        </w:tc>
        <w:tc>
          <w:tcPr>
            <w:tcW w:w="1606" w:type="pct"/>
            <w:tcBorders>
              <w:top w:val="single" w:sz="4" w:space="0" w:color="auto"/>
              <w:left w:val="single" w:sz="4" w:space="0" w:color="auto"/>
              <w:bottom w:val="single" w:sz="4" w:space="0" w:color="auto"/>
              <w:right w:val="single" w:sz="4" w:space="0" w:color="auto"/>
            </w:tcBorders>
          </w:tcPr>
          <w:p w14:paraId="05A5A842" w14:textId="77777777" w:rsidR="00AF387D" w:rsidRPr="002412C7" w:rsidRDefault="00AF387D" w:rsidP="004F4755">
            <w:pPr>
              <w:rPr>
                <w:rFonts w:ascii="Arial" w:hAnsi="Arial" w:cs="Arial"/>
                <w:color w:val="000000"/>
                <w:lang w:eastAsia="lt-LT"/>
              </w:rPr>
            </w:pPr>
          </w:p>
        </w:tc>
      </w:tr>
      <w:tr w:rsidR="002412C7" w:rsidRPr="002412C7" w14:paraId="21F34122"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5E1B763D" w14:textId="03E06698" w:rsidR="00AF387D" w:rsidRPr="002412C7" w:rsidRDefault="00C9050A" w:rsidP="00A3270C">
            <w:pPr>
              <w:ind w:left="31"/>
              <w:jc w:val="center"/>
              <w:rPr>
                <w:rFonts w:ascii="Arial" w:hAnsi="Arial" w:cs="Arial"/>
                <w:color w:val="000000"/>
              </w:rPr>
            </w:pPr>
            <w:r>
              <w:rPr>
                <w:rFonts w:ascii="Arial" w:hAnsi="Arial" w:cs="Arial"/>
                <w:color w:val="000000"/>
              </w:rPr>
              <w:lastRenderedPageBreak/>
              <w:t>8</w:t>
            </w:r>
            <w:r w:rsidR="00C80A34" w:rsidRPr="002412C7">
              <w:rPr>
                <w:rFonts w:ascii="Arial" w:hAnsi="Arial" w:cs="Arial"/>
                <w:color w:val="000000"/>
              </w:rPr>
              <w:t>.11.</w:t>
            </w:r>
          </w:p>
        </w:tc>
        <w:tc>
          <w:tcPr>
            <w:tcW w:w="1245" w:type="pct"/>
            <w:tcBorders>
              <w:top w:val="single" w:sz="4" w:space="0" w:color="auto"/>
              <w:left w:val="single" w:sz="4" w:space="0" w:color="auto"/>
              <w:bottom w:val="single" w:sz="4" w:space="0" w:color="auto"/>
              <w:right w:val="single" w:sz="4" w:space="0" w:color="auto"/>
            </w:tcBorders>
          </w:tcPr>
          <w:p w14:paraId="5E93DF85" w14:textId="77777777" w:rsidR="00AF387D" w:rsidRPr="002412C7" w:rsidRDefault="00AF387D" w:rsidP="004F4755">
            <w:pPr>
              <w:rPr>
                <w:rFonts w:ascii="Arial" w:hAnsi="Arial" w:cs="Arial"/>
                <w:b/>
                <w:noProof/>
              </w:rPr>
            </w:pPr>
            <w:r w:rsidRPr="002412C7">
              <w:rPr>
                <w:rStyle w:val="fontstyle01"/>
                <w:rFonts w:ascii="Arial" w:hAnsi="Arial" w:cs="Arial"/>
                <w:sz w:val="22"/>
                <w:szCs w:val="22"/>
              </w:rPr>
              <w:t>Kiuvetės temperatūrinis intervalas</w:t>
            </w:r>
          </w:p>
        </w:tc>
        <w:tc>
          <w:tcPr>
            <w:tcW w:w="1725" w:type="pct"/>
            <w:tcBorders>
              <w:top w:val="single" w:sz="4" w:space="0" w:color="auto"/>
              <w:left w:val="single" w:sz="4" w:space="0" w:color="auto"/>
              <w:bottom w:val="single" w:sz="4" w:space="0" w:color="auto"/>
              <w:right w:val="single" w:sz="4" w:space="0" w:color="auto"/>
            </w:tcBorders>
          </w:tcPr>
          <w:p w14:paraId="69F2D797" w14:textId="208E1764" w:rsidR="00AF387D" w:rsidRPr="002412C7" w:rsidRDefault="001859CE" w:rsidP="004F4755">
            <w:pPr>
              <w:rPr>
                <w:rFonts w:ascii="Arial" w:hAnsi="Arial" w:cs="Arial"/>
                <w:lang w:val="en-US"/>
              </w:rPr>
            </w:pPr>
            <w:r w:rsidRPr="002412C7">
              <w:rPr>
                <w:rStyle w:val="fontstyle01"/>
                <w:rFonts w:ascii="Arial" w:hAnsi="Arial" w:cs="Arial"/>
                <w:sz w:val="22"/>
                <w:szCs w:val="22"/>
              </w:rPr>
              <w:t>Turi būti galimybė nustatyti kiuvetės temperatūrą</w:t>
            </w:r>
            <w:r w:rsidR="00AF387D" w:rsidRPr="002412C7">
              <w:rPr>
                <w:rStyle w:val="fontstyle01"/>
                <w:rFonts w:ascii="Arial" w:hAnsi="Arial" w:cs="Arial"/>
                <w:sz w:val="22"/>
                <w:szCs w:val="22"/>
              </w:rPr>
              <w:t xml:space="preserve"> iki ne maž</w:t>
            </w:r>
            <w:r w:rsidRPr="002412C7">
              <w:rPr>
                <w:rStyle w:val="fontstyle01"/>
                <w:rFonts w:ascii="Arial" w:hAnsi="Arial" w:cs="Arial"/>
                <w:sz w:val="22"/>
                <w:szCs w:val="22"/>
              </w:rPr>
              <w:t xml:space="preserve">esnės </w:t>
            </w:r>
            <w:r w:rsidR="00AF387D" w:rsidRPr="002412C7">
              <w:rPr>
                <w:rStyle w:val="fontstyle01"/>
                <w:rFonts w:ascii="Arial" w:hAnsi="Arial" w:cs="Arial"/>
                <w:sz w:val="22"/>
                <w:szCs w:val="22"/>
              </w:rPr>
              <w:t>kaip 50 °C</w:t>
            </w:r>
            <w:r w:rsidRPr="002412C7">
              <w:rPr>
                <w:rStyle w:val="fontstyle01"/>
                <w:rFonts w:ascii="Arial" w:hAnsi="Arial" w:cs="Arial"/>
                <w:sz w:val="22"/>
                <w:szCs w:val="22"/>
              </w:rPr>
              <w:t>.</w:t>
            </w:r>
          </w:p>
        </w:tc>
        <w:tc>
          <w:tcPr>
            <w:tcW w:w="1606" w:type="pct"/>
            <w:tcBorders>
              <w:top w:val="single" w:sz="4" w:space="0" w:color="auto"/>
              <w:left w:val="single" w:sz="4" w:space="0" w:color="auto"/>
              <w:bottom w:val="single" w:sz="4" w:space="0" w:color="auto"/>
              <w:right w:val="single" w:sz="4" w:space="0" w:color="auto"/>
            </w:tcBorders>
          </w:tcPr>
          <w:p w14:paraId="2445B9BD" w14:textId="77777777" w:rsidR="00AF387D" w:rsidRPr="002412C7" w:rsidRDefault="00AF387D" w:rsidP="004F4755">
            <w:pPr>
              <w:rPr>
                <w:rFonts w:ascii="Arial" w:hAnsi="Arial" w:cs="Arial"/>
                <w:color w:val="000000"/>
                <w:lang w:eastAsia="lt-LT"/>
              </w:rPr>
            </w:pPr>
          </w:p>
        </w:tc>
      </w:tr>
      <w:tr w:rsidR="002412C7" w:rsidRPr="002412C7" w14:paraId="1FB65100"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0C16750B" w14:textId="06241AC4" w:rsidR="00AF387D" w:rsidRPr="002412C7" w:rsidRDefault="00C9050A" w:rsidP="00A3270C">
            <w:pPr>
              <w:ind w:left="31"/>
              <w:jc w:val="center"/>
              <w:rPr>
                <w:rFonts w:ascii="Arial" w:hAnsi="Arial" w:cs="Arial"/>
                <w:color w:val="000000"/>
              </w:rPr>
            </w:pPr>
            <w:r>
              <w:rPr>
                <w:rFonts w:ascii="Arial" w:hAnsi="Arial" w:cs="Arial"/>
                <w:color w:val="000000"/>
              </w:rPr>
              <w:t>8</w:t>
            </w:r>
            <w:r w:rsidR="00C80A34" w:rsidRPr="002412C7">
              <w:rPr>
                <w:rFonts w:ascii="Arial" w:hAnsi="Arial" w:cs="Arial"/>
                <w:color w:val="000000"/>
              </w:rPr>
              <w:t>.12.</w:t>
            </w:r>
          </w:p>
        </w:tc>
        <w:tc>
          <w:tcPr>
            <w:tcW w:w="1245" w:type="pct"/>
            <w:tcBorders>
              <w:top w:val="single" w:sz="4" w:space="0" w:color="auto"/>
              <w:left w:val="single" w:sz="4" w:space="0" w:color="auto"/>
              <w:bottom w:val="single" w:sz="4" w:space="0" w:color="auto"/>
              <w:right w:val="single" w:sz="4" w:space="0" w:color="auto"/>
            </w:tcBorders>
          </w:tcPr>
          <w:p w14:paraId="5494E99B" w14:textId="77777777" w:rsidR="00AF387D" w:rsidRPr="002412C7" w:rsidRDefault="00AF387D" w:rsidP="004F4755">
            <w:pPr>
              <w:rPr>
                <w:rStyle w:val="fontstyle01"/>
                <w:rFonts w:ascii="Arial" w:hAnsi="Arial" w:cs="Arial"/>
                <w:sz w:val="22"/>
                <w:szCs w:val="22"/>
                <w:lang w:val="en-US"/>
              </w:rPr>
            </w:pPr>
            <w:r w:rsidRPr="002412C7">
              <w:rPr>
                <w:rStyle w:val="fontstyle01"/>
                <w:rFonts w:ascii="Arial" w:hAnsi="Arial" w:cs="Arial"/>
                <w:sz w:val="22"/>
                <w:szCs w:val="22"/>
                <w:lang w:val="en-US"/>
              </w:rPr>
              <w:t>UV filtras</w:t>
            </w:r>
          </w:p>
        </w:tc>
        <w:tc>
          <w:tcPr>
            <w:tcW w:w="1725" w:type="pct"/>
            <w:tcBorders>
              <w:top w:val="single" w:sz="4" w:space="0" w:color="auto"/>
              <w:left w:val="single" w:sz="4" w:space="0" w:color="auto"/>
              <w:bottom w:val="single" w:sz="4" w:space="0" w:color="auto"/>
              <w:right w:val="single" w:sz="4" w:space="0" w:color="auto"/>
            </w:tcBorders>
          </w:tcPr>
          <w:p w14:paraId="6FD2CB81" w14:textId="67C2E8C9" w:rsidR="00AF387D" w:rsidRPr="002412C7" w:rsidRDefault="00CC6779" w:rsidP="004F4755">
            <w:pPr>
              <w:rPr>
                <w:rStyle w:val="fontstyle01"/>
                <w:rFonts w:ascii="Arial" w:hAnsi="Arial" w:cs="Arial"/>
                <w:sz w:val="22"/>
                <w:szCs w:val="22"/>
              </w:rPr>
            </w:pPr>
            <w:r w:rsidRPr="002412C7">
              <w:rPr>
                <w:rStyle w:val="fontstyle01"/>
                <w:rFonts w:ascii="Arial" w:hAnsi="Arial" w:cs="Arial"/>
                <w:sz w:val="22"/>
                <w:szCs w:val="22"/>
              </w:rPr>
              <w:t xml:space="preserve">Turi būti integruota </w:t>
            </w:r>
            <w:r w:rsidR="007156DE" w:rsidRPr="002412C7">
              <w:rPr>
                <w:rStyle w:val="fontstyle01"/>
                <w:rFonts w:ascii="Arial" w:hAnsi="Arial" w:cs="Arial"/>
                <w:sz w:val="22"/>
                <w:szCs w:val="22"/>
              </w:rPr>
              <w:t>pasirenkamai aktyvuojama funkcija, apsauga</w:t>
            </w:r>
            <w:r w:rsidR="00AD3699" w:rsidRPr="002412C7">
              <w:rPr>
                <w:rStyle w:val="fontstyle01"/>
                <w:rFonts w:ascii="Arial" w:hAnsi="Arial" w:cs="Arial"/>
                <w:sz w:val="22"/>
                <w:szCs w:val="22"/>
              </w:rPr>
              <w:t>nti</w:t>
            </w:r>
            <w:r w:rsidR="00AF387D" w:rsidRPr="002412C7">
              <w:rPr>
                <w:rStyle w:val="fontstyle01"/>
                <w:rFonts w:ascii="Arial" w:hAnsi="Arial" w:cs="Arial"/>
                <w:sz w:val="22"/>
                <w:szCs w:val="22"/>
              </w:rPr>
              <w:t xml:space="preserve"> UV jautrius junginius,</w:t>
            </w:r>
            <w:r w:rsidR="00CA1D03" w:rsidRPr="002412C7">
              <w:rPr>
                <w:rStyle w:val="fontstyle01"/>
                <w:rFonts w:ascii="Arial" w:hAnsi="Arial" w:cs="Arial"/>
                <w:sz w:val="22"/>
                <w:szCs w:val="22"/>
              </w:rPr>
              <w:t xml:space="preserve"> ir</w:t>
            </w:r>
            <w:r w:rsidR="00AF387D" w:rsidRPr="002412C7">
              <w:rPr>
                <w:rStyle w:val="fontstyle01"/>
                <w:rFonts w:ascii="Arial" w:hAnsi="Arial" w:cs="Arial"/>
                <w:sz w:val="22"/>
                <w:szCs w:val="22"/>
              </w:rPr>
              <w:t xml:space="preserve"> </w:t>
            </w:r>
            <w:r w:rsidR="00CA1D03" w:rsidRPr="002412C7">
              <w:rPr>
                <w:rStyle w:val="fontstyle01"/>
                <w:rFonts w:ascii="Arial" w:hAnsi="Arial" w:cs="Arial"/>
                <w:sz w:val="22"/>
                <w:szCs w:val="22"/>
              </w:rPr>
              <w:t xml:space="preserve">užtikrinanti, kad į matavimo kiuvetę nepatektų trumpesni nei 240 </w:t>
            </w:r>
            <w:proofErr w:type="spellStart"/>
            <w:r w:rsidR="00CA1D03" w:rsidRPr="002412C7">
              <w:rPr>
                <w:rStyle w:val="fontstyle01"/>
                <w:rFonts w:ascii="Arial" w:hAnsi="Arial" w:cs="Arial"/>
                <w:sz w:val="22"/>
                <w:szCs w:val="22"/>
              </w:rPr>
              <w:t>nm</w:t>
            </w:r>
            <w:proofErr w:type="spellEnd"/>
            <w:r w:rsidR="00CA1D03" w:rsidRPr="002412C7">
              <w:rPr>
                <w:rStyle w:val="fontstyle01"/>
                <w:rFonts w:ascii="Arial" w:hAnsi="Arial" w:cs="Arial"/>
                <w:sz w:val="22"/>
                <w:szCs w:val="22"/>
              </w:rPr>
              <w:t xml:space="preserve"> bangos ilgiai.</w:t>
            </w:r>
          </w:p>
        </w:tc>
        <w:tc>
          <w:tcPr>
            <w:tcW w:w="1606" w:type="pct"/>
            <w:tcBorders>
              <w:top w:val="single" w:sz="4" w:space="0" w:color="auto"/>
              <w:left w:val="single" w:sz="4" w:space="0" w:color="auto"/>
              <w:bottom w:val="single" w:sz="4" w:space="0" w:color="auto"/>
              <w:right w:val="single" w:sz="4" w:space="0" w:color="auto"/>
            </w:tcBorders>
          </w:tcPr>
          <w:p w14:paraId="04D5F8CC" w14:textId="77777777" w:rsidR="00AF387D" w:rsidRPr="002412C7" w:rsidRDefault="00AF387D" w:rsidP="004F4755">
            <w:pPr>
              <w:rPr>
                <w:rFonts w:ascii="Arial" w:hAnsi="Arial" w:cs="Arial"/>
                <w:color w:val="000000"/>
                <w:lang w:eastAsia="lt-LT"/>
              </w:rPr>
            </w:pPr>
          </w:p>
        </w:tc>
      </w:tr>
      <w:tr w:rsidR="002412C7" w:rsidRPr="002412C7" w14:paraId="54C2D8AA"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304E2AE4" w14:textId="3B695743" w:rsidR="00AF387D" w:rsidRPr="002412C7" w:rsidRDefault="00C9050A" w:rsidP="00A3270C">
            <w:pPr>
              <w:jc w:val="center"/>
              <w:rPr>
                <w:rFonts w:ascii="Arial" w:hAnsi="Arial" w:cs="Arial"/>
                <w:color w:val="000000"/>
              </w:rPr>
            </w:pPr>
            <w:r>
              <w:rPr>
                <w:rFonts w:ascii="Arial" w:hAnsi="Arial" w:cs="Arial"/>
                <w:color w:val="000000"/>
              </w:rPr>
              <w:t>9</w:t>
            </w:r>
            <w:r w:rsidR="00CA1D03" w:rsidRPr="002412C7">
              <w:rPr>
                <w:rFonts w:ascii="Arial" w:hAnsi="Arial" w:cs="Arial"/>
              </w:rPr>
              <w:t>.</w:t>
            </w:r>
          </w:p>
        </w:tc>
        <w:tc>
          <w:tcPr>
            <w:tcW w:w="1245" w:type="pct"/>
            <w:tcBorders>
              <w:top w:val="single" w:sz="4" w:space="0" w:color="auto"/>
              <w:left w:val="single" w:sz="4" w:space="0" w:color="auto"/>
              <w:bottom w:val="single" w:sz="4" w:space="0" w:color="auto"/>
              <w:right w:val="single" w:sz="4" w:space="0" w:color="auto"/>
            </w:tcBorders>
          </w:tcPr>
          <w:p w14:paraId="41D04804" w14:textId="77777777" w:rsidR="00AF387D" w:rsidRPr="002412C7" w:rsidRDefault="00AF387D" w:rsidP="004F4755">
            <w:pPr>
              <w:rPr>
                <w:rFonts w:ascii="Arial" w:hAnsi="Arial" w:cs="Arial"/>
                <w:b/>
                <w:noProof/>
              </w:rPr>
            </w:pPr>
            <w:r w:rsidRPr="002412C7">
              <w:rPr>
                <w:rFonts w:ascii="Arial" w:hAnsi="Arial" w:cs="Arial"/>
                <w:b/>
                <w:bCs/>
                <w:noProof/>
              </w:rPr>
              <w:t>Šviesos sklaidos detektorius (ELSD)</w:t>
            </w:r>
          </w:p>
        </w:tc>
        <w:tc>
          <w:tcPr>
            <w:tcW w:w="1725" w:type="pct"/>
            <w:tcBorders>
              <w:top w:val="single" w:sz="4" w:space="0" w:color="auto"/>
              <w:left w:val="single" w:sz="4" w:space="0" w:color="auto"/>
              <w:bottom w:val="single" w:sz="4" w:space="0" w:color="auto"/>
              <w:right w:val="single" w:sz="4" w:space="0" w:color="auto"/>
            </w:tcBorders>
          </w:tcPr>
          <w:p w14:paraId="6E679D76" w14:textId="2CBC92EB" w:rsidR="00AF387D" w:rsidRPr="002412C7" w:rsidRDefault="00AF387D" w:rsidP="004F4755">
            <w:pPr>
              <w:rPr>
                <w:rFonts w:ascii="Arial" w:hAnsi="Arial" w:cs="Arial"/>
              </w:rPr>
            </w:pPr>
            <w:r w:rsidRPr="002412C7">
              <w:rPr>
                <w:rFonts w:ascii="Arial" w:hAnsi="Arial" w:cs="Arial"/>
              </w:rPr>
              <w:t>Privalomas</w:t>
            </w:r>
            <w:r w:rsidR="003A3DC4">
              <w:rPr>
                <w:rFonts w:ascii="Arial" w:hAnsi="Arial" w:cs="Arial"/>
              </w:rPr>
              <w:t xml:space="preserve"> lazerinis švieso</w:t>
            </w:r>
            <w:r w:rsidR="00950A5A">
              <w:rPr>
                <w:rFonts w:ascii="Arial" w:hAnsi="Arial" w:cs="Arial"/>
              </w:rPr>
              <w:t>s šalti</w:t>
            </w:r>
            <w:r w:rsidR="006A71A2">
              <w:rPr>
                <w:rFonts w:ascii="Arial" w:hAnsi="Arial" w:cs="Arial"/>
              </w:rPr>
              <w:t>n</w:t>
            </w:r>
            <w:r w:rsidR="00950A5A">
              <w:rPr>
                <w:rFonts w:ascii="Arial" w:hAnsi="Arial" w:cs="Arial"/>
              </w:rPr>
              <w:t>is, kurio</w:t>
            </w:r>
            <w:r w:rsidRPr="002412C7">
              <w:rPr>
                <w:rFonts w:ascii="Arial" w:hAnsi="Arial" w:cs="Arial"/>
              </w:rPr>
              <w:t xml:space="preserve"> galia ne maž</w:t>
            </w:r>
            <w:r w:rsidR="00950A5A">
              <w:rPr>
                <w:rFonts w:ascii="Arial" w:hAnsi="Arial" w:cs="Arial"/>
              </w:rPr>
              <w:t>esnė kaip</w:t>
            </w:r>
            <w:r w:rsidRPr="002412C7">
              <w:rPr>
                <w:rFonts w:ascii="Arial" w:hAnsi="Arial" w:cs="Arial"/>
              </w:rPr>
              <w:t xml:space="preserve"> 1 W.</w:t>
            </w:r>
          </w:p>
        </w:tc>
        <w:tc>
          <w:tcPr>
            <w:tcW w:w="1606" w:type="pct"/>
            <w:tcBorders>
              <w:top w:val="single" w:sz="4" w:space="0" w:color="auto"/>
              <w:left w:val="single" w:sz="4" w:space="0" w:color="auto"/>
              <w:bottom w:val="single" w:sz="4" w:space="0" w:color="auto"/>
              <w:right w:val="single" w:sz="4" w:space="0" w:color="auto"/>
            </w:tcBorders>
          </w:tcPr>
          <w:p w14:paraId="1810BA2C" w14:textId="77777777" w:rsidR="00AF387D" w:rsidRPr="002412C7" w:rsidRDefault="00AF387D" w:rsidP="004F4755">
            <w:pPr>
              <w:rPr>
                <w:rFonts w:ascii="Arial" w:hAnsi="Arial" w:cs="Arial"/>
                <w:color w:val="000000"/>
                <w:lang w:eastAsia="lt-LT"/>
              </w:rPr>
            </w:pPr>
          </w:p>
        </w:tc>
      </w:tr>
      <w:tr w:rsidR="002412C7" w:rsidRPr="002412C7" w14:paraId="5308E94F"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51FED1D1" w14:textId="595D0C86" w:rsidR="00AF387D" w:rsidRPr="002412C7" w:rsidRDefault="00C9050A" w:rsidP="00A3270C">
            <w:pPr>
              <w:ind w:right="-74"/>
              <w:jc w:val="center"/>
              <w:rPr>
                <w:rFonts w:ascii="Arial" w:hAnsi="Arial" w:cs="Arial"/>
                <w:color w:val="000000"/>
              </w:rPr>
            </w:pPr>
            <w:r>
              <w:rPr>
                <w:rFonts w:ascii="Arial" w:hAnsi="Arial" w:cs="Arial"/>
                <w:color w:val="000000"/>
              </w:rPr>
              <w:t>9</w:t>
            </w:r>
            <w:r w:rsidR="00CA1D03" w:rsidRPr="002412C7">
              <w:rPr>
                <w:rFonts w:ascii="Arial" w:hAnsi="Arial" w:cs="Arial"/>
                <w:color w:val="000000"/>
              </w:rPr>
              <w:t>.</w:t>
            </w:r>
            <w:r w:rsidR="00CA1D03" w:rsidRPr="002412C7">
              <w:rPr>
                <w:rFonts w:ascii="Arial" w:hAnsi="Arial" w:cs="Arial"/>
              </w:rPr>
              <w:t>1.</w:t>
            </w:r>
          </w:p>
        </w:tc>
        <w:tc>
          <w:tcPr>
            <w:tcW w:w="1245" w:type="pct"/>
            <w:tcBorders>
              <w:top w:val="single" w:sz="4" w:space="0" w:color="auto"/>
              <w:left w:val="single" w:sz="4" w:space="0" w:color="auto"/>
              <w:bottom w:val="single" w:sz="4" w:space="0" w:color="auto"/>
              <w:right w:val="single" w:sz="4" w:space="0" w:color="auto"/>
            </w:tcBorders>
          </w:tcPr>
          <w:p w14:paraId="37C41385" w14:textId="77777777" w:rsidR="00AF387D" w:rsidRPr="002412C7" w:rsidRDefault="00AF387D" w:rsidP="001D57CA">
            <w:pPr>
              <w:rPr>
                <w:rFonts w:ascii="Arial" w:hAnsi="Arial" w:cs="Arial"/>
                <w:b/>
                <w:noProof/>
              </w:rPr>
            </w:pPr>
            <w:r w:rsidRPr="002412C7">
              <w:rPr>
                <w:rFonts w:ascii="Arial" w:eastAsia="SimSun, 宋体" w:hAnsi="Arial" w:cs="Arial"/>
                <w:color w:val="00000A"/>
                <w:kern w:val="3"/>
                <w:lang w:eastAsia="zh-CN" w:bidi="hi-IN"/>
              </w:rPr>
              <w:t>Palaikoma maksimali detektoriaus kameros temperatūra</w:t>
            </w:r>
          </w:p>
        </w:tc>
        <w:tc>
          <w:tcPr>
            <w:tcW w:w="1725" w:type="pct"/>
            <w:tcBorders>
              <w:top w:val="single" w:sz="4" w:space="0" w:color="auto"/>
              <w:left w:val="single" w:sz="4" w:space="0" w:color="auto"/>
              <w:bottom w:val="single" w:sz="4" w:space="0" w:color="auto"/>
              <w:right w:val="single" w:sz="4" w:space="0" w:color="auto"/>
            </w:tcBorders>
          </w:tcPr>
          <w:p w14:paraId="782DB1ED" w14:textId="2A66B5B4" w:rsidR="00AF387D" w:rsidRPr="002412C7" w:rsidRDefault="00AF387D" w:rsidP="001D57CA">
            <w:pPr>
              <w:rPr>
                <w:rFonts w:ascii="Arial" w:hAnsi="Arial" w:cs="Arial"/>
              </w:rPr>
            </w:pPr>
            <w:r w:rsidRPr="002412C7">
              <w:rPr>
                <w:rFonts w:ascii="Arial" w:hAnsi="Arial" w:cs="Arial"/>
              </w:rPr>
              <w:t xml:space="preserve">Ne </w:t>
            </w:r>
            <w:r w:rsidR="00644184">
              <w:rPr>
                <w:rFonts w:ascii="Arial" w:hAnsi="Arial" w:cs="Arial"/>
              </w:rPr>
              <w:t>mažesnė kaip</w:t>
            </w:r>
            <w:r w:rsidRPr="002412C7">
              <w:rPr>
                <w:rFonts w:ascii="Arial" w:hAnsi="Arial" w:cs="Arial"/>
              </w:rPr>
              <w:t xml:space="preserve"> 95 °C</w:t>
            </w:r>
            <w:r w:rsidR="00B700C4">
              <w:rPr>
                <w:rFonts w:ascii="Arial" w:hAnsi="Arial" w:cs="Arial"/>
              </w:rPr>
              <w:t>.</w:t>
            </w:r>
          </w:p>
        </w:tc>
        <w:tc>
          <w:tcPr>
            <w:tcW w:w="1606" w:type="pct"/>
            <w:tcBorders>
              <w:top w:val="single" w:sz="4" w:space="0" w:color="auto"/>
              <w:left w:val="single" w:sz="4" w:space="0" w:color="auto"/>
              <w:bottom w:val="single" w:sz="4" w:space="0" w:color="auto"/>
              <w:right w:val="single" w:sz="4" w:space="0" w:color="auto"/>
            </w:tcBorders>
          </w:tcPr>
          <w:p w14:paraId="0C0FBE6C" w14:textId="77777777" w:rsidR="00AF387D" w:rsidRPr="002412C7" w:rsidRDefault="00AF387D" w:rsidP="001D57CA">
            <w:pPr>
              <w:jc w:val="center"/>
              <w:rPr>
                <w:rFonts w:ascii="Arial" w:hAnsi="Arial" w:cs="Arial"/>
                <w:color w:val="000000"/>
                <w:lang w:eastAsia="lt-LT"/>
              </w:rPr>
            </w:pPr>
          </w:p>
        </w:tc>
      </w:tr>
      <w:tr w:rsidR="002412C7" w:rsidRPr="002412C7" w14:paraId="6C6724BF"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17EB5EC2" w14:textId="41558BEA" w:rsidR="00AF387D" w:rsidRPr="002412C7" w:rsidRDefault="00C9050A" w:rsidP="00A3270C">
            <w:pPr>
              <w:ind w:right="-74"/>
              <w:jc w:val="center"/>
              <w:rPr>
                <w:rFonts w:ascii="Arial" w:hAnsi="Arial" w:cs="Arial"/>
                <w:color w:val="000000"/>
              </w:rPr>
            </w:pPr>
            <w:r>
              <w:rPr>
                <w:rFonts w:ascii="Arial" w:hAnsi="Arial" w:cs="Arial"/>
                <w:color w:val="000000"/>
              </w:rPr>
              <w:t>9</w:t>
            </w:r>
            <w:r w:rsidR="00B47386" w:rsidRPr="002412C7">
              <w:rPr>
                <w:rFonts w:ascii="Arial" w:hAnsi="Arial" w:cs="Arial"/>
                <w:color w:val="000000"/>
              </w:rPr>
              <w:t>.</w:t>
            </w:r>
            <w:r w:rsidR="00B47386" w:rsidRPr="00A3270C">
              <w:rPr>
                <w:rFonts w:ascii="Arial" w:hAnsi="Arial" w:cs="Arial"/>
                <w:color w:val="000000"/>
              </w:rPr>
              <w:t>2.</w:t>
            </w:r>
          </w:p>
        </w:tc>
        <w:tc>
          <w:tcPr>
            <w:tcW w:w="1245" w:type="pct"/>
            <w:tcBorders>
              <w:top w:val="single" w:sz="4" w:space="0" w:color="auto"/>
              <w:left w:val="single" w:sz="4" w:space="0" w:color="auto"/>
              <w:bottom w:val="single" w:sz="4" w:space="0" w:color="auto"/>
              <w:right w:val="single" w:sz="4" w:space="0" w:color="auto"/>
            </w:tcBorders>
          </w:tcPr>
          <w:p w14:paraId="3B9EF0E6" w14:textId="77777777" w:rsidR="00AF387D" w:rsidRPr="002412C7" w:rsidRDefault="00AF387D" w:rsidP="004F4755">
            <w:pPr>
              <w:rPr>
                <w:rFonts w:ascii="Arial" w:hAnsi="Arial" w:cs="Arial"/>
                <w:b/>
                <w:noProof/>
              </w:rPr>
            </w:pPr>
            <w:r w:rsidRPr="002412C7">
              <w:rPr>
                <w:rFonts w:ascii="Arial" w:eastAsia="SimSun, 宋体" w:hAnsi="Arial" w:cs="Arial"/>
                <w:color w:val="00000A"/>
                <w:kern w:val="3"/>
                <w:lang w:eastAsia="zh-CN" w:bidi="hi-IN"/>
              </w:rPr>
              <w:t>Dinaminis diapazonas</w:t>
            </w:r>
          </w:p>
        </w:tc>
        <w:tc>
          <w:tcPr>
            <w:tcW w:w="1725" w:type="pct"/>
            <w:tcBorders>
              <w:top w:val="single" w:sz="4" w:space="0" w:color="auto"/>
              <w:left w:val="single" w:sz="4" w:space="0" w:color="auto"/>
              <w:bottom w:val="single" w:sz="4" w:space="0" w:color="auto"/>
              <w:right w:val="single" w:sz="4" w:space="0" w:color="auto"/>
            </w:tcBorders>
          </w:tcPr>
          <w:p w14:paraId="5B8C78C7" w14:textId="7B31723E" w:rsidR="00AF387D" w:rsidRPr="002412C7" w:rsidRDefault="00AF387D" w:rsidP="004F4755">
            <w:pPr>
              <w:rPr>
                <w:rFonts w:ascii="Arial" w:hAnsi="Arial" w:cs="Arial"/>
              </w:rPr>
            </w:pPr>
            <w:r w:rsidRPr="002412C7">
              <w:rPr>
                <w:rFonts w:ascii="Arial" w:hAnsi="Arial" w:cs="Arial"/>
              </w:rPr>
              <w:t>Ne maž</w:t>
            </w:r>
            <w:r w:rsidR="00E052C9">
              <w:rPr>
                <w:rFonts w:ascii="Arial" w:hAnsi="Arial" w:cs="Arial"/>
              </w:rPr>
              <w:t>esnis kaip</w:t>
            </w:r>
            <w:r w:rsidRPr="002412C7">
              <w:rPr>
                <w:rFonts w:ascii="Arial" w:hAnsi="Arial" w:cs="Arial"/>
              </w:rPr>
              <w:t xml:space="preserve"> 10</w:t>
            </w:r>
            <w:r w:rsidRPr="002412C7">
              <w:rPr>
                <w:rFonts w:ascii="Arial" w:hAnsi="Arial" w:cs="Arial"/>
                <w:vertAlign w:val="superscript"/>
              </w:rPr>
              <w:t>5</w:t>
            </w:r>
            <w:r w:rsidRPr="002412C7">
              <w:rPr>
                <w:rFonts w:ascii="Arial" w:hAnsi="Arial" w:cs="Arial"/>
              </w:rPr>
              <w:t xml:space="preserve"> </w:t>
            </w:r>
            <w:r w:rsidR="00803E5F">
              <w:rPr>
                <w:rFonts w:ascii="Arial" w:hAnsi="Arial" w:cs="Arial"/>
              </w:rPr>
              <w:t>nekeičiant</w:t>
            </w:r>
            <w:r w:rsidRPr="002412C7">
              <w:rPr>
                <w:rFonts w:ascii="Arial" w:hAnsi="Arial" w:cs="Arial"/>
              </w:rPr>
              <w:t xml:space="preserve"> </w:t>
            </w:r>
            <w:r w:rsidR="00255199">
              <w:rPr>
                <w:rFonts w:ascii="Arial" w:hAnsi="Arial" w:cs="Arial"/>
              </w:rPr>
              <w:t xml:space="preserve">stiprinimo </w:t>
            </w:r>
            <w:r w:rsidR="00255199" w:rsidRPr="002412C7">
              <w:rPr>
                <w:rFonts w:ascii="Arial" w:hAnsi="Arial" w:cs="Arial"/>
              </w:rPr>
              <w:t>(</w:t>
            </w:r>
            <w:proofErr w:type="spellStart"/>
            <w:r w:rsidR="00255199" w:rsidRPr="002412C7">
              <w:rPr>
                <w:rFonts w:ascii="Arial" w:hAnsi="Arial" w:cs="Arial"/>
              </w:rPr>
              <w:t>gain</w:t>
            </w:r>
            <w:proofErr w:type="spellEnd"/>
            <w:r w:rsidR="00255199" w:rsidRPr="002412C7">
              <w:rPr>
                <w:rFonts w:ascii="Arial" w:hAnsi="Arial" w:cs="Arial"/>
              </w:rPr>
              <w:t>)</w:t>
            </w:r>
            <w:r w:rsidR="00255199">
              <w:rPr>
                <w:rFonts w:ascii="Arial" w:hAnsi="Arial" w:cs="Arial"/>
              </w:rPr>
              <w:t xml:space="preserve"> l</w:t>
            </w:r>
            <w:r w:rsidRPr="002412C7">
              <w:rPr>
                <w:rFonts w:ascii="Arial" w:hAnsi="Arial" w:cs="Arial"/>
              </w:rPr>
              <w:t>ygio</w:t>
            </w:r>
            <w:r w:rsidR="00255199">
              <w:rPr>
                <w:rFonts w:ascii="Arial" w:hAnsi="Arial" w:cs="Arial"/>
              </w:rPr>
              <w:t>.</w:t>
            </w:r>
          </w:p>
        </w:tc>
        <w:tc>
          <w:tcPr>
            <w:tcW w:w="1606" w:type="pct"/>
            <w:tcBorders>
              <w:top w:val="single" w:sz="4" w:space="0" w:color="auto"/>
              <w:left w:val="single" w:sz="4" w:space="0" w:color="auto"/>
              <w:bottom w:val="single" w:sz="4" w:space="0" w:color="auto"/>
              <w:right w:val="single" w:sz="4" w:space="0" w:color="auto"/>
            </w:tcBorders>
          </w:tcPr>
          <w:p w14:paraId="3702403D" w14:textId="77777777" w:rsidR="00AF387D" w:rsidRPr="002412C7" w:rsidRDefault="00AF387D" w:rsidP="004F4755">
            <w:pPr>
              <w:rPr>
                <w:rFonts w:ascii="Arial" w:hAnsi="Arial" w:cs="Arial"/>
                <w:color w:val="000000"/>
                <w:lang w:eastAsia="lt-LT"/>
              </w:rPr>
            </w:pPr>
          </w:p>
        </w:tc>
      </w:tr>
      <w:tr w:rsidR="002412C7" w:rsidRPr="002412C7" w14:paraId="632697BC"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4BF9A341" w14:textId="32F8ADE9" w:rsidR="00AF387D" w:rsidRPr="002412C7" w:rsidRDefault="00C9050A" w:rsidP="00A3270C">
            <w:pPr>
              <w:ind w:right="-74"/>
              <w:jc w:val="center"/>
              <w:rPr>
                <w:rFonts w:ascii="Arial" w:hAnsi="Arial" w:cs="Arial"/>
                <w:color w:val="000000"/>
              </w:rPr>
            </w:pPr>
            <w:r>
              <w:rPr>
                <w:rFonts w:ascii="Arial" w:hAnsi="Arial" w:cs="Arial"/>
                <w:color w:val="000000"/>
              </w:rPr>
              <w:t>9</w:t>
            </w:r>
            <w:r w:rsidR="00B47386" w:rsidRPr="00A3270C">
              <w:rPr>
                <w:rFonts w:ascii="Arial" w:hAnsi="Arial" w:cs="Arial"/>
                <w:color w:val="000000"/>
              </w:rPr>
              <w:t xml:space="preserve">.3. </w:t>
            </w:r>
          </w:p>
        </w:tc>
        <w:tc>
          <w:tcPr>
            <w:tcW w:w="1245" w:type="pct"/>
            <w:tcBorders>
              <w:top w:val="single" w:sz="4" w:space="0" w:color="auto"/>
              <w:left w:val="single" w:sz="4" w:space="0" w:color="auto"/>
              <w:bottom w:val="single" w:sz="4" w:space="0" w:color="auto"/>
              <w:right w:val="single" w:sz="4" w:space="0" w:color="auto"/>
            </w:tcBorders>
          </w:tcPr>
          <w:p w14:paraId="42F8D5CC" w14:textId="77777777" w:rsidR="00AF387D" w:rsidRPr="002412C7" w:rsidRDefault="00AF387D" w:rsidP="004F4755">
            <w:pPr>
              <w:rPr>
                <w:rFonts w:ascii="Arial" w:hAnsi="Arial" w:cs="Arial"/>
                <w:b/>
                <w:noProof/>
              </w:rPr>
            </w:pPr>
            <w:r w:rsidRPr="002412C7">
              <w:rPr>
                <w:rFonts w:ascii="Arial" w:eastAsia="SimSun, 宋体" w:hAnsi="Arial" w:cs="Arial"/>
                <w:color w:val="00000A"/>
                <w:kern w:val="3"/>
                <w:lang w:val="it-IT" w:eastAsia="zh-CN" w:bidi="hi-IN"/>
              </w:rPr>
              <w:t xml:space="preserve">Suderinamumas su greitąja chromatografija </w:t>
            </w:r>
          </w:p>
        </w:tc>
        <w:tc>
          <w:tcPr>
            <w:tcW w:w="1725" w:type="pct"/>
            <w:tcBorders>
              <w:top w:val="single" w:sz="4" w:space="0" w:color="auto"/>
              <w:left w:val="single" w:sz="4" w:space="0" w:color="auto"/>
              <w:bottom w:val="single" w:sz="4" w:space="0" w:color="auto"/>
              <w:right w:val="single" w:sz="4" w:space="0" w:color="auto"/>
            </w:tcBorders>
          </w:tcPr>
          <w:p w14:paraId="5F2EBD23" w14:textId="572A21F8" w:rsidR="00AF387D" w:rsidRPr="002412C7" w:rsidRDefault="00AF387D" w:rsidP="004F4755">
            <w:pPr>
              <w:rPr>
                <w:rFonts w:ascii="Arial" w:hAnsi="Arial" w:cs="Arial"/>
              </w:rPr>
            </w:pPr>
            <w:r w:rsidRPr="002412C7">
              <w:rPr>
                <w:rFonts w:ascii="Arial" w:hAnsi="Arial" w:cs="Arial"/>
              </w:rPr>
              <w:t xml:space="preserve">Detektorius </w:t>
            </w:r>
            <w:r w:rsidR="00E927BA">
              <w:rPr>
                <w:rFonts w:ascii="Arial" w:hAnsi="Arial" w:cs="Arial"/>
              </w:rPr>
              <w:t xml:space="preserve">turi būti pritaikytas darbui greitosios skysčių chromatografijos režimu ir </w:t>
            </w:r>
            <w:r w:rsidRPr="002412C7">
              <w:rPr>
                <w:rFonts w:ascii="Arial" w:hAnsi="Arial" w:cs="Arial"/>
              </w:rPr>
              <w:t xml:space="preserve">komplektuojamas su </w:t>
            </w:r>
            <w:r w:rsidR="00E927BA">
              <w:rPr>
                <w:rFonts w:ascii="Arial" w:hAnsi="Arial" w:cs="Arial"/>
              </w:rPr>
              <w:t xml:space="preserve">visais </w:t>
            </w:r>
            <w:r w:rsidRPr="002412C7">
              <w:rPr>
                <w:rFonts w:ascii="Arial" w:hAnsi="Arial" w:cs="Arial"/>
              </w:rPr>
              <w:t xml:space="preserve">reikalingais priedais darbui </w:t>
            </w:r>
            <w:r w:rsidR="00E927BA">
              <w:rPr>
                <w:rFonts w:ascii="Arial" w:hAnsi="Arial" w:cs="Arial"/>
              </w:rPr>
              <w:t>esant mažiems</w:t>
            </w:r>
            <w:r w:rsidRPr="002412C7">
              <w:rPr>
                <w:rFonts w:ascii="Arial" w:hAnsi="Arial" w:cs="Arial"/>
              </w:rPr>
              <w:t xml:space="preserve"> mobilios fazės sraut</w:t>
            </w:r>
            <w:r w:rsidR="00E927BA">
              <w:rPr>
                <w:rFonts w:ascii="Arial" w:hAnsi="Arial" w:cs="Arial"/>
              </w:rPr>
              <w:t>ams</w:t>
            </w:r>
            <w:r w:rsidRPr="002412C7">
              <w:rPr>
                <w:rFonts w:ascii="Arial" w:hAnsi="Arial" w:cs="Arial"/>
              </w:rPr>
              <w:t>.</w:t>
            </w:r>
          </w:p>
        </w:tc>
        <w:tc>
          <w:tcPr>
            <w:tcW w:w="1606" w:type="pct"/>
            <w:tcBorders>
              <w:top w:val="single" w:sz="4" w:space="0" w:color="auto"/>
              <w:left w:val="single" w:sz="4" w:space="0" w:color="auto"/>
              <w:bottom w:val="single" w:sz="4" w:space="0" w:color="auto"/>
              <w:right w:val="single" w:sz="4" w:space="0" w:color="auto"/>
            </w:tcBorders>
          </w:tcPr>
          <w:p w14:paraId="1F1AD33D" w14:textId="77777777" w:rsidR="00AF387D" w:rsidRPr="002412C7" w:rsidRDefault="00AF387D" w:rsidP="004F4755">
            <w:pPr>
              <w:rPr>
                <w:rFonts w:ascii="Arial" w:hAnsi="Arial" w:cs="Arial"/>
                <w:color w:val="000000"/>
                <w:lang w:eastAsia="lt-LT"/>
              </w:rPr>
            </w:pPr>
          </w:p>
        </w:tc>
      </w:tr>
      <w:tr w:rsidR="002412C7" w:rsidRPr="002412C7" w14:paraId="209A7391"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5A97F990" w14:textId="066614B8" w:rsidR="00AF387D" w:rsidRPr="002412C7" w:rsidRDefault="00C9050A" w:rsidP="00A3270C">
            <w:pPr>
              <w:ind w:right="-74"/>
              <w:jc w:val="center"/>
              <w:rPr>
                <w:rFonts w:ascii="Arial" w:hAnsi="Arial" w:cs="Arial"/>
                <w:color w:val="000000"/>
              </w:rPr>
            </w:pPr>
            <w:r>
              <w:rPr>
                <w:rFonts w:ascii="Arial" w:hAnsi="Arial" w:cs="Arial"/>
                <w:color w:val="000000"/>
              </w:rPr>
              <w:t>10</w:t>
            </w:r>
            <w:r w:rsidR="00B47386" w:rsidRPr="002412C7">
              <w:rPr>
                <w:rFonts w:ascii="Arial" w:hAnsi="Arial" w:cs="Arial"/>
                <w:color w:val="000000"/>
              </w:rPr>
              <w:t>.</w:t>
            </w:r>
          </w:p>
        </w:tc>
        <w:tc>
          <w:tcPr>
            <w:tcW w:w="1245" w:type="pct"/>
            <w:tcBorders>
              <w:top w:val="single" w:sz="4" w:space="0" w:color="auto"/>
              <w:left w:val="single" w:sz="4" w:space="0" w:color="auto"/>
              <w:bottom w:val="single" w:sz="4" w:space="0" w:color="auto"/>
              <w:right w:val="single" w:sz="4" w:space="0" w:color="auto"/>
            </w:tcBorders>
          </w:tcPr>
          <w:p w14:paraId="134DE33B" w14:textId="77777777" w:rsidR="00AF387D" w:rsidRPr="002412C7" w:rsidRDefault="00AF387D" w:rsidP="004F4755">
            <w:pPr>
              <w:rPr>
                <w:rFonts w:ascii="Arial" w:hAnsi="Arial" w:cs="Arial"/>
                <w:b/>
                <w:noProof/>
              </w:rPr>
            </w:pPr>
            <w:r w:rsidRPr="002412C7">
              <w:rPr>
                <w:rFonts w:ascii="Arial" w:hAnsi="Arial" w:cs="Arial"/>
                <w:b/>
                <w:noProof/>
              </w:rPr>
              <w:t>Frakcijų kolektorius</w:t>
            </w:r>
          </w:p>
        </w:tc>
        <w:tc>
          <w:tcPr>
            <w:tcW w:w="1725" w:type="pct"/>
            <w:tcBorders>
              <w:top w:val="single" w:sz="4" w:space="0" w:color="auto"/>
              <w:left w:val="single" w:sz="4" w:space="0" w:color="auto"/>
              <w:bottom w:val="single" w:sz="4" w:space="0" w:color="auto"/>
              <w:right w:val="single" w:sz="4" w:space="0" w:color="auto"/>
            </w:tcBorders>
          </w:tcPr>
          <w:p w14:paraId="2E1300B6" w14:textId="4089EEA9" w:rsidR="00AF387D" w:rsidRPr="002412C7" w:rsidRDefault="00AF387D" w:rsidP="004F4755">
            <w:pPr>
              <w:rPr>
                <w:rFonts w:ascii="Arial" w:hAnsi="Arial" w:cs="Arial"/>
              </w:rPr>
            </w:pPr>
            <w:r w:rsidRPr="002412C7">
              <w:rPr>
                <w:rStyle w:val="fontstyle01"/>
                <w:rFonts w:ascii="Arial" w:hAnsi="Arial" w:cs="Arial"/>
                <w:sz w:val="22"/>
                <w:szCs w:val="22"/>
              </w:rPr>
              <w:t xml:space="preserve">Privalomas. Pilnai automatinis, valdomas </w:t>
            </w:r>
            <w:r w:rsidR="00E516F5">
              <w:rPr>
                <w:rStyle w:val="fontstyle01"/>
                <w:rFonts w:ascii="Arial" w:hAnsi="Arial" w:cs="Arial"/>
                <w:sz w:val="22"/>
                <w:szCs w:val="22"/>
              </w:rPr>
              <w:t xml:space="preserve">per sistemos </w:t>
            </w:r>
            <w:r w:rsidRPr="002412C7">
              <w:rPr>
                <w:rStyle w:val="fontstyle01"/>
                <w:rFonts w:ascii="Arial" w:hAnsi="Arial" w:cs="Arial"/>
                <w:sz w:val="22"/>
                <w:szCs w:val="22"/>
              </w:rPr>
              <w:t>programin</w:t>
            </w:r>
            <w:r w:rsidR="00E516F5">
              <w:rPr>
                <w:rStyle w:val="fontstyle01"/>
                <w:rFonts w:ascii="Arial" w:hAnsi="Arial" w:cs="Arial"/>
                <w:sz w:val="22"/>
                <w:szCs w:val="22"/>
              </w:rPr>
              <w:t>ę</w:t>
            </w:r>
            <w:r w:rsidRPr="002412C7">
              <w:rPr>
                <w:rStyle w:val="fontstyle01"/>
                <w:rFonts w:ascii="Arial" w:hAnsi="Arial" w:cs="Arial"/>
                <w:sz w:val="22"/>
                <w:szCs w:val="22"/>
              </w:rPr>
              <w:t xml:space="preserve"> įrang</w:t>
            </w:r>
            <w:r w:rsidR="00E516F5">
              <w:rPr>
                <w:rStyle w:val="fontstyle01"/>
                <w:rFonts w:ascii="Arial" w:hAnsi="Arial" w:cs="Arial"/>
                <w:sz w:val="22"/>
                <w:szCs w:val="22"/>
              </w:rPr>
              <w:t>ą</w:t>
            </w:r>
            <w:r w:rsidR="00B700C4">
              <w:rPr>
                <w:rStyle w:val="fontstyle01"/>
                <w:rFonts w:ascii="Arial" w:hAnsi="Arial" w:cs="Arial"/>
                <w:sz w:val="22"/>
                <w:szCs w:val="22"/>
              </w:rPr>
              <w:t>.</w:t>
            </w:r>
          </w:p>
        </w:tc>
        <w:tc>
          <w:tcPr>
            <w:tcW w:w="1606" w:type="pct"/>
            <w:tcBorders>
              <w:top w:val="single" w:sz="4" w:space="0" w:color="auto"/>
              <w:left w:val="single" w:sz="4" w:space="0" w:color="auto"/>
              <w:bottom w:val="single" w:sz="4" w:space="0" w:color="auto"/>
              <w:right w:val="single" w:sz="4" w:space="0" w:color="auto"/>
            </w:tcBorders>
          </w:tcPr>
          <w:p w14:paraId="2A0F1B63" w14:textId="77777777" w:rsidR="00AF387D" w:rsidRPr="002412C7" w:rsidRDefault="00AF387D" w:rsidP="004F4755">
            <w:pPr>
              <w:rPr>
                <w:rFonts w:ascii="Arial" w:hAnsi="Arial" w:cs="Arial"/>
                <w:color w:val="000000"/>
                <w:lang w:eastAsia="lt-LT"/>
              </w:rPr>
            </w:pPr>
          </w:p>
        </w:tc>
      </w:tr>
      <w:tr w:rsidR="002412C7" w:rsidRPr="002412C7" w14:paraId="139B84C1"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605049E8" w14:textId="0695ADCD" w:rsidR="00AF387D" w:rsidRPr="002412C7" w:rsidRDefault="00C9050A" w:rsidP="00A3270C">
            <w:pPr>
              <w:ind w:right="-74"/>
              <w:jc w:val="center"/>
              <w:rPr>
                <w:rFonts w:ascii="Arial" w:hAnsi="Arial" w:cs="Arial"/>
                <w:color w:val="000000"/>
              </w:rPr>
            </w:pPr>
            <w:r>
              <w:rPr>
                <w:rFonts w:ascii="Arial" w:hAnsi="Arial" w:cs="Arial"/>
                <w:color w:val="000000"/>
              </w:rPr>
              <w:t>10</w:t>
            </w:r>
            <w:r w:rsidR="00B47386" w:rsidRPr="002412C7">
              <w:rPr>
                <w:rFonts w:ascii="Arial" w:hAnsi="Arial" w:cs="Arial"/>
                <w:color w:val="000000"/>
              </w:rPr>
              <w:t>.</w:t>
            </w:r>
            <w:r w:rsidR="00B47386" w:rsidRPr="00A3270C">
              <w:rPr>
                <w:rFonts w:ascii="Arial" w:hAnsi="Arial" w:cs="Arial"/>
                <w:color w:val="000000"/>
              </w:rPr>
              <w:t xml:space="preserve">1. </w:t>
            </w:r>
          </w:p>
        </w:tc>
        <w:tc>
          <w:tcPr>
            <w:tcW w:w="1245" w:type="pct"/>
            <w:tcBorders>
              <w:top w:val="single" w:sz="4" w:space="0" w:color="auto"/>
              <w:left w:val="single" w:sz="4" w:space="0" w:color="auto"/>
              <w:bottom w:val="single" w:sz="4" w:space="0" w:color="auto"/>
              <w:right w:val="single" w:sz="4" w:space="0" w:color="auto"/>
            </w:tcBorders>
          </w:tcPr>
          <w:p w14:paraId="03302705" w14:textId="77777777" w:rsidR="00AF387D" w:rsidRPr="002412C7" w:rsidRDefault="00AF387D" w:rsidP="004F4755">
            <w:pPr>
              <w:rPr>
                <w:rFonts w:ascii="Arial" w:hAnsi="Arial" w:cs="Arial"/>
                <w:b/>
                <w:noProof/>
              </w:rPr>
            </w:pPr>
            <w:r w:rsidRPr="002412C7">
              <w:rPr>
                <w:rFonts w:ascii="Arial" w:hAnsi="Arial" w:cs="Arial"/>
                <w:bCs/>
                <w:noProof/>
              </w:rPr>
              <w:t>Frakcijų talpos</w:t>
            </w:r>
          </w:p>
        </w:tc>
        <w:tc>
          <w:tcPr>
            <w:tcW w:w="1725" w:type="pct"/>
            <w:tcBorders>
              <w:top w:val="single" w:sz="4" w:space="0" w:color="auto"/>
              <w:left w:val="single" w:sz="4" w:space="0" w:color="auto"/>
              <w:bottom w:val="single" w:sz="4" w:space="0" w:color="auto"/>
              <w:right w:val="single" w:sz="4" w:space="0" w:color="auto"/>
            </w:tcBorders>
          </w:tcPr>
          <w:p w14:paraId="6955A735" w14:textId="449F6ADE" w:rsidR="00AF387D" w:rsidRPr="002412C7" w:rsidRDefault="00AF387D" w:rsidP="004F4755">
            <w:pPr>
              <w:rPr>
                <w:rFonts w:ascii="Arial" w:hAnsi="Arial" w:cs="Arial"/>
              </w:rPr>
            </w:pPr>
            <w:r w:rsidRPr="002412C7">
              <w:rPr>
                <w:rStyle w:val="fontstyle01"/>
                <w:rFonts w:ascii="Arial" w:hAnsi="Arial" w:cs="Arial"/>
                <w:sz w:val="22"/>
                <w:szCs w:val="22"/>
              </w:rPr>
              <w:t>Ne mažiau</w:t>
            </w:r>
            <w:r w:rsidR="00EF00CE">
              <w:rPr>
                <w:rStyle w:val="fontstyle01"/>
                <w:rFonts w:ascii="Arial" w:hAnsi="Arial" w:cs="Arial"/>
                <w:sz w:val="22"/>
                <w:szCs w:val="22"/>
              </w:rPr>
              <w:t xml:space="preserve"> kaip</w:t>
            </w:r>
            <w:r w:rsidRPr="002412C7">
              <w:rPr>
                <w:rStyle w:val="fontstyle01"/>
                <w:rFonts w:ascii="Arial" w:hAnsi="Arial" w:cs="Arial"/>
                <w:sz w:val="22"/>
                <w:szCs w:val="22"/>
              </w:rPr>
              <w:t xml:space="preserve"> 140 pozicijų ne mažesn</w:t>
            </w:r>
            <w:r w:rsidR="004E5CA7">
              <w:rPr>
                <w:rStyle w:val="fontstyle01"/>
                <w:rFonts w:ascii="Arial" w:hAnsi="Arial" w:cs="Arial"/>
                <w:sz w:val="22"/>
                <w:szCs w:val="22"/>
              </w:rPr>
              <w:t xml:space="preserve">ės kaip </w:t>
            </w:r>
            <w:r w:rsidRPr="002412C7">
              <w:rPr>
                <w:rStyle w:val="fontstyle01"/>
                <w:rFonts w:ascii="Arial" w:hAnsi="Arial" w:cs="Arial"/>
                <w:sz w:val="22"/>
                <w:szCs w:val="22"/>
              </w:rPr>
              <w:t>3,5 ml tūrio talpoms</w:t>
            </w:r>
            <w:r w:rsidR="0003669C">
              <w:rPr>
                <w:rStyle w:val="fontstyle01"/>
                <w:rFonts w:ascii="Arial" w:hAnsi="Arial" w:cs="Arial"/>
                <w:sz w:val="22"/>
                <w:szCs w:val="22"/>
              </w:rPr>
              <w:t xml:space="preserve">. Turi būti </w:t>
            </w:r>
            <w:r w:rsidRPr="002412C7">
              <w:rPr>
                <w:rStyle w:val="fontstyle01"/>
                <w:rFonts w:ascii="Arial" w:hAnsi="Arial" w:cs="Arial"/>
                <w:sz w:val="22"/>
                <w:szCs w:val="22"/>
              </w:rPr>
              <w:t xml:space="preserve">galimybė rinkti frakcijas į 96 šulinėlių plokšteles. </w:t>
            </w:r>
            <w:r w:rsidR="0003669C">
              <w:rPr>
                <w:rStyle w:val="fontstyle01"/>
                <w:rFonts w:ascii="Arial" w:hAnsi="Arial" w:cs="Arial"/>
                <w:sz w:val="22"/>
                <w:szCs w:val="22"/>
              </w:rPr>
              <w:t>Sistema turi būti komplektuojama su visais reikalingais priedais.</w:t>
            </w:r>
          </w:p>
        </w:tc>
        <w:tc>
          <w:tcPr>
            <w:tcW w:w="1606" w:type="pct"/>
            <w:tcBorders>
              <w:top w:val="single" w:sz="4" w:space="0" w:color="auto"/>
              <w:left w:val="single" w:sz="4" w:space="0" w:color="auto"/>
              <w:bottom w:val="single" w:sz="4" w:space="0" w:color="auto"/>
              <w:right w:val="single" w:sz="4" w:space="0" w:color="auto"/>
            </w:tcBorders>
          </w:tcPr>
          <w:p w14:paraId="15FC8589" w14:textId="77777777" w:rsidR="00AF387D" w:rsidRPr="002412C7" w:rsidRDefault="00AF387D" w:rsidP="004F4755">
            <w:pPr>
              <w:rPr>
                <w:rFonts w:ascii="Arial" w:hAnsi="Arial" w:cs="Arial"/>
                <w:color w:val="000000"/>
                <w:lang w:eastAsia="lt-LT"/>
              </w:rPr>
            </w:pPr>
          </w:p>
        </w:tc>
      </w:tr>
      <w:tr w:rsidR="002412C7" w:rsidRPr="002412C7" w14:paraId="493AECC2"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5040AB7E" w14:textId="32D39147" w:rsidR="00AF387D" w:rsidRPr="002412C7" w:rsidRDefault="00C9050A" w:rsidP="00A3270C">
            <w:pPr>
              <w:ind w:right="-74"/>
              <w:jc w:val="center"/>
              <w:rPr>
                <w:rFonts w:ascii="Arial" w:hAnsi="Arial" w:cs="Arial"/>
                <w:color w:val="000000"/>
              </w:rPr>
            </w:pPr>
            <w:r>
              <w:rPr>
                <w:rFonts w:ascii="Arial" w:hAnsi="Arial" w:cs="Arial"/>
                <w:color w:val="000000"/>
              </w:rPr>
              <w:t>10</w:t>
            </w:r>
            <w:r w:rsidR="00B47386" w:rsidRPr="002412C7">
              <w:rPr>
                <w:rFonts w:ascii="Arial" w:hAnsi="Arial" w:cs="Arial"/>
                <w:color w:val="000000"/>
              </w:rPr>
              <w:t>.</w:t>
            </w:r>
            <w:r w:rsidR="00B47386" w:rsidRPr="00A3270C">
              <w:rPr>
                <w:rFonts w:ascii="Arial" w:hAnsi="Arial" w:cs="Arial"/>
                <w:color w:val="000000"/>
              </w:rPr>
              <w:t xml:space="preserve">2. </w:t>
            </w:r>
          </w:p>
        </w:tc>
        <w:tc>
          <w:tcPr>
            <w:tcW w:w="1245" w:type="pct"/>
            <w:tcBorders>
              <w:top w:val="single" w:sz="4" w:space="0" w:color="auto"/>
              <w:left w:val="single" w:sz="4" w:space="0" w:color="auto"/>
              <w:bottom w:val="single" w:sz="4" w:space="0" w:color="auto"/>
              <w:right w:val="single" w:sz="4" w:space="0" w:color="auto"/>
            </w:tcBorders>
          </w:tcPr>
          <w:p w14:paraId="5BFFD045" w14:textId="77777777" w:rsidR="00AF387D" w:rsidRPr="002412C7" w:rsidRDefault="00AF387D" w:rsidP="004F4755">
            <w:pPr>
              <w:rPr>
                <w:rFonts w:ascii="Arial" w:hAnsi="Arial" w:cs="Arial"/>
                <w:b/>
                <w:noProof/>
              </w:rPr>
            </w:pPr>
            <w:r w:rsidRPr="002412C7">
              <w:rPr>
                <w:rFonts w:ascii="Arial" w:hAnsi="Arial" w:cs="Arial"/>
                <w:bCs/>
                <w:noProof/>
              </w:rPr>
              <w:t>Frakcijų surinkimo būdai</w:t>
            </w:r>
          </w:p>
        </w:tc>
        <w:tc>
          <w:tcPr>
            <w:tcW w:w="1725" w:type="pct"/>
            <w:tcBorders>
              <w:top w:val="single" w:sz="4" w:space="0" w:color="auto"/>
              <w:left w:val="single" w:sz="4" w:space="0" w:color="auto"/>
              <w:bottom w:val="single" w:sz="4" w:space="0" w:color="auto"/>
              <w:right w:val="single" w:sz="4" w:space="0" w:color="auto"/>
            </w:tcBorders>
          </w:tcPr>
          <w:p w14:paraId="70D25C0B" w14:textId="2F346D08" w:rsidR="00B63835" w:rsidRPr="00B63835" w:rsidRDefault="00AF387D" w:rsidP="00B63835">
            <w:pPr>
              <w:spacing w:after="0"/>
              <w:rPr>
                <w:rFonts w:ascii="Arial" w:hAnsi="Arial" w:cs="Arial"/>
              </w:rPr>
            </w:pPr>
            <w:r w:rsidRPr="00B63835">
              <w:rPr>
                <w:rFonts w:ascii="Arial" w:hAnsi="Arial" w:cs="Arial"/>
              </w:rPr>
              <w:t xml:space="preserve">Sistema </w:t>
            </w:r>
            <w:r w:rsidR="001456C1" w:rsidRPr="00B63835">
              <w:rPr>
                <w:rFonts w:ascii="Arial" w:hAnsi="Arial" w:cs="Arial"/>
              </w:rPr>
              <w:t>t</w:t>
            </w:r>
            <w:r w:rsidR="001456C1" w:rsidRPr="006A71A2">
              <w:rPr>
                <w:rFonts w:ascii="Arial" w:hAnsi="Arial" w:cs="Arial"/>
              </w:rPr>
              <w:t xml:space="preserve">uri </w:t>
            </w:r>
            <w:r w:rsidRPr="00B63835">
              <w:rPr>
                <w:rFonts w:ascii="Arial" w:hAnsi="Arial" w:cs="Arial"/>
              </w:rPr>
              <w:t xml:space="preserve"> leisti </w:t>
            </w:r>
            <w:r w:rsidR="00B63835" w:rsidRPr="00B63835">
              <w:rPr>
                <w:rFonts w:ascii="Arial" w:hAnsi="Arial" w:cs="Arial"/>
              </w:rPr>
              <w:t xml:space="preserve">rinkti </w:t>
            </w:r>
            <w:r w:rsidRPr="00B63835">
              <w:rPr>
                <w:rFonts w:ascii="Arial" w:hAnsi="Arial" w:cs="Arial"/>
              </w:rPr>
              <w:t xml:space="preserve">frakcijas valdant </w:t>
            </w:r>
            <w:proofErr w:type="spellStart"/>
            <w:r w:rsidRPr="00B63835">
              <w:rPr>
                <w:rFonts w:ascii="Arial" w:hAnsi="Arial" w:cs="Arial"/>
              </w:rPr>
              <w:t>frakcionavimo</w:t>
            </w:r>
            <w:proofErr w:type="spellEnd"/>
            <w:r w:rsidRPr="00B63835">
              <w:rPr>
                <w:rFonts w:ascii="Arial" w:hAnsi="Arial" w:cs="Arial"/>
              </w:rPr>
              <w:t xml:space="preserve"> vožtuvą </w:t>
            </w:r>
            <w:r w:rsidR="00B63835" w:rsidRPr="00B63835">
              <w:rPr>
                <w:rFonts w:ascii="Arial" w:hAnsi="Arial" w:cs="Arial"/>
              </w:rPr>
              <w:t xml:space="preserve">šiais </w:t>
            </w:r>
            <w:r w:rsidRPr="00B63835">
              <w:rPr>
                <w:rFonts w:ascii="Arial" w:hAnsi="Arial" w:cs="Arial"/>
              </w:rPr>
              <w:t>būdais:</w:t>
            </w:r>
          </w:p>
          <w:p w14:paraId="3965FBB4" w14:textId="7A0A3AFA" w:rsidR="00B63835" w:rsidRDefault="00AF387D" w:rsidP="00B63835">
            <w:pPr>
              <w:spacing w:after="0"/>
              <w:rPr>
                <w:rFonts w:ascii="Arial" w:hAnsi="Arial" w:cs="Arial"/>
              </w:rPr>
            </w:pPr>
            <w:r w:rsidRPr="002412C7">
              <w:rPr>
                <w:rFonts w:ascii="Arial" w:hAnsi="Arial" w:cs="Arial"/>
              </w:rPr>
              <w:t xml:space="preserve">1) </w:t>
            </w:r>
            <w:r w:rsidR="00B63835">
              <w:rPr>
                <w:rFonts w:ascii="Arial" w:hAnsi="Arial" w:cs="Arial"/>
              </w:rPr>
              <w:t>p</w:t>
            </w:r>
            <w:r w:rsidRPr="002412C7">
              <w:rPr>
                <w:rFonts w:ascii="Arial" w:hAnsi="Arial" w:cs="Arial"/>
              </w:rPr>
              <w:t>agal nustatytą tūrį;</w:t>
            </w:r>
          </w:p>
          <w:p w14:paraId="704D1188" w14:textId="77777777" w:rsidR="00861038" w:rsidRDefault="00AF387D" w:rsidP="00B63835">
            <w:pPr>
              <w:spacing w:after="0"/>
              <w:rPr>
                <w:rFonts w:ascii="Arial" w:hAnsi="Arial" w:cs="Arial"/>
              </w:rPr>
            </w:pPr>
            <w:r w:rsidRPr="002412C7">
              <w:rPr>
                <w:rFonts w:ascii="Arial" w:hAnsi="Arial" w:cs="Arial"/>
              </w:rPr>
              <w:t xml:space="preserve">2) </w:t>
            </w:r>
            <w:r w:rsidR="00861038">
              <w:rPr>
                <w:rFonts w:ascii="Arial" w:hAnsi="Arial" w:cs="Arial"/>
              </w:rPr>
              <w:t>pagal nustatytą laiką;</w:t>
            </w:r>
          </w:p>
          <w:p w14:paraId="7FE5DC8D" w14:textId="02655921" w:rsidR="00AF387D" w:rsidRPr="002412C7" w:rsidRDefault="00AF387D" w:rsidP="00AC1DC3">
            <w:pPr>
              <w:rPr>
                <w:rFonts w:ascii="Arial" w:hAnsi="Arial" w:cs="Arial"/>
              </w:rPr>
            </w:pPr>
            <w:r w:rsidRPr="002412C7">
              <w:rPr>
                <w:rFonts w:ascii="Arial" w:hAnsi="Arial" w:cs="Arial"/>
              </w:rPr>
              <w:t xml:space="preserve">3) </w:t>
            </w:r>
            <w:r w:rsidR="00A82614">
              <w:rPr>
                <w:rFonts w:ascii="Arial" w:hAnsi="Arial" w:cs="Arial"/>
              </w:rPr>
              <w:t>a</w:t>
            </w:r>
            <w:r w:rsidRPr="002412C7">
              <w:rPr>
                <w:rFonts w:ascii="Arial" w:hAnsi="Arial" w:cs="Arial"/>
              </w:rPr>
              <w:t>utomati</w:t>
            </w:r>
            <w:r w:rsidR="00A82614">
              <w:rPr>
                <w:rFonts w:ascii="Arial" w:hAnsi="Arial" w:cs="Arial"/>
              </w:rPr>
              <w:t>škai</w:t>
            </w:r>
            <w:r w:rsidRPr="002412C7">
              <w:rPr>
                <w:rFonts w:ascii="Arial" w:hAnsi="Arial" w:cs="Arial"/>
              </w:rPr>
              <w:t xml:space="preserve"> </w:t>
            </w:r>
            <w:r w:rsidR="00A82614" w:rsidRPr="002412C7">
              <w:rPr>
                <w:rFonts w:ascii="Arial" w:hAnsi="Arial" w:cs="Arial"/>
              </w:rPr>
              <w:t>pagal detektoriaus signalą</w:t>
            </w:r>
            <w:r w:rsidR="007D3F39">
              <w:rPr>
                <w:rFonts w:ascii="Arial" w:hAnsi="Arial" w:cs="Arial"/>
              </w:rPr>
              <w:t>,</w:t>
            </w:r>
            <w:r w:rsidR="00A82614" w:rsidRPr="002412C7">
              <w:rPr>
                <w:rFonts w:ascii="Arial" w:hAnsi="Arial" w:cs="Arial"/>
              </w:rPr>
              <w:t xml:space="preserve"> </w:t>
            </w:r>
            <w:r w:rsidR="007D3F39" w:rsidRPr="002412C7">
              <w:rPr>
                <w:rFonts w:ascii="Arial" w:hAnsi="Arial" w:cs="Arial"/>
              </w:rPr>
              <w:t xml:space="preserve">sistemai automatiškai atpažįstant </w:t>
            </w:r>
            <w:r w:rsidRPr="002412C7">
              <w:rPr>
                <w:rFonts w:ascii="Arial" w:hAnsi="Arial" w:cs="Arial"/>
              </w:rPr>
              <w:t>smailes</w:t>
            </w:r>
            <w:r w:rsidR="00445EC4">
              <w:rPr>
                <w:rFonts w:ascii="Arial" w:hAnsi="Arial" w:cs="Arial"/>
              </w:rPr>
              <w:t xml:space="preserve"> (</w:t>
            </w:r>
            <w:proofErr w:type="spellStart"/>
            <w:r w:rsidR="00445EC4">
              <w:rPr>
                <w:rFonts w:ascii="Arial" w:hAnsi="Arial" w:cs="Arial"/>
              </w:rPr>
              <w:t>chromatografinius</w:t>
            </w:r>
            <w:proofErr w:type="spellEnd"/>
            <w:r w:rsidR="00445EC4">
              <w:rPr>
                <w:rFonts w:ascii="Arial" w:hAnsi="Arial" w:cs="Arial"/>
              </w:rPr>
              <w:t xml:space="preserve"> pikus)</w:t>
            </w:r>
            <w:r w:rsidRPr="002412C7">
              <w:rPr>
                <w:rFonts w:ascii="Arial" w:hAnsi="Arial" w:cs="Arial"/>
              </w:rPr>
              <w:t xml:space="preserve"> pagal programuojamus parametrus.</w:t>
            </w:r>
          </w:p>
        </w:tc>
        <w:tc>
          <w:tcPr>
            <w:tcW w:w="1606" w:type="pct"/>
            <w:tcBorders>
              <w:top w:val="single" w:sz="4" w:space="0" w:color="auto"/>
              <w:left w:val="single" w:sz="4" w:space="0" w:color="auto"/>
              <w:bottom w:val="single" w:sz="4" w:space="0" w:color="auto"/>
              <w:right w:val="single" w:sz="4" w:space="0" w:color="auto"/>
            </w:tcBorders>
          </w:tcPr>
          <w:p w14:paraId="304B063C" w14:textId="77777777" w:rsidR="00AF387D" w:rsidRPr="002412C7" w:rsidRDefault="00AF387D" w:rsidP="004F4755">
            <w:pPr>
              <w:rPr>
                <w:rFonts w:ascii="Arial" w:hAnsi="Arial" w:cs="Arial"/>
                <w:color w:val="000000"/>
                <w:lang w:eastAsia="lt-LT"/>
              </w:rPr>
            </w:pPr>
          </w:p>
        </w:tc>
      </w:tr>
      <w:tr w:rsidR="002412C7" w:rsidRPr="002412C7" w14:paraId="0D333FCF"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05EED7D2" w14:textId="0518F7FF" w:rsidR="00784644" w:rsidRPr="002412C7" w:rsidRDefault="00C9050A" w:rsidP="00A3270C">
            <w:pPr>
              <w:ind w:right="-74"/>
              <w:jc w:val="center"/>
              <w:rPr>
                <w:rFonts w:ascii="Arial" w:hAnsi="Arial" w:cs="Arial"/>
                <w:color w:val="000000"/>
              </w:rPr>
            </w:pPr>
            <w:r>
              <w:rPr>
                <w:rFonts w:ascii="Arial" w:hAnsi="Arial" w:cs="Arial"/>
                <w:color w:val="000000"/>
              </w:rPr>
              <w:t>10</w:t>
            </w:r>
            <w:r w:rsidR="00B47386" w:rsidRPr="00A3270C">
              <w:rPr>
                <w:rFonts w:ascii="Arial" w:hAnsi="Arial" w:cs="Arial"/>
                <w:color w:val="000000"/>
              </w:rPr>
              <w:t>.3.</w:t>
            </w:r>
          </w:p>
        </w:tc>
        <w:tc>
          <w:tcPr>
            <w:tcW w:w="1245" w:type="pct"/>
            <w:tcBorders>
              <w:top w:val="single" w:sz="4" w:space="0" w:color="auto"/>
              <w:left w:val="single" w:sz="4" w:space="0" w:color="auto"/>
              <w:bottom w:val="single" w:sz="4" w:space="0" w:color="auto"/>
              <w:right w:val="single" w:sz="4" w:space="0" w:color="auto"/>
            </w:tcBorders>
          </w:tcPr>
          <w:p w14:paraId="36DA35E8" w14:textId="1EE40A29" w:rsidR="00784644" w:rsidRPr="002412C7" w:rsidRDefault="00784644" w:rsidP="004F4755">
            <w:pPr>
              <w:rPr>
                <w:rFonts w:ascii="Arial" w:hAnsi="Arial" w:cs="Arial"/>
                <w:bCs/>
                <w:noProof/>
              </w:rPr>
            </w:pPr>
            <w:r w:rsidRPr="002412C7">
              <w:rPr>
                <w:rFonts w:ascii="Arial" w:hAnsi="Arial" w:cs="Arial"/>
                <w:bCs/>
                <w:noProof/>
              </w:rPr>
              <w:t>Galimybė rinkti pagal dviejų chromatogramų santykį (ratio chromatogram)</w:t>
            </w:r>
          </w:p>
        </w:tc>
        <w:tc>
          <w:tcPr>
            <w:tcW w:w="1725" w:type="pct"/>
            <w:tcBorders>
              <w:top w:val="single" w:sz="4" w:space="0" w:color="auto"/>
              <w:left w:val="single" w:sz="4" w:space="0" w:color="auto"/>
              <w:bottom w:val="single" w:sz="4" w:space="0" w:color="auto"/>
              <w:right w:val="single" w:sz="4" w:space="0" w:color="auto"/>
            </w:tcBorders>
          </w:tcPr>
          <w:p w14:paraId="6C52DBF9" w14:textId="42107FE9" w:rsidR="00784644" w:rsidRPr="002412C7" w:rsidRDefault="004B14C7" w:rsidP="004F4755">
            <w:pPr>
              <w:rPr>
                <w:rFonts w:ascii="Arial" w:hAnsi="Arial" w:cs="Arial"/>
              </w:rPr>
            </w:pPr>
            <w:r w:rsidRPr="004B14C7">
              <w:rPr>
                <w:rFonts w:ascii="Arial" w:hAnsi="Arial" w:cs="Arial"/>
              </w:rPr>
              <w:t xml:space="preserve">Sistema turi palaikyti frakcijų surinkimą pagal </w:t>
            </w:r>
            <w:proofErr w:type="spellStart"/>
            <w:r w:rsidRPr="004B14C7">
              <w:rPr>
                <w:rFonts w:ascii="Arial" w:hAnsi="Arial" w:cs="Arial"/>
              </w:rPr>
              <w:t>chromatogramų</w:t>
            </w:r>
            <w:proofErr w:type="spellEnd"/>
            <w:r w:rsidRPr="004B14C7">
              <w:rPr>
                <w:rFonts w:ascii="Arial" w:hAnsi="Arial" w:cs="Arial"/>
              </w:rPr>
              <w:t xml:space="preserve"> santykį (</w:t>
            </w:r>
            <w:proofErr w:type="spellStart"/>
            <w:r w:rsidRPr="004B14C7">
              <w:rPr>
                <w:rFonts w:ascii="Arial" w:hAnsi="Arial" w:cs="Arial"/>
              </w:rPr>
              <w:t>ratio</w:t>
            </w:r>
            <w:proofErr w:type="spellEnd"/>
            <w:r w:rsidRPr="004B14C7">
              <w:rPr>
                <w:rFonts w:ascii="Arial" w:hAnsi="Arial" w:cs="Arial"/>
              </w:rPr>
              <w:t xml:space="preserve"> </w:t>
            </w:r>
            <w:proofErr w:type="spellStart"/>
            <w:r w:rsidRPr="004B14C7">
              <w:rPr>
                <w:rFonts w:ascii="Arial" w:hAnsi="Arial" w:cs="Arial"/>
              </w:rPr>
              <w:t>chromatogram</w:t>
            </w:r>
            <w:proofErr w:type="spellEnd"/>
            <w:r w:rsidRPr="004B14C7">
              <w:rPr>
                <w:rFonts w:ascii="Arial" w:hAnsi="Arial" w:cs="Arial"/>
              </w:rPr>
              <w:t>), naudojant skirtingus UV-Vis detektoriaus kanalus arba kanalus iš skirtingų detektorių.</w:t>
            </w:r>
          </w:p>
        </w:tc>
        <w:tc>
          <w:tcPr>
            <w:tcW w:w="1606" w:type="pct"/>
            <w:tcBorders>
              <w:top w:val="single" w:sz="4" w:space="0" w:color="auto"/>
              <w:left w:val="single" w:sz="4" w:space="0" w:color="auto"/>
              <w:bottom w:val="single" w:sz="4" w:space="0" w:color="auto"/>
              <w:right w:val="single" w:sz="4" w:space="0" w:color="auto"/>
            </w:tcBorders>
          </w:tcPr>
          <w:p w14:paraId="41CDBF5E" w14:textId="77777777" w:rsidR="00784644" w:rsidRPr="002412C7" w:rsidRDefault="00784644" w:rsidP="004F4755">
            <w:pPr>
              <w:rPr>
                <w:rFonts w:ascii="Arial" w:hAnsi="Arial" w:cs="Arial"/>
                <w:color w:val="000000"/>
                <w:lang w:eastAsia="lt-LT"/>
              </w:rPr>
            </w:pPr>
          </w:p>
        </w:tc>
      </w:tr>
      <w:tr w:rsidR="002412C7" w:rsidRPr="002412C7" w14:paraId="429585DC"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7499BAD2" w14:textId="0E07DD8F" w:rsidR="00AF387D" w:rsidRPr="002412C7" w:rsidRDefault="00B47386" w:rsidP="00A3270C">
            <w:pPr>
              <w:ind w:right="-74"/>
              <w:jc w:val="center"/>
              <w:rPr>
                <w:rFonts w:ascii="Arial" w:hAnsi="Arial" w:cs="Arial"/>
                <w:color w:val="000000"/>
              </w:rPr>
            </w:pPr>
            <w:r w:rsidRPr="002412C7">
              <w:rPr>
                <w:rFonts w:ascii="Arial" w:hAnsi="Arial" w:cs="Arial"/>
                <w:color w:val="000000"/>
              </w:rPr>
              <w:lastRenderedPageBreak/>
              <w:t>1</w:t>
            </w:r>
            <w:r w:rsidR="00C9050A">
              <w:rPr>
                <w:rFonts w:ascii="Arial" w:hAnsi="Arial" w:cs="Arial"/>
                <w:color w:val="000000"/>
              </w:rPr>
              <w:t>1</w:t>
            </w:r>
            <w:r w:rsidRPr="00A3270C">
              <w:rPr>
                <w:rFonts w:ascii="Arial" w:hAnsi="Arial" w:cs="Arial"/>
                <w:color w:val="000000"/>
              </w:rPr>
              <w:t>.</w:t>
            </w:r>
          </w:p>
        </w:tc>
        <w:tc>
          <w:tcPr>
            <w:tcW w:w="1245" w:type="pct"/>
            <w:tcBorders>
              <w:top w:val="single" w:sz="4" w:space="0" w:color="auto"/>
              <w:left w:val="single" w:sz="4" w:space="0" w:color="auto"/>
              <w:bottom w:val="single" w:sz="4" w:space="0" w:color="auto"/>
              <w:right w:val="single" w:sz="4" w:space="0" w:color="auto"/>
            </w:tcBorders>
          </w:tcPr>
          <w:p w14:paraId="48A0FD27" w14:textId="77777777" w:rsidR="00AF387D" w:rsidRPr="002412C7" w:rsidRDefault="00AF387D" w:rsidP="004F4755">
            <w:pPr>
              <w:rPr>
                <w:rFonts w:ascii="Arial" w:hAnsi="Arial" w:cs="Arial"/>
                <w:b/>
                <w:noProof/>
              </w:rPr>
            </w:pPr>
            <w:r w:rsidRPr="002412C7">
              <w:rPr>
                <w:rFonts w:ascii="Arial" w:hAnsi="Arial" w:cs="Arial"/>
                <w:b/>
                <w:noProof/>
              </w:rPr>
              <w:t>Programinė įranga skysčių chromatografinės sistemos valdymui ir duomenų surinkimui</w:t>
            </w:r>
          </w:p>
        </w:tc>
        <w:tc>
          <w:tcPr>
            <w:tcW w:w="1725" w:type="pct"/>
            <w:tcBorders>
              <w:top w:val="single" w:sz="4" w:space="0" w:color="auto"/>
              <w:left w:val="single" w:sz="4" w:space="0" w:color="auto"/>
              <w:bottom w:val="single" w:sz="4" w:space="0" w:color="auto"/>
              <w:right w:val="single" w:sz="4" w:space="0" w:color="auto"/>
            </w:tcBorders>
          </w:tcPr>
          <w:p w14:paraId="631CAC8A" w14:textId="3E037AA8" w:rsidR="00AF387D" w:rsidRPr="002412C7" w:rsidRDefault="00DF6531" w:rsidP="004F4755">
            <w:pPr>
              <w:rPr>
                <w:rFonts w:ascii="Arial" w:hAnsi="Arial" w:cs="Arial"/>
              </w:rPr>
            </w:pPr>
            <w:r>
              <w:rPr>
                <w:rFonts w:ascii="Arial" w:hAnsi="Arial" w:cs="Arial"/>
              </w:rPr>
              <w:t xml:space="preserve">Turi užtikrinti </w:t>
            </w:r>
            <w:r w:rsidR="002013D9">
              <w:rPr>
                <w:rFonts w:ascii="Arial" w:hAnsi="Arial" w:cs="Arial"/>
              </w:rPr>
              <w:t xml:space="preserve">pilną </w:t>
            </w:r>
            <w:r w:rsidR="00AF387D" w:rsidRPr="002412C7">
              <w:rPr>
                <w:rFonts w:ascii="Arial" w:hAnsi="Arial" w:cs="Arial"/>
              </w:rPr>
              <w:t>visų</w:t>
            </w:r>
            <w:r w:rsidR="00C81D99">
              <w:rPr>
                <w:rFonts w:ascii="Arial" w:hAnsi="Arial" w:cs="Arial"/>
              </w:rPr>
              <w:t xml:space="preserve"> sistemos</w:t>
            </w:r>
            <w:r w:rsidR="00AF387D" w:rsidRPr="002412C7">
              <w:rPr>
                <w:rFonts w:ascii="Arial" w:hAnsi="Arial" w:cs="Arial"/>
              </w:rPr>
              <w:t xml:space="preserve"> elementų</w:t>
            </w:r>
            <w:r w:rsidR="00C81D99">
              <w:rPr>
                <w:rFonts w:ascii="Arial" w:hAnsi="Arial" w:cs="Arial"/>
              </w:rPr>
              <w:t>, modulių</w:t>
            </w:r>
            <w:r w:rsidR="00AF387D" w:rsidRPr="002412C7">
              <w:rPr>
                <w:rFonts w:ascii="Arial" w:hAnsi="Arial" w:cs="Arial"/>
              </w:rPr>
              <w:t xml:space="preserve"> ir detektorių tiesiogin</w:t>
            </w:r>
            <w:r w:rsidR="00C81D99">
              <w:rPr>
                <w:rFonts w:ascii="Arial" w:hAnsi="Arial" w:cs="Arial"/>
              </w:rPr>
              <w:t>į</w:t>
            </w:r>
            <w:r w:rsidR="00AF387D" w:rsidRPr="002412C7">
              <w:rPr>
                <w:rFonts w:ascii="Arial" w:hAnsi="Arial" w:cs="Arial"/>
              </w:rPr>
              <w:t xml:space="preserve"> valdym</w:t>
            </w:r>
            <w:r w:rsidR="00C81D99">
              <w:rPr>
                <w:rFonts w:ascii="Arial" w:hAnsi="Arial" w:cs="Arial"/>
              </w:rPr>
              <w:t>ą</w:t>
            </w:r>
            <w:r w:rsidR="00AF387D" w:rsidRPr="002412C7">
              <w:rPr>
                <w:rFonts w:ascii="Arial" w:hAnsi="Arial" w:cs="Arial"/>
              </w:rPr>
              <w:t>, duomenų surinkim</w:t>
            </w:r>
            <w:r w:rsidR="00C81D99">
              <w:rPr>
                <w:rFonts w:ascii="Arial" w:hAnsi="Arial" w:cs="Arial"/>
              </w:rPr>
              <w:t>ą</w:t>
            </w:r>
            <w:r w:rsidR="00AF387D" w:rsidRPr="002412C7">
              <w:rPr>
                <w:rFonts w:ascii="Arial" w:hAnsi="Arial" w:cs="Arial"/>
              </w:rPr>
              <w:t>, saugojim</w:t>
            </w:r>
            <w:r w:rsidR="00C81D99">
              <w:rPr>
                <w:rFonts w:ascii="Arial" w:hAnsi="Arial" w:cs="Arial"/>
              </w:rPr>
              <w:t>ą</w:t>
            </w:r>
            <w:r w:rsidR="00AF387D" w:rsidRPr="002412C7">
              <w:rPr>
                <w:rFonts w:ascii="Arial" w:hAnsi="Arial" w:cs="Arial"/>
              </w:rPr>
              <w:t xml:space="preserve"> ir ataskaitų kūrim</w:t>
            </w:r>
            <w:r w:rsidR="00C81D99">
              <w:rPr>
                <w:rFonts w:ascii="Arial" w:hAnsi="Arial" w:cs="Arial"/>
              </w:rPr>
              <w:t>ą</w:t>
            </w:r>
            <w:r w:rsidR="00042E0A">
              <w:rPr>
                <w:rFonts w:ascii="Arial" w:hAnsi="Arial" w:cs="Arial"/>
              </w:rPr>
              <w:t>.</w:t>
            </w:r>
          </w:p>
        </w:tc>
        <w:tc>
          <w:tcPr>
            <w:tcW w:w="1606" w:type="pct"/>
            <w:tcBorders>
              <w:top w:val="single" w:sz="4" w:space="0" w:color="auto"/>
              <w:left w:val="single" w:sz="4" w:space="0" w:color="auto"/>
              <w:bottom w:val="single" w:sz="4" w:space="0" w:color="auto"/>
              <w:right w:val="single" w:sz="4" w:space="0" w:color="auto"/>
            </w:tcBorders>
          </w:tcPr>
          <w:p w14:paraId="5E140F22" w14:textId="77777777" w:rsidR="00AF387D" w:rsidRPr="002412C7" w:rsidRDefault="00AF387D" w:rsidP="004F4755">
            <w:pPr>
              <w:rPr>
                <w:rFonts w:ascii="Arial" w:hAnsi="Arial" w:cs="Arial"/>
                <w:color w:val="000000"/>
                <w:lang w:eastAsia="lt-LT"/>
              </w:rPr>
            </w:pPr>
          </w:p>
        </w:tc>
      </w:tr>
      <w:tr w:rsidR="002412C7" w:rsidRPr="002412C7" w14:paraId="2CB8FC78"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7D3D2215" w14:textId="2685531A" w:rsidR="00AF387D" w:rsidRPr="002412C7" w:rsidRDefault="002412C7" w:rsidP="00A3270C">
            <w:pPr>
              <w:ind w:right="-74"/>
              <w:jc w:val="center"/>
              <w:rPr>
                <w:rFonts w:ascii="Arial" w:hAnsi="Arial" w:cs="Arial"/>
                <w:color w:val="000000"/>
              </w:rPr>
            </w:pPr>
            <w:r w:rsidRPr="002412C7">
              <w:rPr>
                <w:rFonts w:ascii="Arial" w:hAnsi="Arial" w:cs="Arial"/>
                <w:color w:val="000000"/>
              </w:rPr>
              <w:t>1</w:t>
            </w:r>
            <w:r w:rsidR="00C9050A">
              <w:rPr>
                <w:rFonts w:ascii="Arial" w:hAnsi="Arial" w:cs="Arial"/>
                <w:color w:val="000000"/>
              </w:rPr>
              <w:t>1</w:t>
            </w:r>
            <w:r w:rsidRPr="00A3270C">
              <w:rPr>
                <w:rFonts w:ascii="Arial" w:hAnsi="Arial" w:cs="Arial"/>
                <w:color w:val="000000"/>
              </w:rPr>
              <w:t>.1.</w:t>
            </w:r>
          </w:p>
        </w:tc>
        <w:tc>
          <w:tcPr>
            <w:tcW w:w="1245" w:type="pct"/>
            <w:tcBorders>
              <w:top w:val="single" w:sz="4" w:space="0" w:color="auto"/>
              <w:left w:val="single" w:sz="4" w:space="0" w:color="auto"/>
              <w:bottom w:val="single" w:sz="4" w:space="0" w:color="auto"/>
              <w:right w:val="single" w:sz="4" w:space="0" w:color="auto"/>
            </w:tcBorders>
          </w:tcPr>
          <w:p w14:paraId="2D5185AD" w14:textId="77777777" w:rsidR="00AF387D" w:rsidRPr="002412C7" w:rsidRDefault="00AF387D" w:rsidP="004F4755">
            <w:pPr>
              <w:rPr>
                <w:rFonts w:ascii="Arial" w:hAnsi="Arial" w:cs="Arial"/>
                <w:b/>
                <w:noProof/>
              </w:rPr>
            </w:pPr>
            <w:r w:rsidRPr="002412C7">
              <w:rPr>
                <w:rFonts w:ascii="Arial" w:hAnsi="Arial" w:cs="Arial"/>
                <w:bCs/>
                <w:noProof/>
              </w:rPr>
              <w:t>Įrangos komponentų valdymas</w:t>
            </w:r>
          </w:p>
        </w:tc>
        <w:tc>
          <w:tcPr>
            <w:tcW w:w="1725" w:type="pct"/>
            <w:tcBorders>
              <w:top w:val="single" w:sz="4" w:space="0" w:color="auto"/>
              <w:left w:val="single" w:sz="4" w:space="0" w:color="auto"/>
              <w:bottom w:val="single" w:sz="4" w:space="0" w:color="auto"/>
              <w:right w:val="single" w:sz="4" w:space="0" w:color="auto"/>
            </w:tcBorders>
          </w:tcPr>
          <w:p w14:paraId="2B82160A" w14:textId="68953F92" w:rsidR="00AF387D" w:rsidRPr="002412C7" w:rsidRDefault="00AF387D" w:rsidP="004F4755">
            <w:pPr>
              <w:rPr>
                <w:rFonts w:ascii="Arial" w:hAnsi="Arial" w:cs="Arial"/>
              </w:rPr>
            </w:pPr>
            <w:r w:rsidRPr="002412C7">
              <w:rPr>
                <w:rFonts w:ascii="Arial" w:hAnsi="Arial" w:cs="Arial"/>
              </w:rPr>
              <w:t>Visų sistemos detektorių parametrai ir duomenų surinkimo nustatymai turi būti valdomi viena ta pačia programine įranga, įskaitant dujų srautų, temperatūrų, lempų įjungimą/išjungimą.</w:t>
            </w:r>
          </w:p>
        </w:tc>
        <w:tc>
          <w:tcPr>
            <w:tcW w:w="1606" w:type="pct"/>
            <w:tcBorders>
              <w:top w:val="single" w:sz="4" w:space="0" w:color="auto"/>
              <w:left w:val="single" w:sz="4" w:space="0" w:color="auto"/>
              <w:bottom w:val="single" w:sz="4" w:space="0" w:color="auto"/>
              <w:right w:val="single" w:sz="4" w:space="0" w:color="auto"/>
            </w:tcBorders>
          </w:tcPr>
          <w:p w14:paraId="38944F75" w14:textId="77777777" w:rsidR="00AF387D" w:rsidRPr="002412C7" w:rsidRDefault="00AF387D" w:rsidP="004F4755">
            <w:pPr>
              <w:rPr>
                <w:rFonts w:ascii="Arial" w:hAnsi="Arial" w:cs="Arial"/>
                <w:color w:val="000000"/>
                <w:lang w:eastAsia="lt-LT"/>
              </w:rPr>
            </w:pPr>
          </w:p>
        </w:tc>
      </w:tr>
      <w:tr w:rsidR="002412C7" w:rsidRPr="002412C7" w14:paraId="33916BE4"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4FBA4D93" w14:textId="63D1DEA4" w:rsidR="00AF387D" w:rsidRPr="002412C7" w:rsidRDefault="002412C7" w:rsidP="00A3270C">
            <w:pPr>
              <w:ind w:right="-74"/>
              <w:jc w:val="center"/>
              <w:rPr>
                <w:rFonts w:ascii="Arial" w:hAnsi="Arial" w:cs="Arial"/>
                <w:color w:val="000000"/>
              </w:rPr>
            </w:pPr>
            <w:r w:rsidRPr="002412C7">
              <w:rPr>
                <w:rFonts w:ascii="Arial" w:hAnsi="Arial" w:cs="Arial"/>
                <w:color w:val="000000"/>
              </w:rPr>
              <w:t>1</w:t>
            </w:r>
            <w:r w:rsidR="00C9050A">
              <w:rPr>
                <w:rFonts w:ascii="Arial" w:hAnsi="Arial" w:cs="Arial"/>
                <w:color w:val="000000"/>
              </w:rPr>
              <w:t>1</w:t>
            </w:r>
            <w:r w:rsidRPr="00A3270C">
              <w:rPr>
                <w:rFonts w:ascii="Arial" w:hAnsi="Arial" w:cs="Arial"/>
                <w:color w:val="000000"/>
              </w:rPr>
              <w:t>.2.</w:t>
            </w:r>
          </w:p>
        </w:tc>
        <w:tc>
          <w:tcPr>
            <w:tcW w:w="1245" w:type="pct"/>
            <w:tcBorders>
              <w:top w:val="single" w:sz="4" w:space="0" w:color="auto"/>
              <w:left w:val="single" w:sz="4" w:space="0" w:color="auto"/>
              <w:bottom w:val="single" w:sz="4" w:space="0" w:color="auto"/>
              <w:right w:val="single" w:sz="4" w:space="0" w:color="auto"/>
            </w:tcBorders>
          </w:tcPr>
          <w:p w14:paraId="393EF345" w14:textId="77777777" w:rsidR="00AF387D" w:rsidRPr="002412C7" w:rsidRDefault="00AF387D" w:rsidP="004F4755">
            <w:pPr>
              <w:rPr>
                <w:rFonts w:ascii="Arial" w:hAnsi="Arial" w:cs="Arial"/>
                <w:bCs/>
                <w:noProof/>
              </w:rPr>
            </w:pPr>
            <w:r w:rsidRPr="002412C7">
              <w:rPr>
                <w:rFonts w:ascii="Arial" w:eastAsia="Times New Roman" w:hAnsi="Arial" w:cs="Arial"/>
                <w:lang w:eastAsia="zh-CN"/>
              </w:rPr>
              <w:t xml:space="preserve">Bendros </w:t>
            </w:r>
            <w:proofErr w:type="spellStart"/>
            <w:r w:rsidRPr="002412C7">
              <w:rPr>
                <w:rFonts w:ascii="Arial" w:eastAsia="Times New Roman" w:hAnsi="Arial" w:cs="Arial"/>
                <w:lang w:eastAsia="zh-CN"/>
              </w:rPr>
              <w:t>chromatografinės</w:t>
            </w:r>
            <w:proofErr w:type="spellEnd"/>
            <w:r w:rsidRPr="002412C7">
              <w:rPr>
                <w:rFonts w:ascii="Arial" w:eastAsia="Times New Roman" w:hAnsi="Arial" w:cs="Arial"/>
                <w:lang w:eastAsia="zh-CN"/>
              </w:rPr>
              <w:t xml:space="preserve"> sistemos valdymo funkcionalumas</w:t>
            </w:r>
          </w:p>
        </w:tc>
        <w:tc>
          <w:tcPr>
            <w:tcW w:w="1725" w:type="pct"/>
            <w:tcBorders>
              <w:top w:val="single" w:sz="4" w:space="0" w:color="auto"/>
              <w:left w:val="single" w:sz="4" w:space="0" w:color="auto"/>
              <w:bottom w:val="single" w:sz="4" w:space="0" w:color="auto"/>
              <w:right w:val="single" w:sz="4" w:space="0" w:color="auto"/>
            </w:tcBorders>
          </w:tcPr>
          <w:p w14:paraId="3F076300" w14:textId="5C1372E4" w:rsidR="00AF387D" w:rsidRPr="002412C7" w:rsidRDefault="00AF387D" w:rsidP="004F4755">
            <w:pPr>
              <w:numPr>
                <w:ilvl w:val="0"/>
                <w:numId w:val="27"/>
              </w:numPr>
              <w:suppressAutoHyphens/>
              <w:spacing w:after="0" w:line="240" w:lineRule="auto"/>
              <w:ind w:left="0"/>
              <w:rPr>
                <w:rFonts w:ascii="Arial" w:eastAsia="Times New Roman" w:hAnsi="Arial" w:cs="Arial"/>
                <w:lang w:eastAsia="zh-CN"/>
              </w:rPr>
            </w:pPr>
            <w:r w:rsidRPr="002412C7">
              <w:rPr>
                <w:rFonts w:ascii="Arial" w:eastAsia="SimSun" w:hAnsi="Arial" w:cs="Arial"/>
                <w:color w:val="00000A"/>
                <w:kern w:val="2"/>
                <w:lang w:eastAsia="zh-CN" w:bidi="hi-IN"/>
              </w:rPr>
              <w:t>Sistema privalo turėti funkcionalumą, kai vienoje sekoje galima dirbti su dviem ar daugiau metodų, kurie turi skirtingas mobilias fazes, skirtingas kolonėles, ir skirtingus detektorius. Tarp metodų seka automatiškai užpildo linijas nauja mobilia faze, iš linijos pilnai pašalina prieš tai buvusią, perjungia tinkamą koloną, ją kondicionuoja ir paleidžia analizes.</w:t>
            </w:r>
          </w:p>
          <w:p w14:paraId="196DD50A" w14:textId="1CE7841F" w:rsidR="00AF387D" w:rsidRPr="002412C7" w:rsidRDefault="00AF387D" w:rsidP="004F4755">
            <w:pPr>
              <w:numPr>
                <w:ilvl w:val="0"/>
                <w:numId w:val="27"/>
              </w:numPr>
              <w:suppressAutoHyphens/>
              <w:autoSpaceDE w:val="0"/>
              <w:spacing w:after="0" w:line="240" w:lineRule="auto"/>
              <w:ind w:left="0"/>
              <w:rPr>
                <w:rFonts w:ascii="Arial" w:eastAsia="Times New Roman" w:hAnsi="Arial" w:cs="Arial"/>
                <w:lang w:eastAsia="zh-CN"/>
              </w:rPr>
            </w:pPr>
            <w:r w:rsidRPr="002412C7">
              <w:rPr>
                <w:rFonts w:ascii="Arial" w:eastAsia="SimSun" w:hAnsi="Arial" w:cs="Arial"/>
                <w:color w:val="00000A"/>
                <w:kern w:val="2"/>
                <w:lang w:eastAsia="zh-CN" w:bidi="hi-IN"/>
              </w:rPr>
              <w:t xml:space="preserve">Automatinis kolonų termostate esančių kolonų perjungimo funkcionalumas, leidžiantis sistemai savarankiškai keisti analizei naudojamą kolonėlę iš ne mažiau nei </w:t>
            </w:r>
            <w:r w:rsidR="00B20C7C">
              <w:rPr>
                <w:rFonts w:ascii="Arial" w:eastAsia="SimSun" w:hAnsi="Arial" w:cs="Arial"/>
                <w:color w:val="00000A"/>
                <w:kern w:val="2"/>
                <w:lang w:eastAsia="zh-CN" w:bidi="hi-IN"/>
              </w:rPr>
              <w:t>6 (</w:t>
            </w:r>
            <w:r w:rsidRPr="002412C7">
              <w:rPr>
                <w:rFonts w:ascii="Arial" w:eastAsia="SimSun" w:hAnsi="Arial" w:cs="Arial"/>
                <w:color w:val="00000A"/>
                <w:kern w:val="2"/>
                <w:lang w:eastAsia="zh-CN" w:bidi="hi-IN"/>
              </w:rPr>
              <w:t>šešių</w:t>
            </w:r>
            <w:r w:rsidR="00B20C7C">
              <w:rPr>
                <w:rFonts w:ascii="Arial" w:eastAsia="SimSun" w:hAnsi="Arial" w:cs="Arial"/>
                <w:color w:val="00000A"/>
                <w:kern w:val="2"/>
                <w:lang w:eastAsia="zh-CN" w:bidi="hi-IN"/>
              </w:rPr>
              <w:t>)</w:t>
            </w:r>
            <w:r w:rsidRPr="002412C7">
              <w:rPr>
                <w:rFonts w:ascii="Arial" w:eastAsia="SimSun" w:hAnsi="Arial" w:cs="Arial"/>
                <w:color w:val="00000A"/>
                <w:kern w:val="2"/>
                <w:lang w:eastAsia="zh-CN" w:bidi="hi-IN"/>
              </w:rPr>
              <w:t xml:space="preserve"> galimų. Funkcija valdoma iš programinės įrangos.</w:t>
            </w:r>
          </w:p>
          <w:p w14:paraId="25929289" w14:textId="77777777" w:rsidR="00AF387D" w:rsidRPr="002412C7" w:rsidRDefault="00AF387D" w:rsidP="004F4755">
            <w:pPr>
              <w:numPr>
                <w:ilvl w:val="0"/>
                <w:numId w:val="27"/>
              </w:numPr>
              <w:suppressAutoHyphens/>
              <w:spacing w:after="0" w:line="240" w:lineRule="auto"/>
              <w:ind w:left="0"/>
              <w:rPr>
                <w:rFonts w:ascii="Arial" w:hAnsi="Arial" w:cs="Arial"/>
              </w:rPr>
            </w:pPr>
            <w:r w:rsidRPr="002412C7">
              <w:rPr>
                <w:rFonts w:ascii="Arial" w:eastAsia="Times New Roman" w:hAnsi="Arial" w:cs="Arial"/>
                <w:lang w:eastAsia="zh-CN"/>
              </w:rPr>
              <w:t xml:space="preserve">Privalomas susinaudojančių dalių skaitiklis visiems pagrindimams moduliams, įskaitant </w:t>
            </w:r>
            <w:r w:rsidRPr="002412C7">
              <w:rPr>
                <w:rFonts w:ascii="Arial" w:eastAsia="MS Mincho" w:hAnsi="Arial" w:cs="Arial"/>
                <w:color w:val="00000A"/>
                <w:kern w:val="2"/>
                <w:lang w:eastAsia="zh-CN" w:bidi="hi-IN"/>
              </w:rPr>
              <w:t xml:space="preserve">siurblius, </w:t>
            </w:r>
            <w:proofErr w:type="spellStart"/>
            <w:r w:rsidRPr="002412C7">
              <w:rPr>
                <w:rFonts w:ascii="Arial" w:eastAsia="MS Mincho" w:hAnsi="Arial" w:cs="Arial"/>
                <w:color w:val="00000A"/>
                <w:kern w:val="2"/>
                <w:lang w:eastAsia="zh-CN" w:bidi="hi-IN"/>
              </w:rPr>
              <w:t>injektorių</w:t>
            </w:r>
            <w:proofErr w:type="spellEnd"/>
            <w:r w:rsidRPr="002412C7">
              <w:rPr>
                <w:rFonts w:ascii="Arial" w:eastAsia="MS Mincho" w:hAnsi="Arial" w:cs="Arial"/>
                <w:color w:val="00000A"/>
                <w:kern w:val="2"/>
                <w:lang w:eastAsia="zh-CN" w:bidi="hi-IN"/>
              </w:rPr>
              <w:t>, kolonų termostatą, UV/VIS, ELSD, detektorius.</w:t>
            </w:r>
          </w:p>
          <w:p w14:paraId="030C6A90" w14:textId="33E2DFCF" w:rsidR="00AF387D" w:rsidRPr="002412C7" w:rsidRDefault="00AF387D" w:rsidP="00AC1DC3">
            <w:pPr>
              <w:numPr>
                <w:ilvl w:val="0"/>
                <w:numId w:val="27"/>
              </w:numPr>
              <w:suppressAutoHyphens/>
              <w:spacing w:line="240" w:lineRule="auto"/>
              <w:ind w:left="0"/>
              <w:rPr>
                <w:rFonts w:ascii="Arial" w:hAnsi="Arial" w:cs="Arial"/>
              </w:rPr>
            </w:pPr>
            <w:r w:rsidRPr="002412C7">
              <w:rPr>
                <w:rFonts w:ascii="Arial" w:eastAsia="MS Mincho" w:hAnsi="Arial" w:cs="Arial"/>
                <w:color w:val="00000A"/>
                <w:kern w:val="2"/>
                <w:lang w:eastAsia="zh-CN" w:bidi="hi-IN"/>
              </w:rPr>
              <w:t xml:space="preserve">Privalomas funkcionalumas, leidžiantis vieno mygtuko paspaudimu atlikti sistemos techninės būklės įvertinimą visiems pagrindiniams moduliams, įskaitant siurblius, </w:t>
            </w:r>
            <w:proofErr w:type="spellStart"/>
            <w:r w:rsidRPr="002412C7">
              <w:rPr>
                <w:rFonts w:ascii="Arial" w:eastAsia="MS Mincho" w:hAnsi="Arial" w:cs="Arial"/>
                <w:color w:val="00000A"/>
                <w:kern w:val="2"/>
                <w:lang w:eastAsia="zh-CN" w:bidi="hi-IN"/>
              </w:rPr>
              <w:t>injektorių</w:t>
            </w:r>
            <w:proofErr w:type="spellEnd"/>
            <w:r w:rsidRPr="002412C7">
              <w:rPr>
                <w:rFonts w:ascii="Arial" w:eastAsia="MS Mincho" w:hAnsi="Arial" w:cs="Arial"/>
                <w:color w:val="00000A"/>
                <w:kern w:val="2"/>
                <w:lang w:eastAsia="zh-CN" w:bidi="hi-IN"/>
              </w:rPr>
              <w:t xml:space="preserve">, kolonų termostatą, UV detektorių. Funkcija </w:t>
            </w:r>
            <w:r w:rsidR="00102178">
              <w:rPr>
                <w:rFonts w:ascii="Arial" w:eastAsia="MS Mincho" w:hAnsi="Arial" w:cs="Arial"/>
                <w:color w:val="00000A"/>
                <w:kern w:val="2"/>
                <w:lang w:eastAsia="zh-CN" w:bidi="hi-IN"/>
              </w:rPr>
              <w:t>turi</w:t>
            </w:r>
            <w:r w:rsidR="00102178" w:rsidRPr="002412C7">
              <w:rPr>
                <w:rFonts w:ascii="Arial" w:eastAsia="MS Mincho" w:hAnsi="Arial" w:cs="Arial"/>
                <w:color w:val="00000A"/>
                <w:kern w:val="2"/>
                <w:lang w:eastAsia="zh-CN" w:bidi="hi-IN"/>
              </w:rPr>
              <w:t xml:space="preserve"> </w:t>
            </w:r>
            <w:r w:rsidRPr="002412C7">
              <w:rPr>
                <w:rFonts w:ascii="Arial" w:eastAsia="MS Mincho" w:hAnsi="Arial" w:cs="Arial"/>
                <w:color w:val="00000A"/>
                <w:kern w:val="2"/>
                <w:lang w:eastAsia="zh-CN" w:bidi="hi-IN"/>
              </w:rPr>
              <w:t xml:space="preserve">įvertinti </w:t>
            </w:r>
            <w:r w:rsidR="00102178">
              <w:rPr>
                <w:rFonts w:ascii="Arial" w:eastAsia="MS Mincho" w:hAnsi="Arial" w:cs="Arial"/>
                <w:color w:val="00000A"/>
                <w:kern w:val="2"/>
                <w:lang w:eastAsia="zh-CN" w:bidi="hi-IN"/>
              </w:rPr>
              <w:t>susidėvinčių</w:t>
            </w:r>
            <w:r w:rsidRPr="002412C7">
              <w:rPr>
                <w:rFonts w:ascii="Arial" w:eastAsia="MS Mincho" w:hAnsi="Arial" w:cs="Arial"/>
                <w:color w:val="00000A"/>
                <w:kern w:val="2"/>
                <w:lang w:eastAsia="zh-CN" w:bidi="hi-IN"/>
              </w:rPr>
              <w:t xml:space="preserve"> dalių būklę, modulių darbingumo atitik</w:t>
            </w:r>
            <w:r w:rsidR="00A30BA9">
              <w:rPr>
                <w:rFonts w:ascii="Arial" w:eastAsia="MS Mincho" w:hAnsi="Arial" w:cs="Arial"/>
                <w:color w:val="00000A"/>
                <w:kern w:val="2"/>
                <w:lang w:eastAsia="zh-CN" w:bidi="hi-IN"/>
              </w:rPr>
              <w:t>tį</w:t>
            </w:r>
            <w:r w:rsidRPr="002412C7">
              <w:rPr>
                <w:rFonts w:ascii="Arial" w:eastAsia="MS Mincho" w:hAnsi="Arial" w:cs="Arial"/>
                <w:color w:val="00000A"/>
                <w:kern w:val="2"/>
                <w:lang w:eastAsia="zh-CN" w:bidi="hi-IN"/>
              </w:rPr>
              <w:t xml:space="preserve"> gamintojo kriterijams atliekant testus.</w:t>
            </w:r>
          </w:p>
        </w:tc>
        <w:tc>
          <w:tcPr>
            <w:tcW w:w="1606" w:type="pct"/>
            <w:tcBorders>
              <w:top w:val="single" w:sz="4" w:space="0" w:color="auto"/>
              <w:left w:val="single" w:sz="4" w:space="0" w:color="auto"/>
              <w:bottom w:val="single" w:sz="4" w:space="0" w:color="auto"/>
              <w:right w:val="single" w:sz="4" w:space="0" w:color="auto"/>
            </w:tcBorders>
          </w:tcPr>
          <w:p w14:paraId="0E60D328" w14:textId="77777777" w:rsidR="00AF387D" w:rsidRPr="002412C7" w:rsidRDefault="00AF387D" w:rsidP="004F4755">
            <w:pPr>
              <w:rPr>
                <w:rFonts w:ascii="Arial" w:hAnsi="Arial" w:cs="Arial"/>
                <w:color w:val="000000"/>
                <w:lang w:eastAsia="lt-LT"/>
              </w:rPr>
            </w:pPr>
          </w:p>
        </w:tc>
      </w:tr>
      <w:tr w:rsidR="002412C7" w:rsidRPr="002412C7" w14:paraId="30373F47"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6CE4E9CF" w14:textId="21B0D9E0" w:rsidR="00AF387D" w:rsidRPr="002412C7" w:rsidRDefault="002412C7" w:rsidP="00F57C8B">
            <w:pPr>
              <w:ind w:right="-74"/>
              <w:jc w:val="center"/>
              <w:rPr>
                <w:rFonts w:ascii="Arial" w:hAnsi="Arial" w:cs="Arial"/>
                <w:color w:val="000000"/>
              </w:rPr>
            </w:pPr>
            <w:r w:rsidRPr="002412C7">
              <w:rPr>
                <w:rFonts w:ascii="Arial" w:hAnsi="Arial" w:cs="Arial"/>
                <w:color w:val="000000"/>
              </w:rPr>
              <w:t>1</w:t>
            </w:r>
            <w:r w:rsidR="00C9050A">
              <w:rPr>
                <w:rFonts w:ascii="Arial" w:hAnsi="Arial" w:cs="Arial"/>
                <w:color w:val="000000"/>
              </w:rPr>
              <w:t>1</w:t>
            </w:r>
            <w:r w:rsidRPr="00F57C8B">
              <w:rPr>
                <w:rFonts w:ascii="Arial" w:hAnsi="Arial" w:cs="Arial"/>
                <w:color w:val="000000"/>
              </w:rPr>
              <w:t>.3.</w:t>
            </w:r>
          </w:p>
        </w:tc>
        <w:tc>
          <w:tcPr>
            <w:tcW w:w="1245" w:type="pct"/>
            <w:tcBorders>
              <w:top w:val="single" w:sz="4" w:space="0" w:color="auto"/>
              <w:left w:val="single" w:sz="4" w:space="0" w:color="auto"/>
              <w:bottom w:val="single" w:sz="4" w:space="0" w:color="auto"/>
              <w:right w:val="single" w:sz="4" w:space="0" w:color="auto"/>
            </w:tcBorders>
          </w:tcPr>
          <w:p w14:paraId="24EA9E31" w14:textId="77777777" w:rsidR="00AF387D" w:rsidRPr="00F57C8B" w:rsidRDefault="00AF387D" w:rsidP="00F57C8B">
            <w:pPr>
              <w:ind w:right="-74"/>
              <w:rPr>
                <w:rFonts w:ascii="Arial" w:hAnsi="Arial" w:cs="Arial"/>
                <w:color w:val="000000"/>
              </w:rPr>
            </w:pPr>
            <w:r w:rsidRPr="00F57C8B">
              <w:rPr>
                <w:rFonts w:ascii="Arial" w:hAnsi="Arial" w:cs="Arial"/>
                <w:color w:val="000000"/>
              </w:rPr>
              <w:t>Automatinės programinės įrangos funkcijos</w:t>
            </w:r>
          </w:p>
        </w:tc>
        <w:tc>
          <w:tcPr>
            <w:tcW w:w="1725" w:type="pct"/>
            <w:tcBorders>
              <w:top w:val="single" w:sz="4" w:space="0" w:color="auto"/>
              <w:left w:val="single" w:sz="4" w:space="0" w:color="auto"/>
              <w:bottom w:val="single" w:sz="4" w:space="0" w:color="auto"/>
              <w:right w:val="single" w:sz="4" w:space="0" w:color="auto"/>
            </w:tcBorders>
          </w:tcPr>
          <w:p w14:paraId="57C3782B" w14:textId="77777777" w:rsidR="00AF387D" w:rsidRPr="002412C7" w:rsidRDefault="00AF387D" w:rsidP="004F4755">
            <w:pPr>
              <w:widowControl w:val="0"/>
              <w:suppressAutoHyphens/>
              <w:textAlignment w:val="baseline"/>
              <w:rPr>
                <w:rFonts w:ascii="Arial" w:eastAsia="Times New Roman" w:hAnsi="Arial" w:cs="Arial"/>
                <w:lang w:eastAsia="zh-CN"/>
              </w:rPr>
            </w:pPr>
            <w:r w:rsidRPr="002412C7">
              <w:rPr>
                <w:rFonts w:ascii="Arial" w:eastAsia="SimSun" w:hAnsi="Arial" w:cs="Arial"/>
                <w:color w:val="00000A"/>
                <w:kern w:val="2"/>
                <w:lang w:eastAsia="zh-CN" w:bidi="hi-IN"/>
              </w:rPr>
              <w:t>Programinė įranga privalo turėti sistemos automatizavimo funkcijas:</w:t>
            </w:r>
          </w:p>
          <w:p w14:paraId="00E5F692" w14:textId="2D1D6A63" w:rsidR="00AF387D" w:rsidRPr="002412C7" w:rsidRDefault="002B4341" w:rsidP="004F4755">
            <w:pPr>
              <w:widowControl w:val="0"/>
              <w:numPr>
                <w:ilvl w:val="0"/>
                <w:numId w:val="28"/>
              </w:numPr>
              <w:suppressAutoHyphens/>
              <w:spacing w:after="200" w:line="276" w:lineRule="auto"/>
              <w:ind w:left="0"/>
              <w:contextualSpacing/>
              <w:textAlignment w:val="baseline"/>
              <w:rPr>
                <w:rFonts w:ascii="Arial" w:eastAsia="Calibri" w:hAnsi="Arial" w:cs="Arial"/>
                <w:lang w:eastAsia="zh-CN"/>
              </w:rPr>
            </w:pPr>
            <w:r>
              <w:rPr>
                <w:rFonts w:ascii="Arial" w:eastAsia="SimSun" w:hAnsi="Arial" w:cs="Arial"/>
                <w:color w:val="00000A"/>
                <w:kern w:val="2"/>
                <w:lang w:eastAsia="zh-CN" w:bidi="hi-IN"/>
              </w:rPr>
              <w:t xml:space="preserve">- </w:t>
            </w:r>
            <w:r w:rsidR="00AF387D" w:rsidRPr="002412C7">
              <w:rPr>
                <w:rFonts w:ascii="Arial" w:eastAsia="SimSun" w:hAnsi="Arial" w:cs="Arial"/>
                <w:color w:val="00000A"/>
                <w:kern w:val="2"/>
                <w:lang w:eastAsia="zh-CN" w:bidi="hi-IN"/>
              </w:rPr>
              <w:t xml:space="preserve">iš anksto </w:t>
            </w:r>
            <w:r w:rsidR="005932D6">
              <w:rPr>
                <w:rFonts w:ascii="Arial" w:eastAsia="SimSun" w:hAnsi="Arial" w:cs="Arial"/>
                <w:color w:val="00000A"/>
                <w:kern w:val="2"/>
                <w:lang w:eastAsia="zh-CN" w:bidi="hi-IN"/>
              </w:rPr>
              <w:t xml:space="preserve">programuojamas </w:t>
            </w:r>
            <w:r w:rsidR="00AF387D" w:rsidRPr="002412C7">
              <w:rPr>
                <w:rFonts w:ascii="Arial" w:eastAsia="SimSun" w:hAnsi="Arial" w:cs="Arial"/>
                <w:color w:val="00000A"/>
                <w:kern w:val="2"/>
                <w:lang w:eastAsia="zh-CN" w:bidi="hi-IN"/>
              </w:rPr>
              <w:t xml:space="preserve">automatinis sistemos įsijungimas </w:t>
            </w:r>
            <w:r w:rsidR="00AF387D" w:rsidRPr="002412C7">
              <w:rPr>
                <w:rFonts w:ascii="Arial" w:eastAsia="SimSun" w:hAnsi="Arial" w:cs="Arial"/>
                <w:color w:val="00000A"/>
                <w:kern w:val="2"/>
                <w:lang w:eastAsia="zh-CN" w:bidi="hi-IN"/>
              </w:rPr>
              <w:lastRenderedPageBreak/>
              <w:t>ir pasiruošimas darbui</w:t>
            </w:r>
            <w:r w:rsidR="001A360C">
              <w:rPr>
                <w:rFonts w:ascii="Arial" w:eastAsia="SimSun" w:hAnsi="Arial" w:cs="Arial"/>
                <w:color w:val="00000A"/>
                <w:kern w:val="2"/>
                <w:lang w:eastAsia="zh-CN" w:bidi="hi-IN"/>
              </w:rPr>
              <w:t xml:space="preserve"> be naudotojo priežiūros</w:t>
            </w:r>
            <w:r w:rsidR="00F522EA">
              <w:rPr>
                <w:rFonts w:ascii="Arial" w:eastAsia="SimSun" w:hAnsi="Arial" w:cs="Arial"/>
                <w:color w:val="00000A"/>
                <w:kern w:val="2"/>
                <w:lang w:eastAsia="zh-CN" w:bidi="hi-IN"/>
              </w:rPr>
              <w:t>,</w:t>
            </w:r>
            <w:r w:rsidR="00AF387D" w:rsidRPr="002412C7">
              <w:rPr>
                <w:rFonts w:ascii="Arial" w:eastAsia="SimSun" w:hAnsi="Arial" w:cs="Arial"/>
                <w:color w:val="00000A"/>
                <w:kern w:val="2"/>
                <w:lang w:eastAsia="zh-CN" w:bidi="hi-IN"/>
              </w:rPr>
              <w:t xml:space="preserve"> </w:t>
            </w:r>
            <w:r w:rsidR="00F522EA">
              <w:rPr>
                <w:rFonts w:ascii="Arial" w:eastAsia="SimSun" w:hAnsi="Arial" w:cs="Arial"/>
                <w:color w:val="00000A"/>
                <w:kern w:val="2"/>
                <w:lang w:eastAsia="zh-CN" w:bidi="hi-IN"/>
              </w:rPr>
              <w:t>įskaitant</w:t>
            </w:r>
            <w:r w:rsidR="00AF387D" w:rsidRPr="002412C7">
              <w:rPr>
                <w:rFonts w:ascii="Arial" w:eastAsia="SimSun" w:hAnsi="Arial" w:cs="Arial"/>
                <w:color w:val="00000A"/>
                <w:kern w:val="2"/>
                <w:lang w:eastAsia="zh-CN" w:bidi="hi-IN"/>
              </w:rPr>
              <w:t xml:space="preserve"> mobilios fazės atnaujinimą linijose ir kolonėlėje iki stabilios pusiausvyros, bazinės linijos patikrą pagal nustatytus kriterijus;</w:t>
            </w:r>
          </w:p>
          <w:p w14:paraId="1130F690" w14:textId="48ED84C0" w:rsidR="00AF387D" w:rsidRPr="002412C7" w:rsidRDefault="00F522EA" w:rsidP="004F4755">
            <w:pPr>
              <w:widowControl w:val="0"/>
              <w:numPr>
                <w:ilvl w:val="0"/>
                <w:numId w:val="28"/>
              </w:numPr>
              <w:suppressAutoHyphens/>
              <w:spacing w:after="200" w:line="276" w:lineRule="auto"/>
              <w:ind w:left="0"/>
              <w:contextualSpacing/>
              <w:textAlignment w:val="baseline"/>
              <w:rPr>
                <w:rFonts w:ascii="Arial" w:eastAsia="Calibri" w:hAnsi="Arial" w:cs="Arial"/>
                <w:lang w:eastAsia="zh-CN"/>
              </w:rPr>
            </w:pPr>
            <w:r>
              <w:rPr>
                <w:rFonts w:ascii="Arial" w:eastAsia="SimSun" w:hAnsi="Arial" w:cs="Arial"/>
                <w:color w:val="00000A"/>
                <w:kern w:val="2"/>
                <w:lang w:eastAsia="zh-CN" w:bidi="hi-IN"/>
              </w:rPr>
              <w:t>- a</w:t>
            </w:r>
            <w:r w:rsidR="00AF387D" w:rsidRPr="002412C7">
              <w:rPr>
                <w:rFonts w:ascii="Arial" w:eastAsia="SimSun" w:hAnsi="Arial" w:cs="Arial"/>
                <w:color w:val="00000A"/>
                <w:kern w:val="2"/>
                <w:lang w:eastAsia="zh-CN" w:bidi="hi-IN"/>
              </w:rPr>
              <w:t>utomatinė oro burbulų pašalinimo iš siurblių funkcija. Sistema savarankiškai iš slėgio ir bazinės linijos fluktuacijų atpažįsta burbulų buvimą, bei atlieka automatinį jų pašalinimą ir savarankiškai pakartoja neįvykusią sekos analizę</w:t>
            </w:r>
            <w:r w:rsidR="00940308">
              <w:rPr>
                <w:rFonts w:ascii="Arial" w:eastAsia="SimSun" w:hAnsi="Arial" w:cs="Arial"/>
                <w:color w:val="00000A"/>
                <w:kern w:val="2"/>
                <w:lang w:eastAsia="zh-CN" w:bidi="hi-IN"/>
              </w:rPr>
              <w:t>;</w:t>
            </w:r>
          </w:p>
          <w:p w14:paraId="1E6FBCA5" w14:textId="3FD29945" w:rsidR="00AF387D" w:rsidRPr="002412C7" w:rsidRDefault="00940308" w:rsidP="00AC1DC3">
            <w:pPr>
              <w:widowControl w:val="0"/>
              <w:numPr>
                <w:ilvl w:val="0"/>
                <w:numId w:val="28"/>
              </w:numPr>
              <w:suppressAutoHyphens/>
              <w:spacing w:line="276" w:lineRule="auto"/>
              <w:ind w:left="0"/>
              <w:contextualSpacing/>
              <w:textAlignment w:val="baseline"/>
              <w:rPr>
                <w:rFonts w:ascii="Arial" w:eastAsia="Calibri" w:hAnsi="Arial" w:cs="Arial"/>
                <w:lang w:eastAsia="zh-CN"/>
              </w:rPr>
            </w:pPr>
            <w:r>
              <w:rPr>
                <w:rFonts w:ascii="Arial" w:eastAsia="SimSun" w:hAnsi="Arial" w:cs="Arial"/>
                <w:color w:val="00000A"/>
                <w:kern w:val="2"/>
                <w:lang w:eastAsia="zh-CN" w:bidi="hi-IN"/>
              </w:rPr>
              <w:t>- a</w:t>
            </w:r>
            <w:r w:rsidR="00AF387D" w:rsidRPr="002412C7">
              <w:rPr>
                <w:rFonts w:ascii="Arial" w:eastAsia="SimSun" w:hAnsi="Arial" w:cs="Arial"/>
                <w:color w:val="00000A"/>
                <w:kern w:val="2"/>
                <w:lang w:eastAsia="zh-CN" w:bidi="hi-IN"/>
              </w:rPr>
              <w:t>utomatinė kolonėles sauganti funkcija, kai aktyvuotas srautas įjungiamas palaipsniui, atsižvelgiant į temperatūrą kolonų termostate.</w:t>
            </w:r>
          </w:p>
        </w:tc>
        <w:tc>
          <w:tcPr>
            <w:tcW w:w="1606" w:type="pct"/>
            <w:tcBorders>
              <w:top w:val="single" w:sz="4" w:space="0" w:color="auto"/>
              <w:left w:val="single" w:sz="4" w:space="0" w:color="auto"/>
              <w:bottom w:val="single" w:sz="4" w:space="0" w:color="auto"/>
              <w:right w:val="single" w:sz="4" w:space="0" w:color="auto"/>
            </w:tcBorders>
          </w:tcPr>
          <w:p w14:paraId="3FA4CC1D" w14:textId="77777777" w:rsidR="00AF387D" w:rsidRPr="002412C7" w:rsidRDefault="00AF387D" w:rsidP="004F4755">
            <w:pPr>
              <w:rPr>
                <w:rFonts w:ascii="Arial" w:hAnsi="Arial" w:cs="Arial"/>
                <w:color w:val="000000"/>
                <w:lang w:eastAsia="lt-LT"/>
              </w:rPr>
            </w:pPr>
          </w:p>
        </w:tc>
      </w:tr>
      <w:tr w:rsidR="002412C7" w:rsidRPr="002412C7" w14:paraId="170BF91F" w14:textId="77777777" w:rsidTr="006F2ADB">
        <w:trPr>
          <w:gridAfter w:val="1"/>
          <w:wAfter w:w="8" w:type="pct"/>
          <w:trHeight w:val="987"/>
        </w:trPr>
        <w:tc>
          <w:tcPr>
            <w:tcW w:w="416" w:type="pct"/>
            <w:tcBorders>
              <w:top w:val="single" w:sz="4" w:space="0" w:color="auto"/>
              <w:left w:val="single" w:sz="4" w:space="0" w:color="auto"/>
              <w:bottom w:val="single" w:sz="4" w:space="0" w:color="auto"/>
              <w:right w:val="single" w:sz="4" w:space="0" w:color="auto"/>
            </w:tcBorders>
          </w:tcPr>
          <w:p w14:paraId="3DE88168" w14:textId="0D4EBD38" w:rsidR="000477AA" w:rsidRPr="002412C7" w:rsidRDefault="002412C7" w:rsidP="002412C7">
            <w:pPr>
              <w:pStyle w:val="ListParagraph"/>
              <w:ind w:left="0"/>
              <w:rPr>
                <w:rFonts w:ascii="Arial" w:hAnsi="Arial" w:cs="Arial"/>
                <w:color w:val="000000"/>
              </w:rPr>
            </w:pPr>
            <w:r w:rsidRPr="002412C7">
              <w:rPr>
                <w:rFonts w:ascii="Arial" w:hAnsi="Arial" w:cs="Arial"/>
                <w:color w:val="000000"/>
              </w:rPr>
              <w:t>1</w:t>
            </w:r>
            <w:r w:rsidR="00C9050A">
              <w:rPr>
                <w:rFonts w:ascii="Arial" w:hAnsi="Arial" w:cs="Arial"/>
              </w:rPr>
              <w:t>1</w:t>
            </w:r>
            <w:r w:rsidRPr="002412C7">
              <w:rPr>
                <w:rFonts w:ascii="Arial" w:hAnsi="Arial" w:cs="Arial"/>
              </w:rPr>
              <w:t>.4.</w:t>
            </w:r>
          </w:p>
        </w:tc>
        <w:tc>
          <w:tcPr>
            <w:tcW w:w="1245" w:type="pct"/>
            <w:tcBorders>
              <w:top w:val="single" w:sz="4" w:space="0" w:color="auto"/>
              <w:left w:val="single" w:sz="4" w:space="0" w:color="auto"/>
              <w:bottom w:val="single" w:sz="4" w:space="0" w:color="auto"/>
              <w:right w:val="single" w:sz="4" w:space="0" w:color="auto"/>
            </w:tcBorders>
          </w:tcPr>
          <w:p w14:paraId="1BB93758" w14:textId="66946B44" w:rsidR="000477AA" w:rsidRPr="002412C7" w:rsidRDefault="00526486" w:rsidP="004F4755">
            <w:pPr>
              <w:rPr>
                <w:rFonts w:ascii="Arial" w:eastAsia="SimSun" w:hAnsi="Arial" w:cs="Arial"/>
                <w:color w:val="00000A"/>
                <w:kern w:val="2"/>
                <w:lang w:eastAsia="zh-CN" w:bidi="hi-IN"/>
              </w:rPr>
            </w:pPr>
            <w:r w:rsidRPr="002412C7">
              <w:rPr>
                <w:rFonts w:ascii="Arial" w:eastAsia="SimSun" w:hAnsi="Arial" w:cs="Arial"/>
                <w:color w:val="00000A"/>
                <w:kern w:val="2"/>
                <w:lang w:eastAsia="zh-CN" w:bidi="hi-IN"/>
              </w:rPr>
              <w:t>UVVIS d</w:t>
            </w:r>
            <w:r w:rsidR="000477AA" w:rsidRPr="002412C7">
              <w:rPr>
                <w:rFonts w:ascii="Arial" w:eastAsia="SimSun" w:hAnsi="Arial" w:cs="Arial"/>
                <w:color w:val="00000A"/>
                <w:kern w:val="2"/>
                <w:lang w:eastAsia="zh-CN" w:bidi="hi-IN"/>
              </w:rPr>
              <w:t>uomenų analizės funkcionalumas</w:t>
            </w:r>
          </w:p>
        </w:tc>
        <w:tc>
          <w:tcPr>
            <w:tcW w:w="1725" w:type="pct"/>
            <w:tcBorders>
              <w:top w:val="single" w:sz="4" w:space="0" w:color="auto"/>
              <w:left w:val="single" w:sz="4" w:space="0" w:color="auto"/>
              <w:bottom w:val="single" w:sz="4" w:space="0" w:color="auto"/>
              <w:right w:val="single" w:sz="4" w:space="0" w:color="auto"/>
            </w:tcBorders>
          </w:tcPr>
          <w:p w14:paraId="2B8CE62A" w14:textId="28FA3CB7" w:rsidR="000477AA" w:rsidRPr="002412C7" w:rsidRDefault="000477AA" w:rsidP="004F4755">
            <w:pPr>
              <w:widowControl w:val="0"/>
              <w:suppressAutoHyphens/>
              <w:textAlignment w:val="baseline"/>
              <w:rPr>
                <w:rFonts w:ascii="Arial" w:eastAsia="SimSun" w:hAnsi="Arial" w:cs="Arial"/>
                <w:color w:val="00000A"/>
                <w:kern w:val="2"/>
                <w:lang w:eastAsia="zh-CN" w:bidi="hi-IN"/>
              </w:rPr>
            </w:pPr>
            <w:r w:rsidRPr="002412C7">
              <w:rPr>
                <w:rFonts w:ascii="Arial" w:eastAsia="SimSun" w:hAnsi="Arial" w:cs="Arial"/>
                <w:color w:val="00000A"/>
                <w:kern w:val="2"/>
                <w:lang w:eastAsia="zh-CN" w:bidi="hi-IN"/>
              </w:rPr>
              <w:t xml:space="preserve">Privalomas </w:t>
            </w:r>
            <w:r w:rsidR="00526486" w:rsidRPr="002412C7">
              <w:rPr>
                <w:rFonts w:ascii="Arial" w:eastAsia="SimSun" w:hAnsi="Arial" w:cs="Arial"/>
                <w:color w:val="00000A"/>
                <w:kern w:val="2"/>
                <w:lang w:eastAsia="zh-CN" w:bidi="hi-IN"/>
              </w:rPr>
              <w:t xml:space="preserve">integruotas </w:t>
            </w:r>
            <w:r w:rsidRPr="002412C7">
              <w:rPr>
                <w:rFonts w:ascii="Arial" w:eastAsia="SimSun" w:hAnsi="Arial" w:cs="Arial"/>
                <w:color w:val="00000A"/>
                <w:kern w:val="2"/>
                <w:lang w:eastAsia="zh-CN" w:bidi="hi-IN"/>
              </w:rPr>
              <w:t xml:space="preserve">automatinis </w:t>
            </w:r>
            <w:r w:rsidR="00526486" w:rsidRPr="002412C7">
              <w:rPr>
                <w:rFonts w:ascii="Arial" w:eastAsia="SimSun" w:hAnsi="Arial" w:cs="Arial"/>
                <w:color w:val="00000A"/>
                <w:kern w:val="2"/>
                <w:lang w:eastAsia="zh-CN" w:bidi="hi-IN"/>
              </w:rPr>
              <w:t xml:space="preserve">siūlomos </w:t>
            </w:r>
            <w:r w:rsidRPr="002412C7">
              <w:rPr>
                <w:rFonts w:ascii="Arial" w:eastAsia="SimSun" w:hAnsi="Arial" w:cs="Arial"/>
                <w:color w:val="00000A"/>
                <w:kern w:val="2"/>
                <w:lang w:eastAsia="zh-CN" w:bidi="hi-IN"/>
              </w:rPr>
              <w:t>programinės įrangos funk</w:t>
            </w:r>
            <w:r w:rsidR="006D2320">
              <w:rPr>
                <w:rFonts w:ascii="Arial" w:eastAsia="SimSun" w:hAnsi="Arial" w:cs="Arial"/>
                <w:color w:val="00000A"/>
                <w:kern w:val="2"/>
                <w:lang w:eastAsia="zh-CN" w:bidi="hi-IN"/>
              </w:rPr>
              <w:t>c</w:t>
            </w:r>
            <w:r w:rsidRPr="002412C7">
              <w:rPr>
                <w:rFonts w:ascii="Arial" w:eastAsia="SimSun" w:hAnsi="Arial" w:cs="Arial"/>
                <w:color w:val="00000A"/>
                <w:kern w:val="2"/>
                <w:lang w:eastAsia="zh-CN" w:bidi="hi-IN"/>
              </w:rPr>
              <w:t xml:space="preserve">ionalumas, kuris leidžia </w:t>
            </w:r>
            <w:proofErr w:type="spellStart"/>
            <w:r w:rsidRPr="002412C7">
              <w:rPr>
                <w:rFonts w:ascii="Arial" w:eastAsia="SimSun" w:hAnsi="Arial" w:cs="Arial"/>
                <w:color w:val="00000A"/>
                <w:kern w:val="2"/>
                <w:lang w:eastAsia="zh-CN" w:bidi="hi-IN"/>
              </w:rPr>
              <w:t>dekonvoliucijos</w:t>
            </w:r>
            <w:proofErr w:type="spellEnd"/>
            <w:r w:rsidRPr="002412C7">
              <w:rPr>
                <w:rFonts w:ascii="Arial" w:eastAsia="SimSun" w:hAnsi="Arial" w:cs="Arial"/>
                <w:color w:val="00000A"/>
                <w:kern w:val="2"/>
                <w:lang w:eastAsia="zh-CN" w:bidi="hi-IN"/>
              </w:rPr>
              <w:t xml:space="preserve"> pagalba vizualiai atskirti ir kiekybiškai įvertinti </w:t>
            </w:r>
            <w:proofErr w:type="spellStart"/>
            <w:r w:rsidRPr="002412C7">
              <w:rPr>
                <w:rFonts w:ascii="Arial" w:eastAsia="SimSun" w:hAnsi="Arial" w:cs="Arial"/>
                <w:color w:val="00000A"/>
                <w:kern w:val="2"/>
                <w:lang w:eastAsia="zh-CN" w:bidi="hi-IN"/>
              </w:rPr>
              <w:t>chromatografiškai</w:t>
            </w:r>
            <w:proofErr w:type="spellEnd"/>
            <w:r w:rsidRPr="002412C7">
              <w:rPr>
                <w:rFonts w:ascii="Arial" w:eastAsia="SimSun" w:hAnsi="Arial" w:cs="Arial"/>
                <w:color w:val="00000A"/>
                <w:kern w:val="2"/>
                <w:lang w:eastAsia="zh-CN" w:bidi="hi-IN"/>
              </w:rPr>
              <w:t xml:space="preserve"> neatskirtas smailes, remiantis skirtumais tarp jų </w:t>
            </w:r>
            <w:r w:rsidR="00526486" w:rsidRPr="002412C7">
              <w:rPr>
                <w:rFonts w:ascii="Arial" w:eastAsia="SimSun" w:hAnsi="Arial" w:cs="Arial"/>
                <w:color w:val="00000A"/>
                <w:kern w:val="2"/>
                <w:lang w:eastAsia="zh-CN" w:bidi="hi-IN"/>
              </w:rPr>
              <w:t xml:space="preserve">absorbcijos </w:t>
            </w:r>
            <w:r w:rsidRPr="002412C7">
              <w:rPr>
                <w:rFonts w:ascii="Arial" w:eastAsia="SimSun" w:hAnsi="Arial" w:cs="Arial"/>
                <w:color w:val="00000A"/>
                <w:kern w:val="2"/>
                <w:lang w:eastAsia="zh-CN" w:bidi="hi-IN"/>
              </w:rPr>
              <w:t>spektrų.</w:t>
            </w:r>
          </w:p>
        </w:tc>
        <w:tc>
          <w:tcPr>
            <w:tcW w:w="1606" w:type="pct"/>
            <w:tcBorders>
              <w:top w:val="single" w:sz="4" w:space="0" w:color="auto"/>
              <w:left w:val="single" w:sz="4" w:space="0" w:color="auto"/>
              <w:bottom w:val="single" w:sz="4" w:space="0" w:color="auto"/>
              <w:right w:val="single" w:sz="4" w:space="0" w:color="auto"/>
            </w:tcBorders>
          </w:tcPr>
          <w:p w14:paraId="57669FC4" w14:textId="77777777" w:rsidR="000477AA" w:rsidRPr="002412C7" w:rsidRDefault="000477AA" w:rsidP="004F4755">
            <w:pPr>
              <w:rPr>
                <w:rFonts w:ascii="Arial" w:hAnsi="Arial" w:cs="Arial"/>
                <w:color w:val="000000"/>
                <w:lang w:eastAsia="lt-LT"/>
              </w:rPr>
            </w:pPr>
          </w:p>
        </w:tc>
      </w:tr>
      <w:tr w:rsidR="002412C7" w:rsidRPr="002412C7" w14:paraId="438FEE8C"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52835491" w14:textId="22F8019D" w:rsidR="00AF387D" w:rsidRPr="002412C7" w:rsidRDefault="002412C7" w:rsidP="00A3270C">
            <w:pPr>
              <w:jc w:val="center"/>
              <w:rPr>
                <w:rFonts w:ascii="Arial" w:hAnsi="Arial" w:cs="Arial"/>
                <w:color w:val="000000"/>
              </w:rPr>
            </w:pPr>
            <w:r w:rsidRPr="002412C7">
              <w:rPr>
                <w:rFonts w:ascii="Arial" w:hAnsi="Arial" w:cs="Arial"/>
                <w:color w:val="000000"/>
              </w:rPr>
              <w:t>1</w:t>
            </w:r>
            <w:r w:rsidR="00C9050A">
              <w:rPr>
                <w:rFonts w:ascii="Arial" w:hAnsi="Arial" w:cs="Arial"/>
                <w:color w:val="000000"/>
              </w:rPr>
              <w:t>2</w:t>
            </w:r>
            <w:r w:rsidRPr="002412C7">
              <w:rPr>
                <w:rFonts w:ascii="Arial" w:hAnsi="Arial" w:cs="Arial"/>
              </w:rPr>
              <w:t>.</w:t>
            </w:r>
          </w:p>
        </w:tc>
        <w:tc>
          <w:tcPr>
            <w:tcW w:w="1245" w:type="pct"/>
            <w:tcBorders>
              <w:top w:val="single" w:sz="4" w:space="0" w:color="auto"/>
              <w:left w:val="single" w:sz="4" w:space="0" w:color="auto"/>
              <w:bottom w:val="single" w:sz="4" w:space="0" w:color="auto"/>
              <w:right w:val="single" w:sz="4" w:space="0" w:color="auto"/>
            </w:tcBorders>
          </w:tcPr>
          <w:p w14:paraId="13502D59" w14:textId="77777777" w:rsidR="00AF387D" w:rsidRPr="002412C7" w:rsidRDefault="00AF387D" w:rsidP="004F4755">
            <w:pPr>
              <w:rPr>
                <w:rFonts w:ascii="Arial" w:hAnsi="Arial" w:cs="Arial"/>
                <w:b/>
                <w:noProof/>
              </w:rPr>
            </w:pPr>
            <w:r w:rsidRPr="002412C7">
              <w:rPr>
                <w:rFonts w:ascii="Arial" w:hAnsi="Arial" w:cs="Arial"/>
                <w:b/>
                <w:noProof/>
              </w:rPr>
              <w:t>Sistemos priedai</w:t>
            </w:r>
          </w:p>
        </w:tc>
        <w:tc>
          <w:tcPr>
            <w:tcW w:w="1725" w:type="pct"/>
            <w:tcBorders>
              <w:top w:val="single" w:sz="4" w:space="0" w:color="auto"/>
              <w:left w:val="single" w:sz="4" w:space="0" w:color="auto"/>
              <w:bottom w:val="single" w:sz="4" w:space="0" w:color="auto"/>
              <w:right w:val="single" w:sz="4" w:space="0" w:color="auto"/>
            </w:tcBorders>
          </w:tcPr>
          <w:p w14:paraId="05E86DAD" w14:textId="77777777" w:rsidR="00AF387D" w:rsidRPr="002412C7" w:rsidRDefault="00AF387D" w:rsidP="004F4755">
            <w:pPr>
              <w:rPr>
                <w:rFonts w:ascii="Arial" w:hAnsi="Arial" w:cs="Arial"/>
              </w:rPr>
            </w:pPr>
          </w:p>
        </w:tc>
        <w:tc>
          <w:tcPr>
            <w:tcW w:w="1606" w:type="pct"/>
            <w:tcBorders>
              <w:top w:val="single" w:sz="4" w:space="0" w:color="auto"/>
              <w:left w:val="single" w:sz="4" w:space="0" w:color="auto"/>
              <w:bottom w:val="single" w:sz="4" w:space="0" w:color="auto"/>
              <w:right w:val="single" w:sz="4" w:space="0" w:color="auto"/>
            </w:tcBorders>
          </w:tcPr>
          <w:p w14:paraId="40C43E1E" w14:textId="77777777" w:rsidR="00AF387D" w:rsidRPr="002412C7" w:rsidRDefault="00AF387D" w:rsidP="004F4755">
            <w:pPr>
              <w:rPr>
                <w:rFonts w:ascii="Arial" w:hAnsi="Arial" w:cs="Arial"/>
                <w:color w:val="000000"/>
                <w:lang w:eastAsia="lt-LT"/>
              </w:rPr>
            </w:pPr>
          </w:p>
        </w:tc>
      </w:tr>
      <w:tr w:rsidR="002412C7" w:rsidRPr="002412C7" w14:paraId="1EDF1B3D"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03BF4F0C" w14:textId="1F62A24E" w:rsidR="00AF387D" w:rsidRPr="002412C7" w:rsidRDefault="002412C7" w:rsidP="00A3270C">
            <w:pPr>
              <w:ind w:left="31"/>
              <w:jc w:val="center"/>
              <w:rPr>
                <w:rFonts w:ascii="Arial" w:hAnsi="Arial" w:cs="Arial"/>
                <w:color w:val="000000"/>
              </w:rPr>
            </w:pPr>
            <w:r w:rsidRPr="002412C7">
              <w:rPr>
                <w:rFonts w:ascii="Arial" w:hAnsi="Arial" w:cs="Arial"/>
                <w:color w:val="000000"/>
              </w:rPr>
              <w:t>1</w:t>
            </w:r>
            <w:r w:rsidR="00C9050A">
              <w:rPr>
                <w:rFonts w:ascii="Arial" w:hAnsi="Arial" w:cs="Arial"/>
                <w:color w:val="000000"/>
              </w:rPr>
              <w:t>2</w:t>
            </w:r>
            <w:r w:rsidRPr="00A3270C">
              <w:rPr>
                <w:rFonts w:ascii="Arial" w:hAnsi="Arial" w:cs="Arial"/>
                <w:color w:val="000000"/>
              </w:rPr>
              <w:t>.1</w:t>
            </w:r>
            <w:r w:rsidR="00A3270C">
              <w:rPr>
                <w:rFonts w:ascii="Arial" w:hAnsi="Arial" w:cs="Arial"/>
                <w:color w:val="000000"/>
              </w:rPr>
              <w:t>.</w:t>
            </w:r>
          </w:p>
        </w:tc>
        <w:tc>
          <w:tcPr>
            <w:tcW w:w="1245" w:type="pct"/>
            <w:tcBorders>
              <w:top w:val="single" w:sz="4" w:space="0" w:color="auto"/>
              <w:left w:val="single" w:sz="4" w:space="0" w:color="auto"/>
              <w:bottom w:val="single" w:sz="4" w:space="0" w:color="auto"/>
              <w:right w:val="single" w:sz="4" w:space="0" w:color="auto"/>
            </w:tcBorders>
          </w:tcPr>
          <w:p w14:paraId="5D483F32" w14:textId="77777777" w:rsidR="00AF387D" w:rsidRPr="002412C7" w:rsidRDefault="00AF387D" w:rsidP="004F4755">
            <w:pPr>
              <w:rPr>
                <w:rFonts w:ascii="Arial" w:hAnsi="Arial" w:cs="Arial"/>
                <w:b/>
                <w:noProof/>
              </w:rPr>
            </w:pPr>
            <w:r w:rsidRPr="002412C7">
              <w:rPr>
                <w:rFonts w:ascii="Arial" w:hAnsi="Arial" w:cs="Arial"/>
                <w:bCs/>
                <w:noProof/>
              </w:rPr>
              <w:t>Azoto dujų generatorius</w:t>
            </w:r>
          </w:p>
        </w:tc>
        <w:tc>
          <w:tcPr>
            <w:tcW w:w="1725" w:type="pct"/>
            <w:tcBorders>
              <w:top w:val="single" w:sz="4" w:space="0" w:color="auto"/>
              <w:left w:val="single" w:sz="4" w:space="0" w:color="auto"/>
              <w:bottom w:val="single" w:sz="4" w:space="0" w:color="auto"/>
              <w:right w:val="single" w:sz="4" w:space="0" w:color="auto"/>
            </w:tcBorders>
          </w:tcPr>
          <w:p w14:paraId="37AD5813" w14:textId="6571C9FC" w:rsidR="00AF387D" w:rsidRPr="002412C7" w:rsidRDefault="00AF387D" w:rsidP="004F4755">
            <w:pPr>
              <w:rPr>
                <w:rFonts w:ascii="Arial" w:hAnsi="Arial" w:cs="Arial"/>
              </w:rPr>
            </w:pPr>
            <w:r w:rsidRPr="002412C7">
              <w:rPr>
                <w:rFonts w:ascii="Arial" w:hAnsi="Arial" w:cs="Arial"/>
              </w:rPr>
              <w:t>Privalomas, tinkamas ELSD detektoriui. Maksimalus srautas ne maž</w:t>
            </w:r>
            <w:r w:rsidR="00ED2E4D">
              <w:rPr>
                <w:rFonts w:ascii="Arial" w:hAnsi="Arial" w:cs="Arial"/>
              </w:rPr>
              <w:t>esnis</w:t>
            </w:r>
            <w:r w:rsidRPr="002412C7">
              <w:rPr>
                <w:rFonts w:ascii="Arial" w:hAnsi="Arial" w:cs="Arial"/>
              </w:rPr>
              <w:t xml:space="preserve"> kaip 10 L/min. </w:t>
            </w:r>
            <w:r w:rsidR="006A71A2">
              <w:rPr>
                <w:rFonts w:ascii="Arial" w:hAnsi="Arial" w:cs="Arial"/>
              </w:rPr>
              <w:t>T</w:t>
            </w:r>
            <w:r w:rsidR="00E8435F" w:rsidRPr="00E8435F">
              <w:rPr>
                <w:rFonts w:ascii="Arial" w:hAnsi="Arial" w:cs="Arial"/>
              </w:rPr>
              <w:t>uri būti pateikiami visi reikalingi vamzdeliai ir jungtys prijungimui prie ELSD detektoriaus.</w:t>
            </w:r>
          </w:p>
        </w:tc>
        <w:tc>
          <w:tcPr>
            <w:tcW w:w="1606" w:type="pct"/>
            <w:tcBorders>
              <w:top w:val="single" w:sz="4" w:space="0" w:color="auto"/>
              <w:left w:val="single" w:sz="4" w:space="0" w:color="auto"/>
              <w:bottom w:val="single" w:sz="4" w:space="0" w:color="auto"/>
              <w:right w:val="single" w:sz="4" w:space="0" w:color="auto"/>
            </w:tcBorders>
          </w:tcPr>
          <w:p w14:paraId="1018B4DC" w14:textId="77777777" w:rsidR="00AF387D" w:rsidRPr="002412C7" w:rsidRDefault="00AF387D" w:rsidP="004F4755">
            <w:pPr>
              <w:rPr>
                <w:rFonts w:ascii="Arial" w:hAnsi="Arial" w:cs="Arial"/>
                <w:color w:val="000000"/>
                <w:lang w:eastAsia="lt-LT"/>
              </w:rPr>
            </w:pPr>
          </w:p>
        </w:tc>
      </w:tr>
      <w:tr w:rsidR="002412C7" w:rsidRPr="002412C7" w14:paraId="3FA1767B"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0747A949" w14:textId="595EA65B" w:rsidR="009A6AE1" w:rsidRPr="002412C7" w:rsidRDefault="002412C7" w:rsidP="00A3270C">
            <w:pPr>
              <w:ind w:left="31"/>
              <w:jc w:val="center"/>
              <w:rPr>
                <w:rFonts w:ascii="Arial" w:hAnsi="Arial" w:cs="Arial"/>
                <w:color w:val="000000"/>
              </w:rPr>
            </w:pPr>
            <w:r w:rsidRPr="002412C7">
              <w:rPr>
                <w:rFonts w:ascii="Arial" w:hAnsi="Arial" w:cs="Arial"/>
                <w:color w:val="000000"/>
              </w:rPr>
              <w:t>1</w:t>
            </w:r>
            <w:r w:rsidR="00C9050A">
              <w:rPr>
                <w:rFonts w:ascii="Arial" w:hAnsi="Arial" w:cs="Arial"/>
                <w:color w:val="000000"/>
              </w:rPr>
              <w:t>2</w:t>
            </w:r>
            <w:r w:rsidRPr="00A3270C">
              <w:rPr>
                <w:rFonts w:ascii="Arial" w:hAnsi="Arial" w:cs="Arial"/>
                <w:color w:val="000000"/>
              </w:rPr>
              <w:t>.2.</w:t>
            </w:r>
          </w:p>
        </w:tc>
        <w:tc>
          <w:tcPr>
            <w:tcW w:w="1245" w:type="pct"/>
            <w:tcBorders>
              <w:top w:val="single" w:sz="4" w:space="0" w:color="auto"/>
              <w:left w:val="single" w:sz="4" w:space="0" w:color="auto"/>
              <w:bottom w:val="single" w:sz="4" w:space="0" w:color="auto"/>
              <w:right w:val="single" w:sz="4" w:space="0" w:color="auto"/>
            </w:tcBorders>
          </w:tcPr>
          <w:p w14:paraId="63361116" w14:textId="28DB4D4F" w:rsidR="00E8435F" w:rsidRPr="002412C7" w:rsidRDefault="009A6AE1" w:rsidP="004F4755">
            <w:pPr>
              <w:rPr>
                <w:rFonts w:ascii="Arial" w:hAnsi="Arial" w:cs="Arial"/>
                <w:bCs/>
                <w:noProof/>
              </w:rPr>
            </w:pPr>
            <w:r w:rsidRPr="002412C7">
              <w:rPr>
                <w:rFonts w:ascii="Arial" w:hAnsi="Arial" w:cs="Arial"/>
                <w:bCs/>
                <w:noProof/>
              </w:rPr>
              <w:t>Chromatografiniai buteliai su kamščiais</w:t>
            </w:r>
          </w:p>
        </w:tc>
        <w:tc>
          <w:tcPr>
            <w:tcW w:w="1725" w:type="pct"/>
            <w:tcBorders>
              <w:top w:val="single" w:sz="4" w:space="0" w:color="auto"/>
              <w:left w:val="single" w:sz="4" w:space="0" w:color="auto"/>
              <w:bottom w:val="single" w:sz="4" w:space="0" w:color="auto"/>
              <w:right w:val="single" w:sz="4" w:space="0" w:color="auto"/>
            </w:tcBorders>
          </w:tcPr>
          <w:p w14:paraId="2C3A6258" w14:textId="7838FFF8" w:rsidR="009A6AE1" w:rsidRPr="002412C7" w:rsidRDefault="00C626A3" w:rsidP="004F4755">
            <w:pPr>
              <w:rPr>
                <w:rFonts w:ascii="Arial" w:hAnsi="Arial" w:cs="Arial"/>
              </w:rPr>
            </w:pPr>
            <w:r>
              <w:rPr>
                <w:rFonts w:ascii="Arial" w:hAnsi="Arial" w:cs="Arial"/>
              </w:rPr>
              <w:t>N</w:t>
            </w:r>
            <w:r w:rsidR="009A6AE1" w:rsidRPr="002412C7">
              <w:rPr>
                <w:rFonts w:ascii="Arial" w:hAnsi="Arial" w:cs="Arial"/>
              </w:rPr>
              <w:t xml:space="preserve">e mažiau </w:t>
            </w:r>
            <w:r>
              <w:rPr>
                <w:rFonts w:ascii="Arial" w:hAnsi="Arial" w:cs="Arial"/>
              </w:rPr>
              <w:t xml:space="preserve">kaip </w:t>
            </w:r>
            <w:r w:rsidR="009A6AE1" w:rsidRPr="002412C7">
              <w:rPr>
                <w:rFonts w:ascii="Arial" w:hAnsi="Arial" w:cs="Arial"/>
              </w:rPr>
              <w:t>9</w:t>
            </w:r>
            <w:r w:rsidR="00526486" w:rsidRPr="002412C7">
              <w:rPr>
                <w:rFonts w:ascii="Arial" w:hAnsi="Arial" w:cs="Arial"/>
              </w:rPr>
              <w:t xml:space="preserve"> vnt.</w:t>
            </w:r>
            <w:r w:rsidR="009A6AE1" w:rsidRPr="002412C7">
              <w:rPr>
                <w:rFonts w:ascii="Arial" w:hAnsi="Arial" w:cs="Arial"/>
              </w:rPr>
              <w:t xml:space="preserve"> 1 L</w:t>
            </w:r>
            <w:r w:rsidR="00526486" w:rsidRPr="002412C7">
              <w:rPr>
                <w:rFonts w:ascii="Arial" w:hAnsi="Arial" w:cs="Arial"/>
              </w:rPr>
              <w:t xml:space="preserve"> tūrio</w:t>
            </w:r>
            <w:r w:rsidR="009A6AE1" w:rsidRPr="002412C7">
              <w:rPr>
                <w:rFonts w:ascii="Arial" w:hAnsi="Arial" w:cs="Arial"/>
              </w:rPr>
              <w:t xml:space="preserve"> </w:t>
            </w:r>
            <w:proofErr w:type="spellStart"/>
            <w:r w:rsidR="009A6AE1" w:rsidRPr="002412C7">
              <w:rPr>
                <w:rFonts w:ascii="Arial" w:hAnsi="Arial" w:cs="Arial"/>
              </w:rPr>
              <w:t>chromatografini</w:t>
            </w:r>
            <w:r w:rsidR="0074581E">
              <w:rPr>
                <w:rFonts w:ascii="Arial" w:hAnsi="Arial" w:cs="Arial"/>
              </w:rPr>
              <w:t>ų</w:t>
            </w:r>
            <w:proofErr w:type="spellEnd"/>
            <w:r w:rsidR="009A6AE1" w:rsidRPr="002412C7">
              <w:rPr>
                <w:rFonts w:ascii="Arial" w:hAnsi="Arial" w:cs="Arial"/>
              </w:rPr>
              <w:t xml:space="preserve"> butel</w:t>
            </w:r>
            <w:r w:rsidR="0074581E">
              <w:rPr>
                <w:rFonts w:ascii="Arial" w:hAnsi="Arial" w:cs="Arial"/>
              </w:rPr>
              <w:t xml:space="preserve">ių </w:t>
            </w:r>
            <w:r w:rsidR="009A6AE1" w:rsidRPr="002412C7">
              <w:rPr>
                <w:rFonts w:ascii="Arial" w:hAnsi="Arial" w:cs="Arial"/>
              </w:rPr>
              <w:t>su dedikuotais sandariais kamščiais, su specialiais alsuokliais, kurie neišleidžia tirpiklių garų ir filtruoja įeinantį orą.</w:t>
            </w:r>
          </w:p>
        </w:tc>
        <w:tc>
          <w:tcPr>
            <w:tcW w:w="1606" w:type="pct"/>
            <w:tcBorders>
              <w:top w:val="single" w:sz="4" w:space="0" w:color="auto"/>
              <w:left w:val="single" w:sz="4" w:space="0" w:color="auto"/>
              <w:bottom w:val="single" w:sz="4" w:space="0" w:color="auto"/>
              <w:right w:val="single" w:sz="4" w:space="0" w:color="auto"/>
            </w:tcBorders>
          </w:tcPr>
          <w:p w14:paraId="56DB8C47" w14:textId="77777777" w:rsidR="009A6AE1" w:rsidRPr="002412C7" w:rsidRDefault="009A6AE1" w:rsidP="004F4755">
            <w:pPr>
              <w:rPr>
                <w:rFonts w:ascii="Arial" w:hAnsi="Arial" w:cs="Arial"/>
                <w:color w:val="000000"/>
                <w:lang w:eastAsia="lt-LT"/>
              </w:rPr>
            </w:pPr>
          </w:p>
        </w:tc>
      </w:tr>
      <w:tr w:rsidR="002412C7" w:rsidRPr="002412C7" w14:paraId="4A4025CF"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3677D349" w14:textId="3DC0BC36" w:rsidR="009A6AE1" w:rsidRPr="002412C7" w:rsidRDefault="002412C7" w:rsidP="00A3270C">
            <w:pPr>
              <w:ind w:left="31"/>
              <w:jc w:val="center"/>
              <w:rPr>
                <w:rFonts w:ascii="Arial" w:hAnsi="Arial" w:cs="Arial"/>
                <w:color w:val="000000"/>
              </w:rPr>
            </w:pPr>
            <w:r w:rsidRPr="002412C7">
              <w:rPr>
                <w:rFonts w:ascii="Arial" w:hAnsi="Arial" w:cs="Arial"/>
                <w:color w:val="000000"/>
              </w:rPr>
              <w:t>1</w:t>
            </w:r>
            <w:r w:rsidR="00C9050A">
              <w:rPr>
                <w:rFonts w:ascii="Arial" w:hAnsi="Arial" w:cs="Arial"/>
                <w:color w:val="000000"/>
              </w:rPr>
              <w:t>2</w:t>
            </w:r>
            <w:r w:rsidRPr="00A3270C">
              <w:rPr>
                <w:rFonts w:ascii="Arial" w:hAnsi="Arial" w:cs="Arial"/>
                <w:color w:val="000000"/>
              </w:rPr>
              <w:t>.3.</w:t>
            </w:r>
          </w:p>
        </w:tc>
        <w:tc>
          <w:tcPr>
            <w:tcW w:w="1245" w:type="pct"/>
            <w:tcBorders>
              <w:top w:val="single" w:sz="4" w:space="0" w:color="auto"/>
              <w:left w:val="single" w:sz="4" w:space="0" w:color="auto"/>
              <w:bottom w:val="single" w:sz="4" w:space="0" w:color="auto"/>
              <w:right w:val="single" w:sz="4" w:space="0" w:color="auto"/>
            </w:tcBorders>
          </w:tcPr>
          <w:p w14:paraId="2DF166CC" w14:textId="2F8F3E39" w:rsidR="009A6AE1" w:rsidRPr="00A3270C" w:rsidRDefault="009A6AE1" w:rsidP="00A3270C">
            <w:pPr>
              <w:ind w:left="31"/>
              <w:rPr>
                <w:rFonts w:ascii="Arial" w:hAnsi="Arial" w:cs="Arial"/>
                <w:color w:val="000000"/>
              </w:rPr>
            </w:pPr>
            <w:r w:rsidRPr="00A3270C">
              <w:rPr>
                <w:rFonts w:ascii="Arial" w:hAnsi="Arial" w:cs="Arial"/>
                <w:color w:val="000000"/>
              </w:rPr>
              <w:t>Atliekų talpa</w:t>
            </w:r>
          </w:p>
        </w:tc>
        <w:tc>
          <w:tcPr>
            <w:tcW w:w="1725" w:type="pct"/>
            <w:tcBorders>
              <w:top w:val="single" w:sz="4" w:space="0" w:color="auto"/>
              <w:left w:val="single" w:sz="4" w:space="0" w:color="auto"/>
              <w:bottom w:val="single" w:sz="4" w:space="0" w:color="auto"/>
              <w:right w:val="single" w:sz="4" w:space="0" w:color="auto"/>
            </w:tcBorders>
          </w:tcPr>
          <w:p w14:paraId="21015A55" w14:textId="30BE4867" w:rsidR="009A6AE1" w:rsidRPr="002412C7" w:rsidRDefault="006C5DC4" w:rsidP="004F4755">
            <w:pPr>
              <w:rPr>
                <w:rFonts w:ascii="Arial" w:hAnsi="Arial" w:cs="Arial"/>
              </w:rPr>
            </w:pPr>
            <w:r>
              <w:rPr>
                <w:rFonts w:ascii="Arial" w:hAnsi="Arial" w:cs="Arial"/>
              </w:rPr>
              <w:t xml:space="preserve">Specialiai pritaikyta </w:t>
            </w:r>
            <w:r w:rsidR="009A6AE1" w:rsidRPr="002412C7">
              <w:rPr>
                <w:rFonts w:ascii="Arial" w:hAnsi="Arial" w:cs="Arial"/>
              </w:rPr>
              <w:t>ne ma</w:t>
            </w:r>
            <w:r>
              <w:rPr>
                <w:rFonts w:ascii="Arial" w:hAnsi="Arial" w:cs="Arial"/>
              </w:rPr>
              <w:t>žesnė</w:t>
            </w:r>
            <w:r w:rsidR="009A6AE1" w:rsidRPr="002412C7">
              <w:rPr>
                <w:rFonts w:ascii="Arial" w:hAnsi="Arial" w:cs="Arial"/>
              </w:rPr>
              <w:t xml:space="preserve"> </w:t>
            </w:r>
            <w:r>
              <w:rPr>
                <w:rFonts w:ascii="Arial" w:hAnsi="Arial" w:cs="Arial"/>
              </w:rPr>
              <w:t>kaip</w:t>
            </w:r>
            <w:r w:rsidR="009A6AE1" w:rsidRPr="002412C7">
              <w:rPr>
                <w:rFonts w:ascii="Arial" w:hAnsi="Arial" w:cs="Arial"/>
              </w:rPr>
              <w:t xml:space="preserve"> 5 L atliekų </w:t>
            </w:r>
            <w:r w:rsidR="00AA0029">
              <w:rPr>
                <w:rFonts w:ascii="Arial" w:hAnsi="Arial" w:cs="Arial"/>
              </w:rPr>
              <w:t xml:space="preserve">surinkimo </w:t>
            </w:r>
            <w:r w:rsidR="009A6AE1" w:rsidRPr="002412C7">
              <w:rPr>
                <w:rFonts w:ascii="Arial" w:hAnsi="Arial" w:cs="Arial"/>
              </w:rPr>
              <w:t>talpa su speciali</w:t>
            </w:r>
            <w:r w:rsidR="00AA0029">
              <w:rPr>
                <w:rFonts w:ascii="Arial" w:hAnsi="Arial" w:cs="Arial"/>
              </w:rPr>
              <w:t>u</w:t>
            </w:r>
            <w:r w:rsidR="009A6AE1" w:rsidRPr="002412C7">
              <w:rPr>
                <w:rFonts w:ascii="Arial" w:hAnsi="Arial" w:cs="Arial"/>
              </w:rPr>
              <w:t xml:space="preserve"> kamščiu </w:t>
            </w:r>
            <w:r w:rsidR="00AA0029">
              <w:rPr>
                <w:rFonts w:ascii="Arial" w:hAnsi="Arial" w:cs="Arial"/>
              </w:rPr>
              <w:t>ir aktyvintos</w:t>
            </w:r>
            <w:r w:rsidR="009A6AE1" w:rsidRPr="002412C7">
              <w:rPr>
                <w:rFonts w:ascii="Arial" w:hAnsi="Arial" w:cs="Arial"/>
              </w:rPr>
              <w:t xml:space="preserve"> anglies filtru.</w:t>
            </w:r>
          </w:p>
        </w:tc>
        <w:tc>
          <w:tcPr>
            <w:tcW w:w="1606" w:type="pct"/>
            <w:tcBorders>
              <w:top w:val="single" w:sz="4" w:space="0" w:color="auto"/>
              <w:left w:val="single" w:sz="4" w:space="0" w:color="auto"/>
              <w:bottom w:val="single" w:sz="4" w:space="0" w:color="auto"/>
              <w:right w:val="single" w:sz="4" w:space="0" w:color="auto"/>
            </w:tcBorders>
          </w:tcPr>
          <w:p w14:paraId="4BF32786" w14:textId="77777777" w:rsidR="009A6AE1" w:rsidRPr="002412C7" w:rsidRDefault="009A6AE1" w:rsidP="004F4755">
            <w:pPr>
              <w:rPr>
                <w:rFonts w:ascii="Arial" w:hAnsi="Arial" w:cs="Arial"/>
                <w:color w:val="000000"/>
                <w:lang w:eastAsia="lt-LT"/>
              </w:rPr>
            </w:pPr>
          </w:p>
        </w:tc>
      </w:tr>
      <w:tr w:rsidR="002412C7" w:rsidRPr="002412C7" w14:paraId="33D17CB2"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42CF5BED" w14:textId="0EEC735C" w:rsidR="00FD0D01" w:rsidRPr="002412C7" w:rsidRDefault="002412C7" w:rsidP="00A3270C">
            <w:pPr>
              <w:ind w:left="31"/>
              <w:jc w:val="center"/>
              <w:rPr>
                <w:rFonts w:ascii="Arial" w:hAnsi="Arial" w:cs="Arial"/>
                <w:color w:val="000000"/>
              </w:rPr>
            </w:pPr>
            <w:r w:rsidRPr="002412C7">
              <w:rPr>
                <w:rFonts w:ascii="Arial" w:hAnsi="Arial" w:cs="Arial"/>
                <w:color w:val="000000"/>
              </w:rPr>
              <w:t>1</w:t>
            </w:r>
            <w:r w:rsidR="00C9050A">
              <w:rPr>
                <w:rFonts w:ascii="Arial" w:hAnsi="Arial" w:cs="Arial"/>
              </w:rPr>
              <w:t>2</w:t>
            </w:r>
            <w:r w:rsidRPr="002412C7">
              <w:rPr>
                <w:rFonts w:ascii="Arial" w:hAnsi="Arial" w:cs="Arial"/>
              </w:rPr>
              <w:t>.4.</w:t>
            </w:r>
          </w:p>
        </w:tc>
        <w:tc>
          <w:tcPr>
            <w:tcW w:w="1245" w:type="pct"/>
            <w:tcBorders>
              <w:top w:val="single" w:sz="4" w:space="0" w:color="auto"/>
              <w:left w:val="single" w:sz="4" w:space="0" w:color="auto"/>
              <w:bottom w:val="single" w:sz="4" w:space="0" w:color="auto"/>
              <w:right w:val="single" w:sz="4" w:space="0" w:color="auto"/>
            </w:tcBorders>
          </w:tcPr>
          <w:p w14:paraId="28066D17" w14:textId="24BFD07E" w:rsidR="00FD0D01" w:rsidRPr="002412C7" w:rsidRDefault="00FD0D01" w:rsidP="004F4755">
            <w:pPr>
              <w:rPr>
                <w:rFonts w:ascii="Arial" w:hAnsi="Arial" w:cs="Arial"/>
                <w:bCs/>
                <w:noProof/>
              </w:rPr>
            </w:pPr>
            <w:r w:rsidRPr="002412C7">
              <w:rPr>
                <w:rFonts w:ascii="Arial" w:hAnsi="Arial" w:cs="Arial"/>
                <w:bCs/>
                <w:noProof/>
              </w:rPr>
              <w:t xml:space="preserve">Įrankių rinkinys </w:t>
            </w:r>
          </w:p>
        </w:tc>
        <w:tc>
          <w:tcPr>
            <w:tcW w:w="1725" w:type="pct"/>
            <w:tcBorders>
              <w:top w:val="single" w:sz="4" w:space="0" w:color="auto"/>
              <w:left w:val="single" w:sz="4" w:space="0" w:color="auto"/>
              <w:bottom w:val="single" w:sz="4" w:space="0" w:color="auto"/>
              <w:right w:val="single" w:sz="4" w:space="0" w:color="auto"/>
            </w:tcBorders>
          </w:tcPr>
          <w:p w14:paraId="1993C49A" w14:textId="20123F08" w:rsidR="00FD0D01" w:rsidRPr="002412C7" w:rsidRDefault="00715465" w:rsidP="004F4755">
            <w:pPr>
              <w:rPr>
                <w:rFonts w:ascii="Arial" w:hAnsi="Arial" w:cs="Arial"/>
              </w:rPr>
            </w:pPr>
            <w:r w:rsidRPr="00715465">
              <w:rPr>
                <w:rFonts w:ascii="Arial" w:hAnsi="Arial" w:cs="Arial"/>
              </w:rPr>
              <w:t>Sistema turi būti komplektuojama su priežiūros įrankių rinkiniu, skirtu siurblio stūmoklių, tarpinių keitimui ir kitiems techninės priežiūros darbams atlikti.</w:t>
            </w:r>
          </w:p>
        </w:tc>
        <w:tc>
          <w:tcPr>
            <w:tcW w:w="1606" w:type="pct"/>
            <w:tcBorders>
              <w:top w:val="single" w:sz="4" w:space="0" w:color="auto"/>
              <w:left w:val="single" w:sz="4" w:space="0" w:color="auto"/>
              <w:bottom w:val="single" w:sz="4" w:space="0" w:color="auto"/>
              <w:right w:val="single" w:sz="4" w:space="0" w:color="auto"/>
            </w:tcBorders>
          </w:tcPr>
          <w:p w14:paraId="54EA1917" w14:textId="77777777" w:rsidR="00FD0D01" w:rsidRPr="002412C7" w:rsidRDefault="00FD0D01" w:rsidP="004F4755">
            <w:pPr>
              <w:rPr>
                <w:rFonts w:ascii="Arial" w:hAnsi="Arial" w:cs="Arial"/>
                <w:color w:val="000000"/>
                <w:lang w:eastAsia="lt-LT"/>
              </w:rPr>
            </w:pPr>
          </w:p>
        </w:tc>
      </w:tr>
      <w:tr w:rsidR="002412C7" w:rsidRPr="002412C7" w14:paraId="3BE3D38B"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7024B94A" w14:textId="7708C8A1" w:rsidR="00AF387D" w:rsidRPr="002412C7" w:rsidRDefault="002412C7" w:rsidP="00A3270C">
            <w:pPr>
              <w:ind w:left="31"/>
              <w:jc w:val="center"/>
              <w:rPr>
                <w:rFonts w:ascii="Arial" w:hAnsi="Arial" w:cs="Arial"/>
                <w:color w:val="000000"/>
              </w:rPr>
            </w:pPr>
            <w:r w:rsidRPr="002412C7">
              <w:rPr>
                <w:rFonts w:ascii="Arial" w:hAnsi="Arial" w:cs="Arial"/>
                <w:color w:val="000000"/>
              </w:rPr>
              <w:lastRenderedPageBreak/>
              <w:t>1</w:t>
            </w:r>
            <w:r w:rsidR="00C9050A">
              <w:rPr>
                <w:rFonts w:ascii="Arial" w:hAnsi="Arial" w:cs="Arial"/>
              </w:rPr>
              <w:t>2</w:t>
            </w:r>
            <w:r w:rsidRPr="002412C7">
              <w:rPr>
                <w:rFonts w:ascii="Arial" w:hAnsi="Arial" w:cs="Arial"/>
              </w:rPr>
              <w:t>.5.</w:t>
            </w:r>
          </w:p>
        </w:tc>
        <w:tc>
          <w:tcPr>
            <w:tcW w:w="1245" w:type="pct"/>
            <w:tcBorders>
              <w:top w:val="single" w:sz="4" w:space="0" w:color="auto"/>
              <w:left w:val="single" w:sz="4" w:space="0" w:color="auto"/>
              <w:bottom w:val="single" w:sz="4" w:space="0" w:color="auto"/>
              <w:right w:val="single" w:sz="4" w:space="0" w:color="auto"/>
            </w:tcBorders>
          </w:tcPr>
          <w:p w14:paraId="4BE54CAF" w14:textId="77777777" w:rsidR="00AF387D" w:rsidRPr="002412C7" w:rsidRDefault="00AF387D" w:rsidP="004F4755">
            <w:pPr>
              <w:rPr>
                <w:rFonts w:ascii="Arial" w:hAnsi="Arial" w:cs="Arial"/>
                <w:b/>
                <w:noProof/>
              </w:rPr>
            </w:pPr>
            <w:r w:rsidRPr="002412C7">
              <w:rPr>
                <w:rFonts w:ascii="Arial" w:hAnsi="Arial" w:cs="Arial"/>
                <w:bCs/>
                <w:noProof/>
              </w:rPr>
              <w:t>Kompiuterinė darbo vieta</w:t>
            </w:r>
          </w:p>
        </w:tc>
        <w:tc>
          <w:tcPr>
            <w:tcW w:w="1725" w:type="pct"/>
            <w:tcBorders>
              <w:top w:val="single" w:sz="4" w:space="0" w:color="auto"/>
              <w:left w:val="single" w:sz="4" w:space="0" w:color="auto"/>
              <w:bottom w:val="single" w:sz="4" w:space="0" w:color="auto"/>
              <w:right w:val="single" w:sz="4" w:space="0" w:color="auto"/>
            </w:tcBorders>
          </w:tcPr>
          <w:p w14:paraId="36BBB8B5" w14:textId="06CD845C" w:rsidR="00AF387D" w:rsidRPr="002412C7" w:rsidRDefault="00AF387D" w:rsidP="004F4755">
            <w:pPr>
              <w:rPr>
                <w:rFonts w:ascii="Arial" w:hAnsi="Arial" w:cs="Arial"/>
              </w:rPr>
            </w:pPr>
            <w:r w:rsidRPr="002412C7">
              <w:rPr>
                <w:rFonts w:ascii="Arial" w:hAnsi="Arial" w:cs="Arial"/>
              </w:rPr>
              <w:t>1 vnt. Privaloma kompiuterinė vieta, kuri pilnai atitinka siūlomos įrangos gamintojų keliamus reikalavimus, su ne mažesniu nei 31 colių įstrižainės monitoriumi</w:t>
            </w:r>
            <w:r w:rsidR="00FD2987">
              <w:rPr>
                <w:rStyle w:val="FootnoteReference"/>
                <w:rFonts w:ascii="Arial" w:hAnsi="Arial" w:cs="Arial"/>
              </w:rPr>
              <w:footnoteReference w:id="3"/>
            </w:r>
            <w:r w:rsidRPr="002412C7">
              <w:rPr>
                <w:rFonts w:ascii="Arial" w:hAnsi="Arial" w:cs="Arial"/>
              </w:rPr>
              <w:t xml:space="preserve">. </w:t>
            </w:r>
          </w:p>
        </w:tc>
        <w:tc>
          <w:tcPr>
            <w:tcW w:w="1606" w:type="pct"/>
            <w:tcBorders>
              <w:top w:val="single" w:sz="4" w:space="0" w:color="auto"/>
              <w:left w:val="single" w:sz="4" w:space="0" w:color="auto"/>
              <w:bottom w:val="single" w:sz="4" w:space="0" w:color="auto"/>
              <w:right w:val="single" w:sz="4" w:space="0" w:color="auto"/>
            </w:tcBorders>
          </w:tcPr>
          <w:p w14:paraId="5AA9B724" w14:textId="77777777" w:rsidR="00AF387D" w:rsidRPr="002412C7" w:rsidRDefault="00AF387D" w:rsidP="004F4755">
            <w:pPr>
              <w:rPr>
                <w:rFonts w:ascii="Arial" w:hAnsi="Arial" w:cs="Arial"/>
                <w:color w:val="000000"/>
                <w:lang w:eastAsia="lt-LT"/>
              </w:rPr>
            </w:pPr>
          </w:p>
        </w:tc>
      </w:tr>
      <w:tr w:rsidR="002412C7" w:rsidRPr="002412C7" w14:paraId="4D0F0991"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2E3751D1" w14:textId="2705C792" w:rsidR="00AF387D" w:rsidRPr="002412C7" w:rsidRDefault="002412C7" w:rsidP="00A3270C">
            <w:pPr>
              <w:jc w:val="center"/>
              <w:rPr>
                <w:rFonts w:ascii="Arial" w:hAnsi="Arial" w:cs="Arial"/>
                <w:color w:val="000000"/>
              </w:rPr>
            </w:pPr>
            <w:r w:rsidRPr="002412C7">
              <w:rPr>
                <w:rFonts w:ascii="Arial" w:hAnsi="Arial" w:cs="Arial"/>
                <w:color w:val="000000"/>
              </w:rPr>
              <w:t>1</w:t>
            </w:r>
            <w:r w:rsidR="00C9050A">
              <w:rPr>
                <w:rFonts w:ascii="Arial" w:hAnsi="Arial" w:cs="Arial"/>
              </w:rPr>
              <w:t>3</w:t>
            </w:r>
            <w:r w:rsidRPr="002412C7">
              <w:rPr>
                <w:rFonts w:ascii="Arial" w:hAnsi="Arial" w:cs="Arial"/>
              </w:rPr>
              <w:t>.</w:t>
            </w:r>
          </w:p>
        </w:tc>
        <w:tc>
          <w:tcPr>
            <w:tcW w:w="1245" w:type="pct"/>
            <w:tcBorders>
              <w:top w:val="single" w:sz="4" w:space="0" w:color="auto"/>
              <w:left w:val="single" w:sz="4" w:space="0" w:color="auto"/>
              <w:bottom w:val="single" w:sz="4" w:space="0" w:color="auto"/>
              <w:right w:val="single" w:sz="4" w:space="0" w:color="auto"/>
            </w:tcBorders>
          </w:tcPr>
          <w:p w14:paraId="1B4A7BFF" w14:textId="77777777" w:rsidR="00AF387D" w:rsidRPr="002412C7" w:rsidRDefault="00AF387D" w:rsidP="004F4755">
            <w:pPr>
              <w:rPr>
                <w:rFonts w:ascii="Arial" w:hAnsi="Arial" w:cs="Arial"/>
                <w:b/>
                <w:noProof/>
              </w:rPr>
            </w:pPr>
            <w:r w:rsidRPr="002412C7">
              <w:rPr>
                <w:rFonts w:ascii="Arial" w:hAnsi="Arial" w:cs="Arial"/>
                <w:b/>
                <w:bCs/>
                <w:noProof/>
              </w:rPr>
              <w:t>Bendri reikalavimai</w:t>
            </w:r>
          </w:p>
        </w:tc>
        <w:tc>
          <w:tcPr>
            <w:tcW w:w="1725" w:type="pct"/>
            <w:tcBorders>
              <w:top w:val="single" w:sz="4" w:space="0" w:color="auto"/>
              <w:left w:val="single" w:sz="4" w:space="0" w:color="auto"/>
              <w:bottom w:val="single" w:sz="4" w:space="0" w:color="auto"/>
              <w:right w:val="single" w:sz="4" w:space="0" w:color="auto"/>
            </w:tcBorders>
          </w:tcPr>
          <w:p w14:paraId="13839A8A" w14:textId="77777777" w:rsidR="00AF387D" w:rsidRPr="002412C7" w:rsidRDefault="00AF387D" w:rsidP="004F4755">
            <w:pPr>
              <w:rPr>
                <w:rFonts w:ascii="Arial" w:hAnsi="Arial" w:cs="Arial"/>
              </w:rPr>
            </w:pPr>
          </w:p>
        </w:tc>
        <w:tc>
          <w:tcPr>
            <w:tcW w:w="1606" w:type="pct"/>
            <w:tcBorders>
              <w:top w:val="single" w:sz="4" w:space="0" w:color="auto"/>
              <w:left w:val="single" w:sz="4" w:space="0" w:color="auto"/>
              <w:bottom w:val="single" w:sz="4" w:space="0" w:color="auto"/>
              <w:right w:val="single" w:sz="4" w:space="0" w:color="auto"/>
            </w:tcBorders>
          </w:tcPr>
          <w:p w14:paraId="3ACC5CC0" w14:textId="77777777" w:rsidR="00AF387D" w:rsidRPr="002412C7" w:rsidRDefault="00AF387D" w:rsidP="004F4755">
            <w:pPr>
              <w:rPr>
                <w:rFonts w:ascii="Arial" w:hAnsi="Arial" w:cs="Arial"/>
                <w:color w:val="000000"/>
                <w:lang w:eastAsia="lt-LT"/>
              </w:rPr>
            </w:pPr>
          </w:p>
        </w:tc>
      </w:tr>
      <w:tr w:rsidR="002412C7" w:rsidRPr="002412C7" w14:paraId="55A58553" w14:textId="77777777" w:rsidTr="006F2ADB">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54EED505" w14:textId="23C5E1EA" w:rsidR="00AF387D" w:rsidRPr="002412C7" w:rsidRDefault="002412C7" w:rsidP="00A3270C">
            <w:pPr>
              <w:ind w:left="-111"/>
              <w:jc w:val="center"/>
              <w:rPr>
                <w:rFonts w:ascii="Arial" w:hAnsi="Arial" w:cs="Arial"/>
                <w:color w:val="000000"/>
              </w:rPr>
            </w:pPr>
            <w:r w:rsidRPr="002412C7">
              <w:rPr>
                <w:rFonts w:ascii="Arial" w:hAnsi="Arial" w:cs="Arial"/>
                <w:color w:val="000000"/>
              </w:rPr>
              <w:t>1</w:t>
            </w:r>
            <w:r w:rsidR="00C9050A">
              <w:rPr>
                <w:rFonts w:ascii="Arial" w:hAnsi="Arial" w:cs="Arial"/>
              </w:rPr>
              <w:t>3</w:t>
            </w:r>
            <w:r w:rsidRPr="002412C7">
              <w:rPr>
                <w:rFonts w:ascii="Arial" w:hAnsi="Arial" w:cs="Arial"/>
              </w:rPr>
              <w:t>.1.</w:t>
            </w:r>
          </w:p>
        </w:tc>
        <w:tc>
          <w:tcPr>
            <w:tcW w:w="1245" w:type="pct"/>
            <w:tcBorders>
              <w:top w:val="single" w:sz="4" w:space="0" w:color="auto"/>
              <w:left w:val="single" w:sz="4" w:space="0" w:color="auto"/>
              <w:bottom w:val="single" w:sz="4" w:space="0" w:color="auto"/>
              <w:right w:val="single" w:sz="4" w:space="0" w:color="auto"/>
            </w:tcBorders>
          </w:tcPr>
          <w:p w14:paraId="696EF662" w14:textId="77777777" w:rsidR="00AF387D" w:rsidRPr="002412C7" w:rsidRDefault="00AF387D" w:rsidP="004F4755">
            <w:pPr>
              <w:rPr>
                <w:rFonts w:ascii="Arial" w:hAnsi="Arial" w:cs="Arial"/>
                <w:noProof/>
              </w:rPr>
            </w:pPr>
            <w:r w:rsidRPr="002412C7">
              <w:rPr>
                <w:rFonts w:ascii="Arial" w:hAnsi="Arial" w:cs="Arial"/>
                <w:noProof/>
              </w:rPr>
              <w:t>Suderinamumas</w:t>
            </w:r>
          </w:p>
        </w:tc>
        <w:tc>
          <w:tcPr>
            <w:tcW w:w="1725" w:type="pct"/>
            <w:tcBorders>
              <w:top w:val="single" w:sz="4" w:space="0" w:color="auto"/>
              <w:left w:val="single" w:sz="4" w:space="0" w:color="auto"/>
              <w:bottom w:val="single" w:sz="4" w:space="0" w:color="auto"/>
              <w:right w:val="single" w:sz="4" w:space="0" w:color="auto"/>
            </w:tcBorders>
          </w:tcPr>
          <w:p w14:paraId="558EFCBB" w14:textId="34B00F35" w:rsidR="000C3CC8" w:rsidRDefault="00AF387D" w:rsidP="00BB0F76">
            <w:pPr>
              <w:spacing w:after="0"/>
              <w:rPr>
                <w:rFonts w:ascii="Arial" w:hAnsi="Arial" w:cs="Arial"/>
              </w:rPr>
            </w:pPr>
            <w:r w:rsidRPr="002412C7">
              <w:rPr>
                <w:rFonts w:ascii="Arial" w:hAnsi="Arial" w:cs="Arial"/>
              </w:rPr>
              <w:t>Skysčių chromatografijos</w:t>
            </w:r>
            <w:r w:rsidR="00755B6D" w:rsidRPr="002412C7">
              <w:rPr>
                <w:rFonts w:ascii="Arial" w:hAnsi="Arial" w:cs="Arial"/>
              </w:rPr>
              <w:t xml:space="preserve"> sistema ir visi</w:t>
            </w:r>
            <w:r w:rsidRPr="002412C7">
              <w:rPr>
                <w:rFonts w:ascii="Arial" w:hAnsi="Arial" w:cs="Arial"/>
              </w:rPr>
              <w:t xml:space="preserve"> jo</w:t>
            </w:r>
            <w:r w:rsidR="00755B6D" w:rsidRPr="002412C7">
              <w:rPr>
                <w:rFonts w:ascii="Arial" w:hAnsi="Arial" w:cs="Arial"/>
              </w:rPr>
              <w:t>s</w:t>
            </w:r>
            <w:r w:rsidRPr="002412C7">
              <w:rPr>
                <w:rFonts w:ascii="Arial" w:hAnsi="Arial" w:cs="Arial"/>
              </w:rPr>
              <w:t xml:space="preserve"> elementai (įskaitant detektorius ir programinę įrangą) </w:t>
            </w:r>
            <w:r w:rsidR="00C07895" w:rsidRPr="00C07895">
              <w:rPr>
                <w:rFonts w:ascii="Arial" w:hAnsi="Arial" w:cs="Arial"/>
              </w:rPr>
              <w:t>turi būti tarpusavyje visiškai suderinami, užtikrinant pilną funkcionalumą, valdymą ir duomenų surinkimą iš vieningos programinės įrangos.</w:t>
            </w:r>
          </w:p>
          <w:p w14:paraId="60EEF813" w14:textId="3677991B" w:rsidR="00AF387D" w:rsidRPr="002412C7" w:rsidRDefault="000C3CC8" w:rsidP="00AC1DC3">
            <w:pPr>
              <w:rPr>
                <w:rFonts w:ascii="Arial" w:hAnsi="Arial" w:cs="Arial"/>
              </w:rPr>
            </w:pPr>
            <w:r w:rsidRPr="000C3CC8">
              <w:rPr>
                <w:rFonts w:ascii="Arial" w:hAnsi="Arial" w:cs="Arial"/>
              </w:rPr>
              <w:t>Jeigu siūlomi skirtingų gamintojų elementai, tiekėjas turi pateikti oficialų įrangos gamintojo arba gamintojų patvirtinimą, kad siūlomi elementai yra visiškai suderinami tarpusavyje ir su programine įranga, užtikrinant pilną funkcionalumą ir valdymą.</w:t>
            </w:r>
          </w:p>
        </w:tc>
        <w:tc>
          <w:tcPr>
            <w:tcW w:w="1606" w:type="pct"/>
            <w:tcBorders>
              <w:top w:val="single" w:sz="4" w:space="0" w:color="auto"/>
              <w:left w:val="single" w:sz="4" w:space="0" w:color="auto"/>
              <w:bottom w:val="single" w:sz="4" w:space="0" w:color="auto"/>
              <w:right w:val="single" w:sz="4" w:space="0" w:color="auto"/>
            </w:tcBorders>
          </w:tcPr>
          <w:p w14:paraId="4AAFCF03" w14:textId="77777777" w:rsidR="00AF387D" w:rsidRPr="002412C7" w:rsidRDefault="00AF387D" w:rsidP="004F4755">
            <w:pPr>
              <w:rPr>
                <w:rFonts w:ascii="Arial" w:hAnsi="Arial" w:cs="Arial"/>
                <w:color w:val="000000"/>
                <w:lang w:eastAsia="lt-LT"/>
              </w:rPr>
            </w:pPr>
          </w:p>
        </w:tc>
      </w:tr>
      <w:tr w:rsidR="00DE1CAA" w:rsidRPr="002412C7" w14:paraId="4032B83B" w14:textId="77777777" w:rsidTr="00715465">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30EFD7D2" w14:textId="25397149" w:rsidR="00DE1CAA" w:rsidRPr="002412C7" w:rsidRDefault="00DE1CAA" w:rsidP="00A3270C">
            <w:pPr>
              <w:ind w:left="-111"/>
              <w:jc w:val="center"/>
              <w:rPr>
                <w:rFonts w:ascii="Arial" w:hAnsi="Arial" w:cs="Arial"/>
                <w:color w:val="000000"/>
              </w:rPr>
            </w:pPr>
            <w:r>
              <w:rPr>
                <w:rFonts w:ascii="Arial" w:hAnsi="Arial" w:cs="Arial"/>
                <w:color w:val="000000"/>
              </w:rPr>
              <w:t>1</w:t>
            </w:r>
            <w:r w:rsidR="00C9050A">
              <w:rPr>
                <w:rFonts w:ascii="Arial" w:hAnsi="Arial" w:cs="Arial"/>
                <w:color w:val="000000"/>
              </w:rPr>
              <w:t>3</w:t>
            </w:r>
            <w:r>
              <w:rPr>
                <w:rFonts w:ascii="Arial" w:hAnsi="Arial" w:cs="Arial"/>
                <w:color w:val="000000"/>
              </w:rPr>
              <w:t>.2.</w:t>
            </w:r>
          </w:p>
        </w:tc>
        <w:tc>
          <w:tcPr>
            <w:tcW w:w="1245" w:type="pct"/>
            <w:tcBorders>
              <w:top w:val="single" w:sz="4" w:space="0" w:color="auto"/>
              <w:left w:val="single" w:sz="4" w:space="0" w:color="auto"/>
              <w:bottom w:val="single" w:sz="4" w:space="0" w:color="auto"/>
              <w:right w:val="single" w:sz="4" w:space="0" w:color="auto"/>
            </w:tcBorders>
          </w:tcPr>
          <w:p w14:paraId="7C376E40" w14:textId="41C89C80" w:rsidR="00DE1CAA" w:rsidRPr="002E2179" w:rsidRDefault="00AF13E1" w:rsidP="004F4755">
            <w:pPr>
              <w:rPr>
                <w:rFonts w:ascii="Arial" w:hAnsi="Arial" w:cs="Arial"/>
                <w:noProof/>
              </w:rPr>
            </w:pPr>
            <w:r w:rsidRPr="002E2179">
              <w:rPr>
                <w:rFonts w:ascii="Arial" w:hAnsi="Arial" w:cs="Arial"/>
                <w:noProof/>
              </w:rPr>
              <w:t>Įrangos</w:t>
            </w:r>
            <w:r w:rsidR="00080328" w:rsidRPr="002E2179">
              <w:rPr>
                <w:rFonts w:ascii="Arial" w:hAnsi="Arial" w:cs="Arial"/>
                <w:noProof/>
              </w:rPr>
              <w:t xml:space="preserve"> gamintojo atstovavimas</w:t>
            </w:r>
          </w:p>
        </w:tc>
        <w:tc>
          <w:tcPr>
            <w:tcW w:w="1725" w:type="pct"/>
            <w:tcBorders>
              <w:top w:val="single" w:sz="4" w:space="0" w:color="auto"/>
              <w:left w:val="single" w:sz="4" w:space="0" w:color="auto"/>
              <w:bottom w:val="single" w:sz="4" w:space="0" w:color="auto"/>
              <w:right w:val="single" w:sz="4" w:space="0" w:color="auto"/>
            </w:tcBorders>
          </w:tcPr>
          <w:p w14:paraId="15F5C130" w14:textId="77777777" w:rsidR="00AF13E1" w:rsidRPr="002E2179" w:rsidRDefault="00AF13E1" w:rsidP="00AF13E1">
            <w:pPr>
              <w:pStyle w:val="NormalWeb"/>
              <w:jc w:val="both"/>
              <w:rPr>
                <w:rFonts w:ascii="Arial" w:hAnsi="Arial" w:cs="Arial"/>
                <w:sz w:val="22"/>
                <w:szCs w:val="22"/>
              </w:rPr>
            </w:pPr>
            <w:r w:rsidRPr="002E2179">
              <w:rPr>
                <w:rFonts w:ascii="Arial" w:hAnsi="Arial" w:cs="Arial"/>
                <w:sz w:val="22"/>
                <w:szCs w:val="22"/>
              </w:rPr>
              <w:t>Tiekėjas turi būti siūlomos įrangos prekių gamintojas, oficialus gamintojo atstovas arba turi turėti oficialų susitarimą su tokiu atstovu ir turi teisę įdiegti įrangą ir atlikti jos garantinį aptarnavimą.</w:t>
            </w:r>
          </w:p>
          <w:p w14:paraId="163F49AC" w14:textId="77777777" w:rsidR="00DE1CAA" w:rsidRPr="002E2179" w:rsidRDefault="00AF13E1" w:rsidP="006A71A2">
            <w:pPr>
              <w:pStyle w:val="NormalWeb"/>
              <w:jc w:val="both"/>
              <w:rPr>
                <w:rFonts w:ascii="Arial" w:hAnsi="Arial" w:cs="Arial"/>
                <w:sz w:val="22"/>
                <w:szCs w:val="22"/>
              </w:rPr>
            </w:pPr>
            <w:r w:rsidRPr="002E2179">
              <w:rPr>
                <w:rFonts w:ascii="Arial" w:hAnsi="Arial" w:cs="Arial"/>
                <w:sz w:val="22"/>
                <w:szCs w:val="22"/>
              </w:rPr>
              <w:t>Tiekėjas kartu su pasiūlymu privalo pateikti dokumentus, patvirtinančius, kad turi teisę ir (ar) pasitelks ūkio subjektą, turintį teisę įdiegti siūlomą įrangą ir vykdyti jos garantinį aptarnavimą (pvz., gamintojo išduotus sertifikatus, autorizacijos dokumentus, sutartis su įgaliotais ūkio subjektais ar kitus lygiaverčius dokumentus)</w:t>
            </w:r>
            <w:r w:rsidR="002E2179" w:rsidRPr="002E2179">
              <w:rPr>
                <w:rFonts w:ascii="Arial" w:hAnsi="Arial" w:cs="Arial"/>
                <w:sz w:val="22"/>
                <w:szCs w:val="22"/>
              </w:rPr>
              <w:t>.</w:t>
            </w:r>
          </w:p>
          <w:p w14:paraId="758D7AB8" w14:textId="26766E46" w:rsidR="002E2179" w:rsidRPr="002E2179" w:rsidRDefault="002E2179" w:rsidP="006A71A2">
            <w:pPr>
              <w:pStyle w:val="NormalWeb"/>
              <w:jc w:val="both"/>
              <w:rPr>
                <w:rFonts w:ascii="Arial" w:hAnsi="Arial" w:cs="Arial"/>
                <w:sz w:val="22"/>
                <w:szCs w:val="22"/>
              </w:rPr>
            </w:pPr>
            <w:r w:rsidRPr="002E2179">
              <w:rPr>
                <w:rFonts w:ascii="Arial" w:hAnsi="Arial" w:cs="Arial"/>
                <w:sz w:val="22"/>
                <w:szCs w:val="22"/>
              </w:rPr>
              <w:t xml:space="preserve">Reikalavimas netaikoma Techninės specifikacijos 12.5 </w:t>
            </w:r>
            <w:r w:rsidRPr="002E2179">
              <w:rPr>
                <w:rFonts w:ascii="Arial" w:hAnsi="Arial" w:cs="Arial"/>
                <w:sz w:val="22"/>
                <w:szCs w:val="22"/>
              </w:rPr>
              <w:lastRenderedPageBreak/>
              <w:t>punktui „Kompiuterinė darbo vieta“.</w:t>
            </w:r>
          </w:p>
        </w:tc>
        <w:tc>
          <w:tcPr>
            <w:tcW w:w="1606" w:type="pct"/>
            <w:tcBorders>
              <w:top w:val="single" w:sz="4" w:space="0" w:color="auto"/>
              <w:left w:val="single" w:sz="4" w:space="0" w:color="auto"/>
              <w:bottom w:val="single" w:sz="4" w:space="0" w:color="auto"/>
              <w:right w:val="single" w:sz="4" w:space="0" w:color="auto"/>
            </w:tcBorders>
          </w:tcPr>
          <w:p w14:paraId="4FA9CD38" w14:textId="77777777" w:rsidR="00DE1CAA" w:rsidRPr="002412C7" w:rsidRDefault="00DE1CAA" w:rsidP="004F4755">
            <w:pPr>
              <w:rPr>
                <w:rFonts w:ascii="Arial" w:hAnsi="Arial" w:cs="Arial"/>
                <w:color w:val="000000"/>
                <w:lang w:eastAsia="lt-LT"/>
              </w:rPr>
            </w:pPr>
          </w:p>
        </w:tc>
      </w:tr>
      <w:tr w:rsidR="002412C7" w:rsidRPr="002412C7" w14:paraId="700CFD9A" w14:textId="77777777" w:rsidTr="009060E2">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49F895D2" w14:textId="3289BD61" w:rsidR="00AF387D" w:rsidRPr="002412C7" w:rsidRDefault="002412C7" w:rsidP="00A3270C">
            <w:pPr>
              <w:ind w:left="-111"/>
              <w:jc w:val="center"/>
              <w:rPr>
                <w:rFonts w:ascii="Arial" w:hAnsi="Arial" w:cs="Arial"/>
                <w:color w:val="000000"/>
              </w:rPr>
            </w:pPr>
            <w:r w:rsidRPr="002412C7">
              <w:rPr>
                <w:rFonts w:ascii="Arial" w:hAnsi="Arial" w:cs="Arial"/>
                <w:color w:val="000000"/>
              </w:rPr>
              <w:t>1</w:t>
            </w:r>
            <w:r w:rsidR="00C9050A">
              <w:rPr>
                <w:rFonts w:ascii="Arial" w:hAnsi="Arial" w:cs="Arial"/>
              </w:rPr>
              <w:t>3</w:t>
            </w:r>
            <w:r w:rsidRPr="002412C7">
              <w:rPr>
                <w:rFonts w:ascii="Arial" w:hAnsi="Arial" w:cs="Arial"/>
              </w:rPr>
              <w:t>.</w:t>
            </w:r>
            <w:r w:rsidR="00080328">
              <w:rPr>
                <w:rFonts w:ascii="Arial" w:hAnsi="Arial" w:cs="Arial"/>
              </w:rPr>
              <w:t>3</w:t>
            </w:r>
            <w:r w:rsidRPr="002412C7">
              <w:rPr>
                <w:rFonts w:ascii="Arial" w:hAnsi="Arial" w:cs="Arial"/>
              </w:rPr>
              <w:t>.</w:t>
            </w:r>
          </w:p>
        </w:tc>
        <w:tc>
          <w:tcPr>
            <w:tcW w:w="1245" w:type="pct"/>
            <w:tcBorders>
              <w:top w:val="single" w:sz="4" w:space="0" w:color="auto"/>
              <w:left w:val="single" w:sz="4" w:space="0" w:color="auto"/>
              <w:bottom w:val="single" w:sz="4" w:space="0" w:color="auto"/>
              <w:right w:val="single" w:sz="4" w:space="0" w:color="auto"/>
            </w:tcBorders>
          </w:tcPr>
          <w:p w14:paraId="60987CDE" w14:textId="293C4408" w:rsidR="00AF387D" w:rsidRPr="002412C7" w:rsidRDefault="00AF387D" w:rsidP="004F4755">
            <w:pPr>
              <w:rPr>
                <w:rFonts w:ascii="Arial" w:hAnsi="Arial" w:cs="Arial"/>
                <w:b/>
                <w:noProof/>
              </w:rPr>
            </w:pPr>
            <w:r w:rsidRPr="002412C7">
              <w:rPr>
                <w:rFonts w:ascii="Arial" w:hAnsi="Arial" w:cs="Arial"/>
                <w:noProof/>
              </w:rPr>
              <w:t>Garantija įrangai</w:t>
            </w:r>
            <w:r w:rsidR="00EE3D30">
              <w:rPr>
                <w:rFonts w:ascii="Arial" w:hAnsi="Arial" w:cs="Arial"/>
                <w:noProof/>
              </w:rPr>
              <w:t>*</w:t>
            </w:r>
          </w:p>
        </w:tc>
        <w:tc>
          <w:tcPr>
            <w:tcW w:w="1725" w:type="pct"/>
            <w:tcBorders>
              <w:top w:val="single" w:sz="4" w:space="0" w:color="auto"/>
              <w:left w:val="single" w:sz="4" w:space="0" w:color="auto"/>
              <w:bottom w:val="single" w:sz="4" w:space="0" w:color="auto"/>
              <w:right w:val="single" w:sz="4" w:space="0" w:color="auto"/>
            </w:tcBorders>
          </w:tcPr>
          <w:p w14:paraId="54FB39D9" w14:textId="2373E788" w:rsidR="00AF387D" w:rsidRPr="002412C7" w:rsidRDefault="009D7666" w:rsidP="004F4755">
            <w:pPr>
              <w:rPr>
                <w:rFonts w:ascii="Arial" w:hAnsi="Arial" w:cs="Arial"/>
              </w:rPr>
            </w:pPr>
            <w:r w:rsidRPr="009D7666">
              <w:rPr>
                <w:rFonts w:ascii="Arial" w:hAnsi="Arial" w:cs="Arial"/>
              </w:rPr>
              <w:t>Sistemai, įskaitant visus priedus, ne trumpesnė kaip 12 mėnesių garantij</w:t>
            </w:r>
            <w:r w:rsidR="009B1648">
              <w:rPr>
                <w:rFonts w:ascii="Arial" w:hAnsi="Arial" w:cs="Arial"/>
              </w:rPr>
              <w:t>a</w:t>
            </w:r>
            <w:r w:rsidRPr="009D7666">
              <w:rPr>
                <w:rFonts w:ascii="Arial" w:hAnsi="Arial" w:cs="Arial"/>
              </w:rPr>
              <w:t>.</w:t>
            </w:r>
          </w:p>
        </w:tc>
        <w:tc>
          <w:tcPr>
            <w:tcW w:w="1606" w:type="pct"/>
            <w:tcBorders>
              <w:top w:val="single" w:sz="4" w:space="0" w:color="auto"/>
              <w:left w:val="single" w:sz="4" w:space="0" w:color="auto"/>
              <w:bottom w:val="single" w:sz="4" w:space="0" w:color="auto"/>
              <w:right w:val="single" w:sz="4" w:space="0" w:color="auto"/>
            </w:tcBorders>
          </w:tcPr>
          <w:p w14:paraId="44E71492" w14:textId="77777777" w:rsidR="00AF387D" w:rsidRPr="002412C7" w:rsidRDefault="00AF387D" w:rsidP="004F4755">
            <w:pPr>
              <w:rPr>
                <w:rFonts w:ascii="Arial" w:hAnsi="Arial" w:cs="Arial"/>
                <w:color w:val="000000"/>
                <w:lang w:eastAsia="lt-LT"/>
              </w:rPr>
            </w:pPr>
          </w:p>
        </w:tc>
      </w:tr>
      <w:tr w:rsidR="002412C7" w:rsidRPr="002412C7" w14:paraId="37010619" w14:textId="77777777" w:rsidTr="009060E2">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3D69F19C" w14:textId="3150F04E" w:rsidR="00AF387D" w:rsidRPr="002412C7" w:rsidRDefault="002412C7" w:rsidP="00A3270C">
            <w:pPr>
              <w:ind w:left="-111"/>
              <w:jc w:val="center"/>
              <w:rPr>
                <w:rFonts w:ascii="Arial" w:hAnsi="Arial" w:cs="Arial"/>
                <w:color w:val="000000"/>
              </w:rPr>
            </w:pPr>
            <w:r w:rsidRPr="002412C7">
              <w:rPr>
                <w:rFonts w:ascii="Arial" w:hAnsi="Arial" w:cs="Arial"/>
                <w:color w:val="000000"/>
              </w:rPr>
              <w:t>1</w:t>
            </w:r>
            <w:r w:rsidRPr="002412C7">
              <w:rPr>
                <w:rFonts w:ascii="Arial" w:hAnsi="Arial" w:cs="Arial"/>
              </w:rPr>
              <w:t>2.</w:t>
            </w:r>
            <w:r w:rsidR="009060E2">
              <w:rPr>
                <w:rFonts w:ascii="Arial" w:hAnsi="Arial" w:cs="Arial"/>
              </w:rPr>
              <w:t>4</w:t>
            </w:r>
            <w:r w:rsidRPr="002412C7">
              <w:rPr>
                <w:rFonts w:ascii="Arial" w:hAnsi="Arial" w:cs="Arial"/>
              </w:rPr>
              <w:t>.</w:t>
            </w:r>
          </w:p>
        </w:tc>
        <w:tc>
          <w:tcPr>
            <w:tcW w:w="1245" w:type="pct"/>
            <w:tcBorders>
              <w:top w:val="single" w:sz="4" w:space="0" w:color="auto"/>
              <w:left w:val="single" w:sz="4" w:space="0" w:color="auto"/>
              <w:bottom w:val="single" w:sz="4" w:space="0" w:color="auto"/>
              <w:right w:val="single" w:sz="4" w:space="0" w:color="auto"/>
            </w:tcBorders>
          </w:tcPr>
          <w:p w14:paraId="2466C078" w14:textId="080AA4F3" w:rsidR="00AF387D" w:rsidRPr="002412C7" w:rsidRDefault="00AF387D" w:rsidP="004F4755">
            <w:pPr>
              <w:rPr>
                <w:rFonts w:ascii="Arial" w:hAnsi="Arial" w:cs="Arial"/>
                <w:b/>
                <w:noProof/>
              </w:rPr>
            </w:pPr>
            <w:r w:rsidRPr="002412C7">
              <w:rPr>
                <w:rFonts w:ascii="Arial" w:hAnsi="Arial" w:cs="Arial"/>
                <w:noProof/>
              </w:rPr>
              <w:t>Instaliacija</w:t>
            </w:r>
            <w:r w:rsidR="00EE3D30">
              <w:rPr>
                <w:rFonts w:ascii="Arial" w:hAnsi="Arial" w:cs="Arial"/>
                <w:noProof/>
              </w:rPr>
              <w:t>*</w:t>
            </w:r>
          </w:p>
        </w:tc>
        <w:tc>
          <w:tcPr>
            <w:tcW w:w="1725" w:type="pct"/>
            <w:tcBorders>
              <w:top w:val="single" w:sz="4" w:space="0" w:color="auto"/>
              <w:left w:val="single" w:sz="4" w:space="0" w:color="auto"/>
              <w:bottom w:val="single" w:sz="4" w:space="0" w:color="auto"/>
              <w:right w:val="single" w:sz="4" w:space="0" w:color="auto"/>
            </w:tcBorders>
          </w:tcPr>
          <w:p w14:paraId="14F28A6C" w14:textId="3C69AE45" w:rsidR="00AF387D" w:rsidRPr="002412C7" w:rsidRDefault="00A20FCD" w:rsidP="004F4755">
            <w:pPr>
              <w:rPr>
                <w:rFonts w:ascii="Arial" w:hAnsi="Arial" w:cs="Arial"/>
              </w:rPr>
            </w:pPr>
            <w:r>
              <w:rPr>
                <w:rFonts w:ascii="Arial" w:hAnsi="Arial" w:cs="Arial"/>
              </w:rPr>
              <w:t xml:space="preserve">Siūlomą </w:t>
            </w:r>
            <w:r w:rsidR="0033352F">
              <w:rPr>
                <w:rFonts w:ascii="Arial" w:hAnsi="Arial" w:cs="Arial"/>
              </w:rPr>
              <w:t>d</w:t>
            </w:r>
            <w:r w:rsidR="0033352F" w:rsidRPr="002412C7">
              <w:rPr>
                <w:rFonts w:ascii="Arial" w:hAnsi="Arial" w:cs="Arial"/>
              </w:rPr>
              <w:t>idelio efektyvumo skysčių chromatografijos sistem</w:t>
            </w:r>
            <w:r w:rsidR="0033352F">
              <w:rPr>
                <w:rFonts w:ascii="Arial" w:hAnsi="Arial" w:cs="Arial"/>
              </w:rPr>
              <w:t>ą</w:t>
            </w:r>
            <w:r w:rsidR="003D2926">
              <w:rPr>
                <w:rFonts w:ascii="Arial" w:hAnsi="Arial" w:cs="Arial"/>
              </w:rPr>
              <w:t xml:space="preserve"> turi instaliuoti</w:t>
            </w:r>
            <w:r w:rsidR="0033352F" w:rsidRPr="002412C7">
              <w:rPr>
                <w:rFonts w:ascii="Arial" w:hAnsi="Arial" w:cs="Arial"/>
              </w:rPr>
              <w:t xml:space="preserve"> </w:t>
            </w:r>
            <w:r w:rsidR="00AF387D" w:rsidRPr="002412C7">
              <w:rPr>
                <w:rFonts w:ascii="Arial" w:hAnsi="Arial" w:cs="Arial"/>
              </w:rPr>
              <w:t xml:space="preserve">gamintojo apmokytas </w:t>
            </w:r>
            <w:r w:rsidR="003D2926">
              <w:rPr>
                <w:rFonts w:ascii="Arial" w:hAnsi="Arial" w:cs="Arial"/>
              </w:rPr>
              <w:t>T</w:t>
            </w:r>
            <w:r w:rsidR="00AF387D" w:rsidRPr="002412C7">
              <w:rPr>
                <w:rFonts w:ascii="Arial" w:hAnsi="Arial" w:cs="Arial"/>
              </w:rPr>
              <w:t>iekėjo inžinierius Po instaliacijos pateikiama paruošta ir užpildyta instaliacijos ataskaita.</w:t>
            </w:r>
          </w:p>
        </w:tc>
        <w:tc>
          <w:tcPr>
            <w:tcW w:w="1606" w:type="pct"/>
            <w:tcBorders>
              <w:top w:val="single" w:sz="4" w:space="0" w:color="auto"/>
              <w:left w:val="single" w:sz="4" w:space="0" w:color="auto"/>
              <w:bottom w:val="single" w:sz="4" w:space="0" w:color="auto"/>
              <w:right w:val="single" w:sz="4" w:space="0" w:color="auto"/>
            </w:tcBorders>
          </w:tcPr>
          <w:p w14:paraId="37B50802" w14:textId="77777777" w:rsidR="00AF387D" w:rsidRPr="002412C7" w:rsidRDefault="00AF387D" w:rsidP="004F4755">
            <w:pPr>
              <w:rPr>
                <w:rFonts w:ascii="Arial" w:hAnsi="Arial" w:cs="Arial"/>
                <w:color w:val="000000"/>
                <w:lang w:eastAsia="lt-LT"/>
              </w:rPr>
            </w:pPr>
          </w:p>
        </w:tc>
      </w:tr>
      <w:tr w:rsidR="002412C7" w:rsidRPr="002412C7" w14:paraId="527364D0" w14:textId="77777777" w:rsidTr="009060E2">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3D53D0F6" w14:textId="3D4F70CC" w:rsidR="00AF387D" w:rsidRPr="002412C7" w:rsidRDefault="002412C7" w:rsidP="00A3270C">
            <w:pPr>
              <w:ind w:left="31"/>
              <w:jc w:val="center"/>
              <w:rPr>
                <w:rFonts w:ascii="Arial" w:hAnsi="Arial" w:cs="Arial"/>
                <w:color w:val="000000"/>
              </w:rPr>
            </w:pPr>
            <w:r w:rsidRPr="002412C7">
              <w:rPr>
                <w:rFonts w:ascii="Arial" w:hAnsi="Arial" w:cs="Arial"/>
                <w:color w:val="000000"/>
              </w:rPr>
              <w:t>1</w:t>
            </w:r>
            <w:r w:rsidRPr="002412C7">
              <w:rPr>
                <w:rFonts w:ascii="Arial" w:hAnsi="Arial" w:cs="Arial"/>
              </w:rPr>
              <w:t>2.</w:t>
            </w:r>
            <w:r w:rsidR="009060E2">
              <w:rPr>
                <w:rFonts w:ascii="Arial" w:hAnsi="Arial" w:cs="Arial"/>
              </w:rPr>
              <w:t>5</w:t>
            </w:r>
            <w:r w:rsidRPr="002412C7">
              <w:rPr>
                <w:rFonts w:ascii="Arial" w:hAnsi="Arial" w:cs="Arial"/>
              </w:rPr>
              <w:t>.</w:t>
            </w:r>
          </w:p>
        </w:tc>
        <w:tc>
          <w:tcPr>
            <w:tcW w:w="1245" w:type="pct"/>
            <w:tcBorders>
              <w:top w:val="single" w:sz="4" w:space="0" w:color="auto"/>
              <w:left w:val="single" w:sz="4" w:space="0" w:color="auto"/>
              <w:bottom w:val="single" w:sz="4" w:space="0" w:color="auto"/>
              <w:right w:val="single" w:sz="4" w:space="0" w:color="auto"/>
            </w:tcBorders>
          </w:tcPr>
          <w:p w14:paraId="53844C13" w14:textId="1B66C10A" w:rsidR="00AF387D" w:rsidRPr="002412C7" w:rsidRDefault="00AF387D" w:rsidP="004F4755">
            <w:pPr>
              <w:rPr>
                <w:rFonts w:ascii="Arial" w:hAnsi="Arial" w:cs="Arial"/>
                <w:b/>
                <w:noProof/>
              </w:rPr>
            </w:pPr>
            <w:r w:rsidRPr="002412C7">
              <w:rPr>
                <w:rFonts w:ascii="Arial" w:hAnsi="Arial" w:cs="Arial"/>
                <w:noProof/>
              </w:rPr>
              <w:t>Mokymai</w:t>
            </w:r>
            <w:r w:rsidR="00EE3D30">
              <w:rPr>
                <w:rFonts w:ascii="Arial" w:hAnsi="Arial" w:cs="Arial"/>
                <w:noProof/>
              </w:rPr>
              <w:t>*</w:t>
            </w:r>
            <w:r w:rsidRPr="002412C7">
              <w:rPr>
                <w:rFonts w:ascii="Arial" w:hAnsi="Arial" w:cs="Arial"/>
                <w:noProof/>
              </w:rPr>
              <w:t xml:space="preserve"> </w:t>
            </w:r>
          </w:p>
        </w:tc>
        <w:tc>
          <w:tcPr>
            <w:tcW w:w="1725" w:type="pct"/>
            <w:tcBorders>
              <w:top w:val="single" w:sz="4" w:space="0" w:color="auto"/>
              <w:left w:val="single" w:sz="4" w:space="0" w:color="auto"/>
              <w:bottom w:val="single" w:sz="4" w:space="0" w:color="auto"/>
              <w:right w:val="single" w:sz="4" w:space="0" w:color="auto"/>
            </w:tcBorders>
          </w:tcPr>
          <w:p w14:paraId="15676586" w14:textId="796E8928" w:rsidR="00AF387D" w:rsidRPr="002412C7" w:rsidRDefault="00CD1710" w:rsidP="004F4755">
            <w:pPr>
              <w:rPr>
                <w:rFonts w:ascii="Arial" w:hAnsi="Arial" w:cs="Arial"/>
              </w:rPr>
            </w:pPr>
            <w:r>
              <w:rPr>
                <w:rFonts w:ascii="Arial" w:hAnsi="Arial" w:cs="Arial"/>
                <w:bCs/>
                <w:noProof/>
              </w:rPr>
              <w:t xml:space="preserve">Po instaliacijos būtina pravesti </w:t>
            </w:r>
            <w:r w:rsidR="00AF387D" w:rsidRPr="002412C7">
              <w:rPr>
                <w:rFonts w:ascii="Arial" w:hAnsi="Arial" w:cs="Arial"/>
                <w:bCs/>
                <w:noProof/>
              </w:rPr>
              <w:t>ne trumpesni</w:t>
            </w:r>
            <w:r>
              <w:rPr>
                <w:rFonts w:ascii="Arial" w:hAnsi="Arial" w:cs="Arial"/>
                <w:bCs/>
                <w:noProof/>
              </w:rPr>
              <w:t>us kaip</w:t>
            </w:r>
            <w:r w:rsidR="00AF387D" w:rsidRPr="002412C7">
              <w:rPr>
                <w:rFonts w:ascii="Arial" w:hAnsi="Arial" w:cs="Arial"/>
                <w:bCs/>
                <w:noProof/>
              </w:rPr>
              <w:t xml:space="preserve"> 5 </w:t>
            </w:r>
            <w:r w:rsidR="00FE5CE5">
              <w:rPr>
                <w:rFonts w:ascii="Arial" w:hAnsi="Arial" w:cs="Arial"/>
                <w:bCs/>
                <w:noProof/>
              </w:rPr>
              <w:t xml:space="preserve">darbo </w:t>
            </w:r>
            <w:r w:rsidR="00AF387D" w:rsidRPr="002412C7">
              <w:rPr>
                <w:rFonts w:ascii="Arial" w:hAnsi="Arial" w:cs="Arial"/>
                <w:bCs/>
                <w:noProof/>
              </w:rPr>
              <w:t xml:space="preserve">dienų </w:t>
            </w:r>
            <w:r w:rsidRPr="002412C7">
              <w:rPr>
                <w:rFonts w:ascii="Arial" w:hAnsi="Arial" w:cs="Arial"/>
              </w:rPr>
              <w:t>darb</w:t>
            </w:r>
            <w:r>
              <w:rPr>
                <w:rFonts w:ascii="Arial" w:hAnsi="Arial" w:cs="Arial"/>
              </w:rPr>
              <w:t>o</w:t>
            </w:r>
            <w:r w:rsidRPr="002412C7">
              <w:rPr>
                <w:rFonts w:ascii="Arial" w:hAnsi="Arial" w:cs="Arial"/>
                <w:bCs/>
                <w:noProof/>
              </w:rPr>
              <w:t xml:space="preserve"> su įranga ir programine įranga </w:t>
            </w:r>
            <w:r w:rsidR="00AF387D" w:rsidRPr="002412C7">
              <w:rPr>
                <w:rFonts w:ascii="Arial" w:hAnsi="Arial" w:cs="Arial"/>
                <w:bCs/>
                <w:noProof/>
              </w:rPr>
              <w:t>mokym</w:t>
            </w:r>
            <w:r>
              <w:rPr>
                <w:rFonts w:ascii="Arial" w:hAnsi="Arial" w:cs="Arial"/>
                <w:bCs/>
                <w:noProof/>
              </w:rPr>
              <w:t xml:space="preserve">us Pirkėjo </w:t>
            </w:r>
            <w:r w:rsidR="001550DF">
              <w:rPr>
                <w:rFonts w:ascii="Arial" w:hAnsi="Arial" w:cs="Arial"/>
                <w:bCs/>
                <w:noProof/>
              </w:rPr>
              <w:t xml:space="preserve">darbuotojams, </w:t>
            </w:r>
            <w:r w:rsidR="001550DF" w:rsidRPr="001550DF">
              <w:rPr>
                <w:rFonts w:ascii="Arial" w:hAnsi="Arial" w:cs="Arial"/>
                <w:bCs/>
                <w:noProof/>
              </w:rPr>
              <w:t xml:space="preserve">Pirkėjo patalpose, adresu Saulėtekio al. </w:t>
            </w:r>
            <w:r w:rsidR="001550DF">
              <w:rPr>
                <w:rFonts w:ascii="Arial" w:hAnsi="Arial" w:cs="Arial"/>
                <w:bCs/>
                <w:noProof/>
              </w:rPr>
              <w:t>7</w:t>
            </w:r>
            <w:r w:rsidR="001550DF" w:rsidRPr="001550DF">
              <w:rPr>
                <w:rFonts w:ascii="Arial" w:hAnsi="Arial" w:cs="Arial"/>
                <w:bCs/>
                <w:noProof/>
              </w:rPr>
              <w:t>, Vilnius, susiderinus su Pirkėju tinkamą laiką Sutarties Specialiųjų sąlygų 2 skyriuje nurodytais kontaktais.</w:t>
            </w:r>
            <w:r w:rsidR="00AF387D" w:rsidRPr="002412C7">
              <w:rPr>
                <w:rFonts w:ascii="Arial" w:hAnsi="Arial" w:cs="Arial"/>
                <w:bCs/>
                <w:noProof/>
              </w:rPr>
              <w:t xml:space="preserve"> </w:t>
            </w:r>
          </w:p>
        </w:tc>
        <w:tc>
          <w:tcPr>
            <w:tcW w:w="1606" w:type="pct"/>
            <w:tcBorders>
              <w:top w:val="single" w:sz="4" w:space="0" w:color="auto"/>
              <w:left w:val="single" w:sz="4" w:space="0" w:color="auto"/>
              <w:bottom w:val="single" w:sz="4" w:space="0" w:color="auto"/>
              <w:right w:val="single" w:sz="4" w:space="0" w:color="auto"/>
            </w:tcBorders>
          </w:tcPr>
          <w:p w14:paraId="3AAE7962" w14:textId="77777777" w:rsidR="00AF387D" w:rsidRPr="002412C7" w:rsidRDefault="00AF387D" w:rsidP="004F4755">
            <w:pPr>
              <w:rPr>
                <w:rFonts w:ascii="Arial" w:hAnsi="Arial" w:cs="Arial"/>
                <w:color w:val="000000"/>
                <w:lang w:eastAsia="lt-LT"/>
              </w:rPr>
            </w:pPr>
          </w:p>
        </w:tc>
      </w:tr>
      <w:tr w:rsidR="002412C7" w:rsidRPr="002412C7" w14:paraId="6C539D9D" w14:textId="77777777" w:rsidTr="009060E2">
        <w:trPr>
          <w:gridAfter w:val="1"/>
          <w:wAfter w:w="8" w:type="pct"/>
        </w:trPr>
        <w:tc>
          <w:tcPr>
            <w:tcW w:w="416" w:type="pct"/>
            <w:tcBorders>
              <w:top w:val="single" w:sz="4" w:space="0" w:color="auto"/>
              <w:left w:val="single" w:sz="4" w:space="0" w:color="auto"/>
              <w:bottom w:val="single" w:sz="4" w:space="0" w:color="auto"/>
              <w:right w:val="single" w:sz="4" w:space="0" w:color="auto"/>
            </w:tcBorders>
          </w:tcPr>
          <w:p w14:paraId="2FEF72F4" w14:textId="21AABF08" w:rsidR="00AF387D" w:rsidRPr="002412C7" w:rsidRDefault="002412C7" w:rsidP="00A3270C">
            <w:pPr>
              <w:ind w:left="31"/>
              <w:jc w:val="center"/>
              <w:rPr>
                <w:rFonts w:ascii="Arial" w:hAnsi="Arial" w:cs="Arial"/>
                <w:color w:val="000000"/>
              </w:rPr>
            </w:pPr>
            <w:r w:rsidRPr="002412C7">
              <w:rPr>
                <w:rFonts w:ascii="Arial" w:hAnsi="Arial" w:cs="Arial"/>
                <w:color w:val="000000"/>
              </w:rPr>
              <w:t>1</w:t>
            </w:r>
            <w:r w:rsidRPr="002412C7">
              <w:rPr>
                <w:rFonts w:ascii="Arial" w:hAnsi="Arial" w:cs="Arial"/>
              </w:rPr>
              <w:t>2.5.</w:t>
            </w:r>
          </w:p>
        </w:tc>
        <w:tc>
          <w:tcPr>
            <w:tcW w:w="1245" w:type="pct"/>
            <w:tcBorders>
              <w:top w:val="single" w:sz="4" w:space="0" w:color="auto"/>
              <w:left w:val="single" w:sz="4" w:space="0" w:color="auto"/>
              <w:bottom w:val="single" w:sz="4" w:space="0" w:color="auto"/>
              <w:right w:val="single" w:sz="4" w:space="0" w:color="auto"/>
            </w:tcBorders>
          </w:tcPr>
          <w:p w14:paraId="1019C9FE" w14:textId="77777777" w:rsidR="00AF387D" w:rsidRPr="002412C7" w:rsidRDefault="00AF387D" w:rsidP="004F4755">
            <w:pPr>
              <w:rPr>
                <w:rFonts w:ascii="Arial" w:hAnsi="Arial" w:cs="Arial"/>
                <w:noProof/>
              </w:rPr>
            </w:pPr>
            <w:r w:rsidRPr="002412C7">
              <w:rPr>
                <w:rFonts w:ascii="Arial" w:hAnsi="Arial" w:cs="Arial"/>
              </w:rPr>
              <w:t>Dokumentacija</w:t>
            </w:r>
          </w:p>
        </w:tc>
        <w:tc>
          <w:tcPr>
            <w:tcW w:w="1725" w:type="pct"/>
            <w:tcBorders>
              <w:top w:val="single" w:sz="4" w:space="0" w:color="auto"/>
              <w:left w:val="single" w:sz="4" w:space="0" w:color="auto"/>
              <w:bottom w:val="single" w:sz="4" w:space="0" w:color="auto"/>
              <w:right w:val="single" w:sz="4" w:space="0" w:color="auto"/>
            </w:tcBorders>
          </w:tcPr>
          <w:p w14:paraId="4866D676" w14:textId="2819691F" w:rsidR="00AF387D" w:rsidRPr="002412C7" w:rsidRDefault="00AF387D" w:rsidP="004F4755">
            <w:pPr>
              <w:rPr>
                <w:rFonts w:ascii="Arial" w:hAnsi="Arial" w:cs="Arial"/>
                <w:bCs/>
                <w:noProof/>
              </w:rPr>
            </w:pPr>
            <w:r w:rsidRPr="002412C7">
              <w:rPr>
                <w:rFonts w:ascii="Arial" w:hAnsi="Arial" w:cs="Arial"/>
              </w:rPr>
              <w:t>Siūlomos įrangos atitikimo techniniams reikalavimams (parametrų punktai 1-</w:t>
            </w:r>
            <w:r w:rsidR="00C11D3F">
              <w:rPr>
                <w:rFonts w:ascii="Arial" w:hAnsi="Arial" w:cs="Arial"/>
              </w:rPr>
              <w:t>11</w:t>
            </w:r>
            <w:r w:rsidRPr="002412C7">
              <w:rPr>
                <w:rFonts w:ascii="Arial" w:hAnsi="Arial" w:cs="Arial"/>
              </w:rPr>
              <w:t>.</w:t>
            </w:r>
            <w:r w:rsidR="00C11D3F">
              <w:rPr>
                <w:rFonts w:ascii="Arial" w:hAnsi="Arial" w:cs="Arial"/>
              </w:rPr>
              <w:t>4</w:t>
            </w:r>
            <w:r w:rsidRPr="002412C7">
              <w:rPr>
                <w:rFonts w:ascii="Arial" w:hAnsi="Arial" w:cs="Arial"/>
              </w:rPr>
              <w:t>) patvirtinimui privaloma pateikti gamintojo parengtus oficialius dokumentus, kuriuose būtų pateiktos ir pažymėtos kiekvieno deklaruojamo parametro vertės, nurodant punkto numerį.</w:t>
            </w:r>
          </w:p>
        </w:tc>
        <w:tc>
          <w:tcPr>
            <w:tcW w:w="1606" w:type="pct"/>
            <w:tcBorders>
              <w:top w:val="single" w:sz="4" w:space="0" w:color="auto"/>
              <w:left w:val="single" w:sz="4" w:space="0" w:color="auto"/>
              <w:bottom w:val="single" w:sz="4" w:space="0" w:color="auto"/>
              <w:right w:val="single" w:sz="4" w:space="0" w:color="auto"/>
            </w:tcBorders>
          </w:tcPr>
          <w:p w14:paraId="2C3E47C2" w14:textId="77777777" w:rsidR="00AF387D" w:rsidRPr="002412C7" w:rsidRDefault="00AF387D" w:rsidP="004F4755">
            <w:pPr>
              <w:rPr>
                <w:rFonts w:ascii="Arial" w:hAnsi="Arial" w:cs="Arial"/>
                <w:color w:val="000000"/>
                <w:lang w:eastAsia="lt-LT"/>
              </w:rPr>
            </w:pPr>
          </w:p>
        </w:tc>
      </w:tr>
    </w:tbl>
    <w:p w14:paraId="39E6397A" w14:textId="0722C354" w:rsidR="001164D5" w:rsidRDefault="00482CF9" w:rsidP="00F2412D">
      <w:pPr>
        <w:spacing w:after="0"/>
        <w:jc w:val="both"/>
        <w:rPr>
          <w:rFonts w:ascii="Arial" w:hAnsi="Arial" w:cs="Arial"/>
          <w:b/>
          <w:snapToGrid w:val="0"/>
        </w:rPr>
      </w:pPr>
      <w:r w:rsidRPr="002412C7">
        <w:rPr>
          <w:rFonts w:ascii="Arial" w:hAnsi="Arial" w:cs="Arial"/>
          <w:color w:val="FF0000"/>
        </w:rPr>
        <w:t>*</w:t>
      </w:r>
      <w:r w:rsidR="00E231AF" w:rsidRPr="002412C7">
        <w:rPr>
          <w:rFonts w:ascii="Arial" w:hAnsi="Arial" w:cs="Arial"/>
          <w:color w:val="FF0000"/>
        </w:rPr>
        <w:t>**</w:t>
      </w:r>
      <w:r w:rsidRPr="002412C7">
        <w:rPr>
          <w:rFonts w:ascii="Arial" w:hAnsi="Arial" w:cs="Arial"/>
          <w:color w:val="FF0000"/>
        </w:rPr>
        <w:t xml:space="preserve"> </w:t>
      </w:r>
      <w:r w:rsidRPr="002412C7">
        <w:rPr>
          <w:rFonts w:ascii="Arial" w:hAnsi="Arial" w:cs="Arial"/>
          <w:b/>
          <w:i/>
          <w:snapToGrid w:val="0"/>
          <w:color w:val="FF0000"/>
        </w:rPr>
        <w:t>(Jei taikoma)</w:t>
      </w:r>
      <w:r w:rsidRPr="002412C7">
        <w:rPr>
          <w:rFonts w:ascii="Arial" w:hAnsi="Arial" w:cs="Arial"/>
          <w:b/>
          <w:snapToGrid w:val="0"/>
          <w:color w:val="FF0000"/>
        </w:rPr>
        <w:t xml:space="preserve"> </w:t>
      </w:r>
      <w:r w:rsidR="001164D5" w:rsidRPr="002412C7">
        <w:rPr>
          <w:rFonts w:ascii="Arial" w:hAnsi="Arial" w:cs="Arial"/>
          <w:b/>
          <w:snapToGrid w:val="0"/>
        </w:rPr>
        <w:t>Pateikti kartu su pasiūlymu siūlomos įrangos techninius parametrus, išskyrus pažymėtus *, patikimai patvirtinančius dokumentus (pvz. gamintojo prekės aprašymas arba internetinė nuoroda į gamintojo psl.</w:t>
      </w:r>
      <w:r w:rsidR="00FB3B61">
        <w:rPr>
          <w:rFonts w:ascii="Arial" w:hAnsi="Arial" w:cs="Arial"/>
          <w:b/>
          <w:snapToGrid w:val="0"/>
        </w:rPr>
        <w:t xml:space="preserve"> ar kiti lygiaverčiai dokumentai</w:t>
      </w:r>
      <w:r w:rsidR="001164D5" w:rsidRPr="002412C7">
        <w:rPr>
          <w:rFonts w:ascii="Arial" w:hAnsi="Arial" w:cs="Arial"/>
          <w:b/>
          <w:snapToGrid w:val="0"/>
        </w:rPr>
        <w:t>)</w:t>
      </w:r>
      <w:r w:rsidR="00F2412D" w:rsidRPr="002412C7">
        <w:rPr>
          <w:rFonts w:ascii="Arial" w:hAnsi="Arial" w:cs="Arial"/>
          <w:b/>
          <w:snapToGrid w:val="0"/>
        </w:rPr>
        <w:t>.</w:t>
      </w:r>
    </w:p>
    <w:p w14:paraId="5E2589C8" w14:textId="77777777" w:rsidR="00FE24EC" w:rsidRPr="00D920D9" w:rsidRDefault="00FE24EC" w:rsidP="00FE24EC">
      <w:pPr>
        <w:spacing w:after="0"/>
        <w:jc w:val="both"/>
        <w:rPr>
          <w:rFonts w:ascii="Arial" w:hAnsi="Arial" w:cs="Arial"/>
          <w:b/>
          <w:snapToGrid w:val="0"/>
        </w:rPr>
      </w:pPr>
    </w:p>
    <w:p w14:paraId="61239D30" w14:textId="77777777" w:rsidR="00FE24EC" w:rsidRPr="00D920D9" w:rsidRDefault="00FE24EC" w:rsidP="00FE24EC">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D920D9">
        <w:rPr>
          <w:rFonts w:ascii="Arial" w:eastAsia="Calibri" w:hAnsi="Arial" w:cs="Arial"/>
          <w:b/>
        </w:rPr>
        <w:t>APLINKOSAUGINIAI REIKALAVIMAI</w:t>
      </w:r>
    </w:p>
    <w:p w14:paraId="2E522AFB" w14:textId="77777777" w:rsidR="00FE24EC" w:rsidRPr="00D920D9" w:rsidRDefault="00FE24EC" w:rsidP="00FE24EC">
      <w:pPr>
        <w:jc w:val="both"/>
        <w:rPr>
          <w:rFonts w:ascii="Arial" w:hAnsi="Arial" w:cs="Arial"/>
          <w:bCs/>
        </w:rPr>
      </w:pPr>
      <w:r w:rsidRPr="00D920D9">
        <w:rPr>
          <w:rFonts w:ascii="Arial" w:hAnsi="Arial" w:cs="Arial"/>
        </w:rPr>
        <w:t xml:space="preserve">4.1. </w:t>
      </w:r>
      <w:r w:rsidRPr="00D920D9">
        <w:rPr>
          <w:rStyle w:val="normaltextrun"/>
          <w:rFonts w:ascii="Arial" w:hAnsi="Arial" w:cs="Arial"/>
          <w:shd w:val="clear" w:color="auto" w:fill="FFFFFF"/>
        </w:rPr>
        <w:t xml:space="preserve">Pirkimui yra taikomi Aplinkos apsaugos kriterijai, vadovaujantis </w:t>
      </w:r>
      <w:hyperlink r:id="rId12" w:tgtFrame="_blank" w:history="1">
        <w:r w:rsidRPr="00D920D9">
          <w:rPr>
            <w:rStyle w:val="normaltextrun"/>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920D9">
        <w:rPr>
          <w:rStyle w:val="normaltextrun"/>
          <w:rFonts w:ascii="Arial" w:hAnsi="Arial" w:cs="Arial"/>
          <w:shd w:val="clear" w:color="auto" w:fill="FFFFFF"/>
        </w:rPr>
        <w:t xml:space="preserve">“ patvirtinto </w:t>
      </w:r>
      <w:hyperlink r:id="rId13" w:tgtFrame="_blank" w:history="1">
        <w:r w:rsidRPr="00D920D9">
          <w:rPr>
            <w:rStyle w:val="normaltextrun"/>
            <w:rFonts w:ascii="Arial" w:hAnsi="Arial" w:cs="Arial"/>
            <w:color w:val="0563C1"/>
            <w:u w:val="single"/>
            <w:shd w:val="clear" w:color="auto" w:fill="FFFFFF"/>
          </w:rPr>
          <w:t>Aplinkos apsaugos kriterijų taikymo, vykdant žaliuosius pirkimus, tvarkos aprašo</w:t>
        </w:r>
      </w:hyperlink>
      <w:r w:rsidRPr="00D920D9">
        <w:rPr>
          <w:rStyle w:val="normaltextrun"/>
          <w:rFonts w:ascii="Arial" w:hAnsi="Arial" w:cs="Arial"/>
          <w:shd w:val="clear" w:color="auto" w:fill="FFFFFF"/>
        </w:rPr>
        <w:t xml:space="preserve"> II skyriaus  4.1 punktu, </w:t>
      </w:r>
      <w:r w:rsidRPr="00D920D9">
        <w:rPr>
          <w:rStyle w:val="normaltextrun"/>
          <w:rFonts w:ascii="Arial" w:hAnsi="Arial" w:cs="Arial"/>
          <w:color w:val="000000"/>
          <w:shd w:val="clear" w:color="auto" w:fill="FFFFFF"/>
        </w:rPr>
        <w:t>4.4.4.1 papunkčiu,</w:t>
      </w:r>
      <w:r w:rsidRPr="00D920D9">
        <w:rPr>
          <w:rStyle w:val="normaltextrun"/>
          <w:rFonts w:ascii="Arial" w:hAnsi="Arial" w:cs="Arial"/>
          <w:shd w:val="clear" w:color="auto" w:fill="FFFFFF"/>
        </w:rPr>
        <w:t xml:space="preserve"> 6 punktu</w:t>
      </w:r>
      <w:r>
        <w:rPr>
          <w:rStyle w:val="normaltextrun"/>
          <w:rFonts w:ascii="Arial" w:hAnsi="Arial" w:cs="Arial"/>
          <w:shd w:val="clear" w:color="auto" w:fill="FFFFFF"/>
        </w:rPr>
        <w:t xml:space="preserve"> (jei taikoma)</w:t>
      </w:r>
      <w:r w:rsidRPr="00D920D9">
        <w:rPr>
          <w:rStyle w:val="normaltextrun"/>
          <w:rFonts w:ascii="Arial" w:hAnsi="Arial" w:cs="Arial"/>
          <w:shd w:val="clear" w:color="auto" w:fill="FFFFFF"/>
        </w:rPr>
        <w:t xml:space="preserve">, 2 priedo IV skyriaus „Kompiuteriai ir planšetės“ </w:t>
      </w:r>
      <w:r>
        <w:rPr>
          <w:rStyle w:val="normaltextrun"/>
          <w:rFonts w:ascii="Arial" w:hAnsi="Arial" w:cs="Arial"/>
          <w:shd w:val="clear" w:color="auto" w:fill="FFFFFF"/>
        </w:rPr>
        <w:t xml:space="preserve">(jei taikoma) ir </w:t>
      </w:r>
      <w:r w:rsidRPr="007D060D">
        <w:rPr>
          <w:rFonts w:ascii="Arial" w:hAnsi="Arial" w:cs="Arial"/>
        </w:rPr>
        <w:t>VI skyriaus „Televizoriai ir monitoriai“</w:t>
      </w:r>
      <w:r>
        <w:rPr>
          <w:rFonts w:ascii="Arial" w:hAnsi="Arial" w:cs="Arial"/>
        </w:rPr>
        <w:t xml:space="preserve"> </w:t>
      </w:r>
      <w:r>
        <w:rPr>
          <w:rStyle w:val="normaltextrun"/>
          <w:rFonts w:ascii="Arial" w:hAnsi="Arial" w:cs="Arial"/>
          <w:shd w:val="clear" w:color="auto" w:fill="FFFFFF"/>
        </w:rPr>
        <w:t xml:space="preserve">(jei taikoma) </w:t>
      </w:r>
      <w:r w:rsidRPr="00D920D9">
        <w:rPr>
          <w:rStyle w:val="normaltextrun"/>
          <w:rFonts w:ascii="Arial" w:hAnsi="Arial" w:cs="Arial"/>
          <w:shd w:val="clear" w:color="auto" w:fill="FFFFFF"/>
        </w:rPr>
        <w:t>reikalavimais:</w:t>
      </w:r>
    </w:p>
    <w:p w14:paraId="2147B248" w14:textId="77777777" w:rsidR="00FE24EC" w:rsidRPr="00D920D9" w:rsidRDefault="00FE24EC" w:rsidP="00FE24EC">
      <w:pPr>
        <w:jc w:val="right"/>
        <w:rPr>
          <w:rFonts w:ascii="Arial" w:hAnsi="Arial" w:cs="Arial"/>
          <w:b/>
          <w:bCs/>
        </w:rPr>
      </w:pPr>
      <w:r w:rsidRPr="00D920D9">
        <w:rPr>
          <w:rFonts w:ascii="Arial" w:hAnsi="Arial" w:cs="Arial"/>
          <w:b/>
          <w:bCs/>
        </w:rPr>
        <w:t>3 lentelė.</w:t>
      </w:r>
    </w:p>
    <w:tbl>
      <w:tblPr>
        <w:tblStyle w:val="TableGrid1"/>
        <w:tblW w:w="5000" w:type="pct"/>
        <w:tblInd w:w="-5" w:type="dxa"/>
        <w:tblLook w:val="04A0" w:firstRow="1" w:lastRow="0" w:firstColumn="1" w:lastColumn="0" w:noHBand="0" w:noVBand="1"/>
      </w:tblPr>
      <w:tblGrid>
        <w:gridCol w:w="709"/>
        <w:gridCol w:w="4673"/>
        <w:gridCol w:w="4246"/>
      </w:tblGrid>
      <w:tr w:rsidR="00FE24EC" w:rsidRPr="00D920D9" w14:paraId="2CC321FB" w14:textId="77777777" w:rsidTr="004D653F">
        <w:tc>
          <w:tcPr>
            <w:tcW w:w="368" w:type="pct"/>
            <w:shd w:val="clear" w:color="auto" w:fill="D9D9D9" w:themeFill="background1" w:themeFillShade="D9"/>
          </w:tcPr>
          <w:p w14:paraId="568F387D" w14:textId="77777777" w:rsidR="00FE24EC" w:rsidRPr="00D920D9" w:rsidRDefault="00FE24EC" w:rsidP="004D653F">
            <w:pPr>
              <w:jc w:val="center"/>
              <w:rPr>
                <w:rFonts w:ascii="Arial" w:eastAsia="Calibri" w:hAnsi="Arial" w:cs="Arial"/>
                <w:b/>
                <w:color w:val="000000"/>
                <w:sz w:val="22"/>
                <w:szCs w:val="22"/>
              </w:rPr>
            </w:pPr>
            <w:r w:rsidRPr="00D920D9">
              <w:rPr>
                <w:rFonts w:ascii="Arial" w:eastAsia="Calibri" w:hAnsi="Arial" w:cs="Arial"/>
                <w:b/>
                <w:color w:val="000000"/>
                <w:sz w:val="22"/>
                <w:szCs w:val="22"/>
              </w:rPr>
              <w:t>Eil.</w:t>
            </w:r>
          </w:p>
          <w:p w14:paraId="4F77066D" w14:textId="77777777" w:rsidR="00FE24EC" w:rsidRPr="00D920D9" w:rsidRDefault="00FE24EC" w:rsidP="004D653F">
            <w:pPr>
              <w:jc w:val="center"/>
              <w:rPr>
                <w:rFonts w:ascii="Arial" w:eastAsia="Calibri" w:hAnsi="Arial" w:cs="Arial"/>
                <w:b/>
                <w:color w:val="000000"/>
                <w:sz w:val="22"/>
                <w:szCs w:val="22"/>
              </w:rPr>
            </w:pPr>
            <w:r w:rsidRPr="00D920D9">
              <w:rPr>
                <w:rFonts w:ascii="Arial" w:eastAsia="Calibri" w:hAnsi="Arial" w:cs="Arial"/>
                <w:b/>
                <w:color w:val="000000"/>
                <w:sz w:val="22"/>
                <w:szCs w:val="22"/>
              </w:rPr>
              <w:t>Nr.</w:t>
            </w:r>
          </w:p>
        </w:tc>
        <w:tc>
          <w:tcPr>
            <w:tcW w:w="2427" w:type="pct"/>
            <w:shd w:val="clear" w:color="auto" w:fill="D9D9D9" w:themeFill="background1" w:themeFillShade="D9"/>
          </w:tcPr>
          <w:p w14:paraId="243E5678" w14:textId="77777777" w:rsidR="00FE24EC" w:rsidRPr="00D920D9" w:rsidRDefault="00FE24EC" w:rsidP="004D653F">
            <w:pPr>
              <w:ind w:left="-567"/>
              <w:jc w:val="center"/>
              <w:rPr>
                <w:rFonts w:ascii="Arial" w:eastAsia="Calibri" w:hAnsi="Arial" w:cs="Arial"/>
                <w:iCs/>
                <w:sz w:val="22"/>
                <w:szCs w:val="22"/>
              </w:rPr>
            </w:pPr>
            <w:r w:rsidRPr="00D920D9">
              <w:rPr>
                <w:rFonts w:ascii="Arial" w:eastAsia="Calibri" w:hAnsi="Arial" w:cs="Arial"/>
                <w:b/>
                <w:color w:val="000000"/>
                <w:sz w:val="22"/>
                <w:szCs w:val="22"/>
              </w:rPr>
              <w:t>Reikalavimas</w:t>
            </w:r>
          </w:p>
        </w:tc>
        <w:tc>
          <w:tcPr>
            <w:tcW w:w="2205" w:type="pct"/>
            <w:shd w:val="clear" w:color="auto" w:fill="D9D9D9" w:themeFill="background1" w:themeFillShade="D9"/>
          </w:tcPr>
          <w:p w14:paraId="06880F64" w14:textId="77777777" w:rsidR="00FE24EC" w:rsidRPr="00D920D9" w:rsidRDefault="00FE24EC" w:rsidP="004D653F">
            <w:pPr>
              <w:jc w:val="center"/>
              <w:rPr>
                <w:rFonts w:ascii="Arial" w:eastAsia="Calibri" w:hAnsi="Arial" w:cs="Arial"/>
                <w:color w:val="00B0F0"/>
                <w:sz w:val="22"/>
                <w:szCs w:val="22"/>
              </w:rPr>
            </w:pPr>
            <w:r w:rsidRPr="00D920D9">
              <w:rPr>
                <w:rFonts w:ascii="Arial" w:eastAsia="Calibri" w:hAnsi="Arial" w:cs="Arial"/>
                <w:b/>
                <w:color w:val="000000"/>
                <w:sz w:val="22"/>
                <w:szCs w:val="22"/>
              </w:rPr>
              <w:t xml:space="preserve">Reikalaujami dokumentai </w:t>
            </w:r>
          </w:p>
        </w:tc>
      </w:tr>
      <w:tr w:rsidR="00FE24EC" w:rsidRPr="00D920D9" w14:paraId="753195BE" w14:textId="77777777" w:rsidTr="004D653F">
        <w:tc>
          <w:tcPr>
            <w:tcW w:w="368" w:type="pct"/>
          </w:tcPr>
          <w:p w14:paraId="54FB6BEE" w14:textId="77777777" w:rsidR="00FE24EC" w:rsidRPr="00D920D9" w:rsidRDefault="00FE24EC" w:rsidP="004D653F">
            <w:pPr>
              <w:ind w:left="-105"/>
              <w:jc w:val="center"/>
              <w:rPr>
                <w:rFonts w:ascii="Arial" w:hAnsi="Arial" w:cs="Arial"/>
                <w:iCs/>
                <w:sz w:val="22"/>
                <w:szCs w:val="22"/>
              </w:rPr>
            </w:pPr>
            <w:r w:rsidRPr="00D920D9">
              <w:rPr>
                <w:rFonts w:ascii="Arial" w:hAnsi="Arial" w:cs="Arial"/>
                <w:iCs/>
                <w:sz w:val="22"/>
                <w:szCs w:val="22"/>
              </w:rPr>
              <w:t>1.</w:t>
            </w:r>
          </w:p>
        </w:tc>
        <w:tc>
          <w:tcPr>
            <w:tcW w:w="2427" w:type="pct"/>
          </w:tcPr>
          <w:p w14:paraId="4C6869D1" w14:textId="77777777" w:rsidR="00FE24EC" w:rsidRPr="00D920D9" w:rsidRDefault="00FE24EC" w:rsidP="004D653F">
            <w:pPr>
              <w:ind w:left="-105"/>
              <w:rPr>
                <w:rFonts w:ascii="Arial" w:eastAsia="Calibri" w:hAnsi="Arial" w:cs="Arial"/>
                <w:b/>
                <w:color w:val="000000"/>
                <w:sz w:val="22"/>
                <w:szCs w:val="22"/>
              </w:rPr>
            </w:pPr>
            <w:r w:rsidRPr="004726E6">
              <w:rPr>
                <w:rFonts w:ascii="Arial" w:hAnsi="Arial" w:cs="Arial"/>
                <w:iCs/>
                <w:sz w:val="22"/>
                <w:szCs w:val="22"/>
              </w:rPr>
              <w:t xml:space="preserve">Konkretus reikalavimas nustatytas Konkretaus pirkimo sąlygų 3 priedo „Sutarties projektas“ </w:t>
            </w:r>
            <w:r w:rsidRPr="00354F04">
              <w:rPr>
                <w:rFonts w:ascii="Arial" w:hAnsi="Arial" w:cs="Arial"/>
                <w:iCs/>
                <w:sz w:val="22"/>
                <w:szCs w:val="22"/>
              </w:rPr>
              <w:t>Specialiųjų sąlygų</w:t>
            </w:r>
            <w:r w:rsidRPr="00354F04">
              <w:rPr>
                <w:iCs/>
                <w:sz w:val="22"/>
                <w:szCs w:val="22"/>
              </w:rPr>
              <w:t xml:space="preserve"> </w:t>
            </w:r>
            <w:r w:rsidRPr="00354F04">
              <w:rPr>
                <w:rFonts w:ascii="Arial" w:hAnsi="Arial" w:cs="Arial"/>
                <w:iCs/>
                <w:sz w:val="22"/>
                <w:szCs w:val="22"/>
              </w:rPr>
              <w:t>13 skyriuje.  </w:t>
            </w:r>
            <w:r w:rsidRPr="004726E6">
              <w:rPr>
                <w:rFonts w:ascii="Arial" w:hAnsi="Arial" w:cs="Arial"/>
                <w:iCs/>
                <w:sz w:val="22"/>
                <w:szCs w:val="22"/>
              </w:rPr>
              <w:t> </w:t>
            </w:r>
          </w:p>
        </w:tc>
        <w:tc>
          <w:tcPr>
            <w:tcW w:w="2205" w:type="pct"/>
          </w:tcPr>
          <w:p w14:paraId="5CB06764" w14:textId="77777777" w:rsidR="00FE24EC" w:rsidRPr="004726E6" w:rsidRDefault="00FE24EC" w:rsidP="004D653F">
            <w:pPr>
              <w:jc w:val="both"/>
              <w:rPr>
                <w:rFonts w:ascii="Arial" w:hAnsi="Arial" w:cs="Arial"/>
                <w:sz w:val="22"/>
                <w:szCs w:val="22"/>
              </w:rPr>
            </w:pPr>
            <w:r w:rsidRPr="004726E6">
              <w:rPr>
                <w:rFonts w:ascii="Arial" w:hAnsi="Arial" w:cs="Arial"/>
                <w:sz w:val="22"/>
                <w:szCs w:val="22"/>
              </w:rPr>
              <w:t xml:space="preserve">Kartu su pasiūlymu Tiekėjas </w:t>
            </w:r>
            <w:r w:rsidRPr="004726E6">
              <w:rPr>
                <w:rFonts w:ascii="Arial" w:hAnsi="Arial" w:cs="Arial"/>
                <w:b/>
                <w:bCs/>
                <w:sz w:val="22"/>
                <w:szCs w:val="22"/>
              </w:rPr>
              <w:t xml:space="preserve">neturi </w:t>
            </w:r>
            <w:r w:rsidRPr="004726E6">
              <w:rPr>
                <w:rFonts w:ascii="Arial" w:hAnsi="Arial" w:cs="Arial"/>
                <w:sz w:val="22"/>
                <w:szCs w:val="22"/>
              </w:rPr>
              <w:t>pateikti atitiktį įrodančių dokumentų.   </w:t>
            </w:r>
          </w:p>
          <w:p w14:paraId="767B59D1" w14:textId="77777777" w:rsidR="00FE24EC" w:rsidRPr="00D920D9" w:rsidRDefault="00FE24EC" w:rsidP="004D653F">
            <w:pPr>
              <w:ind w:left="-105"/>
              <w:rPr>
                <w:rFonts w:ascii="Arial" w:eastAsia="Calibri" w:hAnsi="Arial" w:cs="Arial"/>
                <w:b/>
                <w:color w:val="000000"/>
                <w:sz w:val="22"/>
                <w:szCs w:val="22"/>
              </w:rPr>
            </w:pPr>
            <w:r w:rsidRPr="004726E6">
              <w:rPr>
                <w:rFonts w:ascii="Arial" w:hAnsi="Arial" w:cs="Arial"/>
                <w:sz w:val="22"/>
                <w:szCs w:val="22"/>
              </w:rPr>
              <w:t>Perkančioji organizacija šio reikalavimo atitiktį tikrina Sutarties vykdymo metu.  </w:t>
            </w:r>
            <w:r w:rsidRPr="004726E6">
              <w:rPr>
                <w:rFonts w:ascii="Arial" w:hAnsi="Arial" w:cs="Arial"/>
                <w:i/>
                <w:sz w:val="22"/>
                <w:szCs w:val="22"/>
              </w:rPr>
              <w:t> </w:t>
            </w:r>
          </w:p>
        </w:tc>
      </w:tr>
    </w:tbl>
    <w:p w14:paraId="0A4A8CBE" w14:textId="77777777" w:rsidR="00FE24EC" w:rsidRDefault="00FE24EC" w:rsidP="00FE24EC">
      <w:pPr>
        <w:rPr>
          <w:rFonts w:ascii="Arial" w:hAnsi="Arial" w:cs="Arial"/>
        </w:rPr>
      </w:pPr>
    </w:p>
    <w:p w14:paraId="69060C18" w14:textId="77777777" w:rsidR="00FE24EC" w:rsidRPr="00795422" w:rsidRDefault="00FE24EC" w:rsidP="00FE24EC">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bookmarkStart w:id="2" w:name="_Hlk158296136"/>
      <w:bookmarkStart w:id="3" w:name="_Hlk158296143"/>
      <w:r w:rsidRPr="00795422">
        <w:rPr>
          <w:rFonts w:ascii="Arial" w:eastAsia="Calibri" w:hAnsi="Arial" w:cs="Arial"/>
          <w:b/>
        </w:rPr>
        <w:t>KITA INFORMACIJA</w:t>
      </w:r>
      <w:bookmarkEnd w:id="2"/>
    </w:p>
    <w:bookmarkEnd w:id="3"/>
    <w:p w14:paraId="280AE1F7" w14:textId="235C773A" w:rsidR="00FE24EC" w:rsidRDefault="00FE24EC" w:rsidP="00FE24EC">
      <w:pPr>
        <w:pStyle w:val="paragraph"/>
        <w:spacing w:before="0" w:beforeAutospacing="0" w:after="0" w:afterAutospacing="0"/>
        <w:jc w:val="both"/>
        <w:textAlignment w:val="baseline"/>
        <w:rPr>
          <w:rStyle w:val="normaltextrun"/>
          <w:rFonts w:ascii="Arial" w:hAnsi="Arial" w:cs="Arial"/>
          <w:sz w:val="22"/>
          <w:szCs w:val="22"/>
        </w:rPr>
      </w:pPr>
      <w:r w:rsidRPr="00651B54">
        <w:rPr>
          <w:rFonts w:ascii="Arial" w:hAnsi="Arial" w:cs="Arial"/>
          <w:bCs/>
          <w:snapToGrid w:val="0"/>
          <w:sz w:val="22"/>
          <w:szCs w:val="22"/>
        </w:rPr>
        <w:lastRenderedPageBreak/>
        <w:t>5.1</w:t>
      </w:r>
      <w:r>
        <w:rPr>
          <w:rFonts w:ascii="Arial" w:hAnsi="Arial" w:cs="Arial"/>
          <w:bCs/>
          <w:snapToGrid w:val="0"/>
          <w:sz w:val="22"/>
          <w:szCs w:val="22"/>
        </w:rPr>
        <w:t>.</w:t>
      </w:r>
      <w:r w:rsidRPr="00F412B7">
        <w:rPr>
          <w:rFonts w:ascii="Arial" w:hAnsi="Arial" w:cs="Arial"/>
          <w:b/>
          <w:snapToGrid w:val="0"/>
        </w:rPr>
        <w:t xml:space="preserve"> </w:t>
      </w:r>
      <w:r w:rsidRPr="00F412B7">
        <w:rPr>
          <w:rStyle w:val="normaltextrun"/>
          <w:rFonts w:ascii="Arial" w:hAnsi="Arial" w:cs="Arial"/>
          <w:sz w:val="22"/>
          <w:szCs w:val="22"/>
        </w:rPr>
        <w:t>Tiekėjas turi užtikrinti, kad prek</w:t>
      </w:r>
      <w:r w:rsidR="00E73985">
        <w:rPr>
          <w:rStyle w:val="normaltextrun"/>
          <w:rFonts w:ascii="Arial" w:hAnsi="Arial" w:cs="Arial"/>
          <w:sz w:val="22"/>
          <w:szCs w:val="22"/>
        </w:rPr>
        <w:t>ių</w:t>
      </w:r>
      <w:r w:rsidRPr="00F412B7">
        <w:rPr>
          <w:rStyle w:val="normaltextrun"/>
          <w:rFonts w:ascii="Arial" w:hAnsi="Arial" w:cs="Arial"/>
          <w:sz w:val="22"/>
          <w:szCs w:val="22"/>
        </w:rPr>
        <w:t>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Pirkėjas šio reikalavimo atitiktį vertins prekių pristatymo metu</w:t>
      </w:r>
      <w:r>
        <w:rPr>
          <w:rStyle w:val="normaltextrun"/>
          <w:rFonts w:ascii="Arial" w:hAnsi="Arial" w:cs="Arial"/>
          <w:sz w:val="22"/>
          <w:szCs w:val="22"/>
        </w:rPr>
        <w:t xml:space="preserve">. </w:t>
      </w:r>
    </w:p>
    <w:p w14:paraId="448B9420" w14:textId="2D56B2BB" w:rsidR="00FE24EC" w:rsidRDefault="00FE24EC" w:rsidP="00FE24EC">
      <w:pPr>
        <w:pStyle w:val="paragraph"/>
        <w:spacing w:before="0" w:beforeAutospacing="0" w:after="0" w:afterAutospacing="0"/>
        <w:jc w:val="both"/>
        <w:textAlignment w:val="baseline"/>
        <w:rPr>
          <w:rStyle w:val="normaltextrun"/>
          <w:rFonts w:ascii="Arial" w:hAnsi="Arial" w:cs="Arial"/>
          <w:sz w:val="22"/>
          <w:szCs w:val="22"/>
        </w:rPr>
      </w:pPr>
      <w:r w:rsidRPr="00BF1188">
        <w:rPr>
          <w:rStyle w:val="normaltextrun"/>
          <w:rFonts w:ascii="Arial" w:hAnsi="Arial" w:cs="Arial"/>
          <w:color w:val="000000"/>
          <w:sz w:val="22"/>
          <w:szCs w:val="22"/>
          <w:u w:val="single"/>
          <w:shd w:val="clear" w:color="auto" w:fill="FFFFFF"/>
        </w:rPr>
        <w:t xml:space="preserve">Tiekėjas </w:t>
      </w:r>
      <w:r w:rsidR="00E73985">
        <w:rPr>
          <w:rStyle w:val="normaltextrun"/>
          <w:rFonts w:ascii="Arial" w:hAnsi="Arial" w:cs="Arial"/>
          <w:color w:val="000000"/>
          <w:sz w:val="22"/>
          <w:szCs w:val="22"/>
          <w:u w:val="single"/>
          <w:shd w:val="clear" w:color="auto" w:fill="FFFFFF"/>
        </w:rPr>
        <w:t>S</w:t>
      </w:r>
      <w:r>
        <w:rPr>
          <w:rStyle w:val="normaltextrun"/>
          <w:rFonts w:ascii="Arial" w:hAnsi="Arial" w:cs="Arial"/>
          <w:color w:val="000000"/>
          <w:sz w:val="22"/>
          <w:szCs w:val="22"/>
          <w:u w:val="single"/>
          <w:shd w:val="clear" w:color="auto" w:fill="FFFFFF"/>
        </w:rPr>
        <w:t xml:space="preserve">utarties vykdymo metu </w:t>
      </w:r>
      <w:r w:rsidRPr="00BF1188">
        <w:rPr>
          <w:rStyle w:val="normaltextrun"/>
          <w:rFonts w:ascii="Arial" w:hAnsi="Arial" w:cs="Arial"/>
          <w:color w:val="000000"/>
          <w:sz w:val="22"/>
          <w:szCs w:val="22"/>
          <w:u w:val="single"/>
          <w:shd w:val="clear" w:color="auto" w:fill="FFFFFF"/>
        </w:rPr>
        <w:t>kartu su pristatomomis prekėmis privalo pateikti </w:t>
      </w:r>
      <w:r w:rsidRPr="00BF1188">
        <w:rPr>
          <w:rStyle w:val="findhit"/>
          <w:rFonts w:ascii="Arial" w:hAnsi="Arial" w:cs="Arial"/>
          <w:color w:val="000000"/>
          <w:sz w:val="22"/>
          <w:szCs w:val="22"/>
          <w:u w:val="single"/>
        </w:rPr>
        <w:t>CE</w:t>
      </w:r>
      <w:r w:rsidRPr="00BF1188">
        <w:rPr>
          <w:rStyle w:val="normaltextrun"/>
          <w:rFonts w:ascii="Arial" w:hAnsi="Arial" w:cs="Arial"/>
          <w:color w:val="000000"/>
          <w:sz w:val="22"/>
          <w:szCs w:val="22"/>
          <w:u w:val="single"/>
          <w:shd w:val="clear" w:color="auto" w:fill="FFFFFF"/>
        </w:rPr>
        <w:t xml:space="preserve"> sertifikato, </w:t>
      </w:r>
      <w:r w:rsidRPr="00BF1188">
        <w:rPr>
          <w:rFonts w:ascii="Arial" w:eastAsia="Arial" w:hAnsi="Arial" w:cs="Arial"/>
          <w:kern w:val="2"/>
          <w:sz w:val="22"/>
          <w:szCs w:val="22"/>
          <w:u w:val="single"/>
        </w:rPr>
        <w:t>išduoto paskelbtosios (notifikuotos) įstaigos,</w:t>
      </w:r>
      <w:r w:rsidRPr="00BF1188">
        <w:rPr>
          <w:rStyle w:val="normaltextrun"/>
          <w:rFonts w:ascii="Arial" w:hAnsi="Arial" w:cs="Arial"/>
          <w:color w:val="000000"/>
          <w:sz w:val="22"/>
          <w:szCs w:val="22"/>
          <w:u w:val="single"/>
          <w:shd w:val="clear" w:color="auto" w:fill="FFFFFF"/>
        </w:rPr>
        <w:t xml:space="preserve"> arba EB deklaracijos, </w:t>
      </w:r>
      <w:r w:rsidRPr="00BF1188">
        <w:rPr>
          <w:rFonts w:ascii="Arial" w:eastAsia="Arial" w:hAnsi="Arial" w:cs="Arial"/>
          <w:kern w:val="2"/>
          <w:sz w:val="22"/>
          <w:szCs w:val="22"/>
          <w:u w:val="single"/>
        </w:rPr>
        <w:t>arba gamintojo parengtos deklaracijos</w:t>
      </w:r>
      <w:r w:rsidRPr="00BF1188">
        <w:rPr>
          <w:rStyle w:val="normaltextrun"/>
          <w:rFonts w:ascii="Arial" w:hAnsi="Arial" w:cs="Arial"/>
          <w:color w:val="000000"/>
          <w:sz w:val="22"/>
          <w:szCs w:val="22"/>
          <w:u w:val="single"/>
          <w:shd w:val="clear" w:color="auto" w:fill="FFFFFF"/>
        </w:rPr>
        <w:t xml:space="preserve"> kopiją (pateikiama tai, kas taikoma </w:t>
      </w:r>
      <w:r>
        <w:rPr>
          <w:rStyle w:val="normaltextrun"/>
          <w:rFonts w:ascii="Arial" w:hAnsi="Arial" w:cs="Arial"/>
          <w:color w:val="000000"/>
          <w:sz w:val="22"/>
          <w:szCs w:val="22"/>
          <w:u w:val="single"/>
          <w:shd w:val="clear" w:color="auto" w:fill="FFFFFF"/>
        </w:rPr>
        <w:t xml:space="preserve">pirkimo objektui </w:t>
      </w:r>
      <w:r w:rsidRPr="00BF1188">
        <w:rPr>
          <w:rStyle w:val="normaltextrun"/>
          <w:rFonts w:ascii="Arial" w:hAnsi="Arial" w:cs="Arial"/>
          <w:color w:val="000000"/>
          <w:sz w:val="22"/>
          <w:szCs w:val="22"/>
          <w:u w:val="single"/>
          <w:shd w:val="clear" w:color="auto" w:fill="FFFFFF"/>
        </w:rPr>
        <w:t>pagal teisės aktų reikalavimus)</w:t>
      </w:r>
      <w:r>
        <w:rPr>
          <w:rStyle w:val="normaltextrun"/>
          <w:rFonts w:ascii="Arial" w:hAnsi="Arial" w:cs="Arial"/>
          <w:color w:val="000000"/>
          <w:sz w:val="22"/>
          <w:szCs w:val="22"/>
          <w:shd w:val="clear" w:color="auto" w:fill="FFFFFF"/>
        </w:rPr>
        <w:t xml:space="preserve">. Pateikiant EB deklaracijos </w:t>
      </w:r>
      <w:r w:rsidRPr="00213D57">
        <w:rPr>
          <w:rFonts w:ascii="Arial" w:eastAsia="Arial" w:hAnsi="Arial" w:cs="Arial"/>
          <w:kern w:val="2"/>
          <w:sz w:val="22"/>
          <w:szCs w:val="22"/>
        </w:rPr>
        <w:t>arba gamintojo parengt</w:t>
      </w:r>
      <w:r>
        <w:rPr>
          <w:rFonts w:ascii="Arial" w:eastAsia="Arial" w:hAnsi="Arial" w:cs="Arial"/>
          <w:kern w:val="2"/>
          <w:sz w:val="22"/>
          <w:szCs w:val="22"/>
        </w:rPr>
        <w:t>os</w:t>
      </w:r>
      <w:r w:rsidRPr="00213D57">
        <w:rPr>
          <w:rFonts w:ascii="Arial" w:eastAsia="Arial" w:hAnsi="Arial" w:cs="Arial"/>
          <w:kern w:val="2"/>
          <w:sz w:val="22"/>
          <w:szCs w:val="22"/>
        </w:rPr>
        <w:t xml:space="preserve"> deklaracij</w:t>
      </w:r>
      <w:r>
        <w:rPr>
          <w:rFonts w:ascii="Arial" w:eastAsia="Arial" w:hAnsi="Arial" w:cs="Arial"/>
          <w:kern w:val="2"/>
          <w:sz w:val="22"/>
          <w:szCs w:val="22"/>
        </w:rPr>
        <w:t>os</w:t>
      </w:r>
      <w:r>
        <w:rPr>
          <w:rStyle w:val="normaltextrun"/>
          <w:rFonts w:ascii="Arial" w:hAnsi="Arial" w:cs="Arial"/>
          <w:color w:val="000000"/>
          <w:sz w:val="22"/>
          <w:szCs w:val="22"/>
          <w:shd w:val="clear" w:color="auto" w:fill="FFFFFF"/>
        </w:rPr>
        <w:t xml:space="preserve"> kopiją, kad pasiūlytos prekės atitinka reikiamus standartus, bei prekių klasei būtinus reglamentus, kartu pateikiami ir techniniai dokumentai, pagrindžiantys prekės atitiktį reikiamiems standartams bei reglamentams.</w:t>
      </w:r>
      <w:r>
        <w:rPr>
          <w:rStyle w:val="normaltextrun"/>
          <w:rFonts w:ascii="Arial" w:hAnsi="Arial" w:cs="Arial"/>
          <w:sz w:val="22"/>
          <w:szCs w:val="22"/>
        </w:rPr>
        <w:t xml:space="preserve">  </w:t>
      </w:r>
    </w:p>
    <w:p w14:paraId="39BE6FD5" w14:textId="77777777" w:rsidR="00FE24EC" w:rsidRDefault="00FE24EC" w:rsidP="00FE24EC">
      <w:pPr>
        <w:pStyle w:val="paragraph"/>
        <w:spacing w:before="0" w:beforeAutospacing="0" w:after="0" w:afterAutospacing="0"/>
        <w:jc w:val="both"/>
        <w:textAlignment w:val="baseline"/>
        <w:rPr>
          <w:rFonts w:ascii="Arial" w:eastAsia="Arial" w:hAnsi="Arial" w:cs="Arial"/>
          <w:kern w:val="2"/>
          <w:sz w:val="22"/>
          <w:szCs w:val="22"/>
        </w:rPr>
      </w:pPr>
      <w:r>
        <w:rPr>
          <w:rFonts w:ascii="Arial" w:eastAsia="Arial" w:hAnsi="Arial" w:cs="Arial"/>
          <w:kern w:val="2"/>
          <w:sz w:val="22"/>
          <w:szCs w:val="22"/>
        </w:rPr>
        <w:t>J</w:t>
      </w:r>
      <w:r w:rsidRPr="00213D57">
        <w:rPr>
          <w:rFonts w:ascii="Arial" w:eastAsia="Arial" w:hAnsi="Arial" w:cs="Arial"/>
          <w:kern w:val="2"/>
          <w:sz w:val="22"/>
          <w:szCs w:val="22"/>
        </w:rPr>
        <w:t xml:space="preserve">ei </w:t>
      </w:r>
      <w:r>
        <w:rPr>
          <w:rFonts w:ascii="Arial" w:eastAsia="Arial" w:hAnsi="Arial" w:cs="Arial"/>
          <w:kern w:val="2"/>
          <w:sz w:val="22"/>
          <w:szCs w:val="22"/>
        </w:rPr>
        <w:t>p</w:t>
      </w:r>
      <w:r w:rsidRPr="00213D57">
        <w:rPr>
          <w:rFonts w:ascii="Arial" w:eastAsia="Arial" w:hAnsi="Arial" w:cs="Arial"/>
          <w:kern w:val="2"/>
          <w:sz w:val="22"/>
          <w:szCs w:val="22"/>
        </w:rPr>
        <w:t xml:space="preserve">rekėms pagal Europos Sąjungos teisės aktų reikalavimus nėra privalomas CE ženklinimas – </w:t>
      </w:r>
      <w:r>
        <w:rPr>
          <w:rFonts w:ascii="Arial" w:eastAsia="Arial" w:hAnsi="Arial" w:cs="Arial"/>
          <w:kern w:val="2"/>
          <w:sz w:val="22"/>
          <w:szCs w:val="22"/>
        </w:rPr>
        <w:t>t</w:t>
      </w:r>
      <w:r w:rsidRPr="00213D57">
        <w:rPr>
          <w:rFonts w:ascii="Arial" w:eastAsia="Arial" w:hAnsi="Arial" w:cs="Arial"/>
          <w:kern w:val="2"/>
          <w:sz w:val="22"/>
          <w:szCs w:val="22"/>
        </w:rPr>
        <w:t xml:space="preserve">iekėjas laisva rašytine forma turi pagrįsti, kad </w:t>
      </w:r>
      <w:r>
        <w:rPr>
          <w:rFonts w:ascii="Arial" w:eastAsia="Arial" w:hAnsi="Arial" w:cs="Arial"/>
          <w:kern w:val="2"/>
          <w:sz w:val="22"/>
          <w:szCs w:val="22"/>
        </w:rPr>
        <w:t>p</w:t>
      </w:r>
      <w:r w:rsidRPr="00213D57">
        <w:rPr>
          <w:rFonts w:ascii="Arial" w:eastAsia="Arial" w:hAnsi="Arial" w:cs="Arial"/>
          <w:kern w:val="2"/>
          <w:sz w:val="22"/>
          <w:szCs w:val="22"/>
        </w:rPr>
        <w:t>rek</w:t>
      </w:r>
      <w:r>
        <w:rPr>
          <w:rFonts w:ascii="Arial" w:eastAsia="Arial" w:hAnsi="Arial" w:cs="Arial"/>
          <w:kern w:val="2"/>
          <w:sz w:val="22"/>
          <w:szCs w:val="22"/>
        </w:rPr>
        <w:t>ių</w:t>
      </w:r>
      <w:r w:rsidRPr="00213D57">
        <w:rPr>
          <w:rFonts w:ascii="Arial" w:eastAsia="Arial" w:hAnsi="Arial" w:cs="Arial"/>
          <w:kern w:val="2"/>
          <w:sz w:val="22"/>
          <w:szCs w:val="22"/>
        </w:rPr>
        <w:t xml:space="preserve"> neprivaloma ženklinti CE ženklu pagal teisės aktų reikalavimus.</w:t>
      </w:r>
    </w:p>
    <w:p w14:paraId="59D520E9" w14:textId="77777777" w:rsidR="00FE24EC" w:rsidRPr="00D920D9" w:rsidRDefault="00FE24EC" w:rsidP="00FE24EC">
      <w:pPr>
        <w:pStyle w:val="paragraph"/>
        <w:spacing w:before="0" w:beforeAutospacing="0" w:after="0" w:afterAutospacing="0"/>
        <w:jc w:val="both"/>
        <w:textAlignment w:val="baseline"/>
        <w:rPr>
          <w:rFonts w:ascii="Arial" w:hAnsi="Arial" w:cs="Arial"/>
        </w:rPr>
      </w:pPr>
    </w:p>
    <w:p w14:paraId="6F4FA979" w14:textId="77777777" w:rsidR="00FE24EC" w:rsidRPr="002412C7" w:rsidRDefault="00FE24EC" w:rsidP="00F2412D">
      <w:pPr>
        <w:spacing w:after="0"/>
        <w:jc w:val="both"/>
        <w:rPr>
          <w:rFonts w:ascii="Arial" w:hAnsi="Arial" w:cs="Arial"/>
          <w:b/>
          <w:snapToGrid w:val="0"/>
        </w:rPr>
      </w:pPr>
    </w:p>
    <w:sectPr w:rsidR="00FE24EC" w:rsidRPr="002412C7" w:rsidSect="00736515">
      <w:footerReference w:type="default" r:id="rId14"/>
      <w:headerReference w:type="first" r:id="rId1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787AF" w14:textId="77777777" w:rsidR="00743E9A" w:rsidRDefault="00743E9A" w:rsidP="00682323">
      <w:pPr>
        <w:spacing w:after="0" w:line="240" w:lineRule="auto"/>
      </w:pPr>
      <w:r>
        <w:separator/>
      </w:r>
    </w:p>
  </w:endnote>
  <w:endnote w:type="continuationSeparator" w:id="0">
    <w:p w14:paraId="66C6E8DD" w14:textId="77777777" w:rsidR="00743E9A" w:rsidRDefault="00743E9A" w:rsidP="00682323">
      <w:pPr>
        <w:spacing w:after="0" w:line="240" w:lineRule="auto"/>
      </w:pPr>
      <w:r>
        <w:continuationSeparator/>
      </w:r>
    </w:p>
  </w:endnote>
  <w:endnote w:type="continuationNotice" w:id="1">
    <w:p w14:paraId="75728A78" w14:textId="77777777" w:rsidR="00743E9A" w:rsidRDefault="00743E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宋体">
    <w:altName w:val="SimSu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11EC7" w14:textId="77777777" w:rsidR="00743E9A" w:rsidRDefault="00743E9A" w:rsidP="00682323">
      <w:pPr>
        <w:spacing w:after="0" w:line="240" w:lineRule="auto"/>
      </w:pPr>
      <w:r>
        <w:separator/>
      </w:r>
    </w:p>
  </w:footnote>
  <w:footnote w:type="continuationSeparator" w:id="0">
    <w:p w14:paraId="6FE05CB0" w14:textId="77777777" w:rsidR="00743E9A" w:rsidRDefault="00743E9A" w:rsidP="00682323">
      <w:pPr>
        <w:spacing w:after="0" w:line="240" w:lineRule="auto"/>
      </w:pPr>
      <w:r>
        <w:continuationSeparator/>
      </w:r>
    </w:p>
  </w:footnote>
  <w:footnote w:type="continuationNotice" w:id="1">
    <w:p w14:paraId="6B05A8D4" w14:textId="77777777" w:rsidR="00743E9A" w:rsidRDefault="00743E9A">
      <w:pPr>
        <w:spacing w:after="0" w:line="240" w:lineRule="auto"/>
      </w:pPr>
    </w:p>
  </w:footnote>
  <w:footnote w:id="2">
    <w:p w14:paraId="0E122AA1" w14:textId="77777777" w:rsidR="00455D3D" w:rsidRPr="00D42220" w:rsidRDefault="00455D3D"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EA35C9">
        <w:rPr>
          <w:rFonts w:ascii="Arial" w:hAnsi="Arial" w:cs="Arial"/>
        </w:rPr>
        <w:t>Lygiaverčiu laikomas pirkimo objektas, kurio savybės nėra prastesnės (</w:t>
      </w:r>
      <w:proofErr w:type="spellStart"/>
      <w:r w:rsidRPr="00EA35C9">
        <w:rPr>
          <w:rFonts w:ascii="Arial" w:hAnsi="Arial" w:cs="Arial"/>
        </w:rPr>
        <w:t>t.y</w:t>
      </w:r>
      <w:proofErr w:type="spellEnd"/>
      <w:r w:rsidRPr="00EA35C9">
        <w:rPr>
          <w:rFonts w:ascii="Arial" w:hAnsi="Arial" w:cs="Arial"/>
        </w:rPr>
        <w:t>. tokios pat arba geresnės) negu pirkimo dokumentuose perkamam objektui keliami reikalavimai ir siūlomą lygiavertį pirkimo objektą galima panaudoti pagal paskirtį be jokių apribojimų (įskaitant bet neapsiribojant išvardintais):</w:t>
      </w:r>
    </w:p>
    <w:p w14:paraId="69FA27CC" w14:textId="1BBC3A18" w:rsidR="00455D3D" w:rsidRPr="00EA35C9" w:rsidRDefault="00455D3D" w:rsidP="000260A5">
      <w:pPr>
        <w:pStyle w:val="FootnoteText"/>
        <w:numPr>
          <w:ilvl w:val="0"/>
          <w:numId w:val="26"/>
        </w:numPr>
        <w:jc w:val="both"/>
        <w:rPr>
          <w:rFonts w:ascii="Arial" w:hAnsi="Arial" w:cs="Arial"/>
        </w:rPr>
      </w:pPr>
      <w:r w:rsidRPr="00EA35C9">
        <w:rPr>
          <w:rFonts w:ascii="Arial" w:hAnsi="Arial" w:cs="Arial"/>
        </w:rPr>
        <w:t>neatliekant papildomų sąveikaujančių elementų pakeitimų;</w:t>
      </w:r>
    </w:p>
    <w:p w14:paraId="3CD5A5FE" w14:textId="49D4DF18" w:rsidR="00455D3D" w:rsidRPr="00EA35C9" w:rsidRDefault="00455D3D" w:rsidP="000260A5">
      <w:pPr>
        <w:pStyle w:val="FootnoteText"/>
        <w:numPr>
          <w:ilvl w:val="0"/>
          <w:numId w:val="26"/>
        </w:numPr>
        <w:jc w:val="both"/>
        <w:rPr>
          <w:rFonts w:ascii="Arial" w:hAnsi="Arial" w:cs="Arial"/>
        </w:rPr>
      </w:pPr>
      <w:r w:rsidRPr="00EA35C9">
        <w:rPr>
          <w:rFonts w:ascii="Arial" w:hAnsi="Arial" w:cs="Arial"/>
        </w:rPr>
        <w:t>panaudojimas neturės įtakos sąveikaujančių elementų greitesniam susidėvėjimui, gedimams ir (ar) garantijos praradimui;</w:t>
      </w:r>
    </w:p>
    <w:p w14:paraId="6B4DC801" w14:textId="63D43F91" w:rsidR="00455D3D" w:rsidRPr="00EA35C9" w:rsidRDefault="00455D3D" w:rsidP="000260A5">
      <w:pPr>
        <w:pStyle w:val="FootnoteText"/>
        <w:numPr>
          <w:ilvl w:val="0"/>
          <w:numId w:val="26"/>
        </w:numPr>
        <w:jc w:val="both"/>
        <w:rPr>
          <w:rFonts w:ascii="Arial" w:hAnsi="Arial" w:cs="Arial"/>
        </w:rPr>
      </w:pPr>
      <w:r w:rsidRPr="00EA35C9">
        <w:rPr>
          <w:rFonts w:ascii="Arial" w:hAnsi="Arial" w:cs="Arial"/>
        </w:rPr>
        <w:t>numatytas tarnavimo laikotarpis nėra  trumpesnis;</w:t>
      </w:r>
    </w:p>
    <w:p w14:paraId="21FEBA30" w14:textId="3C961855" w:rsidR="00455D3D" w:rsidRPr="00EA35C9" w:rsidRDefault="00455D3D" w:rsidP="000260A5">
      <w:pPr>
        <w:pStyle w:val="FootnoteText"/>
        <w:numPr>
          <w:ilvl w:val="0"/>
          <w:numId w:val="26"/>
        </w:numPr>
        <w:jc w:val="both"/>
        <w:rPr>
          <w:rFonts w:ascii="Arial" w:hAnsi="Arial" w:cs="Arial"/>
        </w:rPr>
      </w:pPr>
      <w:r w:rsidRPr="00EA35C9">
        <w:rPr>
          <w:rFonts w:ascii="Arial" w:hAnsi="Arial" w:cs="Arial"/>
        </w:rPr>
        <w:t>nėra prastesnio techninio pažangumo lygio.</w:t>
      </w:r>
    </w:p>
    <w:p w14:paraId="0621DDB7" w14:textId="44398599" w:rsidR="00455D3D" w:rsidRPr="00EA35C9" w:rsidRDefault="00455D3D" w:rsidP="0070330A">
      <w:pPr>
        <w:pStyle w:val="FootnoteText"/>
        <w:jc w:val="both"/>
        <w:rPr>
          <w:rFonts w:ascii="Arial" w:hAnsi="Arial" w:cs="Arial"/>
        </w:rPr>
      </w:pPr>
      <w:r w:rsidRPr="00EA35C9">
        <w:rPr>
          <w:rFonts w:ascii="Arial" w:hAnsi="Arial" w:cs="Arial"/>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EA35C9">
        <w:rPr>
          <w:rFonts w:ascii="Arial" w:hAnsi="Arial" w:cs="Arial"/>
        </w:rPr>
        <w:t>savideklaracija</w:t>
      </w:r>
      <w:proofErr w:type="spellEnd"/>
      <w:r w:rsidRPr="00EA35C9">
        <w:rPr>
          <w:rFonts w:ascii="Arial" w:hAnsi="Arial" w:cs="Arial"/>
        </w:rPr>
        <w:t xml:space="preserve"> be konkrečių, techninių įrodymų. Pirkėjas pasilieka sau teisę atlikti Pavojaus rizikos vertinimą jei siūlomos prekės lygiavertiškumui pateikti dokumentai bus nepakankami. </w:t>
      </w:r>
    </w:p>
  </w:footnote>
  <w:footnote w:id="3">
    <w:p w14:paraId="65897703" w14:textId="2F43CEBE" w:rsidR="00FD2987" w:rsidRDefault="00FD2987" w:rsidP="00FD2987">
      <w:pPr>
        <w:pStyle w:val="FootnoteText"/>
        <w:jc w:val="both"/>
      </w:pPr>
      <w:r>
        <w:rPr>
          <w:rStyle w:val="FootnoteReference"/>
        </w:rPr>
        <w:footnoteRef/>
      </w:r>
      <w:r>
        <w:t xml:space="preserve"> </w:t>
      </w:r>
      <w:r w:rsidRPr="00A176D4">
        <w:rPr>
          <w:rFonts w:ascii="Arial" w:hAnsi="Arial" w:cs="Arial"/>
        </w:rPr>
        <w:t>Jei pagal gamintojo rekomendacijas komplektuojama</w:t>
      </w:r>
      <w:r w:rsidR="00C907C0">
        <w:rPr>
          <w:rFonts w:ascii="Arial" w:hAnsi="Arial" w:cs="Arial"/>
        </w:rPr>
        <w:t>m</w:t>
      </w:r>
      <w:r w:rsidRPr="00A176D4">
        <w:rPr>
          <w:rFonts w:ascii="Arial" w:hAnsi="Arial" w:cs="Arial"/>
        </w:rPr>
        <w:t xml:space="preserve"> kompiuteriui arba atskiroms jo dalims (jei, pvz., kompiuteris ir monitorius yra komplektuojami atskirai) taikomi reikalavimai pagal Aplinkos apsaugos kriterijų taikymo, vykdant žaliuosius pirkimus, tvarkos aprašo 2 priedo IV skyriaus „Kompiuteriai ir planšetės“ ir VI skyriaus „Televizoriai ir monitoriai“ reikalavimus, pristačius </w:t>
      </w:r>
      <w:r>
        <w:rPr>
          <w:rFonts w:ascii="Arial" w:hAnsi="Arial" w:cs="Arial"/>
        </w:rPr>
        <w:t>p</w:t>
      </w:r>
      <w:r w:rsidRPr="00A176D4">
        <w:rPr>
          <w:rFonts w:ascii="Arial" w:hAnsi="Arial" w:cs="Arial"/>
        </w:rPr>
        <w:t>rekes pateikiami dokumentai, įrodantys šių reikalavimų atitikimą, taip pat pateikiami dokumentai pagal Aplinkos apsaugos kriterijų taikymo, vykdant žaliuosius pirkimus, tvarkos aprašo 2 skyriaus 6 p. reikalavimą antrinėms pakuotėms, jei  komplektuojamas kompiuteris arba atskiros jo dalys perduodamos antrinėje pakuotėje (Grupinė,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 Jei reikalavimai netaikomi, Tiekėjas turi pateikti tai pagrindžiančius  dokumentus/paaiškinimus</w:t>
      </w:r>
      <w:r w:rsidRPr="00954CB0">
        <w:rPr>
          <w:rFonts w:ascii="Arial" w:hAnsi="Arial" w:cs="Arial"/>
        </w:rPr>
        <w:t>.</w:t>
      </w:r>
    </w:p>
    <w:p w14:paraId="155B8428" w14:textId="65A7944A" w:rsidR="00FD2987" w:rsidRDefault="00FD298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4" w:name="_Hlk158215213"/>
    <w:bookmarkStart w:id="5" w:name="_Hlk158215214"/>
    <w:r w:rsidRPr="00682323">
      <w:rPr>
        <w:rFonts w:ascii="Times New Roman" w:hAnsi="Times New Roman" w:cs="Times New Roman"/>
      </w:rPr>
      <w:t>Specialiųjų sąlygų 1 priedas/ Kvietimo 1 priedas</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bullet"/>
      <w:lvlText w:val=""/>
      <w:lvlJc w:val="left"/>
      <w:pPr>
        <w:tabs>
          <w:tab w:val="num" w:pos="0"/>
        </w:tabs>
        <w:ind w:left="752" w:hanging="360"/>
      </w:pPr>
      <w:rPr>
        <w:rFonts w:ascii="Symbol" w:hAnsi="Symbol" w:cs="Symbol" w:hint="default"/>
      </w:rPr>
    </w:lvl>
  </w:abstractNum>
  <w:abstractNum w:abstractNumId="1" w15:restartNumberingAfterBreak="0">
    <w:nsid w:val="00000004"/>
    <w:multiLevelType w:val="singleLevel"/>
    <w:tmpl w:val="00000004"/>
    <w:lvl w:ilvl="0">
      <w:start w:val="1"/>
      <w:numFmt w:val="bullet"/>
      <w:lvlText w:val=""/>
      <w:lvlJc w:val="left"/>
      <w:pPr>
        <w:tabs>
          <w:tab w:val="num" w:pos="0"/>
        </w:tabs>
        <w:ind w:left="720" w:hanging="360"/>
      </w:pPr>
      <w:rPr>
        <w:rFonts w:ascii="Symbol" w:hAnsi="Symbol" w:cs="Symbol" w:hint="default"/>
        <w:color w:val="00000A"/>
        <w:kern w:val="2"/>
        <w:lang w:val="lt-LT" w:eastAsia="zh-CN" w:bidi="hi-IN"/>
      </w:rPr>
    </w:lvl>
  </w:abstractNum>
  <w:abstractNum w:abstractNumId="2"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4"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221759"/>
    <w:multiLevelType w:val="multilevel"/>
    <w:tmpl w:val="C01C7A3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287"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CF0C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101237B"/>
    <w:multiLevelType w:val="hybridMultilevel"/>
    <w:tmpl w:val="A9E2C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39103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73F3038"/>
    <w:multiLevelType w:val="hybridMultilevel"/>
    <w:tmpl w:val="621E8E06"/>
    <w:lvl w:ilvl="0" w:tplc="627E1AE0">
      <w:start w:val="5"/>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4"/>
  </w:num>
  <w:num w:numId="2">
    <w:abstractNumId w:val="19"/>
  </w:num>
  <w:num w:numId="3">
    <w:abstractNumId w:val="5"/>
  </w:num>
  <w:num w:numId="4">
    <w:abstractNumId w:val="25"/>
  </w:num>
  <w:num w:numId="5">
    <w:abstractNumId w:val="4"/>
  </w:num>
  <w:num w:numId="6">
    <w:abstractNumId w:val="11"/>
  </w:num>
  <w:num w:numId="7">
    <w:abstractNumId w:val="16"/>
  </w:num>
  <w:num w:numId="8">
    <w:abstractNumId w:val="2"/>
  </w:num>
  <w:num w:numId="9">
    <w:abstractNumId w:val="29"/>
  </w:num>
  <w:num w:numId="10">
    <w:abstractNumId w:val="9"/>
  </w:num>
  <w:num w:numId="11">
    <w:abstractNumId w:val="31"/>
  </w:num>
  <w:num w:numId="12">
    <w:abstractNumId w:val="15"/>
  </w:num>
  <w:num w:numId="13">
    <w:abstractNumId w:val="3"/>
  </w:num>
  <w:num w:numId="14">
    <w:abstractNumId w:val="7"/>
  </w:num>
  <w:num w:numId="15">
    <w:abstractNumId w:val="17"/>
  </w:num>
  <w:num w:numId="16">
    <w:abstractNumId w:val="30"/>
  </w:num>
  <w:num w:numId="17">
    <w:abstractNumId w:val="21"/>
  </w:num>
  <w:num w:numId="18">
    <w:abstractNumId w:val="27"/>
  </w:num>
  <w:num w:numId="19">
    <w:abstractNumId w:val="6"/>
  </w:num>
  <w:num w:numId="20">
    <w:abstractNumId w:val="22"/>
  </w:num>
  <w:num w:numId="21">
    <w:abstractNumId w:val="28"/>
  </w:num>
  <w:num w:numId="22">
    <w:abstractNumId w:val="12"/>
  </w:num>
  <w:num w:numId="23">
    <w:abstractNumId w:val="24"/>
  </w:num>
  <w:num w:numId="24">
    <w:abstractNumId w:val="10"/>
  </w:num>
  <w:num w:numId="25">
    <w:abstractNumId w:val="8"/>
  </w:num>
  <w:num w:numId="26">
    <w:abstractNumId w:val="18"/>
  </w:num>
  <w:num w:numId="27">
    <w:abstractNumId w:val="1"/>
  </w:num>
  <w:num w:numId="28">
    <w:abstractNumId w:val="0"/>
  </w:num>
  <w:num w:numId="29">
    <w:abstractNumId w:val="13"/>
  </w:num>
  <w:num w:numId="30">
    <w:abstractNumId w:val="23"/>
  </w:num>
  <w:num w:numId="31">
    <w:abstractNumId w:val="20"/>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260A5"/>
    <w:rsid w:val="00032793"/>
    <w:rsid w:val="00033519"/>
    <w:rsid w:val="0003669C"/>
    <w:rsid w:val="00042E0A"/>
    <w:rsid w:val="00044375"/>
    <w:rsid w:val="0004663F"/>
    <w:rsid w:val="00046A16"/>
    <w:rsid w:val="0004775F"/>
    <w:rsid w:val="000477AA"/>
    <w:rsid w:val="00066E18"/>
    <w:rsid w:val="00070A2D"/>
    <w:rsid w:val="00071D9F"/>
    <w:rsid w:val="000749F2"/>
    <w:rsid w:val="00080328"/>
    <w:rsid w:val="00094A35"/>
    <w:rsid w:val="000978A2"/>
    <w:rsid w:val="000A21A7"/>
    <w:rsid w:val="000A41ED"/>
    <w:rsid w:val="000B2107"/>
    <w:rsid w:val="000B2DF2"/>
    <w:rsid w:val="000C365A"/>
    <w:rsid w:val="000C3CC8"/>
    <w:rsid w:val="000C6221"/>
    <w:rsid w:val="000D0322"/>
    <w:rsid w:val="000E1FDC"/>
    <w:rsid w:val="000F405C"/>
    <w:rsid w:val="00102178"/>
    <w:rsid w:val="00104578"/>
    <w:rsid w:val="001100E5"/>
    <w:rsid w:val="00114209"/>
    <w:rsid w:val="001164D5"/>
    <w:rsid w:val="00117C51"/>
    <w:rsid w:val="00121DF9"/>
    <w:rsid w:val="00130DCD"/>
    <w:rsid w:val="00134EB3"/>
    <w:rsid w:val="001456C1"/>
    <w:rsid w:val="00153DCE"/>
    <w:rsid w:val="001550DF"/>
    <w:rsid w:val="00167EA2"/>
    <w:rsid w:val="00183393"/>
    <w:rsid w:val="001859CE"/>
    <w:rsid w:val="001A01D7"/>
    <w:rsid w:val="001A360C"/>
    <w:rsid w:val="001A7E68"/>
    <w:rsid w:val="001D57CA"/>
    <w:rsid w:val="001F3DD7"/>
    <w:rsid w:val="002013D9"/>
    <w:rsid w:val="00205386"/>
    <w:rsid w:val="00206CF9"/>
    <w:rsid w:val="00212FAB"/>
    <w:rsid w:val="00225AA6"/>
    <w:rsid w:val="002412C7"/>
    <w:rsid w:val="00245CBF"/>
    <w:rsid w:val="00255199"/>
    <w:rsid w:val="00277AAE"/>
    <w:rsid w:val="00280CF9"/>
    <w:rsid w:val="00285F0C"/>
    <w:rsid w:val="00291187"/>
    <w:rsid w:val="002933C3"/>
    <w:rsid w:val="00296759"/>
    <w:rsid w:val="002A166C"/>
    <w:rsid w:val="002A4BA6"/>
    <w:rsid w:val="002B4341"/>
    <w:rsid w:val="002C4223"/>
    <w:rsid w:val="002D3492"/>
    <w:rsid w:val="002D4370"/>
    <w:rsid w:val="002D47ED"/>
    <w:rsid w:val="002D5BBD"/>
    <w:rsid w:val="002E09D6"/>
    <w:rsid w:val="002E2179"/>
    <w:rsid w:val="002F231C"/>
    <w:rsid w:val="002F6517"/>
    <w:rsid w:val="00306503"/>
    <w:rsid w:val="00314040"/>
    <w:rsid w:val="00325C64"/>
    <w:rsid w:val="003305AF"/>
    <w:rsid w:val="0033352F"/>
    <w:rsid w:val="00336F63"/>
    <w:rsid w:val="00340DE2"/>
    <w:rsid w:val="00354B69"/>
    <w:rsid w:val="00366554"/>
    <w:rsid w:val="00383496"/>
    <w:rsid w:val="0038363F"/>
    <w:rsid w:val="00385F41"/>
    <w:rsid w:val="00387BEF"/>
    <w:rsid w:val="003A139E"/>
    <w:rsid w:val="003A3DC4"/>
    <w:rsid w:val="003B4ED6"/>
    <w:rsid w:val="003B7D04"/>
    <w:rsid w:val="003D2926"/>
    <w:rsid w:val="003D4EE1"/>
    <w:rsid w:val="003E05A3"/>
    <w:rsid w:val="003E44B2"/>
    <w:rsid w:val="003F06DD"/>
    <w:rsid w:val="003F5827"/>
    <w:rsid w:val="003F693B"/>
    <w:rsid w:val="00401FCC"/>
    <w:rsid w:val="00405422"/>
    <w:rsid w:val="004240FF"/>
    <w:rsid w:val="0043073D"/>
    <w:rsid w:val="0043726E"/>
    <w:rsid w:val="00445EC4"/>
    <w:rsid w:val="0044708E"/>
    <w:rsid w:val="00455D3D"/>
    <w:rsid w:val="00457A38"/>
    <w:rsid w:val="004645D3"/>
    <w:rsid w:val="00476F27"/>
    <w:rsid w:val="00482CF9"/>
    <w:rsid w:val="00487A0D"/>
    <w:rsid w:val="0049574F"/>
    <w:rsid w:val="004A0C48"/>
    <w:rsid w:val="004A5BDE"/>
    <w:rsid w:val="004A7824"/>
    <w:rsid w:val="004B14C7"/>
    <w:rsid w:val="004B55FF"/>
    <w:rsid w:val="004C0120"/>
    <w:rsid w:val="004C22B2"/>
    <w:rsid w:val="004C3B3E"/>
    <w:rsid w:val="004D11A8"/>
    <w:rsid w:val="004D322C"/>
    <w:rsid w:val="004D6148"/>
    <w:rsid w:val="004D7ECA"/>
    <w:rsid w:val="004E5CA7"/>
    <w:rsid w:val="004F1D22"/>
    <w:rsid w:val="004F23CD"/>
    <w:rsid w:val="004F4755"/>
    <w:rsid w:val="0050693B"/>
    <w:rsid w:val="00525E3C"/>
    <w:rsid w:val="00526486"/>
    <w:rsid w:val="00544FC9"/>
    <w:rsid w:val="00547581"/>
    <w:rsid w:val="00554709"/>
    <w:rsid w:val="00561F6D"/>
    <w:rsid w:val="00585401"/>
    <w:rsid w:val="005900D8"/>
    <w:rsid w:val="005932D6"/>
    <w:rsid w:val="00593AAB"/>
    <w:rsid w:val="00593EA5"/>
    <w:rsid w:val="005A0A62"/>
    <w:rsid w:val="005B067E"/>
    <w:rsid w:val="005B21AE"/>
    <w:rsid w:val="005B7E4A"/>
    <w:rsid w:val="005C2F12"/>
    <w:rsid w:val="005C460D"/>
    <w:rsid w:val="005C4D43"/>
    <w:rsid w:val="005D30BC"/>
    <w:rsid w:val="005E701E"/>
    <w:rsid w:val="005E7805"/>
    <w:rsid w:val="005F4D06"/>
    <w:rsid w:val="00606D71"/>
    <w:rsid w:val="00615413"/>
    <w:rsid w:val="006207B9"/>
    <w:rsid w:val="0062173D"/>
    <w:rsid w:val="006347F2"/>
    <w:rsid w:val="00644184"/>
    <w:rsid w:val="0066451E"/>
    <w:rsid w:val="00682323"/>
    <w:rsid w:val="00695E44"/>
    <w:rsid w:val="006A442A"/>
    <w:rsid w:val="006A71A2"/>
    <w:rsid w:val="006B2A53"/>
    <w:rsid w:val="006B726E"/>
    <w:rsid w:val="006B796A"/>
    <w:rsid w:val="006C00A1"/>
    <w:rsid w:val="006C5DC4"/>
    <w:rsid w:val="006C7A0E"/>
    <w:rsid w:val="006D2320"/>
    <w:rsid w:val="006E1D1A"/>
    <w:rsid w:val="006E302E"/>
    <w:rsid w:val="006E4064"/>
    <w:rsid w:val="006E5A26"/>
    <w:rsid w:val="006F031D"/>
    <w:rsid w:val="006F032D"/>
    <w:rsid w:val="006F2ADB"/>
    <w:rsid w:val="006F4BE4"/>
    <w:rsid w:val="006F7F3C"/>
    <w:rsid w:val="007008CC"/>
    <w:rsid w:val="0070330A"/>
    <w:rsid w:val="00715465"/>
    <w:rsid w:val="007156DE"/>
    <w:rsid w:val="007249E8"/>
    <w:rsid w:val="00732679"/>
    <w:rsid w:val="007337F7"/>
    <w:rsid w:val="00736515"/>
    <w:rsid w:val="00743E9A"/>
    <w:rsid w:val="0074581E"/>
    <w:rsid w:val="00755B6D"/>
    <w:rsid w:val="00764C21"/>
    <w:rsid w:val="00776382"/>
    <w:rsid w:val="007828EC"/>
    <w:rsid w:val="00784644"/>
    <w:rsid w:val="007912C7"/>
    <w:rsid w:val="00791E29"/>
    <w:rsid w:val="007A1D3E"/>
    <w:rsid w:val="007A402A"/>
    <w:rsid w:val="007B5B1C"/>
    <w:rsid w:val="007C0D15"/>
    <w:rsid w:val="007C1257"/>
    <w:rsid w:val="007C19E2"/>
    <w:rsid w:val="007C756E"/>
    <w:rsid w:val="007D0340"/>
    <w:rsid w:val="007D3F39"/>
    <w:rsid w:val="007E1975"/>
    <w:rsid w:val="007F38C4"/>
    <w:rsid w:val="00803E5F"/>
    <w:rsid w:val="00806059"/>
    <w:rsid w:val="008063F6"/>
    <w:rsid w:val="008123B2"/>
    <w:rsid w:val="00817878"/>
    <w:rsid w:val="00820603"/>
    <w:rsid w:val="00824BB5"/>
    <w:rsid w:val="00842644"/>
    <w:rsid w:val="00857CE5"/>
    <w:rsid w:val="00861038"/>
    <w:rsid w:val="00863FEA"/>
    <w:rsid w:val="008706FC"/>
    <w:rsid w:val="00890D83"/>
    <w:rsid w:val="00894723"/>
    <w:rsid w:val="008A0B79"/>
    <w:rsid w:val="008B3992"/>
    <w:rsid w:val="008B56E2"/>
    <w:rsid w:val="008B7580"/>
    <w:rsid w:val="008C03AF"/>
    <w:rsid w:val="008D33FF"/>
    <w:rsid w:val="008E22F9"/>
    <w:rsid w:val="009060E2"/>
    <w:rsid w:val="00916EB2"/>
    <w:rsid w:val="009206AE"/>
    <w:rsid w:val="00924341"/>
    <w:rsid w:val="00930BFC"/>
    <w:rsid w:val="00936467"/>
    <w:rsid w:val="00940308"/>
    <w:rsid w:val="00944DAD"/>
    <w:rsid w:val="00950A5A"/>
    <w:rsid w:val="0095218E"/>
    <w:rsid w:val="00960327"/>
    <w:rsid w:val="0096751A"/>
    <w:rsid w:val="0098149B"/>
    <w:rsid w:val="00984F2A"/>
    <w:rsid w:val="009869E6"/>
    <w:rsid w:val="00995326"/>
    <w:rsid w:val="009A4D65"/>
    <w:rsid w:val="009A5D74"/>
    <w:rsid w:val="009A6AE1"/>
    <w:rsid w:val="009B1648"/>
    <w:rsid w:val="009D7666"/>
    <w:rsid w:val="00A00C87"/>
    <w:rsid w:val="00A0117F"/>
    <w:rsid w:val="00A01C6F"/>
    <w:rsid w:val="00A0347D"/>
    <w:rsid w:val="00A03AB8"/>
    <w:rsid w:val="00A053B7"/>
    <w:rsid w:val="00A05683"/>
    <w:rsid w:val="00A077F3"/>
    <w:rsid w:val="00A20FCD"/>
    <w:rsid w:val="00A30BA9"/>
    <w:rsid w:val="00A3270C"/>
    <w:rsid w:val="00A34DC9"/>
    <w:rsid w:val="00A4623D"/>
    <w:rsid w:val="00A53524"/>
    <w:rsid w:val="00A70CB8"/>
    <w:rsid w:val="00A7228B"/>
    <w:rsid w:val="00A729FB"/>
    <w:rsid w:val="00A73928"/>
    <w:rsid w:val="00A74143"/>
    <w:rsid w:val="00A7651F"/>
    <w:rsid w:val="00A81FB2"/>
    <w:rsid w:val="00A82614"/>
    <w:rsid w:val="00A84447"/>
    <w:rsid w:val="00A86044"/>
    <w:rsid w:val="00A9624F"/>
    <w:rsid w:val="00AA0029"/>
    <w:rsid w:val="00AB4142"/>
    <w:rsid w:val="00AC1DC3"/>
    <w:rsid w:val="00AC69B9"/>
    <w:rsid w:val="00AD3699"/>
    <w:rsid w:val="00AF13E1"/>
    <w:rsid w:val="00AF387D"/>
    <w:rsid w:val="00AF6B48"/>
    <w:rsid w:val="00B00883"/>
    <w:rsid w:val="00B06A26"/>
    <w:rsid w:val="00B12E41"/>
    <w:rsid w:val="00B1437B"/>
    <w:rsid w:val="00B20C7C"/>
    <w:rsid w:val="00B31E80"/>
    <w:rsid w:val="00B47386"/>
    <w:rsid w:val="00B50AE0"/>
    <w:rsid w:val="00B56BC8"/>
    <w:rsid w:val="00B56BD0"/>
    <w:rsid w:val="00B57388"/>
    <w:rsid w:val="00B62F69"/>
    <w:rsid w:val="00B63835"/>
    <w:rsid w:val="00B66FF7"/>
    <w:rsid w:val="00B700C4"/>
    <w:rsid w:val="00B75F47"/>
    <w:rsid w:val="00B776C0"/>
    <w:rsid w:val="00B86484"/>
    <w:rsid w:val="00B961AA"/>
    <w:rsid w:val="00BA1EB4"/>
    <w:rsid w:val="00BA3683"/>
    <w:rsid w:val="00BA49F7"/>
    <w:rsid w:val="00BB0F76"/>
    <w:rsid w:val="00BC2ACE"/>
    <w:rsid w:val="00BF270C"/>
    <w:rsid w:val="00C04760"/>
    <w:rsid w:val="00C04C19"/>
    <w:rsid w:val="00C07895"/>
    <w:rsid w:val="00C11D3F"/>
    <w:rsid w:val="00C12742"/>
    <w:rsid w:val="00C15FD0"/>
    <w:rsid w:val="00C276B5"/>
    <w:rsid w:val="00C31511"/>
    <w:rsid w:val="00C344D3"/>
    <w:rsid w:val="00C34DD7"/>
    <w:rsid w:val="00C420F4"/>
    <w:rsid w:val="00C438AC"/>
    <w:rsid w:val="00C55B15"/>
    <w:rsid w:val="00C56789"/>
    <w:rsid w:val="00C61CAF"/>
    <w:rsid w:val="00C626A3"/>
    <w:rsid w:val="00C71538"/>
    <w:rsid w:val="00C71FA4"/>
    <w:rsid w:val="00C73886"/>
    <w:rsid w:val="00C80A34"/>
    <w:rsid w:val="00C81096"/>
    <w:rsid w:val="00C81D99"/>
    <w:rsid w:val="00C9050A"/>
    <w:rsid w:val="00C907C0"/>
    <w:rsid w:val="00C97ABA"/>
    <w:rsid w:val="00CA1D03"/>
    <w:rsid w:val="00CB497A"/>
    <w:rsid w:val="00CC3B99"/>
    <w:rsid w:val="00CC6779"/>
    <w:rsid w:val="00CD1710"/>
    <w:rsid w:val="00CF4B76"/>
    <w:rsid w:val="00D0039C"/>
    <w:rsid w:val="00D005B8"/>
    <w:rsid w:val="00D050D6"/>
    <w:rsid w:val="00D11A31"/>
    <w:rsid w:val="00D372E2"/>
    <w:rsid w:val="00D42220"/>
    <w:rsid w:val="00D63DED"/>
    <w:rsid w:val="00D652C3"/>
    <w:rsid w:val="00D812C3"/>
    <w:rsid w:val="00D918EA"/>
    <w:rsid w:val="00D942D2"/>
    <w:rsid w:val="00D95ECC"/>
    <w:rsid w:val="00DB0D52"/>
    <w:rsid w:val="00DB1BBD"/>
    <w:rsid w:val="00DB4200"/>
    <w:rsid w:val="00DB7B5F"/>
    <w:rsid w:val="00DC626C"/>
    <w:rsid w:val="00DC79E6"/>
    <w:rsid w:val="00DE0C61"/>
    <w:rsid w:val="00DE1CAA"/>
    <w:rsid w:val="00DE602C"/>
    <w:rsid w:val="00DF47C3"/>
    <w:rsid w:val="00DF4815"/>
    <w:rsid w:val="00DF6531"/>
    <w:rsid w:val="00E052C9"/>
    <w:rsid w:val="00E17DA2"/>
    <w:rsid w:val="00E223CB"/>
    <w:rsid w:val="00E231AF"/>
    <w:rsid w:val="00E30CF3"/>
    <w:rsid w:val="00E35870"/>
    <w:rsid w:val="00E416AB"/>
    <w:rsid w:val="00E43611"/>
    <w:rsid w:val="00E45AF4"/>
    <w:rsid w:val="00E516F5"/>
    <w:rsid w:val="00E51A27"/>
    <w:rsid w:val="00E53871"/>
    <w:rsid w:val="00E71818"/>
    <w:rsid w:val="00E733C2"/>
    <w:rsid w:val="00E73985"/>
    <w:rsid w:val="00E76182"/>
    <w:rsid w:val="00E80B1A"/>
    <w:rsid w:val="00E8435F"/>
    <w:rsid w:val="00E862DF"/>
    <w:rsid w:val="00E8735F"/>
    <w:rsid w:val="00E927BA"/>
    <w:rsid w:val="00E95312"/>
    <w:rsid w:val="00E95CEA"/>
    <w:rsid w:val="00E9648D"/>
    <w:rsid w:val="00EA35C9"/>
    <w:rsid w:val="00EB1197"/>
    <w:rsid w:val="00EC3EB4"/>
    <w:rsid w:val="00EC4878"/>
    <w:rsid w:val="00ED1C61"/>
    <w:rsid w:val="00ED2E4D"/>
    <w:rsid w:val="00EE27B2"/>
    <w:rsid w:val="00EE29B1"/>
    <w:rsid w:val="00EE3D30"/>
    <w:rsid w:val="00EE4E52"/>
    <w:rsid w:val="00EF00CE"/>
    <w:rsid w:val="00EF7DF5"/>
    <w:rsid w:val="00F03619"/>
    <w:rsid w:val="00F10687"/>
    <w:rsid w:val="00F230D4"/>
    <w:rsid w:val="00F23F4F"/>
    <w:rsid w:val="00F2412D"/>
    <w:rsid w:val="00F347D6"/>
    <w:rsid w:val="00F47659"/>
    <w:rsid w:val="00F522EA"/>
    <w:rsid w:val="00F539AE"/>
    <w:rsid w:val="00F558F0"/>
    <w:rsid w:val="00F56D90"/>
    <w:rsid w:val="00F57C8B"/>
    <w:rsid w:val="00F63246"/>
    <w:rsid w:val="00F63A4D"/>
    <w:rsid w:val="00F65131"/>
    <w:rsid w:val="00F674FF"/>
    <w:rsid w:val="00F80412"/>
    <w:rsid w:val="00F83FAA"/>
    <w:rsid w:val="00F940AC"/>
    <w:rsid w:val="00FB221D"/>
    <w:rsid w:val="00FB3B61"/>
    <w:rsid w:val="00FD0D01"/>
    <w:rsid w:val="00FD2987"/>
    <w:rsid w:val="00FD52ED"/>
    <w:rsid w:val="00FE1773"/>
    <w:rsid w:val="00FE24EC"/>
    <w:rsid w:val="00FE5CE5"/>
    <w:rsid w:val="00FF3ACA"/>
    <w:rsid w:val="00FF60E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ERP-List Paragraph,List Paragraph11,Numbering,List Paragraph Red,Bullet EY,List Paragraph2,Table of contents numbered,Paragraph,List Paragraph21,Lentele,Primus H 3,Γράφημα,Bullet2,bl1,Bullet21,Bullet22,Bullet23,Bullet211,Buletai,lp1"/>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qFormat/>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qFormat/>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qFormat/>
    <w:rsid w:val="00E862DF"/>
  </w:style>
  <w:style w:type="character" w:customStyle="1" w:styleId="fontstyle01">
    <w:name w:val="fontstyle01"/>
    <w:basedOn w:val="DefaultParagraphFont"/>
    <w:rsid w:val="00AF387D"/>
    <w:rPr>
      <w:rFonts w:ascii="TimesNewRomanPSMT" w:hAnsi="TimesNewRomanPSMT" w:hint="default"/>
      <w:b w:val="0"/>
      <w:bCs w:val="0"/>
      <w:i w:val="0"/>
      <w:iCs w:val="0"/>
      <w:color w:val="000000"/>
      <w:sz w:val="24"/>
      <w:szCs w:val="24"/>
    </w:rPr>
  </w:style>
  <w:style w:type="character" w:customStyle="1" w:styleId="ListParagraphChar">
    <w:name w:val="List Paragraph Char"/>
    <w:aliases w:val="ERP-List Paragraph Char,List Paragraph11 Char,Numbering Char,List Paragraph Red Char,Bullet EY Char,List Paragraph2 Char,Table of contents numbered Char,Paragraph Char,List Paragraph21 Char,Lentele Char,Primus H 3 Char,Γράφημα Char"/>
    <w:link w:val="ListParagraph"/>
    <w:qFormat/>
    <w:rsid w:val="00AF387D"/>
  </w:style>
  <w:style w:type="paragraph" w:styleId="Revision">
    <w:name w:val="Revision"/>
    <w:hidden/>
    <w:uiPriority w:val="99"/>
    <w:semiHidden/>
    <w:rsid w:val="007A402A"/>
    <w:pPr>
      <w:spacing w:after="0" w:line="240" w:lineRule="auto"/>
    </w:pPr>
  </w:style>
  <w:style w:type="table" w:customStyle="1" w:styleId="TableGrid1">
    <w:name w:val="Table Grid1"/>
    <w:basedOn w:val="TableNormal"/>
    <w:next w:val="TableGrid"/>
    <w:uiPriority w:val="39"/>
    <w:rsid w:val="00FE24E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indhit">
    <w:name w:val="findhit"/>
    <w:basedOn w:val="DefaultParagraphFont"/>
    <w:rsid w:val="00FE2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VI xmlns="10d82443-09d3-40b0-8c83-26301ffc3ad6" xsi:nil="true"/>
    <Inici xmlns="10d82443-09d3-40b0-8c83-26301ffc3ad6">
      <Url xsi:nil="true"/>
      <Description xsi:nil="true"/>
    </Inici>
    <Eil_x002e_Nr_x002e_ xmlns="10d82443-09d3-40b0-8c83-26301ffc3ad6" xsi:nil="true"/>
    <TaxCatchAll xmlns="ee1859fd-5c03-4aad-a8ae-84688b43cb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1BCC1-513F-4761-9FC7-A338DA36BBCD}">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10C42DFD-D701-45CB-B3BF-1EC6A2037A6D}">
  <ds:schemaRefs>
    <ds:schemaRef ds:uri="http://schemas.microsoft.com/sharepoint/v3/contenttype/forms"/>
  </ds:schemaRefs>
</ds:datastoreItem>
</file>

<file path=customXml/itemProps3.xml><?xml version="1.0" encoding="utf-8"?>
<ds:datastoreItem xmlns:ds="http://schemas.openxmlformats.org/officeDocument/2006/customXml" ds:itemID="{2A687E5A-62E0-4B4D-81C2-DF02EC73B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11676</Words>
  <Characters>6656</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2026-04-24T09:51:00Z</dcterms:created>
  <dcterms:modified xsi:type="dcterms:W3CDTF">2026-05-14T12:27:00Z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