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2A34" w14:textId="77777777" w:rsidR="003D286B" w:rsidRPr="003D286B" w:rsidRDefault="003D286B" w:rsidP="003D286B">
      <w:pPr>
        <w:ind w:left="5670"/>
      </w:pPr>
      <w:r w:rsidRPr="003D286B">
        <w:t>TVIRTINU</w:t>
      </w:r>
    </w:p>
    <w:p w14:paraId="0402CCBC" w14:textId="77777777" w:rsidR="003D286B" w:rsidRDefault="003D286B" w:rsidP="003D286B"/>
    <w:p w14:paraId="7A74F27A" w14:textId="77777777" w:rsidR="00C15E4C" w:rsidRPr="003D286B" w:rsidRDefault="00C15E4C" w:rsidP="003D286B"/>
    <w:p w14:paraId="73873CA3" w14:textId="77777777" w:rsidR="003D286B" w:rsidRPr="003D286B" w:rsidRDefault="003D286B" w:rsidP="003D286B">
      <w:pPr>
        <w:ind w:left="5670"/>
      </w:pPr>
      <w:r w:rsidRPr="003D286B">
        <w:t>______________________________</w:t>
      </w:r>
    </w:p>
    <w:p w14:paraId="262E1F0B" w14:textId="77777777" w:rsidR="003D286B" w:rsidRPr="003D286B" w:rsidRDefault="003D286B" w:rsidP="003D286B">
      <w:pPr>
        <w:ind w:left="5670"/>
        <w:jc w:val="center"/>
        <w:rPr>
          <w:sz w:val="18"/>
          <w:szCs w:val="18"/>
        </w:rPr>
      </w:pPr>
      <w:r w:rsidRPr="003D286B">
        <w:rPr>
          <w:sz w:val="18"/>
          <w:szCs w:val="18"/>
        </w:rPr>
        <w:t>(vardas, pavardė, pareigos, parašas, data)</w:t>
      </w:r>
    </w:p>
    <w:p w14:paraId="3D89E73E" w14:textId="77777777" w:rsidR="003D286B" w:rsidRPr="00A458B2" w:rsidRDefault="003D286B" w:rsidP="003D286B">
      <w:pPr>
        <w:ind w:left="5670"/>
        <w:jc w:val="center"/>
      </w:pPr>
    </w:p>
    <w:p w14:paraId="6E791534" w14:textId="0248161F" w:rsidR="00637CD8" w:rsidRDefault="00371381" w:rsidP="00637CD8">
      <w:pPr>
        <w:ind w:left="-600"/>
        <w:jc w:val="center"/>
        <w:rPr>
          <w:b/>
        </w:rPr>
      </w:pPr>
      <w:r w:rsidRPr="00A458B2">
        <w:rPr>
          <w:b/>
        </w:rPr>
        <w:t>ŠILUMOS ŪKIO SPECIALI</w:t>
      </w:r>
      <w:r w:rsidR="008E040F">
        <w:rPr>
          <w:b/>
        </w:rPr>
        <w:t>ŲJŲ</w:t>
      </w:r>
      <w:r w:rsidRPr="00A458B2">
        <w:rPr>
          <w:b/>
        </w:rPr>
        <w:t xml:space="preserve"> PLAN</w:t>
      </w:r>
      <w:r w:rsidR="008E040F">
        <w:rPr>
          <w:b/>
        </w:rPr>
        <w:t>Ų</w:t>
      </w:r>
      <w:r w:rsidRPr="00A458B2">
        <w:rPr>
          <w:b/>
        </w:rPr>
        <w:t xml:space="preserve"> KEITIM</w:t>
      </w:r>
      <w:r w:rsidRPr="00371381">
        <w:rPr>
          <w:b/>
        </w:rPr>
        <w:t>O PASLAUG</w:t>
      </w:r>
      <w:r w:rsidR="009D2DE6">
        <w:rPr>
          <w:b/>
        </w:rPr>
        <w:t>Ų</w:t>
      </w:r>
      <w:r>
        <w:rPr>
          <w:b/>
        </w:rPr>
        <w:t xml:space="preserve"> </w:t>
      </w:r>
      <w:r w:rsidR="00761913">
        <w:rPr>
          <w:b/>
        </w:rPr>
        <w:t>PIRKIMO TECHNINĖ UŽDUOTIS</w:t>
      </w:r>
    </w:p>
    <w:p w14:paraId="5410895D" w14:textId="77777777" w:rsidR="006A1B82" w:rsidRDefault="006A1B82" w:rsidP="00637CD8">
      <w:pPr>
        <w:ind w:left="-600"/>
        <w:jc w:val="center"/>
        <w:rPr>
          <w:b/>
        </w:rPr>
      </w:pPr>
    </w:p>
    <w:p w14:paraId="1972A03C" w14:textId="77777777" w:rsidR="006C053D" w:rsidRPr="00EE7BF6" w:rsidRDefault="006C053D" w:rsidP="00023107">
      <w:pPr>
        <w:numPr>
          <w:ilvl w:val="0"/>
          <w:numId w:val="5"/>
        </w:numPr>
        <w:tabs>
          <w:tab w:val="left" w:pos="3119"/>
          <w:tab w:val="left" w:pos="3261"/>
        </w:tabs>
        <w:jc w:val="center"/>
        <w:rPr>
          <w:b/>
        </w:rPr>
      </w:pPr>
      <w:r>
        <w:rPr>
          <w:b/>
        </w:rPr>
        <w:t>BENDROJI INFORMACIJA</w:t>
      </w:r>
    </w:p>
    <w:p w14:paraId="5D79E367" w14:textId="77777777" w:rsidR="00AA5519" w:rsidRDefault="00AA5519" w:rsidP="006C053D">
      <w:pPr>
        <w:jc w:val="both"/>
        <w:rPr>
          <w:b/>
        </w:rPr>
      </w:pPr>
    </w:p>
    <w:p w14:paraId="430469FA" w14:textId="77777777" w:rsidR="006C6B64" w:rsidRDefault="00761913" w:rsidP="00174C08">
      <w:pPr>
        <w:numPr>
          <w:ilvl w:val="0"/>
          <w:numId w:val="4"/>
        </w:numPr>
        <w:tabs>
          <w:tab w:val="left" w:pos="567"/>
        </w:tabs>
        <w:ind w:left="0" w:firstLine="0"/>
        <w:jc w:val="both"/>
      </w:pPr>
      <w:r w:rsidRPr="00761913">
        <w:t>Teritorijų p</w:t>
      </w:r>
      <w:r w:rsidR="006E108F">
        <w:t>lanavimo dokumento pavadinimas</w:t>
      </w:r>
      <w:r w:rsidR="006C6B64">
        <w:t>:</w:t>
      </w:r>
    </w:p>
    <w:p w14:paraId="6D1162D0" w14:textId="62B72170" w:rsidR="006C6B64" w:rsidRDefault="00A7125D" w:rsidP="006C6B64">
      <w:pPr>
        <w:numPr>
          <w:ilvl w:val="1"/>
          <w:numId w:val="4"/>
        </w:numPr>
        <w:tabs>
          <w:tab w:val="left" w:pos="567"/>
        </w:tabs>
        <w:jc w:val="both"/>
      </w:pPr>
      <w:r>
        <w:t xml:space="preserve"> </w:t>
      </w:r>
      <w:r w:rsidR="00AE0133" w:rsidRPr="00AE0133">
        <w:t>Trakų miesto šilumos ūkio specialiojo plano keitimas</w:t>
      </w:r>
      <w:r>
        <w:t>;</w:t>
      </w:r>
    </w:p>
    <w:p w14:paraId="34273564" w14:textId="11D990B9" w:rsidR="00A7125D" w:rsidRDefault="00A7125D" w:rsidP="006C6B64">
      <w:pPr>
        <w:numPr>
          <w:ilvl w:val="1"/>
          <w:numId w:val="4"/>
        </w:numPr>
        <w:tabs>
          <w:tab w:val="left" w:pos="567"/>
        </w:tabs>
        <w:jc w:val="both"/>
      </w:pPr>
      <w:r>
        <w:t xml:space="preserve"> </w:t>
      </w:r>
      <w:r w:rsidR="00A06A00" w:rsidRPr="00A06A00">
        <w:t>Rūdiškių miesto šilumos ūkio specialiojo plano keitimas</w:t>
      </w:r>
      <w:r w:rsidR="00A06A00">
        <w:t>;</w:t>
      </w:r>
    </w:p>
    <w:p w14:paraId="273EDDBE" w14:textId="58DDD8DA" w:rsidR="00563E4A" w:rsidRDefault="00A06A00" w:rsidP="006C6B64">
      <w:pPr>
        <w:numPr>
          <w:ilvl w:val="1"/>
          <w:numId w:val="4"/>
        </w:numPr>
        <w:tabs>
          <w:tab w:val="left" w:pos="567"/>
        </w:tabs>
        <w:jc w:val="both"/>
      </w:pPr>
      <w:r>
        <w:t xml:space="preserve"> </w:t>
      </w:r>
      <w:r w:rsidR="009F78D7" w:rsidRPr="0087135C">
        <w:t>Lentvario miesto šilumos ūkio specialiojo plano keitimas</w:t>
      </w:r>
      <w:r w:rsidR="00563E4A">
        <w:t>;</w:t>
      </w:r>
    </w:p>
    <w:p w14:paraId="3B059C6A" w14:textId="3BE0B52F" w:rsidR="005A52F6" w:rsidRDefault="00563E4A" w:rsidP="00563E4A">
      <w:pPr>
        <w:numPr>
          <w:ilvl w:val="1"/>
          <w:numId w:val="4"/>
        </w:numPr>
        <w:tabs>
          <w:tab w:val="left" w:pos="567"/>
        </w:tabs>
        <w:jc w:val="both"/>
      </w:pPr>
      <w:r>
        <w:t xml:space="preserve"> </w:t>
      </w:r>
      <w:r w:rsidR="005A52F6" w:rsidRPr="005A52F6">
        <w:t>Aukštadvario miestelio šilumos ūkio specialiojo plano keitimas</w:t>
      </w:r>
      <w:r w:rsidR="005A52F6">
        <w:t>;</w:t>
      </w:r>
    </w:p>
    <w:p w14:paraId="06C5F18E" w14:textId="32E60D84" w:rsidR="0087135C" w:rsidRDefault="0087135C" w:rsidP="006C6B64">
      <w:pPr>
        <w:numPr>
          <w:ilvl w:val="1"/>
          <w:numId w:val="4"/>
        </w:numPr>
        <w:tabs>
          <w:tab w:val="left" w:pos="567"/>
        </w:tabs>
        <w:jc w:val="both"/>
      </w:pPr>
      <w:r>
        <w:t xml:space="preserve"> </w:t>
      </w:r>
      <w:r w:rsidR="001F3717" w:rsidRPr="001F3717">
        <w:t>Senųjų Trakų kaimo šilumos ūkio specialiojo plano keitimas</w:t>
      </w:r>
      <w:r w:rsidR="001F3717">
        <w:t>.</w:t>
      </w:r>
    </w:p>
    <w:p w14:paraId="69C4A45F" w14:textId="5BABE8DE" w:rsidR="00761913" w:rsidRDefault="00761913" w:rsidP="00174C08">
      <w:pPr>
        <w:numPr>
          <w:ilvl w:val="0"/>
          <w:numId w:val="4"/>
        </w:numPr>
        <w:tabs>
          <w:tab w:val="left" w:pos="567"/>
        </w:tabs>
        <w:ind w:left="0" w:firstLine="0"/>
        <w:jc w:val="both"/>
      </w:pPr>
      <w:r>
        <w:t xml:space="preserve">Perkančioji organizacija ir planavimo organizatorius </w:t>
      </w:r>
      <w:r w:rsidR="006E108F">
        <w:t>–</w:t>
      </w:r>
      <w:r>
        <w:t xml:space="preserve"> </w:t>
      </w:r>
      <w:r w:rsidRPr="00761913">
        <w:t xml:space="preserve">Trakų </w:t>
      </w:r>
      <w:r>
        <w:t xml:space="preserve">rajono </w:t>
      </w:r>
      <w:r w:rsidRPr="00761913">
        <w:t>savivald</w:t>
      </w:r>
      <w:r>
        <w:t>ybės administracija</w:t>
      </w:r>
      <w:r w:rsidRPr="00761913">
        <w:t xml:space="preserve">,  </w:t>
      </w:r>
      <w:r>
        <w:t xml:space="preserve">įmonės kodas </w:t>
      </w:r>
      <w:r w:rsidRPr="00761913">
        <w:t>181626536</w:t>
      </w:r>
      <w:r>
        <w:t xml:space="preserve">, adresas: </w:t>
      </w:r>
      <w:r w:rsidRPr="00761913">
        <w:t xml:space="preserve">Vytauto g. </w:t>
      </w:r>
      <w:r>
        <w:t>33, LT-21106 Trakai.</w:t>
      </w:r>
    </w:p>
    <w:p w14:paraId="37E2D30A" w14:textId="77777777" w:rsidR="006C053D" w:rsidRDefault="006C053D" w:rsidP="006C053D">
      <w:pPr>
        <w:numPr>
          <w:ilvl w:val="0"/>
          <w:numId w:val="4"/>
        </w:numPr>
        <w:ind w:left="567" w:hanging="567"/>
      </w:pPr>
      <w:r w:rsidRPr="006C053D">
        <w:t>Plano rengėjas – viešųjų pirkimų įstatymo nustatyta tvarka parinktas paslaugos tiekėjas.</w:t>
      </w:r>
    </w:p>
    <w:p w14:paraId="51115A2B" w14:textId="7579AD50" w:rsidR="006E108F" w:rsidRDefault="006E108F" w:rsidP="004503B9">
      <w:pPr>
        <w:numPr>
          <w:ilvl w:val="0"/>
          <w:numId w:val="4"/>
        </w:numPr>
        <w:tabs>
          <w:tab w:val="left" w:pos="567"/>
        </w:tabs>
        <w:ind w:left="0" w:firstLine="0"/>
        <w:jc w:val="both"/>
      </w:pPr>
      <w:r>
        <w:t>Planavimo pagrindas:</w:t>
      </w:r>
      <w:r w:rsidR="004503B9">
        <w:t xml:space="preserve"> </w:t>
      </w:r>
      <w:r w:rsidRPr="006E108F">
        <w:t xml:space="preserve">Trakų </w:t>
      </w:r>
      <w:r w:rsidR="00F64952">
        <w:t xml:space="preserve">rajono </w:t>
      </w:r>
      <w:r w:rsidRPr="006E108F">
        <w:t xml:space="preserve">savivaldybės tarybos </w:t>
      </w:r>
      <w:r w:rsidR="000A2405" w:rsidRPr="000A2405">
        <w:t>202</w:t>
      </w:r>
      <w:r w:rsidR="00C71A8C">
        <w:t>5</w:t>
      </w:r>
      <w:r w:rsidR="000A2405" w:rsidRPr="000A2405">
        <w:t xml:space="preserve"> m. </w:t>
      </w:r>
      <w:r w:rsidR="00C71A8C">
        <w:t>gruodžio</w:t>
      </w:r>
      <w:r w:rsidR="000A2405" w:rsidRPr="000A2405">
        <w:t xml:space="preserve"> </w:t>
      </w:r>
      <w:r w:rsidR="00C71A8C">
        <w:t xml:space="preserve">18 </w:t>
      </w:r>
      <w:r w:rsidR="000A2405" w:rsidRPr="000A2405">
        <w:t xml:space="preserve">d. </w:t>
      </w:r>
      <w:r w:rsidR="00C71A8C">
        <w:t>sprendimas</w:t>
      </w:r>
      <w:r w:rsidR="000A2405" w:rsidRPr="000A2405">
        <w:t xml:space="preserve"> Nr. </w:t>
      </w:r>
      <w:r w:rsidR="0027385C">
        <w:t>S1</w:t>
      </w:r>
      <w:r w:rsidR="000A2405" w:rsidRPr="000A2405">
        <w:t>E-</w:t>
      </w:r>
      <w:r w:rsidR="0027385C">
        <w:t xml:space="preserve">205 </w:t>
      </w:r>
      <w:r w:rsidRPr="006E108F">
        <w:t>,,</w:t>
      </w:r>
      <w:r w:rsidR="000A2405">
        <w:t xml:space="preserve">Dėl </w:t>
      </w:r>
      <w:r w:rsidR="00D74980">
        <w:t xml:space="preserve">šilumos ūkio specialiųjų planų keitimo rengimo pradžios ir </w:t>
      </w:r>
      <w:r w:rsidR="002B4DBF">
        <w:t>planavimo tikslų nustatymo</w:t>
      </w:r>
      <w:r w:rsidR="000A2405">
        <w:t>“.</w:t>
      </w:r>
    </w:p>
    <w:p w14:paraId="187C9B87" w14:textId="77777777" w:rsidR="00EC6666" w:rsidRDefault="007C0681" w:rsidP="006C053D">
      <w:pPr>
        <w:numPr>
          <w:ilvl w:val="0"/>
          <w:numId w:val="4"/>
        </w:numPr>
        <w:ind w:left="567" w:hanging="567"/>
        <w:jc w:val="both"/>
      </w:pPr>
      <w:r>
        <w:t>Planuojama teritorija</w:t>
      </w:r>
      <w:r w:rsidR="00EC6666">
        <w:t>:</w:t>
      </w:r>
    </w:p>
    <w:p w14:paraId="4361AC86" w14:textId="207FF647" w:rsidR="006E108F" w:rsidRDefault="001168AE" w:rsidP="001168AE">
      <w:pPr>
        <w:pStyle w:val="Sraopastraipa"/>
        <w:numPr>
          <w:ilvl w:val="1"/>
          <w:numId w:val="4"/>
        </w:numPr>
        <w:jc w:val="both"/>
      </w:pPr>
      <w:r>
        <w:t xml:space="preserve"> </w:t>
      </w:r>
      <w:r w:rsidR="007C0681">
        <w:t xml:space="preserve">Trakų </w:t>
      </w:r>
      <w:r>
        <w:t>miestas;</w:t>
      </w:r>
    </w:p>
    <w:p w14:paraId="71A8BD31" w14:textId="638BB594" w:rsidR="001168AE" w:rsidRDefault="001168AE" w:rsidP="001168AE">
      <w:pPr>
        <w:pStyle w:val="Sraopastraipa"/>
        <w:numPr>
          <w:ilvl w:val="1"/>
          <w:numId w:val="4"/>
        </w:numPr>
        <w:jc w:val="both"/>
      </w:pPr>
      <w:r>
        <w:t xml:space="preserve"> Rūdiškių miestas;</w:t>
      </w:r>
    </w:p>
    <w:p w14:paraId="749FC10F" w14:textId="57EE2B3D" w:rsidR="00563E4A" w:rsidRDefault="001168AE" w:rsidP="001168AE">
      <w:pPr>
        <w:pStyle w:val="Sraopastraipa"/>
        <w:numPr>
          <w:ilvl w:val="1"/>
          <w:numId w:val="4"/>
        </w:numPr>
        <w:jc w:val="both"/>
      </w:pPr>
      <w:r>
        <w:t xml:space="preserve"> </w:t>
      </w:r>
      <w:r w:rsidR="00563E4A">
        <w:t>Lentvario miestas;</w:t>
      </w:r>
    </w:p>
    <w:p w14:paraId="052AD21A" w14:textId="51D507F9" w:rsidR="001168AE" w:rsidRDefault="009F78D7" w:rsidP="001168AE">
      <w:pPr>
        <w:pStyle w:val="Sraopastraipa"/>
        <w:numPr>
          <w:ilvl w:val="1"/>
          <w:numId w:val="4"/>
        </w:numPr>
        <w:jc w:val="both"/>
      </w:pPr>
      <w:r>
        <w:t>Aukštadvario miestelis;</w:t>
      </w:r>
    </w:p>
    <w:p w14:paraId="12C16A2B" w14:textId="0C2AE1F3" w:rsidR="009F78D7" w:rsidRDefault="009F78D7" w:rsidP="001168AE">
      <w:pPr>
        <w:pStyle w:val="Sraopastraipa"/>
        <w:numPr>
          <w:ilvl w:val="1"/>
          <w:numId w:val="4"/>
        </w:numPr>
        <w:jc w:val="both"/>
      </w:pPr>
      <w:r>
        <w:t xml:space="preserve"> </w:t>
      </w:r>
      <w:r w:rsidR="008D3B4A">
        <w:t>Senųjų Trakų kaimas.</w:t>
      </w:r>
    </w:p>
    <w:p w14:paraId="15245EE8" w14:textId="25CAD7CF" w:rsidR="007C0681" w:rsidRDefault="007C0681" w:rsidP="006C053D">
      <w:pPr>
        <w:numPr>
          <w:ilvl w:val="0"/>
          <w:numId w:val="4"/>
        </w:numPr>
        <w:ind w:left="567" w:hanging="567"/>
        <w:jc w:val="both"/>
      </w:pPr>
      <w:r>
        <w:t xml:space="preserve">Teritorijų planavimo rūšis – </w:t>
      </w:r>
      <w:r w:rsidR="007D2299">
        <w:t>specialusis</w:t>
      </w:r>
      <w:r w:rsidRPr="007C0681">
        <w:t xml:space="preserve"> planas</w:t>
      </w:r>
      <w:r>
        <w:t>.</w:t>
      </w:r>
    </w:p>
    <w:p w14:paraId="2F59B609" w14:textId="7C43FFF3" w:rsidR="007C0681" w:rsidRDefault="007C0681" w:rsidP="006C053D">
      <w:pPr>
        <w:numPr>
          <w:ilvl w:val="0"/>
          <w:numId w:val="4"/>
        </w:numPr>
        <w:ind w:left="567" w:hanging="567"/>
        <w:jc w:val="both"/>
      </w:pPr>
      <w:r w:rsidRPr="007C0681">
        <w:t>Teritorijų planavimo lygmu</w:t>
      </w:r>
      <w:r>
        <w:t xml:space="preserve">o – </w:t>
      </w:r>
      <w:r w:rsidR="00F70943">
        <w:t>vietovės</w:t>
      </w:r>
      <w:r w:rsidRPr="007C0681">
        <w:t xml:space="preserve"> lygmuo</w:t>
      </w:r>
      <w:r>
        <w:t>.</w:t>
      </w:r>
    </w:p>
    <w:p w14:paraId="11A86217" w14:textId="555B8C6D" w:rsidR="006C053D" w:rsidRDefault="006C053D" w:rsidP="006C053D">
      <w:pPr>
        <w:numPr>
          <w:ilvl w:val="0"/>
          <w:numId w:val="4"/>
        </w:numPr>
        <w:ind w:left="567" w:hanging="567"/>
        <w:jc w:val="both"/>
      </w:pPr>
      <w:r>
        <w:t xml:space="preserve">Sprendinių galiojimas – </w:t>
      </w:r>
      <w:r w:rsidR="00F11A44">
        <w:t>10 metų</w:t>
      </w:r>
      <w:r w:rsidRPr="006C053D">
        <w:t xml:space="preserve"> arba tol, kol bus parengtas ir patvirtintas jį keičiantis to paties lygmens teritorijų planavimo dokumentas.</w:t>
      </w:r>
    </w:p>
    <w:p w14:paraId="03C7BBA4" w14:textId="77777777" w:rsidR="006C053D" w:rsidRPr="00EE7BF6" w:rsidRDefault="006C053D" w:rsidP="006C053D">
      <w:pPr>
        <w:ind w:left="120"/>
        <w:rPr>
          <w:b/>
        </w:rPr>
      </w:pPr>
    </w:p>
    <w:p w14:paraId="2076274C" w14:textId="75EE2B60" w:rsidR="006C053D" w:rsidRPr="006C053D" w:rsidRDefault="0007521E" w:rsidP="006C053D">
      <w:pPr>
        <w:numPr>
          <w:ilvl w:val="0"/>
          <w:numId w:val="5"/>
        </w:numPr>
        <w:jc w:val="center"/>
        <w:rPr>
          <w:b/>
        </w:rPr>
      </w:pPr>
      <w:r>
        <w:rPr>
          <w:b/>
        </w:rPr>
        <w:t>SPECIA</w:t>
      </w:r>
      <w:r w:rsidR="00393C39">
        <w:rPr>
          <w:b/>
        </w:rPr>
        <w:t>LIŲJŲ</w:t>
      </w:r>
      <w:r w:rsidR="006C053D" w:rsidRPr="006C053D">
        <w:rPr>
          <w:b/>
        </w:rPr>
        <w:t xml:space="preserve"> PLA</w:t>
      </w:r>
      <w:r w:rsidR="006C053D">
        <w:rPr>
          <w:b/>
        </w:rPr>
        <w:t>N</w:t>
      </w:r>
      <w:r w:rsidR="00393C39">
        <w:rPr>
          <w:b/>
        </w:rPr>
        <w:t>Ų</w:t>
      </w:r>
      <w:r w:rsidR="006C053D">
        <w:rPr>
          <w:b/>
        </w:rPr>
        <w:t xml:space="preserve"> KEITIMO TIKSLAI</w:t>
      </w:r>
    </w:p>
    <w:p w14:paraId="6FCE423B" w14:textId="77777777" w:rsidR="00761913" w:rsidRDefault="00761913" w:rsidP="000A2405">
      <w:pPr>
        <w:tabs>
          <w:tab w:val="left" w:pos="142"/>
        </w:tabs>
        <w:ind w:left="284" w:hanging="426"/>
        <w:jc w:val="both"/>
        <w:rPr>
          <w:b/>
        </w:rPr>
      </w:pPr>
    </w:p>
    <w:p w14:paraId="32A51A6F" w14:textId="32F5B8D3" w:rsidR="000A2405" w:rsidRPr="000A2405" w:rsidRDefault="001B23B6" w:rsidP="00BB5F2C">
      <w:pPr>
        <w:pStyle w:val="Sraopastraipa"/>
        <w:numPr>
          <w:ilvl w:val="0"/>
          <w:numId w:val="4"/>
        </w:numPr>
        <w:tabs>
          <w:tab w:val="left" w:pos="142"/>
          <w:tab w:val="left" w:pos="567"/>
        </w:tabs>
        <w:autoSpaceDE w:val="0"/>
        <w:autoSpaceDN w:val="0"/>
        <w:adjustRightInd w:val="0"/>
        <w:ind w:left="0" w:firstLine="0"/>
        <w:jc w:val="both"/>
        <w:rPr>
          <w:rFonts w:ascii="TimesNewRomanPSMT" w:hAnsi="TimesNewRomanPSMT" w:cs="TimesNewRomanPSMT"/>
        </w:rPr>
      </w:pPr>
      <w:r>
        <w:rPr>
          <w:rFonts w:ascii="TimesNewRomanPSMT" w:hAnsi="TimesNewRomanPSMT" w:cs="TimesNewRomanPSMT"/>
        </w:rPr>
        <w:t>Į</w:t>
      </w:r>
      <w:r w:rsidR="000D34FB" w:rsidRPr="000D34FB">
        <w:rPr>
          <w:rFonts w:ascii="TimesNewRomanPSMT" w:hAnsi="TimesNewRomanPSMT" w:cs="TimesNewRomanPSMT"/>
        </w:rPr>
        <w:t>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 sąnaudomis, neviršijant leidžiamo neigiamo poveikio aplinkai</w:t>
      </w:r>
      <w:r w:rsidR="00425B51">
        <w:rPr>
          <w:rFonts w:ascii="TimesNewRomanPSMT" w:hAnsi="TimesNewRomanPSMT" w:cs="TimesNewRomanPSMT"/>
        </w:rPr>
        <w:t>.</w:t>
      </w:r>
    </w:p>
    <w:p w14:paraId="7BC7A6A8" w14:textId="487DBC34" w:rsidR="001B23B6" w:rsidRDefault="001B23B6" w:rsidP="00BB5F2C">
      <w:pPr>
        <w:pStyle w:val="Sraopastraipa"/>
        <w:numPr>
          <w:ilvl w:val="0"/>
          <w:numId w:val="4"/>
        </w:numPr>
        <w:tabs>
          <w:tab w:val="left" w:pos="142"/>
          <w:tab w:val="left" w:pos="567"/>
        </w:tabs>
        <w:autoSpaceDE w:val="0"/>
        <w:autoSpaceDN w:val="0"/>
        <w:adjustRightInd w:val="0"/>
        <w:ind w:left="0" w:firstLine="0"/>
        <w:jc w:val="both"/>
        <w:rPr>
          <w:rFonts w:ascii="TimesNewRomanPSMT" w:hAnsi="TimesNewRomanPSMT" w:cs="TimesNewRomanPSMT"/>
        </w:rPr>
      </w:pPr>
      <w:r>
        <w:rPr>
          <w:rFonts w:ascii="TimesNewRomanPSMT" w:hAnsi="TimesNewRomanPSMT" w:cs="TimesNewRomanPSMT"/>
        </w:rPr>
        <w:t>S</w:t>
      </w:r>
      <w:r w:rsidRPr="001B23B6">
        <w:rPr>
          <w:rFonts w:ascii="TimesNewRomanPSMT" w:hAnsi="TimesNewRomanPSMT" w:cs="TimesNewRomanPSMT"/>
        </w:rPr>
        <w:t>uderinti valstybės, savivaldybės, energetikos įmonių, fizinių ir juridinių asmenų ar jų grupių interesus aprūpinant vartotojus šiluma ir energijos ištekliais šilumos gamybai</w:t>
      </w:r>
      <w:r w:rsidR="00425B51">
        <w:rPr>
          <w:rFonts w:ascii="TimesNewRomanPSMT" w:hAnsi="TimesNewRomanPSMT" w:cs="TimesNewRomanPSMT"/>
        </w:rPr>
        <w:t>.</w:t>
      </w:r>
    </w:p>
    <w:p w14:paraId="16CC21EB" w14:textId="045CC96C" w:rsidR="001B23B6" w:rsidRDefault="000F688F" w:rsidP="00BB5F2C">
      <w:pPr>
        <w:pStyle w:val="Sraopastraipa"/>
        <w:numPr>
          <w:ilvl w:val="0"/>
          <w:numId w:val="4"/>
        </w:numPr>
        <w:tabs>
          <w:tab w:val="left" w:pos="142"/>
          <w:tab w:val="left" w:pos="567"/>
        </w:tabs>
        <w:autoSpaceDE w:val="0"/>
        <w:autoSpaceDN w:val="0"/>
        <w:adjustRightInd w:val="0"/>
        <w:ind w:left="0" w:firstLine="0"/>
        <w:jc w:val="both"/>
        <w:rPr>
          <w:rFonts w:ascii="TimesNewRomanPSMT" w:hAnsi="TimesNewRomanPSMT" w:cs="TimesNewRomanPSMT"/>
        </w:rPr>
      </w:pPr>
      <w:r>
        <w:rPr>
          <w:rFonts w:ascii="TimesNewRomanPSMT" w:hAnsi="TimesNewRomanPSMT" w:cs="TimesNewRomanPSMT"/>
        </w:rPr>
        <w:t>R</w:t>
      </w:r>
      <w:r w:rsidRPr="000F688F">
        <w:rPr>
          <w:rFonts w:ascii="TimesNewRomanPSMT" w:hAnsi="TimesNewRomanPSMT" w:cs="TimesNewRomanPSMT"/>
        </w:rPr>
        <w:t>eglamentuoti aprūpinimo šiluma būdus ir (arba) naudotinas kuro bei energijos rūšis šilumos gamybai šilumos vartotojų teritorijose</w:t>
      </w:r>
      <w:r w:rsidR="00425B51">
        <w:rPr>
          <w:rFonts w:ascii="TimesNewRomanPSMT" w:hAnsi="TimesNewRomanPSMT" w:cs="TimesNewRomanPSMT"/>
        </w:rPr>
        <w:t>.</w:t>
      </w:r>
    </w:p>
    <w:p w14:paraId="34A7345E" w14:textId="29A9BEF0" w:rsidR="000F688F" w:rsidRDefault="00580BD8" w:rsidP="00BB5F2C">
      <w:pPr>
        <w:pStyle w:val="Sraopastraipa"/>
        <w:numPr>
          <w:ilvl w:val="0"/>
          <w:numId w:val="4"/>
        </w:numPr>
        <w:tabs>
          <w:tab w:val="left" w:pos="142"/>
          <w:tab w:val="left" w:pos="567"/>
        </w:tabs>
        <w:autoSpaceDE w:val="0"/>
        <w:autoSpaceDN w:val="0"/>
        <w:adjustRightInd w:val="0"/>
        <w:ind w:left="0" w:firstLine="0"/>
        <w:jc w:val="both"/>
        <w:rPr>
          <w:rFonts w:ascii="TimesNewRomanPSMT" w:hAnsi="TimesNewRomanPSMT" w:cs="TimesNewRomanPSMT"/>
        </w:rPr>
      </w:pPr>
      <w:r>
        <w:rPr>
          <w:rFonts w:ascii="TimesNewRomanPSMT" w:hAnsi="TimesNewRomanPSMT" w:cs="TimesNewRomanPSMT"/>
        </w:rPr>
        <w:t>N</w:t>
      </w:r>
      <w:r w:rsidRPr="00580BD8">
        <w:rPr>
          <w:rFonts w:ascii="TimesNewRomanPSMT" w:hAnsi="TimesNewRomanPSMT" w:cs="TimesNewRomanPSMT"/>
        </w:rPr>
        <w:t>umatyti preliminarias investicijų apimtis, finansavimo poreikį ir finansavimo šaltinius į šilumos ūkio plėtrą ir modernizavimą</w:t>
      </w:r>
      <w:r>
        <w:rPr>
          <w:rFonts w:ascii="TimesNewRomanPSMT" w:hAnsi="TimesNewRomanPSMT" w:cs="TimesNewRomanPSMT"/>
        </w:rPr>
        <w:t>.</w:t>
      </w:r>
    </w:p>
    <w:p w14:paraId="71C28E61" w14:textId="77777777" w:rsidR="00347AB5" w:rsidRDefault="00347AB5" w:rsidP="00347AB5">
      <w:pPr>
        <w:pStyle w:val="Sraopastraipa"/>
        <w:tabs>
          <w:tab w:val="left" w:pos="142"/>
          <w:tab w:val="left" w:pos="567"/>
        </w:tabs>
        <w:autoSpaceDE w:val="0"/>
        <w:autoSpaceDN w:val="0"/>
        <w:adjustRightInd w:val="0"/>
        <w:ind w:left="0"/>
        <w:jc w:val="both"/>
        <w:rPr>
          <w:rFonts w:ascii="TimesNewRomanPSMT" w:hAnsi="TimesNewRomanPSMT" w:cs="TimesNewRomanPSMT"/>
        </w:rPr>
      </w:pPr>
    </w:p>
    <w:p w14:paraId="28265E98" w14:textId="364629D2" w:rsidR="00A73C25" w:rsidRDefault="00580BD8" w:rsidP="00DE39BA">
      <w:pPr>
        <w:pStyle w:val="Sraopastraipa"/>
        <w:numPr>
          <w:ilvl w:val="0"/>
          <w:numId w:val="5"/>
        </w:numPr>
        <w:tabs>
          <w:tab w:val="left" w:pos="142"/>
        </w:tabs>
        <w:autoSpaceDE w:val="0"/>
        <w:autoSpaceDN w:val="0"/>
        <w:adjustRightInd w:val="0"/>
        <w:jc w:val="center"/>
        <w:rPr>
          <w:b/>
        </w:rPr>
      </w:pPr>
      <w:r>
        <w:rPr>
          <w:b/>
        </w:rPr>
        <w:t>SPECIAL</w:t>
      </w:r>
      <w:r w:rsidR="00347AB5">
        <w:rPr>
          <w:b/>
        </w:rPr>
        <w:t>I</w:t>
      </w:r>
      <w:r>
        <w:rPr>
          <w:b/>
        </w:rPr>
        <w:t>ŲJŲ</w:t>
      </w:r>
      <w:r w:rsidR="00A73C25" w:rsidRPr="00DE39BA">
        <w:rPr>
          <w:b/>
        </w:rPr>
        <w:t xml:space="preserve"> PLAN</w:t>
      </w:r>
      <w:r w:rsidR="00A62F88">
        <w:rPr>
          <w:b/>
        </w:rPr>
        <w:t>Ų</w:t>
      </w:r>
      <w:r w:rsidR="00A73C25" w:rsidRPr="00DE39BA">
        <w:rPr>
          <w:b/>
        </w:rPr>
        <w:t xml:space="preserve"> KEITIMO UŽDAVINIAI</w:t>
      </w:r>
    </w:p>
    <w:p w14:paraId="72D14D64" w14:textId="77777777" w:rsidR="00DE39BA" w:rsidRPr="00DE39BA" w:rsidRDefault="00DE39BA" w:rsidP="0052621C">
      <w:pPr>
        <w:pStyle w:val="Sraopastraipa"/>
        <w:tabs>
          <w:tab w:val="left" w:pos="142"/>
        </w:tabs>
        <w:autoSpaceDE w:val="0"/>
        <w:autoSpaceDN w:val="0"/>
        <w:adjustRightInd w:val="0"/>
        <w:ind w:left="120" w:hanging="120"/>
        <w:rPr>
          <w:rFonts w:ascii="TimesNewRomanPSMT" w:hAnsi="TimesNewRomanPSMT" w:cs="TimesNewRomanPSMT"/>
        </w:rPr>
      </w:pPr>
    </w:p>
    <w:p w14:paraId="62340C53" w14:textId="7FCC0D99" w:rsidR="00894ED1" w:rsidRDefault="00894ED1" w:rsidP="00BB5F2C">
      <w:pPr>
        <w:pStyle w:val="Sraopastraipa"/>
        <w:numPr>
          <w:ilvl w:val="0"/>
          <w:numId w:val="4"/>
        </w:numPr>
        <w:tabs>
          <w:tab w:val="left" w:pos="567"/>
        </w:tabs>
        <w:autoSpaceDE w:val="0"/>
        <w:autoSpaceDN w:val="0"/>
        <w:adjustRightInd w:val="0"/>
        <w:ind w:left="0" w:firstLine="0"/>
        <w:jc w:val="both"/>
      </w:pPr>
      <w:r w:rsidRPr="00894ED1">
        <w:t>Plėtoti šilumos ūkio inžinerinę infrastruktūrą; vadovaujantis Specialiųjų žemės naudojimo sąlygų įstatymo nuostatomis, nustatyti šilumos perdavimo tinklų apsaugos zonas</w:t>
      </w:r>
      <w:r>
        <w:t>.</w:t>
      </w:r>
    </w:p>
    <w:p w14:paraId="7FC5D3AB" w14:textId="3E635B07" w:rsidR="00281F13" w:rsidRDefault="00AE1A1D" w:rsidP="00BB5F2C">
      <w:pPr>
        <w:pStyle w:val="Sraopastraipa"/>
        <w:numPr>
          <w:ilvl w:val="0"/>
          <w:numId w:val="4"/>
        </w:numPr>
        <w:tabs>
          <w:tab w:val="left" w:pos="567"/>
        </w:tabs>
        <w:autoSpaceDE w:val="0"/>
        <w:autoSpaceDN w:val="0"/>
        <w:adjustRightInd w:val="0"/>
        <w:ind w:left="0" w:firstLine="0"/>
        <w:jc w:val="both"/>
      </w:pPr>
      <w:r>
        <w:t>N</w:t>
      </w:r>
      <w:r w:rsidR="00425B51" w:rsidRPr="00425B51">
        <w:t>umatyti šilumos ūkio inžinerinei infrastruktūrai funkcionuoti reikalingus servitutus</w:t>
      </w:r>
      <w:r w:rsidR="00425B51">
        <w:t>.</w:t>
      </w:r>
    </w:p>
    <w:p w14:paraId="6AE7766E" w14:textId="4341D6FE" w:rsidR="00AE1A1D" w:rsidRDefault="00AE1A1D" w:rsidP="00BB5F2C">
      <w:pPr>
        <w:pStyle w:val="Sraopastraipa"/>
        <w:numPr>
          <w:ilvl w:val="0"/>
          <w:numId w:val="4"/>
        </w:numPr>
        <w:tabs>
          <w:tab w:val="left" w:pos="567"/>
        </w:tabs>
        <w:autoSpaceDE w:val="0"/>
        <w:autoSpaceDN w:val="0"/>
        <w:adjustRightInd w:val="0"/>
        <w:ind w:left="0" w:firstLine="0"/>
        <w:jc w:val="both"/>
      </w:pPr>
      <w:r>
        <w:lastRenderedPageBreak/>
        <w:t>Numatyti motyvuotai pagrįstas konkrečias vietas ir plotus žemei visuomenės poreikiams paimti (esant poreikiui).</w:t>
      </w:r>
    </w:p>
    <w:p w14:paraId="7FB95326" w14:textId="3397F2FC" w:rsidR="00AE1A1D" w:rsidRDefault="00954AD9" w:rsidP="00BB5F2C">
      <w:pPr>
        <w:pStyle w:val="Sraopastraipa"/>
        <w:numPr>
          <w:ilvl w:val="0"/>
          <w:numId w:val="4"/>
        </w:numPr>
        <w:tabs>
          <w:tab w:val="left" w:pos="567"/>
        </w:tabs>
        <w:autoSpaceDE w:val="0"/>
        <w:autoSpaceDN w:val="0"/>
        <w:adjustRightInd w:val="0"/>
        <w:ind w:left="0" w:firstLine="0"/>
        <w:jc w:val="both"/>
      </w:pPr>
      <w:r>
        <w:t>N</w:t>
      </w:r>
      <w:r w:rsidRPr="00B5787A">
        <w:t>umatyti atsinaujinančių išteklių naudojimo plėtrą</w:t>
      </w:r>
      <w:r>
        <w:t>.</w:t>
      </w:r>
    </w:p>
    <w:p w14:paraId="589C796F" w14:textId="33DA5843" w:rsidR="00954AD9" w:rsidRDefault="0052621C" w:rsidP="00BB5F2C">
      <w:pPr>
        <w:pStyle w:val="Sraopastraipa"/>
        <w:numPr>
          <w:ilvl w:val="0"/>
          <w:numId w:val="4"/>
        </w:numPr>
        <w:tabs>
          <w:tab w:val="left" w:pos="567"/>
        </w:tabs>
        <w:autoSpaceDE w:val="0"/>
        <w:autoSpaceDN w:val="0"/>
        <w:adjustRightInd w:val="0"/>
        <w:ind w:left="0" w:firstLine="0"/>
        <w:jc w:val="both"/>
      </w:pPr>
      <w:r>
        <w:t>N</w:t>
      </w:r>
      <w:r w:rsidRPr="00B5787A">
        <w:t>urodyti galimus ir alternatyvius šildymo būdus</w:t>
      </w:r>
      <w:r>
        <w:t xml:space="preserve">, </w:t>
      </w:r>
      <w:r w:rsidRPr="00B5787A">
        <w:t>kad būtų patenkinami šios teritorijos vartotojų šilumos poreikiai</w:t>
      </w:r>
      <w:r>
        <w:t>.</w:t>
      </w:r>
    </w:p>
    <w:p w14:paraId="1048A407" w14:textId="3EA66323" w:rsidR="00FF4FD7" w:rsidRPr="00FF4FD7" w:rsidRDefault="004271B6" w:rsidP="00BB5F2C">
      <w:pPr>
        <w:pStyle w:val="Sraopastraipa"/>
        <w:numPr>
          <w:ilvl w:val="0"/>
          <w:numId w:val="4"/>
        </w:numPr>
        <w:tabs>
          <w:tab w:val="left" w:pos="567"/>
        </w:tabs>
        <w:autoSpaceDE w:val="0"/>
        <w:autoSpaceDN w:val="0"/>
        <w:adjustRightInd w:val="0"/>
        <w:ind w:left="0" w:firstLine="0"/>
        <w:jc w:val="both"/>
      </w:pPr>
      <w:r>
        <w:t>R</w:t>
      </w:r>
      <w:r w:rsidRPr="00B5787A">
        <w:t>eglamentuoti alternatyvius šildymo būdus, naudotinas kuro bei energijos rūšis šilumos gamybai šilumos vartotoj</w:t>
      </w:r>
      <w:r>
        <w:t xml:space="preserve">ų teritorijoje, </w:t>
      </w:r>
      <w:r w:rsidRPr="00B5787A">
        <w:t>įvertinti šilumos gamybos ir perdavimo technologijų raidą, konkurencinę aplinką, aplinkos užterštumo pokyčius ir kitus šilumos ūkiui bei aplinkosaugai svarbius veiksnius</w:t>
      </w:r>
      <w:r w:rsidR="00FF4FD7">
        <w:rPr>
          <w:color w:val="000000" w:themeColor="text1"/>
        </w:rPr>
        <w:t>.</w:t>
      </w:r>
    </w:p>
    <w:p w14:paraId="662B6A58" w14:textId="025EEA86" w:rsidR="0052621C" w:rsidRPr="004271B6" w:rsidRDefault="00FF4FD7" w:rsidP="00BB5F2C">
      <w:pPr>
        <w:pStyle w:val="Sraopastraipa"/>
        <w:numPr>
          <w:ilvl w:val="0"/>
          <w:numId w:val="4"/>
        </w:numPr>
        <w:tabs>
          <w:tab w:val="left" w:pos="567"/>
        </w:tabs>
        <w:autoSpaceDE w:val="0"/>
        <w:autoSpaceDN w:val="0"/>
        <w:adjustRightInd w:val="0"/>
        <w:ind w:left="0" w:firstLine="0"/>
        <w:jc w:val="both"/>
      </w:pPr>
      <w:r>
        <w:rPr>
          <w:color w:val="000000" w:themeColor="text1"/>
        </w:rPr>
        <w:t>N</w:t>
      </w:r>
      <w:r w:rsidR="004271B6" w:rsidRPr="006B6099">
        <w:rPr>
          <w:color w:val="000000" w:themeColor="text1"/>
        </w:rPr>
        <w:t>umatyti šilumos ūkio inžinerinės infrastruktūros statinių išdėstymą</w:t>
      </w:r>
      <w:r w:rsidR="004271B6">
        <w:rPr>
          <w:color w:val="000000" w:themeColor="text1"/>
        </w:rPr>
        <w:t>.</w:t>
      </w:r>
    </w:p>
    <w:p w14:paraId="27CC5CCD" w14:textId="4D75A8FF" w:rsidR="004271B6" w:rsidRDefault="0086085A" w:rsidP="00BB5F2C">
      <w:pPr>
        <w:pStyle w:val="Sraopastraipa"/>
        <w:numPr>
          <w:ilvl w:val="0"/>
          <w:numId w:val="4"/>
        </w:numPr>
        <w:tabs>
          <w:tab w:val="left" w:pos="567"/>
        </w:tabs>
        <w:autoSpaceDE w:val="0"/>
        <w:autoSpaceDN w:val="0"/>
        <w:adjustRightInd w:val="0"/>
        <w:ind w:left="0" w:firstLine="0"/>
        <w:jc w:val="both"/>
      </w:pPr>
      <w:r>
        <w:t>N</w:t>
      </w:r>
      <w:r w:rsidR="00AC08BE" w:rsidRPr="00AC08BE">
        <w:t>ustatyti konkrečius, ekonomiškai pagrįstus, sprendinius dėl miesto</w:t>
      </w:r>
      <w:r w:rsidR="0081749A">
        <w:t xml:space="preserve"> ar miestelio, ar kaimo</w:t>
      </w:r>
      <w:r w:rsidR="00AC08BE" w:rsidRPr="00AC08BE">
        <w:t xml:space="preserve"> vartotojų aprūpinimo šiluma</w:t>
      </w:r>
      <w:r w:rsidR="0081749A">
        <w:t>.</w:t>
      </w:r>
    </w:p>
    <w:p w14:paraId="103B41E4" w14:textId="4E374AAB" w:rsidR="00A4745E" w:rsidRDefault="00A4745E" w:rsidP="00BB5F2C">
      <w:pPr>
        <w:pStyle w:val="Sraopastraipa"/>
        <w:numPr>
          <w:ilvl w:val="0"/>
          <w:numId w:val="4"/>
        </w:numPr>
        <w:tabs>
          <w:tab w:val="left" w:pos="567"/>
        </w:tabs>
        <w:autoSpaceDE w:val="0"/>
        <w:autoSpaceDN w:val="0"/>
        <w:adjustRightInd w:val="0"/>
        <w:ind w:left="0" w:firstLine="0"/>
        <w:jc w:val="both"/>
      </w:pPr>
      <w:r>
        <w:rPr>
          <w:color w:val="000000" w:themeColor="text1"/>
        </w:rPr>
        <w:t>N</w:t>
      </w:r>
      <w:r w:rsidRPr="00AC5738">
        <w:rPr>
          <w:color w:val="000000" w:themeColor="text1"/>
        </w:rPr>
        <w:t>umatyti kitus teisės aktais pagrįstus uždavinius</w:t>
      </w:r>
      <w:r>
        <w:rPr>
          <w:color w:val="000000" w:themeColor="text1"/>
        </w:rPr>
        <w:t>.</w:t>
      </w:r>
    </w:p>
    <w:p w14:paraId="507B0CB7" w14:textId="77777777" w:rsidR="000B2272" w:rsidRDefault="000B2272" w:rsidP="00DE39BA">
      <w:pPr>
        <w:autoSpaceDE w:val="0"/>
        <w:autoSpaceDN w:val="0"/>
        <w:adjustRightInd w:val="0"/>
        <w:jc w:val="both"/>
        <w:rPr>
          <w:rFonts w:ascii="TimesNewRomanPSMT" w:hAnsi="TimesNewRomanPSMT" w:cs="TimesNewRomanPSMT"/>
        </w:rPr>
      </w:pPr>
    </w:p>
    <w:p w14:paraId="61E06920" w14:textId="3F887CBD" w:rsidR="00147324" w:rsidRDefault="00147324" w:rsidP="00DE39BA">
      <w:pPr>
        <w:numPr>
          <w:ilvl w:val="0"/>
          <w:numId w:val="5"/>
        </w:numPr>
        <w:jc w:val="center"/>
        <w:rPr>
          <w:b/>
        </w:rPr>
      </w:pPr>
      <w:r w:rsidRPr="00EE7BF6">
        <w:rPr>
          <w:b/>
        </w:rPr>
        <w:t>PLANAVIMO PROCESAS</w:t>
      </w:r>
    </w:p>
    <w:p w14:paraId="6F7D169F" w14:textId="77777777" w:rsidR="000B2272" w:rsidRPr="00EE7BF6" w:rsidRDefault="000B2272" w:rsidP="000B2272">
      <w:pPr>
        <w:ind w:left="120"/>
        <w:rPr>
          <w:b/>
        </w:rPr>
      </w:pPr>
    </w:p>
    <w:p w14:paraId="33EB9EA0" w14:textId="33D99245" w:rsidR="00DE39BA" w:rsidRDefault="00EA61EE" w:rsidP="006D5EE1">
      <w:pPr>
        <w:pStyle w:val="Sraopastraipa"/>
        <w:numPr>
          <w:ilvl w:val="0"/>
          <w:numId w:val="4"/>
        </w:numPr>
        <w:tabs>
          <w:tab w:val="left" w:pos="426"/>
        </w:tabs>
        <w:ind w:left="0" w:firstLine="0"/>
        <w:rPr>
          <w:b/>
          <w:bCs/>
        </w:rPr>
      </w:pPr>
      <w:r w:rsidRPr="00EA61EE">
        <w:rPr>
          <w:b/>
          <w:bCs/>
        </w:rPr>
        <w:t>Perkamos Trakų miesto, Rūdiškių miesto, Aukštadvario miestelio, Lentvario miesto, Senųjų Trakų kaimo šilumos ūkio specialiųjų planų keitimo rengimo paslaugos, apimančios visus teritorijų planavimo proceso etapus: parengiamąjį, rengimo ir baigiamąjį</w:t>
      </w:r>
      <w:r w:rsidR="00DD6D80">
        <w:rPr>
          <w:b/>
          <w:bCs/>
        </w:rPr>
        <w:t>.</w:t>
      </w:r>
    </w:p>
    <w:p w14:paraId="04D00378" w14:textId="7927C1FC" w:rsidR="00DD6D80" w:rsidRPr="006D5EE1" w:rsidRDefault="004E4C95" w:rsidP="006D5EE1">
      <w:pPr>
        <w:pStyle w:val="Sraopastraipa"/>
        <w:numPr>
          <w:ilvl w:val="0"/>
          <w:numId w:val="4"/>
        </w:numPr>
        <w:tabs>
          <w:tab w:val="left" w:pos="426"/>
        </w:tabs>
        <w:ind w:left="0" w:firstLine="0"/>
        <w:rPr>
          <w:b/>
          <w:bCs/>
        </w:rPr>
      </w:pPr>
      <w:r>
        <w:rPr>
          <w:b/>
          <w:bCs/>
        </w:rPr>
        <w:t>T</w:t>
      </w:r>
      <w:r w:rsidRPr="003F5587">
        <w:rPr>
          <w:b/>
          <w:bCs/>
        </w:rPr>
        <w:t>eritorijų planavimo proceso etap</w:t>
      </w:r>
      <w:r>
        <w:rPr>
          <w:b/>
          <w:bCs/>
        </w:rPr>
        <w:t xml:space="preserve">ai turi </w:t>
      </w:r>
      <w:r w:rsidR="00C00552">
        <w:rPr>
          <w:b/>
          <w:bCs/>
        </w:rPr>
        <w:t>būti parengti vadovaujantis Lietuvos Res</w:t>
      </w:r>
      <w:r w:rsidR="006C114F">
        <w:rPr>
          <w:b/>
          <w:bCs/>
        </w:rPr>
        <w:t>p</w:t>
      </w:r>
      <w:r w:rsidR="00C00552">
        <w:rPr>
          <w:b/>
          <w:bCs/>
        </w:rPr>
        <w:t xml:space="preserve">ublikos </w:t>
      </w:r>
      <w:r w:rsidR="006C114F">
        <w:rPr>
          <w:b/>
          <w:bCs/>
        </w:rPr>
        <w:t xml:space="preserve">teritorijų planavimo įstatymą ir </w:t>
      </w:r>
      <w:r w:rsidR="0075212C">
        <w:rPr>
          <w:b/>
          <w:bCs/>
        </w:rPr>
        <w:t>šilumos ūkio įstatymą.</w:t>
      </w:r>
    </w:p>
    <w:p w14:paraId="636E445A" w14:textId="6F1FF166" w:rsidR="005D1475" w:rsidRDefault="003D1848" w:rsidP="006D5EE1">
      <w:pPr>
        <w:pStyle w:val="Sraopastraipa"/>
        <w:numPr>
          <w:ilvl w:val="0"/>
          <w:numId w:val="4"/>
        </w:numPr>
        <w:tabs>
          <w:tab w:val="left" w:pos="426"/>
        </w:tabs>
        <w:ind w:left="0" w:firstLine="0"/>
      </w:pPr>
      <w:r w:rsidRPr="003D1848">
        <w:t>Kiekvienas etapas pradedamas tik užbaigus ankstesnį etapą ir planavimo organizatoriui patvirtinus jo</w:t>
      </w:r>
      <w:r w:rsidR="00BF194C" w:rsidRPr="00BF194C">
        <w:t xml:space="preserve"> dokumentus</w:t>
      </w:r>
      <w:r w:rsidR="00DE39BA">
        <w:t>.</w:t>
      </w:r>
    </w:p>
    <w:p w14:paraId="5EDABEAD" w14:textId="5DB2542A" w:rsidR="0061547C" w:rsidRDefault="0061547C" w:rsidP="006D5EE1">
      <w:pPr>
        <w:pStyle w:val="Sraopastraipa"/>
        <w:numPr>
          <w:ilvl w:val="0"/>
          <w:numId w:val="4"/>
        </w:numPr>
        <w:tabs>
          <w:tab w:val="left" w:pos="426"/>
        </w:tabs>
        <w:ind w:left="0" w:firstLine="0"/>
      </w:pPr>
      <w:r w:rsidRPr="0061547C">
        <w:t>Parengiamojo etapo metu plano rengėjas privalo</w:t>
      </w:r>
      <w:r>
        <w:t>:</w:t>
      </w:r>
    </w:p>
    <w:p w14:paraId="2D8815E2" w14:textId="78033F9E" w:rsidR="0061547C" w:rsidRDefault="00917179" w:rsidP="0061547C">
      <w:pPr>
        <w:pStyle w:val="Sraopastraipa"/>
        <w:numPr>
          <w:ilvl w:val="1"/>
          <w:numId w:val="4"/>
        </w:numPr>
        <w:tabs>
          <w:tab w:val="left" w:pos="426"/>
        </w:tabs>
      </w:pPr>
      <w:r w:rsidRPr="00917179">
        <w:t>parengti planavimo darbų programą</w:t>
      </w:r>
      <w:r>
        <w:t>;</w:t>
      </w:r>
    </w:p>
    <w:p w14:paraId="09EC5901" w14:textId="5B021A94" w:rsidR="00917179" w:rsidRDefault="00917179" w:rsidP="0061547C">
      <w:pPr>
        <w:pStyle w:val="Sraopastraipa"/>
        <w:numPr>
          <w:ilvl w:val="1"/>
          <w:numId w:val="4"/>
        </w:numPr>
        <w:tabs>
          <w:tab w:val="left" w:pos="426"/>
        </w:tabs>
      </w:pPr>
      <w:r w:rsidRPr="00917179">
        <w:t>patikslinti planavimo tikslus ir uždavinius (jei reikia)</w:t>
      </w:r>
      <w:r>
        <w:t>;</w:t>
      </w:r>
    </w:p>
    <w:p w14:paraId="1585D588" w14:textId="5D2E19DC" w:rsidR="00917179" w:rsidRDefault="00DF5642" w:rsidP="0061547C">
      <w:pPr>
        <w:pStyle w:val="Sraopastraipa"/>
        <w:numPr>
          <w:ilvl w:val="1"/>
          <w:numId w:val="4"/>
        </w:numPr>
        <w:tabs>
          <w:tab w:val="left" w:pos="426"/>
        </w:tabs>
      </w:pPr>
      <w:r w:rsidRPr="00DF5642">
        <w:t>surinkti ir išanalizuoti pradinius duomenis apie esamą šilumos ūkio būklę</w:t>
      </w:r>
      <w:r>
        <w:t>;</w:t>
      </w:r>
    </w:p>
    <w:p w14:paraId="04EFE855" w14:textId="77777777" w:rsidR="001A5875" w:rsidRDefault="00DF5642" w:rsidP="001A5875">
      <w:pPr>
        <w:pStyle w:val="Sraopastraipa"/>
        <w:numPr>
          <w:ilvl w:val="1"/>
          <w:numId w:val="4"/>
        </w:numPr>
        <w:tabs>
          <w:tab w:val="left" w:pos="426"/>
        </w:tabs>
      </w:pPr>
      <w:r w:rsidRPr="00DF5642">
        <w:t>inicijuoti planavimo sąlygų gavimą</w:t>
      </w:r>
      <w:r>
        <w:t>;</w:t>
      </w:r>
    </w:p>
    <w:p w14:paraId="18412284" w14:textId="398978FC" w:rsidR="00AA5519" w:rsidRDefault="001A5875" w:rsidP="001A5875">
      <w:pPr>
        <w:pStyle w:val="Sraopastraipa"/>
        <w:numPr>
          <w:ilvl w:val="1"/>
          <w:numId w:val="4"/>
        </w:numPr>
        <w:tabs>
          <w:tab w:val="left" w:pos="426"/>
        </w:tabs>
      </w:pPr>
      <w:r w:rsidRPr="001A5875">
        <w:t>atlikti strateginio pasekmių aplinkai vertinimo (SPAV) atranką (jei taikoma)</w:t>
      </w:r>
      <w:r>
        <w:t>;</w:t>
      </w:r>
    </w:p>
    <w:p w14:paraId="5144053B" w14:textId="73AE080C" w:rsidR="001A5875" w:rsidRDefault="00512E05" w:rsidP="001A5875">
      <w:pPr>
        <w:pStyle w:val="Sraopastraipa"/>
        <w:numPr>
          <w:ilvl w:val="1"/>
          <w:numId w:val="4"/>
        </w:numPr>
        <w:tabs>
          <w:tab w:val="left" w:pos="426"/>
        </w:tabs>
      </w:pPr>
      <w:r w:rsidRPr="00512E05">
        <w:t>parengti planavimo proceso grafiką</w:t>
      </w:r>
      <w:r>
        <w:t>.</w:t>
      </w:r>
    </w:p>
    <w:p w14:paraId="6A707D62" w14:textId="3FCEC1D5" w:rsidR="00512E05" w:rsidRDefault="00C20DB0" w:rsidP="00512E05">
      <w:pPr>
        <w:pStyle w:val="Sraopastraipa"/>
        <w:numPr>
          <w:ilvl w:val="0"/>
          <w:numId w:val="4"/>
        </w:numPr>
        <w:tabs>
          <w:tab w:val="left" w:pos="426"/>
        </w:tabs>
        <w:ind w:left="0" w:firstLine="0"/>
      </w:pPr>
      <w:r w:rsidRPr="00C20DB0">
        <w:t>Rengimo etapo metu plano rengėjas privalo</w:t>
      </w:r>
      <w:r>
        <w:t>:</w:t>
      </w:r>
    </w:p>
    <w:p w14:paraId="5919562A" w14:textId="48B26C1C" w:rsidR="00C20DB0" w:rsidRDefault="00550A79" w:rsidP="00C20DB0">
      <w:pPr>
        <w:pStyle w:val="Sraopastraipa"/>
        <w:numPr>
          <w:ilvl w:val="1"/>
          <w:numId w:val="4"/>
        </w:numPr>
        <w:tabs>
          <w:tab w:val="left" w:pos="426"/>
        </w:tabs>
      </w:pPr>
      <w:r>
        <w:t>a</w:t>
      </w:r>
      <w:r w:rsidRPr="00550A79">
        <w:t>tlikti esamos šilumos ūkio būklės analizę</w:t>
      </w:r>
      <w:r>
        <w:t>;</w:t>
      </w:r>
    </w:p>
    <w:p w14:paraId="59D0CD26" w14:textId="1F12BF89" w:rsidR="00550A79" w:rsidRDefault="00586C7C" w:rsidP="00C20DB0">
      <w:pPr>
        <w:pStyle w:val="Sraopastraipa"/>
        <w:numPr>
          <w:ilvl w:val="1"/>
          <w:numId w:val="4"/>
        </w:numPr>
        <w:tabs>
          <w:tab w:val="left" w:pos="426"/>
        </w:tabs>
      </w:pPr>
      <w:r w:rsidRPr="00586C7C">
        <w:t>įvertinti šilumos poreikius, vartotojų struktūrą ir infrastruktūros būklę</w:t>
      </w:r>
      <w:r>
        <w:t>;</w:t>
      </w:r>
    </w:p>
    <w:p w14:paraId="25D323F6" w14:textId="6AB05DE1" w:rsidR="00586C7C" w:rsidRDefault="00A4615E" w:rsidP="00C20DB0">
      <w:pPr>
        <w:pStyle w:val="Sraopastraipa"/>
        <w:numPr>
          <w:ilvl w:val="1"/>
          <w:numId w:val="4"/>
        </w:numPr>
        <w:tabs>
          <w:tab w:val="left" w:pos="426"/>
        </w:tabs>
      </w:pPr>
      <w:r w:rsidRPr="00A4615E">
        <w:t>parengti šilumos ūkio vystymo alternatyvas</w:t>
      </w:r>
      <w:r>
        <w:t xml:space="preserve"> (jei nėra pare</w:t>
      </w:r>
      <w:r w:rsidR="00446A96">
        <w:t>ng</w:t>
      </w:r>
      <w:r>
        <w:t>ta);</w:t>
      </w:r>
    </w:p>
    <w:p w14:paraId="7169813C" w14:textId="05C2C94E" w:rsidR="0085409E" w:rsidRDefault="0085409E" w:rsidP="00C20DB0">
      <w:pPr>
        <w:pStyle w:val="Sraopastraipa"/>
        <w:numPr>
          <w:ilvl w:val="1"/>
          <w:numId w:val="4"/>
        </w:numPr>
        <w:tabs>
          <w:tab w:val="left" w:pos="426"/>
        </w:tabs>
      </w:pPr>
      <w:r w:rsidRPr="0085409E">
        <w:t>nustatyti centralizuoto ir (ar) decentralizuoto šilumos tiekimo zonas</w:t>
      </w:r>
      <w:r>
        <w:t>;</w:t>
      </w:r>
    </w:p>
    <w:p w14:paraId="5A99418E" w14:textId="35AD85B9" w:rsidR="0085409E" w:rsidRDefault="00AA488C" w:rsidP="00C20DB0">
      <w:pPr>
        <w:pStyle w:val="Sraopastraipa"/>
        <w:numPr>
          <w:ilvl w:val="1"/>
          <w:numId w:val="4"/>
        </w:numPr>
        <w:tabs>
          <w:tab w:val="left" w:pos="426"/>
        </w:tabs>
      </w:pPr>
      <w:r w:rsidRPr="00AA488C">
        <w:t>numatyti šilumos ūkio infrastruktūros plėtrą ir modernizavimą</w:t>
      </w:r>
      <w:r>
        <w:t>;</w:t>
      </w:r>
    </w:p>
    <w:p w14:paraId="7B400431" w14:textId="406E3F5C" w:rsidR="00AA488C" w:rsidRDefault="009E7936" w:rsidP="00C20DB0">
      <w:pPr>
        <w:pStyle w:val="Sraopastraipa"/>
        <w:numPr>
          <w:ilvl w:val="1"/>
          <w:numId w:val="4"/>
        </w:numPr>
        <w:tabs>
          <w:tab w:val="left" w:pos="426"/>
        </w:tabs>
      </w:pPr>
      <w:r w:rsidRPr="009E7936">
        <w:t>įvertinti atsinaujinančių energijos išteklių panaudojimo galimybes</w:t>
      </w:r>
      <w:r>
        <w:t>;</w:t>
      </w:r>
    </w:p>
    <w:p w14:paraId="612E6ADC" w14:textId="35CEA9BA" w:rsidR="009E7936" w:rsidRDefault="009E7936" w:rsidP="00C20DB0">
      <w:pPr>
        <w:pStyle w:val="Sraopastraipa"/>
        <w:numPr>
          <w:ilvl w:val="1"/>
          <w:numId w:val="4"/>
        </w:numPr>
        <w:tabs>
          <w:tab w:val="left" w:pos="426"/>
        </w:tabs>
      </w:pPr>
      <w:r w:rsidRPr="009E7936">
        <w:t>nustatyti investicijų poreikį ir ekonomiškai pagrįsti sprendinius</w:t>
      </w:r>
      <w:r>
        <w:t>;</w:t>
      </w:r>
    </w:p>
    <w:p w14:paraId="6E0F0C2F" w14:textId="3A790E92" w:rsidR="009E7936" w:rsidRDefault="005D6E8B" w:rsidP="00C20DB0">
      <w:pPr>
        <w:pStyle w:val="Sraopastraipa"/>
        <w:numPr>
          <w:ilvl w:val="1"/>
          <w:numId w:val="4"/>
        </w:numPr>
        <w:tabs>
          <w:tab w:val="left" w:pos="426"/>
        </w:tabs>
      </w:pPr>
      <w:r w:rsidRPr="005D6E8B">
        <w:t>atlikti SPAV (jei privaloma</w:t>
      </w:r>
      <w:r>
        <w:t>);</w:t>
      </w:r>
    </w:p>
    <w:p w14:paraId="5557A11D" w14:textId="5BA87B34" w:rsidR="005D6E8B" w:rsidRDefault="00D60F00" w:rsidP="00C20DB0">
      <w:pPr>
        <w:pStyle w:val="Sraopastraipa"/>
        <w:numPr>
          <w:ilvl w:val="1"/>
          <w:numId w:val="4"/>
        </w:numPr>
        <w:tabs>
          <w:tab w:val="left" w:pos="426"/>
        </w:tabs>
      </w:pPr>
      <w:r w:rsidRPr="00D60F00">
        <w:t>organizuoti sprendinių viešinimą ir derinimą su institucijomis</w:t>
      </w:r>
      <w:r w:rsidR="005E7376">
        <w:t>;</w:t>
      </w:r>
    </w:p>
    <w:p w14:paraId="215A1BA2" w14:textId="0AF41035" w:rsidR="005E7376" w:rsidRDefault="005E7376" w:rsidP="00C20DB0">
      <w:pPr>
        <w:pStyle w:val="Sraopastraipa"/>
        <w:numPr>
          <w:ilvl w:val="1"/>
          <w:numId w:val="4"/>
        </w:numPr>
        <w:tabs>
          <w:tab w:val="left" w:pos="426"/>
        </w:tabs>
      </w:pPr>
      <w:r w:rsidRPr="005E7376">
        <w:t>dalyvauti viešame svarstyme</w:t>
      </w:r>
      <w:r>
        <w:t>.</w:t>
      </w:r>
    </w:p>
    <w:p w14:paraId="06470A5A" w14:textId="0549CAF3" w:rsidR="00512E05" w:rsidRDefault="002153BF" w:rsidP="00512E05">
      <w:pPr>
        <w:pStyle w:val="Sraopastraipa"/>
        <w:numPr>
          <w:ilvl w:val="0"/>
          <w:numId w:val="4"/>
        </w:numPr>
        <w:tabs>
          <w:tab w:val="left" w:pos="426"/>
        </w:tabs>
        <w:ind w:left="0" w:firstLine="0"/>
      </w:pPr>
      <w:r w:rsidRPr="002153BF">
        <w:t>Baigiamojo etapo metu plano rengėjas privalo</w:t>
      </w:r>
      <w:r w:rsidR="0075212C">
        <w:t>:</w:t>
      </w:r>
    </w:p>
    <w:p w14:paraId="1CF96571" w14:textId="7F24FD2F" w:rsidR="0075212C" w:rsidRDefault="00D57A9D" w:rsidP="0075212C">
      <w:pPr>
        <w:pStyle w:val="Sraopastraipa"/>
        <w:numPr>
          <w:ilvl w:val="1"/>
          <w:numId w:val="4"/>
        </w:numPr>
        <w:tabs>
          <w:tab w:val="left" w:pos="426"/>
        </w:tabs>
      </w:pPr>
      <w:r w:rsidRPr="00D57A9D">
        <w:t>patikslinti sprendinius pagal gautas pastaba</w:t>
      </w:r>
      <w:r>
        <w:t>s;</w:t>
      </w:r>
    </w:p>
    <w:p w14:paraId="501A4205" w14:textId="2D3D5828" w:rsidR="00D57A9D" w:rsidRDefault="00D57A9D" w:rsidP="0075212C">
      <w:pPr>
        <w:pStyle w:val="Sraopastraipa"/>
        <w:numPr>
          <w:ilvl w:val="1"/>
          <w:numId w:val="4"/>
        </w:numPr>
        <w:tabs>
          <w:tab w:val="left" w:pos="426"/>
        </w:tabs>
      </w:pPr>
      <w:r w:rsidRPr="00D57A9D">
        <w:t>parengti galutinę specialiojo plano redakciją</w:t>
      </w:r>
      <w:r w:rsidR="004C5AEE">
        <w:t>;</w:t>
      </w:r>
    </w:p>
    <w:p w14:paraId="33C3E295" w14:textId="028CCC7D" w:rsidR="004C5AEE" w:rsidRDefault="004C5AEE" w:rsidP="0075212C">
      <w:pPr>
        <w:pStyle w:val="Sraopastraipa"/>
        <w:numPr>
          <w:ilvl w:val="1"/>
          <w:numId w:val="4"/>
        </w:numPr>
        <w:tabs>
          <w:tab w:val="left" w:pos="426"/>
        </w:tabs>
      </w:pPr>
      <w:r w:rsidRPr="004C5AEE">
        <w:t>parengti viešinimo procedūrų ataskaitas</w:t>
      </w:r>
      <w:r>
        <w:t>;</w:t>
      </w:r>
    </w:p>
    <w:p w14:paraId="46CE1B5F" w14:textId="4AF76D99" w:rsidR="004C5AEE" w:rsidRDefault="00E3594A" w:rsidP="0075212C">
      <w:pPr>
        <w:pStyle w:val="Sraopastraipa"/>
        <w:numPr>
          <w:ilvl w:val="1"/>
          <w:numId w:val="4"/>
        </w:numPr>
        <w:tabs>
          <w:tab w:val="left" w:pos="426"/>
        </w:tabs>
      </w:pPr>
      <w:r w:rsidRPr="00E3594A">
        <w:t>teikti paaiškinimus tikrinimo metu ir (jei reikia) tikslinti dokumentus</w:t>
      </w:r>
      <w:r w:rsidR="007D193C">
        <w:t>.</w:t>
      </w:r>
    </w:p>
    <w:p w14:paraId="44381A70" w14:textId="77777777" w:rsidR="00512E05" w:rsidRDefault="00512E05" w:rsidP="007D193C">
      <w:pPr>
        <w:pStyle w:val="Sraopastraipa"/>
        <w:tabs>
          <w:tab w:val="left" w:pos="426"/>
        </w:tabs>
        <w:ind w:left="0"/>
      </w:pPr>
    </w:p>
    <w:p w14:paraId="546D0EA6" w14:textId="77777777" w:rsidR="007D193C" w:rsidRDefault="007D193C" w:rsidP="007D193C">
      <w:pPr>
        <w:pStyle w:val="Sraopastraipa"/>
        <w:tabs>
          <w:tab w:val="left" w:pos="426"/>
        </w:tabs>
        <w:ind w:left="0"/>
      </w:pPr>
    </w:p>
    <w:p w14:paraId="53A60717" w14:textId="77777777" w:rsidR="007D193C" w:rsidRPr="00EE7BF6" w:rsidRDefault="007D193C" w:rsidP="007D193C">
      <w:pPr>
        <w:pStyle w:val="Sraopastraipa"/>
        <w:tabs>
          <w:tab w:val="left" w:pos="426"/>
        </w:tabs>
        <w:ind w:left="0"/>
      </w:pPr>
    </w:p>
    <w:p w14:paraId="15D5D20F" w14:textId="05A1B997" w:rsidR="005D37E8" w:rsidRPr="00EE7BF6" w:rsidRDefault="003A453E" w:rsidP="00FA0388">
      <w:pPr>
        <w:numPr>
          <w:ilvl w:val="0"/>
          <w:numId w:val="5"/>
        </w:numPr>
        <w:jc w:val="center"/>
        <w:rPr>
          <w:b/>
        </w:rPr>
      </w:pPr>
      <w:r>
        <w:rPr>
          <w:b/>
        </w:rPr>
        <w:t>SPECIALI</w:t>
      </w:r>
      <w:r w:rsidR="003F42CC">
        <w:rPr>
          <w:b/>
        </w:rPr>
        <w:t>OJO (-</w:t>
      </w:r>
      <w:r>
        <w:rPr>
          <w:b/>
        </w:rPr>
        <w:t>ŲJŲ</w:t>
      </w:r>
      <w:r w:rsidR="003F42CC">
        <w:rPr>
          <w:b/>
        </w:rPr>
        <w:t>)</w:t>
      </w:r>
      <w:r w:rsidR="005D37E8" w:rsidRPr="00EE7BF6">
        <w:rPr>
          <w:b/>
        </w:rPr>
        <w:t xml:space="preserve"> PLAN</w:t>
      </w:r>
      <w:r w:rsidR="003F42CC">
        <w:rPr>
          <w:b/>
        </w:rPr>
        <w:t>O (-</w:t>
      </w:r>
      <w:r>
        <w:rPr>
          <w:b/>
        </w:rPr>
        <w:t>Ų</w:t>
      </w:r>
      <w:r w:rsidR="003F42CC">
        <w:rPr>
          <w:b/>
        </w:rPr>
        <w:t>)</w:t>
      </w:r>
      <w:r w:rsidR="005D37E8" w:rsidRPr="00EE7BF6">
        <w:rPr>
          <w:b/>
        </w:rPr>
        <w:t xml:space="preserve"> SUDĖTIS</w:t>
      </w:r>
    </w:p>
    <w:p w14:paraId="46E85474" w14:textId="77777777" w:rsidR="005043B0" w:rsidRPr="00EE7BF6" w:rsidRDefault="005043B0" w:rsidP="005D37E8">
      <w:pPr>
        <w:ind w:left="-600" w:firstLine="480"/>
        <w:rPr>
          <w:b/>
        </w:rPr>
      </w:pPr>
    </w:p>
    <w:p w14:paraId="7029E491" w14:textId="401ED061" w:rsidR="003A28C2" w:rsidRDefault="003A28C2" w:rsidP="006D5EE1">
      <w:pPr>
        <w:numPr>
          <w:ilvl w:val="0"/>
          <w:numId w:val="4"/>
        </w:numPr>
        <w:ind w:left="567" w:hanging="567"/>
        <w:jc w:val="both"/>
      </w:pPr>
      <w:r>
        <w:lastRenderedPageBreak/>
        <w:t xml:space="preserve">Specialieji </w:t>
      </w:r>
      <w:r w:rsidR="00C2584C">
        <w:t xml:space="preserve">planai rengiami vadovaujantis </w:t>
      </w:r>
      <w:r w:rsidR="00BB442C">
        <w:t xml:space="preserve">patvirtinta </w:t>
      </w:r>
      <w:r w:rsidR="00BA0CEA">
        <w:t xml:space="preserve">planavimo darbų programa, </w:t>
      </w:r>
      <w:r w:rsidR="00EA1A6A">
        <w:t xml:space="preserve">institucijų išduotomis </w:t>
      </w:r>
      <w:r w:rsidR="00404AE3">
        <w:t>teritorijų planavimo sąlygomis.</w:t>
      </w:r>
    </w:p>
    <w:p w14:paraId="59FCB929" w14:textId="2FA1E062" w:rsidR="00810370" w:rsidRDefault="003A453E" w:rsidP="006D5EE1">
      <w:pPr>
        <w:numPr>
          <w:ilvl w:val="0"/>
          <w:numId w:val="4"/>
        </w:numPr>
        <w:ind w:left="567" w:hanging="567"/>
        <w:jc w:val="both"/>
      </w:pPr>
      <w:r>
        <w:t>Specialų</w:t>
      </w:r>
      <w:r w:rsidR="003A28C2">
        <w:t>jį</w:t>
      </w:r>
      <w:r w:rsidR="003850E8" w:rsidRPr="00EE7BF6">
        <w:t xml:space="preserve"> planą sudaro </w:t>
      </w:r>
      <w:r w:rsidR="004F1AF7" w:rsidRPr="00EE7BF6">
        <w:t>aiškinamasis raštas, brėžiniai</w:t>
      </w:r>
      <w:r w:rsidR="003850E8" w:rsidRPr="00EE7BF6">
        <w:t>,</w:t>
      </w:r>
      <w:r w:rsidR="00EB5F07" w:rsidRPr="00EE7BF6">
        <w:t xml:space="preserve"> planavimo procedūrų dokumentai ir priedai.</w:t>
      </w:r>
    </w:p>
    <w:p w14:paraId="4F583DA0" w14:textId="44AAF245" w:rsidR="00810370" w:rsidRDefault="00322956" w:rsidP="006D5EE1">
      <w:pPr>
        <w:numPr>
          <w:ilvl w:val="0"/>
          <w:numId w:val="4"/>
        </w:numPr>
        <w:ind w:left="567" w:hanging="567"/>
        <w:jc w:val="both"/>
      </w:pPr>
      <w:r>
        <w:t>Specialio</w:t>
      </w:r>
      <w:r w:rsidR="00EB5F07" w:rsidRPr="00EE7BF6">
        <w:t>jo plano sprendiniai pateikiami aiškinamajame ra</w:t>
      </w:r>
      <w:r w:rsidR="00810370">
        <w:t>šte ir grafiškai (brėžiniuose).</w:t>
      </w:r>
    </w:p>
    <w:p w14:paraId="78613076" w14:textId="77777777" w:rsidR="00B83404" w:rsidRDefault="004B37E0" w:rsidP="00B83404">
      <w:pPr>
        <w:numPr>
          <w:ilvl w:val="0"/>
          <w:numId w:val="4"/>
        </w:numPr>
        <w:ind w:left="567" w:hanging="567"/>
        <w:jc w:val="both"/>
      </w:pPr>
      <w:r w:rsidRPr="004B37E0">
        <w:t>Plano tekstinėje dalyje (aiškinamajame rašte) apibūdinami planavimo tikslai, plano uždaviniai, pateikiami planuojamos teritorijos esamos būklės įvertinimo rezultatai, aprašomi ir pagrindžiami plano sprendiniai, naudota plano rengimo metodika ir kiti su plano rengimu susiję paaiškinimai</w:t>
      </w:r>
      <w:r w:rsidR="00810370">
        <w:t>.</w:t>
      </w:r>
    </w:p>
    <w:p w14:paraId="61D9910D" w14:textId="2CA5A94A" w:rsidR="003D286B" w:rsidRDefault="00D459DA" w:rsidP="00B83404">
      <w:pPr>
        <w:numPr>
          <w:ilvl w:val="0"/>
          <w:numId w:val="4"/>
        </w:numPr>
        <w:ind w:left="567" w:hanging="567"/>
        <w:jc w:val="both"/>
      </w:pPr>
      <w:r w:rsidRPr="00D459DA">
        <w:t>Jeigu viename brėžinyje neįmanoma pažymėti visų sprendinių, siekiant raiškiausio jų atvaizdavimo būdo, gali būti rengiami kiti brėžiniai. Plano brėžiniai pagal planuojamos teritorijos dydį, teritorijų planavimo lygmenį ir sprendinių konkretizavimo lygį rengiami Lietuvos geodezinių koordinačių sistemoje, patvirtintoje Lietuvos Respublikos Vyriausybės 1994 m. rugsėjo 30 d. nutarimu Nr. 936 „Dėl Lietuvos geodezinių koordinačių sistemos įvedimo</w:t>
      </w:r>
      <w:r w:rsidR="00810370">
        <w:t>.</w:t>
      </w:r>
    </w:p>
    <w:p w14:paraId="44963BE4" w14:textId="2B3040F2" w:rsidR="005D37E8" w:rsidRDefault="007050E4" w:rsidP="006D5EE1">
      <w:pPr>
        <w:numPr>
          <w:ilvl w:val="0"/>
          <w:numId w:val="4"/>
        </w:numPr>
        <w:ind w:left="567" w:hanging="567"/>
        <w:jc w:val="both"/>
      </w:pPr>
      <w:r w:rsidRPr="007050E4">
        <w:t>Sprendiniai turi būti parengti vadovaujantis Teritorijų planavimo erdvinių duomenų specifikacija, patvirtinta aplinkos ministro 2013 m. gruodžio 31 d. įsakymu Nr. D1-1009 „Dėl Teritorijų planavimo erdvinių duomenų specifikacijos patvirtinimo“ (toliau – Teritorijų planavimo erdvinių duomenų specifikacija). Brėžinių grafiniai ir spalviniai žymėjimai turi atitikti Teritorijų planavimo dokumentų erdvinių duomenų specifikacijoje, Lietuvos standarte LST 1569 „Statinio projektas. Lauko inžinerinių tinklų grafiniai ženklai“ nurodytus žymėjimus. Sprendiniai ir kita informacija pažymima brėžiniuose jų reikšmes nurodant sutartinių ženklų aprašomosiose lentelėse. Jeigu plane nustatomos šilumos perdavimo tinklų apsaugos zonos, šių teritorijų erdviniai duomenys sudaromi vadovaujantis Teritorijų, kuriose taikomos specialiosios žemės naudojimo sąlygos, erdvinių duomenų rinkinio specifikacija, patvirtinta Lietuvos Respublikos žemės ūkio ministro 2019 m. gruodžio 16 d. įsakymu Nr. 3D-700 „Dėl Teritorijų, kuriose taikomos specialiosios žemės naudojimo sąlygos, erdvinių duomenų rinkinio specifikacijos patvirtinimo“</w:t>
      </w:r>
      <w:r w:rsidR="00DD3783">
        <w:t>.</w:t>
      </w:r>
    </w:p>
    <w:p w14:paraId="6CA1142A" w14:textId="36EE650E" w:rsidR="0057424E" w:rsidRDefault="003D286B" w:rsidP="0057424E">
      <w:pPr>
        <w:numPr>
          <w:ilvl w:val="0"/>
          <w:numId w:val="4"/>
        </w:numPr>
        <w:ind w:left="567" w:hanging="567"/>
        <w:jc w:val="both"/>
      </w:pPr>
      <w:r w:rsidRPr="00EE7BF6">
        <w:t>Plano rengėjas pla</w:t>
      </w:r>
      <w:r>
        <w:t xml:space="preserve">navimo organizatoriui pateikia </w:t>
      </w:r>
      <w:r w:rsidR="00D24857">
        <w:t>po 3</w:t>
      </w:r>
      <w:r>
        <w:t xml:space="preserve"> (</w:t>
      </w:r>
      <w:r w:rsidR="00884073">
        <w:t>tris</w:t>
      </w:r>
      <w:r w:rsidRPr="00EE7BF6">
        <w:t xml:space="preserve">) parengto, viešai apsvarstyto, suderinto ir valstybinę teritorijų planavimo priežiūrą vykdančioje institucijoje patikrinto </w:t>
      </w:r>
      <w:r w:rsidR="00884073">
        <w:t>specialiojo</w:t>
      </w:r>
      <w:r w:rsidRPr="00EE7BF6">
        <w:t xml:space="preserve"> plano dokumento egzempliorius popieriuje bei skaitmeninius duomenis elektroninėje laikmenoje (</w:t>
      </w:r>
      <w:r w:rsidR="0071236A" w:rsidRPr="0071236A">
        <w:t>tekstinė dalis pateikiama .doc ar .pdf formatu, grafinė dalis – vektoriniu GIS .dwg ar .shp formatais)</w:t>
      </w:r>
      <w:r w:rsidR="0071236A">
        <w:t>.</w:t>
      </w:r>
    </w:p>
    <w:p w14:paraId="6E72B93F" w14:textId="7C9148C1" w:rsidR="00566AA9" w:rsidRDefault="0057424E" w:rsidP="0057424E">
      <w:pPr>
        <w:numPr>
          <w:ilvl w:val="0"/>
          <w:numId w:val="4"/>
        </w:numPr>
        <w:ind w:left="567" w:hanging="567"/>
        <w:jc w:val="both"/>
      </w:pPr>
      <w:r w:rsidRPr="0057424E">
        <w:t>Papildomai pateikiamas darbinis interaktyvus esamos ir planuojamos teritorijos žemėlapis (GIS aplinkoje arba internetinė prieiga).</w:t>
      </w:r>
    </w:p>
    <w:p w14:paraId="6D3259A2" w14:textId="77777777" w:rsidR="0057424E" w:rsidRPr="0057424E" w:rsidRDefault="0057424E" w:rsidP="0057424E">
      <w:pPr>
        <w:jc w:val="both"/>
      </w:pPr>
    </w:p>
    <w:p w14:paraId="3CDAC9DD" w14:textId="77777777" w:rsidR="00DA57A8" w:rsidRPr="00EE7BF6" w:rsidRDefault="003850E8" w:rsidP="00810370">
      <w:pPr>
        <w:numPr>
          <w:ilvl w:val="0"/>
          <w:numId w:val="5"/>
        </w:numPr>
        <w:jc w:val="center"/>
        <w:rPr>
          <w:b/>
        </w:rPr>
      </w:pPr>
      <w:r w:rsidRPr="00EE7BF6">
        <w:rPr>
          <w:b/>
        </w:rPr>
        <w:t>KITI REIKALAVIMAI</w:t>
      </w:r>
    </w:p>
    <w:p w14:paraId="307F0392" w14:textId="77777777" w:rsidR="005043B0" w:rsidRPr="00EE7BF6" w:rsidRDefault="005043B0" w:rsidP="00FA212D">
      <w:pPr>
        <w:ind w:left="-600" w:firstLine="480"/>
        <w:jc w:val="both"/>
        <w:rPr>
          <w:b/>
        </w:rPr>
      </w:pPr>
    </w:p>
    <w:p w14:paraId="13B8BB2E" w14:textId="77DABBC4" w:rsidR="001C0D3C" w:rsidRPr="003D6FC6" w:rsidRDefault="00C66A9A" w:rsidP="006D5EE1">
      <w:pPr>
        <w:numPr>
          <w:ilvl w:val="0"/>
          <w:numId w:val="4"/>
        </w:numPr>
        <w:ind w:left="567" w:hanging="567"/>
        <w:jc w:val="both"/>
      </w:pPr>
      <w:r w:rsidRPr="003D6FC6">
        <w:t xml:space="preserve">Rengiant </w:t>
      </w:r>
      <w:r w:rsidR="009203F0" w:rsidRPr="003D6FC6">
        <w:t>šilumos ūkio special</w:t>
      </w:r>
      <w:r w:rsidR="00944DAF">
        <w:t>iojo (-</w:t>
      </w:r>
      <w:r w:rsidR="009203F0" w:rsidRPr="003D6FC6">
        <w:t>iųjų</w:t>
      </w:r>
      <w:r w:rsidR="00944DAF">
        <w:t>)</w:t>
      </w:r>
      <w:r w:rsidR="009203F0" w:rsidRPr="003D6FC6">
        <w:t xml:space="preserve"> plan</w:t>
      </w:r>
      <w:r w:rsidR="003F42CC">
        <w:t>o (-ų)</w:t>
      </w:r>
      <w:r w:rsidR="009203F0" w:rsidRPr="003D6FC6">
        <w:t xml:space="preserve"> keitimą vadovautis</w:t>
      </w:r>
      <w:r w:rsidR="001C0D3C" w:rsidRPr="003D6FC6">
        <w:t xml:space="preserve"> Lietuvos Respublik</w:t>
      </w:r>
      <w:r w:rsidR="003D286B" w:rsidRPr="003D6FC6">
        <w:t>os teritorijų planavimo įstatymu</w:t>
      </w:r>
      <w:r w:rsidR="00DA12E9" w:rsidRPr="003D6FC6">
        <w:t xml:space="preserve">, </w:t>
      </w:r>
      <w:r w:rsidR="003F0A53" w:rsidRPr="003D6FC6">
        <w:t xml:space="preserve">Lietuvos Respublikos šilumos ūkio </w:t>
      </w:r>
      <w:r w:rsidR="00CA0D42" w:rsidRPr="003D6FC6">
        <w:t>įstatymu</w:t>
      </w:r>
      <w:r w:rsidR="003D286B" w:rsidRPr="003D6FC6">
        <w:t xml:space="preserve">, </w:t>
      </w:r>
      <w:r w:rsidR="00BD3B01" w:rsidRPr="003D6FC6">
        <w:t>Šilumos ūkio specialiųjų planų rengimo taisyklė</w:t>
      </w:r>
      <w:r w:rsidR="00DA12E9" w:rsidRPr="003D6FC6">
        <w:t>mis</w:t>
      </w:r>
      <w:r w:rsidR="001C0D3C" w:rsidRPr="003D6FC6">
        <w:t xml:space="preserve">, </w:t>
      </w:r>
      <w:r w:rsidR="00C97251" w:rsidRPr="003D6FC6">
        <w:t>Teritorijų planavimo</w:t>
      </w:r>
      <w:r w:rsidR="003D286B" w:rsidRPr="003D6FC6">
        <w:t xml:space="preserve"> erdvinių duomenų specifikacija, kitais teisės aktais ir </w:t>
      </w:r>
      <w:r w:rsidR="00CA0D42" w:rsidRPr="003D6FC6">
        <w:t xml:space="preserve">teritorijų </w:t>
      </w:r>
      <w:r w:rsidR="003D286B" w:rsidRPr="003D6FC6">
        <w:t>planavimo sąlygomis.</w:t>
      </w:r>
    </w:p>
    <w:p w14:paraId="24B33D79" w14:textId="2A6AE665" w:rsidR="00566AA9" w:rsidRDefault="00580165" w:rsidP="006D5EE1">
      <w:pPr>
        <w:numPr>
          <w:ilvl w:val="0"/>
          <w:numId w:val="4"/>
        </w:numPr>
        <w:ind w:left="567" w:hanging="567"/>
        <w:jc w:val="both"/>
      </w:pPr>
      <w:r>
        <w:t xml:space="preserve">Šilumos ūkio </w:t>
      </w:r>
      <w:r w:rsidR="008D7C82">
        <w:t xml:space="preserve">specialiųjų planų </w:t>
      </w:r>
      <w:r w:rsidR="008E44AB">
        <w:t>keitimo</w:t>
      </w:r>
      <w:r w:rsidR="00566AA9">
        <w:t xml:space="preserve"> </w:t>
      </w:r>
      <w:r w:rsidR="008E44AB" w:rsidRPr="008E44AB">
        <w:t>pro</w:t>
      </w:r>
      <w:r w:rsidR="008E44AB">
        <w:t>cedūr</w:t>
      </w:r>
      <w:r w:rsidR="0094195F">
        <w:t>o</w:t>
      </w:r>
      <w:r w:rsidR="008E44AB">
        <w:t xml:space="preserve">s </w:t>
      </w:r>
      <w:r w:rsidR="007E31D3">
        <w:t>atliekamos</w:t>
      </w:r>
      <w:r w:rsidR="008E44AB" w:rsidRPr="008E44AB">
        <w:t xml:space="preserve"> naudo</w:t>
      </w:r>
      <w:r w:rsidR="00C64764">
        <w:t>jantis</w:t>
      </w:r>
      <w:r w:rsidR="008E44AB" w:rsidRPr="008E44AB">
        <w:t xml:space="preserve"> </w:t>
      </w:r>
      <w:r w:rsidR="00E5599E" w:rsidRPr="00E5599E">
        <w:t>Lietuvos Respublikos teritorijų planavimo dokumentų rengimo ir teritorijų planavimo proceso valstybinės priežiūros informacinėje sistemoje (TPS „Vartai“)</w:t>
      </w:r>
      <w:r w:rsidR="00E5599E">
        <w:t xml:space="preserve"> </w:t>
      </w:r>
      <w:hyperlink r:id="rId6" w:history="1">
        <w:r w:rsidR="00566AA9" w:rsidRPr="00DD5DE7">
          <w:rPr>
            <w:rStyle w:val="Hipersaitas"/>
          </w:rPr>
          <w:t>https://tpdris.planuojustatau.lt/</w:t>
        </w:r>
      </w:hyperlink>
      <w:r w:rsidR="00566AA9">
        <w:t>.</w:t>
      </w:r>
    </w:p>
    <w:p w14:paraId="3DE12F8F" w14:textId="6E77A73F" w:rsidR="003D286B" w:rsidRPr="00EE7BF6" w:rsidRDefault="003D286B" w:rsidP="006D5EE1">
      <w:pPr>
        <w:numPr>
          <w:ilvl w:val="0"/>
          <w:numId w:val="4"/>
        </w:numPr>
        <w:ind w:left="567" w:hanging="567"/>
        <w:jc w:val="both"/>
      </w:pPr>
      <w:r w:rsidRPr="003D286B">
        <w:t xml:space="preserve">Planavimo organizatorius įgalioja </w:t>
      </w:r>
      <w:r w:rsidR="00C64764">
        <w:t>special</w:t>
      </w:r>
      <w:r w:rsidR="001A5E04">
        <w:t>iųjų</w:t>
      </w:r>
      <w:r w:rsidRPr="003D286B">
        <w:t xml:space="preserve"> plan</w:t>
      </w:r>
      <w:r w:rsidR="001A5E04">
        <w:t>ų</w:t>
      </w:r>
      <w:r w:rsidRPr="003D286B">
        <w:t xml:space="preserve"> </w:t>
      </w:r>
      <w:r>
        <w:t>rengėją</w:t>
      </w:r>
      <w:r w:rsidR="001A5E04">
        <w:t>(-us)</w:t>
      </w:r>
      <w:r w:rsidRPr="003D286B">
        <w:t xml:space="preserve"> atlikti visas </w:t>
      </w:r>
      <w:r w:rsidR="000331F8">
        <w:t>specialiųjų</w:t>
      </w:r>
      <w:r w:rsidRPr="003D286B">
        <w:t xml:space="preserve"> plan</w:t>
      </w:r>
      <w:r w:rsidR="000331F8">
        <w:t>ų</w:t>
      </w:r>
      <w:r w:rsidRPr="003D286B">
        <w:t xml:space="preserve"> rengimo viešinimo procedūras ir vykdyti teisės aktuose bei planavimo darbų programoje nurodytus viešinimo darbus (pasiūlymų registravimas ir nagrinėjimas, įvertinimas, priėmimas arba atmetimas, vieši pristatymai ir aptarimai, viešas svarstymas, baigiamasis susirinkimas-konferencija), laiku teikti informaciją</w:t>
      </w:r>
      <w:r>
        <w:t xml:space="preserve"> organizatoriui ir</w:t>
      </w:r>
      <w:r w:rsidRPr="003D286B">
        <w:t xml:space="preserve"> suinteresuotai visuomenei ir parengti visuomenės dalyvavimo ataskaitą.</w:t>
      </w:r>
    </w:p>
    <w:p w14:paraId="02EA4596" w14:textId="67D59A99" w:rsidR="00212555" w:rsidRDefault="001B41B8" w:rsidP="006D5EE1">
      <w:pPr>
        <w:numPr>
          <w:ilvl w:val="0"/>
          <w:numId w:val="4"/>
        </w:numPr>
        <w:ind w:left="567" w:hanging="567"/>
        <w:jc w:val="both"/>
      </w:pPr>
      <w:r>
        <w:lastRenderedPageBreak/>
        <w:t>Specialiųjų</w:t>
      </w:r>
      <w:r w:rsidR="001248A3">
        <w:t xml:space="preserve"> plan</w:t>
      </w:r>
      <w:r w:rsidR="00AE365D">
        <w:t>ų</w:t>
      </w:r>
      <w:r w:rsidR="001248A3">
        <w:t xml:space="preserve"> keitimo</w:t>
      </w:r>
      <w:r w:rsidR="004C4071">
        <w:t xml:space="preserve"> </w:t>
      </w:r>
      <w:r w:rsidR="00212555" w:rsidRPr="00EE7BF6">
        <w:t>ginčų nagrinėjimo, tikrinimo ir tvirtinimo procedūras organizuoja planavimo organizatori</w:t>
      </w:r>
      <w:r w:rsidR="009C3081">
        <w:t>us, dalyvaujant plano rengėjui.</w:t>
      </w:r>
    </w:p>
    <w:p w14:paraId="4435F274" w14:textId="067F862E" w:rsidR="00A50FEE" w:rsidRDefault="00A50FEE" w:rsidP="006D5EE1">
      <w:pPr>
        <w:numPr>
          <w:ilvl w:val="0"/>
          <w:numId w:val="4"/>
        </w:numPr>
        <w:ind w:left="567" w:hanging="567"/>
        <w:jc w:val="both"/>
      </w:pPr>
      <w:r w:rsidRPr="00A50FEE">
        <w:t>Plano rengėjas privalo įvertinti galiojančio Trakų rajono savivaldybės teritorijos bendrojo plano sprendinius ir jų stebėsenos rezultatus tiek, kiek jie susiję su šilumos ūkio plėtra</w:t>
      </w:r>
      <w:r>
        <w:t>.</w:t>
      </w:r>
    </w:p>
    <w:p w14:paraId="258D6BFA" w14:textId="54A47C39" w:rsidR="00212555" w:rsidRDefault="0051160A" w:rsidP="006D5EE1">
      <w:pPr>
        <w:numPr>
          <w:ilvl w:val="0"/>
          <w:numId w:val="4"/>
        </w:numPr>
        <w:ind w:left="567" w:hanging="567"/>
        <w:jc w:val="both"/>
      </w:pPr>
      <w:r w:rsidRPr="0051160A">
        <w:t>Plano rengėjas įsipareigoja patikslinti specialiojo plano sprendinius pagal planavimo organizatoriaus, visuomenės, derinančių institucijų ar valstybinę teritorijų planavimo priežiūrą atliekančios institucijos pateiktas pastabas</w:t>
      </w:r>
      <w:r w:rsidR="004C4071">
        <w:t>.</w:t>
      </w:r>
    </w:p>
    <w:p w14:paraId="297B446D" w14:textId="77777777" w:rsidR="003850E8" w:rsidRDefault="003850E8" w:rsidP="00FA212D">
      <w:pPr>
        <w:ind w:left="-600" w:firstLine="480"/>
        <w:jc w:val="both"/>
        <w:rPr>
          <w:b/>
        </w:rPr>
      </w:pPr>
    </w:p>
    <w:sectPr w:rsidR="003850E8" w:rsidSect="00894ED1">
      <w:type w:val="continuous"/>
      <w:pgSz w:w="11906" w:h="16838" w:code="9"/>
      <w:pgMar w:top="990" w:right="924" w:bottom="1134" w:left="1843"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5C1"/>
    <w:multiLevelType w:val="multilevel"/>
    <w:tmpl w:val="7C82FD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5D70E89"/>
    <w:multiLevelType w:val="multilevel"/>
    <w:tmpl w:val="E20C726A"/>
    <w:lvl w:ilvl="0">
      <w:start w:val="1"/>
      <w:numFmt w:val="decimal"/>
      <w:lvlText w:val="%1."/>
      <w:lvlJc w:val="left"/>
      <w:pPr>
        <w:ind w:left="720" w:hanging="360"/>
      </w:pPr>
    </w:lvl>
    <w:lvl w:ilvl="1">
      <w:start w:val="7"/>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A44E14"/>
    <w:multiLevelType w:val="multilevel"/>
    <w:tmpl w:val="7C82FD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E3C6AF0"/>
    <w:multiLevelType w:val="multilevel"/>
    <w:tmpl w:val="7C82FD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F7A0F38"/>
    <w:multiLevelType w:val="hybridMultilevel"/>
    <w:tmpl w:val="050AB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2A0AC9"/>
    <w:multiLevelType w:val="multilevel"/>
    <w:tmpl w:val="2BB2BD2A"/>
    <w:lvl w:ilvl="0">
      <w:start w:val="1"/>
      <w:numFmt w:val="upperRoman"/>
      <w:lvlText w:val="%1."/>
      <w:lvlJc w:val="left"/>
      <w:pPr>
        <w:ind w:left="120" w:hanging="720"/>
      </w:pPr>
      <w:rPr>
        <w:rFonts w:hint="default"/>
      </w:rPr>
    </w:lvl>
    <w:lvl w:ilvl="1">
      <w:start w:val="2"/>
      <w:numFmt w:val="decimal"/>
      <w:isLgl/>
      <w:lvlText w:val="%1.%2."/>
      <w:lvlJc w:val="left"/>
      <w:pPr>
        <w:ind w:left="36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EA32A5"/>
    <w:multiLevelType w:val="hybridMultilevel"/>
    <w:tmpl w:val="48E25B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4F65AD"/>
    <w:multiLevelType w:val="hybridMultilevel"/>
    <w:tmpl w:val="0F94E9DA"/>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A73164"/>
    <w:multiLevelType w:val="multilevel"/>
    <w:tmpl w:val="7C82FD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942419068">
    <w:abstractNumId w:val="6"/>
  </w:num>
  <w:num w:numId="2" w16cid:durableId="154495082">
    <w:abstractNumId w:val="1"/>
  </w:num>
  <w:num w:numId="3" w16cid:durableId="1466310714">
    <w:abstractNumId w:val="4"/>
  </w:num>
  <w:num w:numId="4" w16cid:durableId="571044608">
    <w:abstractNumId w:val="0"/>
  </w:num>
  <w:num w:numId="5" w16cid:durableId="1588883353">
    <w:abstractNumId w:val="5"/>
  </w:num>
  <w:num w:numId="6" w16cid:durableId="909466623">
    <w:abstractNumId w:val="2"/>
  </w:num>
  <w:num w:numId="7" w16cid:durableId="2076732743">
    <w:abstractNumId w:val="3"/>
  </w:num>
  <w:num w:numId="8" w16cid:durableId="601379997">
    <w:abstractNumId w:val="8"/>
  </w:num>
  <w:num w:numId="9" w16cid:durableId="1628315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8D"/>
    <w:rsid w:val="0000264F"/>
    <w:rsid w:val="00023107"/>
    <w:rsid w:val="000331F8"/>
    <w:rsid w:val="00035006"/>
    <w:rsid w:val="0007521E"/>
    <w:rsid w:val="000A2405"/>
    <w:rsid w:val="000B2272"/>
    <w:rsid w:val="000B48C8"/>
    <w:rsid w:val="000D287E"/>
    <w:rsid w:val="000D34FB"/>
    <w:rsid w:val="000F688F"/>
    <w:rsid w:val="000F6FD6"/>
    <w:rsid w:val="001168AE"/>
    <w:rsid w:val="0011746E"/>
    <w:rsid w:val="001248A3"/>
    <w:rsid w:val="00131A5C"/>
    <w:rsid w:val="00147324"/>
    <w:rsid w:val="00176DE6"/>
    <w:rsid w:val="00180CF7"/>
    <w:rsid w:val="001908F1"/>
    <w:rsid w:val="0019713C"/>
    <w:rsid w:val="001A5875"/>
    <w:rsid w:val="001A5E04"/>
    <w:rsid w:val="001A708F"/>
    <w:rsid w:val="001B23B6"/>
    <w:rsid w:val="001B41B8"/>
    <w:rsid w:val="001B5A3C"/>
    <w:rsid w:val="001B65EB"/>
    <w:rsid w:val="001C0D3C"/>
    <w:rsid w:val="001C4A99"/>
    <w:rsid w:val="001D6C8D"/>
    <w:rsid w:val="001E34B0"/>
    <w:rsid w:val="001F14B5"/>
    <w:rsid w:val="001F3717"/>
    <w:rsid w:val="00201802"/>
    <w:rsid w:val="00205E16"/>
    <w:rsid w:val="00212555"/>
    <w:rsid w:val="002153BF"/>
    <w:rsid w:val="00237836"/>
    <w:rsid w:val="00244546"/>
    <w:rsid w:val="00244FE1"/>
    <w:rsid w:val="0025700F"/>
    <w:rsid w:val="00266028"/>
    <w:rsid w:val="0027385C"/>
    <w:rsid w:val="00281F13"/>
    <w:rsid w:val="002902B4"/>
    <w:rsid w:val="002910C2"/>
    <w:rsid w:val="00297390"/>
    <w:rsid w:val="002B4DBF"/>
    <w:rsid w:val="002C0A69"/>
    <w:rsid w:val="00305BA9"/>
    <w:rsid w:val="0030615A"/>
    <w:rsid w:val="0032269B"/>
    <w:rsid w:val="00322956"/>
    <w:rsid w:val="00347AB5"/>
    <w:rsid w:val="003654ED"/>
    <w:rsid w:val="00371381"/>
    <w:rsid w:val="003749C9"/>
    <w:rsid w:val="003850E8"/>
    <w:rsid w:val="00393C39"/>
    <w:rsid w:val="003A234C"/>
    <w:rsid w:val="003A28C2"/>
    <w:rsid w:val="003A453E"/>
    <w:rsid w:val="003C4675"/>
    <w:rsid w:val="003C5037"/>
    <w:rsid w:val="003D1848"/>
    <w:rsid w:val="003D286B"/>
    <w:rsid w:val="003D6FC6"/>
    <w:rsid w:val="003E4CE8"/>
    <w:rsid w:val="003F0A53"/>
    <w:rsid w:val="003F42CC"/>
    <w:rsid w:val="003F5587"/>
    <w:rsid w:val="00403A5C"/>
    <w:rsid w:val="00404AE3"/>
    <w:rsid w:val="004141CC"/>
    <w:rsid w:val="00425B51"/>
    <w:rsid w:val="00427086"/>
    <w:rsid w:val="004271B6"/>
    <w:rsid w:val="00446A96"/>
    <w:rsid w:val="00450310"/>
    <w:rsid w:val="004503B9"/>
    <w:rsid w:val="00484779"/>
    <w:rsid w:val="0048529F"/>
    <w:rsid w:val="00494702"/>
    <w:rsid w:val="004A1266"/>
    <w:rsid w:val="004B37E0"/>
    <w:rsid w:val="004C4071"/>
    <w:rsid w:val="004C5AEE"/>
    <w:rsid w:val="004E4C95"/>
    <w:rsid w:val="004F1AF7"/>
    <w:rsid w:val="005043B0"/>
    <w:rsid w:val="0051160A"/>
    <w:rsid w:val="00512E05"/>
    <w:rsid w:val="005204C1"/>
    <w:rsid w:val="0052621C"/>
    <w:rsid w:val="00550A79"/>
    <w:rsid w:val="005540B4"/>
    <w:rsid w:val="00563E4A"/>
    <w:rsid w:val="005663B0"/>
    <w:rsid w:val="00566AA9"/>
    <w:rsid w:val="0057424E"/>
    <w:rsid w:val="00580165"/>
    <w:rsid w:val="00580BD8"/>
    <w:rsid w:val="00586C7C"/>
    <w:rsid w:val="005A3BB1"/>
    <w:rsid w:val="005A52F6"/>
    <w:rsid w:val="005B1DA7"/>
    <w:rsid w:val="005D1475"/>
    <w:rsid w:val="005D37E8"/>
    <w:rsid w:val="005D6E8B"/>
    <w:rsid w:val="005E2EC7"/>
    <w:rsid w:val="005E7376"/>
    <w:rsid w:val="006018A2"/>
    <w:rsid w:val="00602F14"/>
    <w:rsid w:val="006146B8"/>
    <w:rsid w:val="0061547C"/>
    <w:rsid w:val="00637CD8"/>
    <w:rsid w:val="00665C4D"/>
    <w:rsid w:val="00682821"/>
    <w:rsid w:val="006A1B82"/>
    <w:rsid w:val="006A599B"/>
    <w:rsid w:val="006C053D"/>
    <w:rsid w:val="006C114F"/>
    <w:rsid w:val="006C20AC"/>
    <w:rsid w:val="006C3B44"/>
    <w:rsid w:val="006C6B64"/>
    <w:rsid w:val="006D5EE1"/>
    <w:rsid w:val="006D7411"/>
    <w:rsid w:val="006E04DF"/>
    <w:rsid w:val="006E108F"/>
    <w:rsid w:val="006F0644"/>
    <w:rsid w:val="006F4EF1"/>
    <w:rsid w:val="007020EB"/>
    <w:rsid w:val="007050E4"/>
    <w:rsid w:val="0071236A"/>
    <w:rsid w:val="00724CF1"/>
    <w:rsid w:val="00732CD2"/>
    <w:rsid w:val="0074425D"/>
    <w:rsid w:val="0075212C"/>
    <w:rsid w:val="007578DA"/>
    <w:rsid w:val="00761913"/>
    <w:rsid w:val="007C0681"/>
    <w:rsid w:val="007C73D5"/>
    <w:rsid w:val="007D193C"/>
    <w:rsid w:val="007D2299"/>
    <w:rsid w:val="007E31D3"/>
    <w:rsid w:val="007F0AEE"/>
    <w:rsid w:val="008043BF"/>
    <w:rsid w:val="008075C7"/>
    <w:rsid w:val="00810370"/>
    <w:rsid w:val="0081749A"/>
    <w:rsid w:val="008200A9"/>
    <w:rsid w:val="0085332F"/>
    <w:rsid w:val="0085409E"/>
    <w:rsid w:val="0086085A"/>
    <w:rsid w:val="0087135C"/>
    <w:rsid w:val="00884073"/>
    <w:rsid w:val="00894ED1"/>
    <w:rsid w:val="008A69B6"/>
    <w:rsid w:val="008D3B4A"/>
    <w:rsid w:val="008D7C82"/>
    <w:rsid w:val="008E040F"/>
    <w:rsid w:val="008E44AB"/>
    <w:rsid w:val="008E7190"/>
    <w:rsid w:val="008F22CB"/>
    <w:rsid w:val="0090447F"/>
    <w:rsid w:val="00904E8D"/>
    <w:rsid w:val="00917179"/>
    <w:rsid w:val="009203F0"/>
    <w:rsid w:val="00922358"/>
    <w:rsid w:val="0094195F"/>
    <w:rsid w:val="00944DAF"/>
    <w:rsid w:val="00954AD9"/>
    <w:rsid w:val="00972EA3"/>
    <w:rsid w:val="009A27F1"/>
    <w:rsid w:val="009B19A5"/>
    <w:rsid w:val="009C3081"/>
    <w:rsid w:val="009C5635"/>
    <w:rsid w:val="009D2DE6"/>
    <w:rsid w:val="009E74CA"/>
    <w:rsid w:val="009E7936"/>
    <w:rsid w:val="009F78D7"/>
    <w:rsid w:val="00A06A00"/>
    <w:rsid w:val="00A30594"/>
    <w:rsid w:val="00A42B91"/>
    <w:rsid w:val="00A458B2"/>
    <w:rsid w:val="00A4615E"/>
    <w:rsid w:val="00A4745E"/>
    <w:rsid w:val="00A50E3A"/>
    <w:rsid w:val="00A50FEE"/>
    <w:rsid w:val="00A62F88"/>
    <w:rsid w:val="00A7125D"/>
    <w:rsid w:val="00A73947"/>
    <w:rsid w:val="00A73C25"/>
    <w:rsid w:val="00A7717C"/>
    <w:rsid w:val="00A90870"/>
    <w:rsid w:val="00AA3F82"/>
    <w:rsid w:val="00AA488C"/>
    <w:rsid w:val="00AA5519"/>
    <w:rsid w:val="00AB363C"/>
    <w:rsid w:val="00AC08BE"/>
    <w:rsid w:val="00AE0133"/>
    <w:rsid w:val="00AE1A1D"/>
    <w:rsid w:val="00AE365D"/>
    <w:rsid w:val="00B16205"/>
    <w:rsid w:val="00B24C9B"/>
    <w:rsid w:val="00B26FA5"/>
    <w:rsid w:val="00B83404"/>
    <w:rsid w:val="00B864AF"/>
    <w:rsid w:val="00B929BF"/>
    <w:rsid w:val="00B945FA"/>
    <w:rsid w:val="00B96546"/>
    <w:rsid w:val="00BA0CEA"/>
    <w:rsid w:val="00BB442C"/>
    <w:rsid w:val="00BB5F2C"/>
    <w:rsid w:val="00BC209E"/>
    <w:rsid w:val="00BC5731"/>
    <w:rsid w:val="00BD3B01"/>
    <w:rsid w:val="00BF194C"/>
    <w:rsid w:val="00C00552"/>
    <w:rsid w:val="00C0517C"/>
    <w:rsid w:val="00C15E4C"/>
    <w:rsid w:val="00C174CE"/>
    <w:rsid w:val="00C20DB0"/>
    <w:rsid w:val="00C21EEE"/>
    <w:rsid w:val="00C2584C"/>
    <w:rsid w:val="00C64764"/>
    <w:rsid w:val="00C66A9A"/>
    <w:rsid w:val="00C71A8C"/>
    <w:rsid w:val="00C93640"/>
    <w:rsid w:val="00C97251"/>
    <w:rsid w:val="00CA0D42"/>
    <w:rsid w:val="00CC3888"/>
    <w:rsid w:val="00CC536D"/>
    <w:rsid w:val="00CD0D36"/>
    <w:rsid w:val="00CD7C4F"/>
    <w:rsid w:val="00CE7DF7"/>
    <w:rsid w:val="00CF206E"/>
    <w:rsid w:val="00D06227"/>
    <w:rsid w:val="00D11F09"/>
    <w:rsid w:val="00D24857"/>
    <w:rsid w:val="00D36EA9"/>
    <w:rsid w:val="00D459DA"/>
    <w:rsid w:val="00D46E75"/>
    <w:rsid w:val="00D5646B"/>
    <w:rsid w:val="00D57A9D"/>
    <w:rsid w:val="00D60F00"/>
    <w:rsid w:val="00D73150"/>
    <w:rsid w:val="00D74980"/>
    <w:rsid w:val="00D873E8"/>
    <w:rsid w:val="00DA12E9"/>
    <w:rsid w:val="00DA57A8"/>
    <w:rsid w:val="00DC699C"/>
    <w:rsid w:val="00DD3783"/>
    <w:rsid w:val="00DD59F0"/>
    <w:rsid w:val="00DD6D80"/>
    <w:rsid w:val="00DE39BA"/>
    <w:rsid w:val="00DF5642"/>
    <w:rsid w:val="00E028B4"/>
    <w:rsid w:val="00E3594A"/>
    <w:rsid w:val="00E44A8D"/>
    <w:rsid w:val="00E5599E"/>
    <w:rsid w:val="00E633D9"/>
    <w:rsid w:val="00E664C9"/>
    <w:rsid w:val="00EA1A6A"/>
    <w:rsid w:val="00EA61EE"/>
    <w:rsid w:val="00EB1F31"/>
    <w:rsid w:val="00EB45B0"/>
    <w:rsid w:val="00EB5F07"/>
    <w:rsid w:val="00EC1BB1"/>
    <w:rsid w:val="00EC6666"/>
    <w:rsid w:val="00EE7BF6"/>
    <w:rsid w:val="00EF63FD"/>
    <w:rsid w:val="00F051F3"/>
    <w:rsid w:val="00F11A44"/>
    <w:rsid w:val="00F4626E"/>
    <w:rsid w:val="00F46D9F"/>
    <w:rsid w:val="00F54081"/>
    <w:rsid w:val="00F64952"/>
    <w:rsid w:val="00F70943"/>
    <w:rsid w:val="00F760E1"/>
    <w:rsid w:val="00F76D30"/>
    <w:rsid w:val="00F826B4"/>
    <w:rsid w:val="00F977C5"/>
    <w:rsid w:val="00FA0388"/>
    <w:rsid w:val="00FA212D"/>
    <w:rsid w:val="00FA4EAF"/>
    <w:rsid w:val="00FB30DA"/>
    <w:rsid w:val="00FB4735"/>
    <w:rsid w:val="00FF4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007A7"/>
  <w15:chartTrackingRefBased/>
  <w15:docId w15:val="{96550A0B-FE98-4B51-B097-458E579F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286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0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76DE6"/>
    <w:rPr>
      <w:rFonts w:ascii="Segoe UI" w:hAnsi="Segoe UI" w:cs="Segoe UI"/>
      <w:sz w:val="18"/>
      <w:szCs w:val="18"/>
    </w:rPr>
  </w:style>
  <w:style w:type="character" w:customStyle="1" w:styleId="DebesliotekstasDiagrama">
    <w:name w:val="Debesėlio tekstas Diagrama"/>
    <w:link w:val="Debesliotekstas"/>
    <w:rsid w:val="00176DE6"/>
    <w:rPr>
      <w:rFonts w:ascii="Segoe UI" w:hAnsi="Segoe UI" w:cs="Segoe UI"/>
      <w:sz w:val="18"/>
      <w:szCs w:val="18"/>
    </w:rPr>
  </w:style>
  <w:style w:type="paragraph" w:customStyle="1" w:styleId="Lentele">
    <w:name w:val="Lentele"/>
    <w:basedOn w:val="prastasis"/>
    <w:link w:val="LenteleChar"/>
    <w:rsid w:val="003D286B"/>
    <w:rPr>
      <w:rFonts w:ascii="Calibri" w:eastAsia="Calibri" w:hAnsi="Calibri"/>
      <w:szCs w:val="20"/>
    </w:rPr>
  </w:style>
  <w:style w:type="paragraph" w:customStyle="1" w:styleId="LenteleBold">
    <w:name w:val="Lentele Bold"/>
    <w:basedOn w:val="Lentele"/>
    <w:link w:val="LenteleBoldChar"/>
    <w:rsid w:val="003D286B"/>
    <w:rPr>
      <w:b/>
    </w:rPr>
  </w:style>
  <w:style w:type="paragraph" w:customStyle="1" w:styleId="LenteleCentras">
    <w:name w:val="Lentele Centras"/>
    <w:basedOn w:val="Lentele"/>
    <w:rsid w:val="003D286B"/>
    <w:pPr>
      <w:jc w:val="center"/>
    </w:pPr>
  </w:style>
  <w:style w:type="character" w:customStyle="1" w:styleId="LenteleChar">
    <w:name w:val="Lentele Char"/>
    <w:link w:val="Lentele"/>
    <w:locked/>
    <w:rsid w:val="003D286B"/>
    <w:rPr>
      <w:rFonts w:ascii="Calibri" w:eastAsia="Calibri" w:hAnsi="Calibri"/>
      <w:sz w:val="24"/>
    </w:rPr>
  </w:style>
  <w:style w:type="character" w:customStyle="1" w:styleId="LenteleBoldChar">
    <w:name w:val="Lentele Bold Char"/>
    <w:link w:val="LenteleBold"/>
    <w:locked/>
    <w:rsid w:val="003D286B"/>
    <w:rPr>
      <w:rFonts w:ascii="Calibri" w:eastAsia="Calibri" w:hAnsi="Calibri"/>
      <w:b/>
      <w:sz w:val="24"/>
    </w:rPr>
  </w:style>
  <w:style w:type="paragraph" w:styleId="Sraopastraipa">
    <w:name w:val="List Paragraph"/>
    <w:basedOn w:val="prastasis"/>
    <w:uiPriority w:val="34"/>
    <w:qFormat/>
    <w:rsid w:val="000A2405"/>
    <w:pPr>
      <w:ind w:left="720"/>
      <w:contextualSpacing/>
    </w:pPr>
  </w:style>
  <w:style w:type="character" w:styleId="Hipersaitas">
    <w:name w:val="Hyperlink"/>
    <w:basedOn w:val="Numatytasispastraiposriftas"/>
    <w:rsid w:val="00566AA9"/>
    <w:rPr>
      <w:color w:val="0563C1" w:themeColor="hyperlink"/>
      <w:u w:val="single"/>
    </w:rPr>
  </w:style>
  <w:style w:type="character" w:styleId="Neapdorotaspaminjimas">
    <w:name w:val="Unresolved Mention"/>
    <w:basedOn w:val="Numatytasispastraiposriftas"/>
    <w:uiPriority w:val="99"/>
    <w:semiHidden/>
    <w:unhideWhenUsed/>
    <w:rsid w:val="00566AA9"/>
    <w:rPr>
      <w:color w:val="605E5C"/>
      <w:shd w:val="clear" w:color="auto" w:fill="E1DFDD"/>
    </w:rPr>
  </w:style>
  <w:style w:type="character" w:styleId="Komentaronuoroda">
    <w:name w:val="annotation reference"/>
    <w:basedOn w:val="Numatytasispastraiposriftas"/>
    <w:rsid w:val="00F051F3"/>
    <w:rPr>
      <w:sz w:val="16"/>
      <w:szCs w:val="16"/>
    </w:rPr>
  </w:style>
  <w:style w:type="paragraph" w:styleId="Komentarotekstas">
    <w:name w:val="annotation text"/>
    <w:basedOn w:val="prastasis"/>
    <w:link w:val="KomentarotekstasDiagrama"/>
    <w:rsid w:val="00F051F3"/>
    <w:rPr>
      <w:sz w:val="20"/>
      <w:szCs w:val="20"/>
    </w:rPr>
  </w:style>
  <w:style w:type="character" w:customStyle="1" w:styleId="KomentarotekstasDiagrama">
    <w:name w:val="Komentaro tekstas Diagrama"/>
    <w:basedOn w:val="Numatytasispastraiposriftas"/>
    <w:link w:val="Komentarotekstas"/>
    <w:rsid w:val="00F051F3"/>
  </w:style>
  <w:style w:type="paragraph" w:styleId="Komentarotema">
    <w:name w:val="annotation subject"/>
    <w:basedOn w:val="Komentarotekstas"/>
    <w:next w:val="Komentarotekstas"/>
    <w:link w:val="KomentarotemaDiagrama"/>
    <w:rsid w:val="00F051F3"/>
    <w:rPr>
      <w:b/>
      <w:bCs/>
    </w:rPr>
  </w:style>
  <w:style w:type="character" w:customStyle="1" w:styleId="KomentarotemaDiagrama">
    <w:name w:val="Komentaro tema Diagrama"/>
    <w:basedOn w:val="KomentarotekstasDiagrama"/>
    <w:link w:val="Komentarotema"/>
    <w:rsid w:val="00F05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808137">
      <w:bodyDiv w:val="1"/>
      <w:marLeft w:val="0"/>
      <w:marRight w:val="0"/>
      <w:marTop w:val="0"/>
      <w:marBottom w:val="0"/>
      <w:divBdr>
        <w:top w:val="none" w:sz="0" w:space="0" w:color="auto"/>
        <w:left w:val="none" w:sz="0" w:space="0" w:color="auto"/>
        <w:bottom w:val="none" w:sz="0" w:space="0" w:color="auto"/>
        <w:right w:val="none" w:sz="0" w:space="0" w:color="auto"/>
      </w:divBdr>
      <w:divsChild>
        <w:div w:id="1741056640">
          <w:marLeft w:val="0"/>
          <w:marRight w:val="0"/>
          <w:marTop w:val="0"/>
          <w:marBottom w:val="0"/>
          <w:divBdr>
            <w:top w:val="none" w:sz="0" w:space="0" w:color="auto"/>
            <w:left w:val="none" w:sz="0" w:space="0" w:color="auto"/>
            <w:bottom w:val="none" w:sz="0" w:space="0" w:color="auto"/>
            <w:right w:val="none" w:sz="0" w:space="0" w:color="auto"/>
          </w:divBdr>
          <w:divsChild>
            <w:div w:id="1329291012">
              <w:marLeft w:val="0"/>
              <w:marRight w:val="0"/>
              <w:marTop w:val="0"/>
              <w:marBottom w:val="0"/>
              <w:divBdr>
                <w:top w:val="none" w:sz="0" w:space="0" w:color="auto"/>
                <w:left w:val="none" w:sz="0" w:space="0" w:color="auto"/>
                <w:bottom w:val="none" w:sz="0" w:space="0" w:color="auto"/>
                <w:right w:val="none" w:sz="0" w:space="0" w:color="auto"/>
              </w:divBdr>
              <w:divsChild>
                <w:div w:id="896159571">
                  <w:marLeft w:val="0"/>
                  <w:marRight w:val="0"/>
                  <w:marTop w:val="0"/>
                  <w:marBottom w:val="0"/>
                  <w:divBdr>
                    <w:top w:val="none" w:sz="0" w:space="0" w:color="auto"/>
                    <w:left w:val="none" w:sz="0" w:space="0" w:color="auto"/>
                    <w:bottom w:val="none" w:sz="0" w:space="0" w:color="auto"/>
                    <w:right w:val="none" w:sz="0" w:space="0" w:color="auto"/>
                  </w:divBdr>
                  <w:divsChild>
                    <w:div w:id="1488863548">
                      <w:marLeft w:val="0"/>
                      <w:marRight w:val="0"/>
                      <w:marTop w:val="0"/>
                      <w:marBottom w:val="0"/>
                      <w:divBdr>
                        <w:top w:val="none" w:sz="0" w:space="0" w:color="auto"/>
                        <w:left w:val="none" w:sz="0" w:space="0" w:color="auto"/>
                        <w:bottom w:val="none" w:sz="0" w:space="0" w:color="auto"/>
                        <w:right w:val="none" w:sz="0" w:space="0" w:color="auto"/>
                      </w:divBdr>
                      <w:divsChild>
                        <w:div w:id="4255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5243">
              <w:marLeft w:val="0"/>
              <w:marRight w:val="0"/>
              <w:marTop w:val="0"/>
              <w:marBottom w:val="0"/>
              <w:divBdr>
                <w:top w:val="none" w:sz="0" w:space="0" w:color="auto"/>
                <w:left w:val="none" w:sz="0" w:space="0" w:color="auto"/>
                <w:bottom w:val="none" w:sz="0" w:space="0" w:color="auto"/>
                <w:right w:val="none" w:sz="0" w:space="0" w:color="auto"/>
              </w:divBdr>
              <w:divsChild>
                <w:div w:id="177428683">
                  <w:marLeft w:val="0"/>
                  <w:marRight w:val="0"/>
                  <w:marTop w:val="0"/>
                  <w:marBottom w:val="0"/>
                  <w:divBdr>
                    <w:top w:val="none" w:sz="0" w:space="0" w:color="auto"/>
                    <w:left w:val="none" w:sz="0" w:space="0" w:color="auto"/>
                    <w:bottom w:val="none" w:sz="0" w:space="0" w:color="auto"/>
                    <w:right w:val="none" w:sz="0" w:space="0" w:color="auto"/>
                  </w:divBdr>
                  <w:divsChild>
                    <w:div w:id="633095977">
                      <w:marLeft w:val="0"/>
                      <w:marRight w:val="0"/>
                      <w:marTop w:val="0"/>
                      <w:marBottom w:val="0"/>
                      <w:divBdr>
                        <w:top w:val="none" w:sz="0" w:space="0" w:color="auto"/>
                        <w:left w:val="none" w:sz="0" w:space="0" w:color="auto"/>
                        <w:bottom w:val="none" w:sz="0" w:space="0" w:color="auto"/>
                        <w:right w:val="none" w:sz="0" w:space="0" w:color="auto"/>
                      </w:divBdr>
                      <w:divsChild>
                        <w:div w:id="10346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pdris.planuojustatau.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0C37-DC3E-45E6-80FE-1374CEE9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6038</Words>
  <Characters>3442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Brone Fedorovic</dc:creator>
  <cp:keywords/>
  <cp:lastModifiedBy>Orinta Lakickienė</cp:lastModifiedBy>
  <cp:revision>10</cp:revision>
  <cp:lastPrinted>2016-10-04T14:21:00Z</cp:lastPrinted>
  <dcterms:created xsi:type="dcterms:W3CDTF">2026-05-14T06:24:00Z</dcterms:created>
  <dcterms:modified xsi:type="dcterms:W3CDTF">2026-05-14T12:22:00Z</dcterms:modified>
</cp:coreProperties>
</file>