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E56" w:rsidRPr="00E21E56" w:rsidRDefault="00E21E56" w:rsidP="00E21E56">
      <w:pPr>
        <w:suppressAutoHyphens w:val="0"/>
        <w:spacing w:before="240" w:after="120"/>
        <w:jc w:val="center"/>
        <w:rPr>
          <w:b/>
          <w:caps/>
          <w:sz w:val="24"/>
          <w:bdr w:val="nil"/>
        </w:rPr>
      </w:pPr>
      <w:r w:rsidRPr="00E21E56">
        <w:rPr>
          <w:b/>
          <w:caps/>
          <w:sz w:val="24"/>
          <w:bdr w:val="nil"/>
        </w:rPr>
        <w:t>Gynybos resursų agentūra prie KRAŠTO APSAUGOS MINISTERIJOS</w:t>
      </w:r>
    </w:p>
    <w:p w:rsidR="00E21E56" w:rsidRPr="00E21E56" w:rsidRDefault="00E21E56" w:rsidP="00E21E56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center"/>
        <w:rPr>
          <w:b/>
          <w:color w:val="000000"/>
          <w:sz w:val="24"/>
          <w:szCs w:val="24"/>
          <w:bdr w:val="nil"/>
        </w:rPr>
      </w:pPr>
    </w:p>
    <w:p w:rsidR="00495D2F" w:rsidRDefault="00BE173F" w:rsidP="00E21E56">
      <w:pPr>
        <w:tabs>
          <w:tab w:val="left" w:pos="567"/>
        </w:tabs>
        <w:jc w:val="center"/>
        <w:outlineLvl w:val="0"/>
        <w:rPr>
          <w:b/>
          <w:caps/>
          <w:sz w:val="24"/>
          <w:szCs w:val="24"/>
          <w:lang w:eastAsia="lt-LT"/>
        </w:rPr>
      </w:pPr>
      <w:r w:rsidRPr="00FA6F4A">
        <w:rPr>
          <w:b/>
          <w:color w:val="000000"/>
          <w:sz w:val="24"/>
          <w:szCs w:val="24"/>
        </w:rPr>
        <w:t>VIEŠOJO PIRKIMO „</w:t>
      </w:r>
      <w:r w:rsidR="00E9265C" w:rsidRPr="00E9265C">
        <w:rPr>
          <w:b/>
          <w:color w:val="000000"/>
          <w:sz w:val="24"/>
          <w:szCs w:val="24"/>
        </w:rPr>
        <w:t>PIRŠTINĖS</w:t>
      </w:r>
      <w:r w:rsidRPr="00FA6F4A">
        <w:rPr>
          <w:b/>
          <w:color w:val="000000"/>
          <w:sz w:val="24"/>
          <w:szCs w:val="24"/>
        </w:rPr>
        <w:t>“</w:t>
      </w:r>
      <w:r>
        <w:rPr>
          <w:b/>
          <w:color w:val="000000"/>
          <w:sz w:val="24"/>
          <w:szCs w:val="24"/>
        </w:rPr>
        <w:t xml:space="preserve"> </w:t>
      </w:r>
      <w:r w:rsidR="004427D0">
        <w:rPr>
          <w:b/>
          <w:caps/>
          <w:sz w:val="24"/>
          <w:szCs w:val="24"/>
          <w:lang w:eastAsia="lt-LT"/>
        </w:rPr>
        <w:t>komisija</w:t>
      </w:r>
    </w:p>
    <w:p w:rsidR="00495D2F" w:rsidRDefault="00495D2F">
      <w:pPr>
        <w:tabs>
          <w:tab w:val="left" w:pos="567"/>
        </w:tabs>
        <w:jc w:val="center"/>
        <w:outlineLvl w:val="0"/>
        <w:rPr>
          <w:b/>
          <w:caps/>
          <w:sz w:val="24"/>
          <w:szCs w:val="24"/>
          <w:lang w:eastAsia="lt-LT"/>
        </w:rPr>
      </w:pPr>
    </w:p>
    <w:p w:rsidR="00EE52DB" w:rsidRDefault="00EE52DB">
      <w:pPr>
        <w:tabs>
          <w:tab w:val="left" w:pos="567"/>
        </w:tabs>
        <w:jc w:val="center"/>
        <w:outlineLvl w:val="0"/>
        <w:rPr>
          <w:b/>
          <w:caps/>
          <w:sz w:val="24"/>
          <w:szCs w:val="24"/>
          <w:lang w:eastAsia="lt-LT"/>
        </w:rPr>
      </w:pPr>
    </w:p>
    <w:p w:rsidR="00495D2F" w:rsidRDefault="00495D2F">
      <w:pPr>
        <w:tabs>
          <w:tab w:val="left" w:pos="567"/>
        </w:tabs>
        <w:jc w:val="center"/>
        <w:outlineLvl w:val="0"/>
        <w:rPr>
          <w:sz w:val="24"/>
          <w:szCs w:val="24"/>
        </w:rPr>
      </w:pPr>
    </w:p>
    <w:p w:rsidR="00495D2F" w:rsidRDefault="00D138C2" w:rsidP="00744B96">
      <w:pPr>
        <w:pStyle w:val="Header"/>
        <w:jc w:val="center"/>
        <w:outlineLvl w:val="0"/>
        <w:rPr>
          <w:rFonts w:asciiTheme="minorHAnsi" w:eastAsiaTheme="minorHAnsi" w:hAnsiTheme="minorHAnsi" w:cstheme="minorBidi"/>
          <w:sz w:val="24"/>
          <w:szCs w:val="24"/>
        </w:rPr>
      </w:pPr>
      <w:r>
        <w:rPr>
          <w:b/>
          <w:sz w:val="24"/>
          <w:szCs w:val="24"/>
        </w:rPr>
        <w:t>Dalyviams</w:t>
      </w:r>
      <w:r w:rsidR="00A727BA">
        <w:rPr>
          <w:b/>
          <w:sz w:val="24"/>
          <w:szCs w:val="24"/>
        </w:rPr>
        <w:t xml:space="preserve">                         </w:t>
      </w:r>
      <w:r w:rsidR="00340AB3">
        <w:rPr>
          <w:sz w:val="24"/>
          <w:szCs w:val="24"/>
        </w:rPr>
        <w:t xml:space="preserve">         </w:t>
      </w:r>
      <w:r w:rsidR="004427D0">
        <w:rPr>
          <w:rFonts w:eastAsiaTheme="minorHAnsi"/>
          <w:sz w:val="24"/>
          <w:szCs w:val="24"/>
        </w:rPr>
        <w:t xml:space="preserve">         </w:t>
      </w:r>
      <w:r w:rsidR="00C83364">
        <w:rPr>
          <w:rFonts w:eastAsiaTheme="minorHAnsi"/>
          <w:sz w:val="24"/>
          <w:szCs w:val="24"/>
        </w:rPr>
        <w:t xml:space="preserve">          </w:t>
      </w:r>
      <w:r w:rsidR="002F1F57">
        <w:rPr>
          <w:rFonts w:eastAsiaTheme="minorHAnsi"/>
          <w:sz w:val="24"/>
          <w:szCs w:val="24"/>
        </w:rPr>
        <w:t xml:space="preserve">     </w:t>
      </w:r>
      <w:r w:rsidR="00C83364">
        <w:rPr>
          <w:rFonts w:eastAsiaTheme="minorHAnsi"/>
          <w:sz w:val="24"/>
          <w:szCs w:val="24"/>
        </w:rPr>
        <w:t xml:space="preserve"> </w:t>
      </w:r>
      <w:r w:rsidR="0039752B">
        <w:rPr>
          <w:rFonts w:eastAsiaTheme="minorHAnsi"/>
          <w:sz w:val="24"/>
          <w:szCs w:val="24"/>
        </w:rPr>
        <w:t xml:space="preserve">                 </w:t>
      </w:r>
      <w:r w:rsidR="00744B96">
        <w:rPr>
          <w:rFonts w:eastAsiaTheme="minorHAnsi"/>
          <w:sz w:val="24"/>
          <w:szCs w:val="24"/>
        </w:rPr>
        <w:t xml:space="preserve">           </w:t>
      </w:r>
      <w:r w:rsidR="00C83364">
        <w:rPr>
          <w:rFonts w:eastAsiaTheme="minorHAnsi"/>
          <w:sz w:val="24"/>
          <w:szCs w:val="24"/>
        </w:rPr>
        <w:t xml:space="preserve"> </w:t>
      </w:r>
      <w:r w:rsidR="004B5CB7">
        <w:rPr>
          <w:rFonts w:eastAsiaTheme="minorHAnsi"/>
          <w:sz w:val="24"/>
          <w:szCs w:val="24"/>
        </w:rPr>
        <w:t xml:space="preserve">     </w:t>
      </w:r>
      <w:r w:rsidR="004427D0">
        <w:rPr>
          <w:rFonts w:eastAsiaTheme="minorHAnsi"/>
          <w:sz w:val="24"/>
          <w:szCs w:val="24"/>
        </w:rPr>
        <w:t>202</w:t>
      </w:r>
      <w:r w:rsidR="00E9265C">
        <w:rPr>
          <w:rFonts w:eastAsiaTheme="minorHAnsi"/>
          <w:sz w:val="24"/>
          <w:szCs w:val="24"/>
        </w:rPr>
        <w:t>5</w:t>
      </w:r>
      <w:r w:rsidR="004427D0">
        <w:rPr>
          <w:rFonts w:eastAsiaTheme="minorHAnsi"/>
          <w:sz w:val="24"/>
          <w:szCs w:val="24"/>
        </w:rPr>
        <w:t>-</w:t>
      </w:r>
      <w:r w:rsidR="00E9265C">
        <w:rPr>
          <w:rFonts w:eastAsiaTheme="minorHAnsi"/>
          <w:sz w:val="24"/>
          <w:szCs w:val="24"/>
        </w:rPr>
        <w:t>01</w:t>
      </w:r>
      <w:r w:rsidR="00AB2CEB">
        <w:rPr>
          <w:rFonts w:eastAsiaTheme="minorHAnsi"/>
          <w:sz w:val="24"/>
          <w:szCs w:val="24"/>
        </w:rPr>
        <w:t>-</w:t>
      </w:r>
      <w:r w:rsidR="00E9265C">
        <w:rPr>
          <w:rFonts w:eastAsiaTheme="minorHAnsi"/>
          <w:sz w:val="24"/>
          <w:szCs w:val="24"/>
        </w:rPr>
        <w:t>16</w:t>
      </w:r>
      <w:r w:rsidR="004427D0">
        <w:rPr>
          <w:rFonts w:eastAsiaTheme="minorHAnsi"/>
          <w:sz w:val="24"/>
          <w:szCs w:val="24"/>
        </w:rPr>
        <w:t xml:space="preserve"> Nr.</w:t>
      </w:r>
      <w:r w:rsidR="00744B96" w:rsidRPr="00744B96">
        <w:rPr>
          <w:sz w:val="24"/>
          <w:szCs w:val="24"/>
        </w:rPr>
        <w:t xml:space="preserve"> </w:t>
      </w:r>
      <w:r w:rsidR="00BE173F">
        <w:rPr>
          <w:sz w:val="24"/>
          <w:szCs w:val="24"/>
        </w:rPr>
        <w:t>12</w:t>
      </w:r>
      <w:r w:rsidR="00E9265C">
        <w:rPr>
          <w:sz w:val="24"/>
          <w:szCs w:val="24"/>
        </w:rPr>
        <w:t>754</w:t>
      </w:r>
      <w:r w:rsidR="009D3EF2">
        <w:rPr>
          <w:rFonts w:eastAsiaTheme="minorHAnsi"/>
          <w:sz w:val="24"/>
          <w:szCs w:val="24"/>
        </w:rPr>
        <w:t xml:space="preserve"> </w:t>
      </w:r>
      <w:r w:rsidR="00744B96">
        <w:rPr>
          <w:rFonts w:eastAsiaTheme="minorHAnsi"/>
          <w:sz w:val="24"/>
          <w:szCs w:val="24"/>
        </w:rPr>
        <w:t>-1</w:t>
      </w:r>
      <w:r w:rsidR="004427D0">
        <w:rPr>
          <w:rFonts w:asciiTheme="minorHAnsi" w:eastAsiaTheme="minorHAnsi" w:hAnsiTheme="minorHAnsi" w:cstheme="minorBidi"/>
          <w:sz w:val="24"/>
          <w:szCs w:val="24"/>
        </w:rPr>
        <w:tab/>
      </w:r>
    </w:p>
    <w:p w:rsidR="00495D2F" w:rsidRDefault="00495D2F">
      <w:pPr>
        <w:rPr>
          <w:rFonts w:eastAsiaTheme="minorHAnsi"/>
          <w:sz w:val="24"/>
          <w:szCs w:val="24"/>
        </w:rPr>
      </w:pPr>
    </w:p>
    <w:p w:rsidR="002F1F57" w:rsidRDefault="002F1F57">
      <w:pPr>
        <w:rPr>
          <w:rFonts w:eastAsiaTheme="minorHAnsi"/>
          <w:sz w:val="24"/>
          <w:szCs w:val="24"/>
        </w:rPr>
      </w:pPr>
    </w:p>
    <w:p w:rsidR="00EE52DB" w:rsidRDefault="00EE52DB">
      <w:pPr>
        <w:rPr>
          <w:rFonts w:eastAsiaTheme="minorHAnsi"/>
          <w:sz w:val="24"/>
          <w:szCs w:val="24"/>
        </w:rPr>
      </w:pPr>
    </w:p>
    <w:p w:rsidR="00744B96" w:rsidRDefault="00744B96" w:rsidP="00744B96">
      <w:pPr>
        <w:tabs>
          <w:tab w:val="left" w:pos="567"/>
        </w:tabs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DĖL ATSAKYM</w:t>
      </w:r>
      <w:r w:rsidR="00BE173F">
        <w:rPr>
          <w:b/>
          <w:sz w:val="24"/>
          <w:szCs w:val="24"/>
        </w:rPr>
        <w:t>Ų</w:t>
      </w:r>
      <w:r>
        <w:rPr>
          <w:b/>
          <w:sz w:val="24"/>
          <w:szCs w:val="24"/>
        </w:rPr>
        <w:t xml:space="preserve"> Į </w:t>
      </w:r>
      <w:r w:rsidR="00D45281">
        <w:rPr>
          <w:b/>
          <w:sz w:val="24"/>
          <w:szCs w:val="24"/>
        </w:rPr>
        <w:t>KLAUSIM</w:t>
      </w:r>
      <w:r w:rsidR="00BE173F">
        <w:rPr>
          <w:b/>
          <w:sz w:val="24"/>
          <w:szCs w:val="24"/>
        </w:rPr>
        <w:t>US</w:t>
      </w:r>
    </w:p>
    <w:p w:rsidR="00495D2F" w:rsidRDefault="00495D2F">
      <w:pPr>
        <w:tabs>
          <w:tab w:val="left" w:pos="567"/>
        </w:tabs>
        <w:jc w:val="both"/>
        <w:outlineLvl w:val="0"/>
        <w:rPr>
          <w:sz w:val="24"/>
          <w:szCs w:val="24"/>
        </w:rPr>
      </w:pPr>
    </w:p>
    <w:p w:rsidR="002F1F57" w:rsidRDefault="002F1F57">
      <w:pPr>
        <w:tabs>
          <w:tab w:val="left" w:pos="567"/>
        </w:tabs>
        <w:jc w:val="both"/>
        <w:outlineLvl w:val="0"/>
        <w:rPr>
          <w:sz w:val="24"/>
          <w:szCs w:val="24"/>
        </w:rPr>
      </w:pPr>
    </w:p>
    <w:p w:rsidR="00E9265C" w:rsidRDefault="00E9265C" w:rsidP="00BE173F">
      <w:pPr>
        <w:suppressAutoHyphens w:val="0"/>
        <w:ind w:firstLine="993"/>
        <w:jc w:val="both"/>
        <w:outlineLvl w:val="0"/>
        <w:rPr>
          <w:sz w:val="24"/>
          <w:szCs w:val="24"/>
        </w:rPr>
      </w:pPr>
      <w:r w:rsidRPr="00E9265C">
        <w:rPr>
          <w:sz w:val="24"/>
          <w:szCs w:val="24"/>
        </w:rPr>
        <w:t>Gynybos resursų agentūra prie Krašto apsaugos ministerijos 2024 gruodžio 13 d. Centrinėje viešųjų pirkimų informacinėje sistemoje (toliau – CVP IS) (pirkimo Nr. 420653, TED nuoroda 712531-2024) paskelbė pirštinių viešojo pirkimo atvirą konkursą (toliau - pirkimas), kuris vykdomas CVP IS priemonėmis, pasiekiamomis adresu https://pirkimai.eviesiejipirkimai.lt/. Pirkimas skaidomas į 3 (tris) pirkimo dalis:</w:t>
      </w:r>
    </w:p>
    <w:p w:rsidR="00D138C2" w:rsidRDefault="00D138C2" w:rsidP="00BE173F">
      <w:pPr>
        <w:suppressAutoHyphens w:val="0"/>
        <w:ind w:firstLine="993"/>
        <w:jc w:val="both"/>
        <w:outlineLvl w:val="0"/>
        <w:rPr>
          <w:sz w:val="24"/>
          <w:szCs w:val="24"/>
        </w:rPr>
      </w:pPr>
      <w:r w:rsidRPr="00D138C2">
        <w:rPr>
          <w:sz w:val="24"/>
          <w:szCs w:val="24"/>
        </w:rPr>
        <w:t xml:space="preserve">Vadovaujantis  Lietuvos Respublikos viešųjų pirkimų įstatymo 36 straipsnio 5 dalimi ir pirkimo sąlygų 9.3. punktu </w:t>
      </w:r>
      <w:r>
        <w:rPr>
          <w:sz w:val="24"/>
          <w:szCs w:val="24"/>
        </w:rPr>
        <w:t xml:space="preserve">atsakoma </w:t>
      </w:r>
      <w:r w:rsidRPr="00D138C2">
        <w:rPr>
          <w:sz w:val="24"/>
          <w:szCs w:val="24"/>
        </w:rPr>
        <w:t xml:space="preserve">į </w:t>
      </w:r>
      <w:r w:rsidR="00E9265C">
        <w:rPr>
          <w:sz w:val="24"/>
          <w:szCs w:val="24"/>
        </w:rPr>
        <w:t>dalyvio</w:t>
      </w:r>
      <w:r w:rsidRPr="00D138C2">
        <w:rPr>
          <w:sz w:val="24"/>
          <w:szCs w:val="24"/>
        </w:rPr>
        <w:t xml:space="preserve"> klausim</w:t>
      </w:r>
      <w:r w:rsidR="00E9265C">
        <w:rPr>
          <w:sz w:val="24"/>
          <w:szCs w:val="24"/>
        </w:rPr>
        <w:t>ą</w:t>
      </w:r>
      <w:r>
        <w:rPr>
          <w:sz w:val="24"/>
          <w:szCs w:val="24"/>
        </w:rPr>
        <w:t>:</w:t>
      </w:r>
    </w:p>
    <w:p w:rsidR="00C576A3" w:rsidRPr="00C576A3" w:rsidRDefault="00D138C2" w:rsidP="00E9265C">
      <w:pPr>
        <w:ind w:firstLine="993"/>
        <w:jc w:val="both"/>
        <w:outlineLvl w:val="0"/>
        <w:rPr>
          <w:sz w:val="24"/>
          <w:szCs w:val="24"/>
        </w:rPr>
      </w:pPr>
      <w:r w:rsidRPr="00E9265C">
        <w:rPr>
          <w:b/>
          <w:sz w:val="24"/>
          <w:szCs w:val="24"/>
        </w:rPr>
        <w:t xml:space="preserve"> </w:t>
      </w:r>
      <w:r w:rsidR="00E9265C" w:rsidRPr="00E9265C">
        <w:rPr>
          <w:b/>
          <w:sz w:val="24"/>
          <w:szCs w:val="24"/>
        </w:rPr>
        <w:t>k</w:t>
      </w:r>
      <w:r w:rsidR="00C576A3" w:rsidRPr="00C576A3">
        <w:rPr>
          <w:b/>
          <w:sz w:val="24"/>
          <w:szCs w:val="24"/>
        </w:rPr>
        <w:t xml:space="preserve">lausimas: </w:t>
      </w:r>
      <w:r w:rsidR="00E9265C" w:rsidRPr="00E9265C">
        <w:rPr>
          <w:sz w:val="24"/>
          <w:szCs w:val="24"/>
        </w:rPr>
        <w:t>„Odinių pirštinių 1 priede. TECHNINĖS</w:t>
      </w:r>
      <w:r w:rsidR="00434FEA">
        <w:rPr>
          <w:sz w:val="24"/>
          <w:szCs w:val="24"/>
        </w:rPr>
        <w:t xml:space="preserve"> </w:t>
      </w:r>
      <w:bookmarkStart w:id="0" w:name="_GoBack"/>
      <w:bookmarkEnd w:id="0"/>
      <w:r w:rsidR="00E9265C" w:rsidRPr="00E9265C">
        <w:rPr>
          <w:sz w:val="24"/>
          <w:szCs w:val="24"/>
        </w:rPr>
        <w:t>CHARAKTERISTIKOS PIRŠTINIŲ ODAI prašote atlikti bandymą sausajam valymui (ISO11643) tačiau šis standartas ISO 11643:2009 nurodo nenaudotos ir dar neišvalytos odos spalvos ir apdailos atsparumo tirpikliams nustatymo metodą. Ar tai nėra padaryta klaida?“</w:t>
      </w:r>
    </w:p>
    <w:p w:rsidR="00D138C2" w:rsidRDefault="00C576A3" w:rsidP="00E9265C">
      <w:pPr>
        <w:ind w:firstLine="993"/>
        <w:jc w:val="both"/>
        <w:outlineLvl w:val="0"/>
        <w:rPr>
          <w:sz w:val="24"/>
          <w:szCs w:val="24"/>
        </w:rPr>
      </w:pPr>
      <w:r w:rsidRPr="00C576A3">
        <w:rPr>
          <w:b/>
          <w:sz w:val="24"/>
          <w:szCs w:val="24"/>
        </w:rPr>
        <w:t>atsakymas:</w:t>
      </w:r>
      <w:r w:rsidRPr="00C576A3">
        <w:rPr>
          <w:sz w:val="24"/>
          <w:szCs w:val="24"/>
        </w:rPr>
        <w:t xml:space="preserve"> </w:t>
      </w:r>
      <w:r w:rsidR="00E9265C" w:rsidRPr="00E9265C">
        <w:rPr>
          <w:sz w:val="24"/>
          <w:szCs w:val="24"/>
        </w:rPr>
        <w:t>“Sausojo valymo” metu dėmėms išvalyti naudojami įvairūs tirpikliai. Odos atsparumą tirpikliams ir nusako  standartas LST EN ISO 11643, kuris ir yra nurodytas pirkimo sąlygų 1 priede „Techninė specifikacija pirštinėms odinėms“.</w:t>
      </w:r>
    </w:p>
    <w:p w:rsidR="00BE173F" w:rsidRPr="00BE173F" w:rsidRDefault="00BE173F" w:rsidP="002C19B3">
      <w:pPr>
        <w:suppressAutoHyphens w:val="0"/>
        <w:ind w:firstLine="993"/>
        <w:jc w:val="both"/>
        <w:outlineLvl w:val="0"/>
        <w:rPr>
          <w:b/>
          <w:bCs/>
          <w:sz w:val="24"/>
          <w:szCs w:val="24"/>
        </w:rPr>
      </w:pPr>
    </w:p>
    <w:p w:rsidR="00BE173F" w:rsidRPr="00D138C2" w:rsidRDefault="00BE173F" w:rsidP="00BE173F">
      <w:pPr>
        <w:ind w:firstLine="708"/>
        <w:jc w:val="both"/>
        <w:outlineLvl w:val="0"/>
        <w:rPr>
          <w:sz w:val="24"/>
          <w:szCs w:val="24"/>
        </w:rPr>
      </w:pPr>
    </w:p>
    <w:p w:rsidR="00BD143F" w:rsidRDefault="00BD143F">
      <w:pPr>
        <w:tabs>
          <w:tab w:val="left" w:pos="567"/>
        </w:tabs>
        <w:ind w:firstLine="737"/>
        <w:jc w:val="both"/>
        <w:outlineLvl w:val="0"/>
        <w:rPr>
          <w:color w:val="FF0000"/>
          <w:sz w:val="24"/>
          <w:szCs w:val="24"/>
        </w:rPr>
      </w:pPr>
    </w:p>
    <w:p w:rsidR="00BD143F" w:rsidRDefault="00BD143F">
      <w:pPr>
        <w:tabs>
          <w:tab w:val="left" w:pos="567"/>
        </w:tabs>
        <w:ind w:firstLine="737"/>
        <w:jc w:val="both"/>
        <w:outlineLvl w:val="0"/>
        <w:rPr>
          <w:color w:val="FF0000"/>
          <w:sz w:val="24"/>
          <w:szCs w:val="24"/>
        </w:rPr>
      </w:pPr>
    </w:p>
    <w:p w:rsidR="00495D2F" w:rsidRDefault="004427D0">
      <w:pPr>
        <w:tabs>
          <w:tab w:val="left" w:pos="567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Viešojo pirkimo komisij</w:t>
      </w:r>
      <w:r w:rsidR="002958A1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</w:p>
    <w:p w:rsidR="00495D2F" w:rsidRDefault="00495D2F"/>
    <w:p w:rsidR="00495D2F" w:rsidRDefault="00495D2F"/>
    <w:p w:rsidR="00495D2F" w:rsidRDefault="00495D2F"/>
    <w:p w:rsidR="00495D2F" w:rsidRPr="00351CFD" w:rsidRDefault="00495D2F">
      <w:pPr>
        <w:rPr>
          <w:lang w:val="en-US"/>
        </w:rPr>
      </w:pPr>
    </w:p>
    <w:sectPr w:rsidR="00495D2F" w:rsidRPr="00351CFD" w:rsidSect="00D84C52">
      <w:pgSz w:w="11906" w:h="16838"/>
      <w:pgMar w:top="1134" w:right="707" w:bottom="993" w:left="1701" w:header="0" w:footer="0" w:gutter="0"/>
      <w:cols w:space="1296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charset w:val="BA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D2F"/>
    <w:rsid w:val="00142203"/>
    <w:rsid w:val="00212A61"/>
    <w:rsid w:val="002958A1"/>
    <w:rsid w:val="002C19B3"/>
    <w:rsid w:val="002E621A"/>
    <w:rsid w:val="002F1F57"/>
    <w:rsid w:val="00340AB3"/>
    <w:rsid w:val="00351CFD"/>
    <w:rsid w:val="0039752B"/>
    <w:rsid w:val="003A63ED"/>
    <w:rsid w:val="003B16D9"/>
    <w:rsid w:val="00434FEA"/>
    <w:rsid w:val="0044074B"/>
    <w:rsid w:val="004427D0"/>
    <w:rsid w:val="0046684C"/>
    <w:rsid w:val="00495D2F"/>
    <w:rsid w:val="004B5CB7"/>
    <w:rsid w:val="00504A20"/>
    <w:rsid w:val="005307AB"/>
    <w:rsid w:val="006E4CBB"/>
    <w:rsid w:val="00744B96"/>
    <w:rsid w:val="007748E5"/>
    <w:rsid w:val="007E2B28"/>
    <w:rsid w:val="00880C03"/>
    <w:rsid w:val="009D3EF2"/>
    <w:rsid w:val="00A727BA"/>
    <w:rsid w:val="00AB2CEB"/>
    <w:rsid w:val="00AC1654"/>
    <w:rsid w:val="00AC26FF"/>
    <w:rsid w:val="00AD5CD5"/>
    <w:rsid w:val="00B63067"/>
    <w:rsid w:val="00B8596B"/>
    <w:rsid w:val="00BD143F"/>
    <w:rsid w:val="00BE173F"/>
    <w:rsid w:val="00C0421C"/>
    <w:rsid w:val="00C575EA"/>
    <w:rsid w:val="00C576A3"/>
    <w:rsid w:val="00C83364"/>
    <w:rsid w:val="00CC1BBA"/>
    <w:rsid w:val="00CC6CC2"/>
    <w:rsid w:val="00D00430"/>
    <w:rsid w:val="00D11886"/>
    <w:rsid w:val="00D138C2"/>
    <w:rsid w:val="00D45281"/>
    <w:rsid w:val="00D73E7B"/>
    <w:rsid w:val="00D84C52"/>
    <w:rsid w:val="00E21E56"/>
    <w:rsid w:val="00E9265C"/>
    <w:rsid w:val="00EB59AB"/>
    <w:rsid w:val="00ED1FC4"/>
    <w:rsid w:val="00EE5258"/>
    <w:rsid w:val="00EE52DB"/>
    <w:rsid w:val="00EF4D75"/>
    <w:rsid w:val="00F16F2A"/>
    <w:rsid w:val="00F555E4"/>
    <w:rsid w:val="00FA0847"/>
    <w:rsid w:val="00FD3C94"/>
    <w:rsid w:val="00FF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A77B0"/>
  <w15:docId w15:val="{B56C9AD3-FF0D-4B9A-B829-C76762B6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27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4D5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731B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4731B4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731B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731B4"/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194E4F"/>
    <w:rPr>
      <w:i/>
      <w:iCs/>
    </w:rPr>
  </w:style>
  <w:style w:type="character" w:styleId="Strong">
    <w:name w:val="Strong"/>
    <w:basedOn w:val="DefaultParagraphFont"/>
    <w:uiPriority w:val="22"/>
    <w:qFormat/>
    <w:rsid w:val="00194E4F"/>
    <w:rPr>
      <w:b/>
      <w:b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LineNumbering">
    <w:name w:val="Line Numbering"/>
  </w:style>
  <w:style w:type="character" w:customStyle="1" w:styleId="Bodytext2">
    <w:name w:val="Body text (2)_"/>
    <w:basedOn w:val="DefaultParagraphFont"/>
    <w:qFormat/>
    <w:rPr>
      <w:rFonts w:ascii="Times New Roman" w:eastAsia="Times New Roman" w:hAnsi="Times New Roman"/>
      <w:sz w:val="22"/>
      <w:szCs w:val="22"/>
      <w:u w:val="non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next w:val="Normal"/>
    <w:qFormat/>
    <w:rsid w:val="00912028"/>
    <w:pPr>
      <w:spacing w:before="240" w:after="120"/>
      <w:jc w:val="center"/>
    </w:pPr>
    <w:rPr>
      <w:b/>
      <w:cap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4731B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731B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731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62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194E4F"/>
    <w:pPr>
      <w:spacing w:after="150"/>
    </w:pPr>
    <w:rPr>
      <w:sz w:val="24"/>
      <w:szCs w:val="24"/>
      <w:lang w:eastAsia="lt-LT"/>
    </w:rPr>
  </w:style>
  <w:style w:type="paragraph" w:customStyle="1" w:styleId="PreformattedText">
    <w:name w:val="Preformatted Text"/>
    <w:basedOn w:val="Normal"/>
    <w:qFormat/>
    <w:rPr>
      <w:rFonts w:ascii="Liberation Mono" w:eastAsia="NSimSun" w:hAnsi="Liberation Mono" w:cs="Liberation Mono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749"/>
        <w:tab w:val="right" w:pos="9498"/>
      </w:tabs>
    </w:pPr>
  </w:style>
  <w:style w:type="paragraph" w:styleId="Footer">
    <w:name w:val="footer"/>
    <w:basedOn w:val="HeaderandFooter"/>
  </w:style>
  <w:style w:type="paragraph" w:customStyle="1" w:styleId="FreeForm">
    <w:name w:val="Free Form"/>
    <w:rsid w:val="00AB2CEB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4B96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B96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24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36" w:space="0" w:color="EEEEEE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Glusniene</dc:creator>
  <dc:description/>
  <cp:lastModifiedBy>Windows User</cp:lastModifiedBy>
  <cp:revision>56</cp:revision>
  <cp:lastPrinted>2020-06-11T05:59:00Z</cp:lastPrinted>
  <dcterms:created xsi:type="dcterms:W3CDTF">2020-05-21T07:34:00Z</dcterms:created>
  <dcterms:modified xsi:type="dcterms:W3CDTF">2025-01-16T05:13:00Z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