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9C5F" w14:textId="261C552C"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1B6741">
        <w:rPr>
          <w:rFonts w:eastAsia="Times New Roman"/>
          <w:szCs w:val="24"/>
        </w:rPr>
        <w:t>6</w:t>
      </w:r>
      <w:r w:rsidR="000809A8">
        <w:rPr>
          <w:rFonts w:eastAsia="Times New Roman"/>
          <w:szCs w:val="24"/>
        </w:rPr>
        <w:t xml:space="preserve"> priedas</w:t>
      </w:r>
    </w:p>
    <w:p w14:paraId="515CB65D"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6CCCDD0F" w14:textId="77777777" w:rsidR="00315F8C" w:rsidRPr="00315F8C" w:rsidRDefault="00315F8C" w:rsidP="00315F8C">
      <w:pPr>
        <w:autoSpaceDN w:val="0"/>
        <w:jc w:val="center"/>
        <w:textAlignment w:val="baseline"/>
        <w:rPr>
          <w:szCs w:val="24"/>
          <w:lang w:eastAsia="en-US"/>
        </w:rPr>
      </w:pPr>
    </w:p>
    <w:p w14:paraId="0A496909"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3D4F36FE"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2FD7502" w14:textId="77777777" w:rsidR="00315F8C" w:rsidRPr="00315F8C" w:rsidRDefault="00315F8C" w:rsidP="00315F8C">
      <w:pPr>
        <w:autoSpaceDN w:val="0"/>
        <w:jc w:val="center"/>
        <w:textAlignment w:val="baseline"/>
        <w:rPr>
          <w:szCs w:val="24"/>
          <w:lang w:eastAsia="en-US"/>
        </w:rPr>
      </w:pPr>
    </w:p>
    <w:p w14:paraId="707E932F" w14:textId="77777777" w:rsidR="00E04F61" w:rsidRDefault="00E04F61" w:rsidP="00E04F61">
      <w:pPr>
        <w:autoSpaceDN w:val="0"/>
        <w:jc w:val="both"/>
        <w:textAlignment w:val="baseline"/>
        <w:rPr>
          <w:szCs w:val="24"/>
          <w:lang w:eastAsia="en-US"/>
        </w:rPr>
      </w:pPr>
      <w:r>
        <w:rPr>
          <w:szCs w:val="24"/>
          <w:lang w:eastAsia="en-US"/>
        </w:rPr>
        <w:t>__________________________</w:t>
      </w:r>
    </w:p>
    <w:p w14:paraId="42E15A86"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5A5AA89C" w14:textId="77777777" w:rsidR="00EA671F" w:rsidRDefault="00EA671F" w:rsidP="00E04F61">
      <w:pPr>
        <w:jc w:val="center"/>
        <w:rPr>
          <w:b/>
          <w:szCs w:val="24"/>
        </w:rPr>
      </w:pPr>
    </w:p>
    <w:p w14:paraId="63035205" w14:textId="77777777" w:rsidR="00E04F61" w:rsidRDefault="00E04F61" w:rsidP="00E04F61">
      <w:pPr>
        <w:jc w:val="center"/>
        <w:rPr>
          <w:b/>
          <w:szCs w:val="24"/>
        </w:rPr>
      </w:pPr>
      <w:r>
        <w:rPr>
          <w:b/>
          <w:szCs w:val="24"/>
        </w:rPr>
        <w:t>PASIŪLYMAS</w:t>
      </w:r>
    </w:p>
    <w:p w14:paraId="116E727F" w14:textId="77777777" w:rsidR="00FB5E95" w:rsidRPr="00E97D56"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A017C1">
        <w:rPr>
          <w:b/>
          <w:bCs/>
          <w:caps/>
          <w:color w:val="000000"/>
          <w:szCs w:val="24"/>
          <w:bdr w:val="none" w:sz="0" w:space="0" w:color="auto" w:frame="1"/>
          <w:lang w:eastAsia="lt-LT"/>
        </w:rPr>
        <w:t>ODONTOLOGINIŲ ĮRENGINIŲ PIRKIMO</w:t>
      </w:r>
    </w:p>
    <w:p w14:paraId="552B1C18" w14:textId="77777777" w:rsidR="00037BF8" w:rsidRPr="00037BF8" w:rsidRDefault="00037BF8" w:rsidP="00037BF8">
      <w:pPr>
        <w:jc w:val="center"/>
        <w:rPr>
          <w:b/>
          <w:color w:val="000000"/>
          <w:sz w:val="22"/>
        </w:rPr>
      </w:pPr>
      <w:r w:rsidRPr="00037BF8">
        <w:rPr>
          <w:b/>
          <w:color w:val="000000"/>
          <w:sz w:val="22"/>
        </w:rPr>
        <w:t>_______________</w:t>
      </w:r>
    </w:p>
    <w:p w14:paraId="71E1BA21" w14:textId="77777777" w:rsidR="00037BF8" w:rsidRPr="00037BF8" w:rsidRDefault="00037BF8" w:rsidP="00037BF8">
      <w:pPr>
        <w:jc w:val="center"/>
        <w:rPr>
          <w:bCs/>
          <w:color w:val="000000"/>
          <w:szCs w:val="24"/>
        </w:rPr>
      </w:pPr>
      <w:r w:rsidRPr="00037BF8">
        <w:rPr>
          <w:bCs/>
          <w:color w:val="000000"/>
          <w:szCs w:val="24"/>
        </w:rPr>
        <w:t>(Data)</w:t>
      </w:r>
    </w:p>
    <w:p w14:paraId="7BAE7607"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EF2D610"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750B16D3" w14:textId="77777777" w:rsidR="00CD0A15" w:rsidRPr="00037BF8" w:rsidRDefault="00CD0A15" w:rsidP="00037BF8">
      <w:pPr>
        <w:shd w:val="clear" w:color="auto" w:fill="FFFFFF"/>
        <w:jc w:val="center"/>
        <w:rPr>
          <w:bCs/>
          <w:color w:val="000000"/>
          <w:szCs w:val="24"/>
        </w:rPr>
      </w:pPr>
    </w:p>
    <w:p w14:paraId="457795F6"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32AB7E54"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7C0DB35"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5CA635C0"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6F68FB1C"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97664BF" w14:textId="77777777" w:rsidR="00F85F04" w:rsidRPr="00F85F04" w:rsidRDefault="00F85F04" w:rsidP="00F85F04">
            <w:pPr>
              <w:snapToGrid w:val="0"/>
              <w:jc w:val="both"/>
              <w:rPr>
                <w:color w:val="000000"/>
              </w:rPr>
            </w:pPr>
          </w:p>
          <w:p w14:paraId="3E03CBBA" w14:textId="77777777" w:rsidR="00F85F04" w:rsidRPr="00F85F04" w:rsidRDefault="001F16F4" w:rsidP="00F85F04">
            <w:pPr>
              <w:jc w:val="both"/>
              <w:rPr>
                <w:color w:val="000000"/>
              </w:rPr>
            </w:pPr>
            <w:r>
              <w:rPr>
                <w:color w:val="000000"/>
              </w:rPr>
              <w:t xml:space="preserve">                    </w:t>
            </w:r>
          </w:p>
        </w:tc>
      </w:tr>
      <w:tr w:rsidR="00AB5F41" w:rsidRPr="00C31B3E" w14:paraId="21065193"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81A3B99"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216D49AE"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8B05DAB" w14:textId="77777777" w:rsidR="00AB5F41" w:rsidRPr="00F85F04" w:rsidRDefault="00AB5F41" w:rsidP="00F85F04">
            <w:pPr>
              <w:snapToGrid w:val="0"/>
              <w:jc w:val="both"/>
              <w:rPr>
                <w:color w:val="000000"/>
              </w:rPr>
            </w:pPr>
          </w:p>
        </w:tc>
      </w:tr>
      <w:tr w:rsidR="00FB65B4" w:rsidRPr="00C31B3E" w14:paraId="780CA5B9"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A742FF9"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6612672" w14:textId="77777777" w:rsidR="00FB65B4" w:rsidRPr="00F85F04" w:rsidRDefault="00FB65B4" w:rsidP="00F85F04">
            <w:pPr>
              <w:snapToGrid w:val="0"/>
              <w:jc w:val="both"/>
              <w:rPr>
                <w:color w:val="000000"/>
              </w:rPr>
            </w:pPr>
          </w:p>
        </w:tc>
      </w:tr>
      <w:tr w:rsidR="00722225" w:rsidRPr="00C31B3E" w14:paraId="1F40563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183EA0E5"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5AF403E" w14:textId="77777777" w:rsidR="00722225" w:rsidRPr="00F85F04" w:rsidRDefault="00722225" w:rsidP="00722225">
            <w:pPr>
              <w:snapToGrid w:val="0"/>
              <w:jc w:val="both"/>
              <w:rPr>
                <w:color w:val="000000"/>
              </w:rPr>
            </w:pPr>
          </w:p>
        </w:tc>
      </w:tr>
      <w:tr w:rsidR="00722225" w:rsidRPr="00C31B3E" w14:paraId="19A8BFE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237CDE7" w14:textId="77777777" w:rsidR="00722225" w:rsidRDefault="00722225" w:rsidP="00722225">
            <w:pPr>
              <w:snapToGrid w:val="0"/>
              <w:jc w:val="both"/>
              <w:rPr>
                <w:color w:val="000000"/>
                <w:szCs w:val="24"/>
              </w:rPr>
            </w:pPr>
            <w:r>
              <w:rPr>
                <w:color w:val="000000"/>
                <w:szCs w:val="24"/>
              </w:rPr>
              <w:t xml:space="preserve">1) įsipareigojimų pavadinimas </w:t>
            </w:r>
          </w:p>
          <w:p w14:paraId="31E2D58F"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27A318" w14:textId="77777777" w:rsidR="00722225" w:rsidRPr="00F85F04" w:rsidRDefault="00722225" w:rsidP="00722225">
            <w:pPr>
              <w:snapToGrid w:val="0"/>
              <w:jc w:val="both"/>
              <w:rPr>
                <w:color w:val="000000"/>
              </w:rPr>
            </w:pPr>
          </w:p>
        </w:tc>
      </w:tr>
      <w:tr w:rsidR="00722225" w:rsidRPr="00C31B3E" w14:paraId="07DCD947"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9D63E14" w14:textId="77777777" w:rsidR="00722225" w:rsidRDefault="00722225" w:rsidP="00722225">
            <w:pPr>
              <w:snapToGrid w:val="0"/>
              <w:jc w:val="both"/>
              <w:rPr>
                <w:color w:val="000000"/>
                <w:szCs w:val="24"/>
              </w:rPr>
            </w:pPr>
            <w:r>
              <w:rPr>
                <w:color w:val="000000"/>
                <w:szCs w:val="24"/>
              </w:rPr>
              <w:t>2) įsipareigojimų vertė Eur arba procentais</w:t>
            </w:r>
          </w:p>
          <w:p w14:paraId="2B188492"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A29FE4" w14:textId="77777777" w:rsidR="00722225" w:rsidRPr="00F85F04" w:rsidRDefault="00722225" w:rsidP="00722225">
            <w:pPr>
              <w:snapToGrid w:val="0"/>
              <w:jc w:val="both"/>
              <w:rPr>
                <w:color w:val="000000"/>
              </w:rPr>
            </w:pPr>
          </w:p>
        </w:tc>
      </w:tr>
      <w:tr w:rsidR="00F85F04" w:rsidRPr="00C31B3E" w14:paraId="6F05159F"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E883E67"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0BCEC572" w14:textId="77777777" w:rsidR="00EA671F" w:rsidRPr="00C441EF" w:rsidRDefault="00EA671F" w:rsidP="00F85F04">
            <w:pPr>
              <w:snapToGrid w:val="0"/>
              <w:jc w:val="both"/>
              <w:rPr>
                <w:b/>
                <w:bCs/>
                <w:color w:val="000000"/>
                <w:szCs w:val="24"/>
              </w:rPr>
            </w:pPr>
          </w:p>
          <w:p w14:paraId="16795998"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486ED204" w14:textId="77777777" w:rsidR="007C70D3" w:rsidRPr="00F85F04" w:rsidRDefault="007C70D3" w:rsidP="00F85F04">
            <w:pPr>
              <w:snapToGrid w:val="0"/>
              <w:jc w:val="both"/>
              <w:rPr>
                <w:color w:val="000000"/>
              </w:rPr>
            </w:pPr>
          </w:p>
          <w:p w14:paraId="5E7BCD53" w14:textId="77777777" w:rsidR="00F85F04" w:rsidRPr="00F85F04" w:rsidRDefault="00F85F04" w:rsidP="00F85F04">
            <w:pPr>
              <w:snapToGrid w:val="0"/>
              <w:jc w:val="both"/>
              <w:rPr>
                <w:color w:val="000000"/>
              </w:rPr>
            </w:pPr>
          </w:p>
          <w:p w14:paraId="4E80DC3E" w14:textId="77777777" w:rsidR="00F85F04" w:rsidRPr="00F85F04" w:rsidRDefault="00F85F04" w:rsidP="00F85F04">
            <w:pPr>
              <w:snapToGrid w:val="0"/>
              <w:jc w:val="both"/>
              <w:rPr>
                <w:color w:val="000000"/>
              </w:rPr>
            </w:pPr>
          </w:p>
          <w:p w14:paraId="408E105D" w14:textId="77777777" w:rsidR="00F85F04" w:rsidRPr="00F85F04" w:rsidRDefault="00F85F04" w:rsidP="00F85F04">
            <w:pPr>
              <w:snapToGrid w:val="0"/>
              <w:jc w:val="both"/>
              <w:rPr>
                <w:color w:val="000000"/>
              </w:rPr>
            </w:pPr>
          </w:p>
          <w:p w14:paraId="25169175" w14:textId="77777777" w:rsidR="00F85F04" w:rsidRPr="00F85F04" w:rsidRDefault="00F85F04" w:rsidP="00F85F04">
            <w:pPr>
              <w:snapToGrid w:val="0"/>
              <w:jc w:val="both"/>
              <w:rPr>
                <w:color w:val="000000"/>
              </w:rPr>
            </w:pPr>
          </w:p>
          <w:p w14:paraId="6DD70EE4" w14:textId="77777777" w:rsidR="00F85F04" w:rsidRPr="00F85F04" w:rsidRDefault="00F85F04" w:rsidP="00F85F04">
            <w:pPr>
              <w:snapToGrid w:val="0"/>
              <w:jc w:val="both"/>
              <w:rPr>
                <w:color w:val="000000"/>
              </w:rPr>
            </w:pPr>
          </w:p>
          <w:p w14:paraId="6E63356A" w14:textId="77777777" w:rsidR="00F85F04" w:rsidRPr="00F85F04" w:rsidRDefault="00F85F04" w:rsidP="00F85F04">
            <w:pPr>
              <w:snapToGrid w:val="0"/>
              <w:jc w:val="both"/>
              <w:rPr>
                <w:color w:val="000000"/>
              </w:rPr>
            </w:pPr>
          </w:p>
        </w:tc>
      </w:tr>
    </w:tbl>
    <w:p w14:paraId="311B672E"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03521147"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6ECA4749"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7E6D81CB"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4A194102"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45DFC8A9" w14:textId="77777777" w:rsidR="00F85F04" w:rsidRPr="00F85F04" w:rsidRDefault="00F85F04" w:rsidP="00830234">
            <w:pPr>
              <w:snapToGrid w:val="0"/>
              <w:jc w:val="both"/>
              <w:rPr>
                <w:color w:val="000000"/>
                <w:szCs w:val="24"/>
                <w:lang w:eastAsia="zh-CN"/>
              </w:rPr>
            </w:pPr>
          </w:p>
          <w:p w14:paraId="3521DA8E" w14:textId="77777777" w:rsidR="00F85F04" w:rsidRPr="00F85F04" w:rsidRDefault="00F85F04" w:rsidP="00830234">
            <w:pPr>
              <w:snapToGrid w:val="0"/>
              <w:jc w:val="both"/>
              <w:rPr>
                <w:color w:val="000000"/>
                <w:szCs w:val="24"/>
                <w:lang w:eastAsia="zh-CN"/>
              </w:rPr>
            </w:pPr>
          </w:p>
        </w:tc>
      </w:tr>
      <w:tr w:rsidR="00454A8A" w:rsidRPr="00C31B3E" w14:paraId="256AFBE9" w14:textId="77777777">
        <w:tc>
          <w:tcPr>
            <w:tcW w:w="5061" w:type="dxa"/>
            <w:tcBorders>
              <w:top w:val="single" w:sz="4" w:space="0" w:color="000000"/>
              <w:left w:val="single" w:sz="4" w:space="0" w:color="000000"/>
              <w:bottom w:val="single" w:sz="4" w:space="0" w:color="000000"/>
              <w:right w:val="nil"/>
            </w:tcBorders>
            <w:shd w:val="clear" w:color="auto" w:fill="F2F2F2"/>
          </w:tcPr>
          <w:p w14:paraId="611DA338"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490B842B"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9DA43E1" w14:textId="77777777" w:rsidR="00454A8A" w:rsidRPr="00F85F04" w:rsidRDefault="00454A8A" w:rsidP="00F85F04">
            <w:pPr>
              <w:snapToGrid w:val="0"/>
              <w:jc w:val="both"/>
              <w:rPr>
                <w:color w:val="000000"/>
                <w:szCs w:val="24"/>
                <w:lang w:eastAsia="zh-CN"/>
              </w:rPr>
            </w:pPr>
          </w:p>
        </w:tc>
      </w:tr>
      <w:tr w:rsidR="00024B76" w:rsidRPr="00C31B3E" w14:paraId="0BDC3ACF" w14:textId="77777777">
        <w:tc>
          <w:tcPr>
            <w:tcW w:w="5061" w:type="dxa"/>
            <w:tcBorders>
              <w:top w:val="single" w:sz="4" w:space="0" w:color="000000"/>
              <w:left w:val="single" w:sz="4" w:space="0" w:color="000000"/>
              <w:bottom w:val="single" w:sz="4" w:space="0" w:color="000000"/>
              <w:right w:val="nil"/>
            </w:tcBorders>
            <w:shd w:val="clear" w:color="auto" w:fill="F2F2F2"/>
          </w:tcPr>
          <w:p w14:paraId="144EE613"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31DD24DF" w14:textId="77777777" w:rsidR="00024B76" w:rsidRPr="00F85F04" w:rsidRDefault="00024B76" w:rsidP="00F85F04">
            <w:pPr>
              <w:snapToGrid w:val="0"/>
              <w:jc w:val="both"/>
              <w:rPr>
                <w:color w:val="000000"/>
                <w:szCs w:val="24"/>
                <w:lang w:eastAsia="zh-CN"/>
              </w:rPr>
            </w:pPr>
          </w:p>
        </w:tc>
      </w:tr>
      <w:tr w:rsidR="00AB5F41" w:rsidRPr="00C31B3E" w14:paraId="0009A68E" w14:textId="77777777">
        <w:tc>
          <w:tcPr>
            <w:tcW w:w="5061" w:type="dxa"/>
            <w:tcBorders>
              <w:top w:val="single" w:sz="4" w:space="0" w:color="000000"/>
              <w:left w:val="single" w:sz="4" w:space="0" w:color="000000"/>
              <w:bottom w:val="single" w:sz="4" w:space="0" w:color="000000"/>
              <w:right w:val="nil"/>
            </w:tcBorders>
            <w:shd w:val="clear" w:color="auto" w:fill="F2F2F2"/>
          </w:tcPr>
          <w:p w14:paraId="1AC8C8BB" w14:textId="77777777" w:rsidR="00752532" w:rsidRPr="007C70D3" w:rsidRDefault="00AB5F41" w:rsidP="00F85F04">
            <w:pPr>
              <w:snapToGrid w:val="0"/>
              <w:rPr>
                <w:color w:val="000000"/>
                <w:szCs w:val="24"/>
              </w:rPr>
            </w:pPr>
            <w:r w:rsidRPr="001F16F4">
              <w:rPr>
                <w:b/>
                <w:bCs/>
                <w:color w:val="000000"/>
                <w:spacing w:val="-4"/>
                <w:szCs w:val="24"/>
              </w:rPr>
              <w:lastRenderedPageBreak/>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23C963E2" w14:textId="77777777" w:rsidR="00AB5F41" w:rsidRPr="00F85F04" w:rsidRDefault="00AB5F41" w:rsidP="00F85F04">
            <w:pPr>
              <w:snapToGrid w:val="0"/>
              <w:jc w:val="both"/>
              <w:rPr>
                <w:color w:val="000000"/>
                <w:szCs w:val="24"/>
                <w:lang w:eastAsia="zh-CN"/>
              </w:rPr>
            </w:pPr>
          </w:p>
        </w:tc>
      </w:tr>
    </w:tbl>
    <w:p w14:paraId="0D4733B6"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7F978157"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7249E540"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5B1D37D4" w14:textId="77777777">
        <w:tc>
          <w:tcPr>
            <w:tcW w:w="5061" w:type="dxa"/>
            <w:tcBorders>
              <w:top w:val="single" w:sz="4" w:space="0" w:color="000000"/>
              <w:left w:val="single" w:sz="4" w:space="0" w:color="000000"/>
              <w:bottom w:val="single" w:sz="4" w:space="0" w:color="000000"/>
              <w:right w:val="nil"/>
            </w:tcBorders>
            <w:shd w:val="clear" w:color="auto" w:fill="F2F2F2"/>
          </w:tcPr>
          <w:p w14:paraId="17ECBF9D"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707FAB25"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6CD5A4B9" w14:textId="77777777" w:rsidR="00454A8A" w:rsidRPr="00F85F04" w:rsidRDefault="00454A8A">
            <w:pPr>
              <w:snapToGrid w:val="0"/>
              <w:jc w:val="both"/>
              <w:rPr>
                <w:color w:val="000000"/>
                <w:szCs w:val="24"/>
                <w:lang w:eastAsia="zh-CN"/>
              </w:rPr>
            </w:pPr>
          </w:p>
        </w:tc>
      </w:tr>
      <w:tr w:rsidR="00454A8A" w:rsidRPr="00C31B3E" w14:paraId="155FC65B" w14:textId="77777777">
        <w:tc>
          <w:tcPr>
            <w:tcW w:w="5061" w:type="dxa"/>
            <w:tcBorders>
              <w:top w:val="single" w:sz="4" w:space="0" w:color="000000"/>
              <w:left w:val="single" w:sz="4" w:space="0" w:color="000000"/>
              <w:bottom w:val="single" w:sz="4" w:space="0" w:color="000000"/>
              <w:right w:val="nil"/>
            </w:tcBorders>
            <w:shd w:val="clear" w:color="auto" w:fill="F2F2F2"/>
          </w:tcPr>
          <w:p w14:paraId="0AF3AC24" w14:textId="77777777" w:rsidR="00454A8A" w:rsidRDefault="00454A8A">
            <w:pPr>
              <w:snapToGrid w:val="0"/>
              <w:rPr>
                <w:b/>
                <w:bCs/>
                <w:color w:val="000000"/>
                <w:szCs w:val="24"/>
              </w:rPr>
            </w:pPr>
            <w:r w:rsidRPr="001F16F4">
              <w:rPr>
                <w:b/>
                <w:bCs/>
                <w:color w:val="000000"/>
                <w:szCs w:val="24"/>
              </w:rPr>
              <w:t>Adresas (-ai)</w:t>
            </w:r>
          </w:p>
          <w:p w14:paraId="411F98A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430F624" w14:textId="77777777" w:rsidR="00454A8A" w:rsidRPr="00F85F04" w:rsidRDefault="00454A8A">
            <w:pPr>
              <w:snapToGrid w:val="0"/>
              <w:jc w:val="both"/>
              <w:rPr>
                <w:color w:val="000000"/>
                <w:szCs w:val="24"/>
                <w:lang w:eastAsia="zh-CN"/>
              </w:rPr>
            </w:pPr>
          </w:p>
        </w:tc>
      </w:tr>
      <w:tr w:rsidR="00454A8A" w:rsidRPr="00C31B3E" w14:paraId="6D2D2451"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16494D87"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152FFDED" w14:textId="77777777" w:rsidR="00454A8A" w:rsidRPr="00F85F04" w:rsidRDefault="00454A8A">
            <w:pPr>
              <w:snapToGrid w:val="0"/>
              <w:jc w:val="both"/>
              <w:rPr>
                <w:color w:val="000000"/>
                <w:szCs w:val="24"/>
                <w:lang w:eastAsia="zh-CN"/>
              </w:rPr>
            </w:pPr>
          </w:p>
        </w:tc>
      </w:tr>
    </w:tbl>
    <w:p w14:paraId="77D7329B"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5BD55D4" w14:textId="77777777" w:rsidR="00D816F8"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F85F04" w:rsidRPr="00C31B3E">
        <w:rPr>
          <w:kern w:val="2"/>
          <w:szCs w:val="24"/>
          <w:lang w:eastAsia="hi-IN" w:bidi="hi-IN"/>
        </w:rPr>
        <w:t>Šiuo pasiūlymu pažymime, kad sutinkame su visomis p</w:t>
      </w:r>
      <w:r w:rsidR="00611C0A">
        <w:rPr>
          <w:kern w:val="2"/>
          <w:szCs w:val="24"/>
          <w:lang w:eastAsia="hi-IN" w:bidi="hi-IN"/>
        </w:rPr>
        <w:t>irkimo sąlygomis, nustatytomis</w:t>
      </w:r>
      <w:r w:rsidR="00F85F04" w:rsidRPr="00C31B3E">
        <w:rPr>
          <w:kern w:val="2"/>
          <w:szCs w:val="24"/>
          <w:lang w:eastAsia="hi-IN" w:bidi="hi-IN"/>
        </w:rPr>
        <w:t xml:space="preserve"> pirkimo dokumentuose (jų paaiškinimuose, papildymuose).  </w:t>
      </w:r>
    </w:p>
    <w:p w14:paraId="1B9260B0"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8E70C50" w14:textId="77777777" w:rsidR="00DA0B0A" w:rsidRDefault="006428E2" w:rsidP="007F12F5">
      <w:pPr>
        <w:ind w:firstLine="720"/>
        <w:jc w:val="both"/>
        <w:rPr>
          <w:b/>
          <w:szCs w:val="24"/>
        </w:rPr>
      </w:pPr>
      <w:r>
        <w:rPr>
          <w:b/>
          <w:szCs w:val="24"/>
        </w:rPr>
        <w:t xml:space="preserve">4. </w:t>
      </w:r>
      <w:r w:rsidR="00DA0B0A">
        <w:rPr>
          <w:b/>
          <w:szCs w:val="24"/>
        </w:rPr>
        <w:t>lentelė.</w:t>
      </w:r>
    </w:p>
    <w:p w14:paraId="5993FC07" w14:textId="33081A55" w:rsidR="007F12F5" w:rsidRPr="00BC4FEE" w:rsidRDefault="007F12F5" w:rsidP="007F12F5">
      <w:pPr>
        <w:ind w:firstLine="720"/>
        <w:jc w:val="both"/>
        <w:rPr>
          <w:szCs w:val="24"/>
        </w:rPr>
      </w:pPr>
      <w:r w:rsidRPr="00BC4FEE">
        <w:rPr>
          <w:b/>
          <w:szCs w:val="24"/>
        </w:rPr>
        <w:t>Mes siūlome</w:t>
      </w:r>
      <w:r w:rsidRPr="00BC4FEE">
        <w:rPr>
          <w:szCs w:val="24"/>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134"/>
        <w:gridCol w:w="1276"/>
        <w:gridCol w:w="1134"/>
        <w:gridCol w:w="1276"/>
        <w:gridCol w:w="1559"/>
      </w:tblGrid>
      <w:tr w:rsidR="00AC759B" w:rsidRPr="005821E0" w14:paraId="3A0DD1E4" w14:textId="77777777" w:rsidTr="004E7D8C">
        <w:tc>
          <w:tcPr>
            <w:tcW w:w="596" w:type="dxa"/>
          </w:tcPr>
          <w:p w14:paraId="4E4B2018" w14:textId="32D0464F" w:rsidR="00AC759B" w:rsidRPr="005821E0" w:rsidRDefault="007F12F5" w:rsidP="004E7D8C">
            <w:pPr>
              <w:widowControl/>
              <w:suppressAutoHyphens w:val="0"/>
              <w:autoSpaceDN w:val="0"/>
              <w:jc w:val="center"/>
              <w:textAlignment w:val="baseline"/>
              <w:rPr>
                <w:rFonts w:eastAsia="Calibri"/>
                <w:b/>
                <w:bCs/>
                <w:iCs/>
                <w:szCs w:val="24"/>
                <w:lang w:eastAsia="en-US"/>
              </w:rPr>
            </w:pPr>
            <w:r w:rsidRPr="00BC4FEE">
              <w:rPr>
                <w:color w:val="000000"/>
                <w:kern w:val="2"/>
                <w:szCs w:val="24"/>
                <w:lang w:eastAsia="hi-IN" w:bidi="hi-IN"/>
              </w:rPr>
              <w:tab/>
            </w:r>
            <w:bookmarkStart w:id="0" w:name="_Hlk209775201"/>
            <w:r w:rsidR="00AC759B" w:rsidRPr="005821E0">
              <w:rPr>
                <w:rFonts w:eastAsia="Calibri"/>
                <w:b/>
                <w:bCs/>
                <w:iCs/>
                <w:szCs w:val="24"/>
                <w:lang w:eastAsia="en-US"/>
              </w:rPr>
              <w:t>Eil.</w:t>
            </w:r>
          </w:p>
          <w:p w14:paraId="331B14F5" w14:textId="77777777" w:rsidR="00AC759B" w:rsidRPr="005821E0" w:rsidRDefault="00AC759B" w:rsidP="004E7D8C">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0FFC57C"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5F47EEA7" w14:textId="77777777" w:rsidR="00AC759B" w:rsidRPr="005821E0" w:rsidRDefault="00AC759B" w:rsidP="004E7D8C">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vnt</w:t>
            </w:r>
          </w:p>
        </w:tc>
        <w:tc>
          <w:tcPr>
            <w:tcW w:w="1134" w:type="dxa"/>
          </w:tcPr>
          <w:p w14:paraId="659B56E1"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aina Eur be PVM</w:t>
            </w:r>
          </w:p>
        </w:tc>
        <w:tc>
          <w:tcPr>
            <w:tcW w:w="1276" w:type="dxa"/>
          </w:tcPr>
          <w:p w14:paraId="1360EA41" w14:textId="77777777" w:rsidR="00AC759B" w:rsidRPr="00465C1E" w:rsidRDefault="00AC759B" w:rsidP="004E7D8C">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t xml:space="preserve"> Vieneto kainos PVM Eur</w:t>
            </w:r>
          </w:p>
        </w:tc>
        <w:tc>
          <w:tcPr>
            <w:tcW w:w="1134" w:type="dxa"/>
          </w:tcPr>
          <w:p w14:paraId="08078467" w14:textId="77777777" w:rsidR="00AC759B" w:rsidRPr="00465C1E" w:rsidRDefault="00AC759B" w:rsidP="004E7D8C">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t>PVM dydis proc.</w:t>
            </w:r>
          </w:p>
        </w:tc>
        <w:tc>
          <w:tcPr>
            <w:tcW w:w="1276" w:type="dxa"/>
          </w:tcPr>
          <w:p w14:paraId="236F0D28"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 xml:space="preserve">aina Eur </w:t>
            </w:r>
            <w:r>
              <w:rPr>
                <w:rFonts w:eastAsia="Calibri"/>
                <w:b/>
                <w:bCs/>
                <w:iCs/>
                <w:szCs w:val="24"/>
                <w:lang w:eastAsia="en-US"/>
              </w:rPr>
              <w:t>su</w:t>
            </w:r>
            <w:r w:rsidRPr="005821E0">
              <w:rPr>
                <w:rFonts w:eastAsia="Calibri"/>
                <w:b/>
                <w:bCs/>
                <w:iCs/>
                <w:szCs w:val="24"/>
                <w:lang w:eastAsia="en-US"/>
              </w:rPr>
              <w:t xml:space="preserve"> PVM</w:t>
            </w:r>
          </w:p>
        </w:tc>
        <w:tc>
          <w:tcPr>
            <w:tcW w:w="1559" w:type="dxa"/>
          </w:tcPr>
          <w:p w14:paraId="765871AC" w14:textId="77777777" w:rsidR="00AC759B" w:rsidRPr="005821E0" w:rsidRDefault="00AC759B" w:rsidP="004E7D8C">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kaina Eur su PVM </w:t>
            </w:r>
            <w:r>
              <w:rPr>
                <w:rFonts w:eastAsia="Calibri"/>
                <w:b/>
                <w:bCs/>
                <w:iCs/>
                <w:szCs w:val="24"/>
                <w:lang w:eastAsia="en-US"/>
              </w:rPr>
              <w:t xml:space="preserve">(3 ir 7 eilučių sandauga) </w:t>
            </w:r>
          </w:p>
        </w:tc>
      </w:tr>
      <w:tr w:rsidR="00AC759B" w:rsidRPr="005821E0" w14:paraId="04E0EC01" w14:textId="77777777" w:rsidTr="004E7D8C">
        <w:trPr>
          <w:trHeight w:val="365"/>
        </w:trPr>
        <w:tc>
          <w:tcPr>
            <w:tcW w:w="596" w:type="dxa"/>
          </w:tcPr>
          <w:p w14:paraId="3F39DBCA"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1985" w:type="dxa"/>
          </w:tcPr>
          <w:p w14:paraId="29B1A48F"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1F02C310"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134" w:type="dxa"/>
          </w:tcPr>
          <w:p w14:paraId="480210BB" w14:textId="77777777" w:rsidR="00AC759B" w:rsidRPr="005821E0" w:rsidRDefault="00AC759B" w:rsidP="004E7D8C">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276" w:type="dxa"/>
          </w:tcPr>
          <w:p w14:paraId="1248C08F"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134" w:type="dxa"/>
          </w:tcPr>
          <w:p w14:paraId="0C0FF3A3" w14:textId="77777777" w:rsidR="00AC759B"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1276" w:type="dxa"/>
          </w:tcPr>
          <w:p w14:paraId="5B0264D8"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7</w:t>
            </w:r>
          </w:p>
        </w:tc>
        <w:tc>
          <w:tcPr>
            <w:tcW w:w="1559" w:type="dxa"/>
          </w:tcPr>
          <w:p w14:paraId="05E387E4" w14:textId="77777777" w:rsidR="00AC759B" w:rsidRPr="005821E0" w:rsidRDefault="00AC759B" w:rsidP="004E7D8C">
            <w:pPr>
              <w:widowControl/>
              <w:suppressAutoHyphens w:val="0"/>
              <w:autoSpaceDN w:val="0"/>
              <w:jc w:val="center"/>
              <w:textAlignment w:val="baseline"/>
              <w:rPr>
                <w:rFonts w:eastAsia="Calibri"/>
                <w:i/>
                <w:szCs w:val="24"/>
                <w:lang w:eastAsia="en-US"/>
              </w:rPr>
            </w:pPr>
            <w:r>
              <w:rPr>
                <w:rFonts w:eastAsia="Calibri"/>
                <w:i/>
                <w:szCs w:val="24"/>
                <w:lang w:eastAsia="en-US"/>
              </w:rPr>
              <w:t>8</w:t>
            </w:r>
          </w:p>
        </w:tc>
      </w:tr>
      <w:tr w:rsidR="00AC759B" w:rsidRPr="005821E0" w14:paraId="043950E1" w14:textId="77777777" w:rsidTr="004E7D8C">
        <w:tc>
          <w:tcPr>
            <w:tcW w:w="596" w:type="dxa"/>
            <w:tcBorders>
              <w:top w:val="single" w:sz="4" w:space="0" w:color="auto"/>
              <w:left w:val="single" w:sz="4" w:space="0" w:color="auto"/>
              <w:bottom w:val="single" w:sz="4" w:space="0" w:color="auto"/>
              <w:right w:val="single" w:sz="4" w:space="0" w:color="auto"/>
            </w:tcBorders>
          </w:tcPr>
          <w:p w14:paraId="43CAA25A" w14:textId="77777777" w:rsidR="00AC759B" w:rsidRPr="005821E0" w:rsidRDefault="00AC759B" w:rsidP="004E7D8C">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Pr="005821E0">
              <w:rPr>
                <w:rFonts w:eastAsia="Calibri"/>
                <w:color w:val="000000"/>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4FC3352E" w14:textId="3DE0BEEF" w:rsidR="00AC759B" w:rsidRPr="005821E0" w:rsidRDefault="00AC759B" w:rsidP="004E7D8C">
            <w:pPr>
              <w:widowControl/>
              <w:suppressAutoHyphens w:val="0"/>
              <w:autoSpaceDN w:val="0"/>
              <w:spacing w:after="120" w:line="276" w:lineRule="auto"/>
              <w:textAlignment w:val="baseline"/>
              <w:rPr>
                <w:rFonts w:eastAsia="Calibri"/>
                <w:szCs w:val="24"/>
                <w:lang w:eastAsia="en-US"/>
              </w:rPr>
            </w:pPr>
            <w:r>
              <w:rPr>
                <w:rFonts w:eastAsia="Calibri"/>
                <w:szCs w:val="24"/>
                <w:lang w:eastAsia="en-US"/>
              </w:rPr>
              <w:t>Odontologiniai įrenginiai</w:t>
            </w:r>
          </w:p>
        </w:tc>
        <w:tc>
          <w:tcPr>
            <w:tcW w:w="992" w:type="dxa"/>
            <w:tcBorders>
              <w:top w:val="single" w:sz="4" w:space="0" w:color="auto"/>
              <w:left w:val="single" w:sz="4" w:space="0" w:color="auto"/>
              <w:bottom w:val="single" w:sz="4" w:space="0" w:color="auto"/>
              <w:right w:val="single" w:sz="4" w:space="0" w:color="auto"/>
            </w:tcBorders>
          </w:tcPr>
          <w:p w14:paraId="0EDC016D" w14:textId="16C7E444" w:rsidR="00AC759B" w:rsidRPr="005821E0" w:rsidRDefault="00AC759B" w:rsidP="004E7D8C">
            <w:pPr>
              <w:widowControl/>
              <w:suppressAutoHyphens w:val="0"/>
              <w:autoSpaceDN w:val="0"/>
              <w:jc w:val="center"/>
              <w:textAlignment w:val="baseline"/>
              <w:rPr>
                <w:rFonts w:eastAsia="Calibri"/>
                <w:color w:val="000000" w:themeColor="text1"/>
                <w:szCs w:val="24"/>
                <w:lang w:eastAsia="en-US"/>
              </w:rPr>
            </w:pPr>
            <w:r>
              <w:rPr>
                <w:rFonts w:eastAsia="Calibri"/>
                <w:color w:val="000000" w:themeColor="text1"/>
                <w:szCs w:val="24"/>
                <w:lang w:eastAsia="en-US"/>
              </w:rPr>
              <w:t>6</w:t>
            </w:r>
          </w:p>
        </w:tc>
        <w:tc>
          <w:tcPr>
            <w:tcW w:w="1134" w:type="dxa"/>
            <w:tcBorders>
              <w:top w:val="single" w:sz="4" w:space="0" w:color="auto"/>
              <w:left w:val="single" w:sz="4" w:space="0" w:color="auto"/>
              <w:bottom w:val="single" w:sz="4" w:space="0" w:color="auto"/>
              <w:right w:val="single" w:sz="4" w:space="0" w:color="auto"/>
            </w:tcBorders>
          </w:tcPr>
          <w:p w14:paraId="292F72AA"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276" w:type="dxa"/>
          </w:tcPr>
          <w:p w14:paraId="1C4EA2DA"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134" w:type="dxa"/>
          </w:tcPr>
          <w:p w14:paraId="0FCA366D"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B96B409"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859F33" w14:textId="77777777" w:rsidR="00AC759B" w:rsidRPr="005821E0" w:rsidRDefault="00AC759B" w:rsidP="004E7D8C">
            <w:pPr>
              <w:widowControl/>
              <w:suppressAutoHyphens w:val="0"/>
              <w:autoSpaceDN w:val="0"/>
              <w:jc w:val="both"/>
              <w:textAlignment w:val="baseline"/>
              <w:rPr>
                <w:rFonts w:eastAsia="Calibri"/>
                <w:color w:val="000000" w:themeColor="text1"/>
                <w:szCs w:val="24"/>
                <w:lang w:eastAsia="en-US"/>
              </w:rPr>
            </w:pPr>
          </w:p>
        </w:tc>
      </w:tr>
      <w:tr w:rsidR="00AC759B" w:rsidRPr="005821E0" w14:paraId="232DA3D3" w14:textId="77777777" w:rsidTr="004E7D8C">
        <w:trPr>
          <w:trHeight w:val="267"/>
        </w:trPr>
        <w:tc>
          <w:tcPr>
            <w:tcW w:w="8393" w:type="dxa"/>
            <w:gridSpan w:val="7"/>
            <w:tcBorders>
              <w:right w:val="single" w:sz="4" w:space="0" w:color="auto"/>
            </w:tcBorders>
          </w:tcPr>
          <w:p w14:paraId="25E08A0D" w14:textId="77777777" w:rsidR="00AC759B" w:rsidRPr="005821E0" w:rsidRDefault="00AC759B" w:rsidP="004E7D8C">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8</w:t>
            </w:r>
            <w:r w:rsidRPr="005821E0">
              <w:rPr>
                <w:rFonts w:eastAsia="Calibri"/>
                <w:i/>
                <w:iCs/>
                <w:szCs w:val="24"/>
                <w:lang w:eastAsia="en-US"/>
              </w:rPr>
              <w:t xml:space="preserve"> stulpelio </w:t>
            </w:r>
            <w:r>
              <w:rPr>
                <w:rFonts w:eastAsia="Calibri"/>
                <w:i/>
                <w:iCs/>
                <w:szCs w:val="24"/>
                <w:lang w:eastAsia="en-US"/>
              </w:rPr>
              <w:t xml:space="preserve">1 </w:t>
            </w:r>
            <w:r w:rsidRPr="005821E0">
              <w:rPr>
                <w:rFonts w:eastAsia="Calibri"/>
                <w:i/>
                <w:iCs/>
                <w:szCs w:val="24"/>
                <w:lang w:eastAsia="en-US"/>
              </w:rPr>
              <w:t>eilu</w:t>
            </w:r>
            <w:r>
              <w:rPr>
                <w:rFonts w:eastAsia="Calibri"/>
                <w:i/>
                <w:iCs/>
                <w:szCs w:val="24"/>
                <w:lang w:eastAsia="en-US"/>
              </w:rPr>
              <w:t>tės</w:t>
            </w:r>
            <w:r w:rsidRPr="005821E0">
              <w:rPr>
                <w:rFonts w:eastAsia="Calibri"/>
                <w:i/>
                <w:iCs/>
                <w:szCs w:val="24"/>
                <w:lang w:eastAsia="en-US"/>
              </w:rPr>
              <w:t xml:space="preserve"> sumą)</w:t>
            </w:r>
            <w:r w:rsidRPr="005821E0">
              <w:rPr>
                <w:rFonts w:eastAsia="Calibri"/>
                <w:szCs w:val="24"/>
                <w:lang w:eastAsia="en-US"/>
              </w:rPr>
              <w:t xml:space="preserve"> nurodyti skaičiais ir žodžiais.</w:t>
            </w:r>
          </w:p>
          <w:p w14:paraId="321CE50C" w14:textId="77777777" w:rsidR="00AC759B" w:rsidRPr="005821E0" w:rsidRDefault="00AC759B" w:rsidP="004E7D8C">
            <w:pPr>
              <w:widowControl/>
              <w:suppressAutoHyphens w:val="0"/>
              <w:autoSpaceDN w:val="0"/>
              <w:jc w:val="both"/>
              <w:textAlignment w:val="baseline"/>
              <w:rPr>
                <w:rFonts w:eastAsia="Calibr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98BCC69" w14:textId="77777777" w:rsidR="00AC759B" w:rsidRPr="005821E0" w:rsidRDefault="00AC759B" w:rsidP="004E7D8C">
            <w:pPr>
              <w:widowControl/>
              <w:suppressAutoHyphens w:val="0"/>
              <w:autoSpaceDN w:val="0"/>
              <w:jc w:val="both"/>
              <w:textAlignment w:val="baseline"/>
              <w:rPr>
                <w:rFonts w:eastAsia="Calibri"/>
                <w:szCs w:val="24"/>
                <w:lang w:eastAsia="en-US"/>
              </w:rPr>
            </w:pPr>
          </w:p>
        </w:tc>
      </w:tr>
      <w:bookmarkEnd w:id="0"/>
    </w:tbl>
    <w:p w14:paraId="3FE1D3FD" w14:textId="0C2B8AD7" w:rsidR="007F12F5" w:rsidRPr="00BC4FEE" w:rsidRDefault="007F12F5" w:rsidP="00AC759B">
      <w:pPr>
        <w:tabs>
          <w:tab w:val="left" w:pos="-1407"/>
        </w:tabs>
        <w:jc w:val="both"/>
        <w:rPr>
          <w:color w:val="000000"/>
          <w:kern w:val="2"/>
          <w:szCs w:val="24"/>
          <w:lang w:eastAsia="hi-IN" w:bidi="hi-IN"/>
        </w:rPr>
      </w:pPr>
    </w:p>
    <w:p w14:paraId="558E6DA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54123461" w14:textId="77777777" w:rsidR="007F12F5" w:rsidRPr="004B4209" w:rsidRDefault="007F12F5" w:rsidP="007F12F5">
      <w:pPr>
        <w:tabs>
          <w:tab w:val="left" w:pos="-1407"/>
        </w:tabs>
        <w:jc w:val="both"/>
        <w:rPr>
          <w:color w:val="000000"/>
          <w:kern w:val="2"/>
          <w:szCs w:val="24"/>
          <w:lang w:eastAsia="hi-IN" w:bidi="hi-IN"/>
        </w:rPr>
      </w:pPr>
    </w:p>
    <w:p w14:paraId="59703F5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423B8942" w14:textId="77777777" w:rsidR="007F12F5" w:rsidRPr="004B4209" w:rsidRDefault="007F12F5" w:rsidP="007F12F5">
      <w:pPr>
        <w:tabs>
          <w:tab w:val="left" w:pos="-1407"/>
        </w:tabs>
        <w:jc w:val="both"/>
        <w:rPr>
          <w:color w:val="000000"/>
          <w:kern w:val="2"/>
          <w:szCs w:val="24"/>
          <w:lang w:eastAsia="hi-IN" w:bidi="hi-IN"/>
        </w:rPr>
      </w:pPr>
    </w:p>
    <w:p w14:paraId="010D84D8"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7EADFA1A" w14:textId="77777777" w:rsidR="005F6579" w:rsidRDefault="005F6579" w:rsidP="005F6579">
      <w:pPr>
        <w:jc w:val="both"/>
        <w:rPr>
          <w:szCs w:val="24"/>
        </w:rPr>
      </w:pPr>
    </w:p>
    <w:p w14:paraId="7360BB05" w14:textId="168EDB9D" w:rsidR="007F12F5" w:rsidRPr="00F213FF" w:rsidRDefault="007F12F5" w:rsidP="007F12F5">
      <w:pPr>
        <w:jc w:val="both"/>
        <w:rPr>
          <w:b/>
          <w:i/>
          <w:szCs w:val="24"/>
        </w:rPr>
      </w:pPr>
      <w:r>
        <w:rPr>
          <w:b/>
          <w:i/>
          <w:szCs w:val="24"/>
        </w:rPr>
        <w:t xml:space="preserve">     </w:t>
      </w:r>
      <w:r w:rsidR="00D5770B" w:rsidRPr="00D5770B">
        <w:rPr>
          <w:b/>
          <w:szCs w:val="24"/>
        </w:rPr>
        <w:t xml:space="preserve">5 lentelė. </w:t>
      </w:r>
      <w:r w:rsidRPr="00EF659C">
        <w:rPr>
          <w:b/>
          <w:i/>
          <w:szCs w:val="24"/>
        </w:rPr>
        <w:t xml:space="preserve">Siūloma įranga atitinka </w:t>
      </w:r>
      <w:r>
        <w:rPr>
          <w:b/>
          <w:i/>
          <w:szCs w:val="24"/>
        </w:rPr>
        <w:t xml:space="preserve">5 </w:t>
      </w:r>
      <w:r w:rsidRPr="00EF659C">
        <w:rPr>
          <w:b/>
          <w:i/>
          <w:szCs w:val="24"/>
        </w:rPr>
        <w:t>lentelėje nurodytus reikalavimus (</w:t>
      </w:r>
      <w:r w:rsidR="00B63C10" w:rsidRPr="00B63C10">
        <w:rPr>
          <w:b/>
          <w:szCs w:val="24"/>
        </w:rPr>
        <w:t xml:space="preserve">Kartu su pasiūlymu Tiekėjas turi pateikti Prekių atitiktį reikalaujamoms parametrų reikšmėms pagrindžiančius dokumentus (Gamintojų techninius ar kitus lygiaverčius dokumentus, </w:t>
      </w:r>
      <w:r w:rsidR="00B63C10" w:rsidRPr="00B63C10">
        <w:rPr>
          <w:b/>
          <w:szCs w:val="24"/>
          <w:u w:val="single"/>
        </w:rPr>
        <w:t>pateikiant nuorodas į konkrečius prie pasiūlymo pridedamų dokumentų puslapius</w:t>
      </w:r>
      <w:r w:rsidR="00B63C10" w:rsidRPr="00B63C10">
        <w:rPr>
          <w:b/>
          <w:szCs w:val="24"/>
        </w:rPr>
        <w:t>)</w:t>
      </w:r>
      <w:r w:rsidRPr="00B63C10">
        <w:rPr>
          <w:b/>
          <w:i/>
          <w:szCs w:val="24"/>
        </w:rPr>
        <w:t>:</w:t>
      </w:r>
    </w:p>
    <w:p w14:paraId="60F392B2" w14:textId="77777777" w:rsidR="007F12F5" w:rsidRDefault="00D5770B" w:rsidP="005F6579">
      <w:pPr>
        <w:jc w:val="both"/>
        <w:rPr>
          <w:szCs w:val="24"/>
        </w:rPr>
      </w:pPr>
      <w:r>
        <w:rPr>
          <w:szCs w:val="24"/>
        </w:rPr>
        <w:lastRenderedPageBreak/>
        <w:t xml:space="preserve"> </w:t>
      </w:r>
    </w:p>
    <w:tbl>
      <w:tblPr>
        <w:tblStyle w:val="TableGrid"/>
        <w:tblW w:w="0" w:type="auto"/>
        <w:jc w:val="center"/>
        <w:tblLook w:val="04A0" w:firstRow="1" w:lastRow="0" w:firstColumn="1" w:lastColumn="0" w:noHBand="0" w:noVBand="1"/>
      </w:tblPr>
      <w:tblGrid>
        <w:gridCol w:w="988"/>
        <w:gridCol w:w="2550"/>
        <w:gridCol w:w="2976"/>
        <w:gridCol w:w="2974"/>
      </w:tblGrid>
      <w:tr w:rsidR="006428E2" w:rsidRPr="00E0659B" w14:paraId="172EB842" w14:textId="77777777" w:rsidTr="006428E2">
        <w:trPr>
          <w:jc w:val="center"/>
        </w:trPr>
        <w:tc>
          <w:tcPr>
            <w:tcW w:w="988" w:type="dxa"/>
          </w:tcPr>
          <w:p w14:paraId="7B4F9572" w14:textId="77777777" w:rsidR="006428E2" w:rsidRPr="006428E2" w:rsidRDefault="006428E2" w:rsidP="006428E2">
            <w:pPr>
              <w:jc w:val="center"/>
              <w:rPr>
                <w:b/>
                <w:bCs/>
                <w:sz w:val="22"/>
              </w:rPr>
            </w:pPr>
            <w:r w:rsidRPr="006428E2">
              <w:rPr>
                <w:b/>
                <w:bCs/>
                <w:sz w:val="22"/>
              </w:rPr>
              <w:t>Eil. Nr.</w:t>
            </w:r>
          </w:p>
        </w:tc>
        <w:tc>
          <w:tcPr>
            <w:tcW w:w="2550" w:type="dxa"/>
          </w:tcPr>
          <w:p w14:paraId="37252E00" w14:textId="77777777" w:rsidR="006428E2" w:rsidRPr="006428E2" w:rsidRDefault="006428E2" w:rsidP="006428E2">
            <w:pPr>
              <w:jc w:val="center"/>
              <w:rPr>
                <w:b/>
                <w:bCs/>
                <w:sz w:val="22"/>
              </w:rPr>
            </w:pPr>
            <w:r w:rsidRPr="006428E2">
              <w:rPr>
                <w:b/>
                <w:bCs/>
                <w:sz w:val="22"/>
              </w:rPr>
              <w:t>Techniniai parametrai</w:t>
            </w:r>
          </w:p>
        </w:tc>
        <w:tc>
          <w:tcPr>
            <w:tcW w:w="2976" w:type="dxa"/>
          </w:tcPr>
          <w:p w14:paraId="28628BF2" w14:textId="77777777" w:rsidR="006428E2" w:rsidRPr="006428E2" w:rsidRDefault="006428E2" w:rsidP="006428E2">
            <w:pPr>
              <w:jc w:val="center"/>
              <w:rPr>
                <w:b/>
                <w:bCs/>
                <w:sz w:val="22"/>
              </w:rPr>
            </w:pPr>
            <w:r w:rsidRPr="006428E2">
              <w:rPr>
                <w:b/>
                <w:bCs/>
                <w:sz w:val="22"/>
              </w:rPr>
              <w:t>Reikalaujamos techninių parametrų reikšmės</w:t>
            </w:r>
          </w:p>
        </w:tc>
        <w:tc>
          <w:tcPr>
            <w:tcW w:w="2974" w:type="dxa"/>
          </w:tcPr>
          <w:p w14:paraId="679F8380" w14:textId="77777777" w:rsidR="006428E2" w:rsidRPr="006428E2" w:rsidRDefault="006428E2" w:rsidP="006428E2">
            <w:pPr>
              <w:jc w:val="center"/>
              <w:rPr>
                <w:b/>
                <w:bCs/>
                <w:sz w:val="22"/>
              </w:rPr>
            </w:pPr>
            <w:r w:rsidRPr="006428E2">
              <w:rPr>
                <w:b/>
                <w:bCs/>
                <w:sz w:val="22"/>
              </w:rPr>
              <w:t>Siūlomos techninių parametrų reikšmės</w:t>
            </w:r>
          </w:p>
          <w:p w14:paraId="6D84B55E" w14:textId="77777777" w:rsidR="006428E2" w:rsidRPr="006428E2" w:rsidRDefault="006428E2" w:rsidP="006428E2">
            <w:pPr>
              <w:jc w:val="center"/>
              <w:rPr>
                <w:i/>
                <w:iCs/>
                <w:sz w:val="22"/>
              </w:rPr>
            </w:pPr>
            <w:r w:rsidRPr="006428E2">
              <w:rPr>
                <w:i/>
                <w:iCs/>
                <w:sz w:val="22"/>
              </w:rPr>
              <w:t>(Pildo tiekėjas)</w:t>
            </w:r>
          </w:p>
        </w:tc>
      </w:tr>
      <w:tr w:rsidR="00320514" w:rsidRPr="00320514" w14:paraId="3979042D" w14:textId="77777777" w:rsidTr="000F7506">
        <w:trPr>
          <w:jc w:val="center"/>
        </w:trPr>
        <w:tc>
          <w:tcPr>
            <w:tcW w:w="988" w:type="dxa"/>
          </w:tcPr>
          <w:p w14:paraId="4518EC7E" w14:textId="77777777" w:rsidR="00320514" w:rsidRPr="00320514" w:rsidRDefault="00320514" w:rsidP="00320514">
            <w:pPr>
              <w:jc w:val="center"/>
              <w:rPr>
                <w:b/>
                <w:bCs/>
                <w:sz w:val="22"/>
              </w:rPr>
            </w:pPr>
          </w:p>
        </w:tc>
        <w:tc>
          <w:tcPr>
            <w:tcW w:w="8500" w:type="dxa"/>
            <w:gridSpan w:val="3"/>
          </w:tcPr>
          <w:p w14:paraId="471987BC" w14:textId="411FCC59" w:rsidR="00320514" w:rsidRPr="00320514" w:rsidRDefault="00320514" w:rsidP="00320514">
            <w:pPr>
              <w:rPr>
                <w:b/>
                <w:bCs/>
                <w:sz w:val="22"/>
              </w:rPr>
            </w:pPr>
            <w:r w:rsidRPr="00320514">
              <w:rPr>
                <w:b/>
                <w:bCs/>
                <w:sz w:val="22"/>
              </w:rPr>
              <w:t>Odontologinius įrenginius (6 vnt.) sudaro:</w:t>
            </w:r>
          </w:p>
        </w:tc>
      </w:tr>
      <w:tr w:rsidR="00320514" w:rsidRPr="00320514" w14:paraId="2FBFF2C9" w14:textId="77777777" w:rsidTr="006428E2">
        <w:trPr>
          <w:jc w:val="center"/>
        </w:trPr>
        <w:tc>
          <w:tcPr>
            <w:tcW w:w="988" w:type="dxa"/>
          </w:tcPr>
          <w:p w14:paraId="765F7F09" w14:textId="5B932A6C" w:rsidR="00320514" w:rsidRPr="00320514" w:rsidRDefault="00320514" w:rsidP="00320514">
            <w:pPr>
              <w:rPr>
                <w:b/>
                <w:bCs/>
                <w:sz w:val="22"/>
              </w:rPr>
            </w:pPr>
            <w:r w:rsidRPr="00320514">
              <w:rPr>
                <w:b/>
                <w:bCs/>
                <w:sz w:val="22"/>
              </w:rPr>
              <w:t>1.</w:t>
            </w:r>
          </w:p>
        </w:tc>
        <w:tc>
          <w:tcPr>
            <w:tcW w:w="5526" w:type="dxa"/>
            <w:gridSpan w:val="2"/>
          </w:tcPr>
          <w:p w14:paraId="48996BEA" w14:textId="77777777" w:rsidR="00320514" w:rsidRPr="00320514" w:rsidRDefault="00320514" w:rsidP="00320514">
            <w:pPr>
              <w:rPr>
                <w:b/>
                <w:bCs/>
                <w:sz w:val="22"/>
              </w:rPr>
            </w:pPr>
            <w:r w:rsidRPr="00320514">
              <w:rPr>
                <w:b/>
                <w:bCs/>
                <w:sz w:val="22"/>
              </w:rPr>
              <w:t>Paciento kėdė</w:t>
            </w:r>
          </w:p>
        </w:tc>
        <w:tc>
          <w:tcPr>
            <w:tcW w:w="2974" w:type="dxa"/>
          </w:tcPr>
          <w:p w14:paraId="40CDBC5C" w14:textId="77777777" w:rsidR="00320514" w:rsidRPr="00320514" w:rsidRDefault="00320514" w:rsidP="00320514">
            <w:pPr>
              <w:rPr>
                <w:b/>
                <w:bCs/>
                <w:sz w:val="22"/>
              </w:rPr>
            </w:pPr>
          </w:p>
        </w:tc>
      </w:tr>
      <w:tr w:rsidR="00320514" w:rsidRPr="00320514" w14:paraId="7311F2A2" w14:textId="77777777" w:rsidTr="006428E2">
        <w:trPr>
          <w:jc w:val="center"/>
        </w:trPr>
        <w:tc>
          <w:tcPr>
            <w:tcW w:w="988" w:type="dxa"/>
          </w:tcPr>
          <w:p w14:paraId="71D1C8EE" w14:textId="2B373342" w:rsidR="00320514" w:rsidRPr="00320514" w:rsidRDefault="00320514" w:rsidP="00320514">
            <w:pPr>
              <w:rPr>
                <w:sz w:val="22"/>
              </w:rPr>
            </w:pPr>
            <w:r w:rsidRPr="00320514">
              <w:rPr>
                <w:sz w:val="22"/>
              </w:rPr>
              <w:t>1.1</w:t>
            </w:r>
          </w:p>
        </w:tc>
        <w:tc>
          <w:tcPr>
            <w:tcW w:w="2550" w:type="dxa"/>
          </w:tcPr>
          <w:p w14:paraId="18165058" w14:textId="042638F8" w:rsidR="00320514" w:rsidRPr="00320514" w:rsidRDefault="00320514" w:rsidP="00320514">
            <w:pPr>
              <w:rPr>
                <w:sz w:val="22"/>
              </w:rPr>
            </w:pPr>
            <w:r w:rsidRPr="00320514">
              <w:rPr>
                <w:sz w:val="22"/>
              </w:rPr>
              <w:t>Kėdės maitinimas</w:t>
            </w:r>
          </w:p>
        </w:tc>
        <w:tc>
          <w:tcPr>
            <w:tcW w:w="2976" w:type="dxa"/>
          </w:tcPr>
          <w:p w14:paraId="2B14F971" w14:textId="1ECE354E" w:rsidR="00320514" w:rsidRPr="00320514" w:rsidRDefault="00320514" w:rsidP="00320514">
            <w:pPr>
              <w:rPr>
                <w:sz w:val="22"/>
              </w:rPr>
            </w:pPr>
            <w:r w:rsidRPr="00320514">
              <w:rPr>
                <w:sz w:val="22"/>
              </w:rPr>
              <w:t xml:space="preserve">Ne mažiau kaip 230 (±10) V, 50/60 Hz </w:t>
            </w:r>
          </w:p>
        </w:tc>
        <w:tc>
          <w:tcPr>
            <w:tcW w:w="2974" w:type="dxa"/>
          </w:tcPr>
          <w:p w14:paraId="5EB223BD" w14:textId="77777777" w:rsidR="00320514" w:rsidRPr="00320514" w:rsidRDefault="00320514" w:rsidP="00320514">
            <w:pPr>
              <w:rPr>
                <w:sz w:val="22"/>
              </w:rPr>
            </w:pPr>
          </w:p>
        </w:tc>
      </w:tr>
      <w:tr w:rsidR="00320514" w:rsidRPr="00320514" w14:paraId="49AE5D9B" w14:textId="77777777" w:rsidTr="006428E2">
        <w:trPr>
          <w:jc w:val="center"/>
        </w:trPr>
        <w:tc>
          <w:tcPr>
            <w:tcW w:w="988" w:type="dxa"/>
          </w:tcPr>
          <w:p w14:paraId="12961D0D" w14:textId="0DBD2023" w:rsidR="00320514" w:rsidRPr="00320514" w:rsidRDefault="00320514" w:rsidP="00320514">
            <w:pPr>
              <w:rPr>
                <w:sz w:val="22"/>
              </w:rPr>
            </w:pPr>
            <w:r w:rsidRPr="00320514">
              <w:rPr>
                <w:sz w:val="22"/>
              </w:rPr>
              <w:t>1.2</w:t>
            </w:r>
          </w:p>
        </w:tc>
        <w:tc>
          <w:tcPr>
            <w:tcW w:w="2550" w:type="dxa"/>
          </w:tcPr>
          <w:p w14:paraId="23E53A4A" w14:textId="24709353" w:rsidR="00320514" w:rsidRPr="00320514" w:rsidRDefault="00320514" w:rsidP="00320514">
            <w:pPr>
              <w:rPr>
                <w:sz w:val="22"/>
              </w:rPr>
            </w:pPr>
            <w:r w:rsidRPr="00320514">
              <w:rPr>
                <w:sz w:val="22"/>
              </w:rPr>
              <w:t>Kėdės keliamoji galia</w:t>
            </w:r>
          </w:p>
        </w:tc>
        <w:tc>
          <w:tcPr>
            <w:tcW w:w="2976" w:type="dxa"/>
          </w:tcPr>
          <w:p w14:paraId="2BF9F60F" w14:textId="0A4C8B08" w:rsidR="00320514" w:rsidRPr="00320514" w:rsidRDefault="00320514" w:rsidP="00320514">
            <w:pPr>
              <w:rPr>
                <w:sz w:val="22"/>
              </w:rPr>
            </w:pPr>
            <w:r w:rsidRPr="00320514">
              <w:rPr>
                <w:sz w:val="22"/>
              </w:rPr>
              <w:t>Ne mažiau kaip 180 kg</w:t>
            </w:r>
          </w:p>
        </w:tc>
        <w:tc>
          <w:tcPr>
            <w:tcW w:w="2974" w:type="dxa"/>
          </w:tcPr>
          <w:p w14:paraId="2F617ABC" w14:textId="77777777" w:rsidR="00320514" w:rsidRPr="00320514" w:rsidRDefault="00320514" w:rsidP="00320514">
            <w:pPr>
              <w:rPr>
                <w:sz w:val="22"/>
              </w:rPr>
            </w:pPr>
          </w:p>
        </w:tc>
      </w:tr>
      <w:tr w:rsidR="00320514" w:rsidRPr="00320514" w14:paraId="0C705595" w14:textId="77777777" w:rsidTr="006428E2">
        <w:trPr>
          <w:jc w:val="center"/>
        </w:trPr>
        <w:tc>
          <w:tcPr>
            <w:tcW w:w="988" w:type="dxa"/>
          </w:tcPr>
          <w:p w14:paraId="4149DEF2" w14:textId="65162E4C" w:rsidR="00320514" w:rsidRPr="00320514" w:rsidRDefault="00320514" w:rsidP="00320514">
            <w:pPr>
              <w:rPr>
                <w:sz w:val="22"/>
              </w:rPr>
            </w:pPr>
            <w:r w:rsidRPr="00320514">
              <w:rPr>
                <w:sz w:val="22"/>
              </w:rPr>
              <w:t>1.3</w:t>
            </w:r>
          </w:p>
        </w:tc>
        <w:tc>
          <w:tcPr>
            <w:tcW w:w="2550" w:type="dxa"/>
          </w:tcPr>
          <w:p w14:paraId="49FAC95F" w14:textId="18374810" w:rsidR="00320514" w:rsidRPr="00320514" w:rsidRDefault="00320514" w:rsidP="00320514">
            <w:pPr>
              <w:rPr>
                <w:sz w:val="22"/>
              </w:rPr>
            </w:pPr>
            <w:r w:rsidRPr="00320514">
              <w:rPr>
                <w:sz w:val="22"/>
              </w:rPr>
              <w:t>Automatinis stabdis</w:t>
            </w:r>
          </w:p>
        </w:tc>
        <w:tc>
          <w:tcPr>
            <w:tcW w:w="2976" w:type="dxa"/>
          </w:tcPr>
          <w:p w14:paraId="350C2B16" w14:textId="4C0CFD65" w:rsidR="00320514" w:rsidRPr="00320514" w:rsidRDefault="00320514" w:rsidP="00320514">
            <w:pPr>
              <w:rPr>
                <w:sz w:val="22"/>
              </w:rPr>
            </w:pPr>
            <w:r w:rsidRPr="00320514">
              <w:rPr>
                <w:sz w:val="22"/>
              </w:rPr>
              <w:t>Automatinis judesio stabdymas esant kliūčiai</w:t>
            </w:r>
          </w:p>
        </w:tc>
        <w:tc>
          <w:tcPr>
            <w:tcW w:w="2974" w:type="dxa"/>
          </w:tcPr>
          <w:p w14:paraId="2EDDC236" w14:textId="77777777" w:rsidR="00320514" w:rsidRPr="00320514" w:rsidRDefault="00320514" w:rsidP="00320514">
            <w:pPr>
              <w:rPr>
                <w:sz w:val="22"/>
              </w:rPr>
            </w:pPr>
          </w:p>
        </w:tc>
      </w:tr>
      <w:tr w:rsidR="00320514" w:rsidRPr="00320514" w14:paraId="1A3B0BA5" w14:textId="77777777" w:rsidTr="006428E2">
        <w:trPr>
          <w:jc w:val="center"/>
        </w:trPr>
        <w:tc>
          <w:tcPr>
            <w:tcW w:w="988" w:type="dxa"/>
          </w:tcPr>
          <w:p w14:paraId="4C8FDEF0" w14:textId="2053E6AC" w:rsidR="00320514" w:rsidRPr="00320514" w:rsidRDefault="00320514" w:rsidP="00320514">
            <w:pPr>
              <w:rPr>
                <w:sz w:val="22"/>
              </w:rPr>
            </w:pPr>
            <w:r w:rsidRPr="00320514">
              <w:rPr>
                <w:sz w:val="22"/>
              </w:rPr>
              <w:t>1.4</w:t>
            </w:r>
          </w:p>
        </w:tc>
        <w:tc>
          <w:tcPr>
            <w:tcW w:w="2550" w:type="dxa"/>
          </w:tcPr>
          <w:p w14:paraId="466884AA" w14:textId="3AE78DE3" w:rsidR="00320514" w:rsidRPr="00320514" w:rsidRDefault="00320514" w:rsidP="00320514">
            <w:pPr>
              <w:rPr>
                <w:sz w:val="22"/>
              </w:rPr>
            </w:pPr>
            <w:r w:rsidRPr="00320514">
              <w:rPr>
                <w:sz w:val="22"/>
              </w:rPr>
              <w:t>Apmušalas</w:t>
            </w:r>
          </w:p>
        </w:tc>
        <w:tc>
          <w:tcPr>
            <w:tcW w:w="2976" w:type="dxa"/>
          </w:tcPr>
          <w:p w14:paraId="32B641AE" w14:textId="2CFCD514" w:rsidR="00320514" w:rsidRPr="00320514" w:rsidRDefault="00320514" w:rsidP="00320514">
            <w:pPr>
              <w:rPr>
                <w:sz w:val="22"/>
              </w:rPr>
            </w:pPr>
            <w:r w:rsidRPr="00320514">
              <w:rPr>
                <w:sz w:val="22"/>
              </w:rPr>
              <w:t xml:space="preserve">Besiūlis, atsparus dezinfekcijai </w:t>
            </w:r>
          </w:p>
        </w:tc>
        <w:tc>
          <w:tcPr>
            <w:tcW w:w="2974" w:type="dxa"/>
          </w:tcPr>
          <w:p w14:paraId="15027479" w14:textId="77777777" w:rsidR="00320514" w:rsidRPr="00320514" w:rsidRDefault="00320514" w:rsidP="00320514">
            <w:pPr>
              <w:rPr>
                <w:sz w:val="22"/>
              </w:rPr>
            </w:pPr>
          </w:p>
        </w:tc>
      </w:tr>
      <w:tr w:rsidR="00320514" w:rsidRPr="00320514" w14:paraId="059CF99F" w14:textId="77777777" w:rsidTr="006428E2">
        <w:trPr>
          <w:jc w:val="center"/>
        </w:trPr>
        <w:tc>
          <w:tcPr>
            <w:tcW w:w="988" w:type="dxa"/>
          </w:tcPr>
          <w:p w14:paraId="663A6991" w14:textId="1A95BCA1" w:rsidR="00320514" w:rsidRPr="00320514" w:rsidRDefault="00320514" w:rsidP="00320514">
            <w:pPr>
              <w:rPr>
                <w:sz w:val="22"/>
              </w:rPr>
            </w:pPr>
            <w:r w:rsidRPr="00320514">
              <w:rPr>
                <w:sz w:val="22"/>
              </w:rPr>
              <w:t>1.5</w:t>
            </w:r>
          </w:p>
        </w:tc>
        <w:tc>
          <w:tcPr>
            <w:tcW w:w="2550" w:type="dxa"/>
          </w:tcPr>
          <w:p w14:paraId="69F0DB75" w14:textId="57DFA727" w:rsidR="00320514" w:rsidRPr="00320514" w:rsidRDefault="00320514" w:rsidP="00320514">
            <w:pPr>
              <w:rPr>
                <w:sz w:val="22"/>
              </w:rPr>
            </w:pPr>
            <w:r w:rsidRPr="00320514">
              <w:rPr>
                <w:sz w:val="22"/>
              </w:rPr>
              <w:t>Padėtys</w:t>
            </w:r>
          </w:p>
        </w:tc>
        <w:tc>
          <w:tcPr>
            <w:tcW w:w="2976" w:type="dxa"/>
          </w:tcPr>
          <w:p w14:paraId="2E154EC7" w14:textId="77777777" w:rsidR="00320514" w:rsidRPr="00320514" w:rsidRDefault="00320514" w:rsidP="00320514">
            <w:pPr>
              <w:rPr>
                <w:sz w:val="22"/>
              </w:rPr>
            </w:pPr>
            <w:r w:rsidRPr="00320514">
              <w:rPr>
                <w:sz w:val="22"/>
              </w:rPr>
              <w:t>Ne mažiau kaip 2 programuojamos paciento kėdės padėtys,</w:t>
            </w:r>
          </w:p>
          <w:p w14:paraId="5CE209FC" w14:textId="027C0189" w:rsidR="00320514" w:rsidRPr="00320514" w:rsidRDefault="00320514" w:rsidP="00320514">
            <w:pPr>
              <w:rPr>
                <w:sz w:val="22"/>
              </w:rPr>
            </w:pPr>
            <w:r w:rsidRPr="00320514">
              <w:rPr>
                <w:sz w:val="22"/>
              </w:rPr>
              <w:t xml:space="preserve"> paciento išlaipinimo programa ir paciento pasodinimo – grąžinimo į prieš tai buvusią padėtį programa.</w:t>
            </w:r>
          </w:p>
        </w:tc>
        <w:tc>
          <w:tcPr>
            <w:tcW w:w="2974" w:type="dxa"/>
          </w:tcPr>
          <w:p w14:paraId="66A5E708" w14:textId="77777777" w:rsidR="00320514" w:rsidRPr="00320514" w:rsidRDefault="00320514" w:rsidP="00320514">
            <w:pPr>
              <w:rPr>
                <w:sz w:val="22"/>
              </w:rPr>
            </w:pPr>
          </w:p>
        </w:tc>
      </w:tr>
      <w:tr w:rsidR="00320514" w:rsidRPr="00320514" w14:paraId="26FBD125" w14:textId="77777777" w:rsidTr="006428E2">
        <w:trPr>
          <w:jc w:val="center"/>
        </w:trPr>
        <w:tc>
          <w:tcPr>
            <w:tcW w:w="988" w:type="dxa"/>
          </w:tcPr>
          <w:p w14:paraId="722108D3" w14:textId="1F0A4F5A" w:rsidR="00320514" w:rsidRPr="00320514" w:rsidRDefault="00320514" w:rsidP="00320514">
            <w:pPr>
              <w:rPr>
                <w:sz w:val="22"/>
              </w:rPr>
            </w:pPr>
            <w:r w:rsidRPr="00320514">
              <w:rPr>
                <w:sz w:val="22"/>
              </w:rPr>
              <w:t>1.6</w:t>
            </w:r>
          </w:p>
        </w:tc>
        <w:tc>
          <w:tcPr>
            <w:tcW w:w="2550" w:type="dxa"/>
          </w:tcPr>
          <w:p w14:paraId="785C6C1A" w14:textId="6C349264" w:rsidR="00320514" w:rsidRPr="00320514" w:rsidRDefault="00320514" w:rsidP="00320514">
            <w:pPr>
              <w:rPr>
                <w:sz w:val="22"/>
              </w:rPr>
            </w:pPr>
            <w:r w:rsidRPr="00320514">
              <w:rPr>
                <w:sz w:val="22"/>
              </w:rPr>
              <w:t>Galvos atlošas</w:t>
            </w:r>
          </w:p>
        </w:tc>
        <w:tc>
          <w:tcPr>
            <w:tcW w:w="2976" w:type="dxa"/>
          </w:tcPr>
          <w:p w14:paraId="0CAC1F8E" w14:textId="25F00473" w:rsidR="00320514" w:rsidRPr="00320514" w:rsidRDefault="00320514" w:rsidP="00320514">
            <w:pPr>
              <w:rPr>
                <w:sz w:val="22"/>
              </w:rPr>
            </w:pPr>
            <w:r w:rsidRPr="00320514">
              <w:rPr>
                <w:sz w:val="22"/>
              </w:rPr>
              <w:t>Reguliuojamas ne mažiau kaip 2 ašimis</w:t>
            </w:r>
          </w:p>
        </w:tc>
        <w:tc>
          <w:tcPr>
            <w:tcW w:w="2974" w:type="dxa"/>
          </w:tcPr>
          <w:p w14:paraId="424332AC" w14:textId="77777777" w:rsidR="00320514" w:rsidRPr="00320514" w:rsidRDefault="00320514" w:rsidP="00320514">
            <w:pPr>
              <w:rPr>
                <w:sz w:val="22"/>
              </w:rPr>
            </w:pPr>
          </w:p>
        </w:tc>
      </w:tr>
      <w:tr w:rsidR="00320514" w:rsidRPr="00320514" w14:paraId="30CF0055" w14:textId="77777777" w:rsidTr="006428E2">
        <w:trPr>
          <w:jc w:val="center"/>
        </w:trPr>
        <w:tc>
          <w:tcPr>
            <w:tcW w:w="988" w:type="dxa"/>
          </w:tcPr>
          <w:p w14:paraId="2593380F" w14:textId="45D3C19E" w:rsidR="00320514" w:rsidRPr="00320514" w:rsidRDefault="00320514" w:rsidP="00320514">
            <w:pPr>
              <w:rPr>
                <w:sz w:val="22"/>
              </w:rPr>
            </w:pPr>
            <w:r w:rsidRPr="00320514">
              <w:rPr>
                <w:sz w:val="22"/>
              </w:rPr>
              <w:t>1.7</w:t>
            </w:r>
          </w:p>
        </w:tc>
        <w:tc>
          <w:tcPr>
            <w:tcW w:w="2550" w:type="dxa"/>
          </w:tcPr>
          <w:p w14:paraId="1BDA5318" w14:textId="49B3FB67" w:rsidR="00320514" w:rsidRPr="00320514" w:rsidRDefault="00320514" w:rsidP="00320514">
            <w:pPr>
              <w:rPr>
                <w:sz w:val="22"/>
              </w:rPr>
            </w:pPr>
            <w:r w:rsidRPr="00320514">
              <w:rPr>
                <w:sz w:val="22"/>
              </w:rPr>
              <w:t>Porankiai</w:t>
            </w:r>
          </w:p>
        </w:tc>
        <w:tc>
          <w:tcPr>
            <w:tcW w:w="2976" w:type="dxa"/>
          </w:tcPr>
          <w:p w14:paraId="21B289AD" w14:textId="601977CD" w:rsidR="00320514" w:rsidRPr="00320514" w:rsidRDefault="00320514" w:rsidP="00320514">
            <w:pPr>
              <w:rPr>
                <w:sz w:val="22"/>
              </w:rPr>
            </w:pPr>
            <w:r w:rsidRPr="00320514">
              <w:rPr>
                <w:sz w:val="22"/>
              </w:rPr>
              <w:t xml:space="preserve">Abiejose pusėse, dešinysis pasukamas ne mažiau kaip 90° arba nulenkiamas </w:t>
            </w:r>
          </w:p>
        </w:tc>
        <w:tc>
          <w:tcPr>
            <w:tcW w:w="2974" w:type="dxa"/>
          </w:tcPr>
          <w:p w14:paraId="59587009" w14:textId="77777777" w:rsidR="00320514" w:rsidRPr="00320514" w:rsidRDefault="00320514" w:rsidP="00320514">
            <w:pPr>
              <w:rPr>
                <w:sz w:val="22"/>
              </w:rPr>
            </w:pPr>
          </w:p>
        </w:tc>
      </w:tr>
      <w:tr w:rsidR="00320514" w:rsidRPr="00320514" w14:paraId="407EB383" w14:textId="77777777" w:rsidTr="006428E2">
        <w:trPr>
          <w:jc w:val="center"/>
        </w:trPr>
        <w:tc>
          <w:tcPr>
            <w:tcW w:w="988" w:type="dxa"/>
          </w:tcPr>
          <w:p w14:paraId="104C8869" w14:textId="0C553C20" w:rsidR="00320514" w:rsidRPr="00320514" w:rsidRDefault="00320514" w:rsidP="00320514">
            <w:pPr>
              <w:rPr>
                <w:sz w:val="22"/>
              </w:rPr>
            </w:pPr>
            <w:r w:rsidRPr="00320514">
              <w:rPr>
                <w:sz w:val="22"/>
              </w:rPr>
              <w:t>1.8</w:t>
            </w:r>
          </w:p>
        </w:tc>
        <w:tc>
          <w:tcPr>
            <w:tcW w:w="2550" w:type="dxa"/>
          </w:tcPr>
          <w:p w14:paraId="6319DB37" w14:textId="2D5350CF" w:rsidR="00320514" w:rsidRPr="00320514" w:rsidRDefault="00320514" w:rsidP="00320514">
            <w:pPr>
              <w:rPr>
                <w:sz w:val="22"/>
              </w:rPr>
            </w:pPr>
            <w:r w:rsidRPr="00320514">
              <w:rPr>
                <w:sz w:val="22"/>
              </w:rPr>
              <w:t>Ilgis</w:t>
            </w:r>
          </w:p>
        </w:tc>
        <w:tc>
          <w:tcPr>
            <w:tcW w:w="2976" w:type="dxa"/>
          </w:tcPr>
          <w:p w14:paraId="71FBBA39" w14:textId="7B330A94" w:rsidR="00320514" w:rsidRPr="00320514" w:rsidRDefault="00320514" w:rsidP="00320514">
            <w:pPr>
              <w:rPr>
                <w:sz w:val="22"/>
              </w:rPr>
            </w:pPr>
            <w:r w:rsidRPr="00320514">
              <w:rPr>
                <w:sz w:val="22"/>
              </w:rPr>
              <w:t>Ne mažiau kaip 1800 mm</w:t>
            </w:r>
          </w:p>
        </w:tc>
        <w:tc>
          <w:tcPr>
            <w:tcW w:w="2974" w:type="dxa"/>
          </w:tcPr>
          <w:p w14:paraId="61241677" w14:textId="77777777" w:rsidR="00320514" w:rsidRPr="00320514" w:rsidRDefault="00320514" w:rsidP="00320514">
            <w:pPr>
              <w:rPr>
                <w:sz w:val="22"/>
              </w:rPr>
            </w:pPr>
          </w:p>
        </w:tc>
      </w:tr>
      <w:tr w:rsidR="00320514" w:rsidRPr="00320514" w14:paraId="2051E0A0" w14:textId="77777777" w:rsidTr="006428E2">
        <w:trPr>
          <w:jc w:val="center"/>
        </w:trPr>
        <w:tc>
          <w:tcPr>
            <w:tcW w:w="988" w:type="dxa"/>
          </w:tcPr>
          <w:p w14:paraId="57B99216" w14:textId="6CF34E48" w:rsidR="00320514" w:rsidRPr="00320514" w:rsidRDefault="00320514" w:rsidP="00320514">
            <w:pPr>
              <w:rPr>
                <w:sz w:val="22"/>
              </w:rPr>
            </w:pPr>
            <w:r w:rsidRPr="00320514">
              <w:rPr>
                <w:sz w:val="22"/>
              </w:rPr>
              <w:t>1.9</w:t>
            </w:r>
          </w:p>
        </w:tc>
        <w:tc>
          <w:tcPr>
            <w:tcW w:w="2550" w:type="dxa"/>
          </w:tcPr>
          <w:p w14:paraId="05264C9C" w14:textId="45C3021B" w:rsidR="00320514" w:rsidRPr="00320514" w:rsidRDefault="00320514" w:rsidP="00320514">
            <w:pPr>
              <w:rPr>
                <w:sz w:val="22"/>
              </w:rPr>
            </w:pPr>
            <w:r w:rsidRPr="00320514">
              <w:rPr>
                <w:sz w:val="22"/>
              </w:rPr>
              <w:t>Kojūgalis</w:t>
            </w:r>
          </w:p>
        </w:tc>
        <w:tc>
          <w:tcPr>
            <w:tcW w:w="2976" w:type="dxa"/>
          </w:tcPr>
          <w:p w14:paraId="29559E64" w14:textId="0B61D9C8" w:rsidR="00320514" w:rsidRPr="00320514" w:rsidRDefault="00320514" w:rsidP="00320514">
            <w:pPr>
              <w:rPr>
                <w:sz w:val="22"/>
              </w:rPr>
            </w:pPr>
            <w:r w:rsidRPr="00320514">
              <w:rPr>
                <w:sz w:val="22"/>
              </w:rPr>
              <w:t>Nuimamas, su skaidre apsaugine plėvele</w:t>
            </w:r>
          </w:p>
        </w:tc>
        <w:tc>
          <w:tcPr>
            <w:tcW w:w="2974" w:type="dxa"/>
          </w:tcPr>
          <w:p w14:paraId="54AA3220" w14:textId="77777777" w:rsidR="00320514" w:rsidRPr="00320514" w:rsidRDefault="00320514" w:rsidP="00320514">
            <w:pPr>
              <w:rPr>
                <w:sz w:val="22"/>
              </w:rPr>
            </w:pPr>
          </w:p>
        </w:tc>
      </w:tr>
      <w:tr w:rsidR="00320514" w:rsidRPr="00320514" w14:paraId="5CF82AEA" w14:textId="77777777" w:rsidTr="006428E2">
        <w:trPr>
          <w:jc w:val="center"/>
        </w:trPr>
        <w:tc>
          <w:tcPr>
            <w:tcW w:w="988" w:type="dxa"/>
          </w:tcPr>
          <w:p w14:paraId="00231C4A" w14:textId="57C981A2" w:rsidR="00320514" w:rsidRPr="00320514" w:rsidRDefault="00320514" w:rsidP="00320514">
            <w:pPr>
              <w:rPr>
                <w:sz w:val="22"/>
              </w:rPr>
            </w:pPr>
            <w:r w:rsidRPr="00320514">
              <w:rPr>
                <w:sz w:val="22"/>
              </w:rPr>
              <w:t>1.10</w:t>
            </w:r>
          </w:p>
        </w:tc>
        <w:tc>
          <w:tcPr>
            <w:tcW w:w="2550" w:type="dxa"/>
          </w:tcPr>
          <w:p w14:paraId="5E010545" w14:textId="2FCEEA1D" w:rsidR="00320514" w:rsidRPr="00320514" w:rsidRDefault="00320514" w:rsidP="00320514">
            <w:pPr>
              <w:rPr>
                <w:sz w:val="22"/>
              </w:rPr>
            </w:pPr>
            <w:r w:rsidRPr="00320514">
              <w:rPr>
                <w:sz w:val="22"/>
              </w:rPr>
              <w:t>Komunikacijos</w:t>
            </w:r>
          </w:p>
        </w:tc>
        <w:tc>
          <w:tcPr>
            <w:tcW w:w="2976" w:type="dxa"/>
          </w:tcPr>
          <w:p w14:paraId="6833FF5B" w14:textId="623151E3" w:rsidR="00320514" w:rsidRPr="00320514" w:rsidRDefault="00320514" w:rsidP="00320514">
            <w:pPr>
              <w:rPr>
                <w:sz w:val="22"/>
              </w:rPr>
            </w:pPr>
            <w:r w:rsidRPr="00320514">
              <w:rPr>
                <w:sz w:val="22"/>
              </w:rPr>
              <w:t>Suspausto oro, siurbimo, vandens tiekimo, nuotekų, elektros prijungimai integruoti į įrenginį</w:t>
            </w:r>
          </w:p>
        </w:tc>
        <w:tc>
          <w:tcPr>
            <w:tcW w:w="2974" w:type="dxa"/>
          </w:tcPr>
          <w:p w14:paraId="2DD845BD" w14:textId="77777777" w:rsidR="00320514" w:rsidRPr="00320514" w:rsidRDefault="00320514" w:rsidP="00320514">
            <w:pPr>
              <w:rPr>
                <w:sz w:val="22"/>
              </w:rPr>
            </w:pPr>
          </w:p>
        </w:tc>
      </w:tr>
      <w:tr w:rsidR="00320514" w:rsidRPr="00320514" w14:paraId="664613B5" w14:textId="77777777" w:rsidTr="006428E2">
        <w:trPr>
          <w:jc w:val="center"/>
        </w:trPr>
        <w:tc>
          <w:tcPr>
            <w:tcW w:w="988" w:type="dxa"/>
          </w:tcPr>
          <w:p w14:paraId="3793493F" w14:textId="6DF37D26" w:rsidR="00320514" w:rsidRPr="00320514" w:rsidRDefault="00320514" w:rsidP="00320514">
            <w:pPr>
              <w:rPr>
                <w:sz w:val="22"/>
              </w:rPr>
            </w:pPr>
            <w:r w:rsidRPr="00320514">
              <w:rPr>
                <w:sz w:val="22"/>
              </w:rPr>
              <w:t>1.11</w:t>
            </w:r>
          </w:p>
        </w:tc>
        <w:tc>
          <w:tcPr>
            <w:tcW w:w="2550" w:type="dxa"/>
          </w:tcPr>
          <w:p w14:paraId="286DC17E" w14:textId="5FCA5AE0" w:rsidR="00320514" w:rsidRPr="00320514" w:rsidRDefault="00320514" w:rsidP="00320514">
            <w:pPr>
              <w:rPr>
                <w:sz w:val="22"/>
              </w:rPr>
            </w:pPr>
            <w:r w:rsidRPr="00320514">
              <w:rPr>
                <w:sz w:val="22"/>
              </w:rPr>
              <w:t>Tvirtinimas</w:t>
            </w:r>
          </w:p>
        </w:tc>
        <w:tc>
          <w:tcPr>
            <w:tcW w:w="2976" w:type="dxa"/>
            <w:vAlign w:val="center"/>
          </w:tcPr>
          <w:p w14:paraId="15A4BCD1" w14:textId="60AA003B" w:rsidR="00320514" w:rsidRPr="00320514" w:rsidRDefault="00320514" w:rsidP="00320514">
            <w:pPr>
              <w:rPr>
                <w:sz w:val="22"/>
              </w:rPr>
            </w:pPr>
            <w:r w:rsidRPr="00320514">
              <w:rPr>
                <w:sz w:val="22"/>
              </w:rPr>
              <w:t xml:space="preserve">Kėdė neturi būti tvirtinama prie grindų </w:t>
            </w:r>
          </w:p>
        </w:tc>
        <w:tc>
          <w:tcPr>
            <w:tcW w:w="2974" w:type="dxa"/>
          </w:tcPr>
          <w:p w14:paraId="6BEC60AF" w14:textId="77777777" w:rsidR="00320514" w:rsidRPr="00320514" w:rsidRDefault="00320514" w:rsidP="00320514">
            <w:pPr>
              <w:rPr>
                <w:color w:val="00000A"/>
                <w:sz w:val="22"/>
              </w:rPr>
            </w:pPr>
          </w:p>
        </w:tc>
      </w:tr>
      <w:tr w:rsidR="00320514" w:rsidRPr="00320514" w14:paraId="55A22BEE" w14:textId="77777777" w:rsidTr="006428E2">
        <w:trPr>
          <w:jc w:val="center"/>
        </w:trPr>
        <w:tc>
          <w:tcPr>
            <w:tcW w:w="988" w:type="dxa"/>
          </w:tcPr>
          <w:p w14:paraId="353BF5FB" w14:textId="3F62B0D9" w:rsidR="00320514" w:rsidRPr="00320514" w:rsidRDefault="00320514" w:rsidP="00320514">
            <w:pPr>
              <w:rPr>
                <w:b/>
                <w:bCs/>
                <w:sz w:val="22"/>
              </w:rPr>
            </w:pPr>
            <w:r w:rsidRPr="00320514">
              <w:rPr>
                <w:b/>
                <w:bCs/>
                <w:sz w:val="22"/>
              </w:rPr>
              <w:t>2.</w:t>
            </w:r>
          </w:p>
        </w:tc>
        <w:tc>
          <w:tcPr>
            <w:tcW w:w="5526" w:type="dxa"/>
            <w:gridSpan w:val="2"/>
          </w:tcPr>
          <w:p w14:paraId="58587D44" w14:textId="77777777" w:rsidR="00320514" w:rsidRPr="00320514" w:rsidRDefault="00320514" w:rsidP="00320514">
            <w:pPr>
              <w:rPr>
                <w:b/>
                <w:bCs/>
                <w:sz w:val="22"/>
              </w:rPr>
            </w:pPr>
            <w:r w:rsidRPr="00320514">
              <w:rPr>
                <w:b/>
                <w:bCs/>
                <w:sz w:val="22"/>
              </w:rPr>
              <w:t>Gydytojo instrumentų dalis</w:t>
            </w:r>
          </w:p>
        </w:tc>
        <w:tc>
          <w:tcPr>
            <w:tcW w:w="2974" w:type="dxa"/>
          </w:tcPr>
          <w:p w14:paraId="55CA86CC" w14:textId="77777777" w:rsidR="00320514" w:rsidRPr="00320514" w:rsidRDefault="00320514" w:rsidP="00320514">
            <w:pPr>
              <w:rPr>
                <w:b/>
                <w:bCs/>
                <w:sz w:val="22"/>
              </w:rPr>
            </w:pPr>
          </w:p>
        </w:tc>
      </w:tr>
      <w:tr w:rsidR="00320514" w:rsidRPr="00320514" w14:paraId="11069AD6" w14:textId="77777777" w:rsidTr="006428E2">
        <w:trPr>
          <w:jc w:val="center"/>
        </w:trPr>
        <w:tc>
          <w:tcPr>
            <w:tcW w:w="988" w:type="dxa"/>
          </w:tcPr>
          <w:p w14:paraId="497C31E9" w14:textId="23DD295F" w:rsidR="00320514" w:rsidRPr="00320514" w:rsidRDefault="00320514" w:rsidP="00320514">
            <w:pPr>
              <w:rPr>
                <w:sz w:val="22"/>
              </w:rPr>
            </w:pPr>
            <w:r w:rsidRPr="00320514">
              <w:rPr>
                <w:sz w:val="22"/>
              </w:rPr>
              <w:t>2.1</w:t>
            </w:r>
          </w:p>
        </w:tc>
        <w:tc>
          <w:tcPr>
            <w:tcW w:w="2550" w:type="dxa"/>
          </w:tcPr>
          <w:p w14:paraId="3C93996D" w14:textId="7908C246" w:rsidR="00320514" w:rsidRPr="00320514" w:rsidRDefault="00320514" w:rsidP="00320514">
            <w:pPr>
              <w:rPr>
                <w:sz w:val="22"/>
              </w:rPr>
            </w:pPr>
            <w:r w:rsidRPr="00320514">
              <w:rPr>
                <w:sz w:val="22"/>
              </w:rPr>
              <w:t>Instrumentai</w:t>
            </w:r>
          </w:p>
        </w:tc>
        <w:tc>
          <w:tcPr>
            <w:tcW w:w="2976" w:type="dxa"/>
          </w:tcPr>
          <w:p w14:paraId="5A559F3D" w14:textId="77777777" w:rsidR="00320514" w:rsidRPr="00320514" w:rsidRDefault="00320514" w:rsidP="00320514">
            <w:pPr>
              <w:rPr>
                <w:sz w:val="22"/>
              </w:rPr>
            </w:pPr>
            <w:r w:rsidRPr="00320514">
              <w:rPr>
                <w:sz w:val="22"/>
              </w:rPr>
              <w:t xml:space="preserve">1) ne mažiau kaip 3 funkcijų švirkštas (oras, vanduo, oras+vanduo); </w:t>
            </w:r>
          </w:p>
          <w:p w14:paraId="21CAC340" w14:textId="77777777" w:rsidR="00320514" w:rsidRPr="00320514" w:rsidRDefault="00320514" w:rsidP="00320514">
            <w:pPr>
              <w:rPr>
                <w:sz w:val="22"/>
              </w:rPr>
            </w:pPr>
            <w:r w:rsidRPr="00320514">
              <w:rPr>
                <w:sz w:val="22"/>
              </w:rPr>
              <w:t xml:space="preserve">2) rankovė turbininiam antgaliui su integruotu LED arba lygiaverčiu apšvietimu; </w:t>
            </w:r>
          </w:p>
          <w:p w14:paraId="7AB12ACA" w14:textId="77777777" w:rsidR="00320514" w:rsidRPr="00320514" w:rsidRDefault="00320514" w:rsidP="00320514">
            <w:pPr>
              <w:rPr>
                <w:sz w:val="22"/>
              </w:rPr>
            </w:pPr>
            <w:r w:rsidRPr="00320514">
              <w:rPr>
                <w:sz w:val="22"/>
              </w:rPr>
              <w:t xml:space="preserve">3) rankovė elektriniam mikrovarikliui su integruotu LED arba lygiaverčiu apšvietimu; </w:t>
            </w:r>
          </w:p>
          <w:p w14:paraId="79C37E97" w14:textId="77777777" w:rsidR="00320514" w:rsidRPr="00320514" w:rsidRDefault="00320514" w:rsidP="00320514">
            <w:pPr>
              <w:rPr>
                <w:sz w:val="22"/>
              </w:rPr>
            </w:pPr>
            <w:r w:rsidRPr="00320514">
              <w:rPr>
                <w:sz w:val="22"/>
              </w:rPr>
              <w:t>4) rankovė ultragarsiniam skaleriui;</w:t>
            </w:r>
          </w:p>
          <w:p w14:paraId="297628A1" w14:textId="5BDC66C2" w:rsidR="00320514" w:rsidRPr="00320514" w:rsidRDefault="00320514" w:rsidP="00320514">
            <w:pPr>
              <w:rPr>
                <w:sz w:val="22"/>
              </w:rPr>
            </w:pPr>
            <w:r w:rsidRPr="00320514">
              <w:rPr>
                <w:sz w:val="22"/>
              </w:rPr>
              <w:t>5) rankovė diodinei polimerizacijos lempai.</w:t>
            </w:r>
          </w:p>
        </w:tc>
        <w:tc>
          <w:tcPr>
            <w:tcW w:w="2974" w:type="dxa"/>
          </w:tcPr>
          <w:p w14:paraId="35016182" w14:textId="77777777" w:rsidR="00320514" w:rsidRPr="00320514" w:rsidRDefault="00320514" w:rsidP="00320514">
            <w:pPr>
              <w:rPr>
                <w:sz w:val="22"/>
              </w:rPr>
            </w:pPr>
          </w:p>
        </w:tc>
      </w:tr>
      <w:tr w:rsidR="00320514" w:rsidRPr="00320514" w14:paraId="23003ECC" w14:textId="77777777" w:rsidTr="006428E2">
        <w:trPr>
          <w:jc w:val="center"/>
        </w:trPr>
        <w:tc>
          <w:tcPr>
            <w:tcW w:w="988" w:type="dxa"/>
          </w:tcPr>
          <w:p w14:paraId="456EB8B7" w14:textId="7F25689D" w:rsidR="00320514" w:rsidRPr="00320514" w:rsidRDefault="00320514" w:rsidP="00320514">
            <w:pPr>
              <w:rPr>
                <w:sz w:val="22"/>
              </w:rPr>
            </w:pPr>
            <w:r w:rsidRPr="00320514">
              <w:rPr>
                <w:sz w:val="22"/>
              </w:rPr>
              <w:t>2.2</w:t>
            </w:r>
          </w:p>
        </w:tc>
        <w:tc>
          <w:tcPr>
            <w:tcW w:w="2550" w:type="dxa"/>
          </w:tcPr>
          <w:p w14:paraId="43B12E6E" w14:textId="2C6CD291" w:rsidR="00320514" w:rsidRPr="00320514" w:rsidRDefault="00320514" w:rsidP="00320514">
            <w:pPr>
              <w:rPr>
                <w:sz w:val="22"/>
              </w:rPr>
            </w:pPr>
            <w:r w:rsidRPr="00320514">
              <w:rPr>
                <w:sz w:val="22"/>
              </w:rPr>
              <w:t>Gydytojo instrumentų bloko reguliavimas</w:t>
            </w:r>
          </w:p>
        </w:tc>
        <w:tc>
          <w:tcPr>
            <w:tcW w:w="2976" w:type="dxa"/>
          </w:tcPr>
          <w:p w14:paraId="7F4F05A7" w14:textId="2411C2F6" w:rsidR="00320514" w:rsidRPr="00320514" w:rsidRDefault="00320514" w:rsidP="00320514">
            <w:pPr>
              <w:rPr>
                <w:sz w:val="22"/>
              </w:rPr>
            </w:pPr>
            <w:r w:rsidRPr="00320514">
              <w:rPr>
                <w:sz w:val="22"/>
              </w:rPr>
              <w:t>Aukščio reguliavimas su autonomine fiksacija</w:t>
            </w:r>
          </w:p>
        </w:tc>
        <w:tc>
          <w:tcPr>
            <w:tcW w:w="2974" w:type="dxa"/>
          </w:tcPr>
          <w:p w14:paraId="1598D3C1" w14:textId="77777777" w:rsidR="00320514" w:rsidRPr="00320514" w:rsidRDefault="00320514" w:rsidP="00320514">
            <w:pPr>
              <w:rPr>
                <w:sz w:val="22"/>
              </w:rPr>
            </w:pPr>
          </w:p>
        </w:tc>
      </w:tr>
      <w:tr w:rsidR="00320514" w:rsidRPr="00320514" w14:paraId="608B0487" w14:textId="77777777" w:rsidTr="006428E2">
        <w:trPr>
          <w:jc w:val="center"/>
        </w:trPr>
        <w:tc>
          <w:tcPr>
            <w:tcW w:w="988" w:type="dxa"/>
          </w:tcPr>
          <w:p w14:paraId="5B75EDFA" w14:textId="6F7A12A9" w:rsidR="00320514" w:rsidRPr="00320514" w:rsidRDefault="00320514" w:rsidP="00320514">
            <w:pPr>
              <w:rPr>
                <w:sz w:val="22"/>
              </w:rPr>
            </w:pPr>
            <w:r w:rsidRPr="00320514">
              <w:rPr>
                <w:sz w:val="22"/>
              </w:rPr>
              <w:t>2.3</w:t>
            </w:r>
          </w:p>
        </w:tc>
        <w:tc>
          <w:tcPr>
            <w:tcW w:w="2550" w:type="dxa"/>
          </w:tcPr>
          <w:p w14:paraId="56376FCD" w14:textId="7B2C8D46" w:rsidR="00320514" w:rsidRPr="00320514" w:rsidRDefault="00320514" w:rsidP="00320514">
            <w:pPr>
              <w:rPr>
                <w:sz w:val="22"/>
              </w:rPr>
            </w:pPr>
            <w:r w:rsidRPr="00320514">
              <w:rPr>
                <w:sz w:val="22"/>
              </w:rPr>
              <w:t>Pedalas</w:t>
            </w:r>
          </w:p>
        </w:tc>
        <w:tc>
          <w:tcPr>
            <w:tcW w:w="2976" w:type="dxa"/>
          </w:tcPr>
          <w:p w14:paraId="27C8FF77" w14:textId="06E46DAD" w:rsidR="00320514" w:rsidRPr="00320514" w:rsidRDefault="00320514" w:rsidP="00320514">
            <w:pPr>
              <w:rPr>
                <w:sz w:val="22"/>
              </w:rPr>
            </w:pPr>
            <w:r w:rsidRPr="00320514">
              <w:rPr>
                <w:sz w:val="22"/>
              </w:rPr>
              <w:t>Kojinis valdymo pedalas, su vandens valdymu</w:t>
            </w:r>
          </w:p>
        </w:tc>
        <w:tc>
          <w:tcPr>
            <w:tcW w:w="2974" w:type="dxa"/>
          </w:tcPr>
          <w:p w14:paraId="64FD3299" w14:textId="77777777" w:rsidR="00320514" w:rsidRPr="00320514" w:rsidRDefault="00320514" w:rsidP="00320514">
            <w:pPr>
              <w:rPr>
                <w:sz w:val="22"/>
              </w:rPr>
            </w:pPr>
          </w:p>
        </w:tc>
      </w:tr>
      <w:tr w:rsidR="00320514" w:rsidRPr="00320514" w14:paraId="688D6B21" w14:textId="77777777" w:rsidTr="006428E2">
        <w:trPr>
          <w:jc w:val="center"/>
        </w:trPr>
        <w:tc>
          <w:tcPr>
            <w:tcW w:w="988" w:type="dxa"/>
          </w:tcPr>
          <w:p w14:paraId="50398CED" w14:textId="3AC0BCB5" w:rsidR="00320514" w:rsidRPr="00320514" w:rsidRDefault="00320514" w:rsidP="00320514">
            <w:pPr>
              <w:rPr>
                <w:sz w:val="22"/>
              </w:rPr>
            </w:pPr>
            <w:r w:rsidRPr="00320514">
              <w:rPr>
                <w:sz w:val="22"/>
              </w:rPr>
              <w:t>2.4</w:t>
            </w:r>
          </w:p>
        </w:tc>
        <w:tc>
          <w:tcPr>
            <w:tcW w:w="2550" w:type="dxa"/>
          </w:tcPr>
          <w:p w14:paraId="4AE050CA" w14:textId="3BC81C9A" w:rsidR="00320514" w:rsidRPr="00320514" w:rsidRDefault="00320514" w:rsidP="00320514">
            <w:pPr>
              <w:rPr>
                <w:sz w:val="22"/>
              </w:rPr>
            </w:pPr>
            <w:r w:rsidRPr="00320514">
              <w:rPr>
                <w:sz w:val="22"/>
              </w:rPr>
              <w:t>Vandens kiekio reguliavimas</w:t>
            </w:r>
          </w:p>
        </w:tc>
        <w:tc>
          <w:tcPr>
            <w:tcW w:w="2976" w:type="dxa"/>
          </w:tcPr>
          <w:p w14:paraId="1A88366B" w14:textId="12F38B01" w:rsidR="00320514" w:rsidRPr="00320514" w:rsidRDefault="00320514" w:rsidP="00320514">
            <w:pPr>
              <w:rPr>
                <w:sz w:val="22"/>
              </w:rPr>
            </w:pPr>
            <w:r w:rsidRPr="00320514">
              <w:rPr>
                <w:sz w:val="22"/>
              </w:rPr>
              <w:t>Reguliuojamas kiekvienam instrumentui atskirai</w:t>
            </w:r>
          </w:p>
        </w:tc>
        <w:tc>
          <w:tcPr>
            <w:tcW w:w="2974" w:type="dxa"/>
          </w:tcPr>
          <w:p w14:paraId="769C62F6" w14:textId="77777777" w:rsidR="00320514" w:rsidRPr="00320514" w:rsidRDefault="00320514" w:rsidP="00320514">
            <w:pPr>
              <w:rPr>
                <w:sz w:val="22"/>
              </w:rPr>
            </w:pPr>
          </w:p>
        </w:tc>
      </w:tr>
      <w:tr w:rsidR="00320514" w:rsidRPr="00320514" w14:paraId="77B333F0" w14:textId="77777777" w:rsidTr="006428E2">
        <w:trPr>
          <w:jc w:val="center"/>
        </w:trPr>
        <w:tc>
          <w:tcPr>
            <w:tcW w:w="988" w:type="dxa"/>
          </w:tcPr>
          <w:p w14:paraId="1453C342" w14:textId="18FDBB8A" w:rsidR="00320514" w:rsidRPr="00320514" w:rsidRDefault="00320514" w:rsidP="00320514">
            <w:pPr>
              <w:rPr>
                <w:sz w:val="22"/>
              </w:rPr>
            </w:pPr>
            <w:r w:rsidRPr="00320514">
              <w:rPr>
                <w:sz w:val="22"/>
              </w:rPr>
              <w:lastRenderedPageBreak/>
              <w:t>2.5</w:t>
            </w:r>
          </w:p>
        </w:tc>
        <w:tc>
          <w:tcPr>
            <w:tcW w:w="2550" w:type="dxa"/>
          </w:tcPr>
          <w:p w14:paraId="6C766E86" w14:textId="5D69831A" w:rsidR="00320514" w:rsidRPr="00320514" w:rsidRDefault="00320514" w:rsidP="00320514">
            <w:pPr>
              <w:rPr>
                <w:sz w:val="22"/>
              </w:rPr>
            </w:pPr>
            <w:r w:rsidRPr="00320514">
              <w:rPr>
                <w:sz w:val="22"/>
              </w:rPr>
              <w:t>Instrumentų rankovių plovimas</w:t>
            </w:r>
          </w:p>
        </w:tc>
        <w:tc>
          <w:tcPr>
            <w:tcW w:w="2976" w:type="dxa"/>
          </w:tcPr>
          <w:p w14:paraId="167B09B0" w14:textId="396F5297" w:rsidR="00320514" w:rsidRPr="00320514" w:rsidRDefault="00320514" w:rsidP="00320514">
            <w:pPr>
              <w:rPr>
                <w:sz w:val="22"/>
              </w:rPr>
            </w:pPr>
            <w:r w:rsidRPr="00320514">
              <w:rPr>
                <w:sz w:val="22"/>
              </w:rPr>
              <w:t>Vidinė plovimo funkcija</w:t>
            </w:r>
          </w:p>
        </w:tc>
        <w:tc>
          <w:tcPr>
            <w:tcW w:w="2974" w:type="dxa"/>
          </w:tcPr>
          <w:p w14:paraId="092F53EC" w14:textId="77777777" w:rsidR="00320514" w:rsidRPr="00320514" w:rsidRDefault="00320514" w:rsidP="00320514">
            <w:pPr>
              <w:rPr>
                <w:sz w:val="22"/>
              </w:rPr>
            </w:pPr>
          </w:p>
        </w:tc>
      </w:tr>
      <w:tr w:rsidR="00320514" w:rsidRPr="00320514" w14:paraId="1ACA1189" w14:textId="77777777" w:rsidTr="006428E2">
        <w:trPr>
          <w:jc w:val="center"/>
        </w:trPr>
        <w:tc>
          <w:tcPr>
            <w:tcW w:w="988" w:type="dxa"/>
          </w:tcPr>
          <w:p w14:paraId="30DC68A9" w14:textId="62501E13" w:rsidR="00320514" w:rsidRPr="00320514" w:rsidRDefault="00320514" w:rsidP="00320514">
            <w:pPr>
              <w:rPr>
                <w:sz w:val="22"/>
              </w:rPr>
            </w:pPr>
            <w:r w:rsidRPr="00320514">
              <w:rPr>
                <w:sz w:val="22"/>
              </w:rPr>
              <w:t>2.6</w:t>
            </w:r>
          </w:p>
        </w:tc>
        <w:tc>
          <w:tcPr>
            <w:tcW w:w="2550" w:type="dxa"/>
          </w:tcPr>
          <w:p w14:paraId="12A7F995" w14:textId="6BEA0894" w:rsidR="00320514" w:rsidRPr="00320514" w:rsidRDefault="00320514" w:rsidP="00320514">
            <w:pPr>
              <w:rPr>
                <w:sz w:val="22"/>
              </w:rPr>
            </w:pPr>
            <w:r w:rsidRPr="00320514">
              <w:rPr>
                <w:sz w:val="22"/>
              </w:rPr>
              <w:t>Odontologo darbo instrumentų padėklas</w:t>
            </w:r>
          </w:p>
        </w:tc>
        <w:tc>
          <w:tcPr>
            <w:tcW w:w="2976" w:type="dxa"/>
          </w:tcPr>
          <w:p w14:paraId="511E88F8" w14:textId="30D33571" w:rsidR="00320514" w:rsidRPr="00320514" w:rsidRDefault="00320514" w:rsidP="00320514">
            <w:pPr>
              <w:rPr>
                <w:sz w:val="22"/>
              </w:rPr>
            </w:pPr>
            <w:r w:rsidRPr="00320514">
              <w:rPr>
                <w:sz w:val="22"/>
              </w:rPr>
              <w:t>Ne mažesnis kaip 290x430 mm, nerūdijančio plieno, pasukamas</w:t>
            </w:r>
          </w:p>
        </w:tc>
        <w:tc>
          <w:tcPr>
            <w:tcW w:w="2974" w:type="dxa"/>
          </w:tcPr>
          <w:p w14:paraId="1B7962A5" w14:textId="77777777" w:rsidR="00320514" w:rsidRPr="00320514" w:rsidRDefault="00320514" w:rsidP="00320514">
            <w:pPr>
              <w:rPr>
                <w:sz w:val="22"/>
              </w:rPr>
            </w:pPr>
          </w:p>
        </w:tc>
      </w:tr>
      <w:tr w:rsidR="00320514" w:rsidRPr="00320514" w14:paraId="52553320" w14:textId="77777777" w:rsidTr="006428E2">
        <w:trPr>
          <w:jc w:val="center"/>
        </w:trPr>
        <w:tc>
          <w:tcPr>
            <w:tcW w:w="988" w:type="dxa"/>
          </w:tcPr>
          <w:p w14:paraId="550F7415" w14:textId="727B45F6" w:rsidR="00320514" w:rsidRPr="00320514" w:rsidRDefault="00320514" w:rsidP="00320514">
            <w:pPr>
              <w:rPr>
                <w:sz w:val="22"/>
              </w:rPr>
            </w:pPr>
            <w:r w:rsidRPr="00320514">
              <w:rPr>
                <w:sz w:val="22"/>
              </w:rPr>
              <w:t>2.7</w:t>
            </w:r>
          </w:p>
        </w:tc>
        <w:tc>
          <w:tcPr>
            <w:tcW w:w="2550" w:type="dxa"/>
          </w:tcPr>
          <w:p w14:paraId="4CE53620" w14:textId="43943FAE" w:rsidR="00320514" w:rsidRPr="00320514" w:rsidRDefault="00320514" w:rsidP="00320514">
            <w:pPr>
              <w:rPr>
                <w:sz w:val="22"/>
              </w:rPr>
            </w:pPr>
            <w:r w:rsidRPr="00320514">
              <w:rPr>
                <w:sz w:val="22"/>
              </w:rPr>
              <w:t>Instrumentų valdymo bloko pulte integruotos funkcijos</w:t>
            </w:r>
          </w:p>
        </w:tc>
        <w:tc>
          <w:tcPr>
            <w:tcW w:w="2976" w:type="dxa"/>
          </w:tcPr>
          <w:p w14:paraId="40B6E680" w14:textId="77777777" w:rsidR="00320514" w:rsidRPr="00320514" w:rsidRDefault="00320514" w:rsidP="00320514">
            <w:pPr>
              <w:rPr>
                <w:sz w:val="22"/>
              </w:rPr>
            </w:pPr>
            <w:r w:rsidRPr="00320514">
              <w:rPr>
                <w:sz w:val="22"/>
              </w:rPr>
              <w:t>1) kėdės aukščio ir padėčių  valdymo mygtukai;</w:t>
            </w:r>
          </w:p>
          <w:p w14:paraId="43B59763" w14:textId="77777777" w:rsidR="00320514" w:rsidRPr="00320514" w:rsidRDefault="00320514" w:rsidP="00320514">
            <w:pPr>
              <w:rPr>
                <w:sz w:val="22"/>
              </w:rPr>
            </w:pPr>
            <w:r w:rsidRPr="00320514">
              <w:rPr>
                <w:sz w:val="22"/>
              </w:rPr>
              <w:t>2) programuojamų kėdės padėčių mygtukai;</w:t>
            </w:r>
          </w:p>
          <w:p w14:paraId="287D9778" w14:textId="77777777" w:rsidR="00320514" w:rsidRPr="00320514" w:rsidRDefault="00320514" w:rsidP="00320514">
            <w:pPr>
              <w:rPr>
                <w:sz w:val="22"/>
              </w:rPr>
            </w:pPr>
            <w:r w:rsidRPr="00320514">
              <w:rPr>
                <w:sz w:val="22"/>
              </w:rPr>
              <w:t xml:space="preserve">3) šviestuvo įjungimo/išjungimo bei režimų keitimo mygtukai; </w:t>
            </w:r>
          </w:p>
          <w:p w14:paraId="75289CA6" w14:textId="77777777" w:rsidR="00320514" w:rsidRPr="00320514" w:rsidRDefault="00320514" w:rsidP="00320514">
            <w:pPr>
              <w:rPr>
                <w:sz w:val="22"/>
              </w:rPr>
            </w:pPr>
            <w:r w:rsidRPr="00320514">
              <w:rPr>
                <w:sz w:val="22"/>
              </w:rPr>
              <w:t>4) vandens pripildymo į stiklinę, spjaudyklės nuplovimo mygtukai;</w:t>
            </w:r>
          </w:p>
          <w:p w14:paraId="320E8624" w14:textId="77777777" w:rsidR="00320514" w:rsidRPr="00320514" w:rsidRDefault="00320514" w:rsidP="00320514">
            <w:pPr>
              <w:rPr>
                <w:sz w:val="22"/>
              </w:rPr>
            </w:pPr>
            <w:r w:rsidRPr="00320514">
              <w:rPr>
                <w:sz w:val="22"/>
              </w:rPr>
              <w:t>5) ne mažiau kaip 4 mikrovariklio bei skalerio parametrų režimai;</w:t>
            </w:r>
          </w:p>
          <w:p w14:paraId="723CD40A" w14:textId="77777777" w:rsidR="00320514" w:rsidRPr="00320514" w:rsidRDefault="00320514" w:rsidP="00320514">
            <w:pPr>
              <w:rPr>
                <w:sz w:val="22"/>
              </w:rPr>
            </w:pPr>
            <w:r w:rsidRPr="00320514">
              <w:rPr>
                <w:sz w:val="22"/>
              </w:rPr>
              <w:t>6) mikrovariklio sūkių ir sukimo momento nustatymo mygtukai;</w:t>
            </w:r>
          </w:p>
          <w:p w14:paraId="4682EA11" w14:textId="229F6FFB" w:rsidR="00320514" w:rsidRPr="00320514" w:rsidRDefault="00320514" w:rsidP="00320514">
            <w:pPr>
              <w:rPr>
                <w:sz w:val="22"/>
              </w:rPr>
            </w:pPr>
            <w:r w:rsidRPr="00320514">
              <w:rPr>
                <w:sz w:val="22"/>
              </w:rPr>
              <w:t>7) ekranas.</w:t>
            </w:r>
          </w:p>
        </w:tc>
        <w:tc>
          <w:tcPr>
            <w:tcW w:w="2974" w:type="dxa"/>
          </w:tcPr>
          <w:p w14:paraId="275A6804" w14:textId="77777777" w:rsidR="00320514" w:rsidRPr="00320514" w:rsidRDefault="00320514" w:rsidP="00320514">
            <w:pPr>
              <w:rPr>
                <w:sz w:val="22"/>
              </w:rPr>
            </w:pPr>
          </w:p>
        </w:tc>
      </w:tr>
      <w:tr w:rsidR="00320514" w:rsidRPr="00E0659B" w14:paraId="6FD3C079" w14:textId="77777777" w:rsidTr="006428E2">
        <w:trPr>
          <w:jc w:val="center"/>
        </w:trPr>
        <w:tc>
          <w:tcPr>
            <w:tcW w:w="988" w:type="dxa"/>
          </w:tcPr>
          <w:p w14:paraId="2073F1BC" w14:textId="5E5CD9CE" w:rsidR="00320514" w:rsidRPr="00320514" w:rsidRDefault="00320514" w:rsidP="00320514">
            <w:pPr>
              <w:rPr>
                <w:b/>
                <w:bCs/>
                <w:sz w:val="22"/>
              </w:rPr>
            </w:pPr>
            <w:r w:rsidRPr="00320514">
              <w:rPr>
                <w:b/>
                <w:bCs/>
                <w:sz w:val="22"/>
              </w:rPr>
              <w:t>3.</w:t>
            </w:r>
          </w:p>
        </w:tc>
        <w:tc>
          <w:tcPr>
            <w:tcW w:w="5526" w:type="dxa"/>
            <w:gridSpan w:val="2"/>
          </w:tcPr>
          <w:p w14:paraId="1B0D8EF1" w14:textId="03961EF4" w:rsidR="00320514" w:rsidRPr="00320514" w:rsidRDefault="00320514" w:rsidP="00320514">
            <w:pPr>
              <w:rPr>
                <w:b/>
                <w:bCs/>
                <w:sz w:val="22"/>
              </w:rPr>
            </w:pPr>
            <w:r w:rsidRPr="00320514">
              <w:rPr>
                <w:b/>
                <w:bCs/>
                <w:sz w:val="22"/>
              </w:rPr>
              <w:t>Asistento instrumentų dalis</w:t>
            </w:r>
          </w:p>
        </w:tc>
        <w:tc>
          <w:tcPr>
            <w:tcW w:w="2974" w:type="dxa"/>
          </w:tcPr>
          <w:p w14:paraId="72317EA0" w14:textId="77777777" w:rsidR="00320514" w:rsidRPr="006428E2" w:rsidRDefault="00320514" w:rsidP="00320514">
            <w:pPr>
              <w:rPr>
                <w:b/>
                <w:bCs/>
                <w:sz w:val="22"/>
              </w:rPr>
            </w:pPr>
          </w:p>
        </w:tc>
      </w:tr>
      <w:tr w:rsidR="00320514" w:rsidRPr="00E0659B" w14:paraId="0D746029" w14:textId="77777777" w:rsidTr="006428E2">
        <w:trPr>
          <w:jc w:val="center"/>
        </w:trPr>
        <w:tc>
          <w:tcPr>
            <w:tcW w:w="988" w:type="dxa"/>
          </w:tcPr>
          <w:p w14:paraId="298BE801" w14:textId="1C92149E" w:rsidR="00320514" w:rsidRPr="00320514" w:rsidRDefault="00320514" w:rsidP="00320514">
            <w:pPr>
              <w:rPr>
                <w:sz w:val="22"/>
              </w:rPr>
            </w:pPr>
            <w:r w:rsidRPr="00320514">
              <w:rPr>
                <w:sz w:val="22"/>
              </w:rPr>
              <w:t>3.1</w:t>
            </w:r>
          </w:p>
        </w:tc>
        <w:tc>
          <w:tcPr>
            <w:tcW w:w="2550" w:type="dxa"/>
          </w:tcPr>
          <w:p w14:paraId="7750468D" w14:textId="15708521" w:rsidR="00320514" w:rsidRPr="00320514" w:rsidRDefault="00320514" w:rsidP="00320514">
            <w:pPr>
              <w:rPr>
                <w:sz w:val="22"/>
              </w:rPr>
            </w:pPr>
            <w:r w:rsidRPr="00320514">
              <w:rPr>
                <w:sz w:val="22"/>
              </w:rPr>
              <w:t>Laikiklis</w:t>
            </w:r>
          </w:p>
        </w:tc>
        <w:tc>
          <w:tcPr>
            <w:tcW w:w="2976" w:type="dxa"/>
          </w:tcPr>
          <w:p w14:paraId="5DAF8768" w14:textId="3491623E" w:rsidR="00320514" w:rsidRPr="00320514" w:rsidRDefault="00320514" w:rsidP="00320514">
            <w:pPr>
              <w:rPr>
                <w:sz w:val="22"/>
              </w:rPr>
            </w:pPr>
            <w:r w:rsidRPr="00320514">
              <w:rPr>
                <w:sz w:val="22"/>
              </w:rPr>
              <w:t>Ne mažiau kaip 3 lizdų keičiamos padėties instrumentų laikiklis</w:t>
            </w:r>
          </w:p>
        </w:tc>
        <w:tc>
          <w:tcPr>
            <w:tcW w:w="2974" w:type="dxa"/>
          </w:tcPr>
          <w:p w14:paraId="31EA881C" w14:textId="77777777" w:rsidR="00320514" w:rsidRPr="006428E2" w:rsidRDefault="00320514" w:rsidP="00320514">
            <w:pPr>
              <w:rPr>
                <w:sz w:val="22"/>
              </w:rPr>
            </w:pPr>
          </w:p>
        </w:tc>
      </w:tr>
      <w:tr w:rsidR="00320514" w:rsidRPr="00E0659B" w14:paraId="028C4DBB" w14:textId="77777777" w:rsidTr="006428E2">
        <w:trPr>
          <w:jc w:val="center"/>
        </w:trPr>
        <w:tc>
          <w:tcPr>
            <w:tcW w:w="988" w:type="dxa"/>
          </w:tcPr>
          <w:p w14:paraId="4499AB08" w14:textId="7622FA43" w:rsidR="00320514" w:rsidRPr="00320514" w:rsidRDefault="00320514" w:rsidP="00320514">
            <w:pPr>
              <w:rPr>
                <w:sz w:val="22"/>
              </w:rPr>
            </w:pPr>
            <w:r w:rsidRPr="00320514">
              <w:rPr>
                <w:sz w:val="22"/>
              </w:rPr>
              <w:t>3.2</w:t>
            </w:r>
          </w:p>
        </w:tc>
        <w:tc>
          <w:tcPr>
            <w:tcW w:w="2550" w:type="dxa"/>
          </w:tcPr>
          <w:p w14:paraId="56433D34" w14:textId="7832902C" w:rsidR="00320514" w:rsidRPr="00320514" w:rsidRDefault="00320514" w:rsidP="00320514">
            <w:pPr>
              <w:rPr>
                <w:sz w:val="22"/>
              </w:rPr>
            </w:pPr>
            <w:r w:rsidRPr="00320514">
              <w:rPr>
                <w:sz w:val="22"/>
              </w:rPr>
              <w:t>Instrumentų valdymo bloko pulte integruotos funkcijos</w:t>
            </w:r>
          </w:p>
        </w:tc>
        <w:tc>
          <w:tcPr>
            <w:tcW w:w="2976" w:type="dxa"/>
          </w:tcPr>
          <w:p w14:paraId="7A9D8F99" w14:textId="77777777" w:rsidR="00320514" w:rsidRPr="00320514" w:rsidRDefault="00320514" w:rsidP="00320514">
            <w:pPr>
              <w:rPr>
                <w:sz w:val="22"/>
              </w:rPr>
            </w:pPr>
            <w:r w:rsidRPr="00320514">
              <w:rPr>
                <w:sz w:val="22"/>
              </w:rPr>
              <w:t>1) kėdės aukščio ir padėčių  valdymo mygtukai;</w:t>
            </w:r>
          </w:p>
          <w:p w14:paraId="099ACF08" w14:textId="77777777" w:rsidR="00320514" w:rsidRPr="00320514" w:rsidRDefault="00320514" w:rsidP="00320514">
            <w:pPr>
              <w:rPr>
                <w:sz w:val="22"/>
              </w:rPr>
            </w:pPr>
            <w:r w:rsidRPr="00320514">
              <w:rPr>
                <w:sz w:val="22"/>
              </w:rPr>
              <w:t xml:space="preserve">2) šviestuvo įjungimo/išjungimo bei režimų keitimo mygtukai; </w:t>
            </w:r>
          </w:p>
          <w:p w14:paraId="6C8FD1EC" w14:textId="13050F7F" w:rsidR="00320514" w:rsidRPr="00320514" w:rsidRDefault="00320514" w:rsidP="00320514">
            <w:pPr>
              <w:rPr>
                <w:sz w:val="22"/>
              </w:rPr>
            </w:pPr>
            <w:r w:rsidRPr="00320514">
              <w:rPr>
                <w:sz w:val="22"/>
              </w:rPr>
              <w:t>3) vandens pripildymo į stiklinę, spjaudyklės nuplovimo mygtukai;</w:t>
            </w:r>
          </w:p>
        </w:tc>
        <w:tc>
          <w:tcPr>
            <w:tcW w:w="2974" w:type="dxa"/>
          </w:tcPr>
          <w:p w14:paraId="6475495C" w14:textId="77777777" w:rsidR="00320514" w:rsidRPr="006428E2" w:rsidRDefault="00320514" w:rsidP="00320514">
            <w:pPr>
              <w:rPr>
                <w:sz w:val="22"/>
              </w:rPr>
            </w:pPr>
          </w:p>
        </w:tc>
      </w:tr>
      <w:tr w:rsidR="00320514" w:rsidRPr="00E0659B" w14:paraId="39DC373D" w14:textId="77777777" w:rsidTr="006428E2">
        <w:trPr>
          <w:jc w:val="center"/>
        </w:trPr>
        <w:tc>
          <w:tcPr>
            <w:tcW w:w="988" w:type="dxa"/>
          </w:tcPr>
          <w:p w14:paraId="5B8EA359" w14:textId="06623B41" w:rsidR="00320514" w:rsidRPr="00320514" w:rsidRDefault="00320514" w:rsidP="00320514">
            <w:pPr>
              <w:rPr>
                <w:sz w:val="22"/>
              </w:rPr>
            </w:pPr>
            <w:r w:rsidRPr="00320514">
              <w:rPr>
                <w:sz w:val="22"/>
              </w:rPr>
              <w:t>3.3</w:t>
            </w:r>
          </w:p>
        </w:tc>
        <w:tc>
          <w:tcPr>
            <w:tcW w:w="2550" w:type="dxa"/>
          </w:tcPr>
          <w:p w14:paraId="0A1D71D1" w14:textId="570568FF" w:rsidR="00320514" w:rsidRPr="00320514" w:rsidRDefault="00320514" w:rsidP="00320514">
            <w:pPr>
              <w:rPr>
                <w:sz w:val="22"/>
              </w:rPr>
            </w:pPr>
            <w:r w:rsidRPr="00320514">
              <w:rPr>
                <w:sz w:val="22"/>
              </w:rPr>
              <w:t>Instrumentai</w:t>
            </w:r>
          </w:p>
        </w:tc>
        <w:tc>
          <w:tcPr>
            <w:tcW w:w="2976" w:type="dxa"/>
          </w:tcPr>
          <w:p w14:paraId="7D2919E3" w14:textId="77777777" w:rsidR="00320514" w:rsidRPr="00320514" w:rsidRDefault="00320514" w:rsidP="00320514">
            <w:pPr>
              <w:rPr>
                <w:sz w:val="22"/>
              </w:rPr>
            </w:pPr>
            <w:r w:rsidRPr="00320514">
              <w:rPr>
                <w:sz w:val="22"/>
              </w:rPr>
              <w:t>1) seilių ir dulkių siurbimo rankovės su antgaliais;</w:t>
            </w:r>
          </w:p>
          <w:p w14:paraId="2D6418B0" w14:textId="2CD322CF" w:rsidR="00320514" w:rsidRPr="00320514" w:rsidRDefault="00320514" w:rsidP="00320514">
            <w:pPr>
              <w:rPr>
                <w:sz w:val="22"/>
              </w:rPr>
            </w:pPr>
            <w:r w:rsidRPr="00320514">
              <w:rPr>
                <w:sz w:val="22"/>
              </w:rPr>
              <w:t>2) ne mažiau kaip 3 funkcijų švirkštas (oras, vanduo, oras+vanduo);</w:t>
            </w:r>
          </w:p>
        </w:tc>
        <w:tc>
          <w:tcPr>
            <w:tcW w:w="2974" w:type="dxa"/>
          </w:tcPr>
          <w:p w14:paraId="7413E244" w14:textId="77777777" w:rsidR="00320514" w:rsidRPr="006428E2" w:rsidRDefault="00320514" w:rsidP="00320514">
            <w:pPr>
              <w:rPr>
                <w:sz w:val="22"/>
              </w:rPr>
            </w:pPr>
          </w:p>
        </w:tc>
      </w:tr>
      <w:tr w:rsidR="00320514" w:rsidRPr="00E0659B" w14:paraId="518D34B7" w14:textId="77777777" w:rsidTr="006428E2">
        <w:trPr>
          <w:jc w:val="center"/>
        </w:trPr>
        <w:tc>
          <w:tcPr>
            <w:tcW w:w="988" w:type="dxa"/>
          </w:tcPr>
          <w:p w14:paraId="503FEA03" w14:textId="6CAD49AA" w:rsidR="00320514" w:rsidRPr="00320514" w:rsidRDefault="00320514" w:rsidP="00320514">
            <w:pPr>
              <w:rPr>
                <w:sz w:val="22"/>
              </w:rPr>
            </w:pPr>
            <w:r w:rsidRPr="00320514">
              <w:rPr>
                <w:sz w:val="22"/>
              </w:rPr>
              <w:t>3.4</w:t>
            </w:r>
          </w:p>
        </w:tc>
        <w:tc>
          <w:tcPr>
            <w:tcW w:w="2550" w:type="dxa"/>
          </w:tcPr>
          <w:p w14:paraId="3F01608A" w14:textId="66D30399" w:rsidR="00320514" w:rsidRPr="00320514" w:rsidRDefault="00320514" w:rsidP="00320514">
            <w:pPr>
              <w:rPr>
                <w:sz w:val="22"/>
              </w:rPr>
            </w:pPr>
            <w:r w:rsidRPr="00320514">
              <w:rPr>
                <w:sz w:val="22"/>
              </w:rPr>
              <w:t>Instrumentų aušinimo sistema</w:t>
            </w:r>
          </w:p>
        </w:tc>
        <w:tc>
          <w:tcPr>
            <w:tcW w:w="2976" w:type="dxa"/>
          </w:tcPr>
          <w:p w14:paraId="0956700D" w14:textId="09B2B997" w:rsidR="00320514" w:rsidRPr="00320514" w:rsidRDefault="00320514" w:rsidP="00320514">
            <w:pPr>
              <w:rPr>
                <w:sz w:val="22"/>
              </w:rPr>
            </w:pPr>
            <w:r w:rsidRPr="00320514">
              <w:rPr>
                <w:sz w:val="22"/>
              </w:rPr>
              <w:t>Integruota švaraus vandens sistema  instrumentų aušinimui. Indo talpa ne mažiau kaip 1,5 l.</w:t>
            </w:r>
          </w:p>
        </w:tc>
        <w:tc>
          <w:tcPr>
            <w:tcW w:w="2974" w:type="dxa"/>
          </w:tcPr>
          <w:p w14:paraId="541555E6" w14:textId="77777777" w:rsidR="00320514" w:rsidRPr="006428E2" w:rsidRDefault="00320514" w:rsidP="00320514">
            <w:pPr>
              <w:rPr>
                <w:sz w:val="22"/>
              </w:rPr>
            </w:pPr>
          </w:p>
        </w:tc>
      </w:tr>
      <w:tr w:rsidR="00320514" w:rsidRPr="00E0659B" w14:paraId="381DE29C" w14:textId="77777777" w:rsidTr="006428E2">
        <w:trPr>
          <w:jc w:val="center"/>
        </w:trPr>
        <w:tc>
          <w:tcPr>
            <w:tcW w:w="988" w:type="dxa"/>
          </w:tcPr>
          <w:p w14:paraId="312C3A5B" w14:textId="4BDF3898" w:rsidR="00320514" w:rsidRPr="00320514" w:rsidRDefault="00320514" w:rsidP="00320514">
            <w:pPr>
              <w:rPr>
                <w:sz w:val="22"/>
              </w:rPr>
            </w:pPr>
            <w:r w:rsidRPr="00320514">
              <w:rPr>
                <w:sz w:val="22"/>
              </w:rPr>
              <w:t>3.5</w:t>
            </w:r>
          </w:p>
        </w:tc>
        <w:tc>
          <w:tcPr>
            <w:tcW w:w="2550" w:type="dxa"/>
          </w:tcPr>
          <w:p w14:paraId="08C781CA" w14:textId="68871A5A" w:rsidR="00320514" w:rsidRPr="00320514" w:rsidRDefault="00320514" w:rsidP="00320514">
            <w:pPr>
              <w:rPr>
                <w:sz w:val="22"/>
              </w:rPr>
            </w:pPr>
            <w:r w:rsidRPr="00320514">
              <w:rPr>
                <w:sz w:val="22"/>
              </w:rPr>
              <w:t>Spjaudyklės indas</w:t>
            </w:r>
          </w:p>
        </w:tc>
        <w:tc>
          <w:tcPr>
            <w:tcW w:w="2976" w:type="dxa"/>
          </w:tcPr>
          <w:p w14:paraId="68CAD5DB" w14:textId="13F55359" w:rsidR="00320514" w:rsidRPr="00320514" w:rsidRDefault="00320514" w:rsidP="00320514">
            <w:pPr>
              <w:rPr>
                <w:sz w:val="22"/>
              </w:rPr>
            </w:pPr>
            <w:r w:rsidRPr="00320514">
              <w:rPr>
                <w:sz w:val="22"/>
              </w:rPr>
              <w:t>Grūdinto stiklo, keramikinis arba lygiavertis</w:t>
            </w:r>
          </w:p>
        </w:tc>
        <w:tc>
          <w:tcPr>
            <w:tcW w:w="2974" w:type="dxa"/>
          </w:tcPr>
          <w:p w14:paraId="487B2A98" w14:textId="77777777" w:rsidR="00320514" w:rsidRPr="006428E2" w:rsidRDefault="00320514" w:rsidP="00320514">
            <w:pPr>
              <w:rPr>
                <w:sz w:val="22"/>
              </w:rPr>
            </w:pPr>
          </w:p>
        </w:tc>
      </w:tr>
      <w:tr w:rsidR="00320514" w:rsidRPr="00E0659B" w14:paraId="2DC37E13" w14:textId="77777777" w:rsidTr="006428E2">
        <w:trPr>
          <w:jc w:val="center"/>
        </w:trPr>
        <w:tc>
          <w:tcPr>
            <w:tcW w:w="988" w:type="dxa"/>
          </w:tcPr>
          <w:p w14:paraId="3E5B9F9E" w14:textId="5A0F11AF" w:rsidR="00320514" w:rsidRPr="00320514" w:rsidRDefault="00320514" w:rsidP="00320514">
            <w:pPr>
              <w:rPr>
                <w:b/>
                <w:bCs/>
                <w:sz w:val="22"/>
              </w:rPr>
            </w:pPr>
            <w:r w:rsidRPr="00320514">
              <w:rPr>
                <w:b/>
                <w:bCs/>
                <w:sz w:val="22"/>
              </w:rPr>
              <w:t>4.</w:t>
            </w:r>
          </w:p>
        </w:tc>
        <w:tc>
          <w:tcPr>
            <w:tcW w:w="5526" w:type="dxa"/>
            <w:gridSpan w:val="2"/>
          </w:tcPr>
          <w:p w14:paraId="5C073AF3" w14:textId="4DB7E3AF" w:rsidR="00320514" w:rsidRPr="00320514" w:rsidRDefault="00320514" w:rsidP="00320514">
            <w:pPr>
              <w:rPr>
                <w:b/>
                <w:bCs/>
                <w:sz w:val="22"/>
              </w:rPr>
            </w:pPr>
            <w:r w:rsidRPr="00320514">
              <w:rPr>
                <w:b/>
                <w:bCs/>
                <w:sz w:val="22"/>
              </w:rPr>
              <w:t>Apšvietimo sistema</w:t>
            </w:r>
          </w:p>
        </w:tc>
        <w:tc>
          <w:tcPr>
            <w:tcW w:w="2974" w:type="dxa"/>
          </w:tcPr>
          <w:p w14:paraId="1C6D7238" w14:textId="77777777" w:rsidR="00320514" w:rsidRPr="006428E2" w:rsidRDefault="00320514" w:rsidP="00320514">
            <w:pPr>
              <w:rPr>
                <w:b/>
                <w:bCs/>
                <w:sz w:val="22"/>
              </w:rPr>
            </w:pPr>
          </w:p>
        </w:tc>
      </w:tr>
      <w:tr w:rsidR="00320514" w:rsidRPr="00E0659B" w14:paraId="39744B19" w14:textId="77777777" w:rsidTr="006428E2">
        <w:trPr>
          <w:jc w:val="center"/>
        </w:trPr>
        <w:tc>
          <w:tcPr>
            <w:tcW w:w="988" w:type="dxa"/>
          </w:tcPr>
          <w:p w14:paraId="3FC86D6D" w14:textId="32DA156F" w:rsidR="00320514" w:rsidRPr="00320514" w:rsidRDefault="00320514" w:rsidP="00320514">
            <w:pPr>
              <w:rPr>
                <w:sz w:val="22"/>
              </w:rPr>
            </w:pPr>
            <w:r w:rsidRPr="00320514">
              <w:rPr>
                <w:sz w:val="22"/>
              </w:rPr>
              <w:t>4.1</w:t>
            </w:r>
          </w:p>
        </w:tc>
        <w:tc>
          <w:tcPr>
            <w:tcW w:w="2550" w:type="dxa"/>
          </w:tcPr>
          <w:p w14:paraId="071AD63A" w14:textId="6D20BA9F" w:rsidR="00320514" w:rsidRPr="00320514" w:rsidRDefault="00320514" w:rsidP="00320514">
            <w:pPr>
              <w:rPr>
                <w:sz w:val="22"/>
              </w:rPr>
            </w:pPr>
            <w:r w:rsidRPr="00320514">
              <w:rPr>
                <w:sz w:val="22"/>
              </w:rPr>
              <w:t>Šviestuvas</w:t>
            </w:r>
          </w:p>
        </w:tc>
        <w:tc>
          <w:tcPr>
            <w:tcW w:w="2976" w:type="dxa"/>
          </w:tcPr>
          <w:p w14:paraId="2B992A91" w14:textId="08313CCC" w:rsidR="00320514" w:rsidRPr="00320514" w:rsidRDefault="00320514" w:rsidP="00320514">
            <w:pPr>
              <w:rPr>
                <w:sz w:val="22"/>
              </w:rPr>
            </w:pPr>
            <w:r w:rsidRPr="00320514">
              <w:rPr>
                <w:sz w:val="22"/>
              </w:rPr>
              <w:t>Bešešėlinis, LED apšvietimas arba lygiavertė technologija</w:t>
            </w:r>
          </w:p>
        </w:tc>
        <w:tc>
          <w:tcPr>
            <w:tcW w:w="2974" w:type="dxa"/>
          </w:tcPr>
          <w:p w14:paraId="2E02B8B2" w14:textId="77777777" w:rsidR="00320514" w:rsidRPr="006428E2" w:rsidRDefault="00320514" w:rsidP="00320514">
            <w:pPr>
              <w:rPr>
                <w:sz w:val="22"/>
              </w:rPr>
            </w:pPr>
          </w:p>
        </w:tc>
      </w:tr>
      <w:tr w:rsidR="00320514" w:rsidRPr="00E0659B" w14:paraId="40B67DAA" w14:textId="77777777" w:rsidTr="006428E2">
        <w:trPr>
          <w:jc w:val="center"/>
        </w:trPr>
        <w:tc>
          <w:tcPr>
            <w:tcW w:w="988" w:type="dxa"/>
          </w:tcPr>
          <w:p w14:paraId="3D71CE08" w14:textId="73B40626" w:rsidR="00320514" w:rsidRPr="00320514" w:rsidRDefault="00320514" w:rsidP="00320514">
            <w:pPr>
              <w:rPr>
                <w:sz w:val="22"/>
              </w:rPr>
            </w:pPr>
            <w:r w:rsidRPr="00320514">
              <w:rPr>
                <w:sz w:val="22"/>
              </w:rPr>
              <w:t>4.2</w:t>
            </w:r>
          </w:p>
        </w:tc>
        <w:tc>
          <w:tcPr>
            <w:tcW w:w="2550" w:type="dxa"/>
          </w:tcPr>
          <w:p w14:paraId="51F9DB7A" w14:textId="732CD155" w:rsidR="00320514" w:rsidRPr="00320514" w:rsidRDefault="00320514" w:rsidP="00320514">
            <w:pPr>
              <w:rPr>
                <w:sz w:val="22"/>
              </w:rPr>
            </w:pPr>
            <w:r w:rsidRPr="00320514">
              <w:rPr>
                <w:sz w:val="22"/>
              </w:rPr>
              <w:t>Intensyvumas</w:t>
            </w:r>
          </w:p>
        </w:tc>
        <w:tc>
          <w:tcPr>
            <w:tcW w:w="2976" w:type="dxa"/>
          </w:tcPr>
          <w:p w14:paraId="7965B79A" w14:textId="39C0D045" w:rsidR="00320514" w:rsidRPr="00320514" w:rsidRDefault="00320514" w:rsidP="00320514">
            <w:pPr>
              <w:rPr>
                <w:sz w:val="22"/>
              </w:rPr>
            </w:pPr>
            <w:r w:rsidRPr="00320514">
              <w:rPr>
                <w:sz w:val="22"/>
              </w:rPr>
              <w:t xml:space="preserve">Ne mažiau kaip 30 000 lux, reguliuojamas iš gydytojo, asistento pulto arba pačio šviestuvo. </w:t>
            </w:r>
          </w:p>
        </w:tc>
        <w:tc>
          <w:tcPr>
            <w:tcW w:w="2974" w:type="dxa"/>
          </w:tcPr>
          <w:p w14:paraId="4E417872" w14:textId="77777777" w:rsidR="00320514" w:rsidRPr="006428E2" w:rsidRDefault="00320514" w:rsidP="00320514">
            <w:pPr>
              <w:rPr>
                <w:sz w:val="22"/>
              </w:rPr>
            </w:pPr>
          </w:p>
        </w:tc>
      </w:tr>
      <w:tr w:rsidR="00320514" w:rsidRPr="00E0659B" w14:paraId="0DB77429" w14:textId="77777777" w:rsidTr="006428E2">
        <w:trPr>
          <w:jc w:val="center"/>
        </w:trPr>
        <w:tc>
          <w:tcPr>
            <w:tcW w:w="988" w:type="dxa"/>
          </w:tcPr>
          <w:p w14:paraId="33FFAAD7" w14:textId="441A0830" w:rsidR="00320514" w:rsidRPr="00320514" w:rsidRDefault="00320514" w:rsidP="00320514">
            <w:pPr>
              <w:rPr>
                <w:sz w:val="22"/>
              </w:rPr>
            </w:pPr>
            <w:r w:rsidRPr="00320514">
              <w:rPr>
                <w:sz w:val="22"/>
              </w:rPr>
              <w:t>4.3</w:t>
            </w:r>
          </w:p>
        </w:tc>
        <w:tc>
          <w:tcPr>
            <w:tcW w:w="2550" w:type="dxa"/>
          </w:tcPr>
          <w:p w14:paraId="7249C9E7" w14:textId="1420138B" w:rsidR="00320514" w:rsidRPr="00320514" w:rsidRDefault="00320514" w:rsidP="00320514">
            <w:pPr>
              <w:rPr>
                <w:sz w:val="22"/>
              </w:rPr>
            </w:pPr>
            <w:r w:rsidRPr="00320514">
              <w:rPr>
                <w:sz w:val="22"/>
              </w:rPr>
              <w:t>Valdymas</w:t>
            </w:r>
          </w:p>
        </w:tc>
        <w:tc>
          <w:tcPr>
            <w:tcW w:w="2976" w:type="dxa"/>
          </w:tcPr>
          <w:p w14:paraId="13D38DEB" w14:textId="1BF011FB" w:rsidR="00320514" w:rsidRPr="00320514" w:rsidRDefault="00320514" w:rsidP="00320514">
            <w:pPr>
              <w:rPr>
                <w:sz w:val="22"/>
              </w:rPr>
            </w:pPr>
            <w:r w:rsidRPr="00320514">
              <w:rPr>
                <w:sz w:val="22"/>
              </w:rPr>
              <w:t xml:space="preserve">Apšvietimo įjungimas/išjungimas valdomas judesio davikliu </w:t>
            </w:r>
          </w:p>
        </w:tc>
        <w:tc>
          <w:tcPr>
            <w:tcW w:w="2974" w:type="dxa"/>
          </w:tcPr>
          <w:p w14:paraId="35F83289" w14:textId="77777777" w:rsidR="00320514" w:rsidRPr="006428E2" w:rsidRDefault="00320514" w:rsidP="00320514">
            <w:pPr>
              <w:rPr>
                <w:sz w:val="22"/>
              </w:rPr>
            </w:pPr>
          </w:p>
        </w:tc>
      </w:tr>
      <w:tr w:rsidR="00320514" w:rsidRPr="00E0659B" w14:paraId="55D1D695" w14:textId="77777777" w:rsidTr="006428E2">
        <w:trPr>
          <w:jc w:val="center"/>
        </w:trPr>
        <w:tc>
          <w:tcPr>
            <w:tcW w:w="988" w:type="dxa"/>
          </w:tcPr>
          <w:p w14:paraId="51EFF9D2" w14:textId="50AF9903" w:rsidR="00320514" w:rsidRPr="00320514" w:rsidRDefault="00320514" w:rsidP="00320514">
            <w:pPr>
              <w:rPr>
                <w:sz w:val="22"/>
              </w:rPr>
            </w:pPr>
            <w:r w:rsidRPr="00320514">
              <w:rPr>
                <w:sz w:val="22"/>
              </w:rPr>
              <w:lastRenderedPageBreak/>
              <w:t>4.4</w:t>
            </w:r>
          </w:p>
        </w:tc>
        <w:tc>
          <w:tcPr>
            <w:tcW w:w="2550" w:type="dxa"/>
          </w:tcPr>
          <w:p w14:paraId="7E4FDE94" w14:textId="0F0FA2E4" w:rsidR="00320514" w:rsidRPr="00320514" w:rsidRDefault="00320514" w:rsidP="00320514">
            <w:pPr>
              <w:rPr>
                <w:sz w:val="22"/>
              </w:rPr>
            </w:pPr>
            <w:r w:rsidRPr="00320514">
              <w:rPr>
                <w:sz w:val="22"/>
              </w:rPr>
              <w:t>Spalvos temperatūra</w:t>
            </w:r>
          </w:p>
        </w:tc>
        <w:tc>
          <w:tcPr>
            <w:tcW w:w="2976" w:type="dxa"/>
          </w:tcPr>
          <w:p w14:paraId="591AC62E" w14:textId="2EEA37DE" w:rsidR="00320514" w:rsidRPr="00320514" w:rsidRDefault="00320514" w:rsidP="00320514">
            <w:pPr>
              <w:rPr>
                <w:sz w:val="22"/>
              </w:rPr>
            </w:pPr>
            <w:r w:rsidRPr="00320514">
              <w:rPr>
                <w:sz w:val="22"/>
              </w:rPr>
              <w:t>Spalvos temperatūra reguliuojama 4500–6500 K ribose</w:t>
            </w:r>
          </w:p>
        </w:tc>
        <w:tc>
          <w:tcPr>
            <w:tcW w:w="2974" w:type="dxa"/>
          </w:tcPr>
          <w:p w14:paraId="7331BAA2" w14:textId="77777777" w:rsidR="00320514" w:rsidRPr="006428E2" w:rsidRDefault="00320514" w:rsidP="00320514">
            <w:pPr>
              <w:rPr>
                <w:sz w:val="22"/>
              </w:rPr>
            </w:pPr>
          </w:p>
        </w:tc>
      </w:tr>
      <w:tr w:rsidR="00320514" w:rsidRPr="00E0659B" w14:paraId="162C11BA" w14:textId="77777777" w:rsidTr="006428E2">
        <w:trPr>
          <w:jc w:val="center"/>
        </w:trPr>
        <w:tc>
          <w:tcPr>
            <w:tcW w:w="988" w:type="dxa"/>
          </w:tcPr>
          <w:p w14:paraId="6E21E42C" w14:textId="1AB27AA8" w:rsidR="00320514" w:rsidRPr="00320514" w:rsidRDefault="00320514" w:rsidP="00320514">
            <w:pPr>
              <w:rPr>
                <w:sz w:val="22"/>
              </w:rPr>
            </w:pPr>
            <w:r w:rsidRPr="00320514">
              <w:rPr>
                <w:sz w:val="22"/>
              </w:rPr>
              <w:t>4.5</w:t>
            </w:r>
          </w:p>
        </w:tc>
        <w:tc>
          <w:tcPr>
            <w:tcW w:w="2550" w:type="dxa"/>
          </w:tcPr>
          <w:p w14:paraId="253B6838" w14:textId="59A0DC84" w:rsidR="00320514" w:rsidRPr="00320514" w:rsidRDefault="00320514" w:rsidP="00320514">
            <w:pPr>
              <w:rPr>
                <w:sz w:val="22"/>
              </w:rPr>
            </w:pPr>
            <w:r w:rsidRPr="00320514">
              <w:rPr>
                <w:sz w:val="22"/>
              </w:rPr>
              <w:t>Lygiai</w:t>
            </w:r>
          </w:p>
        </w:tc>
        <w:tc>
          <w:tcPr>
            <w:tcW w:w="2976" w:type="dxa"/>
          </w:tcPr>
          <w:p w14:paraId="7319E61C" w14:textId="1411B182" w:rsidR="00320514" w:rsidRPr="00320514" w:rsidRDefault="00320514" w:rsidP="00320514">
            <w:pPr>
              <w:rPr>
                <w:sz w:val="22"/>
              </w:rPr>
            </w:pPr>
            <w:r w:rsidRPr="00320514">
              <w:rPr>
                <w:sz w:val="22"/>
              </w:rPr>
              <w:t>Ne mažiau kaip 3 intensyvumo lygiai</w:t>
            </w:r>
          </w:p>
        </w:tc>
        <w:tc>
          <w:tcPr>
            <w:tcW w:w="2974" w:type="dxa"/>
          </w:tcPr>
          <w:p w14:paraId="439DC219" w14:textId="77777777" w:rsidR="00320514" w:rsidRPr="006428E2" w:rsidRDefault="00320514" w:rsidP="00320514">
            <w:pPr>
              <w:rPr>
                <w:sz w:val="22"/>
              </w:rPr>
            </w:pPr>
          </w:p>
        </w:tc>
      </w:tr>
      <w:tr w:rsidR="00320514" w:rsidRPr="00E0659B" w14:paraId="04129AFD" w14:textId="77777777" w:rsidTr="006428E2">
        <w:trPr>
          <w:jc w:val="center"/>
        </w:trPr>
        <w:tc>
          <w:tcPr>
            <w:tcW w:w="988" w:type="dxa"/>
          </w:tcPr>
          <w:p w14:paraId="33B0BB7A" w14:textId="1CB38046" w:rsidR="00320514" w:rsidRPr="00320514" w:rsidRDefault="00320514" w:rsidP="00320514">
            <w:pPr>
              <w:rPr>
                <w:sz w:val="22"/>
              </w:rPr>
            </w:pPr>
            <w:r w:rsidRPr="00320514">
              <w:rPr>
                <w:sz w:val="22"/>
              </w:rPr>
              <w:t>4.6</w:t>
            </w:r>
          </w:p>
        </w:tc>
        <w:tc>
          <w:tcPr>
            <w:tcW w:w="2550" w:type="dxa"/>
          </w:tcPr>
          <w:p w14:paraId="1E1505EC" w14:textId="73003C61" w:rsidR="00320514" w:rsidRPr="00320514" w:rsidRDefault="00320514" w:rsidP="00320514">
            <w:pPr>
              <w:rPr>
                <w:sz w:val="22"/>
              </w:rPr>
            </w:pPr>
            <w:r w:rsidRPr="00320514">
              <w:rPr>
                <w:sz w:val="22"/>
              </w:rPr>
              <w:t>Kompozito režimas</w:t>
            </w:r>
          </w:p>
        </w:tc>
        <w:tc>
          <w:tcPr>
            <w:tcW w:w="2976" w:type="dxa"/>
          </w:tcPr>
          <w:p w14:paraId="2790F6F8" w14:textId="46291F36" w:rsidR="00320514" w:rsidRPr="00320514" w:rsidRDefault="00320514" w:rsidP="00320514">
            <w:pPr>
              <w:rPr>
                <w:sz w:val="22"/>
              </w:rPr>
            </w:pPr>
            <w:r w:rsidRPr="00320514">
              <w:rPr>
                <w:sz w:val="22"/>
              </w:rPr>
              <w:t>Šviestuvas turi palaikyti kompozito režimą. Reguliuojamas iš gydytojo, asistento pulto arba pačio šviestuvo.</w:t>
            </w:r>
          </w:p>
        </w:tc>
        <w:tc>
          <w:tcPr>
            <w:tcW w:w="2974" w:type="dxa"/>
          </w:tcPr>
          <w:p w14:paraId="7F5F3F76" w14:textId="77777777" w:rsidR="00320514" w:rsidRPr="006428E2" w:rsidRDefault="00320514" w:rsidP="00320514">
            <w:pPr>
              <w:rPr>
                <w:sz w:val="22"/>
              </w:rPr>
            </w:pPr>
          </w:p>
        </w:tc>
      </w:tr>
      <w:tr w:rsidR="00320514" w:rsidRPr="00E0659B" w14:paraId="54D93046" w14:textId="77777777" w:rsidTr="006428E2">
        <w:trPr>
          <w:jc w:val="center"/>
        </w:trPr>
        <w:tc>
          <w:tcPr>
            <w:tcW w:w="988" w:type="dxa"/>
          </w:tcPr>
          <w:p w14:paraId="58D09EF8" w14:textId="20CEBCA0" w:rsidR="00320514" w:rsidRPr="00320514" w:rsidRDefault="00320514" w:rsidP="00320514">
            <w:pPr>
              <w:rPr>
                <w:sz w:val="22"/>
              </w:rPr>
            </w:pPr>
            <w:r w:rsidRPr="00320514">
              <w:rPr>
                <w:sz w:val="22"/>
              </w:rPr>
              <w:t>4.7</w:t>
            </w:r>
          </w:p>
        </w:tc>
        <w:tc>
          <w:tcPr>
            <w:tcW w:w="2550" w:type="dxa"/>
          </w:tcPr>
          <w:p w14:paraId="566F7FBC" w14:textId="14476C52" w:rsidR="00320514" w:rsidRPr="00320514" w:rsidRDefault="00320514" w:rsidP="00320514">
            <w:pPr>
              <w:rPr>
                <w:sz w:val="22"/>
              </w:rPr>
            </w:pPr>
            <w:r w:rsidRPr="00320514">
              <w:rPr>
                <w:sz w:val="22"/>
              </w:rPr>
              <w:t>Reguliavimas</w:t>
            </w:r>
          </w:p>
        </w:tc>
        <w:tc>
          <w:tcPr>
            <w:tcW w:w="2976" w:type="dxa"/>
          </w:tcPr>
          <w:p w14:paraId="0E8441DE" w14:textId="66969432" w:rsidR="00320514" w:rsidRPr="00320514" w:rsidRDefault="00320514" w:rsidP="00320514">
            <w:pPr>
              <w:rPr>
                <w:sz w:val="22"/>
              </w:rPr>
            </w:pPr>
            <w:r w:rsidRPr="00320514">
              <w:rPr>
                <w:sz w:val="22"/>
              </w:rPr>
              <w:t>Ne mažiau kaip 3 ašimis</w:t>
            </w:r>
          </w:p>
        </w:tc>
        <w:tc>
          <w:tcPr>
            <w:tcW w:w="2974" w:type="dxa"/>
          </w:tcPr>
          <w:p w14:paraId="02DF8AB7" w14:textId="77777777" w:rsidR="00320514" w:rsidRPr="006428E2" w:rsidRDefault="00320514" w:rsidP="00320514">
            <w:pPr>
              <w:rPr>
                <w:sz w:val="22"/>
              </w:rPr>
            </w:pPr>
          </w:p>
        </w:tc>
      </w:tr>
      <w:tr w:rsidR="00320514" w:rsidRPr="00E0659B" w14:paraId="36B27127" w14:textId="77777777" w:rsidTr="006428E2">
        <w:trPr>
          <w:jc w:val="center"/>
        </w:trPr>
        <w:tc>
          <w:tcPr>
            <w:tcW w:w="988" w:type="dxa"/>
          </w:tcPr>
          <w:p w14:paraId="2B1DC433" w14:textId="0B084369" w:rsidR="00320514" w:rsidRPr="00320514" w:rsidRDefault="00320514" w:rsidP="00320514">
            <w:pPr>
              <w:rPr>
                <w:sz w:val="22"/>
              </w:rPr>
            </w:pPr>
            <w:r w:rsidRPr="00320514">
              <w:rPr>
                <w:sz w:val="22"/>
              </w:rPr>
              <w:t>4.8</w:t>
            </w:r>
          </w:p>
        </w:tc>
        <w:tc>
          <w:tcPr>
            <w:tcW w:w="2550" w:type="dxa"/>
          </w:tcPr>
          <w:p w14:paraId="2FFCB00B" w14:textId="6C2BBBD6" w:rsidR="00320514" w:rsidRPr="00320514" w:rsidRDefault="00320514" w:rsidP="00320514">
            <w:pPr>
              <w:rPr>
                <w:sz w:val="22"/>
              </w:rPr>
            </w:pPr>
            <w:r w:rsidRPr="00320514">
              <w:rPr>
                <w:sz w:val="22"/>
              </w:rPr>
              <w:t>Padėties reguliavimo rankenos</w:t>
            </w:r>
          </w:p>
        </w:tc>
        <w:tc>
          <w:tcPr>
            <w:tcW w:w="2976" w:type="dxa"/>
          </w:tcPr>
          <w:p w14:paraId="0BFA75D5" w14:textId="674FF786" w:rsidR="00320514" w:rsidRPr="00320514" w:rsidRDefault="00320514" w:rsidP="00320514">
            <w:pPr>
              <w:rPr>
                <w:sz w:val="22"/>
              </w:rPr>
            </w:pPr>
            <w:r w:rsidRPr="00320514">
              <w:rPr>
                <w:sz w:val="22"/>
              </w:rPr>
              <w:t>Iš abiejų pusių</w:t>
            </w:r>
          </w:p>
        </w:tc>
        <w:tc>
          <w:tcPr>
            <w:tcW w:w="2974" w:type="dxa"/>
          </w:tcPr>
          <w:p w14:paraId="22872C12" w14:textId="77777777" w:rsidR="00320514" w:rsidRPr="006428E2" w:rsidRDefault="00320514" w:rsidP="00320514">
            <w:pPr>
              <w:rPr>
                <w:sz w:val="22"/>
              </w:rPr>
            </w:pPr>
          </w:p>
        </w:tc>
      </w:tr>
      <w:tr w:rsidR="00320514" w:rsidRPr="00E0659B" w14:paraId="322AD7B3" w14:textId="77777777" w:rsidTr="006428E2">
        <w:trPr>
          <w:jc w:val="center"/>
        </w:trPr>
        <w:tc>
          <w:tcPr>
            <w:tcW w:w="988" w:type="dxa"/>
          </w:tcPr>
          <w:p w14:paraId="76ABAB00" w14:textId="4D019D49" w:rsidR="00320514" w:rsidRPr="00320514" w:rsidRDefault="00320514" w:rsidP="00320514">
            <w:pPr>
              <w:rPr>
                <w:sz w:val="22"/>
              </w:rPr>
            </w:pPr>
            <w:r w:rsidRPr="00320514">
              <w:rPr>
                <w:sz w:val="22"/>
              </w:rPr>
              <w:t>4.9</w:t>
            </w:r>
          </w:p>
        </w:tc>
        <w:tc>
          <w:tcPr>
            <w:tcW w:w="2550" w:type="dxa"/>
          </w:tcPr>
          <w:p w14:paraId="32CC03EE" w14:textId="44F6B873" w:rsidR="00320514" w:rsidRPr="00320514" w:rsidRDefault="00320514" w:rsidP="00320514">
            <w:pPr>
              <w:rPr>
                <w:sz w:val="22"/>
              </w:rPr>
            </w:pPr>
            <w:r w:rsidRPr="00320514">
              <w:rPr>
                <w:sz w:val="22"/>
              </w:rPr>
              <w:t>Spalvų atkūrimo indeksas (CRI)</w:t>
            </w:r>
          </w:p>
        </w:tc>
        <w:tc>
          <w:tcPr>
            <w:tcW w:w="2976" w:type="dxa"/>
          </w:tcPr>
          <w:p w14:paraId="57BF8EB6" w14:textId="00FAC9D9" w:rsidR="00320514" w:rsidRPr="00320514" w:rsidRDefault="00320514" w:rsidP="00320514">
            <w:pPr>
              <w:rPr>
                <w:sz w:val="22"/>
              </w:rPr>
            </w:pPr>
            <w:r w:rsidRPr="00320514">
              <w:rPr>
                <w:sz w:val="22"/>
              </w:rPr>
              <w:t xml:space="preserve">Ne mažiau kaip 90 </w:t>
            </w:r>
          </w:p>
        </w:tc>
        <w:tc>
          <w:tcPr>
            <w:tcW w:w="2974" w:type="dxa"/>
          </w:tcPr>
          <w:p w14:paraId="6AD2C05E" w14:textId="77777777" w:rsidR="00320514" w:rsidRPr="006428E2" w:rsidRDefault="00320514" w:rsidP="00320514">
            <w:pPr>
              <w:rPr>
                <w:sz w:val="22"/>
              </w:rPr>
            </w:pPr>
          </w:p>
        </w:tc>
      </w:tr>
      <w:tr w:rsidR="006428E2" w:rsidRPr="00E0659B" w14:paraId="3D7DB4FA" w14:textId="77777777" w:rsidTr="006428E2">
        <w:trPr>
          <w:jc w:val="center"/>
        </w:trPr>
        <w:tc>
          <w:tcPr>
            <w:tcW w:w="988" w:type="dxa"/>
          </w:tcPr>
          <w:p w14:paraId="64C8DCB8" w14:textId="360BBFC7" w:rsidR="006428E2" w:rsidRPr="006428E2" w:rsidRDefault="00320514" w:rsidP="00AD4297">
            <w:pPr>
              <w:rPr>
                <w:b/>
                <w:bCs/>
                <w:sz w:val="22"/>
              </w:rPr>
            </w:pPr>
            <w:r w:rsidRPr="00320514">
              <w:rPr>
                <w:b/>
                <w:bCs/>
                <w:sz w:val="22"/>
              </w:rPr>
              <w:t>5.</w:t>
            </w:r>
          </w:p>
        </w:tc>
        <w:tc>
          <w:tcPr>
            <w:tcW w:w="5526" w:type="dxa"/>
            <w:gridSpan w:val="2"/>
          </w:tcPr>
          <w:p w14:paraId="08C87190" w14:textId="77777777" w:rsidR="006428E2" w:rsidRPr="006428E2" w:rsidRDefault="006428E2" w:rsidP="00AD4297">
            <w:pPr>
              <w:rPr>
                <w:b/>
                <w:bCs/>
                <w:sz w:val="22"/>
              </w:rPr>
            </w:pPr>
            <w:r w:rsidRPr="006428E2">
              <w:rPr>
                <w:b/>
                <w:bCs/>
                <w:sz w:val="22"/>
              </w:rPr>
              <w:t>Mikrovariklis su apšvietimu</w:t>
            </w:r>
          </w:p>
        </w:tc>
        <w:tc>
          <w:tcPr>
            <w:tcW w:w="2974" w:type="dxa"/>
          </w:tcPr>
          <w:p w14:paraId="0CB95850" w14:textId="77777777" w:rsidR="006428E2" w:rsidRPr="006428E2" w:rsidRDefault="006428E2" w:rsidP="00AD4297">
            <w:pPr>
              <w:rPr>
                <w:b/>
                <w:bCs/>
                <w:sz w:val="22"/>
              </w:rPr>
            </w:pPr>
          </w:p>
        </w:tc>
      </w:tr>
      <w:tr w:rsidR="00320514" w:rsidRPr="00E0659B" w14:paraId="1C91B73C" w14:textId="77777777" w:rsidTr="006428E2">
        <w:trPr>
          <w:jc w:val="center"/>
        </w:trPr>
        <w:tc>
          <w:tcPr>
            <w:tcW w:w="988" w:type="dxa"/>
          </w:tcPr>
          <w:p w14:paraId="1A94B257" w14:textId="04E8BD49" w:rsidR="00320514" w:rsidRPr="00320514" w:rsidRDefault="00320514" w:rsidP="00320514">
            <w:pPr>
              <w:rPr>
                <w:sz w:val="22"/>
              </w:rPr>
            </w:pPr>
            <w:r w:rsidRPr="00320514">
              <w:rPr>
                <w:sz w:val="22"/>
              </w:rPr>
              <w:t>5.1</w:t>
            </w:r>
          </w:p>
        </w:tc>
        <w:tc>
          <w:tcPr>
            <w:tcW w:w="2550" w:type="dxa"/>
          </w:tcPr>
          <w:p w14:paraId="558A6D13" w14:textId="27ECF10A" w:rsidR="00320514" w:rsidRPr="00320514" w:rsidRDefault="00320514" w:rsidP="00320514">
            <w:pPr>
              <w:rPr>
                <w:sz w:val="22"/>
              </w:rPr>
            </w:pPr>
            <w:r w:rsidRPr="00320514">
              <w:rPr>
                <w:sz w:val="22"/>
              </w:rPr>
              <w:t>Tipas</w:t>
            </w:r>
          </w:p>
        </w:tc>
        <w:tc>
          <w:tcPr>
            <w:tcW w:w="2976" w:type="dxa"/>
          </w:tcPr>
          <w:p w14:paraId="3A8757F5" w14:textId="266A82AA" w:rsidR="00320514" w:rsidRPr="00320514" w:rsidRDefault="00320514" w:rsidP="00320514">
            <w:pPr>
              <w:rPr>
                <w:sz w:val="22"/>
              </w:rPr>
            </w:pPr>
            <w:r w:rsidRPr="00320514">
              <w:rPr>
                <w:sz w:val="22"/>
              </w:rPr>
              <w:t>Bešepetėlinis</w:t>
            </w:r>
          </w:p>
        </w:tc>
        <w:tc>
          <w:tcPr>
            <w:tcW w:w="2974" w:type="dxa"/>
          </w:tcPr>
          <w:p w14:paraId="7546149D" w14:textId="77777777" w:rsidR="00320514" w:rsidRPr="006428E2" w:rsidRDefault="00320514" w:rsidP="00320514">
            <w:pPr>
              <w:rPr>
                <w:sz w:val="22"/>
              </w:rPr>
            </w:pPr>
          </w:p>
        </w:tc>
      </w:tr>
      <w:tr w:rsidR="00320514" w:rsidRPr="00E0659B" w14:paraId="7F642074" w14:textId="77777777" w:rsidTr="006428E2">
        <w:trPr>
          <w:jc w:val="center"/>
        </w:trPr>
        <w:tc>
          <w:tcPr>
            <w:tcW w:w="988" w:type="dxa"/>
          </w:tcPr>
          <w:p w14:paraId="1D2F375D" w14:textId="711BC257" w:rsidR="00320514" w:rsidRPr="00320514" w:rsidRDefault="00320514" w:rsidP="00320514">
            <w:pPr>
              <w:rPr>
                <w:sz w:val="22"/>
              </w:rPr>
            </w:pPr>
            <w:r w:rsidRPr="00320514">
              <w:rPr>
                <w:sz w:val="22"/>
              </w:rPr>
              <w:t>5.2</w:t>
            </w:r>
          </w:p>
        </w:tc>
        <w:tc>
          <w:tcPr>
            <w:tcW w:w="2550" w:type="dxa"/>
          </w:tcPr>
          <w:p w14:paraId="376BB7F6" w14:textId="585917D9" w:rsidR="00320514" w:rsidRPr="00320514" w:rsidRDefault="00320514" w:rsidP="00320514">
            <w:pPr>
              <w:rPr>
                <w:sz w:val="22"/>
              </w:rPr>
            </w:pPr>
            <w:r w:rsidRPr="00320514">
              <w:rPr>
                <w:sz w:val="22"/>
              </w:rPr>
              <w:t>Sukimo momentas</w:t>
            </w:r>
          </w:p>
        </w:tc>
        <w:tc>
          <w:tcPr>
            <w:tcW w:w="2976" w:type="dxa"/>
          </w:tcPr>
          <w:p w14:paraId="3A7D35A7" w14:textId="035E6ED7" w:rsidR="00320514" w:rsidRPr="00320514" w:rsidRDefault="00320514" w:rsidP="00320514">
            <w:pPr>
              <w:rPr>
                <w:sz w:val="22"/>
              </w:rPr>
            </w:pPr>
            <w:r w:rsidRPr="00320514">
              <w:rPr>
                <w:sz w:val="22"/>
              </w:rPr>
              <w:t xml:space="preserve">Ne mažiau kaip 2,5 Ncm </w:t>
            </w:r>
          </w:p>
        </w:tc>
        <w:tc>
          <w:tcPr>
            <w:tcW w:w="2974" w:type="dxa"/>
          </w:tcPr>
          <w:p w14:paraId="708026F9" w14:textId="77777777" w:rsidR="00320514" w:rsidRPr="006428E2" w:rsidRDefault="00320514" w:rsidP="00320514">
            <w:pPr>
              <w:rPr>
                <w:sz w:val="22"/>
              </w:rPr>
            </w:pPr>
          </w:p>
        </w:tc>
      </w:tr>
      <w:tr w:rsidR="00320514" w:rsidRPr="00E0659B" w14:paraId="66F1E0DC" w14:textId="77777777" w:rsidTr="006428E2">
        <w:trPr>
          <w:jc w:val="center"/>
        </w:trPr>
        <w:tc>
          <w:tcPr>
            <w:tcW w:w="988" w:type="dxa"/>
          </w:tcPr>
          <w:p w14:paraId="3F3E080A" w14:textId="15EA0932" w:rsidR="00320514" w:rsidRPr="00320514" w:rsidRDefault="00320514" w:rsidP="00320514">
            <w:pPr>
              <w:rPr>
                <w:sz w:val="22"/>
              </w:rPr>
            </w:pPr>
            <w:r w:rsidRPr="00320514">
              <w:rPr>
                <w:sz w:val="22"/>
              </w:rPr>
              <w:t>5.3</w:t>
            </w:r>
          </w:p>
        </w:tc>
        <w:tc>
          <w:tcPr>
            <w:tcW w:w="2550" w:type="dxa"/>
          </w:tcPr>
          <w:p w14:paraId="49C731E3" w14:textId="294913A9" w:rsidR="00320514" w:rsidRPr="00320514" w:rsidRDefault="00320514" w:rsidP="00320514">
            <w:pPr>
              <w:rPr>
                <w:sz w:val="22"/>
              </w:rPr>
            </w:pPr>
            <w:r w:rsidRPr="00320514">
              <w:rPr>
                <w:sz w:val="22"/>
              </w:rPr>
              <w:t>Sūkiai</w:t>
            </w:r>
          </w:p>
        </w:tc>
        <w:tc>
          <w:tcPr>
            <w:tcW w:w="2976" w:type="dxa"/>
          </w:tcPr>
          <w:p w14:paraId="79D1AB87" w14:textId="29E9F76C" w:rsidR="00320514" w:rsidRPr="00320514" w:rsidRDefault="00320514" w:rsidP="00320514">
            <w:pPr>
              <w:rPr>
                <w:sz w:val="22"/>
              </w:rPr>
            </w:pPr>
            <w:r w:rsidRPr="00320514">
              <w:rPr>
                <w:sz w:val="22"/>
              </w:rPr>
              <w:t xml:space="preserve">Sūkių diapazonas ne siauresnis kaip 100–40 000 aps./min. </w:t>
            </w:r>
          </w:p>
        </w:tc>
        <w:tc>
          <w:tcPr>
            <w:tcW w:w="2974" w:type="dxa"/>
          </w:tcPr>
          <w:p w14:paraId="7BAE409E" w14:textId="77777777" w:rsidR="00320514" w:rsidRPr="006428E2" w:rsidRDefault="00320514" w:rsidP="00320514">
            <w:pPr>
              <w:rPr>
                <w:sz w:val="22"/>
              </w:rPr>
            </w:pPr>
          </w:p>
        </w:tc>
      </w:tr>
      <w:tr w:rsidR="00320514" w:rsidRPr="00E0659B" w14:paraId="61366DD9" w14:textId="77777777" w:rsidTr="006428E2">
        <w:trPr>
          <w:jc w:val="center"/>
        </w:trPr>
        <w:tc>
          <w:tcPr>
            <w:tcW w:w="988" w:type="dxa"/>
          </w:tcPr>
          <w:p w14:paraId="684C54AD" w14:textId="30256867" w:rsidR="00320514" w:rsidRPr="00320514" w:rsidRDefault="00320514" w:rsidP="00320514">
            <w:pPr>
              <w:rPr>
                <w:sz w:val="22"/>
              </w:rPr>
            </w:pPr>
            <w:r w:rsidRPr="00320514">
              <w:rPr>
                <w:sz w:val="22"/>
              </w:rPr>
              <w:t>5.4</w:t>
            </w:r>
          </w:p>
        </w:tc>
        <w:tc>
          <w:tcPr>
            <w:tcW w:w="2550" w:type="dxa"/>
          </w:tcPr>
          <w:p w14:paraId="53595B3F" w14:textId="2B3A1890" w:rsidR="00320514" w:rsidRPr="00320514" w:rsidRDefault="00320514" w:rsidP="00320514">
            <w:pPr>
              <w:rPr>
                <w:sz w:val="22"/>
              </w:rPr>
            </w:pPr>
            <w:r w:rsidRPr="00320514">
              <w:rPr>
                <w:sz w:val="22"/>
              </w:rPr>
              <w:t>Endo funkcija</w:t>
            </w:r>
          </w:p>
        </w:tc>
        <w:tc>
          <w:tcPr>
            <w:tcW w:w="2976" w:type="dxa"/>
          </w:tcPr>
          <w:p w14:paraId="260E5708" w14:textId="4CFE91B4" w:rsidR="00320514" w:rsidRPr="00320514" w:rsidRDefault="00320514" w:rsidP="00320514">
            <w:pPr>
              <w:rPr>
                <w:sz w:val="22"/>
              </w:rPr>
            </w:pPr>
            <w:r w:rsidRPr="00320514">
              <w:rPr>
                <w:sz w:val="22"/>
              </w:rPr>
              <w:t>Mikrovariklis turi palaikyti endodontinio darbo režimą su reguliuojamais sūkiais, sukimo momentu ir automatine reverso funkcija.</w:t>
            </w:r>
          </w:p>
        </w:tc>
        <w:tc>
          <w:tcPr>
            <w:tcW w:w="2974" w:type="dxa"/>
          </w:tcPr>
          <w:p w14:paraId="0F2D8AE7" w14:textId="77777777" w:rsidR="00320514" w:rsidRPr="006428E2" w:rsidRDefault="00320514" w:rsidP="00320514">
            <w:pPr>
              <w:rPr>
                <w:sz w:val="22"/>
              </w:rPr>
            </w:pPr>
          </w:p>
        </w:tc>
      </w:tr>
      <w:tr w:rsidR="00320514" w:rsidRPr="00E0659B" w14:paraId="01C0CDA8" w14:textId="77777777" w:rsidTr="006428E2">
        <w:trPr>
          <w:jc w:val="center"/>
        </w:trPr>
        <w:tc>
          <w:tcPr>
            <w:tcW w:w="988" w:type="dxa"/>
          </w:tcPr>
          <w:p w14:paraId="002104F0" w14:textId="7889898C" w:rsidR="00320514" w:rsidRPr="00320514" w:rsidRDefault="00320514" w:rsidP="00320514">
            <w:pPr>
              <w:rPr>
                <w:sz w:val="22"/>
              </w:rPr>
            </w:pPr>
            <w:r w:rsidRPr="00320514">
              <w:rPr>
                <w:sz w:val="22"/>
              </w:rPr>
              <w:t>5.5</w:t>
            </w:r>
          </w:p>
        </w:tc>
        <w:tc>
          <w:tcPr>
            <w:tcW w:w="2550" w:type="dxa"/>
          </w:tcPr>
          <w:p w14:paraId="0DC71C45" w14:textId="6583464D" w:rsidR="00320514" w:rsidRPr="00320514" w:rsidRDefault="00320514" w:rsidP="00320514">
            <w:pPr>
              <w:rPr>
                <w:sz w:val="22"/>
              </w:rPr>
            </w:pPr>
            <w:r w:rsidRPr="00320514">
              <w:rPr>
                <w:sz w:val="22"/>
              </w:rPr>
              <w:t>Režimas</w:t>
            </w:r>
          </w:p>
        </w:tc>
        <w:tc>
          <w:tcPr>
            <w:tcW w:w="2976" w:type="dxa"/>
          </w:tcPr>
          <w:p w14:paraId="2A943592" w14:textId="6CDE2EAF" w:rsidR="00320514" w:rsidRPr="00320514" w:rsidRDefault="00320514" w:rsidP="00320514">
            <w:pPr>
              <w:rPr>
                <w:sz w:val="22"/>
              </w:rPr>
            </w:pPr>
            <w:r w:rsidRPr="00320514">
              <w:rPr>
                <w:sz w:val="22"/>
              </w:rPr>
              <w:t>Mikrovariklis turi palaikyti reciprokinį arba lygiavertį endodontinį sukimo režimą</w:t>
            </w:r>
          </w:p>
        </w:tc>
        <w:tc>
          <w:tcPr>
            <w:tcW w:w="2974" w:type="dxa"/>
          </w:tcPr>
          <w:p w14:paraId="12D7F438" w14:textId="77777777" w:rsidR="00320514" w:rsidRPr="006428E2" w:rsidRDefault="00320514" w:rsidP="00320514">
            <w:pPr>
              <w:rPr>
                <w:sz w:val="22"/>
              </w:rPr>
            </w:pPr>
          </w:p>
        </w:tc>
      </w:tr>
      <w:tr w:rsidR="00320514" w:rsidRPr="00E0659B" w14:paraId="0EF73E97" w14:textId="77777777" w:rsidTr="006428E2">
        <w:trPr>
          <w:jc w:val="center"/>
        </w:trPr>
        <w:tc>
          <w:tcPr>
            <w:tcW w:w="988" w:type="dxa"/>
          </w:tcPr>
          <w:p w14:paraId="5C9E5A2E" w14:textId="1FE96FCD" w:rsidR="00320514" w:rsidRPr="00320514" w:rsidRDefault="00320514" w:rsidP="00320514">
            <w:pPr>
              <w:rPr>
                <w:sz w:val="22"/>
              </w:rPr>
            </w:pPr>
            <w:r w:rsidRPr="00320514">
              <w:rPr>
                <w:sz w:val="22"/>
              </w:rPr>
              <w:t>5.6</w:t>
            </w:r>
          </w:p>
        </w:tc>
        <w:tc>
          <w:tcPr>
            <w:tcW w:w="2550" w:type="dxa"/>
          </w:tcPr>
          <w:p w14:paraId="41F680BD" w14:textId="22F757BC" w:rsidR="00320514" w:rsidRPr="00320514" w:rsidRDefault="00320514" w:rsidP="00320514">
            <w:pPr>
              <w:rPr>
                <w:sz w:val="22"/>
              </w:rPr>
            </w:pPr>
            <w:r w:rsidRPr="00320514">
              <w:rPr>
                <w:sz w:val="22"/>
              </w:rPr>
              <w:t>Aušinimas</w:t>
            </w:r>
          </w:p>
        </w:tc>
        <w:tc>
          <w:tcPr>
            <w:tcW w:w="2976" w:type="dxa"/>
          </w:tcPr>
          <w:p w14:paraId="28B59DF7" w14:textId="056E8E5E" w:rsidR="00320514" w:rsidRPr="00320514" w:rsidRDefault="00320514" w:rsidP="00320514">
            <w:pPr>
              <w:rPr>
                <w:sz w:val="22"/>
              </w:rPr>
            </w:pPr>
            <w:r w:rsidRPr="00320514">
              <w:rPr>
                <w:sz w:val="22"/>
              </w:rPr>
              <w:t>Vidinis oro/vandens aušinimas arba lygiavertė aušinimo technologija</w:t>
            </w:r>
          </w:p>
        </w:tc>
        <w:tc>
          <w:tcPr>
            <w:tcW w:w="2974" w:type="dxa"/>
          </w:tcPr>
          <w:p w14:paraId="5A79D543" w14:textId="77777777" w:rsidR="00320514" w:rsidRPr="006428E2" w:rsidRDefault="00320514" w:rsidP="00320514">
            <w:pPr>
              <w:rPr>
                <w:sz w:val="22"/>
              </w:rPr>
            </w:pPr>
          </w:p>
        </w:tc>
      </w:tr>
      <w:tr w:rsidR="00320514" w:rsidRPr="00E0659B" w14:paraId="1F31C8D3" w14:textId="77777777" w:rsidTr="006428E2">
        <w:trPr>
          <w:jc w:val="center"/>
        </w:trPr>
        <w:tc>
          <w:tcPr>
            <w:tcW w:w="988" w:type="dxa"/>
          </w:tcPr>
          <w:p w14:paraId="3E28D2C4" w14:textId="4489D594" w:rsidR="00320514" w:rsidRPr="00320514" w:rsidRDefault="00320514" w:rsidP="00320514">
            <w:pPr>
              <w:rPr>
                <w:sz w:val="22"/>
              </w:rPr>
            </w:pPr>
            <w:r w:rsidRPr="00320514">
              <w:rPr>
                <w:sz w:val="22"/>
              </w:rPr>
              <w:t>5.7</w:t>
            </w:r>
          </w:p>
        </w:tc>
        <w:tc>
          <w:tcPr>
            <w:tcW w:w="2550" w:type="dxa"/>
          </w:tcPr>
          <w:p w14:paraId="3F2A6D9D" w14:textId="27A01123" w:rsidR="00320514" w:rsidRPr="00320514" w:rsidRDefault="00320514" w:rsidP="00320514">
            <w:pPr>
              <w:rPr>
                <w:sz w:val="22"/>
              </w:rPr>
            </w:pPr>
            <w:r w:rsidRPr="00320514">
              <w:rPr>
                <w:sz w:val="22"/>
              </w:rPr>
              <w:t>Šviesos šaltinis</w:t>
            </w:r>
          </w:p>
        </w:tc>
        <w:tc>
          <w:tcPr>
            <w:tcW w:w="2976" w:type="dxa"/>
          </w:tcPr>
          <w:p w14:paraId="59BBF3A7" w14:textId="16574317" w:rsidR="00320514" w:rsidRPr="00320514" w:rsidRDefault="00320514" w:rsidP="00320514">
            <w:pPr>
              <w:rPr>
                <w:sz w:val="22"/>
              </w:rPr>
            </w:pPr>
            <w:r w:rsidRPr="00320514">
              <w:rPr>
                <w:sz w:val="22"/>
              </w:rPr>
              <w:t>Integruotas LED arba lygiavertis apšvietimas</w:t>
            </w:r>
          </w:p>
        </w:tc>
        <w:tc>
          <w:tcPr>
            <w:tcW w:w="2974" w:type="dxa"/>
          </w:tcPr>
          <w:p w14:paraId="1A7F42C9" w14:textId="77777777" w:rsidR="00320514" w:rsidRPr="006428E2" w:rsidRDefault="00320514" w:rsidP="00320514">
            <w:pPr>
              <w:rPr>
                <w:sz w:val="22"/>
              </w:rPr>
            </w:pPr>
          </w:p>
        </w:tc>
      </w:tr>
      <w:tr w:rsidR="00320514" w:rsidRPr="00E0659B" w14:paraId="3262BC2A" w14:textId="77777777" w:rsidTr="006428E2">
        <w:trPr>
          <w:jc w:val="center"/>
        </w:trPr>
        <w:tc>
          <w:tcPr>
            <w:tcW w:w="988" w:type="dxa"/>
          </w:tcPr>
          <w:p w14:paraId="53F21C25" w14:textId="4D096071" w:rsidR="00320514" w:rsidRPr="00320514" w:rsidRDefault="00320514" w:rsidP="00320514">
            <w:pPr>
              <w:rPr>
                <w:sz w:val="22"/>
              </w:rPr>
            </w:pPr>
            <w:r w:rsidRPr="00320514">
              <w:rPr>
                <w:sz w:val="22"/>
              </w:rPr>
              <w:t>5.8</w:t>
            </w:r>
          </w:p>
        </w:tc>
        <w:tc>
          <w:tcPr>
            <w:tcW w:w="2550" w:type="dxa"/>
          </w:tcPr>
          <w:p w14:paraId="0A2E9AF3" w14:textId="6A68736D" w:rsidR="00320514" w:rsidRPr="00320514" w:rsidRDefault="00320514" w:rsidP="00320514">
            <w:pPr>
              <w:rPr>
                <w:sz w:val="22"/>
              </w:rPr>
            </w:pPr>
            <w:r w:rsidRPr="00320514">
              <w:rPr>
                <w:sz w:val="22"/>
              </w:rPr>
              <w:t>Sterilizacija</w:t>
            </w:r>
          </w:p>
        </w:tc>
        <w:tc>
          <w:tcPr>
            <w:tcW w:w="2976" w:type="dxa"/>
          </w:tcPr>
          <w:p w14:paraId="38FB1825" w14:textId="4446C28F" w:rsidR="00320514" w:rsidRPr="00320514" w:rsidRDefault="00320514" w:rsidP="00320514">
            <w:pPr>
              <w:rPr>
                <w:sz w:val="22"/>
              </w:rPr>
            </w:pPr>
            <w:r w:rsidRPr="00320514">
              <w:rPr>
                <w:sz w:val="22"/>
              </w:rPr>
              <w:t xml:space="preserve">Ne mažesnėje kaip 135 °C temperatūroje </w:t>
            </w:r>
          </w:p>
        </w:tc>
        <w:tc>
          <w:tcPr>
            <w:tcW w:w="2974" w:type="dxa"/>
          </w:tcPr>
          <w:p w14:paraId="13DA224E" w14:textId="77777777" w:rsidR="00320514" w:rsidRPr="006428E2" w:rsidRDefault="00320514" w:rsidP="00320514">
            <w:pPr>
              <w:rPr>
                <w:sz w:val="22"/>
              </w:rPr>
            </w:pPr>
          </w:p>
        </w:tc>
      </w:tr>
      <w:tr w:rsidR="00320514" w:rsidRPr="00E0659B" w14:paraId="20C66E5E" w14:textId="77777777" w:rsidTr="006428E2">
        <w:trPr>
          <w:jc w:val="center"/>
        </w:trPr>
        <w:tc>
          <w:tcPr>
            <w:tcW w:w="988" w:type="dxa"/>
          </w:tcPr>
          <w:p w14:paraId="10D96915" w14:textId="25ABE024" w:rsidR="00320514" w:rsidRPr="00320514" w:rsidRDefault="00320514" w:rsidP="00320514">
            <w:pPr>
              <w:rPr>
                <w:sz w:val="22"/>
              </w:rPr>
            </w:pPr>
            <w:r w:rsidRPr="00320514">
              <w:rPr>
                <w:sz w:val="22"/>
              </w:rPr>
              <w:t>5.9</w:t>
            </w:r>
          </w:p>
        </w:tc>
        <w:tc>
          <w:tcPr>
            <w:tcW w:w="2550" w:type="dxa"/>
          </w:tcPr>
          <w:p w14:paraId="7FA10B97" w14:textId="3B2713C6" w:rsidR="00320514" w:rsidRPr="00320514" w:rsidRDefault="00320514" w:rsidP="00320514">
            <w:pPr>
              <w:rPr>
                <w:sz w:val="22"/>
              </w:rPr>
            </w:pPr>
            <w:r w:rsidRPr="00320514">
              <w:rPr>
                <w:sz w:val="22"/>
              </w:rPr>
              <w:t>CE ženklinimas</w:t>
            </w:r>
          </w:p>
        </w:tc>
        <w:tc>
          <w:tcPr>
            <w:tcW w:w="2976" w:type="dxa"/>
          </w:tcPr>
          <w:p w14:paraId="60468C33" w14:textId="3E29F49B" w:rsidR="00320514" w:rsidRPr="00320514" w:rsidRDefault="00320514" w:rsidP="00320514">
            <w:pPr>
              <w:rPr>
                <w:sz w:val="22"/>
              </w:rPr>
            </w:pPr>
            <w:r w:rsidRPr="00320514">
              <w:rPr>
                <w:sz w:val="22"/>
              </w:rPr>
              <w:t>Prietaisas turi būti paženklintas CE ženklu.</w:t>
            </w:r>
          </w:p>
        </w:tc>
        <w:tc>
          <w:tcPr>
            <w:tcW w:w="2974" w:type="dxa"/>
          </w:tcPr>
          <w:p w14:paraId="0D7D738C" w14:textId="77777777" w:rsidR="00320514" w:rsidRPr="006428E2" w:rsidRDefault="00320514" w:rsidP="00320514">
            <w:pPr>
              <w:rPr>
                <w:sz w:val="22"/>
              </w:rPr>
            </w:pPr>
          </w:p>
        </w:tc>
      </w:tr>
      <w:tr w:rsidR="006428E2" w:rsidRPr="00E0659B" w14:paraId="38E17698" w14:textId="77777777" w:rsidTr="006428E2">
        <w:trPr>
          <w:jc w:val="center"/>
        </w:trPr>
        <w:tc>
          <w:tcPr>
            <w:tcW w:w="988" w:type="dxa"/>
          </w:tcPr>
          <w:p w14:paraId="7784E1F0" w14:textId="7CD41ACC" w:rsidR="006428E2" w:rsidRPr="006428E2" w:rsidRDefault="00320514" w:rsidP="00AD4297">
            <w:pPr>
              <w:rPr>
                <w:b/>
                <w:bCs/>
                <w:sz w:val="22"/>
              </w:rPr>
            </w:pPr>
            <w:r w:rsidRPr="00320514">
              <w:rPr>
                <w:b/>
                <w:bCs/>
                <w:sz w:val="22"/>
              </w:rPr>
              <w:t>6.</w:t>
            </w:r>
          </w:p>
        </w:tc>
        <w:tc>
          <w:tcPr>
            <w:tcW w:w="5526" w:type="dxa"/>
            <w:gridSpan w:val="2"/>
          </w:tcPr>
          <w:p w14:paraId="3FDCB391" w14:textId="77777777" w:rsidR="006428E2" w:rsidRPr="006428E2" w:rsidRDefault="006428E2" w:rsidP="00AD4297">
            <w:pPr>
              <w:rPr>
                <w:b/>
                <w:bCs/>
                <w:sz w:val="22"/>
              </w:rPr>
            </w:pPr>
            <w:r w:rsidRPr="006428E2">
              <w:rPr>
                <w:b/>
                <w:bCs/>
                <w:sz w:val="22"/>
              </w:rPr>
              <w:t xml:space="preserve">Kampinis antgalis </w:t>
            </w:r>
          </w:p>
        </w:tc>
        <w:tc>
          <w:tcPr>
            <w:tcW w:w="2974" w:type="dxa"/>
          </w:tcPr>
          <w:p w14:paraId="10E1936D" w14:textId="77777777" w:rsidR="006428E2" w:rsidRPr="006428E2" w:rsidRDefault="006428E2" w:rsidP="00AD4297">
            <w:pPr>
              <w:rPr>
                <w:b/>
                <w:bCs/>
                <w:sz w:val="22"/>
              </w:rPr>
            </w:pPr>
          </w:p>
        </w:tc>
      </w:tr>
      <w:tr w:rsidR="00320514" w:rsidRPr="00E0659B" w14:paraId="2F09679B" w14:textId="77777777" w:rsidTr="006428E2">
        <w:trPr>
          <w:jc w:val="center"/>
        </w:trPr>
        <w:tc>
          <w:tcPr>
            <w:tcW w:w="988" w:type="dxa"/>
          </w:tcPr>
          <w:p w14:paraId="3C8F6F53" w14:textId="047C54F6" w:rsidR="00320514" w:rsidRPr="00320514" w:rsidRDefault="00320514" w:rsidP="00320514">
            <w:pPr>
              <w:rPr>
                <w:sz w:val="22"/>
              </w:rPr>
            </w:pPr>
            <w:r w:rsidRPr="00320514">
              <w:rPr>
                <w:sz w:val="22"/>
              </w:rPr>
              <w:t>6.1</w:t>
            </w:r>
          </w:p>
        </w:tc>
        <w:tc>
          <w:tcPr>
            <w:tcW w:w="2550" w:type="dxa"/>
          </w:tcPr>
          <w:p w14:paraId="65AE8F47" w14:textId="52FF9657" w:rsidR="00320514" w:rsidRPr="00320514" w:rsidRDefault="00320514" w:rsidP="00320514">
            <w:pPr>
              <w:rPr>
                <w:sz w:val="22"/>
              </w:rPr>
            </w:pPr>
            <w:r w:rsidRPr="00320514">
              <w:rPr>
                <w:sz w:val="22"/>
              </w:rPr>
              <w:t>Aušinimas</w:t>
            </w:r>
          </w:p>
        </w:tc>
        <w:tc>
          <w:tcPr>
            <w:tcW w:w="2976" w:type="dxa"/>
          </w:tcPr>
          <w:p w14:paraId="74BB859C" w14:textId="10911060" w:rsidR="00320514" w:rsidRPr="00320514" w:rsidRDefault="00320514" w:rsidP="00320514">
            <w:pPr>
              <w:rPr>
                <w:sz w:val="22"/>
              </w:rPr>
            </w:pPr>
            <w:r w:rsidRPr="00320514">
              <w:rPr>
                <w:sz w:val="22"/>
              </w:rPr>
              <w:t xml:space="preserve"> Vidinis aušinimas arba lygiavertė aušinimo technologija</w:t>
            </w:r>
          </w:p>
        </w:tc>
        <w:tc>
          <w:tcPr>
            <w:tcW w:w="2974" w:type="dxa"/>
          </w:tcPr>
          <w:p w14:paraId="5901A450" w14:textId="77777777" w:rsidR="00320514" w:rsidRPr="006428E2" w:rsidRDefault="00320514" w:rsidP="00320514">
            <w:pPr>
              <w:rPr>
                <w:sz w:val="22"/>
              </w:rPr>
            </w:pPr>
          </w:p>
        </w:tc>
      </w:tr>
      <w:tr w:rsidR="00320514" w:rsidRPr="00E0659B" w14:paraId="3204110E" w14:textId="77777777" w:rsidTr="006428E2">
        <w:trPr>
          <w:jc w:val="center"/>
        </w:trPr>
        <w:tc>
          <w:tcPr>
            <w:tcW w:w="988" w:type="dxa"/>
          </w:tcPr>
          <w:p w14:paraId="16D87748" w14:textId="05076F91" w:rsidR="00320514" w:rsidRPr="00320514" w:rsidRDefault="00320514" w:rsidP="00320514">
            <w:pPr>
              <w:rPr>
                <w:sz w:val="22"/>
              </w:rPr>
            </w:pPr>
            <w:r w:rsidRPr="00320514">
              <w:rPr>
                <w:sz w:val="22"/>
              </w:rPr>
              <w:t>6.2</w:t>
            </w:r>
          </w:p>
        </w:tc>
        <w:tc>
          <w:tcPr>
            <w:tcW w:w="2550" w:type="dxa"/>
          </w:tcPr>
          <w:p w14:paraId="0964D40F" w14:textId="55BA0F6E" w:rsidR="00320514" w:rsidRPr="00320514" w:rsidRDefault="00320514" w:rsidP="00320514">
            <w:pPr>
              <w:rPr>
                <w:sz w:val="22"/>
              </w:rPr>
            </w:pPr>
            <w:r w:rsidRPr="00320514">
              <w:rPr>
                <w:sz w:val="22"/>
              </w:rPr>
              <w:t>Sūkių perdavimo santykis – 1:1</w:t>
            </w:r>
          </w:p>
        </w:tc>
        <w:tc>
          <w:tcPr>
            <w:tcW w:w="2976" w:type="dxa"/>
          </w:tcPr>
          <w:p w14:paraId="7C280130" w14:textId="2FBC2E10" w:rsidR="00320514" w:rsidRPr="00320514" w:rsidRDefault="00320514" w:rsidP="00320514">
            <w:pPr>
              <w:rPr>
                <w:sz w:val="22"/>
              </w:rPr>
            </w:pPr>
            <w:r w:rsidRPr="00320514">
              <w:rPr>
                <w:sz w:val="22"/>
              </w:rPr>
              <w:t>Turi būti užtikrintas tiesioginis 1:1 sūkių perdavimas</w:t>
            </w:r>
          </w:p>
        </w:tc>
        <w:tc>
          <w:tcPr>
            <w:tcW w:w="2974" w:type="dxa"/>
          </w:tcPr>
          <w:p w14:paraId="25C2820E" w14:textId="77777777" w:rsidR="00320514" w:rsidRPr="006428E2" w:rsidRDefault="00320514" w:rsidP="00320514">
            <w:pPr>
              <w:rPr>
                <w:sz w:val="22"/>
              </w:rPr>
            </w:pPr>
          </w:p>
        </w:tc>
      </w:tr>
      <w:tr w:rsidR="00320514" w:rsidRPr="00E0659B" w14:paraId="3DB45F4B" w14:textId="77777777" w:rsidTr="006428E2">
        <w:trPr>
          <w:jc w:val="center"/>
        </w:trPr>
        <w:tc>
          <w:tcPr>
            <w:tcW w:w="988" w:type="dxa"/>
          </w:tcPr>
          <w:p w14:paraId="610F01E1" w14:textId="6DD9B82C" w:rsidR="00320514" w:rsidRPr="00320514" w:rsidRDefault="00320514" w:rsidP="00320514">
            <w:pPr>
              <w:rPr>
                <w:sz w:val="22"/>
              </w:rPr>
            </w:pPr>
            <w:r w:rsidRPr="00320514">
              <w:rPr>
                <w:sz w:val="22"/>
              </w:rPr>
              <w:t>6.3</w:t>
            </w:r>
          </w:p>
        </w:tc>
        <w:tc>
          <w:tcPr>
            <w:tcW w:w="2550" w:type="dxa"/>
          </w:tcPr>
          <w:p w14:paraId="17C7ECA2" w14:textId="1EAB51D7" w:rsidR="00320514" w:rsidRPr="00320514" w:rsidRDefault="00320514" w:rsidP="00320514">
            <w:pPr>
              <w:rPr>
                <w:sz w:val="22"/>
              </w:rPr>
            </w:pPr>
            <w:r w:rsidRPr="00320514">
              <w:rPr>
                <w:sz w:val="22"/>
              </w:rPr>
              <w:t>Grąžto fiksacija mygtuku</w:t>
            </w:r>
          </w:p>
        </w:tc>
        <w:tc>
          <w:tcPr>
            <w:tcW w:w="2976" w:type="dxa"/>
          </w:tcPr>
          <w:p w14:paraId="6BCDB8CC" w14:textId="24A0328D" w:rsidR="00320514" w:rsidRPr="00320514" w:rsidRDefault="00320514" w:rsidP="00320514">
            <w:pPr>
              <w:rPr>
                <w:sz w:val="22"/>
              </w:rPr>
            </w:pPr>
            <w:r w:rsidRPr="00320514">
              <w:rPr>
                <w:sz w:val="22"/>
              </w:rPr>
              <w:t>Antgalis turi užtikrinti greitą ir saugų grąžto fiksavimą bei atlaisvinimą mygtukiniu mechanizmu</w:t>
            </w:r>
          </w:p>
        </w:tc>
        <w:tc>
          <w:tcPr>
            <w:tcW w:w="2974" w:type="dxa"/>
          </w:tcPr>
          <w:p w14:paraId="4E3761EB" w14:textId="77777777" w:rsidR="00320514" w:rsidRPr="006428E2" w:rsidRDefault="00320514" w:rsidP="00320514">
            <w:pPr>
              <w:rPr>
                <w:sz w:val="22"/>
              </w:rPr>
            </w:pPr>
          </w:p>
        </w:tc>
      </w:tr>
      <w:tr w:rsidR="00320514" w:rsidRPr="00E0659B" w14:paraId="407F9BAA" w14:textId="77777777" w:rsidTr="006428E2">
        <w:trPr>
          <w:jc w:val="center"/>
        </w:trPr>
        <w:tc>
          <w:tcPr>
            <w:tcW w:w="988" w:type="dxa"/>
          </w:tcPr>
          <w:p w14:paraId="4BB8A1CD" w14:textId="544CA026" w:rsidR="00320514" w:rsidRPr="00320514" w:rsidRDefault="00320514" w:rsidP="00320514">
            <w:pPr>
              <w:rPr>
                <w:sz w:val="22"/>
              </w:rPr>
            </w:pPr>
            <w:r w:rsidRPr="00320514">
              <w:rPr>
                <w:sz w:val="22"/>
              </w:rPr>
              <w:t>6.4</w:t>
            </w:r>
          </w:p>
        </w:tc>
        <w:tc>
          <w:tcPr>
            <w:tcW w:w="2550" w:type="dxa"/>
          </w:tcPr>
          <w:p w14:paraId="05242259" w14:textId="57851FCE" w:rsidR="00320514" w:rsidRPr="00320514" w:rsidRDefault="00320514" w:rsidP="00320514">
            <w:pPr>
              <w:rPr>
                <w:sz w:val="22"/>
              </w:rPr>
            </w:pPr>
            <w:r w:rsidRPr="00320514">
              <w:rPr>
                <w:sz w:val="22"/>
              </w:rPr>
              <w:t>Sterilizacija</w:t>
            </w:r>
          </w:p>
        </w:tc>
        <w:tc>
          <w:tcPr>
            <w:tcW w:w="2976" w:type="dxa"/>
          </w:tcPr>
          <w:p w14:paraId="564660E2" w14:textId="1A3C30F1" w:rsidR="00320514" w:rsidRPr="00320514" w:rsidRDefault="00320514" w:rsidP="00320514">
            <w:pPr>
              <w:rPr>
                <w:sz w:val="22"/>
              </w:rPr>
            </w:pPr>
            <w:r w:rsidRPr="00320514">
              <w:rPr>
                <w:sz w:val="22"/>
              </w:rPr>
              <w:t>Antgalis turi atlaikyti standartinius sterilizacijos procesus pagal gamintojo numatytas sąlygas arba turi būti užtikrinta galimybė sterilizuoti antgalį autoklave.</w:t>
            </w:r>
          </w:p>
        </w:tc>
        <w:tc>
          <w:tcPr>
            <w:tcW w:w="2974" w:type="dxa"/>
          </w:tcPr>
          <w:p w14:paraId="64FFB2EA" w14:textId="77777777" w:rsidR="00320514" w:rsidRPr="006428E2" w:rsidRDefault="00320514" w:rsidP="00320514">
            <w:pPr>
              <w:rPr>
                <w:sz w:val="22"/>
              </w:rPr>
            </w:pPr>
          </w:p>
        </w:tc>
      </w:tr>
      <w:tr w:rsidR="00320514" w:rsidRPr="00E0659B" w14:paraId="459FE663" w14:textId="77777777" w:rsidTr="006428E2">
        <w:trPr>
          <w:jc w:val="center"/>
        </w:trPr>
        <w:tc>
          <w:tcPr>
            <w:tcW w:w="988" w:type="dxa"/>
          </w:tcPr>
          <w:p w14:paraId="7A83AEBB" w14:textId="14EE8ACB" w:rsidR="00320514" w:rsidRPr="00320514" w:rsidRDefault="00320514" w:rsidP="00320514">
            <w:pPr>
              <w:rPr>
                <w:sz w:val="22"/>
              </w:rPr>
            </w:pPr>
            <w:r w:rsidRPr="00320514">
              <w:rPr>
                <w:sz w:val="22"/>
              </w:rPr>
              <w:t>6.5</w:t>
            </w:r>
          </w:p>
        </w:tc>
        <w:tc>
          <w:tcPr>
            <w:tcW w:w="2550" w:type="dxa"/>
          </w:tcPr>
          <w:p w14:paraId="28D3444E" w14:textId="6382C27D" w:rsidR="00320514" w:rsidRPr="00320514" w:rsidRDefault="00320514" w:rsidP="00320514">
            <w:pPr>
              <w:rPr>
                <w:sz w:val="22"/>
              </w:rPr>
            </w:pPr>
            <w:r w:rsidRPr="00320514">
              <w:rPr>
                <w:sz w:val="22"/>
              </w:rPr>
              <w:t>CE ženklinimas</w:t>
            </w:r>
          </w:p>
        </w:tc>
        <w:tc>
          <w:tcPr>
            <w:tcW w:w="2976" w:type="dxa"/>
          </w:tcPr>
          <w:p w14:paraId="4BF02E4A" w14:textId="0E6C7D9B" w:rsidR="00320514" w:rsidRPr="00320514" w:rsidRDefault="00320514" w:rsidP="00320514">
            <w:pPr>
              <w:rPr>
                <w:sz w:val="22"/>
              </w:rPr>
            </w:pPr>
            <w:r w:rsidRPr="00320514">
              <w:rPr>
                <w:sz w:val="22"/>
              </w:rPr>
              <w:t xml:space="preserve">Prietaisas turi būti paženklintas </w:t>
            </w:r>
            <w:r w:rsidRPr="00320514">
              <w:rPr>
                <w:sz w:val="22"/>
              </w:rPr>
              <w:lastRenderedPageBreak/>
              <w:t>CE ženklu</w:t>
            </w:r>
          </w:p>
        </w:tc>
        <w:tc>
          <w:tcPr>
            <w:tcW w:w="2974" w:type="dxa"/>
          </w:tcPr>
          <w:p w14:paraId="582CB16F" w14:textId="77777777" w:rsidR="00320514" w:rsidRPr="006428E2" w:rsidRDefault="00320514" w:rsidP="00320514">
            <w:pPr>
              <w:rPr>
                <w:sz w:val="22"/>
              </w:rPr>
            </w:pPr>
          </w:p>
        </w:tc>
      </w:tr>
      <w:tr w:rsidR="006428E2" w:rsidRPr="00E0659B" w14:paraId="0BBBFF99" w14:textId="77777777" w:rsidTr="006428E2">
        <w:trPr>
          <w:jc w:val="center"/>
        </w:trPr>
        <w:tc>
          <w:tcPr>
            <w:tcW w:w="988" w:type="dxa"/>
          </w:tcPr>
          <w:p w14:paraId="484E8996" w14:textId="653432F3" w:rsidR="006428E2" w:rsidRPr="006428E2" w:rsidRDefault="00320514" w:rsidP="00AD4297">
            <w:pPr>
              <w:rPr>
                <w:b/>
                <w:bCs/>
                <w:sz w:val="22"/>
              </w:rPr>
            </w:pPr>
            <w:r w:rsidRPr="00320514">
              <w:rPr>
                <w:b/>
                <w:bCs/>
                <w:sz w:val="22"/>
              </w:rPr>
              <w:t>7.</w:t>
            </w:r>
          </w:p>
        </w:tc>
        <w:tc>
          <w:tcPr>
            <w:tcW w:w="5526" w:type="dxa"/>
            <w:gridSpan w:val="2"/>
          </w:tcPr>
          <w:p w14:paraId="080113DD" w14:textId="77777777" w:rsidR="006428E2" w:rsidRPr="006428E2" w:rsidRDefault="006428E2" w:rsidP="00AD4297">
            <w:pPr>
              <w:rPr>
                <w:b/>
                <w:bCs/>
                <w:sz w:val="22"/>
              </w:rPr>
            </w:pPr>
            <w:r w:rsidRPr="006428E2">
              <w:rPr>
                <w:b/>
                <w:bCs/>
                <w:sz w:val="22"/>
              </w:rPr>
              <w:t>Turbininis antgalis</w:t>
            </w:r>
          </w:p>
        </w:tc>
        <w:tc>
          <w:tcPr>
            <w:tcW w:w="2974" w:type="dxa"/>
          </w:tcPr>
          <w:p w14:paraId="2C63CCFE" w14:textId="77777777" w:rsidR="006428E2" w:rsidRPr="006428E2" w:rsidRDefault="006428E2" w:rsidP="00AD4297">
            <w:pPr>
              <w:rPr>
                <w:b/>
                <w:bCs/>
                <w:sz w:val="22"/>
              </w:rPr>
            </w:pPr>
          </w:p>
        </w:tc>
      </w:tr>
      <w:tr w:rsidR="00320514" w:rsidRPr="00E0659B" w14:paraId="38E02CFE" w14:textId="77777777" w:rsidTr="006428E2">
        <w:trPr>
          <w:jc w:val="center"/>
        </w:trPr>
        <w:tc>
          <w:tcPr>
            <w:tcW w:w="988" w:type="dxa"/>
          </w:tcPr>
          <w:p w14:paraId="46494375" w14:textId="2A9145CF" w:rsidR="00320514" w:rsidRPr="00320514" w:rsidRDefault="00320514" w:rsidP="00320514">
            <w:pPr>
              <w:rPr>
                <w:sz w:val="22"/>
              </w:rPr>
            </w:pPr>
            <w:r w:rsidRPr="00320514">
              <w:rPr>
                <w:sz w:val="22"/>
              </w:rPr>
              <w:t>7.1</w:t>
            </w:r>
          </w:p>
        </w:tc>
        <w:tc>
          <w:tcPr>
            <w:tcW w:w="2550" w:type="dxa"/>
          </w:tcPr>
          <w:p w14:paraId="03ADC629" w14:textId="1EF3FC8A" w:rsidR="00320514" w:rsidRPr="00320514" w:rsidRDefault="00320514" w:rsidP="00320514">
            <w:pPr>
              <w:rPr>
                <w:sz w:val="22"/>
              </w:rPr>
            </w:pPr>
            <w:r w:rsidRPr="00320514">
              <w:rPr>
                <w:sz w:val="22"/>
              </w:rPr>
              <w:t>Oro/vandens aušinimas</w:t>
            </w:r>
          </w:p>
        </w:tc>
        <w:tc>
          <w:tcPr>
            <w:tcW w:w="2976" w:type="dxa"/>
          </w:tcPr>
          <w:p w14:paraId="3C97C087" w14:textId="5E5B3EED" w:rsidR="00320514" w:rsidRPr="00320514" w:rsidRDefault="00320514" w:rsidP="00320514">
            <w:pPr>
              <w:rPr>
                <w:sz w:val="22"/>
              </w:rPr>
            </w:pPr>
            <w:r w:rsidRPr="00320514">
              <w:rPr>
                <w:sz w:val="22"/>
              </w:rPr>
              <w:t>Iš ne mažiau kaip 4 taškų</w:t>
            </w:r>
          </w:p>
        </w:tc>
        <w:tc>
          <w:tcPr>
            <w:tcW w:w="2974" w:type="dxa"/>
          </w:tcPr>
          <w:p w14:paraId="24C1C646" w14:textId="77777777" w:rsidR="00320514" w:rsidRPr="006428E2" w:rsidRDefault="00320514" w:rsidP="00320514">
            <w:pPr>
              <w:rPr>
                <w:sz w:val="22"/>
              </w:rPr>
            </w:pPr>
          </w:p>
        </w:tc>
      </w:tr>
      <w:tr w:rsidR="00320514" w:rsidRPr="00E0659B" w14:paraId="30541433" w14:textId="77777777" w:rsidTr="006428E2">
        <w:trPr>
          <w:jc w:val="center"/>
        </w:trPr>
        <w:tc>
          <w:tcPr>
            <w:tcW w:w="988" w:type="dxa"/>
          </w:tcPr>
          <w:p w14:paraId="0B2AE3A5" w14:textId="61DCD31C" w:rsidR="00320514" w:rsidRPr="00320514" w:rsidRDefault="00320514" w:rsidP="00320514">
            <w:pPr>
              <w:rPr>
                <w:sz w:val="22"/>
              </w:rPr>
            </w:pPr>
            <w:r w:rsidRPr="00320514">
              <w:rPr>
                <w:sz w:val="22"/>
              </w:rPr>
              <w:t>7.2</w:t>
            </w:r>
          </w:p>
        </w:tc>
        <w:tc>
          <w:tcPr>
            <w:tcW w:w="2550" w:type="dxa"/>
          </w:tcPr>
          <w:p w14:paraId="076BDC7B" w14:textId="47E69572" w:rsidR="00320514" w:rsidRPr="00320514" w:rsidRDefault="00320514" w:rsidP="00320514">
            <w:pPr>
              <w:rPr>
                <w:sz w:val="22"/>
              </w:rPr>
            </w:pPr>
            <w:r w:rsidRPr="00320514">
              <w:rPr>
                <w:sz w:val="22"/>
              </w:rPr>
              <w:t>Sūkiai</w:t>
            </w:r>
          </w:p>
        </w:tc>
        <w:tc>
          <w:tcPr>
            <w:tcW w:w="2976" w:type="dxa"/>
          </w:tcPr>
          <w:p w14:paraId="4FF5FC40" w14:textId="40C46790" w:rsidR="00320514" w:rsidRPr="00320514" w:rsidRDefault="00320514" w:rsidP="00320514">
            <w:pPr>
              <w:rPr>
                <w:sz w:val="22"/>
              </w:rPr>
            </w:pPr>
            <w:r w:rsidRPr="00320514">
              <w:rPr>
                <w:sz w:val="22"/>
              </w:rPr>
              <w:t xml:space="preserve">Ne mažiau kaip 300 000 aps./min. </w:t>
            </w:r>
          </w:p>
        </w:tc>
        <w:tc>
          <w:tcPr>
            <w:tcW w:w="2974" w:type="dxa"/>
          </w:tcPr>
          <w:p w14:paraId="2ADB0B7A" w14:textId="77777777" w:rsidR="00320514" w:rsidRPr="006428E2" w:rsidRDefault="00320514" w:rsidP="00320514">
            <w:pPr>
              <w:rPr>
                <w:sz w:val="22"/>
              </w:rPr>
            </w:pPr>
          </w:p>
        </w:tc>
      </w:tr>
      <w:tr w:rsidR="00320514" w:rsidRPr="00E0659B" w14:paraId="695B8D25" w14:textId="77777777" w:rsidTr="006428E2">
        <w:trPr>
          <w:jc w:val="center"/>
        </w:trPr>
        <w:tc>
          <w:tcPr>
            <w:tcW w:w="988" w:type="dxa"/>
          </w:tcPr>
          <w:p w14:paraId="2497A9F1" w14:textId="456507A2" w:rsidR="00320514" w:rsidRPr="00320514" w:rsidRDefault="00320514" w:rsidP="00320514">
            <w:pPr>
              <w:rPr>
                <w:sz w:val="22"/>
              </w:rPr>
            </w:pPr>
            <w:r w:rsidRPr="00320514">
              <w:rPr>
                <w:sz w:val="22"/>
              </w:rPr>
              <w:t>7.3</w:t>
            </w:r>
          </w:p>
        </w:tc>
        <w:tc>
          <w:tcPr>
            <w:tcW w:w="2550" w:type="dxa"/>
          </w:tcPr>
          <w:p w14:paraId="695F4BFA" w14:textId="4790A393" w:rsidR="00320514" w:rsidRPr="00320514" w:rsidRDefault="00320514" w:rsidP="00320514">
            <w:pPr>
              <w:rPr>
                <w:sz w:val="22"/>
              </w:rPr>
            </w:pPr>
            <w:r w:rsidRPr="00320514">
              <w:rPr>
                <w:sz w:val="22"/>
              </w:rPr>
              <w:t>Galia</w:t>
            </w:r>
          </w:p>
        </w:tc>
        <w:tc>
          <w:tcPr>
            <w:tcW w:w="2976" w:type="dxa"/>
          </w:tcPr>
          <w:p w14:paraId="07F2B653" w14:textId="3956DC79" w:rsidR="00320514" w:rsidRPr="00320514" w:rsidRDefault="00320514" w:rsidP="00320514">
            <w:pPr>
              <w:rPr>
                <w:sz w:val="22"/>
              </w:rPr>
            </w:pPr>
            <w:r w:rsidRPr="00320514">
              <w:rPr>
                <w:sz w:val="22"/>
              </w:rPr>
              <w:t xml:space="preserve">Ne mažiau kaip 18 W </w:t>
            </w:r>
          </w:p>
        </w:tc>
        <w:tc>
          <w:tcPr>
            <w:tcW w:w="2974" w:type="dxa"/>
          </w:tcPr>
          <w:p w14:paraId="05495557" w14:textId="77777777" w:rsidR="00320514" w:rsidRPr="006428E2" w:rsidRDefault="00320514" w:rsidP="00320514">
            <w:pPr>
              <w:rPr>
                <w:sz w:val="22"/>
              </w:rPr>
            </w:pPr>
          </w:p>
        </w:tc>
      </w:tr>
      <w:tr w:rsidR="00320514" w:rsidRPr="00E0659B" w14:paraId="7A8A137A" w14:textId="77777777" w:rsidTr="006428E2">
        <w:trPr>
          <w:jc w:val="center"/>
        </w:trPr>
        <w:tc>
          <w:tcPr>
            <w:tcW w:w="988" w:type="dxa"/>
          </w:tcPr>
          <w:p w14:paraId="7842BA86" w14:textId="578417D5" w:rsidR="00320514" w:rsidRPr="00320514" w:rsidRDefault="00320514" w:rsidP="00320514">
            <w:pPr>
              <w:rPr>
                <w:sz w:val="22"/>
              </w:rPr>
            </w:pPr>
            <w:r w:rsidRPr="00320514">
              <w:rPr>
                <w:sz w:val="22"/>
              </w:rPr>
              <w:t>7.4</w:t>
            </w:r>
          </w:p>
        </w:tc>
        <w:tc>
          <w:tcPr>
            <w:tcW w:w="2550" w:type="dxa"/>
          </w:tcPr>
          <w:p w14:paraId="32FAB113" w14:textId="07333465" w:rsidR="00320514" w:rsidRPr="00320514" w:rsidRDefault="00320514" w:rsidP="00320514">
            <w:pPr>
              <w:rPr>
                <w:sz w:val="22"/>
              </w:rPr>
            </w:pPr>
            <w:r w:rsidRPr="00320514">
              <w:rPr>
                <w:sz w:val="22"/>
              </w:rPr>
              <w:t>Antgalyje integruotas LED arba lygiavertis apšvietimas</w:t>
            </w:r>
          </w:p>
        </w:tc>
        <w:tc>
          <w:tcPr>
            <w:tcW w:w="2976" w:type="dxa"/>
          </w:tcPr>
          <w:p w14:paraId="5667EC42" w14:textId="56E21CEA" w:rsidR="00320514" w:rsidRPr="00320514" w:rsidRDefault="00320514" w:rsidP="00320514">
            <w:pPr>
              <w:rPr>
                <w:sz w:val="22"/>
              </w:rPr>
            </w:pPr>
            <w:r w:rsidRPr="00320514">
              <w:rPr>
                <w:sz w:val="22"/>
              </w:rPr>
              <w:t>Antgalis turi užtikrinti integruotą darbo lauko apšvietimą naudojant LED arba lygiavertę technologiją</w:t>
            </w:r>
          </w:p>
        </w:tc>
        <w:tc>
          <w:tcPr>
            <w:tcW w:w="2974" w:type="dxa"/>
          </w:tcPr>
          <w:p w14:paraId="6BDF8F51" w14:textId="77777777" w:rsidR="00320514" w:rsidRPr="006428E2" w:rsidRDefault="00320514" w:rsidP="00320514">
            <w:pPr>
              <w:rPr>
                <w:sz w:val="22"/>
              </w:rPr>
            </w:pPr>
          </w:p>
        </w:tc>
      </w:tr>
      <w:tr w:rsidR="00320514" w:rsidRPr="00E0659B" w14:paraId="2365518F" w14:textId="77777777" w:rsidTr="006428E2">
        <w:trPr>
          <w:jc w:val="center"/>
        </w:trPr>
        <w:tc>
          <w:tcPr>
            <w:tcW w:w="988" w:type="dxa"/>
          </w:tcPr>
          <w:p w14:paraId="1E1A35AB" w14:textId="235CEACE" w:rsidR="00320514" w:rsidRPr="00320514" w:rsidRDefault="00320514" w:rsidP="00320514">
            <w:pPr>
              <w:rPr>
                <w:sz w:val="22"/>
              </w:rPr>
            </w:pPr>
            <w:r w:rsidRPr="00320514">
              <w:rPr>
                <w:sz w:val="22"/>
              </w:rPr>
              <w:t>7.5</w:t>
            </w:r>
          </w:p>
        </w:tc>
        <w:tc>
          <w:tcPr>
            <w:tcW w:w="2550" w:type="dxa"/>
          </w:tcPr>
          <w:p w14:paraId="6E89AED2" w14:textId="69A9B50B" w:rsidR="00320514" w:rsidRPr="00320514" w:rsidRDefault="00320514" w:rsidP="00320514">
            <w:pPr>
              <w:rPr>
                <w:sz w:val="22"/>
              </w:rPr>
            </w:pPr>
            <w:r w:rsidRPr="00320514">
              <w:rPr>
                <w:sz w:val="22"/>
              </w:rPr>
              <w:t>Jungtis</w:t>
            </w:r>
          </w:p>
        </w:tc>
        <w:tc>
          <w:tcPr>
            <w:tcW w:w="2976" w:type="dxa"/>
          </w:tcPr>
          <w:p w14:paraId="330495FE" w14:textId="667811E1" w:rsidR="00320514" w:rsidRPr="00320514" w:rsidRDefault="00320514" w:rsidP="00320514">
            <w:pPr>
              <w:rPr>
                <w:sz w:val="22"/>
              </w:rPr>
            </w:pPr>
            <w:r w:rsidRPr="00320514">
              <w:rPr>
                <w:sz w:val="22"/>
              </w:rPr>
              <w:t>Jungiamas prie greitos jungties, komplektuojamas su jungtimi</w:t>
            </w:r>
          </w:p>
        </w:tc>
        <w:tc>
          <w:tcPr>
            <w:tcW w:w="2974" w:type="dxa"/>
          </w:tcPr>
          <w:p w14:paraId="51FAF3BC" w14:textId="77777777" w:rsidR="00320514" w:rsidRPr="006428E2" w:rsidRDefault="00320514" w:rsidP="00320514">
            <w:pPr>
              <w:rPr>
                <w:sz w:val="22"/>
              </w:rPr>
            </w:pPr>
          </w:p>
        </w:tc>
      </w:tr>
      <w:tr w:rsidR="00320514" w:rsidRPr="00E0659B" w14:paraId="08DEBA0A" w14:textId="77777777" w:rsidTr="006428E2">
        <w:trPr>
          <w:jc w:val="center"/>
        </w:trPr>
        <w:tc>
          <w:tcPr>
            <w:tcW w:w="988" w:type="dxa"/>
          </w:tcPr>
          <w:p w14:paraId="00F6A1C3" w14:textId="22EC930C" w:rsidR="00320514" w:rsidRPr="00320514" w:rsidRDefault="00320514" w:rsidP="00320514">
            <w:pPr>
              <w:rPr>
                <w:sz w:val="22"/>
              </w:rPr>
            </w:pPr>
            <w:r w:rsidRPr="00320514">
              <w:rPr>
                <w:sz w:val="22"/>
              </w:rPr>
              <w:t>7.6</w:t>
            </w:r>
          </w:p>
        </w:tc>
        <w:tc>
          <w:tcPr>
            <w:tcW w:w="2550" w:type="dxa"/>
          </w:tcPr>
          <w:p w14:paraId="10A85BE8" w14:textId="5A856F66" w:rsidR="00320514" w:rsidRPr="00320514" w:rsidRDefault="00320514" w:rsidP="00320514">
            <w:pPr>
              <w:rPr>
                <w:sz w:val="22"/>
              </w:rPr>
            </w:pPr>
            <w:r w:rsidRPr="00320514">
              <w:rPr>
                <w:sz w:val="22"/>
              </w:rPr>
              <w:t>Sterilizacija</w:t>
            </w:r>
          </w:p>
        </w:tc>
        <w:tc>
          <w:tcPr>
            <w:tcW w:w="2976" w:type="dxa"/>
          </w:tcPr>
          <w:p w14:paraId="25DA9140" w14:textId="0C66531C" w:rsidR="00320514" w:rsidRPr="00320514" w:rsidRDefault="00320514" w:rsidP="00320514">
            <w:pPr>
              <w:rPr>
                <w:sz w:val="22"/>
              </w:rPr>
            </w:pPr>
            <w:r w:rsidRPr="00320514">
              <w:rPr>
                <w:sz w:val="22"/>
              </w:rPr>
              <w:t>Antgalis turi atlaikyti standartinius sterilizacijos procesus pagal gamintojo numatytas sąlygas arba turi būti užtikrinta galimybė sterilizuoti antgalį autoklave.</w:t>
            </w:r>
          </w:p>
        </w:tc>
        <w:tc>
          <w:tcPr>
            <w:tcW w:w="2974" w:type="dxa"/>
          </w:tcPr>
          <w:p w14:paraId="4D030B8B" w14:textId="77777777" w:rsidR="00320514" w:rsidRPr="006428E2" w:rsidRDefault="00320514" w:rsidP="00320514">
            <w:pPr>
              <w:rPr>
                <w:sz w:val="22"/>
              </w:rPr>
            </w:pPr>
          </w:p>
        </w:tc>
      </w:tr>
      <w:tr w:rsidR="00320514" w:rsidRPr="00E0659B" w14:paraId="34474DF3" w14:textId="77777777" w:rsidTr="006428E2">
        <w:trPr>
          <w:jc w:val="center"/>
        </w:trPr>
        <w:tc>
          <w:tcPr>
            <w:tcW w:w="988" w:type="dxa"/>
          </w:tcPr>
          <w:p w14:paraId="6393C807" w14:textId="29B68D84" w:rsidR="00320514" w:rsidRPr="00320514" w:rsidRDefault="00320514" w:rsidP="00320514">
            <w:pPr>
              <w:rPr>
                <w:sz w:val="22"/>
              </w:rPr>
            </w:pPr>
            <w:r w:rsidRPr="00320514">
              <w:rPr>
                <w:sz w:val="22"/>
              </w:rPr>
              <w:t>7.7</w:t>
            </w:r>
          </w:p>
        </w:tc>
        <w:tc>
          <w:tcPr>
            <w:tcW w:w="2550" w:type="dxa"/>
          </w:tcPr>
          <w:p w14:paraId="376DAFCD" w14:textId="077ECDBE" w:rsidR="00320514" w:rsidRPr="00320514" w:rsidRDefault="00320514" w:rsidP="00320514">
            <w:pPr>
              <w:rPr>
                <w:sz w:val="22"/>
              </w:rPr>
            </w:pPr>
            <w:r w:rsidRPr="00320514">
              <w:rPr>
                <w:sz w:val="22"/>
              </w:rPr>
              <w:t>CE ženklinimas</w:t>
            </w:r>
          </w:p>
        </w:tc>
        <w:tc>
          <w:tcPr>
            <w:tcW w:w="2976" w:type="dxa"/>
          </w:tcPr>
          <w:p w14:paraId="05FE1D99" w14:textId="062C2C34" w:rsidR="00320514" w:rsidRPr="00320514" w:rsidRDefault="00320514" w:rsidP="00320514">
            <w:pPr>
              <w:rPr>
                <w:sz w:val="22"/>
              </w:rPr>
            </w:pPr>
            <w:r w:rsidRPr="00320514">
              <w:rPr>
                <w:sz w:val="22"/>
              </w:rPr>
              <w:t>Prietaisas turi būti paženklintas CE ženklu</w:t>
            </w:r>
          </w:p>
        </w:tc>
        <w:tc>
          <w:tcPr>
            <w:tcW w:w="2974" w:type="dxa"/>
          </w:tcPr>
          <w:p w14:paraId="00C22D0F" w14:textId="77777777" w:rsidR="00320514" w:rsidRPr="006428E2" w:rsidRDefault="00320514" w:rsidP="00320514">
            <w:pPr>
              <w:rPr>
                <w:sz w:val="22"/>
              </w:rPr>
            </w:pPr>
          </w:p>
        </w:tc>
      </w:tr>
      <w:tr w:rsidR="006428E2" w:rsidRPr="00E0659B" w14:paraId="7AA0444A" w14:textId="77777777" w:rsidTr="006428E2">
        <w:trPr>
          <w:jc w:val="center"/>
        </w:trPr>
        <w:tc>
          <w:tcPr>
            <w:tcW w:w="988" w:type="dxa"/>
          </w:tcPr>
          <w:p w14:paraId="1CA6088A" w14:textId="464590EF" w:rsidR="006428E2" w:rsidRPr="006428E2" w:rsidRDefault="00320514" w:rsidP="00AD4297">
            <w:pPr>
              <w:rPr>
                <w:b/>
                <w:bCs/>
                <w:sz w:val="22"/>
              </w:rPr>
            </w:pPr>
            <w:r w:rsidRPr="00320514">
              <w:rPr>
                <w:b/>
                <w:bCs/>
                <w:sz w:val="22"/>
              </w:rPr>
              <w:t>8.</w:t>
            </w:r>
          </w:p>
        </w:tc>
        <w:tc>
          <w:tcPr>
            <w:tcW w:w="5526" w:type="dxa"/>
            <w:gridSpan w:val="2"/>
          </w:tcPr>
          <w:p w14:paraId="28A25E37" w14:textId="77777777" w:rsidR="006428E2" w:rsidRPr="006428E2" w:rsidRDefault="006428E2" w:rsidP="00AD4297">
            <w:pPr>
              <w:rPr>
                <w:b/>
                <w:bCs/>
                <w:sz w:val="22"/>
              </w:rPr>
            </w:pPr>
            <w:r w:rsidRPr="006428E2">
              <w:rPr>
                <w:b/>
                <w:bCs/>
                <w:sz w:val="22"/>
              </w:rPr>
              <w:t>Ultragarsinis skaleris</w:t>
            </w:r>
          </w:p>
        </w:tc>
        <w:tc>
          <w:tcPr>
            <w:tcW w:w="2974" w:type="dxa"/>
          </w:tcPr>
          <w:p w14:paraId="780533C7" w14:textId="77777777" w:rsidR="006428E2" w:rsidRPr="006428E2" w:rsidRDefault="006428E2" w:rsidP="00AD4297">
            <w:pPr>
              <w:rPr>
                <w:b/>
                <w:bCs/>
                <w:sz w:val="22"/>
              </w:rPr>
            </w:pPr>
          </w:p>
        </w:tc>
      </w:tr>
      <w:tr w:rsidR="00320514" w:rsidRPr="00E0659B" w14:paraId="2160D727" w14:textId="77777777" w:rsidTr="006428E2">
        <w:trPr>
          <w:jc w:val="center"/>
        </w:trPr>
        <w:tc>
          <w:tcPr>
            <w:tcW w:w="988" w:type="dxa"/>
          </w:tcPr>
          <w:p w14:paraId="7168B368" w14:textId="74EC60C7" w:rsidR="00320514" w:rsidRPr="00320514" w:rsidRDefault="00320514" w:rsidP="00320514">
            <w:pPr>
              <w:rPr>
                <w:sz w:val="22"/>
              </w:rPr>
            </w:pPr>
            <w:r w:rsidRPr="00320514">
              <w:rPr>
                <w:sz w:val="22"/>
              </w:rPr>
              <w:t>8.1</w:t>
            </w:r>
          </w:p>
        </w:tc>
        <w:tc>
          <w:tcPr>
            <w:tcW w:w="2550" w:type="dxa"/>
          </w:tcPr>
          <w:p w14:paraId="58B7859B" w14:textId="41637126" w:rsidR="00320514" w:rsidRPr="00320514" w:rsidRDefault="00320514" w:rsidP="00320514">
            <w:pPr>
              <w:rPr>
                <w:sz w:val="22"/>
              </w:rPr>
            </w:pPr>
            <w:r w:rsidRPr="00320514">
              <w:rPr>
                <w:sz w:val="22"/>
              </w:rPr>
              <w:t>Tipas</w:t>
            </w:r>
          </w:p>
        </w:tc>
        <w:tc>
          <w:tcPr>
            <w:tcW w:w="2976" w:type="dxa"/>
          </w:tcPr>
          <w:p w14:paraId="138D69A5" w14:textId="40AEB301" w:rsidR="00320514" w:rsidRPr="00320514" w:rsidRDefault="00320514" w:rsidP="00320514">
            <w:pPr>
              <w:rPr>
                <w:sz w:val="22"/>
              </w:rPr>
            </w:pPr>
            <w:r w:rsidRPr="00320514">
              <w:rPr>
                <w:sz w:val="22"/>
              </w:rPr>
              <w:t>Pjezokeraminio tipo ultragarsinis skaleris arba lygiavertis</w:t>
            </w:r>
          </w:p>
        </w:tc>
        <w:tc>
          <w:tcPr>
            <w:tcW w:w="2974" w:type="dxa"/>
          </w:tcPr>
          <w:p w14:paraId="331AACB8" w14:textId="77777777" w:rsidR="00320514" w:rsidRPr="006428E2" w:rsidRDefault="00320514" w:rsidP="00320514">
            <w:pPr>
              <w:rPr>
                <w:sz w:val="22"/>
              </w:rPr>
            </w:pPr>
          </w:p>
        </w:tc>
      </w:tr>
      <w:tr w:rsidR="00320514" w:rsidRPr="00E0659B" w14:paraId="576CBAE8" w14:textId="77777777" w:rsidTr="006428E2">
        <w:trPr>
          <w:jc w:val="center"/>
        </w:trPr>
        <w:tc>
          <w:tcPr>
            <w:tcW w:w="988" w:type="dxa"/>
          </w:tcPr>
          <w:p w14:paraId="1B2AB183" w14:textId="2BCED6B2" w:rsidR="00320514" w:rsidRPr="00320514" w:rsidRDefault="00320514" w:rsidP="00320514">
            <w:pPr>
              <w:rPr>
                <w:sz w:val="22"/>
              </w:rPr>
            </w:pPr>
            <w:r w:rsidRPr="00320514">
              <w:rPr>
                <w:sz w:val="22"/>
              </w:rPr>
              <w:t>8.2</w:t>
            </w:r>
          </w:p>
        </w:tc>
        <w:tc>
          <w:tcPr>
            <w:tcW w:w="2550" w:type="dxa"/>
          </w:tcPr>
          <w:p w14:paraId="4FE8A6DC" w14:textId="173757E5" w:rsidR="00320514" w:rsidRPr="00320514" w:rsidRDefault="00320514" w:rsidP="00320514">
            <w:pPr>
              <w:rPr>
                <w:sz w:val="22"/>
              </w:rPr>
            </w:pPr>
            <w:r w:rsidRPr="00320514">
              <w:rPr>
                <w:sz w:val="22"/>
              </w:rPr>
              <w:t>Įmontuotas į odontologinį įrenginį</w:t>
            </w:r>
          </w:p>
        </w:tc>
        <w:tc>
          <w:tcPr>
            <w:tcW w:w="2976" w:type="dxa"/>
          </w:tcPr>
          <w:p w14:paraId="2B562F93" w14:textId="76A63C17" w:rsidR="00320514" w:rsidRPr="00320514" w:rsidRDefault="00320514" w:rsidP="00320514">
            <w:pPr>
              <w:rPr>
                <w:sz w:val="22"/>
              </w:rPr>
            </w:pPr>
            <w:r w:rsidRPr="00320514">
              <w:rPr>
                <w:sz w:val="22"/>
              </w:rPr>
              <w:t>Ultragarsinis skaleris turi būti integruotas į odontologinį įrenginį ir valdomas per bendrą odontologinės sistemos valdymą.</w:t>
            </w:r>
          </w:p>
        </w:tc>
        <w:tc>
          <w:tcPr>
            <w:tcW w:w="2974" w:type="dxa"/>
          </w:tcPr>
          <w:p w14:paraId="246BD23A" w14:textId="77777777" w:rsidR="00320514" w:rsidRPr="006428E2" w:rsidRDefault="00320514" w:rsidP="00320514">
            <w:pPr>
              <w:rPr>
                <w:sz w:val="22"/>
              </w:rPr>
            </w:pPr>
          </w:p>
        </w:tc>
      </w:tr>
      <w:tr w:rsidR="00320514" w:rsidRPr="00E0659B" w14:paraId="77F14863" w14:textId="77777777" w:rsidTr="006428E2">
        <w:trPr>
          <w:jc w:val="center"/>
        </w:trPr>
        <w:tc>
          <w:tcPr>
            <w:tcW w:w="988" w:type="dxa"/>
          </w:tcPr>
          <w:p w14:paraId="014B4D32" w14:textId="04CDC8AC" w:rsidR="00320514" w:rsidRPr="00320514" w:rsidRDefault="00320514" w:rsidP="00320514">
            <w:pPr>
              <w:rPr>
                <w:sz w:val="22"/>
              </w:rPr>
            </w:pPr>
            <w:r w:rsidRPr="00320514">
              <w:rPr>
                <w:sz w:val="22"/>
              </w:rPr>
              <w:t>8.3</w:t>
            </w:r>
          </w:p>
        </w:tc>
        <w:tc>
          <w:tcPr>
            <w:tcW w:w="2550" w:type="dxa"/>
          </w:tcPr>
          <w:p w14:paraId="40DD34C1" w14:textId="18EE4572" w:rsidR="00320514" w:rsidRPr="00320514" w:rsidRDefault="00320514" w:rsidP="00320514">
            <w:pPr>
              <w:rPr>
                <w:sz w:val="22"/>
              </w:rPr>
            </w:pPr>
            <w:r w:rsidRPr="00320514">
              <w:rPr>
                <w:sz w:val="22"/>
              </w:rPr>
              <w:t>Dažnis</w:t>
            </w:r>
          </w:p>
        </w:tc>
        <w:tc>
          <w:tcPr>
            <w:tcW w:w="2976" w:type="dxa"/>
          </w:tcPr>
          <w:p w14:paraId="013DB5CC" w14:textId="5AA40FBF" w:rsidR="00320514" w:rsidRPr="00320514" w:rsidRDefault="00320514" w:rsidP="00320514">
            <w:pPr>
              <w:rPr>
                <w:sz w:val="22"/>
              </w:rPr>
            </w:pPr>
            <w:r w:rsidRPr="00320514">
              <w:rPr>
                <w:sz w:val="22"/>
              </w:rPr>
              <w:t>Darbinis dažnis 28–36 kHz ribose</w:t>
            </w:r>
          </w:p>
        </w:tc>
        <w:tc>
          <w:tcPr>
            <w:tcW w:w="2974" w:type="dxa"/>
          </w:tcPr>
          <w:p w14:paraId="3773FE58" w14:textId="77777777" w:rsidR="00320514" w:rsidRPr="006428E2" w:rsidRDefault="00320514" w:rsidP="00320514">
            <w:pPr>
              <w:rPr>
                <w:sz w:val="22"/>
              </w:rPr>
            </w:pPr>
          </w:p>
        </w:tc>
      </w:tr>
      <w:tr w:rsidR="00320514" w:rsidRPr="00E0659B" w14:paraId="50EC1D40" w14:textId="77777777" w:rsidTr="006428E2">
        <w:trPr>
          <w:jc w:val="center"/>
        </w:trPr>
        <w:tc>
          <w:tcPr>
            <w:tcW w:w="988" w:type="dxa"/>
          </w:tcPr>
          <w:p w14:paraId="7E730223" w14:textId="1BB761FA" w:rsidR="00320514" w:rsidRPr="00320514" w:rsidRDefault="00320514" w:rsidP="00320514">
            <w:pPr>
              <w:rPr>
                <w:sz w:val="22"/>
              </w:rPr>
            </w:pPr>
            <w:r w:rsidRPr="00320514">
              <w:rPr>
                <w:sz w:val="22"/>
              </w:rPr>
              <w:t>8.4</w:t>
            </w:r>
          </w:p>
        </w:tc>
        <w:tc>
          <w:tcPr>
            <w:tcW w:w="2550" w:type="dxa"/>
          </w:tcPr>
          <w:p w14:paraId="1D25E271" w14:textId="770553A9" w:rsidR="00320514" w:rsidRPr="00320514" w:rsidRDefault="00320514" w:rsidP="00320514">
            <w:pPr>
              <w:rPr>
                <w:sz w:val="22"/>
              </w:rPr>
            </w:pPr>
            <w:r w:rsidRPr="00320514">
              <w:rPr>
                <w:sz w:val="22"/>
              </w:rPr>
              <w:t>Automatinis amplitudės ir dažnio santykio keitimas, keičiantis apkrovai</w:t>
            </w:r>
          </w:p>
        </w:tc>
        <w:tc>
          <w:tcPr>
            <w:tcW w:w="2976" w:type="dxa"/>
          </w:tcPr>
          <w:p w14:paraId="516CC7EA" w14:textId="766CB630" w:rsidR="00320514" w:rsidRPr="00320514" w:rsidRDefault="00320514" w:rsidP="00320514">
            <w:pPr>
              <w:rPr>
                <w:sz w:val="22"/>
              </w:rPr>
            </w:pPr>
            <w:r w:rsidRPr="00320514">
              <w:rPr>
                <w:sz w:val="22"/>
              </w:rPr>
              <w:t>Turi būti užtikrintas automatinis amplitudės ir dažnio parametrų prisitaikymas prie kintančios apkrovos.</w:t>
            </w:r>
          </w:p>
        </w:tc>
        <w:tc>
          <w:tcPr>
            <w:tcW w:w="2974" w:type="dxa"/>
          </w:tcPr>
          <w:p w14:paraId="553E450E" w14:textId="77777777" w:rsidR="00320514" w:rsidRPr="006428E2" w:rsidRDefault="00320514" w:rsidP="00320514">
            <w:pPr>
              <w:rPr>
                <w:sz w:val="22"/>
              </w:rPr>
            </w:pPr>
          </w:p>
        </w:tc>
      </w:tr>
      <w:tr w:rsidR="00320514" w:rsidRPr="00E0659B" w14:paraId="09D7F9CC" w14:textId="77777777" w:rsidTr="006428E2">
        <w:trPr>
          <w:jc w:val="center"/>
        </w:trPr>
        <w:tc>
          <w:tcPr>
            <w:tcW w:w="988" w:type="dxa"/>
          </w:tcPr>
          <w:p w14:paraId="0D2B0110" w14:textId="749A6504" w:rsidR="00320514" w:rsidRPr="00320514" w:rsidRDefault="00320514" w:rsidP="00320514">
            <w:pPr>
              <w:rPr>
                <w:sz w:val="22"/>
              </w:rPr>
            </w:pPr>
            <w:r w:rsidRPr="00320514">
              <w:rPr>
                <w:sz w:val="22"/>
              </w:rPr>
              <w:t>8.5</w:t>
            </w:r>
          </w:p>
        </w:tc>
        <w:tc>
          <w:tcPr>
            <w:tcW w:w="2550" w:type="dxa"/>
          </w:tcPr>
          <w:p w14:paraId="45D46A00" w14:textId="5535A7C7" w:rsidR="00320514" w:rsidRPr="00320514" w:rsidRDefault="00320514" w:rsidP="00320514">
            <w:pPr>
              <w:rPr>
                <w:sz w:val="22"/>
              </w:rPr>
            </w:pPr>
            <w:r w:rsidRPr="00320514">
              <w:rPr>
                <w:sz w:val="22"/>
              </w:rPr>
              <w:t>CE ženklinimas</w:t>
            </w:r>
          </w:p>
        </w:tc>
        <w:tc>
          <w:tcPr>
            <w:tcW w:w="2976" w:type="dxa"/>
          </w:tcPr>
          <w:p w14:paraId="00F35BC5" w14:textId="6F7677A1" w:rsidR="00320514" w:rsidRPr="00320514" w:rsidRDefault="00320514" w:rsidP="00320514">
            <w:pPr>
              <w:rPr>
                <w:sz w:val="22"/>
              </w:rPr>
            </w:pPr>
            <w:r w:rsidRPr="00320514">
              <w:rPr>
                <w:sz w:val="22"/>
              </w:rPr>
              <w:t>Prietaisas turi būti paženklintas CE ženklu</w:t>
            </w:r>
          </w:p>
        </w:tc>
        <w:tc>
          <w:tcPr>
            <w:tcW w:w="2974" w:type="dxa"/>
          </w:tcPr>
          <w:p w14:paraId="131438E9" w14:textId="77777777" w:rsidR="00320514" w:rsidRPr="006428E2" w:rsidRDefault="00320514" w:rsidP="00320514">
            <w:pPr>
              <w:rPr>
                <w:sz w:val="22"/>
              </w:rPr>
            </w:pPr>
          </w:p>
        </w:tc>
      </w:tr>
      <w:tr w:rsidR="006428E2" w:rsidRPr="00E0659B" w14:paraId="48149747" w14:textId="77777777" w:rsidTr="006428E2">
        <w:trPr>
          <w:jc w:val="center"/>
        </w:trPr>
        <w:tc>
          <w:tcPr>
            <w:tcW w:w="988" w:type="dxa"/>
          </w:tcPr>
          <w:p w14:paraId="3D96BA19" w14:textId="69BF4007" w:rsidR="006428E2" w:rsidRPr="006428E2" w:rsidRDefault="00320514" w:rsidP="00AD4297">
            <w:pPr>
              <w:rPr>
                <w:b/>
                <w:bCs/>
                <w:sz w:val="22"/>
              </w:rPr>
            </w:pPr>
            <w:r w:rsidRPr="00320514">
              <w:rPr>
                <w:b/>
                <w:bCs/>
                <w:sz w:val="22"/>
              </w:rPr>
              <w:t>9.</w:t>
            </w:r>
          </w:p>
        </w:tc>
        <w:tc>
          <w:tcPr>
            <w:tcW w:w="5526" w:type="dxa"/>
            <w:gridSpan w:val="2"/>
            <w:tcBorders>
              <w:top w:val="single" w:sz="4" w:space="0" w:color="auto"/>
              <w:left w:val="single" w:sz="4" w:space="0" w:color="auto"/>
              <w:bottom w:val="single" w:sz="4" w:space="0" w:color="auto"/>
            </w:tcBorders>
          </w:tcPr>
          <w:p w14:paraId="5A6E2F01" w14:textId="77777777" w:rsidR="006428E2" w:rsidRPr="006428E2" w:rsidRDefault="006428E2" w:rsidP="00AD4297">
            <w:pPr>
              <w:rPr>
                <w:b/>
                <w:bCs/>
                <w:sz w:val="22"/>
              </w:rPr>
            </w:pPr>
            <w:r w:rsidRPr="006428E2">
              <w:rPr>
                <w:b/>
                <w:bCs/>
                <w:sz w:val="22"/>
              </w:rPr>
              <w:t>Diodinė polimerizavimo lempa</w:t>
            </w:r>
          </w:p>
        </w:tc>
        <w:tc>
          <w:tcPr>
            <w:tcW w:w="2974" w:type="dxa"/>
            <w:tcBorders>
              <w:top w:val="single" w:sz="4" w:space="0" w:color="auto"/>
              <w:left w:val="single" w:sz="4" w:space="0" w:color="auto"/>
              <w:bottom w:val="single" w:sz="4" w:space="0" w:color="auto"/>
            </w:tcBorders>
          </w:tcPr>
          <w:p w14:paraId="500E1A52" w14:textId="77777777" w:rsidR="006428E2" w:rsidRPr="006428E2" w:rsidRDefault="006428E2" w:rsidP="00AD4297">
            <w:pPr>
              <w:rPr>
                <w:b/>
                <w:bCs/>
                <w:sz w:val="22"/>
              </w:rPr>
            </w:pPr>
          </w:p>
        </w:tc>
      </w:tr>
      <w:tr w:rsidR="00320514" w:rsidRPr="00E0659B" w14:paraId="03847713" w14:textId="77777777" w:rsidTr="006428E2">
        <w:trPr>
          <w:jc w:val="center"/>
        </w:trPr>
        <w:tc>
          <w:tcPr>
            <w:tcW w:w="988" w:type="dxa"/>
          </w:tcPr>
          <w:p w14:paraId="58FC5050" w14:textId="44975EF5" w:rsidR="00320514" w:rsidRPr="00320514" w:rsidRDefault="00320514" w:rsidP="00320514">
            <w:pPr>
              <w:rPr>
                <w:sz w:val="22"/>
              </w:rPr>
            </w:pPr>
            <w:r w:rsidRPr="00320514">
              <w:rPr>
                <w:sz w:val="22"/>
              </w:rPr>
              <w:t>9.1</w:t>
            </w:r>
          </w:p>
        </w:tc>
        <w:tc>
          <w:tcPr>
            <w:tcW w:w="2550" w:type="dxa"/>
            <w:tcBorders>
              <w:top w:val="single" w:sz="4" w:space="0" w:color="auto"/>
              <w:left w:val="single" w:sz="4" w:space="0" w:color="auto"/>
              <w:bottom w:val="single" w:sz="4" w:space="0" w:color="auto"/>
              <w:right w:val="single" w:sz="4" w:space="0" w:color="auto"/>
            </w:tcBorders>
            <w:vAlign w:val="center"/>
          </w:tcPr>
          <w:p w14:paraId="62A1FEE0" w14:textId="172EB2BA" w:rsidR="00320514" w:rsidRPr="00320514" w:rsidRDefault="00320514" w:rsidP="00320514">
            <w:pPr>
              <w:rPr>
                <w:sz w:val="22"/>
              </w:rPr>
            </w:pPr>
            <w:r w:rsidRPr="00320514">
              <w:rPr>
                <w:rFonts w:eastAsia="Times New Roman"/>
                <w:sz w:val="22"/>
              </w:rPr>
              <w:t>Šviesos šaltinis</w:t>
            </w:r>
          </w:p>
        </w:tc>
        <w:tc>
          <w:tcPr>
            <w:tcW w:w="2976" w:type="dxa"/>
            <w:tcBorders>
              <w:top w:val="single" w:sz="4" w:space="0" w:color="auto"/>
              <w:left w:val="single" w:sz="4" w:space="0" w:color="auto"/>
              <w:bottom w:val="single" w:sz="4" w:space="0" w:color="auto"/>
              <w:right w:val="single" w:sz="4" w:space="0" w:color="auto"/>
            </w:tcBorders>
            <w:vAlign w:val="center"/>
          </w:tcPr>
          <w:p w14:paraId="7BBBD434" w14:textId="7AF3B88B" w:rsidR="00320514" w:rsidRPr="00320514" w:rsidRDefault="00320514" w:rsidP="00320514">
            <w:pPr>
              <w:rPr>
                <w:sz w:val="22"/>
              </w:rPr>
            </w:pPr>
            <w:r w:rsidRPr="00320514">
              <w:rPr>
                <w:rFonts w:eastAsia="Times New Roman"/>
                <w:sz w:val="22"/>
              </w:rPr>
              <w:t>LED arba lygiavertė technologija</w:t>
            </w:r>
          </w:p>
        </w:tc>
        <w:tc>
          <w:tcPr>
            <w:tcW w:w="2974" w:type="dxa"/>
            <w:tcBorders>
              <w:top w:val="single" w:sz="4" w:space="0" w:color="auto"/>
              <w:left w:val="single" w:sz="4" w:space="0" w:color="auto"/>
              <w:bottom w:val="single" w:sz="4" w:space="0" w:color="auto"/>
              <w:right w:val="single" w:sz="4" w:space="0" w:color="auto"/>
            </w:tcBorders>
          </w:tcPr>
          <w:p w14:paraId="6FC8C041" w14:textId="77777777" w:rsidR="00320514" w:rsidRPr="006428E2" w:rsidRDefault="00320514" w:rsidP="00320514">
            <w:pPr>
              <w:rPr>
                <w:rFonts w:eastAsia="Times New Roman"/>
                <w:sz w:val="22"/>
              </w:rPr>
            </w:pPr>
          </w:p>
        </w:tc>
      </w:tr>
      <w:tr w:rsidR="00320514" w:rsidRPr="00E0659B" w14:paraId="13253D49" w14:textId="77777777" w:rsidTr="006428E2">
        <w:trPr>
          <w:jc w:val="center"/>
        </w:trPr>
        <w:tc>
          <w:tcPr>
            <w:tcW w:w="988" w:type="dxa"/>
          </w:tcPr>
          <w:p w14:paraId="0BD8D851" w14:textId="3BE3A35C" w:rsidR="00320514" w:rsidRPr="00320514" w:rsidRDefault="00320514" w:rsidP="00320514">
            <w:pPr>
              <w:rPr>
                <w:sz w:val="22"/>
              </w:rPr>
            </w:pPr>
            <w:r w:rsidRPr="00320514">
              <w:rPr>
                <w:sz w:val="22"/>
              </w:rPr>
              <w:t>9.2</w:t>
            </w:r>
          </w:p>
        </w:tc>
        <w:tc>
          <w:tcPr>
            <w:tcW w:w="2550" w:type="dxa"/>
            <w:tcBorders>
              <w:top w:val="single" w:sz="4" w:space="0" w:color="auto"/>
              <w:left w:val="single" w:sz="4" w:space="0" w:color="auto"/>
              <w:bottom w:val="single" w:sz="4" w:space="0" w:color="auto"/>
              <w:right w:val="single" w:sz="4" w:space="0" w:color="auto"/>
            </w:tcBorders>
            <w:vAlign w:val="center"/>
          </w:tcPr>
          <w:p w14:paraId="18EF48AF" w14:textId="1BDF78CE" w:rsidR="00320514" w:rsidRPr="00320514" w:rsidRDefault="00320514" w:rsidP="00320514">
            <w:pPr>
              <w:rPr>
                <w:sz w:val="22"/>
              </w:rPr>
            </w:pPr>
            <w:r w:rsidRPr="00320514">
              <w:rPr>
                <w:rFonts w:eastAsia="Times New Roman"/>
                <w:sz w:val="22"/>
              </w:rPr>
              <w:t xml:space="preserve">Šviesolaidis </w:t>
            </w:r>
          </w:p>
        </w:tc>
        <w:tc>
          <w:tcPr>
            <w:tcW w:w="2976" w:type="dxa"/>
            <w:tcBorders>
              <w:top w:val="single" w:sz="4" w:space="0" w:color="auto"/>
              <w:left w:val="single" w:sz="4" w:space="0" w:color="auto"/>
              <w:bottom w:val="single" w:sz="4" w:space="0" w:color="auto"/>
              <w:right w:val="single" w:sz="4" w:space="0" w:color="auto"/>
            </w:tcBorders>
            <w:vAlign w:val="center"/>
          </w:tcPr>
          <w:p w14:paraId="2EC43053" w14:textId="59C83829" w:rsidR="00320514" w:rsidRPr="00320514" w:rsidRDefault="00320514" w:rsidP="00320514">
            <w:pPr>
              <w:rPr>
                <w:sz w:val="22"/>
              </w:rPr>
            </w:pPr>
            <w:r w:rsidRPr="00320514">
              <w:rPr>
                <w:rFonts w:eastAsia="Times New Roman"/>
                <w:sz w:val="22"/>
              </w:rPr>
              <w:t xml:space="preserve">Ne mažiau kaip 7,5 mm skersmens </w:t>
            </w:r>
          </w:p>
        </w:tc>
        <w:tc>
          <w:tcPr>
            <w:tcW w:w="2974" w:type="dxa"/>
            <w:tcBorders>
              <w:top w:val="single" w:sz="4" w:space="0" w:color="auto"/>
              <w:left w:val="single" w:sz="4" w:space="0" w:color="auto"/>
              <w:bottom w:val="single" w:sz="4" w:space="0" w:color="auto"/>
              <w:right w:val="single" w:sz="4" w:space="0" w:color="auto"/>
            </w:tcBorders>
          </w:tcPr>
          <w:p w14:paraId="377EB652" w14:textId="77777777" w:rsidR="00320514" w:rsidRPr="006428E2" w:rsidRDefault="00320514" w:rsidP="00320514">
            <w:pPr>
              <w:rPr>
                <w:rFonts w:eastAsia="Times New Roman"/>
                <w:sz w:val="22"/>
              </w:rPr>
            </w:pPr>
          </w:p>
        </w:tc>
      </w:tr>
      <w:tr w:rsidR="00320514" w:rsidRPr="00E0659B" w14:paraId="08548A3A" w14:textId="77777777" w:rsidTr="006428E2">
        <w:trPr>
          <w:jc w:val="center"/>
        </w:trPr>
        <w:tc>
          <w:tcPr>
            <w:tcW w:w="988" w:type="dxa"/>
          </w:tcPr>
          <w:p w14:paraId="16ACD6AA" w14:textId="5DA215B0" w:rsidR="00320514" w:rsidRPr="00320514" w:rsidRDefault="00320514" w:rsidP="00320514">
            <w:pPr>
              <w:rPr>
                <w:sz w:val="22"/>
              </w:rPr>
            </w:pPr>
            <w:r w:rsidRPr="00320514">
              <w:rPr>
                <w:sz w:val="22"/>
              </w:rPr>
              <w:t>9.3</w:t>
            </w:r>
          </w:p>
        </w:tc>
        <w:tc>
          <w:tcPr>
            <w:tcW w:w="2550" w:type="dxa"/>
            <w:tcBorders>
              <w:top w:val="single" w:sz="4" w:space="0" w:color="auto"/>
              <w:left w:val="single" w:sz="4" w:space="0" w:color="auto"/>
              <w:bottom w:val="single" w:sz="4" w:space="0" w:color="auto"/>
              <w:right w:val="single" w:sz="4" w:space="0" w:color="auto"/>
            </w:tcBorders>
            <w:vAlign w:val="center"/>
          </w:tcPr>
          <w:p w14:paraId="7FB3F39F" w14:textId="24C34909" w:rsidR="00320514" w:rsidRPr="00320514" w:rsidRDefault="00320514" w:rsidP="00320514">
            <w:pPr>
              <w:rPr>
                <w:sz w:val="22"/>
              </w:rPr>
            </w:pPr>
            <w:r w:rsidRPr="00320514">
              <w:rPr>
                <w:rFonts w:eastAsia="Times New Roman"/>
                <w:bCs/>
                <w:sz w:val="22"/>
              </w:rPr>
              <w:t>Galingumas</w:t>
            </w:r>
          </w:p>
        </w:tc>
        <w:tc>
          <w:tcPr>
            <w:tcW w:w="2976" w:type="dxa"/>
            <w:tcBorders>
              <w:top w:val="single" w:sz="4" w:space="0" w:color="auto"/>
              <w:left w:val="single" w:sz="4" w:space="0" w:color="auto"/>
              <w:bottom w:val="single" w:sz="4" w:space="0" w:color="auto"/>
              <w:right w:val="single" w:sz="4" w:space="0" w:color="auto"/>
            </w:tcBorders>
            <w:vAlign w:val="center"/>
          </w:tcPr>
          <w:p w14:paraId="35961FFC" w14:textId="07AF4DC4" w:rsidR="00320514" w:rsidRPr="00320514" w:rsidRDefault="00320514" w:rsidP="00320514">
            <w:pPr>
              <w:rPr>
                <w:sz w:val="22"/>
              </w:rPr>
            </w:pPr>
            <w:r w:rsidRPr="00320514">
              <w:rPr>
                <w:rFonts w:eastAsia="Times New Roman"/>
                <w:bCs/>
                <w:sz w:val="22"/>
              </w:rPr>
              <w:t>Ne mažiau kaip 1600 mW/cm</w:t>
            </w:r>
            <w:r w:rsidRPr="00320514">
              <w:rPr>
                <w:rFonts w:eastAsia="Times New Roman"/>
                <w:bCs/>
                <w:sz w:val="22"/>
                <w:vertAlign w:val="superscript"/>
              </w:rPr>
              <w:t xml:space="preserve">2 </w:t>
            </w:r>
          </w:p>
        </w:tc>
        <w:tc>
          <w:tcPr>
            <w:tcW w:w="2974" w:type="dxa"/>
            <w:tcBorders>
              <w:top w:val="single" w:sz="4" w:space="0" w:color="auto"/>
              <w:left w:val="single" w:sz="4" w:space="0" w:color="auto"/>
              <w:bottom w:val="single" w:sz="4" w:space="0" w:color="auto"/>
              <w:right w:val="single" w:sz="4" w:space="0" w:color="auto"/>
            </w:tcBorders>
          </w:tcPr>
          <w:p w14:paraId="5B55DEE3" w14:textId="77777777" w:rsidR="00320514" w:rsidRPr="006428E2" w:rsidRDefault="00320514" w:rsidP="00320514">
            <w:pPr>
              <w:rPr>
                <w:rFonts w:eastAsia="Times New Roman"/>
                <w:bCs/>
                <w:sz w:val="22"/>
              </w:rPr>
            </w:pPr>
          </w:p>
        </w:tc>
      </w:tr>
      <w:tr w:rsidR="00320514" w:rsidRPr="00E0659B" w14:paraId="37565ED3" w14:textId="77777777" w:rsidTr="006428E2">
        <w:trPr>
          <w:jc w:val="center"/>
        </w:trPr>
        <w:tc>
          <w:tcPr>
            <w:tcW w:w="988" w:type="dxa"/>
          </w:tcPr>
          <w:p w14:paraId="2E478BCB" w14:textId="2232C5E2" w:rsidR="00320514" w:rsidRPr="00320514" w:rsidRDefault="00320514" w:rsidP="00320514">
            <w:pPr>
              <w:rPr>
                <w:sz w:val="22"/>
              </w:rPr>
            </w:pPr>
            <w:r w:rsidRPr="00320514">
              <w:rPr>
                <w:sz w:val="22"/>
              </w:rPr>
              <w:t>9.4</w:t>
            </w:r>
          </w:p>
        </w:tc>
        <w:tc>
          <w:tcPr>
            <w:tcW w:w="2550" w:type="dxa"/>
            <w:tcBorders>
              <w:top w:val="single" w:sz="4" w:space="0" w:color="auto"/>
              <w:left w:val="single" w:sz="4" w:space="0" w:color="auto"/>
              <w:bottom w:val="single" w:sz="4" w:space="0" w:color="auto"/>
              <w:right w:val="single" w:sz="4" w:space="0" w:color="auto"/>
            </w:tcBorders>
            <w:vAlign w:val="center"/>
          </w:tcPr>
          <w:p w14:paraId="09CAB17B" w14:textId="3548D4C8" w:rsidR="00320514" w:rsidRPr="00320514" w:rsidRDefault="00320514" w:rsidP="00320514">
            <w:pPr>
              <w:rPr>
                <w:sz w:val="22"/>
              </w:rPr>
            </w:pPr>
            <w:r w:rsidRPr="00320514">
              <w:rPr>
                <w:rFonts w:eastAsia="Times New Roman"/>
                <w:sz w:val="22"/>
              </w:rPr>
              <w:t xml:space="preserve">Bangos ilgis </w:t>
            </w:r>
          </w:p>
        </w:tc>
        <w:tc>
          <w:tcPr>
            <w:tcW w:w="2976" w:type="dxa"/>
            <w:tcBorders>
              <w:top w:val="single" w:sz="4" w:space="0" w:color="auto"/>
              <w:left w:val="single" w:sz="4" w:space="0" w:color="auto"/>
              <w:bottom w:val="single" w:sz="4" w:space="0" w:color="auto"/>
              <w:right w:val="single" w:sz="4" w:space="0" w:color="auto"/>
            </w:tcBorders>
            <w:vAlign w:val="center"/>
          </w:tcPr>
          <w:p w14:paraId="40078124" w14:textId="1C3ECFCB" w:rsidR="00320514" w:rsidRPr="00320514" w:rsidRDefault="00320514" w:rsidP="00320514">
            <w:pPr>
              <w:rPr>
                <w:sz w:val="22"/>
              </w:rPr>
            </w:pPr>
            <w:r w:rsidRPr="00320514">
              <w:rPr>
                <w:rFonts w:eastAsia="Times New Roman"/>
                <w:sz w:val="22"/>
              </w:rPr>
              <w:t>Bangos ilgis 420–480 nm ribose</w:t>
            </w:r>
          </w:p>
        </w:tc>
        <w:tc>
          <w:tcPr>
            <w:tcW w:w="2974" w:type="dxa"/>
            <w:tcBorders>
              <w:top w:val="single" w:sz="4" w:space="0" w:color="auto"/>
              <w:left w:val="single" w:sz="4" w:space="0" w:color="auto"/>
              <w:bottom w:val="single" w:sz="4" w:space="0" w:color="auto"/>
              <w:right w:val="single" w:sz="4" w:space="0" w:color="auto"/>
            </w:tcBorders>
          </w:tcPr>
          <w:p w14:paraId="7AF22A86" w14:textId="77777777" w:rsidR="00320514" w:rsidRPr="006428E2" w:rsidRDefault="00320514" w:rsidP="00320514">
            <w:pPr>
              <w:rPr>
                <w:rFonts w:eastAsia="Times New Roman"/>
                <w:sz w:val="22"/>
              </w:rPr>
            </w:pPr>
          </w:p>
        </w:tc>
      </w:tr>
      <w:tr w:rsidR="00320514" w:rsidRPr="00E0659B" w14:paraId="70AFC78D" w14:textId="77777777" w:rsidTr="006428E2">
        <w:trPr>
          <w:jc w:val="center"/>
        </w:trPr>
        <w:tc>
          <w:tcPr>
            <w:tcW w:w="988" w:type="dxa"/>
          </w:tcPr>
          <w:p w14:paraId="0780A025" w14:textId="5F6010A7" w:rsidR="00320514" w:rsidRPr="00320514" w:rsidRDefault="00320514" w:rsidP="00320514">
            <w:pPr>
              <w:rPr>
                <w:sz w:val="22"/>
              </w:rPr>
            </w:pPr>
            <w:r w:rsidRPr="00320514">
              <w:rPr>
                <w:sz w:val="22"/>
              </w:rPr>
              <w:t>9.5</w:t>
            </w:r>
          </w:p>
        </w:tc>
        <w:tc>
          <w:tcPr>
            <w:tcW w:w="2550" w:type="dxa"/>
            <w:tcBorders>
              <w:top w:val="single" w:sz="4" w:space="0" w:color="auto"/>
              <w:left w:val="single" w:sz="4" w:space="0" w:color="auto"/>
              <w:bottom w:val="single" w:sz="4" w:space="0" w:color="auto"/>
              <w:right w:val="single" w:sz="4" w:space="0" w:color="auto"/>
            </w:tcBorders>
            <w:vAlign w:val="center"/>
          </w:tcPr>
          <w:p w14:paraId="6C8C5699" w14:textId="550900C7" w:rsidR="00320514" w:rsidRPr="00320514" w:rsidRDefault="00320514" w:rsidP="00320514">
            <w:pPr>
              <w:rPr>
                <w:sz w:val="22"/>
              </w:rPr>
            </w:pPr>
            <w:r w:rsidRPr="00320514">
              <w:rPr>
                <w:rFonts w:eastAsia="Times New Roman"/>
                <w:sz w:val="22"/>
              </w:rPr>
              <w:t xml:space="preserve">Galingumo režimai </w:t>
            </w:r>
          </w:p>
        </w:tc>
        <w:tc>
          <w:tcPr>
            <w:tcW w:w="2976" w:type="dxa"/>
            <w:tcBorders>
              <w:top w:val="single" w:sz="4" w:space="0" w:color="auto"/>
              <w:left w:val="single" w:sz="4" w:space="0" w:color="auto"/>
              <w:bottom w:val="single" w:sz="4" w:space="0" w:color="auto"/>
              <w:right w:val="single" w:sz="4" w:space="0" w:color="auto"/>
            </w:tcBorders>
            <w:vAlign w:val="center"/>
          </w:tcPr>
          <w:p w14:paraId="5EE31D66" w14:textId="3961D80F" w:rsidR="00320514" w:rsidRPr="00320514" w:rsidRDefault="00320514" w:rsidP="00320514">
            <w:pPr>
              <w:rPr>
                <w:sz w:val="22"/>
              </w:rPr>
            </w:pPr>
            <w:r w:rsidRPr="00320514">
              <w:rPr>
                <w:rFonts w:eastAsia="Times New Roman"/>
                <w:kern w:val="2"/>
                <w:sz w:val="22"/>
              </w:rPr>
              <w:t>Ne mažiau kaip 3 galingumo režimai</w:t>
            </w:r>
          </w:p>
        </w:tc>
        <w:tc>
          <w:tcPr>
            <w:tcW w:w="2974" w:type="dxa"/>
            <w:tcBorders>
              <w:top w:val="single" w:sz="4" w:space="0" w:color="auto"/>
              <w:left w:val="single" w:sz="4" w:space="0" w:color="auto"/>
              <w:bottom w:val="single" w:sz="4" w:space="0" w:color="auto"/>
              <w:right w:val="single" w:sz="4" w:space="0" w:color="auto"/>
            </w:tcBorders>
          </w:tcPr>
          <w:p w14:paraId="49EBA899" w14:textId="77777777" w:rsidR="00320514" w:rsidRPr="006428E2" w:rsidRDefault="00320514" w:rsidP="00320514">
            <w:pPr>
              <w:rPr>
                <w:rFonts w:eastAsia="Times New Roman"/>
                <w:kern w:val="2"/>
                <w:sz w:val="22"/>
              </w:rPr>
            </w:pPr>
          </w:p>
        </w:tc>
      </w:tr>
      <w:tr w:rsidR="00320514" w:rsidRPr="00E0659B" w14:paraId="05352B05" w14:textId="77777777" w:rsidTr="003E139A">
        <w:trPr>
          <w:jc w:val="center"/>
        </w:trPr>
        <w:tc>
          <w:tcPr>
            <w:tcW w:w="988" w:type="dxa"/>
          </w:tcPr>
          <w:p w14:paraId="2287617D" w14:textId="1C0DFE2A" w:rsidR="00320514" w:rsidRPr="00320514" w:rsidRDefault="00320514" w:rsidP="00320514">
            <w:pPr>
              <w:rPr>
                <w:sz w:val="22"/>
              </w:rPr>
            </w:pPr>
            <w:r w:rsidRPr="00320514">
              <w:rPr>
                <w:sz w:val="22"/>
              </w:rPr>
              <w:t>9.6</w:t>
            </w:r>
          </w:p>
        </w:tc>
        <w:tc>
          <w:tcPr>
            <w:tcW w:w="2550" w:type="dxa"/>
          </w:tcPr>
          <w:p w14:paraId="3EB3B63A" w14:textId="24678261" w:rsidR="00320514" w:rsidRPr="00320514" w:rsidRDefault="00320514" w:rsidP="00320514">
            <w:pPr>
              <w:rPr>
                <w:sz w:val="22"/>
              </w:rPr>
            </w:pPr>
            <w:r w:rsidRPr="00320514">
              <w:rPr>
                <w:sz w:val="22"/>
              </w:rPr>
              <w:t>CE ženklinimas</w:t>
            </w:r>
          </w:p>
        </w:tc>
        <w:tc>
          <w:tcPr>
            <w:tcW w:w="2976" w:type="dxa"/>
          </w:tcPr>
          <w:p w14:paraId="0F62A34B" w14:textId="7FD4BDE3" w:rsidR="00320514" w:rsidRPr="00320514" w:rsidRDefault="00320514" w:rsidP="00320514">
            <w:pPr>
              <w:rPr>
                <w:sz w:val="22"/>
              </w:rPr>
            </w:pPr>
            <w:r w:rsidRPr="00320514">
              <w:rPr>
                <w:sz w:val="22"/>
              </w:rPr>
              <w:t>Prietaisas turi būti paženklintas CE ženklu</w:t>
            </w:r>
          </w:p>
        </w:tc>
        <w:tc>
          <w:tcPr>
            <w:tcW w:w="2974" w:type="dxa"/>
            <w:tcBorders>
              <w:top w:val="single" w:sz="4" w:space="0" w:color="auto"/>
              <w:left w:val="single" w:sz="4" w:space="0" w:color="auto"/>
              <w:bottom w:val="single" w:sz="4" w:space="0" w:color="auto"/>
              <w:right w:val="single" w:sz="4" w:space="0" w:color="auto"/>
            </w:tcBorders>
          </w:tcPr>
          <w:p w14:paraId="561F2E04" w14:textId="77777777" w:rsidR="00320514" w:rsidRPr="006428E2" w:rsidRDefault="00320514" w:rsidP="00320514">
            <w:pPr>
              <w:rPr>
                <w:sz w:val="22"/>
              </w:rPr>
            </w:pPr>
          </w:p>
        </w:tc>
      </w:tr>
      <w:tr w:rsidR="006428E2" w:rsidRPr="00E0659B" w14:paraId="73D0653A" w14:textId="77777777" w:rsidTr="006428E2">
        <w:trPr>
          <w:jc w:val="center"/>
        </w:trPr>
        <w:tc>
          <w:tcPr>
            <w:tcW w:w="988" w:type="dxa"/>
          </w:tcPr>
          <w:p w14:paraId="26654420" w14:textId="5775273C" w:rsidR="006428E2" w:rsidRPr="006428E2" w:rsidRDefault="00320514" w:rsidP="00AD4297">
            <w:pPr>
              <w:rPr>
                <w:b/>
                <w:bCs/>
                <w:sz w:val="22"/>
              </w:rPr>
            </w:pPr>
            <w:r w:rsidRPr="00320514">
              <w:rPr>
                <w:b/>
                <w:bCs/>
                <w:sz w:val="22"/>
              </w:rPr>
              <w:t>10.</w:t>
            </w:r>
          </w:p>
        </w:tc>
        <w:tc>
          <w:tcPr>
            <w:tcW w:w="5526" w:type="dxa"/>
            <w:gridSpan w:val="2"/>
          </w:tcPr>
          <w:p w14:paraId="15F33ECB" w14:textId="77777777" w:rsidR="006428E2" w:rsidRPr="006428E2" w:rsidRDefault="006428E2" w:rsidP="00AD4297">
            <w:pPr>
              <w:rPr>
                <w:b/>
                <w:bCs/>
                <w:sz w:val="22"/>
              </w:rPr>
            </w:pPr>
            <w:r w:rsidRPr="006428E2">
              <w:rPr>
                <w:b/>
                <w:bCs/>
                <w:sz w:val="22"/>
              </w:rPr>
              <w:t>Kėdutė</w:t>
            </w:r>
          </w:p>
        </w:tc>
        <w:tc>
          <w:tcPr>
            <w:tcW w:w="2974" w:type="dxa"/>
          </w:tcPr>
          <w:p w14:paraId="2FBCA9F2" w14:textId="77777777" w:rsidR="006428E2" w:rsidRPr="006428E2" w:rsidRDefault="006428E2" w:rsidP="00AD4297">
            <w:pPr>
              <w:rPr>
                <w:b/>
                <w:bCs/>
                <w:sz w:val="22"/>
              </w:rPr>
            </w:pPr>
          </w:p>
        </w:tc>
      </w:tr>
      <w:tr w:rsidR="00320514" w:rsidRPr="00E0659B" w14:paraId="2835C48B" w14:textId="77777777" w:rsidTr="006428E2">
        <w:trPr>
          <w:jc w:val="center"/>
        </w:trPr>
        <w:tc>
          <w:tcPr>
            <w:tcW w:w="988" w:type="dxa"/>
          </w:tcPr>
          <w:p w14:paraId="1CC86ABE" w14:textId="0032636B" w:rsidR="00320514" w:rsidRPr="00320514" w:rsidRDefault="00320514" w:rsidP="00320514">
            <w:pPr>
              <w:rPr>
                <w:sz w:val="22"/>
              </w:rPr>
            </w:pPr>
            <w:r w:rsidRPr="00320514">
              <w:rPr>
                <w:sz w:val="22"/>
              </w:rPr>
              <w:t>10.1</w:t>
            </w:r>
          </w:p>
        </w:tc>
        <w:tc>
          <w:tcPr>
            <w:tcW w:w="2550" w:type="dxa"/>
          </w:tcPr>
          <w:p w14:paraId="4FB3BA7D" w14:textId="6CFA12F5" w:rsidR="00320514" w:rsidRPr="00320514" w:rsidRDefault="00320514" w:rsidP="00320514">
            <w:pPr>
              <w:rPr>
                <w:sz w:val="22"/>
              </w:rPr>
            </w:pPr>
            <w:r w:rsidRPr="00320514">
              <w:rPr>
                <w:sz w:val="22"/>
              </w:rPr>
              <w:t>Aukštis</w:t>
            </w:r>
          </w:p>
        </w:tc>
        <w:tc>
          <w:tcPr>
            <w:tcW w:w="2976" w:type="dxa"/>
          </w:tcPr>
          <w:p w14:paraId="3D06217B" w14:textId="767E1336" w:rsidR="00320514" w:rsidRPr="00320514" w:rsidRDefault="00320514" w:rsidP="00320514">
            <w:pPr>
              <w:rPr>
                <w:sz w:val="22"/>
              </w:rPr>
            </w:pPr>
            <w:r w:rsidRPr="00320514">
              <w:rPr>
                <w:sz w:val="22"/>
              </w:rPr>
              <w:t>Reguliuojamas</w:t>
            </w:r>
          </w:p>
        </w:tc>
        <w:tc>
          <w:tcPr>
            <w:tcW w:w="2974" w:type="dxa"/>
          </w:tcPr>
          <w:p w14:paraId="2F3F3DE2" w14:textId="77777777" w:rsidR="00320514" w:rsidRPr="006428E2" w:rsidRDefault="00320514" w:rsidP="00320514">
            <w:pPr>
              <w:rPr>
                <w:sz w:val="22"/>
              </w:rPr>
            </w:pPr>
          </w:p>
        </w:tc>
      </w:tr>
      <w:tr w:rsidR="00320514" w:rsidRPr="00E0659B" w14:paraId="0DDA0273" w14:textId="77777777" w:rsidTr="006428E2">
        <w:trPr>
          <w:jc w:val="center"/>
        </w:trPr>
        <w:tc>
          <w:tcPr>
            <w:tcW w:w="988" w:type="dxa"/>
          </w:tcPr>
          <w:p w14:paraId="31C1E03D" w14:textId="5B974361" w:rsidR="00320514" w:rsidRPr="00320514" w:rsidRDefault="00320514" w:rsidP="00320514">
            <w:pPr>
              <w:rPr>
                <w:sz w:val="22"/>
              </w:rPr>
            </w:pPr>
            <w:r w:rsidRPr="00320514">
              <w:rPr>
                <w:sz w:val="22"/>
              </w:rPr>
              <w:t>10.2</w:t>
            </w:r>
          </w:p>
        </w:tc>
        <w:tc>
          <w:tcPr>
            <w:tcW w:w="2550" w:type="dxa"/>
          </w:tcPr>
          <w:p w14:paraId="75C45288" w14:textId="19FD6B46" w:rsidR="00320514" w:rsidRPr="00320514" w:rsidRDefault="00320514" w:rsidP="00320514">
            <w:pPr>
              <w:rPr>
                <w:sz w:val="22"/>
              </w:rPr>
            </w:pPr>
            <w:r w:rsidRPr="00320514">
              <w:rPr>
                <w:sz w:val="22"/>
              </w:rPr>
              <w:t>Tipas</w:t>
            </w:r>
          </w:p>
        </w:tc>
        <w:tc>
          <w:tcPr>
            <w:tcW w:w="2976" w:type="dxa"/>
          </w:tcPr>
          <w:p w14:paraId="079F2B76" w14:textId="3A99D319" w:rsidR="00320514" w:rsidRPr="00320514" w:rsidRDefault="00320514" w:rsidP="00320514">
            <w:pPr>
              <w:rPr>
                <w:sz w:val="22"/>
              </w:rPr>
            </w:pPr>
            <w:r w:rsidRPr="00320514">
              <w:rPr>
                <w:sz w:val="22"/>
              </w:rPr>
              <w:t xml:space="preserve">Balno tipo. Sėdimoji dalis iš 2 </w:t>
            </w:r>
            <w:r w:rsidRPr="00320514">
              <w:rPr>
                <w:sz w:val="22"/>
              </w:rPr>
              <w:lastRenderedPageBreak/>
              <w:t>atskirų dalių, su reguliuojamu tarpu tarp jų.</w:t>
            </w:r>
          </w:p>
        </w:tc>
        <w:tc>
          <w:tcPr>
            <w:tcW w:w="2974" w:type="dxa"/>
          </w:tcPr>
          <w:p w14:paraId="005311AE" w14:textId="77777777" w:rsidR="00320514" w:rsidRPr="006428E2" w:rsidRDefault="00320514" w:rsidP="00320514">
            <w:pPr>
              <w:rPr>
                <w:sz w:val="22"/>
              </w:rPr>
            </w:pPr>
          </w:p>
        </w:tc>
      </w:tr>
      <w:tr w:rsidR="00320514" w:rsidRPr="00E0659B" w14:paraId="29AA62C2" w14:textId="77777777" w:rsidTr="006428E2">
        <w:trPr>
          <w:jc w:val="center"/>
        </w:trPr>
        <w:tc>
          <w:tcPr>
            <w:tcW w:w="988" w:type="dxa"/>
          </w:tcPr>
          <w:p w14:paraId="7F9CBF21" w14:textId="6660BD66" w:rsidR="00320514" w:rsidRPr="00320514" w:rsidRDefault="00320514" w:rsidP="00320514">
            <w:pPr>
              <w:rPr>
                <w:sz w:val="22"/>
              </w:rPr>
            </w:pPr>
            <w:r w:rsidRPr="00320514">
              <w:rPr>
                <w:sz w:val="22"/>
              </w:rPr>
              <w:t>10.3</w:t>
            </w:r>
          </w:p>
        </w:tc>
        <w:tc>
          <w:tcPr>
            <w:tcW w:w="2550" w:type="dxa"/>
          </w:tcPr>
          <w:p w14:paraId="3B5D5CE4" w14:textId="72A039F9" w:rsidR="00320514" w:rsidRPr="00320514" w:rsidRDefault="00320514" w:rsidP="00320514">
            <w:pPr>
              <w:rPr>
                <w:sz w:val="22"/>
              </w:rPr>
            </w:pPr>
            <w:r w:rsidRPr="00320514">
              <w:rPr>
                <w:sz w:val="22"/>
              </w:rPr>
              <w:t>Kampas</w:t>
            </w:r>
          </w:p>
        </w:tc>
        <w:tc>
          <w:tcPr>
            <w:tcW w:w="2976" w:type="dxa"/>
          </w:tcPr>
          <w:p w14:paraId="07C16548" w14:textId="41F03B97" w:rsidR="00320514" w:rsidRPr="00320514" w:rsidRDefault="00320514" w:rsidP="00320514">
            <w:pPr>
              <w:rPr>
                <w:sz w:val="22"/>
              </w:rPr>
            </w:pPr>
            <w:r w:rsidRPr="00320514">
              <w:rPr>
                <w:sz w:val="22"/>
              </w:rPr>
              <w:t>Reguliuojamas sėdimos dalies palenkimo kampas</w:t>
            </w:r>
          </w:p>
        </w:tc>
        <w:tc>
          <w:tcPr>
            <w:tcW w:w="2974" w:type="dxa"/>
          </w:tcPr>
          <w:p w14:paraId="21573574" w14:textId="77777777" w:rsidR="00320514" w:rsidRPr="006428E2" w:rsidRDefault="00320514" w:rsidP="00320514">
            <w:pPr>
              <w:rPr>
                <w:sz w:val="22"/>
              </w:rPr>
            </w:pPr>
          </w:p>
        </w:tc>
      </w:tr>
      <w:tr w:rsidR="00320514" w:rsidRPr="00E0659B" w14:paraId="55C4841F" w14:textId="77777777" w:rsidTr="006428E2">
        <w:trPr>
          <w:jc w:val="center"/>
        </w:trPr>
        <w:tc>
          <w:tcPr>
            <w:tcW w:w="988" w:type="dxa"/>
          </w:tcPr>
          <w:p w14:paraId="089B6820" w14:textId="639BA915" w:rsidR="00320514" w:rsidRPr="00320514" w:rsidRDefault="00320514" w:rsidP="00320514">
            <w:pPr>
              <w:rPr>
                <w:sz w:val="22"/>
              </w:rPr>
            </w:pPr>
            <w:r w:rsidRPr="00320514">
              <w:rPr>
                <w:sz w:val="22"/>
              </w:rPr>
              <w:t>10.4</w:t>
            </w:r>
          </w:p>
        </w:tc>
        <w:tc>
          <w:tcPr>
            <w:tcW w:w="2550" w:type="dxa"/>
          </w:tcPr>
          <w:p w14:paraId="4CF63737" w14:textId="08D0753E" w:rsidR="00320514" w:rsidRPr="00320514" w:rsidRDefault="00320514" w:rsidP="00320514">
            <w:pPr>
              <w:rPr>
                <w:sz w:val="22"/>
              </w:rPr>
            </w:pPr>
            <w:r w:rsidRPr="00320514">
              <w:rPr>
                <w:sz w:val="22"/>
              </w:rPr>
              <w:t>Judėjimas</w:t>
            </w:r>
          </w:p>
        </w:tc>
        <w:tc>
          <w:tcPr>
            <w:tcW w:w="2976" w:type="dxa"/>
          </w:tcPr>
          <w:p w14:paraId="1CB11D89" w14:textId="52C814CD" w:rsidR="00320514" w:rsidRPr="00320514" w:rsidRDefault="00320514" w:rsidP="00320514">
            <w:pPr>
              <w:rPr>
                <w:sz w:val="22"/>
              </w:rPr>
            </w:pPr>
            <w:r w:rsidRPr="00320514">
              <w:rPr>
                <w:sz w:val="22"/>
              </w:rPr>
              <w:t>Kėdutė su ne mažiau kaip 5 ratukais</w:t>
            </w:r>
          </w:p>
        </w:tc>
        <w:tc>
          <w:tcPr>
            <w:tcW w:w="2974" w:type="dxa"/>
          </w:tcPr>
          <w:p w14:paraId="51C6E177" w14:textId="77777777" w:rsidR="00320514" w:rsidRPr="006428E2" w:rsidRDefault="00320514" w:rsidP="00320514">
            <w:pPr>
              <w:rPr>
                <w:sz w:val="22"/>
              </w:rPr>
            </w:pPr>
          </w:p>
        </w:tc>
      </w:tr>
      <w:tr w:rsidR="00320514" w:rsidRPr="00E0659B" w14:paraId="18A2F14A" w14:textId="77777777" w:rsidTr="006428E2">
        <w:trPr>
          <w:jc w:val="center"/>
        </w:trPr>
        <w:tc>
          <w:tcPr>
            <w:tcW w:w="988" w:type="dxa"/>
          </w:tcPr>
          <w:p w14:paraId="6B0E31E1" w14:textId="10DF62AF" w:rsidR="00320514" w:rsidRPr="006428E2" w:rsidRDefault="00320514" w:rsidP="00320514">
            <w:pPr>
              <w:rPr>
                <w:b/>
                <w:bCs/>
                <w:sz w:val="22"/>
              </w:rPr>
            </w:pPr>
            <w:r w:rsidRPr="00FC19BF">
              <w:rPr>
                <w:b/>
                <w:bCs/>
                <w:szCs w:val="24"/>
              </w:rPr>
              <w:t>11.</w:t>
            </w:r>
          </w:p>
        </w:tc>
        <w:tc>
          <w:tcPr>
            <w:tcW w:w="5526" w:type="dxa"/>
            <w:gridSpan w:val="2"/>
          </w:tcPr>
          <w:p w14:paraId="1A9C6C24" w14:textId="77777777" w:rsidR="00320514" w:rsidRPr="006428E2" w:rsidRDefault="00320514" w:rsidP="00320514">
            <w:pPr>
              <w:rPr>
                <w:b/>
                <w:bCs/>
                <w:sz w:val="22"/>
              </w:rPr>
            </w:pPr>
            <w:r w:rsidRPr="006428E2">
              <w:rPr>
                <w:b/>
                <w:bCs/>
                <w:sz w:val="22"/>
              </w:rPr>
              <w:t>Kiti reikalavimai</w:t>
            </w:r>
          </w:p>
        </w:tc>
        <w:tc>
          <w:tcPr>
            <w:tcW w:w="2974" w:type="dxa"/>
          </w:tcPr>
          <w:p w14:paraId="7DED6E07" w14:textId="77777777" w:rsidR="00320514" w:rsidRPr="006428E2" w:rsidRDefault="00320514" w:rsidP="00320514">
            <w:pPr>
              <w:rPr>
                <w:b/>
                <w:bCs/>
                <w:sz w:val="22"/>
              </w:rPr>
            </w:pPr>
          </w:p>
        </w:tc>
      </w:tr>
      <w:tr w:rsidR="00320514" w:rsidRPr="00E0659B" w14:paraId="674D6D3C" w14:textId="77777777" w:rsidTr="006428E2">
        <w:trPr>
          <w:jc w:val="center"/>
        </w:trPr>
        <w:tc>
          <w:tcPr>
            <w:tcW w:w="988" w:type="dxa"/>
          </w:tcPr>
          <w:p w14:paraId="3E0F6957" w14:textId="545C997F" w:rsidR="00320514" w:rsidRPr="00320514" w:rsidRDefault="00320514" w:rsidP="00320514">
            <w:pPr>
              <w:rPr>
                <w:sz w:val="22"/>
              </w:rPr>
            </w:pPr>
            <w:r w:rsidRPr="00320514">
              <w:rPr>
                <w:sz w:val="22"/>
              </w:rPr>
              <w:t>11.1</w:t>
            </w:r>
          </w:p>
        </w:tc>
        <w:tc>
          <w:tcPr>
            <w:tcW w:w="2550" w:type="dxa"/>
          </w:tcPr>
          <w:p w14:paraId="7049170E" w14:textId="7154CC4F" w:rsidR="00320514" w:rsidRPr="00320514" w:rsidRDefault="00320514" w:rsidP="00320514">
            <w:pPr>
              <w:rPr>
                <w:sz w:val="22"/>
              </w:rPr>
            </w:pPr>
            <w:r w:rsidRPr="00320514">
              <w:rPr>
                <w:sz w:val="22"/>
              </w:rPr>
              <w:t>Instrukcija</w:t>
            </w:r>
          </w:p>
        </w:tc>
        <w:tc>
          <w:tcPr>
            <w:tcW w:w="2976" w:type="dxa"/>
          </w:tcPr>
          <w:p w14:paraId="3F0655DE" w14:textId="6C26A54D" w:rsidR="00320514" w:rsidRPr="00320514" w:rsidRDefault="00320514" w:rsidP="00320514">
            <w:pPr>
              <w:rPr>
                <w:sz w:val="22"/>
              </w:rPr>
            </w:pPr>
            <w:r w:rsidRPr="00320514">
              <w:rPr>
                <w:sz w:val="22"/>
              </w:rPr>
              <w:t>Lietuvių kalba</w:t>
            </w:r>
          </w:p>
        </w:tc>
        <w:tc>
          <w:tcPr>
            <w:tcW w:w="2974" w:type="dxa"/>
          </w:tcPr>
          <w:p w14:paraId="71190122" w14:textId="77777777" w:rsidR="00320514" w:rsidRPr="006428E2" w:rsidRDefault="00320514" w:rsidP="00320514">
            <w:pPr>
              <w:rPr>
                <w:sz w:val="22"/>
              </w:rPr>
            </w:pPr>
          </w:p>
        </w:tc>
      </w:tr>
      <w:tr w:rsidR="00320514" w:rsidRPr="00E0659B" w14:paraId="72930ED9" w14:textId="77777777" w:rsidTr="006428E2">
        <w:trPr>
          <w:jc w:val="center"/>
        </w:trPr>
        <w:tc>
          <w:tcPr>
            <w:tcW w:w="988" w:type="dxa"/>
          </w:tcPr>
          <w:p w14:paraId="2064889D" w14:textId="23B3A9C1" w:rsidR="00320514" w:rsidRPr="00320514" w:rsidRDefault="00320514" w:rsidP="00320514">
            <w:pPr>
              <w:rPr>
                <w:sz w:val="22"/>
              </w:rPr>
            </w:pPr>
            <w:r w:rsidRPr="00320514">
              <w:rPr>
                <w:sz w:val="22"/>
              </w:rPr>
              <w:t>11.2</w:t>
            </w:r>
          </w:p>
        </w:tc>
        <w:tc>
          <w:tcPr>
            <w:tcW w:w="2550" w:type="dxa"/>
          </w:tcPr>
          <w:p w14:paraId="4BD9C581" w14:textId="6EE3CAA6" w:rsidR="00320514" w:rsidRPr="00320514" w:rsidRDefault="00320514" w:rsidP="00320514">
            <w:pPr>
              <w:rPr>
                <w:sz w:val="22"/>
              </w:rPr>
            </w:pPr>
            <w:r w:rsidRPr="00320514">
              <w:rPr>
                <w:sz w:val="22"/>
              </w:rPr>
              <w:t xml:space="preserve">Montavimas, instaliavimas, išbandymas </w:t>
            </w:r>
          </w:p>
        </w:tc>
        <w:tc>
          <w:tcPr>
            <w:tcW w:w="2976" w:type="dxa"/>
          </w:tcPr>
          <w:p w14:paraId="7C7AB0DD" w14:textId="05D1586F" w:rsidR="00320514" w:rsidRPr="00320514" w:rsidRDefault="00320514" w:rsidP="00320514">
            <w:pPr>
              <w:rPr>
                <w:sz w:val="22"/>
              </w:rPr>
            </w:pPr>
            <w:r w:rsidRPr="00320514">
              <w:rPr>
                <w:sz w:val="22"/>
              </w:rPr>
              <w:t>Turi būti užtikrintas įrangos montavimas, instaliavimas ir veikimo išbandymas</w:t>
            </w:r>
          </w:p>
        </w:tc>
        <w:tc>
          <w:tcPr>
            <w:tcW w:w="2974" w:type="dxa"/>
          </w:tcPr>
          <w:p w14:paraId="09E007AC" w14:textId="77777777" w:rsidR="00320514" w:rsidRPr="006428E2" w:rsidRDefault="00320514" w:rsidP="00320514">
            <w:pPr>
              <w:rPr>
                <w:sz w:val="22"/>
              </w:rPr>
            </w:pPr>
          </w:p>
        </w:tc>
      </w:tr>
      <w:tr w:rsidR="00320514" w:rsidRPr="00E0659B" w14:paraId="17A354CE" w14:textId="77777777" w:rsidTr="006428E2">
        <w:trPr>
          <w:jc w:val="center"/>
        </w:trPr>
        <w:tc>
          <w:tcPr>
            <w:tcW w:w="988" w:type="dxa"/>
          </w:tcPr>
          <w:p w14:paraId="0EAD91F9" w14:textId="17881A7C" w:rsidR="00320514" w:rsidRPr="00320514" w:rsidRDefault="00320514" w:rsidP="00320514">
            <w:pPr>
              <w:rPr>
                <w:sz w:val="22"/>
              </w:rPr>
            </w:pPr>
            <w:r w:rsidRPr="00320514">
              <w:rPr>
                <w:sz w:val="22"/>
              </w:rPr>
              <w:t>11.3</w:t>
            </w:r>
          </w:p>
        </w:tc>
        <w:tc>
          <w:tcPr>
            <w:tcW w:w="2550" w:type="dxa"/>
          </w:tcPr>
          <w:p w14:paraId="33C5A9BE" w14:textId="7408E630" w:rsidR="00320514" w:rsidRPr="00320514" w:rsidRDefault="00320514" w:rsidP="00320514">
            <w:pPr>
              <w:rPr>
                <w:sz w:val="22"/>
              </w:rPr>
            </w:pPr>
            <w:r w:rsidRPr="00320514">
              <w:rPr>
                <w:sz w:val="22"/>
              </w:rPr>
              <w:t>Personalo apmokymas</w:t>
            </w:r>
          </w:p>
        </w:tc>
        <w:tc>
          <w:tcPr>
            <w:tcW w:w="2976" w:type="dxa"/>
          </w:tcPr>
          <w:p w14:paraId="410D9EE9" w14:textId="34920AAC" w:rsidR="00320514" w:rsidRPr="00320514" w:rsidRDefault="00320514" w:rsidP="00320514">
            <w:pPr>
              <w:rPr>
                <w:sz w:val="22"/>
              </w:rPr>
            </w:pPr>
            <w:r w:rsidRPr="00320514">
              <w:rPr>
                <w:sz w:val="22"/>
              </w:rPr>
              <w:t>Turi būti užtikrintas personalo apmokymas dirbti su įranga</w:t>
            </w:r>
          </w:p>
        </w:tc>
        <w:tc>
          <w:tcPr>
            <w:tcW w:w="2974" w:type="dxa"/>
          </w:tcPr>
          <w:p w14:paraId="42963606" w14:textId="77777777" w:rsidR="00320514" w:rsidRPr="006428E2" w:rsidRDefault="00320514" w:rsidP="00320514">
            <w:pPr>
              <w:rPr>
                <w:sz w:val="22"/>
              </w:rPr>
            </w:pPr>
          </w:p>
        </w:tc>
      </w:tr>
      <w:tr w:rsidR="00320514" w:rsidRPr="00E0659B" w14:paraId="6F649423" w14:textId="77777777" w:rsidTr="006428E2">
        <w:trPr>
          <w:jc w:val="center"/>
        </w:trPr>
        <w:tc>
          <w:tcPr>
            <w:tcW w:w="988" w:type="dxa"/>
          </w:tcPr>
          <w:p w14:paraId="6FF92765" w14:textId="40E1E7DA" w:rsidR="00320514" w:rsidRPr="00320514" w:rsidRDefault="00320514" w:rsidP="00320514">
            <w:pPr>
              <w:rPr>
                <w:sz w:val="22"/>
              </w:rPr>
            </w:pPr>
            <w:r w:rsidRPr="00320514">
              <w:rPr>
                <w:sz w:val="22"/>
              </w:rPr>
              <w:t>11.4</w:t>
            </w:r>
          </w:p>
        </w:tc>
        <w:tc>
          <w:tcPr>
            <w:tcW w:w="2550" w:type="dxa"/>
          </w:tcPr>
          <w:p w14:paraId="44692F40" w14:textId="4E1F3C5D" w:rsidR="00320514" w:rsidRPr="00320514" w:rsidRDefault="00320514" w:rsidP="00320514">
            <w:pPr>
              <w:rPr>
                <w:sz w:val="22"/>
              </w:rPr>
            </w:pPr>
            <w:r w:rsidRPr="00320514">
              <w:rPr>
                <w:sz w:val="22"/>
              </w:rPr>
              <w:t>Garantija</w:t>
            </w:r>
          </w:p>
        </w:tc>
        <w:tc>
          <w:tcPr>
            <w:tcW w:w="2976" w:type="dxa"/>
          </w:tcPr>
          <w:p w14:paraId="33665923" w14:textId="1882018C" w:rsidR="00320514" w:rsidRPr="00320514" w:rsidRDefault="00320514" w:rsidP="00320514">
            <w:pPr>
              <w:rPr>
                <w:sz w:val="22"/>
              </w:rPr>
            </w:pPr>
            <w:r w:rsidRPr="00320514">
              <w:rPr>
                <w:sz w:val="22"/>
              </w:rPr>
              <w:t xml:space="preserve">Ne mažiau kaip 24 mėn. </w:t>
            </w:r>
          </w:p>
        </w:tc>
        <w:tc>
          <w:tcPr>
            <w:tcW w:w="2974" w:type="dxa"/>
          </w:tcPr>
          <w:p w14:paraId="787659EB" w14:textId="77777777" w:rsidR="00320514" w:rsidRPr="006428E2" w:rsidRDefault="00320514" w:rsidP="00320514">
            <w:pPr>
              <w:rPr>
                <w:sz w:val="22"/>
              </w:rPr>
            </w:pPr>
          </w:p>
        </w:tc>
      </w:tr>
    </w:tbl>
    <w:p w14:paraId="00940804" w14:textId="77777777" w:rsidR="00D5770B" w:rsidRDefault="00D5770B" w:rsidP="005F6579">
      <w:pPr>
        <w:jc w:val="both"/>
        <w:rPr>
          <w:szCs w:val="24"/>
        </w:rPr>
      </w:pPr>
    </w:p>
    <w:p w14:paraId="4A043A53" w14:textId="77777777" w:rsidR="005F6579" w:rsidRDefault="00D5770B" w:rsidP="005F6579">
      <w:pPr>
        <w:jc w:val="both"/>
        <w:rPr>
          <w:szCs w:val="24"/>
        </w:rPr>
      </w:pPr>
      <w:r>
        <w:rPr>
          <w:szCs w:val="24"/>
        </w:rPr>
        <w:t>Siūloma</w:t>
      </w:r>
      <w:r w:rsidR="00CA085C">
        <w:rPr>
          <w:szCs w:val="24"/>
        </w:rPr>
        <w:t xml:space="preserve"> </w:t>
      </w:r>
      <w:r>
        <w:rPr>
          <w:szCs w:val="24"/>
        </w:rPr>
        <w:t>įranga</w:t>
      </w:r>
      <w:r w:rsidR="00CA085C">
        <w:rPr>
          <w:szCs w:val="24"/>
        </w:rPr>
        <w:t xml:space="preserve"> </w:t>
      </w:r>
      <w:r w:rsidR="005F6579">
        <w:rPr>
          <w:szCs w:val="24"/>
        </w:rPr>
        <w:t>visiškai atitinka pirkimo doku</w:t>
      </w:r>
      <w:r>
        <w:rPr>
          <w:szCs w:val="24"/>
        </w:rPr>
        <w:t>mentuose nurodytus reikalavimus.</w:t>
      </w:r>
    </w:p>
    <w:p w14:paraId="1F3E56D3" w14:textId="77777777" w:rsidR="005F6579" w:rsidRPr="003F3B49" w:rsidRDefault="005F6579" w:rsidP="00E04F61">
      <w:pPr>
        <w:jc w:val="both"/>
        <w:rPr>
          <w:szCs w:val="24"/>
        </w:rPr>
      </w:pPr>
    </w:p>
    <w:p w14:paraId="3595A555" w14:textId="77777777" w:rsidR="0068682B" w:rsidRDefault="00D5770B" w:rsidP="0068682B">
      <w:pPr>
        <w:ind w:firstLine="720"/>
        <w:jc w:val="both"/>
        <w:rPr>
          <w:szCs w:val="24"/>
        </w:rPr>
      </w:pPr>
      <w:r>
        <w:rPr>
          <w:b/>
          <w:iCs/>
          <w:szCs w:val="24"/>
        </w:rPr>
        <w:t>6</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8F48F10"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2F24961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692122D7"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37427DA1"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CDA5612" w14:textId="77777777" w:rsidR="00E04F61" w:rsidRDefault="00E04F61" w:rsidP="00554B09">
            <w:pPr>
              <w:snapToGrid w:val="0"/>
              <w:jc w:val="center"/>
              <w:rPr>
                <w:szCs w:val="24"/>
              </w:rPr>
            </w:pPr>
            <w:r>
              <w:rPr>
                <w:szCs w:val="24"/>
              </w:rPr>
              <w:t>Dokumento lapų skaičius</w:t>
            </w:r>
          </w:p>
        </w:tc>
      </w:tr>
      <w:tr w:rsidR="00E04F61" w14:paraId="6CDF575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9E572E"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3A83585A"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BE149F6" w14:textId="77777777" w:rsidR="00E04F61" w:rsidRDefault="00E04F61" w:rsidP="00554B09">
            <w:pPr>
              <w:snapToGrid w:val="0"/>
              <w:jc w:val="center"/>
              <w:rPr>
                <w:szCs w:val="24"/>
              </w:rPr>
            </w:pPr>
          </w:p>
        </w:tc>
      </w:tr>
      <w:tr w:rsidR="007C0CAA" w14:paraId="4C5E548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4F26201C"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04AAAFE9"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32B3A0A" w14:textId="77777777" w:rsidR="007C0CAA" w:rsidRDefault="007C0CAA" w:rsidP="00554B09">
            <w:pPr>
              <w:snapToGrid w:val="0"/>
              <w:jc w:val="center"/>
              <w:rPr>
                <w:szCs w:val="24"/>
              </w:rPr>
            </w:pPr>
          </w:p>
        </w:tc>
      </w:tr>
      <w:tr w:rsidR="00E04F61" w14:paraId="69A25ED6" w14:textId="77777777" w:rsidTr="00E253C2">
        <w:tblPrEx>
          <w:tblCellMar>
            <w:left w:w="0" w:type="dxa"/>
            <w:right w:w="0" w:type="dxa"/>
          </w:tblCellMar>
        </w:tblPrEx>
        <w:trPr>
          <w:trHeight w:val="324"/>
        </w:trPr>
        <w:tc>
          <w:tcPr>
            <w:tcW w:w="9943" w:type="dxa"/>
            <w:gridSpan w:val="5"/>
            <w:hideMark/>
          </w:tcPr>
          <w:p w14:paraId="59DE3A34" w14:textId="77777777" w:rsidR="005401D2" w:rsidRDefault="008316F5" w:rsidP="00554B09">
            <w:pPr>
              <w:snapToGrid w:val="0"/>
              <w:ind w:right="-108"/>
              <w:jc w:val="both"/>
              <w:rPr>
                <w:szCs w:val="24"/>
              </w:rPr>
            </w:pPr>
            <w:r>
              <w:rPr>
                <w:szCs w:val="24"/>
              </w:rPr>
              <w:t xml:space="preserve">         </w:t>
            </w:r>
          </w:p>
          <w:p w14:paraId="3D6BB156" w14:textId="77777777" w:rsidR="0068682B" w:rsidRDefault="005401D2" w:rsidP="0068682B">
            <w:pPr>
              <w:snapToGrid w:val="0"/>
              <w:ind w:right="-108"/>
              <w:jc w:val="both"/>
              <w:rPr>
                <w:szCs w:val="24"/>
              </w:rPr>
            </w:pPr>
            <w:r>
              <w:rPr>
                <w:szCs w:val="24"/>
              </w:rPr>
              <w:t xml:space="preserve">       </w:t>
            </w:r>
            <w:r w:rsidR="008316F5">
              <w:rPr>
                <w:b/>
                <w:iCs/>
                <w:szCs w:val="24"/>
              </w:rPr>
              <w:t xml:space="preserve">  </w:t>
            </w:r>
            <w:r w:rsidR="00D5770B">
              <w:rPr>
                <w:b/>
                <w:iCs/>
                <w:szCs w:val="24"/>
              </w:rPr>
              <w:t>7</w:t>
            </w:r>
            <w:r w:rsidR="00E04F61" w:rsidRPr="008316F5">
              <w:rPr>
                <w:b/>
                <w:iCs/>
                <w:szCs w:val="24"/>
              </w:rPr>
              <w:t xml:space="preserve"> lentelė</w:t>
            </w:r>
            <w:r w:rsidR="0068682B">
              <w:rPr>
                <w:szCs w:val="24"/>
              </w:rPr>
              <w:t xml:space="preserve"> Ši pasiūlyme nurodyta informacija yra konfidenciali:</w:t>
            </w:r>
          </w:p>
          <w:p w14:paraId="677EFEEA"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59CA2DD"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0E064C93"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22B456A8"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B6D27CB"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1A45B42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0520C58A"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5546FD06"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F65AA5F" w14:textId="77777777" w:rsidR="00211187" w:rsidRDefault="00211187" w:rsidP="00211187">
                  <w:pPr>
                    <w:snapToGrid w:val="0"/>
                    <w:ind w:right="-108"/>
                    <w:jc w:val="both"/>
                    <w:rPr>
                      <w:rFonts w:eastAsia="Times New Roman"/>
                      <w:szCs w:val="24"/>
                    </w:rPr>
                  </w:pPr>
                </w:p>
              </w:tc>
            </w:tr>
            <w:tr w:rsidR="007C0CAA" w14:paraId="54358EB1"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F1D64D4"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25B21459"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BC37392" w14:textId="77777777" w:rsidR="007C0CAA" w:rsidRDefault="007C0CAA" w:rsidP="00211187">
                  <w:pPr>
                    <w:snapToGrid w:val="0"/>
                    <w:ind w:right="-108"/>
                    <w:jc w:val="both"/>
                    <w:rPr>
                      <w:rFonts w:eastAsia="Times New Roman"/>
                      <w:szCs w:val="24"/>
                    </w:rPr>
                  </w:pPr>
                </w:p>
              </w:tc>
            </w:tr>
          </w:tbl>
          <w:p w14:paraId="25AFF04C"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5B54E1A1" w14:textId="77777777" w:rsidTr="00E253C2">
        <w:tblPrEx>
          <w:tblCellMar>
            <w:left w:w="0" w:type="dxa"/>
            <w:right w:w="0" w:type="dxa"/>
          </w:tblCellMar>
        </w:tblPrEx>
        <w:trPr>
          <w:trHeight w:val="324"/>
        </w:trPr>
        <w:tc>
          <w:tcPr>
            <w:tcW w:w="9943" w:type="dxa"/>
            <w:gridSpan w:val="5"/>
          </w:tcPr>
          <w:p w14:paraId="151D1FAC"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1954BA7D" w14:textId="77777777" w:rsidR="008316F5" w:rsidRDefault="008316F5" w:rsidP="008316F5">
            <w:pPr>
              <w:ind w:firstLine="851"/>
              <w:jc w:val="both"/>
              <w:rPr>
                <w:szCs w:val="24"/>
              </w:rPr>
            </w:pPr>
          </w:p>
          <w:p w14:paraId="62831F4E" w14:textId="77777777" w:rsidR="008316F5" w:rsidRDefault="008316F5" w:rsidP="00554B09">
            <w:pPr>
              <w:snapToGrid w:val="0"/>
              <w:ind w:right="-108"/>
              <w:jc w:val="both"/>
              <w:rPr>
                <w:szCs w:val="24"/>
              </w:rPr>
            </w:pPr>
          </w:p>
        </w:tc>
      </w:tr>
      <w:tr w:rsidR="008316F5" w14:paraId="358DCA5C" w14:textId="77777777" w:rsidTr="00E253C2">
        <w:tblPrEx>
          <w:tblCellMar>
            <w:left w:w="0" w:type="dxa"/>
            <w:right w:w="0" w:type="dxa"/>
          </w:tblCellMar>
        </w:tblPrEx>
        <w:trPr>
          <w:trHeight w:val="324"/>
        </w:trPr>
        <w:tc>
          <w:tcPr>
            <w:tcW w:w="9943" w:type="dxa"/>
            <w:gridSpan w:val="5"/>
          </w:tcPr>
          <w:p w14:paraId="6260C5B6" w14:textId="77777777" w:rsidR="008316F5" w:rsidRDefault="008316F5" w:rsidP="00554B09">
            <w:pPr>
              <w:snapToGrid w:val="0"/>
              <w:ind w:right="-108"/>
              <w:jc w:val="both"/>
              <w:rPr>
                <w:szCs w:val="24"/>
              </w:rPr>
            </w:pPr>
          </w:p>
        </w:tc>
      </w:tr>
    </w:tbl>
    <w:p w14:paraId="1B98ECD6"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1CA713F9" w14:textId="77777777" w:rsidTr="00554B09">
        <w:trPr>
          <w:trHeight w:val="285"/>
        </w:trPr>
        <w:tc>
          <w:tcPr>
            <w:tcW w:w="3284" w:type="dxa"/>
            <w:tcBorders>
              <w:top w:val="nil"/>
              <w:left w:val="nil"/>
              <w:bottom w:val="single" w:sz="4" w:space="0" w:color="000000"/>
              <w:right w:val="nil"/>
            </w:tcBorders>
          </w:tcPr>
          <w:p w14:paraId="54C2972C" w14:textId="77777777" w:rsidR="00E04F61" w:rsidRDefault="00E04F61" w:rsidP="00554B09">
            <w:pPr>
              <w:snapToGrid w:val="0"/>
              <w:ind w:right="-1"/>
              <w:rPr>
                <w:szCs w:val="24"/>
              </w:rPr>
            </w:pPr>
          </w:p>
        </w:tc>
        <w:tc>
          <w:tcPr>
            <w:tcW w:w="604" w:type="dxa"/>
          </w:tcPr>
          <w:p w14:paraId="482E4D1F"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33518BCF" w14:textId="77777777" w:rsidR="00E04F61" w:rsidRDefault="00E04F61" w:rsidP="00554B09">
            <w:pPr>
              <w:snapToGrid w:val="0"/>
              <w:ind w:right="-1"/>
              <w:jc w:val="center"/>
              <w:rPr>
                <w:szCs w:val="24"/>
              </w:rPr>
            </w:pPr>
          </w:p>
        </w:tc>
        <w:tc>
          <w:tcPr>
            <w:tcW w:w="701" w:type="dxa"/>
          </w:tcPr>
          <w:p w14:paraId="5A6D4D1A"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2E33D489" w14:textId="77777777" w:rsidR="00E04F61" w:rsidRDefault="00E04F61" w:rsidP="00554B09">
            <w:pPr>
              <w:snapToGrid w:val="0"/>
              <w:ind w:right="-1"/>
              <w:jc w:val="right"/>
              <w:rPr>
                <w:szCs w:val="24"/>
              </w:rPr>
            </w:pPr>
          </w:p>
        </w:tc>
        <w:tc>
          <w:tcPr>
            <w:tcW w:w="648" w:type="dxa"/>
          </w:tcPr>
          <w:p w14:paraId="156D4970" w14:textId="77777777" w:rsidR="00E04F61" w:rsidRDefault="00E04F61" w:rsidP="00554B09">
            <w:pPr>
              <w:snapToGrid w:val="0"/>
              <w:ind w:right="-1"/>
              <w:jc w:val="right"/>
              <w:rPr>
                <w:szCs w:val="24"/>
              </w:rPr>
            </w:pPr>
          </w:p>
        </w:tc>
      </w:tr>
      <w:tr w:rsidR="00E04F61" w14:paraId="27AA17D4" w14:textId="77777777" w:rsidTr="00554B09">
        <w:trPr>
          <w:trHeight w:val="186"/>
        </w:trPr>
        <w:tc>
          <w:tcPr>
            <w:tcW w:w="3284" w:type="dxa"/>
            <w:tcBorders>
              <w:top w:val="single" w:sz="4" w:space="0" w:color="000000"/>
              <w:left w:val="nil"/>
              <w:bottom w:val="nil"/>
              <w:right w:val="nil"/>
            </w:tcBorders>
            <w:hideMark/>
          </w:tcPr>
          <w:p w14:paraId="50B5F978"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70304B67"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07C9B452"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601751AE"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79A55A46"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7851601" w14:textId="77777777" w:rsidR="00E04F61" w:rsidRDefault="00E04F61" w:rsidP="00554B09">
            <w:pPr>
              <w:snapToGrid w:val="0"/>
              <w:ind w:right="-1"/>
              <w:jc w:val="center"/>
              <w:rPr>
                <w:szCs w:val="24"/>
              </w:rPr>
            </w:pPr>
          </w:p>
        </w:tc>
      </w:tr>
    </w:tbl>
    <w:p w14:paraId="4360F655"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037074">
    <w:abstractNumId w:val="0"/>
    <w:lvlOverride w:ilvl="0">
      <w:startOverride w:val="1"/>
    </w:lvlOverride>
  </w:num>
  <w:num w:numId="2" w16cid:durableId="5697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292854">
    <w:abstractNumId w:val="0"/>
  </w:num>
  <w:num w:numId="4" w16cid:durableId="2028363660">
    <w:abstractNumId w:val="7"/>
  </w:num>
  <w:num w:numId="5" w16cid:durableId="961960257">
    <w:abstractNumId w:val="8"/>
  </w:num>
  <w:num w:numId="6" w16cid:durableId="1517646418">
    <w:abstractNumId w:val="4"/>
  </w:num>
  <w:num w:numId="7" w16cid:durableId="353113554">
    <w:abstractNumId w:val="3"/>
  </w:num>
  <w:num w:numId="8" w16cid:durableId="1486822419">
    <w:abstractNumId w:val="1"/>
  </w:num>
  <w:num w:numId="9" w16cid:durableId="888110790">
    <w:abstractNumId w:val="9"/>
  </w:num>
  <w:num w:numId="10" w16cid:durableId="1058824801">
    <w:abstractNumId w:val="6"/>
  </w:num>
  <w:num w:numId="11" w16cid:durableId="2031756038">
    <w:abstractNumId w:val="2"/>
  </w:num>
  <w:num w:numId="12" w16cid:durableId="133209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3"/>
    <w:rsid w:val="0000748E"/>
    <w:rsid w:val="0001023C"/>
    <w:rsid w:val="00010F4F"/>
    <w:rsid w:val="0001220F"/>
    <w:rsid w:val="00012FA3"/>
    <w:rsid w:val="000131C0"/>
    <w:rsid w:val="0002346D"/>
    <w:rsid w:val="00023C72"/>
    <w:rsid w:val="00024974"/>
    <w:rsid w:val="00024B76"/>
    <w:rsid w:val="00025732"/>
    <w:rsid w:val="00030E27"/>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EEC"/>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B6741"/>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2250"/>
    <w:rsid w:val="002555E1"/>
    <w:rsid w:val="002574A5"/>
    <w:rsid w:val="0027173D"/>
    <w:rsid w:val="00273B25"/>
    <w:rsid w:val="00277A2D"/>
    <w:rsid w:val="00284C22"/>
    <w:rsid w:val="00286F97"/>
    <w:rsid w:val="00287507"/>
    <w:rsid w:val="002A2E29"/>
    <w:rsid w:val="002A47E5"/>
    <w:rsid w:val="002A6C60"/>
    <w:rsid w:val="002B5282"/>
    <w:rsid w:val="002B782C"/>
    <w:rsid w:val="002C5854"/>
    <w:rsid w:val="002D43FE"/>
    <w:rsid w:val="002E3DF7"/>
    <w:rsid w:val="002E69BA"/>
    <w:rsid w:val="002F36B5"/>
    <w:rsid w:val="002F77CC"/>
    <w:rsid w:val="00315F8C"/>
    <w:rsid w:val="00317913"/>
    <w:rsid w:val="00320514"/>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C6E99"/>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B1F8F"/>
    <w:rsid w:val="005C2FCF"/>
    <w:rsid w:val="005E068B"/>
    <w:rsid w:val="005F0108"/>
    <w:rsid w:val="005F1CE2"/>
    <w:rsid w:val="005F3C4C"/>
    <w:rsid w:val="005F4BB9"/>
    <w:rsid w:val="005F6354"/>
    <w:rsid w:val="005F6536"/>
    <w:rsid w:val="005F6579"/>
    <w:rsid w:val="005F66F8"/>
    <w:rsid w:val="00600763"/>
    <w:rsid w:val="00607FCB"/>
    <w:rsid w:val="00611C0A"/>
    <w:rsid w:val="00612C28"/>
    <w:rsid w:val="006157A6"/>
    <w:rsid w:val="0062752C"/>
    <w:rsid w:val="006370C8"/>
    <w:rsid w:val="006428E2"/>
    <w:rsid w:val="00642E56"/>
    <w:rsid w:val="006456C3"/>
    <w:rsid w:val="006473BC"/>
    <w:rsid w:val="006526AD"/>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5E93"/>
    <w:rsid w:val="007A7D90"/>
    <w:rsid w:val="007B109C"/>
    <w:rsid w:val="007C0CAA"/>
    <w:rsid w:val="007C4617"/>
    <w:rsid w:val="007C6C2C"/>
    <w:rsid w:val="007C70D3"/>
    <w:rsid w:val="007D1740"/>
    <w:rsid w:val="007D4011"/>
    <w:rsid w:val="007D470E"/>
    <w:rsid w:val="007E2E8E"/>
    <w:rsid w:val="007E6AEF"/>
    <w:rsid w:val="007E6B05"/>
    <w:rsid w:val="007F12F5"/>
    <w:rsid w:val="008016B2"/>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7D93"/>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2BB5"/>
    <w:rsid w:val="00902CA3"/>
    <w:rsid w:val="009046C6"/>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E2D85"/>
    <w:rsid w:val="009E3E4B"/>
    <w:rsid w:val="009E5066"/>
    <w:rsid w:val="009F375B"/>
    <w:rsid w:val="009F5069"/>
    <w:rsid w:val="009F52E7"/>
    <w:rsid w:val="009F5581"/>
    <w:rsid w:val="00A00182"/>
    <w:rsid w:val="00A017C1"/>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C759B"/>
    <w:rsid w:val="00AE340C"/>
    <w:rsid w:val="00AE564C"/>
    <w:rsid w:val="00B1150D"/>
    <w:rsid w:val="00B129C3"/>
    <w:rsid w:val="00B2138A"/>
    <w:rsid w:val="00B23A30"/>
    <w:rsid w:val="00B2771D"/>
    <w:rsid w:val="00B313BC"/>
    <w:rsid w:val="00B31512"/>
    <w:rsid w:val="00B43E82"/>
    <w:rsid w:val="00B47178"/>
    <w:rsid w:val="00B51B1A"/>
    <w:rsid w:val="00B54996"/>
    <w:rsid w:val="00B61190"/>
    <w:rsid w:val="00B63C1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D4731"/>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3341"/>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0B0A"/>
    <w:rsid w:val="00DA11F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CE4"/>
  <w15:chartTrackingRefBased/>
  <w15:docId w15:val="{E1C087D3-A178-4955-8225-A319197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Pagrindinistekstas1">
    <w:name w:val="Pagrindinis tekstas1"/>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5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nekvyk\Desktop\Odontologinis%20&#303;renginys\Pirkimo%20s&#261;lyg&#371;%201%20pried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sąlygų 1 priedas</Template>
  <TotalTime>17</TotalTime>
  <Pages>7</Pages>
  <Words>1713</Words>
  <Characters>9767</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cp:keywords/>
  <cp:lastModifiedBy>donatas.stelmokas83@gmail.com</cp:lastModifiedBy>
  <cp:revision>10</cp:revision>
  <cp:lastPrinted>2024-02-27T11:34:00Z</cp:lastPrinted>
  <dcterms:created xsi:type="dcterms:W3CDTF">2026-05-04T11:25:00Z</dcterms:created>
  <dcterms:modified xsi:type="dcterms:W3CDTF">2026-05-15T08:41:00Z</dcterms:modified>
</cp:coreProperties>
</file>