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4498"/>
        <w:gridCol w:w="37"/>
        <w:gridCol w:w="813"/>
        <w:gridCol w:w="4856"/>
      </w:tblGrid>
      <w:tr w:rsidR="00DD02A0" w14:paraId="79349CC0" w14:textId="77777777" w:rsidTr="00DD02A0">
        <w:trPr>
          <w:trHeight w:val="985"/>
        </w:trPr>
        <w:tc>
          <w:tcPr>
            <w:tcW w:w="4498" w:type="dxa"/>
          </w:tcPr>
          <w:p w14:paraId="4EEBEC72" w14:textId="77777777" w:rsidR="008F7E95" w:rsidRDefault="008F7E95">
            <w:pPr>
              <w:pStyle w:val="EmptyCellLayoutStyle"/>
              <w:spacing w:after="0" w:line="240" w:lineRule="auto"/>
            </w:pPr>
          </w:p>
        </w:tc>
        <w:tc>
          <w:tcPr>
            <w:tcW w:w="37" w:type="dxa"/>
            <w:gridSpan w:val="2"/>
            <w:tcBorders>
              <w:top w:val="nil"/>
              <w:left w:val="nil"/>
              <w:bottom w:val="nil"/>
            </w:tcBorders>
            <w:tcMar>
              <w:top w:w="0" w:type="dxa"/>
              <w:left w:w="0" w:type="dxa"/>
              <w:bottom w:w="0" w:type="dxa"/>
              <w:right w:w="0" w:type="dxa"/>
            </w:tcMar>
          </w:tcPr>
          <w:p w14:paraId="4BDAC33B" w14:textId="77777777" w:rsidR="008F7E95" w:rsidRDefault="00F53F89">
            <w:pPr>
              <w:spacing w:after="0" w:line="240" w:lineRule="auto"/>
            </w:pPr>
            <w:r>
              <w:rPr>
                <w:noProof/>
              </w:rPr>
              <w:drawing>
                <wp:inline distT="0" distB="0" distL="0" distR="0" wp14:anchorId="46875E32" wp14:editId="5235898B">
                  <wp:extent cx="507278" cy="625723"/>
                  <wp:effectExtent l="0" t="0" r="0" b="0"/>
                  <wp:docPr id="435713617" name="img2.png"/>
                  <wp:cNvGraphicFramePr/>
                  <a:graphic xmlns:a="http://schemas.openxmlformats.org/drawingml/2006/main">
                    <a:graphicData uri="http://schemas.openxmlformats.org/drawingml/2006/picture">
                      <pic:pic xmlns:pic="http://schemas.openxmlformats.org/drawingml/2006/picture">
                        <pic:nvPicPr>
                          <pic:cNvPr id="1" name="img2.png"/>
                          <pic:cNvPicPr/>
                        </pic:nvPicPr>
                        <pic:blipFill>
                          <a:blip r:embed="rId5" cstate="print"/>
                          <a:stretch>
                            <a:fillRect/>
                          </a:stretch>
                        </pic:blipFill>
                        <pic:spPr>
                          <a:xfrm>
                            <a:off x="0" y="0"/>
                            <a:ext cx="507278" cy="625723"/>
                          </a:xfrm>
                          <a:prstGeom prst="rect">
                            <a:avLst/>
                          </a:prstGeom>
                        </pic:spPr>
                      </pic:pic>
                    </a:graphicData>
                  </a:graphic>
                </wp:inline>
              </w:drawing>
            </w:r>
          </w:p>
        </w:tc>
        <w:tc>
          <w:tcPr>
            <w:tcW w:w="4856" w:type="dxa"/>
          </w:tcPr>
          <w:p w14:paraId="37775CEC" w14:textId="77777777" w:rsidR="008F7E95" w:rsidRDefault="008F7E95">
            <w:pPr>
              <w:pStyle w:val="EmptyCellLayoutStyle"/>
              <w:spacing w:after="0" w:line="240" w:lineRule="auto"/>
            </w:pPr>
          </w:p>
        </w:tc>
      </w:tr>
      <w:tr w:rsidR="008F7E95" w14:paraId="715A49B3" w14:textId="77777777">
        <w:trPr>
          <w:trHeight w:val="17"/>
        </w:trPr>
        <w:tc>
          <w:tcPr>
            <w:tcW w:w="4498" w:type="dxa"/>
          </w:tcPr>
          <w:p w14:paraId="726E7BD7" w14:textId="77777777" w:rsidR="008F7E95" w:rsidRDefault="008F7E95">
            <w:pPr>
              <w:pStyle w:val="EmptyCellLayoutStyle"/>
              <w:spacing w:after="0" w:line="240" w:lineRule="auto"/>
            </w:pPr>
          </w:p>
        </w:tc>
        <w:tc>
          <w:tcPr>
            <w:tcW w:w="37" w:type="dxa"/>
          </w:tcPr>
          <w:p w14:paraId="1391DE52" w14:textId="77777777" w:rsidR="008F7E95" w:rsidRDefault="008F7E95">
            <w:pPr>
              <w:pStyle w:val="EmptyCellLayoutStyle"/>
              <w:spacing w:after="0" w:line="240" w:lineRule="auto"/>
            </w:pPr>
          </w:p>
        </w:tc>
        <w:tc>
          <w:tcPr>
            <w:tcW w:w="813" w:type="dxa"/>
          </w:tcPr>
          <w:p w14:paraId="5E0AA2F7" w14:textId="77777777" w:rsidR="008F7E95" w:rsidRDefault="008F7E95">
            <w:pPr>
              <w:pStyle w:val="EmptyCellLayoutStyle"/>
              <w:spacing w:after="0" w:line="240" w:lineRule="auto"/>
            </w:pPr>
          </w:p>
        </w:tc>
        <w:tc>
          <w:tcPr>
            <w:tcW w:w="4856" w:type="dxa"/>
          </w:tcPr>
          <w:p w14:paraId="591AB9E4" w14:textId="77777777" w:rsidR="008F7E95" w:rsidRDefault="008F7E95">
            <w:pPr>
              <w:pStyle w:val="EmptyCellLayoutStyle"/>
              <w:spacing w:after="0" w:line="240" w:lineRule="auto"/>
            </w:pPr>
          </w:p>
        </w:tc>
      </w:tr>
      <w:tr w:rsidR="00DD02A0" w14:paraId="718C78CB" w14:textId="77777777" w:rsidTr="00DD02A0">
        <w:trPr>
          <w:trHeight w:val="1133"/>
        </w:trPr>
        <w:tc>
          <w:tcPr>
            <w:tcW w:w="4498" w:type="dxa"/>
            <w:gridSpan w:val="4"/>
          </w:tcPr>
          <w:tbl>
            <w:tblPr>
              <w:tblW w:w="0" w:type="auto"/>
              <w:tblCellMar>
                <w:left w:w="0" w:type="dxa"/>
                <w:right w:w="0" w:type="dxa"/>
              </w:tblCellMar>
              <w:tblLook w:val="04A0" w:firstRow="1" w:lastRow="0" w:firstColumn="1" w:lastColumn="0" w:noHBand="0" w:noVBand="1"/>
            </w:tblPr>
            <w:tblGrid>
              <w:gridCol w:w="10204"/>
            </w:tblGrid>
            <w:tr w:rsidR="008F7E95" w14:paraId="1585396C" w14:textId="77777777">
              <w:trPr>
                <w:trHeight w:val="1055"/>
              </w:trPr>
              <w:tc>
                <w:tcPr>
                  <w:tcW w:w="10204" w:type="dxa"/>
                  <w:tcBorders>
                    <w:top w:val="nil"/>
                    <w:left w:val="nil"/>
                    <w:bottom w:val="single" w:sz="7" w:space="0" w:color="000000"/>
                    <w:right w:val="nil"/>
                  </w:tcBorders>
                  <w:tcMar>
                    <w:top w:w="39" w:type="dxa"/>
                    <w:left w:w="39" w:type="dxa"/>
                    <w:bottom w:w="39" w:type="dxa"/>
                    <w:right w:w="39" w:type="dxa"/>
                  </w:tcMar>
                </w:tcPr>
                <w:p w14:paraId="2FCA4B1E" w14:textId="77777777" w:rsidR="008F7E95" w:rsidRDefault="00F53F89">
                  <w:pPr>
                    <w:spacing w:after="0" w:line="240" w:lineRule="auto"/>
                    <w:jc w:val="center"/>
                  </w:pPr>
                  <w:r>
                    <w:rPr>
                      <w:b/>
                      <w:color w:val="000000"/>
                      <w:sz w:val="28"/>
                    </w:rPr>
                    <w:t>UKMERGĖS RAJONO SAVIVALDYBĖS ADMINISTRACIJA</w:t>
                  </w:r>
                </w:p>
                <w:p w14:paraId="7EB097BC" w14:textId="77777777" w:rsidR="008F7E95" w:rsidRDefault="008F7E95">
                  <w:pPr>
                    <w:spacing w:after="0" w:line="240" w:lineRule="auto"/>
                    <w:jc w:val="center"/>
                  </w:pPr>
                </w:p>
                <w:p w14:paraId="57B9FF55" w14:textId="77777777" w:rsidR="008F7E95" w:rsidRDefault="00F53F89">
                  <w:pPr>
                    <w:spacing w:after="0" w:line="240" w:lineRule="auto"/>
                    <w:jc w:val="center"/>
                  </w:pPr>
                  <w:r>
                    <w:rPr>
                      <w:color w:val="000000"/>
                    </w:rPr>
                    <w:t xml:space="preserve">Biudžetinė įstaiga. Kęstučio a. 5, 20114 Ukmergė, tel. (0 340) 60302, faks. (0 340) 63370, </w:t>
                  </w:r>
                  <w:r>
                    <w:rPr>
                      <w:color w:val="000000"/>
                    </w:rPr>
                    <w:br/>
                    <w:t xml:space="preserve">el. p.  </w:t>
                  </w:r>
                  <w:proofErr w:type="spellStart"/>
                  <w:r>
                    <w:rPr>
                      <w:color w:val="000000"/>
                    </w:rPr>
                    <w:t>savivaldybe@ukmerge.lt</w:t>
                  </w:r>
                  <w:proofErr w:type="spellEnd"/>
                  <w:r>
                    <w:rPr>
                      <w:color w:val="000000"/>
                    </w:rPr>
                    <w:t>; http:// www.ukmerge.lt</w:t>
                  </w:r>
                  <w:r>
                    <w:rPr>
                      <w:color w:val="000000"/>
                    </w:rPr>
                    <w:br/>
                  </w:r>
                  <w:r>
                    <w:rPr>
                      <w:color w:val="000000"/>
                    </w:rPr>
                    <w:t>Duomenys kaupiami ir saugomi Juridinių asmenų registre, kodas 188752174</w:t>
                  </w:r>
                </w:p>
              </w:tc>
            </w:tr>
          </w:tbl>
          <w:p w14:paraId="32F89A09" w14:textId="77777777" w:rsidR="008F7E95" w:rsidRDefault="008F7E95">
            <w:pPr>
              <w:spacing w:after="0" w:line="240" w:lineRule="auto"/>
            </w:pPr>
          </w:p>
        </w:tc>
      </w:tr>
      <w:tr w:rsidR="008F7E95" w14:paraId="25831E98" w14:textId="77777777">
        <w:trPr>
          <w:trHeight w:val="22"/>
        </w:trPr>
        <w:tc>
          <w:tcPr>
            <w:tcW w:w="4498" w:type="dxa"/>
          </w:tcPr>
          <w:p w14:paraId="35030A78" w14:textId="77777777" w:rsidR="008F7E95" w:rsidRDefault="008F7E95">
            <w:pPr>
              <w:pStyle w:val="EmptyCellLayoutStyle"/>
              <w:spacing w:after="0" w:line="240" w:lineRule="auto"/>
            </w:pPr>
          </w:p>
        </w:tc>
        <w:tc>
          <w:tcPr>
            <w:tcW w:w="37" w:type="dxa"/>
          </w:tcPr>
          <w:p w14:paraId="50B567D9" w14:textId="77777777" w:rsidR="008F7E95" w:rsidRDefault="008F7E95">
            <w:pPr>
              <w:pStyle w:val="EmptyCellLayoutStyle"/>
              <w:spacing w:after="0" w:line="240" w:lineRule="auto"/>
            </w:pPr>
          </w:p>
        </w:tc>
        <w:tc>
          <w:tcPr>
            <w:tcW w:w="813" w:type="dxa"/>
          </w:tcPr>
          <w:p w14:paraId="5A5DC9E5" w14:textId="77777777" w:rsidR="008F7E95" w:rsidRDefault="008F7E95">
            <w:pPr>
              <w:pStyle w:val="EmptyCellLayoutStyle"/>
              <w:spacing w:after="0" w:line="240" w:lineRule="auto"/>
            </w:pPr>
          </w:p>
        </w:tc>
        <w:tc>
          <w:tcPr>
            <w:tcW w:w="4856" w:type="dxa"/>
          </w:tcPr>
          <w:p w14:paraId="5B173CC4" w14:textId="77777777" w:rsidR="008F7E95" w:rsidRDefault="008F7E95">
            <w:pPr>
              <w:pStyle w:val="EmptyCellLayoutStyle"/>
              <w:spacing w:after="0" w:line="240" w:lineRule="auto"/>
            </w:pPr>
          </w:p>
        </w:tc>
      </w:tr>
      <w:tr w:rsidR="00DD02A0" w14:paraId="0337E8EA" w14:textId="77777777" w:rsidTr="00DD02A0">
        <w:tc>
          <w:tcPr>
            <w:tcW w:w="4498"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204"/>
            </w:tblGrid>
            <w:tr w:rsidR="008F7E95" w14:paraId="39816896" w14:textId="77777777">
              <w:trPr>
                <w:trHeight w:val="6476"/>
              </w:trPr>
              <w:tc>
                <w:tcPr>
                  <w:tcW w:w="1020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4818"/>
                    <w:gridCol w:w="850"/>
                    <w:gridCol w:w="4535"/>
                  </w:tblGrid>
                  <w:tr w:rsidR="008F7E95" w14:paraId="3A048404" w14:textId="77777777">
                    <w:trPr>
                      <w:trHeight w:val="340"/>
                    </w:trPr>
                    <w:tc>
                      <w:tcPr>
                        <w:tcW w:w="4818" w:type="dxa"/>
                        <w:vMerge w:val="restart"/>
                      </w:tcPr>
                      <w:tbl>
                        <w:tblPr>
                          <w:tblW w:w="0" w:type="auto"/>
                          <w:tblCellMar>
                            <w:left w:w="0" w:type="dxa"/>
                            <w:right w:w="0" w:type="dxa"/>
                          </w:tblCellMar>
                          <w:tblLook w:val="04A0" w:firstRow="1" w:lastRow="0" w:firstColumn="1" w:lastColumn="0" w:noHBand="0" w:noVBand="1"/>
                        </w:tblPr>
                        <w:tblGrid>
                          <w:gridCol w:w="4818"/>
                        </w:tblGrid>
                        <w:tr w:rsidR="008F7E95" w14:paraId="7A71BA81" w14:textId="77777777">
                          <w:trPr>
                            <w:trHeight w:val="1197"/>
                          </w:trPr>
                          <w:tc>
                            <w:tcPr>
                              <w:tcW w:w="4818" w:type="dxa"/>
                              <w:tcBorders>
                                <w:top w:val="nil"/>
                                <w:left w:val="nil"/>
                                <w:bottom w:val="nil"/>
                                <w:right w:val="nil"/>
                              </w:tcBorders>
                              <w:tcMar>
                                <w:top w:w="39" w:type="dxa"/>
                                <w:left w:w="39" w:type="dxa"/>
                                <w:bottom w:w="39" w:type="dxa"/>
                                <w:right w:w="39" w:type="dxa"/>
                              </w:tcMar>
                            </w:tcPr>
                            <w:p w14:paraId="66ED9F2E" w14:textId="77777777" w:rsidR="00DD02A0" w:rsidRDefault="00DD02A0">
                              <w:pPr>
                                <w:spacing w:after="0" w:line="240" w:lineRule="auto"/>
                                <w:rPr>
                                  <w:color w:val="000000"/>
                                  <w:sz w:val="24"/>
                                </w:rPr>
                              </w:pPr>
                              <w:r>
                                <w:rPr>
                                  <w:color w:val="000000"/>
                                  <w:sz w:val="24"/>
                                </w:rPr>
                                <w:t>Vardas, pavardė</w:t>
                              </w:r>
                            </w:p>
                            <w:p w14:paraId="626CAE3A" w14:textId="18723E40" w:rsidR="008F7E95" w:rsidRDefault="00DD02A0">
                              <w:pPr>
                                <w:spacing w:after="0" w:line="240" w:lineRule="auto"/>
                                <w:rPr>
                                  <w:color w:val="000000"/>
                                  <w:sz w:val="24"/>
                                </w:rPr>
                              </w:pPr>
                              <w:r>
                                <w:rPr>
                                  <w:color w:val="000000"/>
                                  <w:sz w:val="24"/>
                                </w:rPr>
                                <w:t>Gyv. vietos</w:t>
                              </w:r>
                            </w:p>
                            <w:p w14:paraId="0E291090" w14:textId="7A8FD5AD" w:rsidR="00DD02A0" w:rsidRDefault="00DD02A0">
                              <w:pPr>
                                <w:spacing w:after="0" w:line="240" w:lineRule="auto"/>
                              </w:pPr>
                              <w:r>
                                <w:rPr>
                                  <w:color w:val="000000"/>
                                  <w:sz w:val="24"/>
                                </w:rPr>
                                <w:t>adresas</w:t>
                              </w:r>
                            </w:p>
                            <w:p w14:paraId="7E64C1F4" w14:textId="77777777" w:rsidR="008F7E95" w:rsidRDefault="00F53F89">
                              <w:pPr>
                                <w:spacing w:after="0" w:line="240" w:lineRule="auto"/>
                              </w:pPr>
                              <w:r>
                                <w:rPr>
                                  <w:color w:val="000000"/>
                                  <w:sz w:val="24"/>
                                </w:rPr>
                                <w:t xml:space="preserve">Mokėtojo kodas: </w:t>
                              </w:r>
                              <w:r>
                                <w:rPr>
                                  <w:b/>
                                  <w:color w:val="000000"/>
                                  <w:sz w:val="24"/>
                                </w:rPr>
                                <w:t>1009867</w:t>
                              </w:r>
                            </w:p>
                          </w:tc>
                        </w:tr>
                      </w:tbl>
                      <w:p w14:paraId="780CD348" w14:textId="77777777" w:rsidR="008F7E95" w:rsidRDefault="008F7E95">
                        <w:pPr>
                          <w:spacing w:after="0" w:line="240" w:lineRule="auto"/>
                        </w:pPr>
                      </w:p>
                    </w:tc>
                    <w:tc>
                      <w:tcPr>
                        <w:tcW w:w="850" w:type="dxa"/>
                      </w:tcPr>
                      <w:p w14:paraId="1F126B11" w14:textId="77777777" w:rsidR="008F7E95" w:rsidRDefault="008F7E95">
                        <w:pPr>
                          <w:pStyle w:val="EmptyCellLayoutStyle"/>
                          <w:spacing w:after="0" w:line="240" w:lineRule="auto"/>
                        </w:pPr>
                      </w:p>
                    </w:tc>
                    <w:tc>
                      <w:tcPr>
                        <w:tcW w:w="4535" w:type="dxa"/>
                      </w:tcPr>
                      <w:tbl>
                        <w:tblPr>
                          <w:tblW w:w="0" w:type="auto"/>
                          <w:tblCellMar>
                            <w:left w:w="0" w:type="dxa"/>
                            <w:right w:w="0" w:type="dxa"/>
                          </w:tblCellMar>
                          <w:tblLook w:val="04A0" w:firstRow="1" w:lastRow="0" w:firstColumn="1" w:lastColumn="0" w:noHBand="0" w:noVBand="1"/>
                        </w:tblPr>
                        <w:tblGrid>
                          <w:gridCol w:w="4535"/>
                        </w:tblGrid>
                        <w:tr w:rsidR="008F7E95" w14:paraId="098C9B2B" w14:textId="77777777">
                          <w:trPr>
                            <w:trHeight w:val="262"/>
                          </w:trPr>
                          <w:tc>
                            <w:tcPr>
                              <w:tcW w:w="4535" w:type="dxa"/>
                              <w:tcBorders>
                                <w:top w:val="nil"/>
                                <w:left w:val="nil"/>
                                <w:bottom w:val="nil"/>
                                <w:right w:val="nil"/>
                              </w:tcBorders>
                              <w:tcMar>
                                <w:top w:w="39" w:type="dxa"/>
                                <w:left w:w="39" w:type="dxa"/>
                                <w:bottom w:w="39" w:type="dxa"/>
                                <w:right w:w="39" w:type="dxa"/>
                              </w:tcMar>
                            </w:tcPr>
                            <w:p w14:paraId="20A23309" w14:textId="77777777" w:rsidR="008F7E95" w:rsidRDefault="00F53F89">
                              <w:pPr>
                                <w:spacing w:after="0" w:line="240" w:lineRule="auto"/>
                                <w:jc w:val="right"/>
                              </w:pPr>
                              <w:r>
                                <w:rPr>
                                  <w:color w:val="000000"/>
                                  <w:sz w:val="24"/>
                                </w:rPr>
                                <w:t>2026-04-02    Nr. ZNM00009835</w:t>
                              </w:r>
                            </w:p>
                          </w:tc>
                        </w:tr>
                      </w:tbl>
                      <w:p w14:paraId="72296B41" w14:textId="77777777" w:rsidR="008F7E95" w:rsidRDefault="008F7E95">
                        <w:pPr>
                          <w:spacing w:after="0" w:line="240" w:lineRule="auto"/>
                        </w:pPr>
                      </w:p>
                    </w:tc>
                  </w:tr>
                  <w:tr w:rsidR="008F7E95" w14:paraId="61D9F530" w14:textId="77777777">
                    <w:trPr>
                      <w:trHeight w:val="935"/>
                    </w:trPr>
                    <w:tc>
                      <w:tcPr>
                        <w:tcW w:w="4818" w:type="dxa"/>
                        <w:vMerge/>
                      </w:tcPr>
                      <w:p w14:paraId="5A495A67" w14:textId="77777777" w:rsidR="008F7E95" w:rsidRDefault="008F7E95">
                        <w:pPr>
                          <w:pStyle w:val="EmptyCellLayoutStyle"/>
                          <w:spacing w:after="0" w:line="240" w:lineRule="auto"/>
                        </w:pPr>
                      </w:p>
                    </w:tc>
                    <w:tc>
                      <w:tcPr>
                        <w:tcW w:w="850" w:type="dxa"/>
                      </w:tcPr>
                      <w:p w14:paraId="4B1E1029" w14:textId="77777777" w:rsidR="008F7E95" w:rsidRDefault="008F7E95">
                        <w:pPr>
                          <w:pStyle w:val="EmptyCellLayoutStyle"/>
                          <w:spacing w:after="0" w:line="240" w:lineRule="auto"/>
                        </w:pPr>
                      </w:p>
                    </w:tc>
                    <w:tc>
                      <w:tcPr>
                        <w:tcW w:w="4535" w:type="dxa"/>
                      </w:tcPr>
                      <w:p w14:paraId="5B5EE091" w14:textId="77777777" w:rsidR="008F7E95" w:rsidRDefault="008F7E95">
                        <w:pPr>
                          <w:pStyle w:val="EmptyCellLayoutStyle"/>
                          <w:spacing w:after="0" w:line="240" w:lineRule="auto"/>
                        </w:pPr>
                      </w:p>
                    </w:tc>
                  </w:tr>
                  <w:tr w:rsidR="008F7E95" w14:paraId="22CDA867" w14:textId="77777777">
                    <w:trPr>
                      <w:trHeight w:val="98"/>
                    </w:trPr>
                    <w:tc>
                      <w:tcPr>
                        <w:tcW w:w="4818" w:type="dxa"/>
                      </w:tcPr>
                      <w:p w14:paraId="01A01C77" w14:textId="77777777" w:rsidR="008F7E95" w:rsidRDefault="008F7E95">
                        <w:pPr>
                          <w:pStyle w:val="EmptyCellLayoutStyle"/>
                          <w:spacing w:after="0" w:line="240" w:lineRule="auto"/>
                        </w:pPr>
                      </w:p>
                    </w:tc>
                    <w:tc>
                      <w:tcPr>
                        <w:tcW w:w="850" w:type="dxa"/>
                      </w:tcPr>
                      <w:p w14:paraId="7670B587" w14:textId="77777777" w:rsidR="008F7E95" w:rsidRDefault="008F7E95">
                        <w:pPr>
                          <w:pStyle w:val="EmptyCellLayoutStyle"/>
                          <w:spacing w:after="0" w:line="240" w:lineRule="auto"/>
                        </w:pPr>
                      </w:p>
                    </w:tc>
                    <w:tc>
                      <w:tcPr>
                        <w:tcW w:w="4535" w:type="dxa"/>
                      </w:tcPr>
                      <w:p w14:paraId="5CF0F401" w14:textId="77777777" w:rsidR="008F7E95" w:rsidRDefault="008F7E95">
                        <w:pPr>
                          <w:pStyle w:val="EmptyCellLayoutStyle"/>
                          <w:spacing w:after="0" w:line="240" w:lineRule="auto"/>
                        </w:pPr>
                      </w:p>
                    </w:tc>
                  </w:tr>
                  <w:tr w:rsidR="00DD02A0" w14:paraId="52E059F9" w14:textId="77777777" w:rsidTr="00DD02A0">
                    <w:trPr>
                      <w:trHeight w:val="566"/>
                    </w:trPr>
                    <w:tc>
                      <w:tcPr>
                        <w:tcW w:w="4818" w:type="dxa"/>
                        <w:gridSpan w:val="3"/>
                      </w:tcPr>
                      <w:tbl>
                        <w:tblPr>
                          <w:tblW w:w="0" w:type="auto"/>
                          <w:tblCellMar>
                            <w:left w:w="0" w:type="dxa"/>
                            <w:right w:w="0" w:type="dxa"/>
                          </w:tblCellMar>
                          <w:tblLook w:val="04A0" w:firstRow="1" w:lastRow="0" w:firstColumn="1" w:lastColumn="0" w:noHBand="0" w:noVBand="1"/>
                        </w:tblPr>
                        <w:tblGrid>
                          <w:gridCol w:w="10203"/>
                        </w:tblGrid>
                        <w:tr w:rsidR="008F7E95" w14:paraId="21B80795" w14:textId="77777777">
                          <w:trPr>
                            <w:trHeight w:val="488"/>
                          </w:trPr>
                          <w:tc>
                            <w:tcPr>
                              <w:tcW w:w="10204" w:type="dxa"/>
                              <w:tcBorders>
                                <w:top w:val="nil"/>
                                <w:left w:val="nil"/>
                                <w:bottom w:val="nil"/>
                                <w:right w:val="nil"/>
                              </w:tcBorders>
                              <w:tcMar>
                                <w:top w:w="39" w:type="dxa"/>
                                <w:left w:w="39" w:type="dxa"/>
                                <w:bottom w:w="39" w:type="dxa"/>
                                <w:right w:w="39" w:type="dxa"/>
                              </w:tcMar>
                            </w:tcPr>
                            <w:p w14:paraId="46C22952" w14:textId="77777777" w:rsidR="008F7E95" w:rsidRDefault="00F53F89">
                              <w:pPr>
                                <w:spacing w:after="0" w:line="240" w:lineRule="auto"/>
                                <w:jc w:val="center"/>
                              </w:pPr>
                              <w:r>
                                <w:rPr>
                                  <w:b/>
                                  <w:color w:val="000000"/>
                                  <w:sz w:val="28"/>
                                </w:rPr>
                                <w:t>RAGINIMAS DĖL SKOLOS SUMOKĖJIMO</w:t>
                              </w:r>
                            </w:p>
                          </w:tc>
                        </w:tr>
                      </w:tbl>
                      <w:p w14:paraId="2C079BF9" w14:textId="77777777" w:rsidR="008F7E95" w:rsidRDefault="008F7E95">
                        <w:pPr>
                          <w:spacing w:after="0" w:line="240" w:lineRule="auto"/>
                        </w:pPr>
                      </w:p>
                    </w:tc>
                  </w:tr>
                  <w:tr w:rsidR="00DD02A0" w14:paraId="1902032E" w14:textId="77777777" w:rsidTr="00DD02A0">
                    <w:trPr>
                      <w:trHeight w:val="4535"/>
                    </w:trPr>
                    <w:tc>
                      <w:tcPr>
                        <w:tcW w:w="4818" w:type="dxa"/>
                        <w:gridSpan w:val="3"/>
                      </w:tcPr>
                      <w:tbl>
                        <w:tblPr>
                          <w:tblW w:w="0" w:type="auto"/>
                          <w:tblCellMar>
                            <w:left w:w="0" w:type="dxa"/>
                            <w:right w:w="0" w:type="dxa"/>
                          </w:tblCellMar>
                          <w:tblLook w:val="04A0" w:firstRow="1" w:lastRow="0" w:firstColumn="1" w:lastColumn="0" w:noHBand="0" w:noVBand="1"/>
                        </w:tblPr>
                        <w:tblGrid>
                          <w:gridCol w:w="10203"/>
                        </w:tblGrid>
                        <w:tr w:rsidR="008F7E95" w14:paraId="67571CB0" w14:textId="77777777">
                          <w:trPr>
                            <w:trHeight w:val="4496"/>
                          </w:trPr>
                          <w:tc>
                            <w:tcPr>
                              <w:tcW w:w="10204" w:type="dxa"/>
                              <w:tcBorders>
                                <w:top w:val="nil"/>
                                <w:left w:val="nil"/>
                                <w:bottom w:val="nil"/>
                                <w:right w:val="nil"/>
                              </w:tcBorders>
                              <w:tcMar>
                                <w:top w:w="39" w:type="dxa"/>
                                <w:left w:w="39" w:type="dxa"/>
                                <w:bottom w:w="0" w:type="dxa"/>
                                <w:right w:w="39" w:type="dxa"/>
                              </w:tcMar>
                            </w:tcPr>
                            <w:p w14:paraId="03E8855F" w14:textId="77777777" w:rsidR="008F7E95" w:rsidRDefault="00F53F89">
                              <w:pPr>
                                <w:spacing w:after="0" w:line="240" w:lineRule="auto"/>
                                <w:ind w:firstLine="719"/>
                              </w:pPr>
                              <w:r>
                                <w:rPr>
                                  <w:color w:val="000000"/>
                                  <w:sz w:val="24"/>
                                </w:rPr>
                                <w:t xml:space="preserve">Gerbiamas mokėtojau, pranešame, kad Jūs laiku nesumokėjote valstybinės žemės nuomos mokesčio ir Ukmergės rajono savivaldybės administracijai esate skolingas (-a) </w:t>
                              </w:r>
                              <w:r>
                                <w:rPr>
                                  <w:b/>
                                  <w:color w:val="000000"/>
                                  <w:sz w:val="24"/>
                                </w:rPr>
                                <w:t>320.17 Eur</w:t>
                              </w:r>
                              <w:r>
                                <w:rPr>
                                  <w:color w:val="000000"/>
                                  <w:sz w:val="24"/>
                                </w:rPr>
                                <w:t>.</w:t>
                              </w:r>
                            </w:p>
                            <w:p w14:paraId="0A512DCF" w14:textId="77777777" w:rsidR="008F7E95" w:rsidRDefault="00F53F89">
                              <w:pPr>
                                <w:spacing w:after="0" w:line="240" w:lineRule="auto"/>
                              </w:pPr>
                              <w:r>
                                <w:rPr>
                                  <w:color w:val="000000"/>
                                  <w:sz w:val="24"/>
                                </w:rPr>
                                <w:t>            Valstybinės žemės nuomos mokestis skaičiuojamas vadovaujantis Lietuvos Respublikos Vyriausybės 2003 m. lapkričio 10 d. nutarimu Nr. 1387„ Dėl žemės nuomos mokesčio už valstybinės žemės sklypų naudojimą“, Lietuvos Respublikos Vyriausybės 2002 m. lapkričio 19 d. nutarimu Nr. 1798 „Dėl nuomos mokesčio už valstybinę žemę“ ir kitais teisės aktais. Nurodyta suma turėjo būti sumokėta iki 2025 m. lapkričio 15 d.</w:t>
                              </w:r>
                              <w:r>
                                <w:rPr>
                                  <w:color w:val="000000"/>
                                  <w:sz w:val="24"/>
                                </w:rPr>
                                <w:br/>
                                <w:t xml:space="preserve">            Prašome per </w:t>
                              </w:r>
                              <w:r>
                                <w:rPr>
                                  <w:b/>
                                  <w:color w:val="000000"/>
                                  <w:sz w:val="24"/>
                                </w:rPr>
                                <w:t>30 dienų</w:t>
                              </w:r>
                              <w:r>
                                <w:rPr>
                                  <w:color w:val="000000"/>
                                  <w:sz w:val="24"/>
                                </w:rPr>
                                <w:t xml:space="preserve"> nuo šio raginimo gavimo dienos sumokėti susidariusią skolą į Ukmergės rajono savivaldybės administracijos sąskaitą Nr. LT447182400001130587 AB </w:t>
                              </w:r>
                              <w:proofErr w:type="spellStart"/>
                              <w:r>
                                <w:rPr>
                                  <w:color w:val="000000"/>
                                  <w:sz w:val="24"/>
                                </w:rPr>
                                <w:t>Artea</w:t>
                              </w:r>
                              <w:proofErr w:type="spellEnd"/>
                              <w:r>
                                <w:rPr>
                                  <w:color w:val="000000"/>
                                  <w:sz w:val="24"/>
                                </w:rPr>
                                <w:t xml:space="preserve"> banke, įmonės kodas 188752174. Mokėjimo pavedime prašome nurodyti savo mokėtojo kodą, kuris nurodytas prie raginimo dėl skolos sumokėjimo gavėjo.</w:t>
                              </w:r>
                              <w:r>
                                <w:rPr>
                                  <w:color w:val="000000"/>
                                  <w:sz w:val="24"/>
                                </w:rPr>
                                <w:br/>
                                <w:t xml:space="preserve">           Nesumokėjus skolos arba nesudarius mokėjimo dalimis grafiko iki </w:t>
                              </w:r>
                              <w:r>
                                <w:rPr>
                                  <w:b/>
                                  <w:color w:val="000000"/>
                                  <w:sz w:val="24"/>
                                </w:rPr>
                                <w:t xml:space="preserve">2026 m. gegužės 15 d., </w:t>
                              </w:r>
                              <w:r>
                                <w:rPr>
                                  <w:color w:val="000000"/>
                                  <w:sz w:val="24"/>
                                </w:rPr>
                                <w:t>skolos reikalavimo teisė bus perduota UAB "</w:t>
                              </w:r>
                              <w:proofErr w:type="spellStart"/>
                              <w:r>
                                <w:rPr>
                                  <w:color w:val="000000"/>
                                  <w:sz w:val="24"/>
                                </w:rPr>
                                <w:t>Julianus</w:t>
                              </w:r>
                              <w:proofErr w:type="spellEnd"/>
                              <w:r>
                                <w:rPr>
                                  <w:color w:val="000000"/>
                                  <w:sz w:val="24"/>
                                </w:rPr>
                                <w:t xml:space="preserve"> </w:t>
                              </w:r>
                              <w:proofErr w:type="spellStart"/>
                              <w:r>
                                <w:rPr>
                                  <w:color w:val="000000"/>
                                  <w:sz w:val="24"/>
                                </w:rPr>
                                <w:t>Inkaso</w:t>
                              </w:r>
                              <w:proofErr w:type="spellEnd"/>
                              <w:r>
                                <w:rPr>
                                  <w:color w:val="000000"/>
                                  <w:sz w:val="24"/>
                                </w:rPr>
                                <w:t>", kodas 300115639, buveinė</w:t>
                              </w:r>
                              <w:r>
                                <w:rPr>
                                  <w:color w:val="000000"/>
                                  <w:sz w:val="24"/>
                                </w:rPr>
                                <w:t xml:space="preserve"> Spaudos g. 8-1, LT-05132 Vilnius, kuri toliau vykdys ikiteisminį skolos išieškojimą arba kreipsimės į teismą.</w:t>
                              </w:r>
                              <w:r>
                                <w:rPr>
                                  <w:color w:val="000000"/>
                                  <w:sz w:val="24"/>
                                </w:rPr>
                                <w:br/>
                                <w:t xml:space="preserve">           Informuojame, kad nesumokėjus skolos iki </w:t>
                              </w:r>
                              <w:r>
                                <w:rPr>
                                  <w:b/>
                                  <w:color w:val="000000"/>
                                  <w:sz w:val="24"/>
                                </w:rPr>
                                <w:t xml:space="preserve">2026 m. gegužės 15 d. </w:t>
                              </w:r>
                              <w:r>
                                <w:rPr>
                                  <w:color w:val="000000"/>
                                  <w:sz w:val="24"/>
                                </w:rPr>
                                <w:t>išieškojimo tikslu perduosime UAB "</w:t>
                              </w:r>
                              <w:proofErr w:type="spellStart"/>
                              <w:r>
                                <w:rPr>
                                  <w:color w:val="000000"/>
                                  <w:sz w:val="24"/>
                                </w:rPr>
                                <w:t>Julianus</w:t>
                              </w:r>
                              <w:proofErr w:type="spellEnd"/>
                              <w:r>
                                <w:rPr>
                                  <w:color w:val="000000"/>
                                  <w:sz w:val="24"/>
                                </w:rPr>
                                <w:t xml:space="preserve"> </w:t>
                              </w:r>
                              <w:proofErr w:type="spellStart"/>
                              <w:r>
                                <w:rPr>
                                  <w:color w:val="000000"/>
                                  <w:sz w:val="24"/>
                                </w:rPr>
                                <w:t>Inkaso</w:t>
                              </w:r>
                              <w:proofErr w:type="spellEnd"/>
                              <w:r>
                                <w:rPr>
                                  <w:color w:val="000000"/>
                                  <w:sz w:val="24"/>
                                </w:rPr>
                                <w:t xml:space="preserve">" šiuos Jūsų asmens duomenis - vardą, pavardę, adresą, telefono numerį, elektroninio pašto adresą, skolos dydį, skolos susidarymo terminą ir mokėtojo kodą. </w:t>
                              </w:r>
                              <w:r>
                                <w:rPr>
                                  <w:color w:val="000000"/>
                                  <w:sz w:val="24"/>
                                </w:rPr>
                                <w:br/>
                                <w:t>           Jei jau sumokėjote skolą arba susitarėte dėl skolos mokėjimo dalimis ir šio susitarimo laikotės, prašome į šį</w:t>
                              </w:r>
                              <w:r>
                                <w:rPr>
                                  <w:color w:val="000000"/>
                                  <w:sz w:val="24"/>
                                </w:rPr>
                                <w:t xml:space="preserve"> įspėjimą nekreipti dėmesio.</w:t>
                              </w:r>
                              <w:r>
                                <w:rPr>
                                  <w:color w:val="000000"/>
                                  <w:sz w:val="24"/>
                                </w:rPr>
                                <w:br/>
                                <w:t> </w:t>
                              </w:r>
                              <w:r>
                                <w:rPr>
                                  <w:color w:val="000000"/>
                                  <w:sz w:val="24"/>
                                </w:rPr>
                                <w:br/>
                                <w:t>                     </w:t>
                              </w:r>
                              <w:r>
                                <w:rPr>
                                  <w:color w:val="000000"/>
                                  <w:sz w:val="24"/>
                                </w:rPr>
                                <w:br/>
                              </w:r>
                            </w:p>
                          </w:tc>
                        </w:tr>
                      </w:tbl>
                      <w:p w14:paraId="13F47883" w14:textId="77777777" w:rsidR="008F7E95" w:rsidRDefault="008F7E95">
                        <w:pPr>
                          <w:spacing w:after="0" w:line="240" w:lineRule="auto"/>
                        </w:pPr>
                      </w:p>
                    </w:tc>
                  </w:tr>
                </w:tbl>
                <w:p w14:paraId="7D40C98F" w14:textId="77777777" w:rsidR="008F7E95" w:rsidRDefault="008F7E95">
                  <w:pPr>
                    <w:spacing w:after="0" w:line="240" w:lineRule="auto"/>
                  </w:pPr>
                </w:p>
              </w:tc>
            </w:tr>
          </w:tbl>
          <w:p w14:paraId="3496233A" w14:textId="77777777" w:rsidR="008F7E95" w:rsidRDefault="008F7E95">
            <w:pPr>
              <w:spacing w:after="0" w:line="240" w:lineRule="auto"/>
            </w:pPr>
          </w:p>
        </w:tc>
      </w:tr>
      <w:tr w:rsidR="008F7E95" w14:paraId="7D26DA81" w14:textId="77777777">
        <w:trPr>
          <w:trHeight w:val="488"/>
        </w:trPr>
        <w:tc>
          <w:tcPr>
            <w:tcW w:w="4498" w:type="dxa"/>
          </w:tcPr>
          <w:p w14:paraId="12EF10FB" w14:textId="77777777" w:rsidR="008F7E95" w:rsidRDefault="008F7E95">
            <w:pPr>
              <w:pStyle w:val="EmptyCellLayoutStyle"/>
              <w:spacing w:after="0" w:line="240" w:lineRule="auto"/>
            </w:pPr>
          </w:p>
        </w:tc>
        <w:tc>
          <w:tcPr>
            <w:tcW w:w="37" w:type="dxa"/>
          </w:tcPr>
          <w:p w14:paraId="786B3AF5" w14:textId="77777777" w:rsidR="008F7E95" w:rsidRDefault="008F7E95">
            <w:pPr>
              <w:pStyle w:val="EmptyCellLayoutStyle"/>
              <w:spacing w:after="0" w:line="240" w:lineRule="auto"/>
            </w:pPr>
          </w:p>
        </w:tc>
        <w:tc>
          <w:tcPr>
            <w:tcW w:w="813" w:type="dxa"/>
          </w:tcPr>
          <w:p w14:paraId="44C1CEAD" w14:textId="77777777" w:rsidR="008F7E95" w:rsidRDefault="008F7E95">
            <w:pPr>
              <w:pStyle w:val="EmptyCellLayoutStyle"/>
              <w:spacing w:after="0" w:line="240" w:lineRule="auto"/>
            </w:pPr>
          </w:p>
        </w:tc>
        <w:tc>
          <w:tcPr>
            <w:tcW w:w="4856" w:type="dxa"/>
          </w:tcPr>
          <w:p w14:paraId="5A229E7C" w14:textId="77777777" w:rsidR="008F7E95" w:rsidRDefault="008F7E95">
            <w:pPr>
              <w:pStyle w:val="EmptyCellLayoutStyle"/>
              <w:spacing w:after="0" w:line="240" w:lineRule="auto"/>
            </w:pPr>
          </w:p>
        </w:tc>
      </w:tr>
      <w:tr w:rsidR="00DD02A0" w14:paraId="7FF0A417" w14:textId="77777777" w:rsidTr="00DD02A0">
        <w:tc>
          <w:tcPr>
            <w:tcW w:w="4498"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01"/>
              <w:gridCol w:w="3401"/>
              <w:gridCol w:w="3401"/>
            </w:tblGrid>
            <w:tr w:rsidR="008F7E95" w14:paraId="21F4F397" w14:textId="77777777">
              <w:trPr>
                <w:trHeight w:val="1055"/>
              </w:trPr>
              <w:tc>
                <w:tcPr>
                  <w:tcW w:w="3401" w:type="dxa"/>
                  <w:tcBorders>
                    <w:top w:val="nil"/>
                    <w:left w:val="nil"/>
                    <w:bottom w:val="nil"/>
                    <w:right w:val="nil"/>
                  </w:tcBorders>
                  <w:tcMar>
                    <w:top w:w="39" w:type="dxa"/>
                    <w:left w:w="39" w:type="dxa"/>
                    <w:bottom w:w="39" w:type="dxa"/>
                    <w:right w:w="39" w:type="dxa"/>
                  </w:tcMar>
                </w:tcPr>
                <w:p w14:paraId="56997070" w14:textId="77777777" w:rsidR="008F7E95" w:rsidRDefault="00F53F89">
                  <w:pPr>
                    <w:spacing w:after="0" w:line="240" w:lineRule="auto"/>
                  </w:pPr>
                  <w:r>
                    <w:rPr>
                      <w:color w:val="000000"/>
                      <w:sz w:val="24"/>
                    </w:rPr>
                    <w:t>Ukmergės rajono savivaldybės administracija</w:t>
                  </w:r>
                </w:p>
              </w:tc>
              <w:tc>
                <w:tcPr>
                  <w:tcW w:w="3401" w:type="dxa"/>
                  <w:tcBorders>
                    <w:top w:val="nil"/>
                    <w:left w:val="nil"/>
                    <w:bottom w:val="nil"/>
                    <w:right w:val="nil"/>
                  </w:tcBorders>
                  <w:tcMar>
                    <w:top w:w="0" w:type="dxa"/>
                    <w:left w:w="0" w:type="dxa"/>
                    <w:bottom w:w="0" w:type="dxa"/>
                    <w:right w:w="0" w:type="dxa"/>
                  </w:tcMar>
                </w:tcPr>
                <w:p w14:paraId="577B4FFA" w14:textId="77777777" w:rsidR="008F7E95" w:rsidRDefault="00F53F89">
                  <w:pPr>
                    <w:spacing w:after="0" w:line="240" w:lineRule="auto"/>
                  </w:pPr>
                  <w:r>
                    <w:rPr>
                      <w:noProof/>
                    </w:rPr>
                    <w:drawing>
                      <wp:inline distT="0" distB="0" distL="0" distR="0" wp14:anchorId="6AEA6A1E" wp14:editId="3DF5EBD2">
                        <wp:extent cx="720000" cy="720000"/>
                        <wp:effectExtent l="0" t="0" r="0" b="0"/>
                        <wp:docPr id="2" name="img3.gif"/>
                        <wp:cNvGraphicFramePr/>
                        <a:graphic xmlns:a="http://schemas.openxmlformats.org/drawingml/2006/main">
                          <a:graphicData uri="http://schemas.openxmlformats.org/drawingml/2006/picture">
                            <pic:pic xmlns:pic="http://schemas.openxmlformats.org/drawingml/2006/picture">
                              <pic:nvPicPr>
                                <pic:cNvPr id="3" name="img3.gif"/>
                                <pic:cNvPicPr/>
                              </pic:nvPicPr>
                              <pic:blipFill>
                                <a:blip r:embed="rId6" cstate="print"/>
                                <a:stretch>
                                  <a:fillRect/>
                                </a:stretch>
                              </pic:blipFill>
                              <pic:spPr>
                                <a:xfrm>
                                  <a:off x="0" y="0"/>
                                  <a:ext cx="720000" cy="720000"/>
                                </a:xfrm>
                                <a:prstGeom prst="rect">
                                  <a:avLst/>
                                </a:prstGeom>
                              </pic:spPr>
                            </pic:pic>
                          </a:graphicData>
                        </a:graphic>
                      </wp:inline>
                    </w:drawing>
                  </w:r>
                </w:p>
              </w:tc>
              <w:tc>
                <w:tcPr>
                  <w:tcW w:w="3401" w:type="dxa"/>
                  <w:tcBorders>
                    <w:top w:val="nil"/>
                    <w:left w:val="nil"/>
                    <w:bottom w:val="nil"/>
                    <w:right w:val="nil"/>
                  </w:tcBorders>
                  <w:tcMar>
                    <w:top w:w="39" w:type="dxa"/>
                    <w:left w:w="39" w:type="dxa"/>
                    <w:bottom w:w="39" w:type="dxa"/>
                    <w:right w:w="39" w:type="dxa"/>
                  </w:tcMar>
                </w:tcPr>
                <w:p w14:paraId="30B81B1D" w14:textId="77777777" w:rsidR="008F7E95" w:rsidRDefault="008F7E95">
                  <w:pPr>
                    <w:spacing w:after="0" w:line="240" w:lineRule="auto"/>
                  </w:pPr>
                </w:p>
              </w:tc>
            </w:tr>
          </w:tbl>
          <w:p w14:paraId="4D31A958" w14:textId="77777777" w:rsidR="008F7E95" w:rsidRDefault="008F7E95">
            <w:pPr>
              <w:spacing w:after="0" w:line="240" w:lineRule="auto"/>
            </w:pPr>
          </w:p>
        </w:tc>
      </w:tr>
      <w:tr w:rsidR="008F7E95" w14:paraId="21D35249" w14:textId="77777777">
        <w:trPr>
          <w:trHeight w:val="99"/>
        </w:trPr>
        <w:tc>
          <w:tcPr>
            <w:tcW w:w="4498" w:type="dxa"/>
          </w:tcPr>
          <w:p w14:paraId="4DD40E33" w14:textId="77777777" w:rsidR="008F7E95" w:rsidRDefault="008F7E95">
            <w:pPr>
              <w:pStyle w:val="EmptyCellLayoutStyle"/>
              <w:spacing w:after="0" w:line="240" w:lineRule="auto"/>
            </w:pPr>
          </w:p>
        </w:tc>
        <w:tc>
          <w:tcPr>
            <w:tcW w:w="37" w:type="dxa"/>
          </w:tcPr>
          <w:p w14:paraId="5B31A081" w14:textId="77777777" w:rsidR="008F7E95" w:rsidRDefault="008F7E95">
            <w:pPr>
              <w:pStyle w:val="EmptyCellLayoutStyle"/>
              <w:spacing w:after="0" w:line="240" w:lineRule="auto"/>
            </w:pPr>
          </w:p>
        </w:tc>
        <w:tc>
          <w:tcPr>
            <w:tcW w:w="813" w:type="dxa"/>
          </w:tcPr>
          <w:p w14:paraId="19E756DF" w14:textId="77777777" w:rsidR="008F7E95" w:rsidRDefault="008F7E95">
            <w:pPr>
              <w:pStyle w:val="EmptyCellLayoutStyle"/>
              <w:spacing w:after="0" w:line="240" w:lineRule="auto"/>
            </w:pPr>
          </w:p>
        </w:tc>
        <w:tc>
          <w:tcPr>
            <w:tcW w:w="4856" w:type="dxa"/>
          </w:tcPr>
          <w:p w14:paraId="5AFC72F7" w14:textId="77777777" w:rsidR="008F7E95" w:rsidRDefault="008F7E95">
            <w:pPr>
              <w:pStyle w:val="EmptyCellLayoutStyle"/>
              <w:spacing w:after="0" w:line="240" w:lineRule="auto"/>
            </w:pPr>
          </w:p>
        </w:tc>
      </w:tr>
      <w:tr w:rsidR="00DD02A0" w14:paraId="6C1CB262" w14:textId="77777777" w:rsidTr="00DD02A0">
        <w:trPr>
          <w:trHeight w:val="425"/>
        </w:trPr>
        <w:tc>
          <w:tcPr>
            <w:tcW w:w="4498" w:type="dxa"/>
            <w:gridSpan w:val="4"/>
          </w:tcPr>
          <w:tbl>
            <w:tblPr>
              <w:tblW w:w="0" w:type="auto"/>
              <w:tblCellMar>
                <w:left w:w="0" w:type="dxa"/>
                <w:right w:w="0" w:type="dxa"/>
              </w:tblCellMar>
              <w:tblLook w:val="04A0" w:firstRow="1" w:lastRow="0" w:firstColumn="1" w:lastColumn="0" w:noHBand="0" w:noVBand="1"/>
            </w:tblPr>
            <w:tblGrid>
              <w:gridCol w:w="10204"/>
            </w:tblGrid>
            <w:tr w:rsidR="008F7E95" w14:paraId="39D1AEDF" w14:textId="77777777">
              <w:trPr>
                <w:trHeight w:val="347"/>
              </w:trPr>
              <w:tc>
                <w:tcPr>
                  <w:tcW w:w="10204" w:type="dxa"/>
                  <w:tcBorders>
                    <w:top w:val="nil"/>
                    <w:left w:val="nil"/>
                    <w:bottom w:val="nil"/>
                    <w:right w:val="nil"/>
                  </w:tcBorders>
                  <w:tcMar>
                    <w:top w:w="39" w:type="dxa"/>
                    <w:left w:w="39" w:type="dxa"/>
                    <w:bottom w:w="39" w:type="dxa"/>
                    <w:right w:w="39" w:type="dxa"/>
                  </w:tcMar>
                </w:tcPr>
                <w:p w14:paraId="43088B38" w14:textId="77777777" w:rsidR="008F7E95" w:rsidRDefault="00F53F89">
                  <w:pPr>
                    <w:spacing w:after="0" w:line="240" w:lineRule="auto"/>
                  </w:pPr>
                  <w:r>
                    <w:rPr>
                      <w:color w:val="000000"/>
                      <w:sz w:val="24"/>
                    </w:rPr>
                    <w:t xml:space="preserve">Ingrida </w:t>
                  </w:r>
                  <w:proofErr w:type="spellStart"/>
                  <w:r>
                    <w:rPr>
                      <w:color w:val="000000"/>
                      <w:sz w:val="24"/>
                    </w:rPr>
                    <w:t>Varnienė</w:t>
                  </w:r>
                  <w:proofErr w:type="spellEnd"/>
                  <w:r>
                    <w:rPr>
                      <w:color w:val="000000"/>
                      <w:sz w:val="24"/>
                    </w:rPr>
                    <w:t xml:space="preserve">, +370 340 61552,+370 687 45215, </w:t>
                  </w:r>
                  <w:proofErr w:type="spellStart"/>
                  <w:r>
                    <w:rPr>
                      <w:color w:val="000000"/>
                      <w:sz w:val="24"/>
                    </w:rPr>
                    <w:t>ingrida.varniene@ukmerge.lt</w:t>
                  </w:r>
                  <w:proofErr w:type="spellEnd"/>
                  <w:r>
                    <w:rPr>
                      <w:color w:val="000000"/>
                      <w:sz w:val="24"/>
                    </w:rPr>
                    <w:t>, mokesciai@ukmerge.lt</w:t>
                  </w:r>
                </w:p>
              </w:tc>
            </w:tr>
          </w:tbl>
          <w:p w14:paraId="3C2E7E73" w14:textId="77777777" w:rsidR="008F7E95" w:rsidRDefault="008F7E95">
            <w:pPr>
              <w:spacing w:after="0" w:line="240" w:lineRule="auto"/>
            </w:pPr>
          </w:p>
        </w:tc>
      </w:tr>
      <w:tr w:rsidR="008F7E95" w14:paraId="61C8FF54" w14:textId="77777777">
        <w:trPr>
          <w:trHeight w:val="143"/>
        </w:trPr>
        <w:tc>
          <w:tcPr>
            <w:tcW w:w="4498" w:type="dxa"/>
          </w:tcPr>
          <w:p w14:paraId="23F45469" w14:textId="77777777" w:rsidR="008F7E95" w:rsidRDefault="008F7E95">
            <w:pPr>
              <w:pStyle w:val="EmptyCellLayoutStyle"/>
              <w:spacing w:after="0" w:line="240" w:lineRule="auto"/>
            </w:pPr>
          </w:p>
        </w:tc>
        <w:tc>
          <w:tcPr>
            <w:tcW w:w="37" w:type="dxa"/>
          </w:tcPr>
          <w:p w14:paraId="6F570EE4" w14:textId="77777777" w:rsidR="008F7E95" w:rsidRDefault="008F7E95">
            <w:pPr>
              <w:pStyle w:val="EmptyCellLayoutStyle"/>
              <w:spacing w:after="0" w:line="240" w:lineRule="auto"/>
            </w:pPr>
          </w:p>
        </w:tc>
        <w:tc>
          <w:tcPr>
            <w:tcW w:w="813" w:type="dxa"/>
          </w:tcPr>
          <w:p w14:paraId="79E33D5B" w14:textId="77777777" w:rsidR="008F7E95" w:rsidRDefault="008F7E95">
            <w:pPr>
              <w:pStyle w:val="EmptyCellLayoutStyle"/>
              <w:spacing w:after="0" w:line="240" w:lineRule="auto"/>
            </w:pPr>
          </w:p>
        </w:tc>
        <w:tc>
          <w:tcPr>
            <w:tcW w:w="4856" w:type="dxa"/>
          </w:tcPr>
          <w:p w14:paraId="1DB5C811" w14:textId="77777777" w:rsidR="008F7E95" w:rsidRDefault="008F7E95">
            <w:pPr>
              <w:pStyle w:val="EmptyCellLayoutStyle"/>
              <w:spacing w:after="0" w:line="240" w:lineRule="auto"/>
            </w:pPr>
          </w:p>
        </w:tc>
      </w:tr>
      <w:tr w:rsidR="00DD02A0" w14:paraId="0DFA477A" w14:textId="77777777" w:rsidTr="00DD02A0">
        <w:trPr>
          <w:trHeight w:val="708"/>
        </w:trPr>
        <w:tc>
          <w:tcPr>
            <w:tcW w:w="4498" w:type="dxa"/>
            <w:gridSpan w:val="2"/>
          </w:tcPr>
          <w:tbl>
            <w:tblPr>
              <w:tblW w:w="0" w:type="auto"/>
              <w:tblCellMar>
                <w:left w:w="0" w:type="dxa"/>
                <w:right w:w="0" w:type="dxa"/>
              </w:tblCellMar>
              <w:tblLook w:val="04A0" w:firstRow="1" w:lastRow="0" w:firstColumn="1" w:lastColumn="0" w:noHBand="0" w:noVBand="1"/>
            </w:tblPr>
            <w:tblGrid>
              <w:gridCol w:w="4535"/>
            </w:tblGrid>
            <w:tr w:rsidR="008F7E95" w14:paraId="08EC3A04" w14:textId="77777777">
              <w:trPr>
                <w:trHeight w:val="670"/>
              </w:trPr>
              <w:tc>
                <w:tcPr>
                  <w:tcW w:w="4535" w:type="dxa"/>
                  <w:tcBorders>
                    <w:top w:val="nil"/>
                    <w:left w:val="nil"/>
                    <w:bottom w:val="nil"/>
                    <w:right w:val="nil"/>
                  </w:tcBorders>
                  <w:tcMar>
                    <w:top w:w="19" w:type="dxa"/>
                    <w:left w:w="39" w:type="dxa"/>
                    <w:bottom w:w="19" w:type="dxa"/>
                    <w:right w:w="39" w:type="dxa"/>
                  </w:tcMar>
                </w:tcPr>
                <w:p w14:paraId="76F81A78" w14:textId="77777777" w:rsidR="008F7E95" w:rsidRDefault="00F53F89">
                  <w:pPr>
                    <w:spacing w:after="0" w:line="240" w:lineRule="auto"/>
                    <w:jc w:val="center"/>
                  </w:pPr>
                  <w:r>
                    <w:rPr>
                      <w:rFonts w:ascii="fb_code128_large" w:eastAsia="fb_code128_large" w:hAnsi="fb_code128_large"/>
                      <w:color w:val="000000"/>
                    </w:rPr>
                    <w:t>ÉS813112000010098670320177Ë</w:t>
                  </w:r>
                </w:p>
                <w:p w14:paraId="271C6F72" w14:textId="77777777" w:rsidR="008F7E95" w:rsidRDefault="00F53F89">
                  <w:pPr>
                    <w:spacing w:after="0" w:line="240" w:lineRule="auto"/>
                    <w:jc w:val="center"/>
                  </w:pPr>
                  <w:r>
                    <w:rPr>
                      <w:color w:val="000000"/>
                      <w:sz w:val="16"/>
                    </w:rPr>
                    <w:t>S81311200001009867032017</w:t>
                  </w:r>
                </w:p>
              </w:tc>
            </w:tr>
          </w:tbl>
          <w:p w14:paraId="697A5782" w14:textId="77777777" w:rsidR="008F7E95" w:rsidRDefault="008F7E95">
            <w:pPr>
              <w:spacing w:after="0" w:line="240" w:lineRule="auto"/>
            </w:pPr>
          </w:p>
        </w:tc>
        <w:tc>
          <w:tcPr>
            <w:tcW w:w="813" w:type="dxa"/>
          </w:tcPr>
          <w:p w14:paraId="5355D891" w14:textId="77777777" w:rsidR="008F7E95" w:rsidRDefault="008F7E95">
            <w:pPr>
              <w:pStyle w:val="EmptyCellLayoutStyle"/>
              <w:spacing w:after="0" w:line="240" w:lineRule="auto"/>
            </w:pPr>
          </w:p>
        </w:tc>
        <w:tc>
          <w:tcPr>
            <w:tcW w:w="4856" w:type="dxa"/>
          </w:tcPr>
          <w:p w14:paraId="1F62022D" w14:textId="77777777" w:rsidR="008F7E95" w:rsidRDefault="008F7E95">
            <w:pPr>
              <w:pStyle w:val="EmptyCellLayoutStyle"/>
              <w:spacing w:after="0" w:line="240" w:lineRule="auto"/>
            </w:pPr>
          </w:p>
        </w:tc>
      </w:tr>
    </w:tbl>
    <w:p w14:paraId="5594BF9A" w14:textId="77777777" w:rsidR="008F7E95" w:rsidRDefault="008F7E95">
      <w:pPr>
        <w:spacing w:after="0" w:line="240" w:lineRule="auto"/>
      </w:pPr>
    </w:p>
    <w:sectPr w:rsidR="008F7E95">
      <w:pgSz w:w="11905" w:h="16837"/>
      <w:pgMar w:top="566" w:right="566" w:bottom="1133" w:left="1133"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b_code128_large">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55032369">
    <w:abstractNumId w:val="0"/>
  </w:num>
  <w:num w:numId="2" w16cid:durableId="1470440526">
    <w:abstractNumId w:val="1"/>
  </w:num>
  <w:num w:numId="3" w16cid:durableId="2063795290">
    <w:abstractNumId w:val="2"/>
  </w:num>
  <w:num w:numId="4" w16cid:durableId="1024600027">
    <w:abstractNumId w:val="3"/>
  </w:num>
  <w:num w:numId="5" w16cid:durableId="616956851">
    <w:abstractNumId w:val="4"/>
  </w:num>
  <w:num w:numId="6" w16cid:durableId="1030882995">
    <w:abstractNumId w:val="5"/>
  </w:num>
  <w:num w:numId="7" w16cid:durableId="218520185">
    <w:abstractNumId w:val="6"/>
  </w:num>
  <w:num w:numId="8" w16cid:durableId="368342415">
    <w:abstractNumId w:val="7"/>
  </w:num>
  <w:num w:numId="9" w16cid:durableId="1064571940">
    <w:abstractNumId w:val="8"/>
  </w:num>
  <w:num w:numId="10" w16cid:durableId="1418869066">
    <w:abstractNumId w:val="9"/>
  </w:num>
  <w:num w:numId="11" w16cid:durableId="806701561">
    <w:abstractNumId w:val="10"/>
  </w:num>
  <w:num w:numId="12" w16cid:durableId="21409518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95"/>
    <w:rsid w:val="00003E26"/>
    <w:rsid w:val="00480884"/>
    <w:rsid w:val="00597C2F"/>
    <w:rsid w:val="008F7E95"/>
    <w:rsid w:val="00DD02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0E54"/>
  <w15:docId w15:val="{490671A5-48F2-4361-A986-AF5E8CE0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845</Characters>
  <Application>Microsoft Office Word</Application>
  <DocSecurity>4</DocSecurity>
  <Lines>7</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Skolos_pranesimas_UKM_v3.0</dc:title>
  <dc:creator>Miglė Stasiukaitienė</dc:creator>
  <dc:description/>
  <cp:lastModifiedBy>Miglė Stasiukaitienė</cp:lastModifiedBy>
  <cp:revision>2</cp:revision>
  <dcterms:created xsi:type="dcterms:W3CDTF">2026-05-05T12:13:00Z</dcterms:created>
  <dcterms:modified xsi:type="dcterms:W3CDTF">2026-05-05T12:13:00Z</dcterms:modified>
</cp:coreProperties>
</file>