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318164F3" w:rsidR="00F372C9" w:rsidRPr="00B552DB" w:rsidRDefault="00CC170A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bookmarkStart w:id="15" w:name="tekstoAntraste"/>
            <w:r w:rsidRPr="00CC170A">
              <w:rPr>
                <w:rFonts w:ascii="Calibri Light" w:hAnsi="Calibri Light" w:cs="Calibri Light"/>
                <w:b/>
                <w:bCs/>
              </w:rPr>
              <w:t>Integruotos baudžiamojo proceso informacinės sistemos programinės įrangos modernizavimo ir priežiūros paslaugos</w:t>
            </w:r>
            <w:bookmarkEnd w:id="15"/>
            <w:r w:rsidRPr="00CC170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CC170A">
              <w:rPr>
                <w:rFonts w:ascii="Calibri Light" w:hAnsi="Calibri Light" w:cs="Calibri Light"/>
                <w:b/>
              </w:rPr>
              <w:t>(PPR-1198)</w:t>
            </w:r>
            <w:r w:rsidR="00F372C9" w:rsidRPr="00B552DB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6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6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0C811A87" w14:textId="554D8D80" w:rsidR="00DC06DE" w:rsidRPr="00CC170A" w:rsidRDefault="00281A90" w:rsidP="00CC170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DC06DE" w:rsidRPr="00CC170A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2C49" w14:textId="77777777" w:rsidR="00043D4F" w:rsidRDefault="00043D4F">
      <w:pPr>
        <w:spacing w:after="0" w:line="240" w:lineRule="auto"/>
      </w:pPr>
      <w:r>
        <w:separator/>
      </w:r>
    </w:p>
  </w:endnote>
  <w:endnote w:type="continuationSeparator" w:id="0">
    <w:p w14:paraId="7C738F4C" w14:textId="77777777" w:rsidR="00043D4F" w:rsidRDefault="0004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B579" w14:textId="77777777" w:rsidR="00043D4F" w:rsidRDefault="00043D4F">
      <w:pPr>
        <w:spacing w:after="0" w:line="240" w:lineRule="auto"/>
      </w:pPr>
      <w:r>
        <w:separator/>
      </w:r>
    </w:p>
  </w:footnote>
  <w:footnote w:type="continuationSeparator" w:id="0">
    <w:p w14:paraId="273D450D" w14:textId="77777777" w:rsidR="00043D4F" w:rsidRDefault="0004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0A7D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43F53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70A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22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Živilė Šakalienė</cp:lastModifiedBy>
  <cp:revision>21</cp:revision>
  <cp:lastPrinted>2021-01-19T12:06:00Z</cp:lastPrinted>
  <dcterms:created xsi:type="dcterms:W3CDTF">2023-01-03T07:25:00Z</dcterms:created>
  <dcterms:modified xsi:type="dcterms:W3CDTF">2025-01-09T08:48:00Z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