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1F8DF8E5" w:rsidR="00C549C8" w:rsidRPr="00933708" w:rsidRDefault="0093370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3708">
        <w:rPr>
          <w:rFonts w:ascii="Times New Roman" w:hAnsi="Times New Roman" w:cs="Times New Roman"/>
          <w:b/>
        </w:rPr>
        <w:t>PIRKIMO „</w:t>
      </w:r>
      <w:r w:rsidR="00466F88">
        <w:rPr>
          <w:rFonts w:ascii="Times New Roman" w:hAnsi="Times New Roman" w:cs="Times New Roman"/>
          <w:b/>
        </w:rPr>
        <w:t>INTRAOPERACINIO NEUROMONITORAVIMO SISTEMA</w:t>
      </w:r>
      <w:r w:rsidRPr="00933708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213D2EAC" w:rsidR="00A12F2C" w:rsidRPr="00933708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933708">
        <w:rPr>
          <w:rFonts w:ascii="Times New Roman" w:hAnsi="Times New Roman" w:cs="Times New Roman"/>
        </w:rPr>
        <w:t>pirkimas</w:t>
      </w:r>
      <w:r w:rsidR="00C549C8" w:rsidRPr="00933708">
        <w:rPr>
          <w:rFonts w:ascii="Times New Roman" w:hAnsi="Times New Roman" w:cs="Times New Roman"/>
          <w:b/>
        </w:rPr>
        <w:t xml:space="preserve"> „</w:t>
      </w:r>
      <w:proofErr w:type="spellStart"/>
      <w:r w:rsidR="00466F88">
        <w:rPr>
          <w:rFonts w:ascii="Times New Roman" w:hAnsi="Times New Roman" w:cs="Times New Roman"/>
          <w:b/>
        </w:rPr>
        <w:t>Intraoperacinio</w:t>
      </w:r>
      <w:proofErr w:type="spellEnd"/>
      <w:r w:rsidR="00466F88">
        <w:rPr>
          <w:rFonts w:ascii="Times New Roman" w:hAnsi="Times New Roman" w:cs="Times New Roman"/>
          <w:b/>
        </w:rPr>
        <w:t xml:space="preserve"> </w:t>
      </w:r>
      <w:proofErr w:type="spellStart"/>
      <w:r w:rsidR="00466F88">
        <w:rPr>
          <w:rFonts w:ascii="Times New Roman" w:hAnsi="Times New Roman" w:cs="Times New Roman"/>
          <w:b/>
        </w:rPr>
        <w:t>neuromonitoravimo</w:t>
      </w:r>
      <w:proofErr w:type="spellEnd"/>
      <w:r w:rsidR="00466F88">
        <w:rPr>
          <w:rFonts w:ascii="Times New Roman" w:hAnsi="Times New Roman" w:cs="Times New Roman"/>
          <w:b/>
        </w:rPr>
        <w:t xml:space="preserve"> sistema</w:t>
      </w:r>
      <w:r w:rsidR="00C549C8" w:rsidRPr="00933708">
        <w:rPr>
          <w:rFonts w:ascii="Times New Roman" w:hAnsi="Times New Roman" w:cs="Times New Roman"/>
          <w:b/>
        </w:rPr>
        <w:t>“</w:t>
      </w:r>
      <w:r w:rsidR="002650D1" w:rsidRPr="00933708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933708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933708" w:rsidRDefault="00C549C8" w:rsidP="00C549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3B3250B6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93370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0C1" w:rsidRPr="00825E20" w14:paraId="4A200A0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5711D694" w14:textId="6CBB641B" w:rsidR="006900C1" w:rsidRDefault="006900C1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1D7807FE" w14:textId="68ADE514" w:rsidR="006900C1" w:rsidRPr="006900C1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Tiekėjas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galėtų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 xml:space="preserve"> pateikti eksploatavimo vadovą, kuriame išdėstyti reikalavimai, kaip pasiekti maksimalų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medicinos įrenginio aplinkosauginį veiksmingumą, nemažinant įrenginio klinikinio veiksmingumo bei pateikti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nurodymus ir rekomendacijas kaip naudotis įranga mažinant poveikį aplinkai visuose produkto gyvavimo ciklo</w:t>
            </w:r>
          </w:p>
          <w:p w14:paraId="6261E2C0" w14:textId="397CCA24" w:rsidR="006900C1" w:rsidRPr="0038321A" w:rsidRDefault="006900C1" w:rsidP="006900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etapuose, ypatingai susijusiuose su energijos vartojimo efektyvumu; suteikti visą reikalingą praktinę informaciją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00C1">
              <w:rPr>
                <w:rFonts w:ascii="Times New Roman" w:hAnsi="Times New Roman" w:cs="Times New Roman"/>
                <w:sz w:val="21"/>
                <w:szCs w:val="21"/>
              </w:rPr>
              <w:t>apie įrangos techninę priežiūrą.</w:t>
            </w:r>
          </w:p>
        </w:tc>
        <w:tc>
          <w:tcPr>
            <w:tcW w:w="4933" w:type="dxa"/>
            <w:gridSpan w:val="2"/>
            <w:vAlign w:val="center"/>
          </w:tcPr>
          <w:p w14:paraId="6044CAAC" w14:textId="77777777" w:rsidR="006900C1" w:rsidRPr="00C351D4" w:rsidRDefault="006900C1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66F88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3708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7F1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2026-05-15T10:33:00Z</dcterms:created>
  <dcterms:modified xsi:type="dcterms:W3CDTF">2026-05-15T10:33:00Z</dcterms:modified>
</cp:coreProperties>
</file>