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ajorEastAsia" w:hAnsi="Times New Roman" w:cs="Times New Roman"/>
          <w:b/>
          <w:bCs/>
          <w:color w:val="262626" w:themeColor="text1" w:themeTint="D9"/>
          <w:sz w:val="24"/>
          <w:szCs w:val="24"/>
        </w:rPr>
        <w:id w:val="-808551268"/>
        <w:docPartObj>
          <w:docPartGallery w:val="Cover Pages"/>
          <w:docPartUnique/>
        </w:docPartObj>
      </w:sdtPr>
      <w:sdtEndPr>
        <w:rPr>
          <w:b w:val="0"/>
          <w:bCs w:val="0"/>
        </w:rPr>
      </w:sdtEndPr>
      <w:sdtContent>
        <w:p w14:paraId="150635EE" w14:textId="77777777" w:rsidR="005635A9" w:rsidRPr="00DB2FE6" w:rsidRDefault="005635A9" w:rsidP="005635A9">
          <w:pPr>
            <w:spacing w:after="0" w:line="240" w:lineRule="auto"/>
            <w:contextualSpacing/>
            <w:jc w:val="center"/>
            <w:rPr>
              <w:rFonts w:ascii="Times New Roman" w:hAnsi="Times New Roman" w:cs="Times New Roman"/>
              <w:noProof/>
              <w:color w:val="000000" w:themeColor="text1"/>
              <w:sz w:val="24"/>
              <w:szCs w:val="24"/>
            </w:rPr>
          </w:pPr>
          <w:r w:rsidRPr="00DB2FE6">
            <w:rPr>
              <w:rFonts w:ascii="Times New Roman" w:hAnsi="Times New Roman" w:cs="Times New Roman"/>
              <w:b/>
              <w:bCs/>
              <w:noProof/>
              <w:color w:val="000000" w:themeColor="text1"/>
              <w:sz w:val="24"/>
              <w:szCs w:val="24"/>
            </w:rPr>
            <w:t>LIETUVOS RESPUBLIKOS APLINKOS MINISTERIJA</w:t>
          </w:r>
        </w:p>
        <w:p w14:paraId="2A4F9652" w14:textId="77777777" w:rsidR="005635A9" w:rsidRPr="00DB2FE6" w:rsidRDefault="005635A9" w:rsidP="005635A9">
          <w:pPr>
            <w:spacing w:after="0" w:line="240" w:lineRule="auto"/>
            <w:contextualSpacing/>
            <w:jc w:val="center"/>
            <w:rPr>
              <w:rFonts w:ascii="Times New Roman" w:hAnsi="Times New Roman" w:cs="Times New Roman"/>
              <w:noProof/>
              <w:color w:val="000000" w:themeColor="text1"/>
              <w:sz w:val="24"/>
              <w:szCs w:val="24"/>
            </w:rPr>
          </w:pPr>
          <w:r w:rsidRPr="00DB2FE6">
            <w:rPr>
              <w:rFonts w:ascii="Times New Roman" w:hAnsi="Times New Roman" w:cs="Times New Roman"/>
              <w:noProof/>
              <w:color w:val="000000" w:themeColor="text1"/>
              <w:sz w:val="24"/>
              <w:szCs w:val="24"/>
            </w:rPr>
            <w:t>tel. +370 626 22252, el. p. info@am.lt, https://am.lrv.lt.</w:t>
          </w:r>
        </w:p>
        <w:p w14:paraId="4A469DBB" w14:textId="77777777" w:rsidR="005635A9" w:rsidRPr="00DB2FE6" w:rsidRDefault="005635A9" w:rsidP="005635A9">
          <w:pPr>
            <w:spacing w:after="0" w:line="240" w:lineRule="auto"/>
            <w:contextualSpacing/>
            <w:jc w:val="center"/>
            <w:rPr>
              <w:rFonts w:ascii="Times New Roman" w:hAnsi="Times New Roman" w:cs="Times New Roman"/>
              <w:noProof/>
              <w:color w:val="000000" w:themeColor="text1"/>
              <w:sz w:val="24"/>
              <w:szCs w:val="24"/>
            </w:rPr>
          </w:pPr>
          <w:r w:rsidRPr="00DB2FE6">
            <w:rPr>
              <w:rFonts w:ascii="Times New Roman" w:hAnsi="Times New Roman" w:cs="Times New Roman"/>
              <w:noProof/>
              <w:color w:val="000000" w:themeColor="text1"/>
              <w:sz w:val="24"/>
              <w:szCs w:val="24"/>
            </w:rPr>
            <w:t>Duomenys kaupiami ir saugomi Juridinių asmenų registre, kodas 188602370</w:t>
          </w:r>
        </w:p>
        <w:p w14:paraId="47B8E29B" w14:textId="1ADA2B87" w:rsidR="00D526C8" w:rsidRPr="00DB2FE6"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DB2FE6" w:rsidRDefault="00D526C8" w:rsidP="004E4612">
          <w:pPr>
            <w:spacing w:after="120" w:line="20" w:lineRule="atLeast"/>
            <w:ind w:left="5245"/>
            <w:contextualSpacing/>
            <w:rPr>
              <w:rFonts w:ascii="Times New Roman" w:hAnsi="Times New Roman" w:cs="Times New Roman"/>
              <w:sz w:val="24"/>
              <w:szCs w:val="24"/>
            </w:rPr>
          </w:pPr>
          <w:r w:rsidRPr="00DB2FE6">
            <w:rPr>
              <w:rFonts w:ascii="Times New Roman" w:hAnsi="Times New Roman" w:cs="Times New Roman"/>
              <w:sz w:val="24"/>
              <w:szCs w:val="24"/>
            </w:rPr>
            <w:t xml:space="preserve">PATVIRTINTA </w:t>
          </w:r>
        </w:p>
        <w:p w14:paraId="7F87753E" w14:textId="72F47EC0" w:rsidR="001921DC" w:rsidRDefault="005635A9" w:rsidP="001921DC">
          <w:pPr>
            <w:spacing w:after="0" w:line="240" w:lineRule="auto"/>
            <w:ind w:left="5245"/>
            <w:contextualSpacing/>
            <w:rPr>
              <w:rFonts w:ascii="Times New Roman" w:hAnsi="Times New Roman" w:cs="Times New Roman"/>
              <w:noProof/>
              <w:sz w:val="24"/>
              <w:szCs w:val="24"/>
            </w:rPr>
          </w:pPr>
          <w:r w:rsidRPr="00DB2FE6">
            <w:rPr>
              <w:rFonts w:ascii="Times New Roman" w:hAnsi="Times New Roman" w:cs="Times New Roman"/>
              <w:noProof/>
              <w:sz w:val="24"/>
              <w:szCs w:val="24"/>
            </w:rPr>
            <w:t xml:space="preserve">Lietuvos Respublikos aplinkos ministerijos Viešųjų pirkimų </w:t>
          </w:r>
          <w:r w:rsidRPr="008E7821">
            <w:rPr>
              <w:rFonts w:ascii="Times New Roman" w:hAnsi="Times New Roman" w:cs="Times New Roman"/>
              <w:noProof/>
              <w:sz w:val="24"/>
              <w:szCs w:val="24"/>
            </w:rPr>
            <w:t>komisijos 2026</w:t>
          </w:r>
          <w:r w:rsidR="00EB01A3" w:rsidRPr="00EB01A3">
            <w:rPr>
              <w:rFonts w:ascii="Times New Roman" w:hAnsi="Times New Roman" w:cs="Times New Roman"/>
              <w:noProof/>
              <w:sz w:val="24"/>
              <w:szCs w:val="24"/>
            </w:rPr>
            <w:t>-05-</w:t>
          </w:r>
          <w:r w:rsidR="00123BDF">
            <w:rPr>
              <w:rFonts w:ascii="Times New Roman" w:hAnsi="Times New Roman" w:cs="Times New Roman"/>
              <w:noProof/>
              <w:sz w:val="24"/>
              <w:szCs w:val="24"/>
            </w:rPr>
            <w:t>15</w:t>
          </w:r>
        </w:p>
        <w:p w14:paraId="47EF0C37" w14:textId="531A540A" w:rsidR="00D526C8" w:rsidRPr="00DB2FE6" w:rsidRDefault="005635A9" w:rsidP="001921DC">
          <w:pPr>
            <w:spacing w:after="0" w:line="240" w:lineRule="auto"/>
            <w:ind w:left="5245"/>
            <w:contextualSpacing/>
            <w:rPr>
              <w:rFonts w:ascii="Times New Roman" w:hAnsi="Times New Roman" w:cs="Times New Roman"/>
              <w:sz w:val="24"/>
              <w:szCs w:val="24"/>
            </w:rPr>
          </w:pPr>
          <w:r w:rsidRPr="00DB2FE6">
            <w:rPr>
              <w:rFonts w:ascii="Times New Roman" w:hAnsi="Times New Roman" w:cs="Times New Roman"/>
              <w:noProof/>
              <w:sz w:val="24"/>
              <w:szCs w:val="24"/>
            </w:rPr>
            <w:t xml:space="preserve">protokolu Nr. </w:t>
          </w:r>
          <w:r w:rsidR="00EB01A3" w:rsidRPr="00EB01A3">
            <w:rPr>
              <w:rFonts w:ascii="Times New Roman" w:hAnsi="Times New Roman" w:cs="Times New Roman"/>
              <w:noProof/>
              <w:sz w:val="24"/>
              <w:szCs w:val="24"/>
            </w:rPr>
            <w:t>POST-2</w:t>
          </w:r>
        </w:p>
        <w:p w14:paraId="7350A7E2" w14:textId="78457EBC" w:rsidR="00D526C8" w:rsidRPr="00DB2FE6" w:rsidRDefault="00D526C8" w:rsidP="004E4612">
          <w:pPr>
            <w:spacing w:after="120" w:line="20" w:lineRule="atLeast"/>
            <w:contextualSpacing/>
            <w:jc w:val="center"/>
            <w:rPr>
              <w:rFonts w:ascii="Times New Roman" w:hAnsi="Times New Roman" w:cs="Times New Roman"/>
              <w:sz w:val="24"/>
              <w:szCs w:val="24"/>
            </w:rPr>
          </w:pPr>
        </w:p>
        <w:p w14:paraId="6ABCA515" w14:textId="77777777" w:rsidR="005635A9" w:rsidRPr="00DB2FE6" w:rsidRDefault="005635A9" w:rsidP="004E4612">
          <w:pPr>
            <w:spacing w:after="120" w:line="20" w:lineRule="atLeast"/>
            <w:contextualSpacing/>
            <w:jc w:val="center"/>
            <w:rPr>
              <w:rFonts w:ascii="Times New Roman" w:hAnsi="Times New Roman" w:cs="Times New Roman"/>
              <w:sz w:val="24"/>
              <w:szCs w:val="24"/>
            </w:rPr>
          </w:pPr>
        </w:p>
        <w:p w14:paraId="7DCE6B23" w14:textId="77777777" w:rsidR="00606D22" w:rsidRPr="00DB2FE6" w:rsidRDefault="00606D22" w:rsidP="004E4612">
          <w:pPr>
            <w:spacing w:after="120" w:line="20" w:lineRule="atLeast"/>
            <w:contextualSpacing/>
            <w:jc w:val="center"/>
            <w:rPr>
              <w:rFonts w:ascii="Times New Roman" w:hAnsi="Times New Roman" w:cs="Times New Roman"/>
              <w:sz w:val="24"/>
              <w:szCs w:val="24"/>
            </w:rPr>
          </w:pPr>
        </w:p>
        <w:p w14:paraId="26019E89" w14:textId="77777777" w:rsidR="00606D22" w:rsidRPr="00DB2FE6" w:rsidRDefault="00606D22" w:rsidP="004E4612">
          <w:pPr>
            <w:spacing w:after="120" w:line="20" w:lineRule="atLeast"/>
            <w:contextualSpacing/>
            <w:jc w:val="center"/>
            <w:rPr>
              <w:rFonts w:ascii="Times New Roman" w:hAnsi="Times New Roman" w:cs="Times New Roman"/>
              <w:sz w:val="24"/>
              <w:szCs w:val="24"/>
            </w:rPr>
          </w:pPr>
        </w:p>
        <w:p w14:paraId="529E9F7C" w14:textId="77777777" w:rsidR="00606D22" w:rsidRPr="00DB2FE6" w:rsidRDefault="00606D22" w:rsidP="004E4612">
          <w:pPr>
            <w:spacing w:after="120" w:line="20" w:lineRule="atLeast"/>
            <w:contextualSpacing/>
            <w:jc w:val="center"/>
            <w:rPr>
              <w:rFonts w:ascii="Times New Roman" w:hAnsi="Times New Roman" w:cs="Times New Roman"/>
              <w:sz w:val="24"/>
              <w:szCs w:val="24"/>
            </w:rPr>
          </w:pPr>
        </w:p>
        <w:p w14:paraId="3CDB4C1E" w14:textId="77777777" w:rsidR="00606D22" w:rsidRPr="00DB2FE6" w:rsidRDefault="00606D22" w:rsidP="004E4612">
          <w:pPr>
            <w:spacing w:after="120" w:line="20" w:lineRule="atLeast"/>
            <w:contextualSpacing/>
            <w:jc w:val="center"/>
            <w:rPr>
              <w:rFonts w:ascii="Times New Roman" w:hAnsi="Times New Roman" w:cs="Times New Roman"/>
              <w:sz w:val="24"/>
              <w:szCs w:val="24"/>
            </w:rPr>
          </w:pPr>
        </w:p>
        <w:p w14:paraId="7CF09262" w14:textId="77777777" w:rsidR="009F1B2C" w:rsidRDefault="006D3519" w:rsidP="004E4612">
          <w:pPr>
            <w:spacing w:after="120" w:line="20" w:lineRule="atLeast"/>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SUPAPRASTINTO</w:t>
          </w:r>
          <w:r w:rsidR="007A130B" w:rsidRPr="00DB2FE6">
            <w:rPr>
              <w:rFonts w:ascii="Times New Roman" w:hAnsi="Times New Roman" w:cs="Times New Roman"/>
              <w:b/>
              <w:bCs/>
              <w:color w:val="000000" w:themeColor="text1"/>
              <w:sz w:val="24"/>
              <w:szCs w:val="24"/>
            </w:rPr>
            <w:t xml:space="preserve"> </w:t>
          </w:r>
          <w:r w:rsidR="00D526C8" w:rsidRPr="00DB2FE6">
            <w:rPr>
              <w:rFonts w:ascii="Times New Roman" w:hAnsi="Times New Roman" w:cs="Times New Roman"/>
              <w:b/>
              <w:bCs/>
              <w:color w:val="000000" w:themeColor="text1"/>
              <w:sz w:val="24"/>
              <w:szCs w:val="24"/>
            </w:rPr>
            <w:t xml:space="preserve">VIEŠOJO PIRKIMO </w:t>
          </w:r>
        </w:p>
        <w:p w14:paraId="33651FA3" w14:textId="77777777" w:rsidR="009F1B2C" w:rsidRDefault="009F1B2C" w:rsidP="004E4612">
          <w:pPr>
            <w:spacing w:after="120" w:line="20" w:lineRule="atLeast"/>
            <w:contextualSpacing/>
            <w:jc w:val="center"/>
            <w:rPr>
              <w:rFonts w:ascii="Times New Roman" w:hAnsi="Times New Roman" w:cs="Times New Roman"/>
              <w:b/>
              <w:bCs/>
              <w:color w:val="000000" w:themeColor="text1"/>
              <w:sz w:val="24"/>
              <w:szCs w:val="24"/>
            </w:rPr>
          </w:pPr>
        </w:p>
        <w:p w14:paraId="1D1BF965" w14:textId="6FDB3107" w:rsidR="00D526C8" w:rsidRPr="00DB2FE6" w:rsidRDefault="00EB01A3" w:rsidP="004E4612">
          <w:pPr>
            <w:spacing w:after="120" w:line="20" w:lineRule="atLeast"/>
            <w:contextualSpacing/>
            <w:jc w:val="center"/>
            <w:rPr>
              <w:rFonts w:ascii="Times New Roman" w:hAnsi="Times New Roman" w:cs="Times New Roman"/>
              <w:b/>
              <w:bCs/>
              <w:color w:val="000000" w:themeColor="text1"/>
              <w:sz w:val="24"/>
              <w:szCs w:val="24"/>
            </w:rPr>
          </w:pPr>
          <w:r w:rsidRPr="00EB01A3">
            <w:rPr>
              <w:rFonts w:ascii="Times New Roman" w:hAnsi="Times New Roman" w:cs="Times New Roman"/>
              <w:b/>
              <w:bCs/>
              <w:color w:val="000000" w:themeColor="text1"/>
              <w:sz w:val="24"/>
              <w:szCs w:val="24"/>
            </w:rPr>
            <w:t xml:space="preserve">„LIETUVOS RESPUBLIKOS ŽEMĖS ĮSTATYME NR. I-446 NUSTATYTO GALIOJANČIO TEISINIO REGULIAVIMO POVEIKIO </w:t>
          </w:r>
          <w:r w:rsidRPr="00EB01A3">
            <w:rPr>
              <w:rFonts w:ascii="Times New Roman" w:hAnsi="Times New Roman" w:cs="Times New Roman"/>
              <w:b/>
              <w:bCs/>
              <w:i/>
              <w:iCs/>
              <w:color w:val="000000" w:themeColor="text1"/>
              <w:sz w:val="24"/>
              <w:szCs w:val="24"/>
            </w:rPr>
            <w:t>EX POST</w:t>
          </w:r>
          <w:r w:rsidRPr="00EB01A3">
            <w:rPr>
              <w:rFonts w:ascii="Times New Roman" w:hAnsi="Times New Roman" w:cs="Times New Roman"/>
              <w:b/>
              <w:bCs/>
              <w:color w:val="000000" w:themeColor="text1"/>
              <w:sz w:val="24"/>
              <w:szCs w:val="24"/>
            </w:rPr>
            <w:t xml:space="preserve"> VERTINIMO PASLAUGOS“</w:t>
          </w:r>
        </w:p>
        <w:p w14:paraId="1EFC9FD8" w14:textId="77777777" w:rsidR="009F1B2C" w:rsidRDefault="009F1B2C" w:rsidP="004E4612">
          <w:pPr>
            <w:spacing w:after="120" w:line="20" w:lineRule="atLeast"/>
            <w:contextualSpacing/>
            <w:jc w:val="center"/>
            <w:rPr>
              <w:rFonts w:ascii="Times New Roman" w:hAnsi="Times New Roman" w:cs="Times New Roman"/>
              <w:b/>
              <w:bCs/>
              <w:color w:val="000000" w:themeColor="text1"/>
              <w:sz w:val="24"/>
              <w:szCs w:val="24"/>
            </w:rPr>
          </w:pPr>
        </w:p>
        <w:p w14:paraId="18ACC6AD" w14:textId="497B6C75" w:rsidR="00D526C8" w:rsidRPr="00DB2FE6" w:rsidRDefault="00D526C8" w:rsidP="004E4612">
          <w:pPr>
            <w:spacing w:after="120" w:line="20" w:lineRule="atLeast"/>
            <w:contextualSpacing/>
            <w:jc w:val="center"/>
            <w:rPr>
              <w:rFonts w:ascii="Times New Roman" w:hAnsi="Times New Roman" w:cs="Times New Roman"/>
              <w:b/>
              <w:bCs/>
              <w:color w:val="000000" w:themeColor="text1"/>
              <w:sz w:val="24"/>
              <w:szCs w:val="24"/>
            </w:rPr>
          </w:pPr>
          <w:r w:rsidRPr="00DB2FE6">
            <w:rPr>
              <w:rFonts w:ascii="Times New Roman" w:hAnsi="Times New Roman" w:cs="Times New Roman"/>
              <w:b/>
              <w:bCs/>
              <w:color w:val="000000" w:themeColor="text1"/>
              <w:sz w:val="24"/>
              <w:szCs w:val="24"/>
            </w:rPr>
            <w:t xml:space="preserve">ATVIRO KONKURSO </w:t>
          </w:r>
          <w:r w:rsidR="00EB164F" w:rsidRPr="00DB2FE6">
            <w:rPr>
              <w:rFonts w:ascii="Times New Roman" w:hAnsi="Times New Roman" w:cs="Times New Roman"/>
              <w:b/>
              <w:bCs/>
              <w:color w:val="000000" w:themeColor="text1"/>
              <w:sz w:val="24"/>
              <w:szCs w:val="24"/>
            </w:rPr>
            <w:t xml:space="preserve">SPECIALIOSIOS </w:t>
          </w:r>
          <w:r w:rsidRPr="00DB2FE6">
            <w:rPr>
              <w:rFonts w:ascii="Times New Roman" w:hAnsi="Times New Roman" w:cs="Times New Roman"/>
              <w:b/>
              <w:bCs/>
              <w:color w:val="000000" w:themeColor="text1"/>
              <w:sz w:val="24"/>
              <w:szCs w:val="24"/>
            </w:rPr>
            <w:t>SĄLYGOS</w:t>
          </w:r>
          <w:r w:rsidR="00EC4CB7" w:rsidRPr="00DB2FE6">
            <w:rPr>
              <w:rFonts w:ascii="Times New Roman" w:hAnsi="Times New Roman" w:cs="Times New Roman"/>
              <w:b/>
              <w:bCs/>
              <w:color w:val="000000" w:themeColor="text1"/>
              <w:sz w:val="24"/>
              <w:szCs w:val="24"/>
            </w:rPr>
            <w:t xml:space="preserve"> </w:t>
          </w:r>
        </w:p>
        <w:p w14:paraId="67D34D7E" w14:textId="29B672E1" w:rsidR="00D53BF4" w:rsidRPr="00DB2FE6" w:rsidRDefault="00D53BF4" w:rsidP="004E4612">
          <w:pPr>
            <w:spacing w:after="120" w:line="20" w:lineRule="atLeast"/>
            <w:contextualSpacing/>
            <w:jc w:val="center"/>
            <w:rPr>
              <w:rFonts w:ascii="Times New Roman" w:hAnsi="Times New Roman" w:cs="Times New Roman"/>
              <w:b/>
              <w:bCs/>
              <w:color w:val="000000" w:themeColor="text1"/>
              <w:sz w:val="24"/>
              <w:szCs w:val="24"/>
            </w:rPr>
          </w:pPr>
          <w:r w:rsidRPr="00DB2FE6">
            <w:rPr>
              <w:rFonts w:ascii="Times New Roman" w:hAnsi="Times New Roman" w:cs="Times New Roman"/>
              <w:b/>
              <w:bCs/>
              <w:color w:val="000000" w:themeColor="text1"/>
              <w:sz w:val="24"/>
              <w:szCs w:val="24"/>
            </w:rPr>
            <w:t>V</w:t>
          </w:r>
          <w:r w:rsidR="00755F3B" w:rsidRPr="00DB2FE6">
            <w:rPr>
              <w:rFonts w:ascii="Times New Roman" w:hAnsi="Times New Roman" w:cs="Times New Roman"/>
              <w:b/>
              <w:bCs/>
              <w:color w:val="000000" w:themeColor="text1"/>
              <w:sz w:val="24"/>
              <w:szCs w:val="24"/>
            </w:rPr>
            <w:t>ersija</w:t>
          </w:r>
          <w:r w:rsidRPr="00DB2FE6">
            <w:rPr>
              <w:rFonts w:ascii="Times New Roman" w:hAnsi="Times New Roman" w:cs="Times New Roman"/>
              <w:b/>
              <w:bCs/>
              <w:color w:val="000000" w:themeColor="text1"/>
              <w:sz w:val="24"/>
              <w:szCs w:val="24"/>
            </w:rPr>
            <w:t xml:space="preserve"> Nr. </w:t>
          </w:r>
          <w:r w:rsidR="005635A9" w:rsidRPr="00DB2FE6">
            <w:rPr>
              <w:rFonts w:ascii="Times New Roman" w:hAnsi="Times New Roman" w:cs="Times New Roman"/>
              <w:b/>
              <w:bCs/>
              <w:color w:val="000000" w:themeColor="text1"/>
              <w:sz w:val="24"/>
              <w:szCs w:val="24"/>
            </w:rPr>
            <w:t>1</w:t>
          </w:r>
        </w:p>
        <w:p w14:paraId="0FC90D8B" w14:textId="77777777" w:rsidR="00D526C8" w:rsidRPr="00DB2FE6"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DB2FE6" w:rsidRDefault="005F13F0" w:rsidP="004E4612">
          <w:pPr>
            <w:spacing w:after="120" w:line="20" w:lineRule="atLeast"/>
            <w:contextualSpacing/>
            <w:rPr>
              <w:rFonts w:ascii="Times New Roman" w:hAnsi="Times New Roman" w:cs="Times New Roman"/>
              <w:sz w:val="24"/>
              <w:szCs w:val="24"/>
            </w:rPr>
          </w:pPr>
          <w:r w:rsidRPr="00DB2FE6">
            <w:rPr>
              <w:rFonts w:ascii="Times New Roman" w:hAnsi="Times New Roman" w:cs="Times New Roman"/>
              <w:sz w:val="24"/>
              <w:szCs w:val="24"/>
            </w:rPr>
            <w:br w:type="page"/>
          </w:r>
        </w:p>
        <w:p w14:paraId="73CCB438" w14:textId="651FC373" w:rsidR="005F13F0" w:rsidRPr="0092464E" w:rsidRDefault="00125359" w:rsidP="0092464E">
          <w:pPr>
            <w:pStyle w:val="TOCHeading"/>
            <w:spacing w:before="0" w:line="20" w:lineRule="atLeast"/>
            <w:contextualSpacing/>
            <w:rPr>
              <w:sz w:val="16"/>
              <w:szCs w:val="16"/>
            </w:rPr>
          </w:pPr>
        </w:p>
      </w:sdtContent>
    </w:sdt>
    <w:p w14:paraId="7DBFF88B" w14:textId="0FE73970" w:rsidR="002415C7" w:rsidRPr="00DB2FE6" w:rsidRDefault="00263B34" w:rsidP="00457163">
      <w:pPr>
        <w:pStyle w:val="Heading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DB2FE6">
        <w:rPr>
          <w:rFonts w:ascii="Times New Roman" w:hAnsi="Times New Roman" w:cs="Times New Roman"/>
          <w:sz w:val="24"/>
          <w:szCs w:val="24"/>
        </w:rPr>
        <w:t>Bendra informacija</w:t>
      </w:r>
      <w:bookmarkEnd w:id="0"/>
    </w:p>
    <w:p w14:paraId="064D9154" w14:textId="25B34BB3" w:rsidR="005B5ED5" w:rsidRPr="00DB2FE6" w:rsidRDefault="00F06542" w:rsidP="000D2991">
      <w:pPr>
        <w:pStyle w:val="ListParagraph"/>
        <w:numPr>
          <w:ilvl w:val="1"/>
          <w:numId w:val="1"/>
        </w:numPr>
        <w:spacing w:after="0" w:line="240" w:lineRule="auto"/>
        <w:ind w:left="0" w:firstLine="567"/>
        <w:jc w:val="both"/>
        <w:rPr>
          <w:rFonts w:ascii="Times New Roman" w:hAnsi="Times New Roman" w:cs="Times New Roman"/>
          <w:sz w:val="24"/>
          <w:szCs w:val="24"/>
        </w:rPr>
      </w:pPr>
      <w:r w:rsidRPr="00DB2FE6">
        <w:rPr>
          <w:rFonts w:ascii="Times New Roman" w:hAnsi="Times New Roman" w:cs="Times New Roman"/>
          <w:sz w:val="24"/>
          <w:szCs w:val="24"/>
        </w:rPr>
        <w:t>P</w:t>
      </w:r>
      <w:r w:rsidR="00E05E2D" w:rsidRPr="00DB2FE6">
        <w:rPr>
          <w:rFonts w:ascii="Times New Roman" w:hAnsi="Times New Roman" w:cs="Times New Roman"/>
          <w:sz w:val="24"/>
          <w:szCs w:val="24"/>
        </w:rPr>
        <w:t xml:space="preserve">erkančioji organizacija – </w:t>
      </w:r>
      <w:r w:rsidRPr="00DB2FE6">
        <w:rPr>
          <w:rFonts w:ascii="Times New Roman" w:eastAsia="Calibri" w:hAnsi="Times New Roman" w:cs="Times New Roman"/>
          <w:color w:val="000000" w:themeColor="text1"/>
          <w:sz w:val="24"/>
          <w:szCs w:val="24"/>
        </w:rPr>
        <w:t>Lietuvos Respublikos aplinkos ministerija</w:t>
      </w:r>
      <w:r w:rsidR="00E56BA8" w:rsidRPr="00DB2FE6">
        <w:rPr>
          <w:rFonts w:ascii="Times New Roman" w:eastAsia="Calibri" w:hAnsi="Times New Roman" w:cs="Times New Roman"/>
          <w:sz w:val="24"/>
          <w:szCs w:val="24"/>
        </w:rPr>
        <w:t>,</w:t>
      </w:r>
      <w:r w:rsidR="00E56BA8" w:rsidRPr="00DB2FE6">
        <w:rPr>
          <w:rFonts w:ascii="Times New Roman" w:eastAsia="Calibri" w:hAnsi="Times New Roman" w:cs="Times New Roman"/>
          <w:color w:val="00B050"/>
          <w:sz w:val="24"/>
          <w:szCs w:val="24"/>
        </w:rPr>
        <w:t xml:space="preserve"> </w:t>
      </w:r>
      <w:r w:rsidR="00E56BA8" w:rsidRPr="00DB2FE6">
        <w:rPr>
          <w:rFonts w:ascii="Times New Roman" w:eastAsia="Calibri" w:hAnsi="Times New Roman" w:cs="Times New Roman"/>
          <w:sz w:val="24"/>
          <w:szCs w:val="24"/>
        </w:rPr>
        <w:t xml:space="preserve">juridinio asmens kodas </w:t>
      </w:r>
      <w:r w:rsidRPr="00DB2FE6">
        <w:rPr>
          <w:rFonts w:ascii="Times New Roman" w:eastAsia="Calibri" w:hAnsi="Times New Roman" w:cs="Times New Roman"/>
          <w:color w:val="000000" w:themeColor="text1"/>
          <w:sz w:val="24"/>
          <w:szCs w:val="24"/>
        </w:rPr>
        <w:t>188602370</w:t>
      </w:r>
      <w:r w:rsidR="00E56BA8" w:rsidRPr="00DB2FE6">
        <w:rPr>
          <w:rFonts w:ascii="Times New Roman" w:eastAsia="Calibri" w:hAnsi="Times New Roman" w:cs="Times New Roman"/>
          <w:sz w:val="24"/>
          <w:szCs w:val="24"/>
        </w:rPr>
        <w:t xml:space="preserve">, adresas </w:t>
      </w:r>
      <w:r w:rsidRPr="00DB2FE6">
        <w:rPr>
          <w:rFonts w:ascii="Times New Roman" w:eastAsia="Calibri" w:hAnsi="Times New Roman" w:cs="Times New Roman"/>
          <w:color w:val="000000" w:themeColor="text1"/>
          <w:sz w:val="24"/>
          <w:szCs w:val="24"/>
        </w:rPr>
        <w:t>A. Jakšto g. 4, 01105 Vilnius</w:t>
      </w:r>
      <w:r w:rsidR="00E56BA8" w:rsidRPr="00DB2FE6">
        <w:rPr>
          <w:rFonts w:ascii="Times New Roman" w:eastAsia="Calibri" w:hAnsi="Times New Roman" w:cs="Times New Roman"/>
          <w:sz w:val="24"/>
          <w:szCs w:val="24"/>
        </w:rPr>
        <w:t xml:space="preserve">, darbo laikas </w:t>
      </w:r>
      <w:r w:rsidRPr="00DB2FE6">
        <w:rPr>
          <w:rFonts w:ascii="Times New Roman" w:eastAsia="Calibri" w:hAnsi="Times New Roman" w:cs="Times New Roman"/>
          <w:color w:val="000000" w:themeColor="text1"/>
          <w:sz w:val="24"/>
          <w:szCs w:val="24"/>
        </w:rPr>
        <w:t>pirmadieniais – ketvirtadieniais 8.00 – 17.00 val., penktadieniais 8.00 – 15.45 val</w:t>
      </w:r>
      <w:r w:rsidR="00E56BA8" w:rsidRPr="00DB2FE6">
        <w:rPr>
          <w:rFonts w:ascii="Times New Roman" w:eastAsia="Calibri" w:hAnsi="Times New Roman" w:cs="Times New Roman"/>
          <w:sz w:val="24"/>
          <w:szCs w:val="24"/>
        </w:rPr>
        <w:t xml:space="preserve">. </w:t>
      </w:r>
      <w:r w:rsidR="00E05E2D" w:rsidRPr="00DB2FE6">
        <w:rPr>
          <w:rFonts w:ascii="Times New Roman" w:eastAsiaTheme="minorHAnsi" w:hAnsi="Times New Roman" w:cs="Times New Roman"/>
          <w:sz w:val="24"/>
          <w:szCs w:val="24"/>
          <w:lang w:eastAsia="en-US"/>
        </w:rPr>
        <w:t>Perkančioji organizacija nėra PVM mokėtoja</w:t>
      </w:r>
      <w:r w:rsidR="00E05E2D" w:rsidRPr="00DB2FE6">
        <w:rPr>
          <w:rFonts w:ascii="Times New Roman" w:eastAsia="Calibri" w:hAnsi="Times New Roman" w:cs="Times New Roman"/>
          <w:sz w:val="24"/>
          <w:szCs w:val="24"/>
        </w:rPr>
        <w:t>.</w:t>
      </w:r>
    </w:p>
    <w:p w14:paraId="2239DD1B" w14:textId="08CA8CCD" w:rsidR="002F5F8E" w:rsidRPr="00DB2FE6" w:rsidRDefault="007D6857" w:rsidP="000D2991">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B2FE6">
        <w:rPr>
          <w:rFonts w:ascii="Times New Roman" w:hAnsi="Times New Roman" w:cs="Times New Roman"/>
          <w:color w:val="000000" w:themeColor="text1"/>
          <w:sz w:val="24"/>
          <w:szCs w:val="24"/>
        </w:rPr>
        <w:t>Pirkimas</w:t>
      </w:r>
      <w:r w:rsidR="00B37854" w:rsidRPr="00DB2FE6">
        <w:rPr>
          <w:rFonts w:ascii="Times New Roman" w:hAnsi="Times New Roman" w:cs="Times New Roman"/>
          <w:color w:val="000000" w:themeColor="text1"/>
          <w:sz w:val="24"/>
          <w:szCs w:val="24"/>
        </w:rPr>
        <w:t xml:space="preserve"> neatlieka</w:t>
      </w:r>
      <w:r w:rsidRPr="00DB2FE6">
        <w:rPr>
          <w:rFonts w:ascii="Times New Roman" w:hAnsi="Times New Roman" w:cs="Times New Roman"/>
          <w:color w:val="000000" w:themeColor="text1"/>
          <w:sz w:val="24"/>
          <w:szCs w:val="24"/>
        </w:rPr>
        <w:t>mas</w:t>
      </w:r>
      <w:r w:rsidR="00B37854" w:rsidRPr="00DB2FE6">
        <w:rPr>
          <w:rFonts w:ascii="Times New Roman" w:hAnsi="Times New Roman" w:cs="Times New Roman"/>
          <w:color w:val="000000" w:themeColor="text1"/>
          <w:sz w:val="24"/>
          <w:szCs w:val="24"/>
        </w:rPr>
        <w:t xml:space="preserve"> </w:t>
      </w:r>
      <w:r w:rsidR="002F5F8E" w:rsidRPr="00DB2FE6">
        <w:rPr>
          <w:rFonts w:ascii="Times New Roman" w:hAnsi="Times New Roman" w:cs="Times New Roman"/>
          <w:color w:val="000000" w:themeColor="text1"/>
          <w:sz w:val="24"/>
          <w:szCs w:val="24"/>
        </w:rPr>
        <w:t>naudojantis centralizuotų pirkimų katalogu</w:t>
      </w:r>
      <w:r w:rsidRPr="00DB2FE6">
        <w:rPr>
          <w:rFonts w:ascii="Times New Roman" w:hAnsi="Times New Roman" w:cs="Times New Roman"/>
          <w:color w:val="000000" w:themeColor="text1"/>
          <w:sz w:val="24"/>
          <w:szCs w:val="24"/>
        </w:rPr>
        <w:t xml:space="preserve">, nes </w:t>
      </w:r>
      <w:r w:rsidR="00BA4A15" w:rsidRPr="00DB2FE6">
        <w:rPr>
          <w:rFonts w:ascii="Times New Roman" w:hAnsi="Times New Roman" w:cs="Times New Roman"/>
          <w:color w:val="000000" w:themeColor="text1"/>
          <w:sz w:val="24"/>
          <w:szCs w:val="24"/>
        </w:rPr>
        <w:t>centralizuotų viešųjų pirkimų elektroninis katalogas tokio tipo paslaugų nesiūlo.</w:t>
      </w:r>
    </w:p>
    <w:p w14:paraId="62DF64D0" w14:textId="36145CBA" w:rsidR="00AA23FB" w:rsidRPr="00DB2FE6" w:rsidRDefault="00AA23FB" w:rsidP="000D2991">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B2FE6">
        <w:rPr>
          <w:rFonts w:ascii="Times New Roman" w:eastAsia="Times New Roman" w:hAnsi="Times New Roman" w:cs="Times New Roman"/>
          <w:sz w:val="24"/>
          <w:szCs w:val="24"/>
        </w:rPr>
        <w:t>Perkančioji organizacija nerezervuoja teisės dalyvauti pirkime.</w:t>
      </w:r>
    </w:p>
    <w:p w14:paraId="573233DF" w14:textId="379AF007" w:rsidR="00E32C8E" w:rsidRPr="00DB2FE6" w:rsidRDefault="00E32C8E" w:rsidP="000D2991">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B2FE6">
        <w:rPr>
          <w:rFonts w:ascii="Times New Roman" w:hAnsi="Times New Roman" w:cs="Times New Roman"/>
          <w:sz w:val="24"/>
          <w:szCs w:val="24"/>
        </w:rPr>
        <w:t xml:space="preserve">Stebėtojai dalyvauti </w:t>
      </w:r>
      <w:r w:rsidR="008A3C98" w:rsidRPr="00DB2FE6">
        <w:rPr>
          <w:rFonts w:ascii="Times New Roman" w:hAnsi="Times New Roman" w:cs="Times New Roman"/>
          <w:sz w:val="24"/>
          <w:szCs w:val="24"/>
        </w:rPr>
        <w:t>K</w:t>
      </w:r>
      <w:r w:rsidRPr="00DB2FE6">
        <w:rPr>
          <w:rFonts w:ascii="Times New Roman" w:hAnsi="Times New Roman" w:cs="Times New Roman"/>
          <w:sz w:val="24"/>
          <w:szCs w:val="24"/>
        </w:rPr>
        <w:t>omisijos posėdžiuose nėra kviečiami.</w:t>
      </w:r>
    </w:p>
    <w:p w14:paraId="3113B67C" w14:textId="4AA43F32" w:rsidR="00BA4A15" w:rsidRPr="0064791E" w:rsidRDefault="00BA4A15" w:rsidP="000D2991">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1A20BA">
        <w:rPr>
          <w:rFonts w:ascii="Times New Roman" w:hAnsi="Times New Roman" w:cs="Times New Roman"/>
          <w:sz w:val="24"/>
          <w:szCs w:val="24"/>
        </w:rPr>
        <w:t xml:space="preserve">Atliekamas </w:t>
      </w:r>
      <w:r w:rsidR="003A502A" w:rsidRPr="001A20BA">
        <w:rPr>
          <w:rFonts w:ascii="Times New Roman" w:hAnsi="Times New Roman" w:cs="Times New Roman"/>
          <w:sz w:val="24"/>
          <w:szCs w:val="24"/>
        </w:rPr>
        <w:t>žaliasis pirkimas. Pirkimas vykdomas vadovaujantis Lietuvos Respublikos aplinkos ministro 2011 m. birželio 28 d. įsakymo Nr. D1-508 „</w:t>
      </w:r>
      <w:hyperlink r:id="rId11" w:history="1">
        <w:r w:rsidR="003A502A" w:rsidRPr="001A20BA">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003A502A" w:rsidRPr="001A20BA">
        <w:rPr>
          <w:rFonts w:ascii="Times New Roman" w:hAnsi="Times New Roman" w:cs="Times New Roman"/>
          <w:sz w:val="24"/>
          <w:szCs w:val="24"/>
        </w:rPr>
        <w:t xml:space="preserve">“ </w:t>
      </w:r>
      <w:r w:rsidRPr="001A20BA">
        <w:rPr>
          <w:rFonts w:ascii="Times New Roman" w:hAnsi="Times New Roman" w:cs="Times New Roman"/>
          <w:color w:val="000000" w:themeColor="text1"/>
          <w:sz w:val="24"/>
          <w:szCs w:val="24"/>
        </w:rPr>
        <w:t xml:space="preserve">4.4.3 ir 4.4.4.1 </w:t>
      </w:r>
      <w:r w:rsidR="003A502A" w:rsidRPr="001A20BA">
        <w:rPr>
          <w:rFonts w:ascii="Times New Roman" w:hAnsi="Times New Roman" w:cs="Times New Roman"/>
          <w:sz w:val="24"/>
          <w:szCs w:val="24"/>
        </w:rPr>
        <w:t>punktais</w:t>
      </w:r>
      <w:r w:rsidR="003A502A" w:rsidRPr="0064791E">
        <w:rPr>
          <w:rFonts w:ascii="Times New Roman" w:hAnsi="Times New Roman" w:cs="Times New Roman"/>
          <w:sz w:val="24"/>
          <w:szCs w:val="24"/>
        </w:rPr>
        <w:t>. Aplinkos ap</w:t>
      </w:r>
      <w:r w:rsidR="00097992" w:rsidRPr="0064791E">
        <w:rPr>
          <w:rFonts w:ascii="Times New Roman" w:hAnsi="Times New Roman" w:cs="Times New Roman"/>
          <w:sz w:val="24"/>
          <w:szCs w:val="24"/>
        </w:rPr>
        <w:t>s</w:t>
      </w:r>
      <w:r w:rsidR="003A502A" w:rsidRPr="0064791E">
        <w:rPr>
          <w:rFonts w:ascii="Times New Roman" w:hAnsi="Times New Roman" w:cs="Times New Roman"/>
          <w:sz w:val="24"/>
          <w:szCs w:val="24"/>
        </w:rPr>
        <w:t xml:space="preserve">augos kriterijai nustatyti </w:t>
      </w:r>
      <w:r w:rsidR="00B675B9" w:rsidRPr="0064791E">
        <w:rPr>
          <w:rFonts w:ascii="Times New Roman" w:hAnsi="Times New Roman" w:cs="Times New Roman"/>
          <w:sz w:val="24"/>
          <w:szCs w:val="24"/>
        </w:rPr>
        <w:t xml:space="preserve">specialiųjų pirkimo sąlygų </w:t>
      </w:r>
      <w:r w:rsidR="004D5FDF" w:rsidRPr="0064791E">
        <w:rPr>
          <w:rFonts w:ascii="Times New Roman" w:hAnsi="Times New Roman" w:cs="Times New Roman"/>
          <w:sz w:val="24"/>
          <w:szCs w:val="24"/>
        </w:rPr>
        <w:t>8</w:t>
      </w:r>
      <w:r w:rsidRPr="0064791E">
        <w:rPr>
          <w:rFonts w:ascii="Times New Roman" w:hAnsi="Times New Roman" w:cs="Times New Roman"/>
          <w:sz w:val="24"/>
          <w:szCs w:val="24"/>
        </w:rPr>
        <w:t xml:space="preserve"> priede </w:t>
      </w:r>
      <w:r w:rsidR="00032504" w:rsidRPr="0064791E">
        <w:rPr>
          <w:rFonts w:ascii="Times New Roman" w:hAnsi="Times New Roman" w:cs="Times New Roman"/>
          <w:sz w:val="24"/>
          <w:szCs w:val="24"/>
        </w:rPr>
        <w:t>„S</w:t>
      </w:r>
      <w:r w:rsidRPr="0064791E">
        <w:rPr>
          <w:rFonts w:ascii="Times New Roman" w:hAnsi="Times New Roman" w:cs="Times New Roman"/>
          <w:sz w:val="24"/>
          <w:szCs w:val="24"/>
        </w:rPr>
        <w:t xml:space="preserve">utarties </w:t>
      </w:r>
      <w:r w:rsidR="00032504" w:rsidRPr="0064791E">
        <w:rPr>
          <w:rFonts w:ascii="Times New Roman" w:hAnsi="Times New Roman" w:cs="Times New Roman"/>
          <w:sz w:val="24"/>
          <w:szCs w:val="24"/>
        </w:rPr>
        <w:t>projektas“</w:t>
      </w:r>
      <w:r w:rsidRPr="0064791E">
        <w:rPr>
          <w:rFonts w:ascii="Times New Roman" w:hAnsi="Times New Roman" w:cs="Times New Roman"/>
          <w:color w:val="000000" w:themeColor="text1"/>
          <w:sz w:val="24"/>
          <w:szCs w:val="24"/>
        </w:rPr>
        <w:t>.</w:t>
      </w:r>
    </w:p>
    <w:p w14:paraId="14EF0C2E" w14:textId="6E575B77" w:rsidR="00E35E7C" w:rsidRPr="0064791E" w:rsidRDefault="00E35E7C" w:rsidP="000D2991">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64791E">
        <w:rPr>
          <w:rFonts w:ascii="Times New Roman" w:hAnsi="Times New Roman" w:cs="Times New Roman"/>
          <w:color w:val="000000" w:themeColor="text1"/>
          <w:sz w:val="24"/>
          <w:szCs w:val="24"/>
        </w:rPr>
        <w:t xml:space="preserve">Šiame pirkime </w:t>
      </w:r>
      <w:r w:rsidR="00BA4A15" w:rsidRPr="0064791E">
        <w:rPr>
          <w:rFonts w:ascii="Times New Roman" w:hAnsi="Times New Roman" w:cs="Times New Roman"/>
          <w:color w:val="000000" w:themeColor="text1"/>
          <w:sz w:val="24"/>
          <w:szCs w:val="24"/>
        </w:rPr>
        <w:t>ne</w:t>
      </w:r>
      <w:r w:rsidRPr="0064791E">
        <w:rPr>
          <w:rFonts w:ascii="Times New Roman" w:hAnsi="Times New Roman" w:cs="Times New Roman"/>
          <w:color w:val="000000" w:themeColor="text1"/>
          <w:sz w:val="24"/>
          <w:szCs w:val="24"/>
        </w:rPr>
        <w:t>taikomi socialiniai kriterijai</w:t>
      </w:r>
      <w:r w:rsidR="00BA4A15" w:rsidRPr="0064791E">
        <w:rPr>
          <w:rFonts w:ascii="Times New Roman" w:hAnsi="Times New Roman" w:cs="Times New Roman"/>
          <w:color w:val="000000" w:themeColor="text1"/>
          <w:sz w:val="24"/>
          <w:szCs w:val="24"/>
        </w:rPr>
        <w:t>.</w:t>
      </w:r>
    </w:p>
    <w:p w14:paraId="2413C02D" w14:textId="0CFA74A1" w:rsidR="00E32C8E" w:rsidRPr="00DB2FE6" w:rsidRDefault="00E32C8E" w:rsidP="000D2991">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eastAsia="Arial" w:hAnsi="Times New Roman" w:cs="Times New Roman"/>
          <w:color w:val="000000" w:themeColor="text1"/>
          <w:sz w:val="24"/>
          <w:szCs w:val="24"/>
        </w:rPr>
        <w:t xml:space="preserve">Išankstinis skelbimas apie </w:t>
      </w:r>
      <w:r w:rsidR="007A68AD" w:rsidRPr="00DB2FE6">
        <w:rPr>
          <w:rFonts w:ascii="Times New Roman" w:eastAsia="Arial" w:hAnsi="Times New Roman" w:cs="Times New Roman"/>
          <w:color w:val="000000" w:themeColor="text1"/>
          <w:sz w:val="24"/>
          <w:szCs w:val="24"/>
        </w:rPr>
        <w:t>p</w:t>
      </w:r>
      <w:r w:rsidRPr="00DB2FE6">
        <w:rPr>
          <w:rFonts w:ascii="Times New Roman" w:eastAsia="Arial" w:hAnsi="Times New Roman" w:cs="Times New Roman"/>
          <w:color w:val="000000" w:themeColor="text1"/>
          <w:sz w:val="24"/>
          <w:szCs w:val="24"/>
        </w:rPr>
        <w:t>irkimą nebuvo paskelbtas</w:t>
      </w:r>
      <w:r w:rsidR="00BA4A15" w:rsidRPr="00DB2FE6">
        <w:rPr>
          <w:rFonts w:ascii="Times New Roman" w:eastAsia="Arial" w:hAnsi="Times New Roman" w:cs="Times New Roman"/>
          <w:color w:val="000000" w:themeColor="text1"/>
          <w:sz w:val="24"/>
          <w:szCs w:val="24"/>
        </w:rPr>
        <w:t>.</w:t>
      </w:r>
    </w:p>
    <w:p w14:paraId="72EF28E7" w14:textId="483EF2BF" w:rsidR="00AF1430" w:rsidRPr="00DB2FE6" w:rsidRDefault="00015FC9" w:rsidP="000D2991">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lang w:eastAsia="en-US"/>
        </w:rPr>
        <w:t>P</w:t>
      </w:r>
      <w:r w:rsidR="00E32C8E" w:rsidRPr="00DB2FE6">
        <w:rPr>
          <w:rFonts w:ascii="Times New Roman" w:hAnsi="Times New Roman" w:cs="Times New Roman"/>
          <w:color w:val="000000" w:themeColor="text1"/>
          <w:sz w:val="24"/>
          <w:szCs w:val="24"/>
          <w:lang w:eastAsia="en-US"/>
        </w:rPr>
        <w:t xml:space="preserve">irkime </w:t>
      </w:r>
      <w:r w:rsidR="007A68AD" w:rsidRPr="00DB2FE6">
        <w:rPr>
          <w:rFonts w:ascii="Times New Roman" w:hAnsi="Times New Roman" w:cs="Times New Roman"/>
          <w:color w:val="000000" w:themeColor="text1"/>
          <w:sz w:val="24"/>
          <w:szCs w:val="24"/>
        </w:rPr>
        <w:t>perkančioji organizacija</w:t>
      </w:r>
      <w:r w:rsidR="00E32C8E" w:rsidRPr="00DB2FE6">
        <w:rPr>
          <w:rFonts w:ascii="Times New Roman" w:hAnsi="Times New Roman" w:cs="Times New Roman"/>
          <w:color w:val="000000" w:themeColor="text1"/>
          <w:sz w:val="24"/>
          <w:szCs w:val="24"/>
          <w:lang w:eastAsia="en-US"/>
        </w:rPr>
        <w:t xml:space="preserve"> nenumato skelbti pranešimo dėl savanoriško </w:t>
      </w:r>
      <w:proofErr w:type="spellStart"/>
      <w:r w:rsidR="00E32C8E" w:rsidRPr="00DB2FE6">
        <w:rPr>
          <w:rFonts w:ascii="Times New Roman" w:hAnsi="Times New Roman" w:cs="Times New Roman"/>
          <w:i/>
          <w:iCs/>
          <w:color w:val="000000" w:themeColor="text1"/>
          <w:sz w:val="24"/>
          <w:szCs w:val="24"/>
          <w:lang w:eastAsia="en-US"/>
        </w:rPr>
        <w:t>ex</w:t>
      </w:r>
      <w:proofErr w:type="spellEnd"/>
      <w:r w:rsidR="00E32C8E" w:rsidRPr="00DB2FE6">
        <w:rPr>
          <w:rFonts w:ascii="Times New Roman" w:hAnsi="Times New Roman" w:cs="Times New Roman"/>
          <w:i/>
          <w:iCs/>
          <w:color w:val="000000" w:themeColor="text1"/>
          <w:sz w:val="24"/>
          <w:szCs w:val="24"/>
          <w:lang w:eastAsia="en-US"/>
        </w:rPr>
        <w:t xml:space="preserve"> ante</w:t>
      </w:r>
      <w:r w:rsidR="00E32C8E" w:rsidRPr="00DB2FE6">
        <w:rPr>
          <w:rFonts w:ascii="Times New Roman" w:hAnsi="Times New Roman" w:cs="Times New Roman"/>
          <w:color w:val="000000" w:themeColor="text1"/>
          <w:sz w:val="24"/>
          <w:szCs w:val="24"/>
          <w:lang w:eastAsia="en-US"/>
        </w:rPr>
        <w:t xml:space="preserve"> skaidrumo.</w:t>
      </w:r>
    </w:p>
    <w:p w14:paraId="5984572F" w14:textId="77777777" w:rsidR="00BA4A15" w:rsidRPr="00DB2FE6" w:rsidRDefault="007466F8" w:rsidP="000D2991">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Pirkime neleidžia</w:t>
      </w:r>
      <w:r w:rsidR="00216820" w:rsidRPr="00DB2FE6">
        <w:rPr>
          <w:rFonts w:ascii="Times New Roman" w:hAnsi="Times New Roman" w:cs="Times New Roman"/>
          <w:color w:val="000000" w:themeColor="text1"/>
          <w:sz w:val="24"/>
          <w:szCs w:val="24"/>
        </w:rPr>
        <w:t>ma</w:t>
      </w:r>
      <w:r w:rsidRPr="00DB2FE6">
        <w:rPr>
          <w:rFonts w:ascii="Times New Roman" w:hAnsi="Times New Roman" w:cs="Times New Roman"/>
          <w:color w:val="000000" w:themeColor="text1"/>
          <w:sz w:val="24"/>
          <w:szCs w:val="24"/>
        </w:rPr>
        <w:t xml:space="preserve"> pateikti alternatyvių </w:t>
      </w:r>
      <w:r w:rsidR="00D27E76" w:rsidRPr="00DB2FE6">
        <w:rPr>
          <w:rFonts w:ascii="Times New Roman" w:hAnsi="Times New Roman" w:cs="Times New Roman"/>
          <w:color w:val="000000" w:themeColor="text1"/>
          <w:sz w:val="24"/>
          <w:szCs w:val="24"/>
        </w:rPr>
        <w:t>p</w:t>
      </w:r>
      <w:r w:rsidRPr="00DB2FE6">
        <w:rPr>
          <w:rFonts w:ascii="Times New Roman" w:hAnsi="Times New Roman" w:cs="Times New Roman"/>
          <w:color w:val="000000" w:themeColor="text1"/>
          <w:sz w:val="24"/>
          <w:szCs w:val="24"/>
        </w:rPr>
        <w:t>asiūlymų.</w:t>
      </w:r>
    </w:p>
    <w:p w14:paraId="0C002F05" w14:textId="59DB9F8A" w:rsidR="00E32C8E" w:rsidRPr="00EB01A3" w:rsidRDefault="00E32C8E" w:rsidP="000D2991">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EB01A3">
        <w:rPr>
          <w:rFonts w:ascii="Times New Roman" w:eastAsia="Arial" w:hAnsi="Times New Roman" w:cs="Times New Roman"/>
          <w:color w:val="000000" w:themeColor="text1"/>
          <w:sz w:val="24"/>
          <w:szCs w:val="24"/>
        </w:rPr>
        <w:t xml:space="preserve">Bendrosios </w:t>
      </w:r>
      <w:r w:rsidR="007E5F55" w:rsidRPr="00EB01A3">
        <w:rPr>
          <w:rFonts w:ascii="Times New Roman" w:eastAsia="Arial" w:hAnsi="Times New Roman" w:cs="Times New Roman"/>
          <w:color w:val="000000" w:themeColor="text1"/>
          <w:sz w:val="24"/>
          <w:szCs w:val="24"/>
        </w:rPr>
        <w:t xml:space="preserve">pirkimo </w:t>
      </w:r>
      <w:r w:rsidRPr="00EB01A3">
        <w:rPr>
          <w:rFonts w:ascii="Times New Roman" w:eastAsia="Arial" w:hAnsi="Times New Roman" w:cs="Times New Roman"/>
          <w:color w:val="000000" w:themeColor="text1"/>
          <w:sz w:val="24"/>
          <w:szCs w:val="24"/>
        </w:rPr>
        <w:t>sąlygos yra neatskiriama ši</w:t>
      </w:r>
      <w:r w:rsidR="00C07F25" w:rsidRPr="00EB01A3">
        <w:rPr>
          <w:rFonts w:ascii="Times New Roman" w:eastAsia="Arial" w:hAnsi="Times New Roman" w:cs="Times New Roman"/>
          <w:color w:val="000000" w:themeColor="text1"/>
          <w:sz w:val="24"/>
          <w:szCs w:val="24"/>
        </w:rPr>
        <w:t>ų</w:t>
      </w:r>
      <w:r w:rsidRPr="00EB01A3">
        <w:rPr>
          <w:rFonts w:ascii="Times New Roman" w:eastAsia="Arial" w:hAnsi="Times New Roman" w:cs="Times New Roman"/>
          <w:color w:val="000000" w:themeColor="text1"/>
          <w:sz w:val="24"/>
          <w:szCs w:val="24"/>
        </w:rPr>
        <w:t xml:space="preserve"> </w:t>
      </w:r>
      <w:r w:rsidR="00F4541C" w:rsidRPr="00EB01A3">
        <w:rPr>
          <w:rFonts w:ascii="Times New Roman" w:eastAsia="Arial" w:hAnsi="Times New Roman" w:cs="Times New Roman"/>
          <w:color w:val="000000" w:themeColor="text1"/>
          <w:sz w:val="24"/>
          <w:szCs w:val="24"/>
        </w:rPr>
        <w:t>p</w:t>
      </w:r>
      <w:r w:rsidRPr="00EB01A3">
        <w:rPr>
          <w:rFonts w:ascii="Times New Roman" w:eastAsia="Arial" w:hAnsi="Times New Roman" w:cs="Times New Roman"/>
          <w:color w:val="000000" w:themeColor="text1"/>
          <w:sz w:val="24"/>
          <w:szCs w:val="24"/>
        </w:rPr>
        <w:t>irkimo sąlygų dalis.</w:t>
      </w:r>
    </w:p>
    <w:p w14:paraId="770EFDF8" w14:textId="300168DC" w:rsidR="00EB01A3" w:rsidRPr="00EB01A3" w:rsidRDefault="00EB01A3" w:rsidP="000D2991">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EB01A3">
        <w:rPr>
          <w:rFonts w:ascii="Times New Roman" w:hAnsi="Times New Roman" w:cs="Times New Roman"/>
          <w:noProof/>
          <w:sz w:val="24"/>
          <w:szCs w:val="24"/>
        </w:rPr>
        <w:t xml:space="preserve"> Iki šio pirkimo procedūrų pradžios perkančioji organizaciją įvykdė rinkos konsultaciją. Rinkos konsultacijos dokumentai ir perkančiosios organizacijos priimtas sprendimas dėl pateiktų pastabų ir pasiūlymų buvo paskelbti Centrinėje viešųjų pirkimų informacinėje sistemoje (toliau – CVP IS), skelbimo Nr. 7620886, https://viesiejipirkimai.lt/epps/pmc/viewPmc.do?resourceId=7620886. Rinkos konsultacijos dokumentai nėra laikomi sudėtine pirkimo sąlygų dalimi.</w:t>
      </w:r>
    </w:p>
    <w:p w14:paraId="5DEDEBC7" w14:textId="1ED44FB6" w:rsidR="00B41C66" w:rsidRPr="00DB2FE6" w:rsidRDefault="00507DC9" w:rsidP="00717DCC">
      <w:pPr>
        <w:pStyle w:val="Heading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DB2FE6">
        <w:rPr>
          <w:rFonts w:ascii="Times New Roman" w:hAnsi="Times New Roman" w:cs="Times New Roman"/>
          <w:sz w:val="24"/>
          <w:szCs w:val="24"/>
        </w:rPr>
        <w:t xml:space="preserve">2. </w:t>
      </w:r>
      <w:r w:rsidR="00B41C66" w:rsidRPr="00DB2FE6">
        <w:rPr>
          <w:rFonts w:ascii="Times New Roman" w:hAnsi="Times New Roman" w:cs="Times New Roman"/>
          <w:sz w:val="24"/>
          <w:szCs w:val="24"/>
        </w:rPr>
        <w:t>Pirkimo objektas</w:t>
      </w:r>
      <w:bookmarkEnd w:id="3"/>
      <w:bookmarkEnd w:id="4"/>
      <w:bookmarkEnd w:id="5"/>
    </w:p>
    <w:p w14:paraId="0B7B0A50" w14:textId="5620683B" w:rsidR="00B41C66" w:rsidRDefault="00B41C66" w:rsidP="00CC133B">
      <w:pPr>
        <w:pStyle w:val="NoSpacing"/>
        <w:numPr>
          <w:ilvl w:val="1"/>
          <w:numId w:val="36"/>
        </w:numPr>
        <w:tabs>
          <w:tab w:val="left" w:pos="567"/>
        </w:tabs>
        <w:spacing w:after="120"/>
        <w:ind w:left="0" w:firstLine="567"/>
        <w:contextualSpacing/>
        <w:jc w:val="both"/>
        <w:rPr>
          <w:rFonts w:ascii="Times New Roman" w:hAnsi="Times New Roman" w:cs="Times New Roman"/>
          <w:color w:val="000000" w:themeColor="text1"/>
          <w:sz w:val="24"/>
          <w:szCs w:val="24"/>
        </w:rPr>
      </w:pPr>
      <w:r w:rsidRPr="008E7821">
        <w:rPr>
          <w:rFonts w:ascii="Times New Roman" w:eastAsia="Calibri" w:hAnsi="Times New Roman" w:cs="Times New Roman"/>
          <w:color w:val="000000" w:themeColor="text1"/>
          <w:sz w:val="24"/>
          <w:szCs w:val="24"/>
        </w:rPr>
        <w:t xml:space="preserve">Perkančioji organizacija numato įsigyti </w:t>
      </w:r>
      <w:r w:rsidR="00EB01A3" w:rsidRPr="00EB01A3">
        <w:rPr>
          <w:rFonts w:ascii="Times New Roman" w:eastAsia="Calibri" w:hAnsi="Times New Roman" w:cs="Times New Roman"/>
          <w:b/>
          <w:bCs/>
          <w:color w:val="000000" w:themeColor="text1"/>
          <w:sz w:val="24"/>
          <w:szCs w:val="24"/>
        </w:rPr>
        <w:t xml:space="preserve">Lietuvos Respublikos žemės įstatyme Nr. I-446 nustatyto galiojančio teisinio reguliavimo poveikio </w:t>
      </w:r>
      <w:proofErr w:type="spellStart"/>
      <w:r w:rsidR="00EB01A3" w:rsidRPr="00EB01A3">
        <w:rPr>
          <w:rFonts w:ascii="Times New Roman" w:eastAsia="Calibri" w:hAnsi="Times New Roman" w:cs="Times New Roman"/>
          <w:b/>
          <w:bCs/>
          <w:i/>
          <w:iCs/>
          <w:color w:val="000000" w:themeColor="text1"/>
          <w:sz w:val="24"/>
          <w:szCs w:val="24"/>
        </w:rPr>
        <w:t>ex</w:t>
      </w:r>
      <w:proofErr w:type="spellEnd"/>
      <w:r w:rsidR="00EB01A3" w:rsidRPr="00EB01A3">
        <w:rPr>
          <w:rFonts w:ascii="Times New Roman" w:eastAsia="Calibri" w:hAnsi="Times New Roman" w:cs="Times New Roman"/>
          <w:b/>
          <w:bCs/>
          <w:i/>
          <w:iCs/>
          <w:color w:val="000000" w:themeColor="text1"/>
          <w:sz w:val="24"/>
          <w:szCs w:val="24"/>
        </w:rPr>
        <w:t xml:space="preserve"> </w:t>
      </w:r>
      <w:proofErr w:type="spellStart"/>
      <w:r w:rsidR="00EB01A3" w:rsidRPr="00EB01A3">
        <w:rPr>
          <w:rFonts w:ascii="Times New Roman" w:eastAsia="Calibri" w:hAnsi="Times New Roman" w:cs="Times New Roman"/>
          <w:b/>
          <w:bCs/>
          <w:i/>
          <w:iCs/>
          <w:color w:val="000000" w:themeColor="text1"/>
          <w:sz w:val="24"/>
          <w:szCs w:val="24"/>
        </w:rPr>
        <w:t>post</w:t>
      </w:r>
      <w:proofErr w:type="spellEnd"/>
      <w:r w:rsidR="00EB01A3" w:rsidRPr="00EB01A3">
        <w:rPr>
          <w:rFonts w:ascii="Times New Roman" w:eastAsia="Calibri" w:hAnsi="Times New Roman" w:cs="Times New Roman"/>
          <w:b/>
          <w:bCs/>
          <w:color w:val="000000" w:themeColor="text1"/>
          <w:sz w:val="24"/>
          <w:szCs w:val="24"/>
        </w:rPr>
        <w:t xml:space="preserve"> vertinimo paslaugas </w:t>
      </w:r>
      <w:r w:rsidR="00EB01A3" w:rsidRPr="00EB01A3">
        <w:rPr>
          <w:rFonts w:ascii="Times New Roman" w:eastAsia="Calibri" w:hAnsi="Times New Roman" w:cs="Times New Roman"/>
          <w:color w:val="000000" w:themeColor="text1"/>
          <w:sz w:val="24"/>
          <w:szCs w:val="24"/>
        </w:rPr>
        <w:t>(toliau – paslaugos)</w:t>
      </w:r>
      <w:r w:rsidR="00274341" w:rsidRPr="00EB01A3">
        <w:rPr>
          <w:rFonts w:ascii="Times New Roman" w:eastAsia="Calibri" w:hAnsi="Times New Roman" w:cs="Times New Roman"/>
          <w:color w:val="000000" w:themeColor="text1"/>
          <w:sz w:val="24"/>
          <w:szCs w:val="24"/>
        </w:rPr>
        <w:t>.</w:t>
      </w:r>
      <w:r w:rsidR="00875EB4" w:rsidRPr="008E7821">
        <w:rPr>
          <w:rFonts w:ascii="Times New Roman" w:eastAsia="Calibri" w:hAnsi="Times New Roman" w:cs="Times New Roman"/>
          <w:color w:val="000000" w:themeColor="text1"/>
          <w:sz w:val="24"/>
          <w:szCs w:val="24"/>
        </w:rPr>
        <w:t xml:space="preserve"> </w:t>
      </w:r>
      <w:r w:rsidRPr="0064791E">
        <w:rPr>
          <w:rFonts w:ascii="Times New Roman" w:hAnsi="Times New Roman" w:cs="Times New Roman"/>
          <w:sz w:val="24"/>
          <w:szCs w:val="24"/>
        </w:rPr>
        <w:t xml:space="preserve">Reikalavimai pirkimo objektui nustatyti </w:t>
      </w:r>
      <w:r w:rsidR="00704310" w:rsidRPr="0064791E">
        <w:rPr>
          <w:rFonts w:ascii="Times New Roman" w:hAnsi="Times New Roman" w:cs="Times New Roman"/>
          <w:sz w:val="24"/>
          <w:szCs w:val="24"/>
        </w:rPr>
        <w:t>s</w:t>
      </w:r>
      <w:r w:rsidR="00444CAF" w:rsidRPr="0064791E">
        <w:rPr>
          <w:rFonts w:ascii="Times New Roman" w:hAnsi="Times New Roman" w:cs="Times New Roman"/>
          <w:sz w:val="24"/>
          <w:szCs w:val="24"/>
        </w:rPr>
        <w:t xml:space="preserve">pecialiųjų </w:t>
      </w:r>
      <w:r w:rsidR="00CE7209" w:rsidRPr="0064791E">
        <w:rPr>
          <w:rFonts w:ascii="Times New Roman" w:hAnsi="Times New Roman" w:cs="Times New Roman"/>
          <w:color w:val="000000" w:themeColor="text1"/>
          <w:sz w:val="24"/>
          <w:szCs w:val="24"/>
        </w:rPr>
        <w:t xml:space="preserve">pirkimo </w:t>
      </w:r>
      <w:r w:rsidR="00444CAF" w:rsidRPr="0064791E">
        <w:rPr>
          <w:rFonts w:ascii="Times New Roman" w:hAnsi="Times New Roman" w:cs="Times New Roman"/>
          <w:color w:val="000000" w:themeColor="text1"/>
          <w:sz w:val="24"/>
          <w:szCs w:val="24"/>
        </w:rPr>
        <w:t xml:space="preserve">sąlygų </w:t>
      </w:r>
      <w:r w:rsidR="00274341" w:rsidRPr="0064791E">
        <w:rPr>
          <w:rFonts w:ascii="Times New Roman" w:hAnsi="Times New Roman" w:cs="Times New Roman"/>
          <w:color w:val="000000" w:themeColor="text1"/>
          <w:sz w:val="24"/>
          <w:szCs w:val="24"/>
        </w:rPr>
        <w:t xml:space="preserve">2 </w:t>
      </w:r>
      <w:r w:rsidR="00444CAF" w:rsidRPr="0064791E">
        <w:rPr>
          <w:rFonts w:ascii="Times New Roman" w:hAnsi="Times New Roman" w:cs="Times New Roman"/>
          <w:color w:val="000000" w:themeColor="text1"/>
          <w:sz w:val="24"/>
          <w:szCs w:val="24"/>
        </w:rPr>
        <w:t>priede</w:t>
      </w:r>
      <w:r w:rsidRPr="0064791E">
        <w:rPr>
          <w:rFonts w:ascii="Times New Roman" w:hAnsi="Times New Roman" w:cs="Times New Roman"/>
          <w:color w:val="000000" w:themeColor="text1"/>
          <w:sz w:val="24"/>
          <w:szCs w:val="24"/>
        </w:rPr>
        <w:t>.</w:t>
      </w:r>
    </w:p>
    <w:p w14:paraId="58BEDBCF" w14:textId="43F9B157" w:rsidR="008E7821" w:rsidRPr="0064791E" w:rsidRDefault="00EB01A3" w:rsidP="0064791E">
      <w:pPr>
        <w:pStyle w:val="NoSpacing"/>
        <w:numPr>
          <w:ilvl w:val="1"/>
          <w:numId w:val="36"/>
        </w:numPr>
        <w:tabs>
          <w:tab w:val="left" w:pos="567"/>
        </w:tabs>
        <w:spacing w:after="120"/>
        <w:ind w:left="0" w:firstLine="567"/>
        <w:contextualSpacing/>
        <w:jc w:val="both"/>
        <w:rPr>
          <w:rFonts w:ascii="Times New Roman" w:hAnsi="Times New Roman" w:cs="Times New Roman"/>
          <w:color w:val="000000" w:themeColor="text1"/>
          <w:sz w:val="24"/>
          <w:szCs w:val="24"/>
        </w:rPr>
      </w:pPr>
      <w:r w:rsidRPr="0064791E">
        <w:rPr>
          <w:rFonts w:ascii="Times New Roman" w:hAnsi="Times New Roman" w:cs="Times New Roman"/>
          <w:noProof/>
          <w:sz w:val="24"/>
          <w:szCs w:val="24"/>
        </w:rPr>
        <w:t xml:space="preserve">Pirkimo objektas į dalis neskaidomas, nes yra </w:t>
      </w:r>
      <w:r w:rsidR="0064791E" w:rsidRPr="0064791E">
        <w:rPr>
          <w:rFonts w:ascii="Times New Roman" w:hAnsi="Times New Roman" w:cs="Times New Roman"/>
          <w:noProof/>
          <w:sz w:val="24"/>
          <w:szCs w:val="24"/>
        </w:rPr>
        <w:t>nes tai yra vientisas objektas ir veiklos pagal paslaugų pirkimo techninėje specifikacijoje nustatytus reikalavimus yra neatsiejamos viena nuo kitos. Jos turi būti atliktos nuosekliai, visi parengti rezultatai turi būti tarpusavyje logiškai susiję, apibendrinantys ir pagrindžiantys vienas kitą, kurių negalima suskaidyti į dalis turinio pagrindu, todėl tiekėjas turi pateikti pasiūlymą visai pirkimo objekte nurodytai paslaugų apimčiai, neskaidant jos smulkiau.</w:t>
      </w:r>
    </w:p>
    <w:p w14:paraId="0CA81FB8" w14:textId="401D3C24" w:rsidR="00325243" w:rsidRPr="00DB2FE6" w:rsidRDefault="00E53E12" w:rsidP="00CC133B">
      <w:pPr>
        <w:pStyle w:val="NoSpacing"/>
        <w:numPr>
          <w:ilvl w:val="1"/>
          <w:numId w:val="36"/>
        </w:numPr>
        <w:tabs>
          <w:tab w:val="left" w:pos="567"/>
        </w:tabs>
        <w:spacing w:after="120"/>
        <w:ind w:left="0" w:firstLine="567"/>
        <w:contextualSpacing/>
        <w:jc w:val="both"/>
        <w:rPr>
          <w:rFonts w:ascii="Times New Roman" w:hAnsi="Times New Roman" w:cs="Times New Roman"/>
          <w:color w:val="000000" w:themeColor="text1"/>
          <w:sz w:val="24"/>
          <w:szCs w:val="24"/>
        </w:rPr>
      </w:pPr>
      <w:r w:rsidRPr="00DB2FE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B2FE6">
        <w:rPr>
          <w:rFonts w:ascii="Times New Roman" w:hAnsi="Times New Roman" w:cs="Times New Roman"/>
          <w:sz w:val="24"/>
          <w:szCs w:val="24"/>
        </w:rPr>
        <w:t xml:space="preserve">turi būti </w:t>
      </w:r>
      <w:r w:rsidR="00AE7624" w:rsidRPr="00DB2FE6">
        <w:rPr>
          <w:rFonts w:ascii="Times New Roman" w:hAnsi="Times New Roman" w:cs="Times New Roman"/>
          <w:sz w:val="24"/>
          <w:szCs w:val="24"/>
        </w:rPr>
        <w:t>laikoma, kad kiekviena tokia nuoroda yra pateikta su žodžiais „arba lygiavertis“.</w:t>
      </w:r>
    </w:p>
    <w:p w14:paraId="3031DC86" w14:textId="404048D4" w:rsidR="00004521" w:rsidRPr="00EB01A3" w:rsidRDefault="00004521" w:rsidP="00CC133B">
      <w:pPr>
        <w:pStyle w:val="NoSpacing"/>
        <w:numPr>
          <w:ilvl w:val="1"/>
          <w:numId w:val="36"/>
        </w:numPr>
        <w:tabs>
          <w:tab w:val="left" w:pos="851"/>
        </w:tabs>
        <w:spacing w:after="120"/>
        <w:ind w:left="0" w:firstLine="567"/>
        <w:contextualSpacing/>
        <w:jc w:val="both"/>
        <w:rPr>
          <w:rFonts w:ascii="Times New Roman" w:hAnsi="Times New Roman" w:cs="Times New Roman"/>
          <w:color w:val="000000" w:themeColor="text1"/>
          <w:sz w:val="24"/>
          <w:szCs w:val="24"/>
        </w:rPr>
      </w:pPr>
      <w:r w:rsidRPr="00DB2FE6">
        <w:rPr>
          <w:rFonts w:ascii="Times New Roman" w:hAnsi="Times New Roman" w:cs="Times New Roman"/>
          <w:sz w:val="24"/>
          <w:szCs w:val="24"/>
        </w:rPr>
        <w:t>Jeigu apibūdinant pirkimo objektą techninėje specifikacijoje nurodytas standartas</w:t>
      </w:r>
      <w:r w:rsidR="00245655" w:rsidRPr="00DB2FE6">
        <w:rPr>
          <w:rFonts w:ascii="Times New Roman" w:hAnsi="Times New Roman" w:cs="Times New Roman"/>
          <w:sz w:val="24"/>
          <w:szCs w:val="24"/>
        </w:rPr>
        <w:t xml:space="preserve">, </w:t>
      </w:r>
      <w:r w:rsidR="00245655" w:rsidRPr="00DB2FE6">
        <w:rPr>
          <w:rFonts w:ascii="Times New Roman" w:hAnsi="Times New Roman" w:cs="Times New Roman"/>
          <w:color w:val="000000"/>
          <w:sz w:val="24"/>
          <w:szCs w:val="24"/>
        </w:rPr>
        <w:t>techninis liudijimas ar bendrosios techninės specifikacijos</w:t>
      </w:r>
      <w:r w:rsidR="00046522" w:rsidRPr="00DB2FE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DB2FE6">
        <w:rPr>
          <w:rFonts w:ascii="Times New Roman" w:hAnsi="Times New Roman" w:cs="Times New Roman"/>
          <w:color w:val="000000"/>
          <w:sz w:val="24"/>
          <w:szCs w:val="24"/>
        </w:rPr>
        <w:lastRenderedPageBreak/>
        <w:t>vykdymu bei prekių naudojimu)</w:t>
      </w:r>
      <w:r w:rsidR="00245655" w:rsidRPr="00DB2FE6">
        <w:rPr>
          <w:rFonts w:ascii="Times New Roman" w:hAnsi="Times New Roman" w:cs="Times New Roman"/>
          <w:color w:val="000000"/>
          <w:sz w:val="24"/>
          <w:szCs w:val="24"/>
        </w:rPr>
        <w:t xml:space="preserve">, </w:t>
      </w:r>
      <w:r w:rsidR="00245655" w:rsidRPr="00DB2FE6">
        <w:rPr>
          <w:rFonts w:ascii="Times New Roman" w:hAnsi="Times New Roman" w:cs="Times New Roman"/>
          <w:sz w:val="24"/>
          <w:szCs w:val="24"/>
        </w:rPr>
        <w:t>turi būti laikoma, kad kiekviena tokia nuoroda yra pateikta su žodžiais „arba lygiavertis“.</w:t>
      </w:r>
    </w:p>
    <w:p w14:paraId="319E11F8" w14:textId="72C90637" w:rsidR="00EB01A3" w:rsidRPr="00DB2FE6" w:rsidRDefault="0BF5B303" w:rsidP="68E526E9">
      <w:pPr>
        <w:pStyle w:val="NoSpacing"/>
        <w:numPr>
          <w:ilvl w:val="1"/>
          <w:numId w:val="36"/>
        </w:numPr>
        <w:tabs>
          <w:tab w:val="left" w:pos="851"/>
        </w:tabs>
        <w:spacing w:after="120"/>
        <w:ind w:left="0" w:firstLine="567"/>
        <w:contextualSpacing/>
        <w:jc w:val="both"/>
        <w:rPr>
          <w:rFonts w:ascii="Times New Roman" w:hAnsi="Times New Roman" w:cs="Times New Roman"/>
          <w:color w:val="000000" w:themeColor="text1"/>
          <w:sz w:val="24"/>
          <w:szCs w:val="24"/>
        </w:rPr>
      </w:pPr>
      <w:r w:rsidRPr="68E526E9">
        <w:rPr>
          <w:rFonts w:ascii="Times New Roman" w:hAnsi="Times New Roman" w:cs="Times New Roman"/>
          <w:color w:val="000000" w:themeColor="text1"/>
          <w:sz w:val="24"/>
          <w:szCs w:val="24"/>
        </w:rPr>
        <w:t xml:space="preserve">Paslaugų atlikimo terminas – </w:t>
      </w:r>
      <w:proofErr w:type="spellStart"/>
      <w:r w:rsidRPr="68E526E9">
        <w:rPr>
          <w:rFonts w:ascii="Times New Roman" w:hAnsi="Times New Roman" w:cs="Times New Roman"/>
          <w:i/>
          <w:iCs/>
          <w:color w:val="000000" w:themeColor="text1"/>
          <w:sz w:val="24"/>
          <w:szCs w:val="24"/>
        </w:rPr>
        <w:t>ex</w:t>
      </w:r>
      <w:proofErr w:type="spellEnd"/>
      <w:r w:rsidRPr="68E526E9">
        <w:rPr>
          <w:rFonts w:ascii="Times New Roman" w:hAnsi="Times New Roman" w:cs="Times New Roman"/>
          <w:i/>
          <w:iCs/>
          <w:color w:val="000000" w:themeColor="text1"/>
          <w:sz w:val="24"/>
          <w:szCs w:val="24"/>
        </w:rPr>
        <w:t xml:space="preserve"> </w:t>
      </w:r>
      <w:proofErr w:type="spellStart"/>
      <w:r w:rsidRPr="68E526E9">
        <w:rPr>
          <w:rFonts w:ascii="Times New Roman" w:hAnsi="Times New Roman" w:cs="Times New Roman"/>
          <w:i/>
          <w:iCs/>
          <w:color w:val="000000" w:themeColor="text1"/>
          <w:sz w:val="24"/>
          <w:szCs w:val="24"/>
        </w:rPr>
        <w:t>post</w:t>
      </w:r>
      <w:proofErr w:type="spellEnd"/>
      <w:r w:rsidRPr="68E526E9">
        <w:rPr>
          <w:rFonts w:ascii="Times New Roman" w:hAnsi="Times New Roman" w:cs="Times New Roman"/>
          <w:color w:val="000000" w:themeColor="text1"/>
          <w:sz w:val="24"/>
          <w:szCs w:val="24"/>
        </w:rPr>
        <w:t xml:space="preserve"> ataskaitos projektas turi būti parengtas</w:t>
      </w:r>
      <w:r w:rsidR="004E2DE4" w:rsidRPr="004E2DE4">
        <w:rPr>
          <w:rFonts w:ascii="Times New Roman" w:hAnsi="Times New Roman" w:cs="Times New Roman"/>
          <w:color w:val="000000" w:themeColor="text1"/>
          <w:sz w:val="24"/>
          <w:szCs w:val="24"/>
        </w:rPr>
        <w:t xml:space="preserve">, pateiktas ir pristatytas </w:t>
      </w:r>
      <w:r w:rsidR="004E2DE4">
        <w:rPr>
          <w:rFonts w:ascii="Times New Roman" w:hAnsi="Times New Roman" w:cs="Times New Roman"/>
          <w:color w:val="000000" w:themeColor="text1"/>
          <w:sz w:val="24"/>
          <w:szCs w:val="24"/>
        </w:rPr>
        <w:t>perkančiajai organizacijai</w:t>
      </w:r>
      <w:r w:rsidRPr="68E526E9">
        <w:rPr>
          <w:rFonts w:ascii="Times New Roman" w:hAnsi="Times New Roman" w:cs="Times New Roman"/>
          <w:color w:val="000000" w:themeColor="text1"/>
          <w:sz w:val="24"/>
          <w:szCs w:val="24"/>
        </w:rPr>
        <w:t xml:space="preserve"> ne vėliau kaip </w:t>
      </w:r>
      <w:r w:rsidRPr="68E526E9">
        <w:rPr>
          <w:rFonts w:ascii="Times New Roman" w:hAnsi="Times New Roman" w:cs="Times New Roman"/>
          <w:b/>
          <w:bCs/>
          <w:color w:val="000000" w:themeColor="text1"/>
          <w:sz w:val="24"/>
          <w:szCs w:val="24"/>
        </w:rPr>
        <w:t>iki 2027 m. balandžio 1 d</w:t>
      </w:r>
      <w:r w:rsidRPr="68E526E9">
        <w:rPr>
          <w:rFonts w:ascii="Times New Roman" w:hAnsi="Times New Roman" w:cs="Times New Roman"/>
          <w:color w:val="000000" w:themeColor="text1"/>
          <w:sz w:val="24"/>
          <w:szCs w:val="24"/>
        </w:rPr>
        <w:t xml:space="preserve">., kitos su </w:t>
      </w:r>
      <w:proofErr w:type="spellStart"/>
      <w:r w:rsidRPr="68E526E9">
        <w:rPr>
          <w:rFonts w:ascii="Times New Roman" w:hAnsi="Times New Roman" w:cs="Times New Roman"/>
          <w:i/>
          <w:iCs/>
          <w:color w:val="000000" w:themeColor="text1"/>
          <w:sz w:val="24"/>
          <w:szCs w:val="24"/>
        </w:rPr>
        <w:t>ex</w:t>
      </w:r>
      <w:proofErr w:type="spellEnd"/>
      <w:r w:rsidRPr="68E526E9">
        <w:rPr>
          <w:rFonts w:ascii="Times New Roman" w:hAnsi="Times New Roman" w:cs="Times New Roman"/>
          <w:i/>
          <w:iCs/>
          <w:color w:val="000000" w:themeColor="text1"/>
          <w:sz w:val="24"/>
          <w:szCs w:val="24"/>
        </w:rPr>
        <w:t xml:space="preserve"> </w:t>
      </w:r>
      <w:proofErr w:type="spellStart"/>
      <w:r w:rsidRPr="68E526E9">
        <w:rPr>
          <w:rFonts w:ascii="Times New Roman" w:hAnsi="Times New Roman" w:cs="Times New Roman"/>
          <w:i/>
          <w:iCs/>
          <w:color w:val="000000" w:themeColor="text1"/>
          <w:sz w:val="24"/>
          <w:szCs w:val="24"/>
        </w:rPr>
        <w:t>post</w:t>
      </w:r>
      <w:proofErr w:type="spellEnd"/>
      <w:r w:rsidRPr="68E526E9">
        <w:rPr>
          <w:rFonts w:ascii="Times New Roman" w:hAnsi="Times New Roman" w:cs="Times New Roman"/>
          <w:color w:val="000000" w:themeColor="text1"/>
          <w:sz w:val="24"/>
          <w:szCs w:val="24"/>
        </w:rPr>
        <w:t xml:space="preserve"> ataskaita susijusios paslaugos turi būti suteiktos ne vėliau, kaip iki </w:t>
      </w:r>
      <w:r w:rsidRPr="68E526E9">
        <w:rPr>
          <w:rFonts w:ascii="Times New Roman" w:hAnsi="Times New Roman" w:cs="Times New Roman"/>
          <w:b/>
          <w:bCs/>
          <w:color w:val="000000" w:themeColor="text1"/>
          <w:sz w:val="24"/>
          <w:szCs w:val="24"/>
        </w:rPr>
        <w:t>2027 m. liepos 1 d.</w:t>
      </w:r>
      <w:r w:rsidRPr="68E526E9">
        <w:rPr>
          <w:rFonts w:ascii="Times New Roman" w:hAnsi="Times New Roman" w:cs="Times New Roman"/>
          <w:color w:val="000000" w:themeColor="text1"/>
          <w:sz w:val="24"/>
          <w:szCs w:val="24"/>
        </w:rPr>
        <w:t xml:space="preserve"> Tarpiniai paslaugų rezultatų teikimo terminai nurodyti techninės specifikacijos IV skyriuje. Paslaugų teikimo termino pratęsim</w:t>
      </w:r>
      <w:r w:rsidR="3E698817" w:rsidRPr="68E526E9">
        <w:rPr>
          <w:rFonts w:ascii="Times New Roman" w:hAnsi="Times New Roman" w:cs="Times New Roman"/>
          <w:color w:val="000000" w:themeColor="text1"/>
          <w:sz w:val="24"/>
          <w:szCs w:val="24"/>
        </w:rPr>
        <w:t>o tvarka</w:t>
      </w:r>
      <w:r w:rsidRPr="68E526E9">
        <w:rPr>
          <w:rFonts w:ascii="Times New Roman" w:hAnsi="Times New Roman" w:cs="Times New Roman"/>
          <w:color w:val="000000" w:themeColor="text1"/>
          <w:sz w:val="24"/>
          <w:szCs w:val="24"/>
        </w:rPr>
        <w:t xml:space="preserve"> numat</w:t>
      </w:r>
      <w:r w:rsidR="24BDA4FC" w:rsidRPr="68E526E9">
        <w:rPr>
          <w:rFonts w:ascii="Times New Roman" w:hAnsi="Times New Roman" w:cs="Times New Roman"/>
          <w:color w:val="000000" w:themeColor="text1"/>
          <w:sz w:val="24"/>
          <w:szCs w:val="24"/>
        </w:rPr>
        <w:t xml:space="preserve">yta techninės specifikacijos 5.2 papunktyje. </w:t>
      </w:r>
    </w:p>
    <w:p w14:paraId="7B478B03" w14:textId="61CA0F5A" w:rsidR="00D22226" w:rsidRPr="00DB2FE6" w:rsidRDefault="00202323" w:rsidP="00202323">
      <w:pPr>
        <w:pStyle w:val="Heading1"/>
        <w:spacing w:line="20" w:lineRule="atLeast"/>
        <w:contextualSpacing/>
        <w:rPr>
          <w:rFonts w:ascii="Times New Roman" w:hAnsi="Times New Roman" w:cs="Times New Roman"/>
          <w:sz w:val="24"/>
          <w:szCs w:val="24"/>
        </w:rPr>
      </w:pPr>
      <w:bookmarkStart w:id="6" w:name="_Toc126333930"/>
      <w:r w:rsidRPr="00DB2FE6">
        <w:rPr>
          <w:rFonts w:ascii="Times New Roman" w:hAnsi="Times New Roman" w:cs="Times New Roman"/>
          <w:sz w:val="24"/>
          <w:szCs w:val="24"/>
        </w:rPr>
        <w:t>3.</w:t>
      </w:r>
      <w:r w:rsidR="00D24970" w:rsidRPr="00DB2FE6">
        <w:rPr>
          <w:rFonts w:ascii="Times New Roman" w:hAnsi="Times New Roman" w:cs="Times New Roman"/>
          <w:sz w:val="24"/>
          <w:szCs w:val="24"/>
        </w:rPr>
        <w:t xml:space="preserve"> </w:t>
      </w:r>
      <w:bookmarkStart w:id="7" w:name="_Ref39427921"/>
      <w:bookmarkStart w:id="8" w:name="_Ref39427927"/>
      <w:bookmarkStart w:id="9" w:name="_Ref39740354"/>
      <w:r w:rsidR="00D22226" w:rsidRPr="00DB2FE6">
        <w:rPr>
          <w:rFonts w:ascii="Times New Roman" w:hAnsi="Times New Roman" w:cs="Times New Roman"/>
          <w:sz w:val="24"/>
          <w:szCs w:val="24"/>
        </w:rPr>
        <w:t>Susitikimai su tiekėjais</w:t>
      </w:r>
      <w:bookmarkEnd w:id="7"/>
      <w:bookmarkEnd w:id="8"/>
      <w:r w:rsidR="003B6924" w:rsidRPr="00DB2FE6">
        <w:rPr>
          <w:rFonts w:ascii="Times New Roman" w:hAnsi="Times New Roman" w:cs="Times New Roman"/>
          <w:sz w:val="24"/>
          <w:szCs w:val="24"/>
        </w:rPr>
        <w:t xml:space="preserve"> ir objekto apžiūra</w:t>
      </w:r>
      <w:bookmarkEnd w:id="6"/>
      <w:bookmarkEnd w:id="9"/>
    </w:p>
    <w:p w14:paraId="3A422005" w14:textId="6F8A24C8" w:rsidR="00B176FD" w:rsidRPr="00DB2FE6" w:rsidRDefault="00B176FD" w:rsidP="00C12BDC">
      <w:pPr>
        <w:pStyle w:val="ListParagraph"/>
        <w:numPr>
          <w:ilvl w:val="1"/>
          <w:numId w:val="11"/>
        </w:numPr>
        <w:spacing w:after="0"/>
        <w:ind w:firstLine="20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Perkančioji organizacija nerengs susitikimo su tiekėjais dėl pirkimo </w:t>
      </w:r>
      <w:r w:rsidR="004257A5" w:rsidRPr="00DB2FE6">
        <w:rPr>
          <w:rFonts w:ascii="Times New Roman" w:hAnsi="Times New Roman" w:cs="Times New Roman"/>
          <w:color w:val="000000" w:themeColor="text1"/>
          <w:sz w:val="24"/>
          <w:szCs w:val="24"/>
        </w:rPr>
        <w:t>sąlyg</w:t>
      </w:r>
      <w:r w:rsidRPr="00DB2FE6">
        <w:rPr>
          <w:rFonts w:ascii="Times New Roman" w:hAnsi="Times New Roman" w:cs="Times New Roman"/>
          <w:color w:val="000000" w:themeColor="text1"/>
          <w:sz w:val="24"/>
          <w:szCs w:val="24"/>
        </w:rPr>
        <w:t>ų</w:t>
      </w:r>
      <w:r w:rsidR="00946722" w:rsidRPr="00DB2FE6">
        <w:rPr>
          <w:rFonts w:ascii="Times New Roman" w:hAnsi="Times New Roman" w:cs="Times New Roman"/>
          <w:color w:val="000000" w:themeColor="text1"/>
          <w:sz w:val="24"/>
          <w:szCs w:val="24"/>
        </w:rPr>
        <w:t xml:space="preserve"> paaiškinimo</w:t>
      </w:r>
      <w:r w:rsidRPr="00DB2FE6">
        <w:rPr>
          <w:rFonts w:ascii="Times New Roman" w:hAnsi="Times New Roman" w:cs="Times New Roman"/>
          <w:color w:val="000000" w:themeColor="text1"/>
          <w:sz w:val="24"/>
          <w:szCs w:val="24"/>
        </w:rPr>
        <w:t>.</w:t>
      </w:r>
    </w:p>
    <w:p w14:paraId="24A7FE06" w14:textId="274F24BB" w:rsidR="00BE0587" w:rsidRPr="00DB2FE6" w:rsidRDefault="00C12BDC" w:rsidP="00C12BDC">
      <w:pPr>
        <w:pStyle w:val="ListParagraph"/>
        <w:numPr>
          <w:ilvl w:val="1"/>
          <w:numId w:val="11"/>
        </w:numPr>
        <w:spacing w:after="0"/>
        <w:ind w:firstLine="20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Perkančioji </w:t>
      </w:r>
      <w:r w:rsidR="00BE0587" w:rsidRPr="00DB2FE6">
        <w:rPr>
          <w:rFonts w:ascii="Times New Roman" w:hAnsi="Times New Roman" w:cs="Times New Roman"/>
          <w:color w:val="000000" w:themeColor="text1"/>
          <w:sz w:val="24"/>
          <w:szCs w:val="24"/>
        </w:rPr>
        <w:t>organizacija nerengs objekto apžiūros.</w:t>
      </w:r>
    </w:p>
    <w:p w14:paraId="6443D2FF" w14:textId="040A41C9" w:rsidR="00C94B9F" w:rsidRPr="00DB2FE6" w:rsidRDefault="00AD57B1" w:rsidP="00AD57B1">
      <w:pPr>
        <w:pStyle w:val="Heading1"/>
        <w:spacing w:line="20" w:lineRule="atLeast"/>
        <w:contextualSpacing/>
        <w:rPr>
          <w:rFonts w:ascii="Times New Roman" w:hAnsi="Times New Roman" w:cs="Times New Roman"/>
          <w:sz w:val="24"/>
          <w:szCs w:val="24"/>
        </w:rPr>
      </w:pPr>
      <w:bookmarkStart w:id="10" w:name="_Ref39473754"/>
      <w:bookmarkStart w:id="11" w:name="_Ref39473761"/>
      <w:bookmarkStart w:id="12" w:name="_Ref39474188"/>
      <w:bookmarkStart w:id="13" w:name="_Toc126333931"/>
      <w:r w:rsidRPr="00DB2FE6">
        <w:rPr>
          <w:rFonts w:ascii="Times New Roman" w:hAnsi="Times New Roman" w:cs="Times New Roman"/>
          <w:sz w:val="24"/>
          <w:szCs w:val="24"/>
        </w:rPr>
        <w:t xml:space="preserve">4. </w:t>
      </w:r>
      <w:r w:rsidR="00173ACB" w:rsidRPr="00DB2FE6">
        <w:rPr>
          <w:rFonts w:ascii="Times New Roman" w:hAnsi="Times New Roman" w:cs="Times New Roman"/>
          <w:sz w:val="24"/>
          <w:szCs w:val="24"/>
        </w:rPr>
        <w:t>Tiekėjų pašalinimo pagrindai</w:t>
      </w:r>
      <w:bookmarkEnd w:id="10"/>
      <w:bookmarkEnd w:id="11"/>
      <w:bookmarkEnd w:id="12"/>
      <w:r w:rsidR="00975F1F" w:rsidRPr="00DB2FE6">
        <w:rPr>
          <w:rFonts w:ascii="Times New Roman" w:hAnsi="Times New Roman" w:cs="Times New Roman"/>
          <w:sz w:val="24"/>
          <w:szCs w:val="24"/>
        </w:rPr>
        <w:t xml:space="preserve"> ir kvalifikacijos reikalavimai</w:t>
      </w:r>
      <w:bookmarkEnd w:id="13"/>
    </w:p>
    <w:p w14:paraId="23B058CE" w14:textId="76A3DD11" w:rsidR="002C5249" w:rsidRPr="00DB2FE6" w:rsidRDefault="009D2F13" w:rsidP="008D3E03">
      <w:pPr>
        <w:spacing w:after="120" w:line="20" w:lineRule="atLeast"/>
        <w:ind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4.1. </w:t>
      </w:r>
      <w:r w:rsidR="002C5249" w:rsidRPr="00DB2FE6">
        <w:rPr>
          <w:rFonts w:ascii="Times New Roman" w:hAnsi="Times New Roman" w:cs="Times New Roman"/>
          <w:color w:val="000000" w:themeColor="text1"/>
          <w:sz w:val="24"/>
          <w:szCs w:val="24"/>
        </w:rPr>
        <w:t>Reikalavimai dėl tiekėjo ir</w:t>
      </w:r>
      <w:bookmarkStart w:id="14" w:name="_Hlk41039660"/>
      <w:r w:rsidR="00942379" w:rsidRPr="00DB2FE6">
        <w:rPr>
          <w:rFonts w:ascii="Times New Roman" w:hAnsi="Times New Roman" w:cs="Times New Roman"/>
          <w:color w:val="000000" w:themeColor="text1"/>
          <w:sz w:val="24"/>
          <w:szCs w:val="24"/>
        </w:rPr>
        <w:t xml:space="preserve"> </w:t>
      </w:r>
      <w:r w:rsidR="002C5249" w:rsidRPr="00DB2FE6">
        <w:rPr>
          <w:rFonts w:ascii="Times New Roman" w:hAnsi="Times New Roman" w:cs="Times New Roman"/>
          <w:color w:val="000000" w:themeColor="text1"/>
          <w:sz w:val="24"/>
          <w:szCs w:val="24"/>
        </w:rPr>
        <w:t>subtiekėjų</w:t>
      </w:r>
      <w:r w:rsidR="00942379" w:rsidRPr="00DB2FE6">
        <w:rPr>
          <w:rFonts w:ascii="Times New Roman" w:hAnsi="Times New Roman" w:cs="Times New Roman"/>
          <w:color w:val="000000" w:themeColor="text1"/>
          <w:sz w:val="24"/>
          <w:szCs w:val="24"/>
        </w:rPr>
        <w:t xml:space="preserve"> (jei taikoma)</w:t>
      </w:r>
      <w:r w:rsidR="00953F2B" w:rsidRPr="00DB2FE6">
        <w:rPr>
          <w:rFonts w:ascii="Times New Roman" w:hAnsi="Times New Roman" w:cs="Times New Roman"/>
          <w:color w:val="000000" w:themeColor="text1"/>
          <w:sz w:val="24"/>
          <w:szCs w:val="24"/>
        </w:rPr>
        <w:t xml:space="preserve">, </w:t>
      </w:r>
      <w:r w:rsidR="007F34C7" w:rsidRPr="00DB2FE6">
        <w:rPr>
          <w:rFonts w:ascii="Times New Roman" w:hAnsi="Times New Roman" w:cs="Times New Roman"/>
          <w:color w:val="000000" w:themeColor="text1"/>
          <w:sz w:val="24"/>
          <w:szCs w:val="24"/>
        </w:rPr>
        <w:t>ūkio subjektų, kurių pajėgumais tiekėjas remiasi,</w:t>
      </w:r>
      <w:r w:rsidR="002C5249" w:rsidRPr="00DB2FE6">
        <w:rPr>
          <w:rFonts w:ascii="Times New Roman" w:hAnsi="Times New Roman" w:cs="Times New Roman"/>
          <w:color w:val="000000" w:themeColor="text1"/>
          <w:sz w:val="24"/>
          <w:szCs w:val="24"/>
        </w:rPr>
        <w:t xml:space="preserve"> </w:t>
      </w:r>
      <w:bookmarkEnd w:id="14"/>
      <w:r w:rsidR="002C5249" w:rsidRPr="00DB2FE6">
        <w:rPr>
          <w:rFonts w:ascii="Times New Roman" w:hAnsi="Times New Roman" w:cs="Times New Roman"/>
          <w:color w:val="000000" w:themeColor="text1"/>
          <w:sz w:val="24"/>
          <w:szCs w:val="24"/>
        </w:rPr>
        <w:t xml:space="preserve">pašalinimo pagrindų nebuvimo bei jų nebuvimą patvirtinantys dokumentai nurodyti </w:t>
      </w:r>
      <w:r w:rsidR="006A737F" w:rsidRPr="00DB2FE6">
        <w:rPr>
          <w:rFonts w:ascii="Times New Roman" w:hAnsi="Times New Roman" w:cs="Times New Roman"/>
          <w:color w:val="000000" w:themeColor="text1"/>
          <w:sz w:val="24"/>
          <w:szCs w:val="24"/>
        </w:rPr>
        <w:t xml:space="preserve">specialiųjų </w:t>
      </w:r>
      <w:r w:rsidR="006A737F" w:rsidRPr="00DB2FE6">
        <w:rPr>
          <w:rFonts w:ascii="Times New Roman" w:eastAsia="Calibri" w:hAnsi="Times New Roman" w:cs="Times New Roman"/>
          <w:color w:val="000000" w:themeColor="text1"/>
          <w:sz w:val="24"/>
          <w:szCs w:val="24"/>
        </w:rPr>
        <w:t>p</w:t>
      </w:r>
      <w:r w:rsidR="00551FA7" w:rsidRPr="00DB2FE6">
        <w:rPr>
          <w:rFonts w:ascii="Times New Roman" w:eastAsia="Calibri" w:hAnsi="Times New Roman" w:cs="Times New Roman"/>
          <w:color w:val="000000" w:themeColor="text1"/>
          <w:sz w:val="24"/>
          <w:szCs w:val="24"/>
        </w:rPr>
        <w:t xml:space="preserve">irkimo </w:t>
      </w:r>
      <w:r w:rsidR="006773B6" w:rsidRPr="00DB2FE6">
        <w:rPr>
          <w:rFonts w:ascii="Times New Roman" w:eastAsia="Calibri" w:hAnsi="Times New Roman" w:cs="Times New Roman"/>
          <w:color w:val="000000" w:themeColor="text1"/>
          <w:sz w:val="24"/>
          <w:szCs w:val="24"/>
        </w:rPr>
        <w:t xml:space="preserve">sąlygų </w:t>
      </w:r>
      <w:r w:rsidR="008D3E03" w:rsidRPr="00DB2FE6">
        <w:rPr>
          <w:rFonts w:ascii="Times New Roman" w:hAnsi="Times New Roman" w:cs="Times New Roman"/>
          <w:color w:val="000000" w:themeColor="text1"/>
          <w:sz w:val="24"/>
          <w:szCs w:val="24"/>
        </w:rPr>
        <w:t>3</w:t>
      </w:r>
      <w:r w:rsidR="00984B02" w:rsidRPr="00DB2FE6">
        <w:rPr>
          <w:rFonts w:ascii="Times New Roman" w:hAnsi="Times New Roman" w:cs="Times New Roman"/>
          <w:color w:val="000000" w:themeColor="text1"/>
          <w:sz w:val="24"/>
          <w:szCs w:val="24"/>
        </w:rPr>
        <w:t xml:space="preserve"> </w:t>
      </w:r>
      <w:r w:rsidR="006773B6" w:rsidRPr="00DB2FE6">
        <w:rPr>
          <w:rFonts w:ascii="Times New Roman" w:eastAsia="Calibri" w:hAnsi="Times New Roman" w:cs="Times New Roman"/>
          <w:color w:val="000000" w:themeColor="text1"/>
          <w:sz w:val="24"/>
          <w:szCs w:val="24"/>
        </w:rPr>
        <w:t>priede</w:t>
      </w:r>
      <w:r w:rsidR="002C5249" w:rsidRPr="00DB2FE6">
        <w:rPr>
          <w:rFonts w:ascii="Times New Roman" w:hAnsi="Times New Roman" w:cs="Times New Roman"/>
          <w:color w:val="000000" w:themeColor="text1"/>
          <w:sz w:val="24"/>
          <w:szCs w:val="24"/>
        </w:rPr>
        <w:t>.</w:t>
      </w:r>
    </w:p>
    <w:p w14:paraId="34E32D48" w14:textId="5367CB01" w:rsidR="007B6F6D" w:rsidRPr="00DB2FE6" w:rsidRDefault="00970624" w:rsidP="008D3E03">
      <w:pPr>
        <w:tabs>
          <w:tab w:val="left" w:pos="851"/>
        </w:tabs>
        <w:spacing w:after="0" w:line="20" w:lineRule="atLeast"/>
        <w:ind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4.2.</w:t>
      </w:r>
      <w:r w:rsidR="00990E9B" w:rsidRPr="00DB2FE6">
        <w:rPr>
          <w:rFonts w:ascii="Times New Roman" w:hAnsi="Times New Roman" w:cs="Times New Roman"/>
          <w:color w:val="000000" w:themeColor="text1"/>
          <w:sz w:val="24"/>
          <w:szCs w:val="24"/>
        </w:rPr>
        <w:t xml:space="preserve"> </w:t>
      </w:r>
      <w:r w:rsidR="00A6625B" w:rsidRPr="00DB2FE6">
        <w:rPr>
          <w:rFonts w:ascii="Times New Roman" w:hAnsi="Times New Roman" w:cs="Times New Roman"/>
          <w:color w:val="000000" w:themeColor="text1"/>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DB2FE6">
        <w:rPr>
          <w:rFonts w:ascii="Times New Roman" w:hAnsi="Times New Roman" w:cs="Times New Roman"/>
          <w:color w:val="000000" w:themeColor="text1"/>
          <w:sz w:val="24"/>
          <w:szCs w:val="24"/>
        </w:rPr>
        <w:t>specialiųjų p</w:t>
      </w:r>
      <w:r w:rsidR="00551FA7" w:rsidRPr="00DB2FE6">
        <w:rPr>
          <w:rFonts w:ascii="Times New Roman" w:hAnsi="Times New Roman" w:cs="Times New Roman"/>
          <w:color w:val="000000" w:themeColor="text1"/>
          <w:sz w:val="24"/>
          <w:szCs w:val="24"/>
        </w:rPr>
        <w:t xml:space="preserve">irkimo </w:t>
      </w:r>
      <w:r w:rsidR="00A6625B" w:rsidRPr="00DB2FE6">
        <w:rPr>
          <w:rFonts w:ascii="Times New Roman" w:hAnsi="Times New Roman" w:cs="Times New Roman"/>
          <w:color w:val="000000" w:themeColor="text1"/>
          <w:sz w:val="24"/>
          <w:szCs w:val="24"/>
        </w:rPr>
        <w:t xml:space="preserve">sąlygų </w:t>
      </w:r>
      <w:r w:rsidR="008D3E03" w:rsidRPr="00DB2FE6">
        <w:rPr>
          <w:rFonts w:ascii="Times New Roman" w:hAnsi="Times New Roman" w:cs="Times New Roman"/>
          <w:color w:val="000000" w:themeColor="text1"/>
          <w:sz w:val="24"/>
          <w:szCs w:val="24"/>
        </w:rPr>
        <w:t>4</w:t>
      </w:r>
      <w:r w:rsidR="00A6625B" w:rsidRPr="00DB2FE6">
        <w:rPr>
          <w:rFonts w:ascii="Times New Roman" w:hAnsi="Times New Roman" w:cs="Times New Roman"/>
          <w:color w:val="000000" w:themeColor="text1"/>
          <w:sz w:val="24"/>
          <w:szCs w:val="24"/>
        </w:rPr>
        <w:t xml:space="preserve"> priede.</w:t>
      </w:r>
    </w:p>
    <w:p w14:paraId="69D62E2B" w14:textId="7F94BB77" w:rsidR="00A000BE" w:rsidRPr="00DB2FE6" w:rsidRDefault="00D24970" w:rsidP="0037632B">
      <w:pPr>
        <w:pStyle w:val="Heading1"/>
        <w:tabs>
          <w:tab w:val="left" w:pos="567"/>
        </w:tabs>
        <w:spacing w:after="0"/>
        <w:contextualSpacing/>
        <w:jc w:val="both"/>
        <w:rPr>
          <w:rFonts w:ascii="Times New Roman" w:hAnsi="Times New Roman" w:cs="Times New Roman"/>
          <w:sz w:val="24"/>
          <w:szCs w:val="24"/>
        </w:rPr>
      </w:pPr>
      <w:bookmarkStart w:id="15" w:name="_Toc126333932"/>
      <w:r w:rsidRPr="00DB2FE6">
        <w:rPr>
          <w:rFonts w:ascii="Times New Roman" w:hAnsi="Times New Roman" w:cs="Times New Roman"/>
          <w:sz w:val="24"/>
          <w:szCs w:val="24"/>
        </w:rPr>
        <w:t>5</w:t>
      </w:r>
      <w:r w:rsidR="001E3D5A" w:rsidRPr="00DB2FE6">
        <w:rPr>
          <w:rFonts w:ascii="Times New Roman" w:hAnsi="Times New Roman" w:cs="Times New Roman"/>
          <w:sz w:val="24"/>
          <w:szCs w:val="24"/>
        </w:rPr>
        <w:t>.</w:t>
      </w:r>
      <w:r w:rsidR="009743D3" w:rsidRPr="00DB2FE6">
        <w:rPr>
          <w:rFonts w:ascii="Times New Roman" w:hAnsi="Times New Roman" w:cs="Times New Roman"/>
          <w:sz w:val="24"/>
          <w:szCs w:val="24"/>
        </w:rPr>
        <w:t>Reikalavimai, susiję su nacionaliniu saugumu</w:t>
      </w:r>
      <w:bookmarkEnd w:id="15"/>
      <w:r w:rsidR="009743D3" w:rsidRPr="00DB2FE6">
        <w:rPr>
          <w:rFonts w:ascii="Times New Roman" w:hAnsi="Times New Roman" w:cs="Times New Roman"/>
          <w:sz w:val="24"/>
          <w:szCs w:val="24"/>
        </w:rPr>
        <w:t xml:space="preserve"> </w:t>
      </w:r>
    </w:p>
    <w:p w14:paraId="05E7CB20" w14:textId="1C84B767" w:rsidR="002A637A" w:rsidRPr="00DB2FE6" w:rsidRDefault="00D24970" w:rsidP="009F1B2C">
      <w:pPr>
        <w:spacing w:after="0" w:line="240" w:lineRule="auto"/>
        <w:ind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5</w:t>
      </w:r>
      <w:r w:rsidR="0037632B" w:rsidRPr="00DB2FE6">
        <w:rPr>
          <w:rFonts w:ascii="Times New Roman" w:hAnsi="Times New Roman" w:cs="Times New Roman"/>
          <w:color w:val="000000" w:themeColor="text1"/>
          <w:sz w:val="24"/>
          <w:szCs w:val="24"/>
        </w:rPr>
        <w:t xml:space="preserve">.1. </w:t>
      </w:r>
      <w:r w:rsidR="009F1B2C" w:rsidRPr="009F1B2C">
        <w:rPr>
          <w:rFonts w:ascii="Times New Roman" w:hAnsi="Times New Roman" w:cs="Times New Roman"/>
          <w:color w:val="000000" w:themeColor="text1"/>
          <w:sz w:val="24"/>
          <w:szCs w:val="24"/>
        </w:rPr>
        <w:t>Vykdomas supaprastintas pirkimas, todėl Reglamento nuostatos nėra taikomos.</w:t>
      </w:r>
    </w:p>
    <w:p w14:paraId="4BEDE7AF" w14:textId="457E0FAE" w:rsidR="00AF62E6" w:rsidRPr="00DB2FE6" w:rsidRDefault="00245E8F" w:rsidP="00142AB7">
      <w:pPr>
        <w:pStyle w:val="Heading1"/>
        <w:spacing w:line="20" w:lineRule="atLeast"/>
        <w:contextualSpacing/>
        <w:rPr>
          <w:rFonts w:ascii="Times New Roman" w:hAnsi="Times New Roman" w:cs="Times New Roman"/>
          <w:sz w:val="24"/>
          <w:szCs w:val="24"/>
        </w:rPr>
      </w:pPr>
      <w:bookmarkStart w:id="16" w:name="_Ref39666794"/>
      <w:bookmarkStart w:id="17" w:name="_Ref39666796"/>
      <w:bookmarkStart w:id="18" w:name="_Toc126333933"/>
      <w:r w:rsidRPr="00DB2FE6">
        <w:rPr>
          <w:rFonts w:ascii="Times New Roman" w:hAnsi="Times New Roman" w:cs="Times New Roman"/>
          <w:sz w:val="24"/>
          <w:szCs w:val="24"/>
        </w:rPr>
        <w:t>6</w:t>
      </w:r>
      <w:r w:rsidR="0005396D" w:rsidRPr="00DB2FE6">
        <w:rPr>
          <w:rFonts w:ascii="Times New Roman" w:hAnsi="Times New Roman" w:cs="Times New Roman"/>
          <w:sz w:val="24"/>
          <w:szCs w:val="24"/>
        </w:rPr>
        <w:t xml:space="preserve">. </w:t>
      </w:r>
      <w:r w:rsidR="00220588" w:rsidRPr="00DB2FE6">
        <w:rPr>
          <w:rFonts w:ascii="Times New Roman" w:hAnsi="Times New Roman" w:cs="Times New Roman"/>
          <w:sz w:val="24"/>
          <w:szCs w:val="24"/>
        </w:rPr>
        <w:t>Specialieji r</w:t>
      </w:r>
      <w:r w:rsidR="00DF58E2" w:rsidRPr="00DB2FE6">
        <w:rPr>
          <w:rFonts w:ascii="Times New Roman" w:hAnsi="Times New Roman" w:cs="Times New Roman"/>
          <w:sz w:val="24"/>
          <w:szCs w:val="24"/>
        </w:rPr>
        <w:t>eikalavimai pasiūlymų rengimui ir pateikimui</w:t>
      </w:r>
      <w:bookmarkEnd w:id="16"/>
      <w:bookmarkEnd w:id="17"/>
      <w:bookmarkEnd w:id="18"/>
    </w:p>
    <w:p w14:paraId="3D47F821" w14:textId="2F93D89B" w:rsidR="00EF5623" w:rsidRPr="00DB2FE6" w:rsidRDefault="00192AF9" w:rsidP="001032F8">
      <w:pPr>
        <w:spacing w:after="0" w:line="20" w:lineRule="atLeast"/>
        <w:ind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6.1. </w:t>
      </w:r>
      <w:r w:rsidR="00EF5623" w:rsidRPr="00DB2FE6">
        <w:rPr>
          <w:rFonts w:ascii="Times New Roman" w:hAnsi="Times New Roman" w:cs="Times New Roman"/>
          <w:color w:val="000000" w:themeColor="text1"/>
          <w:sz w:val="24"/>
          <w:szCs w:val="24"/>
        </w:rPr>
        <w:t xml:space="preserve">Tiekėjo </w:t>
      </w:r>
      <w:r w:rsidR="0058726C" w:rsidRPr="00DB2FE6">
        <w:rPr>
          <w:rFonts w:ascii="Times New Roman" w:hAnsi="Times New Roman" w:cs="Times New Roman"/>
          <w:color w:val="000000" w:themeColor="text1"/>
          <w:sz w:val="24"/>
          <w:szCs w:val="24"/>
        </w:rPr>
        <w:t>p</w:t>
      </w:r>
      <w:r w:rsidR="00EF5623" w:rsidRPr="00DB2FE6">
        <w:rPr>
          <w:rFonts w:ascii="Times New Roman" w:hAnsi="Times New Roman" w:cs="Times New Roman"/>
          <w:color w:val="000000" w:themeColor="text1"/>
          <w:sz w:val="24"/>
          <w:szCs w:val="24"/>
        </w:rPr>
        <w:t>asiūlymą sudaro CVP IS pateikiamų ir žemiau nurodytų dokumentų visuma</w:t>
      </w:r>
      <w:r w:rsidR="00FD53CF" w:rsidRPr="00DB2FE6">
        <w:rPr>
          <w:rFonts w:ascii="Times New Roman" w:hAnsi="Times New Roman" w:cs="Times New Roman"/>
          <w:color w:val="000000" w:themeColor="text1"/>
          <w:sz w:val="24"/>
          <w:szCs w:val="24"/>
        </w:rPr>
        <w:t>:</w:t>
      </w:r>
    </w:p>
    <w:p w14:paraId="0B17BEF7" w14:textId="6493AD08" w:rsidR="00FF12F1" w:rsidRPr="00DB2FE6" w:rsidRDefault="003F0DA7" w:rsidP="00FE7FEB">
      <w:pPr>
        <w:pStyle w:val="ListParagraph"/>
        <w:numPr>
          <w:ilvl w:val="2"/>
          <w:numId w:val="8"/>
        </w:numPr>
        <w:spacing w:after="0" w:line="240" w:lineRule="auto"/>
        <w:ind w:left="0" w:firstLine="567"/>
        <w:jc w:val="both"/>
        <w:rPr>
          <w:rFonts w:ascii="Times New Roman" w:hAnsi="Times New Roman" w:cs="Times New Roman"/>
          <w:color w:val="000000" w:themeColor="text1"/>
          <w:sz w:val="24"/>
          <w:szCs w:val="24"/>
          <w:u w:val="single"/>
        </w:rPr>
      </w:pPr>
      <w:r w:rsidRPr="00DB2FE6">
        <w:rPr>
          <w:rFonts w:ascii="Times New Roman" w:hAnsi="Times New Roman" w:cs="Times New Roman"/>
          <w:color w:val="000000" w:themeColor="text1"/>
          <w:sz w:val="24"/>
          <w:szCs w:val="24"/>
        </w:rPr>
        <w:t xml:space="preserve">tiekėjo pasirašytas </w:t>
      </w:r>
      <w:r w:rsidR="00595CD6" w:rsidRPr="00DB2FE6">
        <w:rPr>
          <w:rFonts w:ascii="Times New Roman" w:hAnsi="Times New Roman" w:cs="Times New Roman"/>
          <w:color w:val="000000" w:themeColor="text1"/>
          <w:sz w:val="24"/>
          <w:szCs w:val="24"/>
        </w:rPr>
        <w:t xml:space="preserve">fiziniu ar </w:t>
      </w:r>
      <w:r w:rsidR="0008659E" w:rsidRPr="00DB2FE6">
        <w:rPr>
          <w:rFonts w:ascii="Times New Roman" w:hAnsi="Times New Roman" w:cs="Times New Roman"/>
          <w:color w:val="000000" w:themeColor="text1"/>
          <w:sz w:val="24"/>
          <w:szCs w:val="24"/>
        </w:rPr>
        <w:t xml:space="preserve">elektroniniu parašu </w:t>
      </w:r>
      <w:r w:rsidR="005A195F" w:rsidRPr="00DB2FE6">
        <w:rPr>
          <w:rFonts w:ascii="Times New Roman" w:hAnsi="Times New Roman" w:cs="Times New Roman"/>
          <w:color w:val="000000" w:themeColor="text1"/>
          <w:sz w:val="24"/>
          <w:szCs w:val="24"/>
        </w:rPr>
        <w:t>p</w:t>
      </w:r>
      <w:r w:rsidRPr="00DB2FE6">
        <w:rPr>
          <w:rFonts w:ascii="Times New Roman" w:hAnsi="Times New Roman" w:cs="Times New Roman"/>
          <w:color w:val="000000" w:themeColor="text1"/>
          <w:sz w:val="24"/>
          <w:szCs w:val="24"/>
        </w:rPr>
        <w:t xml:space="preserve">asiūlymas, parengtas pagal </w:t>
      </w:r>
      <w:r w:rsidR="007C1C57" w:rsidRPr="00DB2FE6">
        <w:rPr>
          <w:rFonts w:ascii="Times New Roman" w:hAnsi="Times New Roman" w:cs="Times New Roman"/>
          <w:color w:val="000000" w:themeColor="text1"/>
          <w:sz w:val="24"/>
          <w:szCs w:val="24"/>
        </w:rPr>
        <w:t>specialiųjų p</w:t>
      </w:r>
      <w:r w:rsidR="00551FA7" w:rsidRPr="00DB2FE6">
        <w:rPr>
          <w:rFonts w:ascii="Times New Roman" w:hAnsi="Times New Roman" w:cs="Times New Roman"/>
          <w:color w:val="000000" w:themeColor="text1"/>
          <w:sz w:val="24"/>
          <w:szCs w:val="24"/>
        </w:rPr>
        <w:t xml:space="preserve">irkimo </w:t>
      </w:r>
      <w:r w:rsidR="00476F8C" w:rsidRPr="00DB2FE6">
        <w:rPr>
          <w:rFonts w:ascii="Times New Roman" w:hAnsi="Times New Roman" w:cs="Times New Roman"/>
          <w:color w:val="000000" w:themeColor="text1"/>
          <w:sz w:val="24"/>
          <w:szCs w:val="24"/>
        </w:rPr>
        <w:t>sąlygų</w:t>
      </w:r>
      <w:r w:rsidR="00DE5F20" w:rsidRPr="00DB2FE6">
        <w:rPr>
          <w:rFonts w:ascii="Times New Roman" w:hAnsi="Times New Roman" w:cs="Times New Roman"/>
          <w:color w:val="000000" w:themeColor="text1"/>
          <w:sz w:val="24"/>
          <w:szCs w:val="24"/>
        </w:rPr>
        <w:t xml:space="preserve"> </w:t>
      </w:r>
      <w:r w:rsidR="00F33485" w:rsidRPr="00DB2FE6">
        <w:rPr>
          <w:rFonts w:ascii="Times New Roman" w:hAnsi="Times New Roman" w:cs="Times New Roman"/>
          <w:color w:val="000000" w:themeColor="text1"/>
          <w:sz w:val="24"/>
          <w:szCs w:val="24"/>
          <w:shd w:val="clear" w:color="auto" w:fill="FFFFFF"/>
        </w:rPr>
        <w:t>6</w:t>
      </w:r>
      <w:r w:rsidR="00DE5F20" w:rsidRPr="00DB2FE6">
        <w:rPr>
          <w:rFonts w:ascii="Times New Roman" w:hAnsi="Times New Roman" w:cs="Times New Roman"/>
          <w:color w:val="000000" w:themeColor="text1"/>
          <w:sz w:val="24"/>
          <w:szCs w:val="24"/>
          <w:shd w:val="clear" w:color="auto" w:fill="FFFFFF"/>
        </w:rPr>
        <w:t xml:space="preserve"> </w:t>
      </w:r>
      <w:r w:rsidR="00476F8C" w:rsidRPr="00DB2FE6">
        <w:rPr>
          <w:rFonts w:ascii="Times New Roman" w:hAnsi="Times New Roman" w:cs="Times New Roman"/>
          <w:color w:val="000000" w:themeColor="text1"/>
          <w:sz w:val="24"/>
          <w:szCs w:val="24"/>
        </w:rPr>
        <w:t xml:space="preserve">priede </w:t>
      </w:r>
      <w:r w:rsidRPr="00DB2FE6">
        <w:rPr>
          <w:rFonts w:ascii="Times New Roman" w:hAnsi="Times New Roman" w:cs="Times New Roman"/>
          <w:color w:val="000000" w:themeColor="text1"/>
          <w:sz w:val="24"/>
          <w:szCs w:val="24"/>
        </w:rPr>
        <w:t xml:space="preserve">pateiktą </w:t>
      </w:r>
      <w:r w:rsidR="00C35C26" w:rsidRPr="00DB2FE6">
        <w:rPr>
          <w:rFonts w:ascii="Times New Roman" w:hAnsi="Times New Roman" w:cs="Times New Roman"/>
          <w:color w:val="000000" w:themeColor="text1"/>
          <w:sz w:val="24"/>
          <w:szCs w:val="24"/>
        </w:rPr>
        <w:t>p</w:t>
      </w:r>
      <w:r w:rsidRPr="00DB2FE6">
        <w:rPr>
          <w:rFonts w:ascii="Times New Roman" w:hAnsi="Times New Roman" w:cs="Times New Roman"/>
          <w:color w:val="000000" w:themeColor="text1"/>
          <w:sz w:val="24"/>
          <w:szCs w:val="24"/>
        </w:rPr>
        <w:t>asiūlymo formą</w:t>
      </w:r>
      <w:r w:rsidR="00F33485" w:rsidRPr="00DB2FE6">
        <w:rPr>
          <w:rFonts w:ascii="Times New Roman" w:hAnsi="Times New Roman" w:cs="Times New Roman"/>
          <w:color w:val="000000" w:themeColor="text1"/>
          <w:sz w:val="24"/>
          <w:szCs w:val="24"/>
        </w:rPr>
        <w:t>;</w:t>
      </w:r>
    </w:p>
    <w:p w14:paraId="3459FD0B" w14:textId="5E0949B8" w:rsidR="009C1155" w:rsidRPr="00EB01A3" w:rsidRDefault="009C1155" w:rsidP="00FE7FEB">
      <w:pPr>
        <w:pStyle w:val="ListParagraph"/>
        <w:numPr>
          <w:ilvl w:val="2"/>
          <w:numId w:val="8"/>
        </w:numPr>
        <w:spacing w:after="0" w:line="240" w:lineRule="auto"/>
        <w:ind w:left="0" w:firstLine="567"/>
        <w:jc w:val="both"/>
        <w:rPr>
          <w:rFonts w:ascii="Times New Roman" w:hAnsi="Times New Roman" w:cs="Times New Roman"/>
          <w:color w:val="000000" w:themeColor="text1"/>
          <w:sz w:val="24"/>
          <w:szCs w:val="24"/>
          <w:u w:val="single"/>
        </w:rPr>
      </w:pPr>
      <w:r w:rsidRPr="00DB2FE6">
        <w:rPr>
          <w:rFonts w:ascii="Times New Roman" w:hAnsi="Times New Roman" w:cs="Times New Roman"/>
          <w:sz w:val="24"/>
          <w:szCs w:val="24"/>
        </w:rPr>
        <w:t xml:space="preserve">užpildytas EBVPD (specialiųjų pirkimo </w:t>
      </w:r>
      <w:r w:rsidRPr="00DB2FE6">
        <w:rPr>
          <w:rFonts w:ascii="Times New Roman" w:hAnsi="Times New Roman" w:cs="Times New Roman"/>
          <w:color w:val="000000" w:themeColor="text1"/>
          <w:sz w:val="24"/>
          <w:szCs w:val="24"/>
        </w:rPr>
        <w:t xml:space="preserve">sąlygų </w:t>
      </w:r>
      <w:r w:rsidR="00F33485" w:rsidRPr="00DB2FE6">
        <w:rPr>
          <w:rFonts w:ascii="Times New Roman" w:hAnsi="Times New Roman" w:cs="Times New Roman"/>
          <w:color w:val="000000" w:themeColor="text1"/>
          <w:sz w:val="24"/>
          <w:szCs w:val="24"/>
        </w:rPr>
        <w:t>5</w:t>
      </w:r>
      <w:r w:rsidRPr="00DB2FE6">
        <w:rPr>
          <w:rFonts w:ascii="Times New Roman" w:hAnsi="Times New Roman" w:cs="Times New Roman"/>
          <w:color w:val="000000" w:themeColor="text1"/>
          <w:sz w:val="24"/>
          <w:szCs w:val="24"/>
        </w:rPr>
        <w:t xml:space="preserve"> priedas</w:t>
      </w:r>
      <w:r w:rsidRPr="00DB2FE6">
        <w:rPr>
          <w:rFonts w:ascii="Times New Roman" w:hAnsi="Times New Roman" w:cs="Times New Roman"/>
          <w:sz w:val="24"/>
          <w:szCs w:val="24"/>
        </w:rPr>
        <w:t>)</w:t>
      </w:r>
      <w:r w:rsidR="00F33485" w:rsidRPr="00DB2FE6">
        <w:rPr>
          <w:rFonts w:ascii="Times New Roman" w:hAnsi="Times New Roman" w:cs="Times New Roman"/>
          <w:noProof/>
          <w:sz w:val="24"/>
          <w:szCs w:val="24"/>
        </w:rPr>
        <w:t xml:space="preserve">. </w:t>
      </w:r>
      <w:r w:rsidR="00EB01A3" w:rsidRPr="00B8239F">
        <w:rPr>
          <w:rFonts w:ascii="Times New Roman" w:hAnsi="Times New Roman" w:cs="Times New Roman"/>
          <w:b/>
          <w:bCs/>
          <w:noProof/>
          <w:sz w:val="24"/>
          <w:szCs w:val="24"/>
        </w:rPr>
        <w:t>Jei tiekėjas</w:t>
      </w:r>
      <w:r w:rsidR="00EB01A3" w:rsidRPr="00EB01A3">
        <w:rPr>
          <w:rFonts w:ascii="Times New Roman" w:hAnsi="Times New Roman" w:cs="Times New Roman"/>
          <w:noProof/>
          <w:sz w:val="24"/>
          <w:szCs w:val="24"/>
        </w:rPr>
        <w:t xml:space="preserve"> tiesiogiai ar netiesiogiai </w:t>
      </w:r>
      <w:r w:rsidR="00EB01A3" w:rsidRPr="00B8239F">
        <w:rPr>
          <w:rFonts w:ascii="Times New Roman" w:hAnsi="Times New Roman" w:cs="Times New Roman"/>
          <w:b/>
          <w:bCs/>
          <w:noProof/>
          <w:sz w:val="24"/>
          <w:szCs w:val="24"/>
        </w:rPr>
        <w:t>suteikė perkančiajai organizacijai rinkos konsultaciją</w:t>
      </w:r>
      <w:r w:rsidR="00EB01A3" w:rsidRPr="00EB01A3">
        <w:rPr>
          <w:rFonts w:ascii="Times New Roman" w:hAnsi="Times New Roman" w:cs="Times New Roman"/>
          <w:noProof/>
          <w:sz w:val="24"/>
          <w:szCs w:val="24"/>
        </w:rPr>
        <w:t xml:space="preserve"> (specialiųjų pirkimo sąlygų 1.11 punktas),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w:t>
      </w:r>
      <w:r w:rsidR="00EB01A3" w:rsidRPr="00EB01A3">
        <w:rPr>
          <w:rStyle w:val="FootnoteReference"/>
          <w:rFonts w:ascii="Times New Roman" w:hAnsi="Times New Roman" w:cs="Times New Roman"/>
          <w:noProof/>
          <w:sz w:val="24"/>
          <w:szCs w:val="24"/>
        </w:rPr>
        <w:footnoteReference w:id="2"/>
      </w:r>
      <w:r w:rsidR="00EB01A3" w:rsidRPr="00EB01A3">
        <w:rPr>
          <w:rFonts w:ascii="Times New Roman" w:hAnsi="Times New Roman" w:cs="Times New Roman"/>
          <w:noProof/>
          <w:sz w:val="24"/>
          <w:szCs w:val="24"/>
        </w:rPr>
        <w:t>. Pateikdamas ir pasirašydamas pasiūlymą, tiekėjas patvirtina ir EBVPD tikrumą</w:t>
      </w:r>
      <w:r w:rsidRPr="00EB01A3">
        <w:rPr>
          <w:rFonts w:ascii="Times New Roman" w:hAnsi="Times New Roman" w:cs="Times New Roman"/>
          <w:color w:val="000000" w:themeColor="text1"/>
          <w:sz w:val="24"/>
          <w:szCs w:val="24"/>
        </w:rPr>
        <w:t>;</w:t>
      </w:r>
    </w:p>
    <w:p w14:paraId="73499A17" w14:textId="640E0366" w:rsidR="00A516FC" w:rsidRPr="00A516FC" w:rsidRDefault="00A516FC" w:rsidP="00A516FC">
      <w:pPr>
        <w:pStyle w:val="ListParagraph"/>
        <w:numPr>
          <w:ilvl w:val="2"/>
          <w:numId w:val="8"/>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A516FC">
        <w:rPr>
          <w:rFonts w:ascii="Times New Roman" w:hAnsi="Times New Roman" w:cs="Times New Roman"/>
          <w:color w:val="000000" w:themeColor="text1"/>
          <w:sz w:val="24"/>
          <w:szCs w:val="24"/>
        </w:rPr>
        <w:t>pažymų, patvirtinančių VPĮ 46 straipsnyje nurodytų tiekėjo pašalinimo pagrindų nebuvimą, pateikti nereikalaujama. Jų perkančioji organizacija reikalaus iš galimo laimėtojo tik turėdama pagrįstų abejonių dėl tiekėjo patikimumo;</w:t>
      </w:r>
    </w:p>
    <w:p w14:paraId="021CA68F" w14:textId="346D8E49" w:rsidR="007C1C57" w:rsidRPr="00A516FC" w:rsidRDefault="000C55D6" w:rsidP="00A516FC">
      <w:pPr>
        <w:pStyle w:val="ListParagraph"/>
        <w:numPr>
          <w:ilvl w:val="2"/>
          <w:numId w:val="8"/>
        </w:numPr>
        <w:spacing w:after="0" w:line="240" w:lineRule="auto"/>
        <w:ind w:left="0" w:firstLine="567"/>
        <w:jc w:val="both"/>
        <w:rPr>
          <w:rFonts w:ascii="Times New Roman" w:hAnsi="Times New Roman" w:cs="Times New Roman"/>
          <w:color w:val="000000" w:themeColor="text1"/>
          <w:sz w:val="24"/>
          <w:szCs w:val="24"/>
        </w:rPr>
      </w:pPr>
      <w:r w:rsidRPr="00A516FC">
        <w:rPr>
          <w:rFonts w:ascii="Times New Roman" w:hAnsi="Times New Roman" w:cs="Times New Roman"/>
          <w:sz w:val="24"/>
          <w:szCs w:val="24"/>
        </w:rPr>
        <w:t xml:space="preserve">jungtinės veiklos sutarties kopija (jeigu </w:t>
      </w:r>
      <w:r w:rsidR="00C35C26" w:rsidRPr="00A516FC">
        <w:rPr>
          <w:rFonts w:ascii="Times New Roman" w:hAnsi="Times New Roman" w:cs="Times New Roman"/>
          <w:sz w:val="24"/>
          <w:szCs w:val="24"/>
        </w:rPr>
        <w:t>p</w:t>
      </w:r>
      <w:r w:rsidRPr="00A516FC">
        <w:rPr>
          <w:rFonts w:ascii="Times New Roman" w:hAnsi="Times New Roman" w:cs="Times New Roman"/>
          <w:sz w:val="24"/>
          <w:szCs w:val="24"/>
        </w:rPr>
        <w:t>irkime dalyvauja ūkio subjektų grupė jungtinės veiklos sutarties pagrindu)</w:t>
      </w:r>
      <w:r w:rsidR="007C1C57" w:rsidRPr="00A516FC">
        <w:rPr>
          <w:rFonts w:ascii="Times New Roman" w:hAnsi="Times New Roman" w:cs="Times New Roman"/>
          <w:sz w:val="24"/>
          <w:szCs w:val="24"/>
        </w:rPr>
        <w:t>;</w:t>
      </w:r>
    </w:p>
    <w:p w14:paraId="50A0B33A" w14:textId="5DAAFF49" w:rsidR="006D0EC0" w:rsidRPr="00DB2FE6" w:rsidRDefault="006D0EC0" w:rsidP="00FE7FEB">
      <w:pPr>
        <w:pStyle w:val="ListParagraph"/>
        <w:numPr>
          <w:ilvl w:val="2"/>
          <w:numId w:val="8"/>
        </w:numPr>
        <w:spacing w:after="0" w:line="240" w:lineRule="auto"/>
        <w:ind w:left="0" w:firstLine="567"/>
        <w:jc w:val="both"/>
        <w:rPr>
          <w:rFonts w:ascii="Times New Roman" w:hAnsi="Times New Roman" w:cs="Times New Roman"/>
          <w:color w:val="000000" w:themeColor="text1"/>
          <w:sz w:val="24"/>
          <w:szCs w:val="24"/>
          <w:u w:val="single"/>
        </w:rPr>
      </w:pPr>
      <w:r w:rsidRPr="00DB2FE6">
        <w:rPr>
          <w:rFonts w:ascii="Times New Roman" w:hAnsi="Times New Roman" w:cs="Times New Roman"/>
          <w:color w:val="000000" w:themeColor="text1"/>
          <w:sz w:val="24"/>
          <w:szCs w:val="24"/>
        </w:rPr>
        <w:lastRenderedPageBreak/>
        <w:t xml:space="preserve">dokumentas, patvirtinantis, kad asmuo, kuris </w:t>
      </w:r>
      <w:r w:rsidR="0008659E" w:rsidRPr="00DB2FE6">
        <w:rPr>
          <w:rFonts w:ascii="Times New Roman" w:hAnsi="Times New Roman" w:cs="Times New Roman"/>
          <w:color w:val="000000" w:themeColor="text1"/>
          <w:sz w:val="24"/>
          <w:szCs w:val="24"/>
        </w:rPr>
        <w:t xml:space="preserve">pateikė ir </w:t>
      </w:r>
      <w:r w:rsidRPr="00DB2FE6">
        <w:rPr>
          <w:rFonts w:ascii="Times New Roman" w:hAnsi="Times New Roman" w:cs="Times New Roman"/>
          <w:color w:val="000000" w:themeColor="text1"/>
          <w:sz w:val="24"/>
          <w:szCs w:val="24"/>
        </w:rPr>
        <w:t>pasirašė</w:t>
      </w:r>
      <w:r w:rsidR="0008659E" w:rsidRPr="00DB2FE6">
        <w:rPr>
          <w:rFonts w:ascii="Times New Roman" w:hAnsi="Times New Roman" w:cs="Times New Roman"/>
          <w:color w:val="000000" w:themeColor="text1"/>
          <w:sz w:val="24"/>
          <w:szCs w:val="24"/>
        </w:rPr>
        <w:t xml:space="preserve"> </w:t>
      </w:r>
      <w:r w:rsidR="00212F68" w:rsidRPr="00DB2FE6">
        <w:rPr>
          <w:rFonts w:ascii="Times New Roman" w:hAnsi="Times New Roman" w:cs="Times New Roman"/>
          <w:color w:val="000000" w:themeColor="text1"/>
          <w:sz w:val="24"/>
          <w:szCs w:val="24"/>
        </w:rPr>
        <w:t>p</w:t>
      </w:r>
      <w:r w:rsidRPr="00DB2FE6">
        <w:rPr>
          <w:rFonts w:ascii="Times New Roman" w:hAnsi="Times New Roman" w:cs="Times New Roman"/>
          <w:color w:val="000000" w:themeColor="text1"/>
          <w:sz w:val="24"/>
          <w:szCs w:val="24"/>
        </w:rPr>
        <w:t xml:space="preserve">asiūlymą (jei jis ne tiekėjo vadovas), turėjo teisę jį </w:t>
      </w:r>
      <w:r w:rsidR="0008659E" w:rsidRPr="00DB2FE6">
        <w:rPr>
          <w:rFonts w:ascii="Times New Roman" w:hAnsi="Times New Roman" w:cs="Times New Roman"/>
          <w:color w:val="000000" w:themeColor="text1"/>
          <w:sz w:val="24"/>
          <w:szCs w:val="24"/>
        </w:rPr>
        <w:t xml:space="preserve">pateikti ir </w:t>
      </w:r>
      <w:r w:rsidRPr="00DB2FE6">
        <w:rPr>
          <w:rFonts w:ascii="Times New Roman" w:hAnsi="Times New Roman" w:cs="Times New Roman"/>
          <w:color w:val="000000" w:themeColor="text1"/>
          <w:sz w:val="24"/>
          <w:szCs w:val="24"/>
        </w:rPr>
        <w:t>pasirašyti;</w:t>
      </w:r>
    </w:p>
    <w:p w14:paraId="0997451A" w14:textId="14C5D167" w:rsidR="006D0EC0" w:rsidRPr="00DB2FE6" w:rsidRDefault="00212F68" w:rsidP="00FE7FEB">
      <w:pPr>
        <w:pStyle w:val="ListParagraph"/>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DB2FE6">
        <w:rPr>
          <w:rFonts w:ascii="Times New Roman" w:hAnsi="Times New Roman" w:cs="Times New Roman"/>
          <w:sz w:val="24"/>
          <w:szCs w:val="24"/>
        </w:rPr>
        <w:t>p</w:t>
      </w:r>
      <w:r w:rsidR="006D0EC0" w:rsidRPr="00DB2FE6">
        <w:rPr>
          <w:rFonts w:ascii="Times New Roman" w:hAnsi="Times New Roman" w:cs="Times New Roman"/>
          <w:sz w:val="24"/>
          <w:szCs w:val="24"/>
        </w:rPr>
        <w:t>asiūlymo galiojimą užtikrinantis dokumentas (jeigu reikalaujama);</w:t>
      </w:r>
    </w:p>
    <w:p w14:paraId="53A8B5A3" w14:textId="109B0BB3" w:rsidR="00450415" w:rsidRPr="00DB2FE6" w:rsidRDefault="00450415" w:rsidP="00FE7FEB">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B2FE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34F3446D" w:rsidR="00450415" w:rsidRPr="00DB2FE6" w:rsidRDefault="00450415" w:rsidP="00FE7FEB">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B2FE6">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B2FE6">
        <w:rPr>
          <w:rFonts w:ascii="Times New Roman" w:hAnsi="Times New Roman" w:cs="Times New Roman"/>
          <w:sz w:val="24"/>
          <w:szCs w:val="24"/>
        </w:rPr>
        <w:t>p</w:t>
      </w:r>
      <w:r w:rsidRPr="00DB2FE6">
        <w:rPr>
          <w:rFonts w:ascii="Times New Roman" w:hAnsi="Times New Roman" w:cs="Times New Roman"/>
          <w:sz w:val="24"/>
          <w:szCs w:val="24"/>
        </w:rPr>
        <w:t>irkime;</w:t>
      </w:r>
    </w:p>
    <w:p w14:paraId="054A3B95" w14:textId="3055BC0C" w:rsidR="00450415" w:rsidRPr="00DF600D" w:rsidRDefault="00450415" w:rsidP="00FE7FEB">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B2FE6">
        <w:rPr>
          <w:rFonts w:ascii="Times New Roman" w:hAnsi="Times New Roman" w:cs="Times New Roman"/>
          <w:sz w:val="24"/>
          <w:szCs w:val="24"/>
        </w:rPr>
        <w:t xml:space="preserve">dokumentai, patvirtinantys, kad ūkio subjektas, kurio pajėgumais tiekėjas remiasi, atsižvelgdamas į specialiųjų pirkimo </w:t>
      </w:r>
      <w:r w:rsidRPr="00DB2FE6">
        <w:rPr>
          <w:rFonts w:ascii="Times New Roman" w:hAnsi="Times New Roman" w:cs="Times New Roman"/>
          <w:color w:val="000000" w:themeColor="text1"/>
          <w:sz w:val="24"/>
          <w:szCs w:val="24"/>
        </w:rPr>
        <w:t xml:space="preserve">sąlygų </w:t>
      </w:r>
      <w:r w:rsidR="00F33485" w:rsidRPr="00DB2FE6">
        <w:rPr>
          <w:rFonts w:ascii="Times New Roman" w:hAnsi="Times New Roman" w:cs="Times New Roman"/>
          <w:color w:val="000000" w:themeColor="text1"/>
          <w:sz w:val="24"/>
          <w:szCs w:val="24"/>
        </w:rPr>
        <w:t xml:space="preserve">4 </w:t>
      </w:r>
      <w:r w:rsidRPr="00DB2FE6">
        <w:rPr>
          <w:rFonts w:ascii="Times New Roman" w:hAnsi="Times New Roman" w:cs="Times New Roman"/>
          <w:color w:val="000000" w:themeColor="text1"/>
          <w:sz w:val="24"/>
          <w:szCs w:val="24"/>
        </w:rPr>
        <w:t xml:space="preserve">priede nustatytus </w:t>
      </w:r>
      <w:r w:rsidRPr="00DB2FE6">
        <w:rPr>
          <w:rFonts w:ascii="Times New Roman" w:hAnsi="Times New Roman" w:cs="Times New Roman"/>
          <w:sz w:val="24"/>
          <w:szCs w:val="24"/>
        </w:rPr>
        <w:t xml:space="preserve">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DF600D">
        <w:rPr>
          <w:rFonts w:ascii="Times New Roman" w:hAnsi="Times New Roman" w:cs="Times New Roman"/>
          <w:sz w:val="24"/>
          <w:szCs w:val="24"/>
        </w:rPr>
        <w:t>solidarią atsakomybę);</w:t>
      </w:r>
    </w:p>
    <w:p w14:paraId="3D8B3B6F" w14:textId="75F99284" w:rsidR="00540739" w:rsidRPr="0064791E" w:rsidRDefault="00540739" w:rsidP="00A516FC">
      <w:pPr>
        <w:pStyle w:val="ListParagraph"/>
        <w:numPr>
          <w:ilvl w:val="2"/>
          <w:numId w:val="8"/>
        </w:numPr>
        <w:tabs>
          <w:tab w:val="left" w:pos="1418"/>
        </w:tabs>
        <w:spacing w:after="0" w:line="240" w:lineRule="auto"/>
        <w:ind w:left="0" w:firstLine="567"/>
        <w:jc w:val="both"/>
        <w:rPr>
          <w:rFonts w:ascii="Times New Roman" w:hAnsi="Times New Roman" w:cs="Times New Roman"/>
          <w:sz w:val="24"/>
          <w:szCs w:val="24"/>
        </w:rPr>
      </w:pPr>
      <w:r w:rsidRPr="00DF600D">
        <w:rPr>
          <w:rFonts w:ascii="Times New Roman" w:hAnsi="Times New Roman" w:cs="Times New Roman"/>
          <w:sz w:val="24"/>
          <w:szCs w:val="24"/>
        </w:rPr>
        <w:t>t</w:t>
      </w:r>
      <w:r w:rsidR="00F33485" w:rsidRPr="00DF600D">
        <w:rPr>
          <w:rFonts w:ascii="Times New Roman" w:hAnsi="Times New Roman" w:cs="Times New Roman"/>
          <w:sz w:val="24"/>
          <w:szCs w:val="24"/>
        </w:rPr>
        <w:t>iekėjo pasirašytas užpildytas specialiųjų pirkimo sąlygų 7 priedo „Pasiūlymų vertinimo kriterijai ir sąlygos“ pried</w:t>
      </w:r>
      <w:r w:rsidR="008A047F">
        <w:rPr>
          <w:rFonts w:ascii="Times New Roman" w:hAnsi="Times New Roman" w:cs="Times New Roman"/>
          <w:sz w:val="24"/>
          <w:szCs w:val="24"/>
        </w:rPr>
        <w:t>ėlis</w:t>
      </w:r>
      <w:r w:rsidR="00F33485" w:rsidRPr="00DF600D">
        <w:rPr>
          <w:rFonts w:ascii="Times New Roman" w:hAnsi="Times New Roman" w:cs="Times New Roman"/>
          <w:sz w:val="24"/>
          <w:szCs w:val="24"/>
        </w:rPr>
        <w:t xml:space="preserve"> </w:t>
      </w:r>
      <w:r w:rsidRPr="00DF600D">
        <w:rPr>
          <w:rFonts w:ascii="Times New Roman" w:hAnsi="Times New Roman" w:cs="Times New Roman"/>
          <w:sz w:val="24"/>
          <w:szCs w:val="24"/>
        </w:rPr>
        <w:t>„</w:t>
      </w:r>
      <w:r w:rsidR="00F33485" w:rsidRPr="00DF600D">
        <w:rPr>
          <w:rFonts w:ascii="Times New Roman" w:hAnsi="Times New Roman" w:cs="Times New Roman"/>
          <w:sz w:val="24"/>
          <w:szCs w:val="24"/>
        </w:rPr>
        <w:t xml:space="preserve">Duomenys pasiūlymo Kokybės (T) kriterijų vertinimui“ </w:t>
      </w:r>
      <w:r w:rsidR="008A047F">
        <w:rPr>
          <w:rFonts w:ascii="Times New Roman" w:hAnsi="Times New Roman" w:cs="Times New Roman"/>
          <w:sz w:val="24"/>
          <w:szCs w:val="24"/>
        </w:rPr>
        <w:t>(</w:t>
      </w:r>
      <w:r w:rsidR="00F33485" w:rsidRPr="00DF600D">
        <w:rPr>
          <w:rFonts w:ascii="Times New Roman" w:hAnsi="Times New Roman" w:cs="Times New Roman"/>
          <w:sz w:val="24"/>
          <w:szCs w:val="24"/>
        </w:rPr>
        <w:t xml:space="preserve">1 ir 2 lentelės su informacija, duomenimis ir </w:t>
      </w:r>
      <w:r w:rsidR="008A047F">
        <w:rPr>
          <w:rFonts w:ascii="Times New Roman" w:hAnsi="Times New Roman" w:cs="Times New Roman"/>
          <w:sz w:val="24"/>
          <w:szCs w:val="24"/>
        </w:rPr>
        <w:t xml:space="preserve">pridedamais </w:t>
      </w:r>
      <w:r w:rsidR="00F33485" w:rsidRPr="00DF600D">
        <w:rPr>
          <w:rFonts w:ascii="Times New Roman" w:hAnsi="Times New Roman" w:cs="Times New Roman"/>
          <w:sz w:val="24"/>
          <w:szCs w:val="24"/>
        </w:rPr>
        <w:t xml:space="preserve">dokumentais, patvirtinančiais </w:t>
      </w:r>
      <w:r w:rsidR="00F33485" w:rsidRPr="0064791E">
        <w:rPr>
          <w:rFonts w:ascii="Times New Roman" w:hAnsi="Times New Roman" w:cs="Times New Roman"/>
          <w:sz w:val="24"/>
          <w:szCs w:val="24"/>
        </w:rPr>
        <w:t xml:space="preserve">atitikimą Kokybės (T) kriterijų </w:t>
      </w:r>
      <w:bookmarkStart w:id="19" w:name="_Hlk189834629"/>
      <w:r w:rsidRPr="0064791E">
        <w:rPr>
          <w:rFonts w:ascii="Times New Roman" w:eastAsia="Times New Roman" w:hAnsi="Times New Roman" w:cs="Times New Roman"/>
          <w:sz w:val="24"/>
          <w:szCs w:val="24"/>
        </w:rPr>
        <w:t>T</w:t>
      </w:r>
      <w:r w:rsidRPr="0064791E">
        <w:rPr>
          <w:rFonts w:ascii="Times New Roman" w:eastAsia="Times New Roman" w:hAnsi="Times New Roman" w:cs="Times New Roman"/>
          <w:sz w:val="24"/>
          <w:szCs w:val="24"/>
          <w:vertAlign w:val="subscript"/>
        </w:rPr>
        <w:t>1</w:t>
      </w:r>
      <w:r w:rsidRPr="0064791E">
        <w:rPr>
          <w:rFonts w:ascii="Times New Roman" w:eastAsia="Times New Roman" w:hAnsi="Times New Roman" w:cs="Times New Roman"/>
          <w:sz w:val="24"/>
          <w:szCs w:val="24"/>
        </w:rPr>
        <w:t xml:space="preserve"> ir T</w:t>
      </w:r>
      <w:r w:rsidRPr="0064791E">
        <w:rPr>
          <w:rFonts w:ascii="Times New Roman" w:eastAsia="Times New Roman" w:hAnsi="Times New Roman" w:cs="Times New Roman"/>
          <w:sz w:val="24"/>
          <w:szCs w:val="24"/>
          <w:vertAlign w:val="subscript"/>
        </w:rPr>
        <w:t>2</w:t>
      </w:r>
      <w:bookmarkEnd w:id="19"/>
      <w:r w:rsidRPr="0064791E">
        <w:rPr>
          <w:rFonts w:ascii="Times New Roman" w:eastAsia="Aptos" w:hAnsi="Times New Roman" w:cs="Times New Roman"/>
          <w:sz w:val="24"/>
          <w:szCs w:val="24"/>
          <w:lang w:eastAsia="en-US"/>
          <w14:ligatures w14:val="standardContextual"/>
        </w:rPr>
        <w:t xml:space="preserve"> </w:t>
      </w:r>
      <w:r w:rsidR="00F33485" w:rsidRPr="0064791E">
        <w:rPr>
          <w:rFonts w:ascii="Times New Roman" w:hAnsi="Times New Roman" w:cs="Times New Roman"/>
          <w:sz w:val="24"/>
          <w:szCs w:val="24"/>
        </w:rPr>
        <w:t>reikalavimams</w:t>
      </w:r>
      <w:r w:rsidR="008A047F" w:rsidRPr="0064791E">
        <w:rPr>
          <w:rFonts w:ascii="Times New Roman" w:hAnsi="Times New Roman" w:cs="Times New Roman"/>
          <w:sz w:val="24"/>
          <w:szCs w:val="24"/>
        </w:rPr>
        <w:t>)</w:t>
      </w:r>
      <w:r w:rsidR="00F33485" w:rsidRPr="0064791E">
        <w:rPr>
          <w:rFonts w:ascii="Times New Roman" w:hAnsi="Times New Roman" w:cs="Times New Roman"/>
          <w:sz w:val="24"/>
          <w:szCs w:val="24"/>
        </w:rPr>
        <w:t>;</w:t>
      </w:r>
    </w:p>
    <w:p w14:paraId="76AA8174" w14:textId="5A99380B" w:rsidR="00E266C4" w:rsidRPr="00DB2FE6" w:rsidRDefault="00540739" w:rsidP="00A516FC">
      <w:pPr>
        <w:pStyle w:val="ListParagraph"/>
        <w:numPr>
          <w:ilvl w:val="2"/>
          <w:numId w:val="8"/>
        </w:numPr>
        <w:tabs>
          <w:tab w:val="left" w:pos="1418"/>
        </w:tabs>
        <w:spacing w:after="0" w:line="240" w:lineRule="auto"/>
        <w:ind w:left="0" w:firstLine="567"/>
        <w:jc w:val="both"/>
        <w:rPr>
          <w:rFonts w:ascii="Times New Roman" w:hAnsi="Times New Roman" w:cs="Times New Roman"/>
          <w:sz w:val="24"/>
          <w:szCs w:val="24"/>
        </w:rPr>
      </w:pPr>
      <w:r w:rsidRPr="00DB2FE6">
        <w:rPr>
          <w:rFonts w:ascii="Times New Roman" w:hAnsi="Times New Roman" w:cs="Times New Roman"/>
          <w:sz w:val="24"/>
          <w:szCs w:val="24"/>
        </w:rPr>
        <w:t xml:space="preserve">aktualūs dokumentai, patvirtinantys tiekėjo (ir kitų ūkio subjektų grupės dalyvių, kurių pajėgumais tiekėjas remiasi) atitiktį kvalifikacijos reikalavimams, nurodytiems specialiųjų pirkimo sąlygų 4 priede. </w:t>
      </w:r>
      <w:r w:rsidRPr="00DB2FE6">
        <w:rPr>
          <w:rFonts w:ascii="Times New Roman" w:hAnsi="Times New Roman" w:cs="Times New Roman"/>
          <w:b/>
          <w:bCs/>
          <w:sz w:val="24"/>
          <w:szCs w:val="24"/>
        </w:rPr>
        <w:t>Šiuos dokumentus perkančioji organizacija prašys pateikti tik iš galimai ekonomiškai naudingiausią pasiūlymą pateikusio tiekėjo, kai bus vertinama tiekėjo kvalifikacija pagal tiekėjo EBVPD pateiktą informaciją</w:t>
      </w:r>
      <w:r w:rsidRPr="00DB2FE6">
        <w:rPr>
          <w:rFonts w:ascii="Times New Roman" w:hAnsi="Times New Roman" w:cs="Times New Roman"/>
          <w:sz w:val="24"/>
          <w:szCs w:val="24"/>
        </w:rPr>
        <w:t>.</w:t>
      </w:r>
    </w:p>
    <w:p w14:paraId="479B3B42" w14:textId="1F3ABB0E" w:rsidR="00FD03FA" w:rsidRPr="00DB2FE6" w:rsidRDefault="00BD41D7" w:rsidP="00FD1804">
      <w:pPr>
        <w:pStyle w:val="ListParagraph"/>
        <w:numPr>
          <w:ilvl w:val="1"/>
          <w:numId w:val="8"/>
        </w:numPr>
        <w:tabs>
          <w:tab w:val="left" w:pos="1276"/>
        </w:tabs>
        <w:spacing w:after="0" w:line="240" w:lineRule="auto"/>
        <w:ind w:left="0" w:firstLine="567"/>
        <w:jc w:val="both"/>
        <w:rPr>
          <w:rFonts w:ascii="Times New Roman" w:hAnsi="Times New Roman" w:cs="Times New Roman"/>
          <w:sz w:val="24"/>
          <w:szCs w:val="24"/>
        </w:rPr>
      </w:pPr>
      <w:r w:rsidRPr="00DB2FE6">
        <w:rPr>
          <w:rFonts w:ascii="Times New Roman" w:eastAsia="Calibri" w:hAnsi="Times New Roman" w:cs="Times New Roman"/>
          <w:sz w:val="24"/>
          <w:szCs w:val="24"/>
        </w:rPr>
        <w:t>P</w:t>
      </w:r>
      <w:r w:rsidR="00FD03FA" w:rsidRPr="00DB2FE6">
        <w:rPr>
          <w:rFonts w:ascii="Times New Roman" w:eastAsia="Calibri" w:hAnsi="Times New Roman" w:cs="Times New Roman"/>
          <w:sz w:val="24"/>
          <w:szCs w:val="24"/>
        </w:rPr>
        <w:t xml:space="preserve">asiūlymas </w:t>
      </w:r>
      <w:r w:rsidR="00071366" w:rsidRPr="00DB2FE6">
        <w:rPr>
          <w:rFonts w:ascii="Times New Roman" w:eastAsia="Calibri" w:hAnsi="Times New Roman" w:cs="Times New Roman"/>
          <w:sz w:val="24"/>
          <w:szCs w:val="24"/>
        </w:rPr>
        <w:t>turi</w:t>
      </w:r>
      <w:r w:rsidR="00FD03FA" w:rsidRPr="00DB2FE6">
        <w:rPr>
          <w:rFonts w:ascii="Times New Roman" w:eastAsia="Calibri" w:hAnsi="Times New Roman" w:cs="Times New Roman"/>
          <w:sz w:val="24"/>
          <w:szCs w:val="24"/>
        </w:rPr>
        <w:t xml:space="preserve"> būti pasirašytas </w:t>
      </w:r>
      <w:r w:rsidR="00DD138F" w:rsidRPr="00DB2FE6">
        <w:rPr>
          <w:rFonts w:ascii="Times New Roman" w:eastAsia="Calibri" w:hAnsi="Times New Roman" w:cs="Times New Roman"/>
          <w:sz w:val="24"/>
          <w:szCs w:val="24"/>
        </w:rPr>
        <w:t xml:space="preserve">fiziniu parašu arba </w:t>
      </w:r>
      <w:r w:rsidR="00FD03FA" w:rsidRPr="00DB2FE6">
        <w:rPr>
          <w:rFonts w:ascii="Times New Roman" w:eastAsia="Calibri" w:hAnsi="Times New Roman" w:cs="Times New Roman"/>
          <w:sz w:val="24"/>
          <w:szCs w:val="24"/>
        </w:rPr>
        <w:t xml:space="preserve">kvalifikuotu elektroniniu parašu. Jeigu </w:t>
      </w:r>
      <w:r w:rsidR="00A516FC">
        <w:rPr>
          <w:rFonts w:ascii="Times New Roman" w:eastAsia="Calibri" w:hAnsi="Times New Roman" w:cs="Times New Roman"/>
          <w:sz w:val="24"/>
          <w:szCs w:val="24"/>
        </w:rPr>
        <w:t>t</w:t>
      </w:r>
      <w:r w:rsidR="00FD03FA" w:rsidRPr="00DB2FE6">
        <w:rPr>
          <w:rFonts w:ascii="Times New Roman" w:eastAsia="Calibri" w:hAnsi="Times New Roman" w:cs="Times New Roman"/>
          <w:sz w:val="24"/>
          <w:szCs w:val="24"/>
        </w:rPr>
        <w:t xml:space="preserve">iekėjas dokumentus tvirtina naudodamas elektroninį, o ne fizinį parašą, elektroninis parašas turi atitikti VPĮ 22 straipsnio 11 dalies 2 ir 3 punktuose nustatytus reikalavimus. </w:t>
      </w:r>
      <w:r w:rsidR="00FD03FA" w:rsidRPr="00DB2FE6">
        <w:rPr>
          <w:rFonts w:ascii="Times New Roman" w:hAnsi="Times New Roman" w:cs="Times New Roman"/>
          <w:sz w:val="24"/>
          <w:szCs w:val="24"/>
        </w:rPr>
        <w:t>Perkančiajai organizacijai kilus abejonių dėl dokumentų tikrumo, ji turi teisę reikalauti pateikti dokumentų originalus.</w:t>
      </w:r>
      <w:r w:rsidR="00FD03FA" w:rsidRPr="00DB2FE6">
        <w:rPr>
          <w:rFonts w:ascii="Times New Roman" w:eastAsia="Calibri" w:hAnsi="Times New Roman" w:cs="Times New Roman"/>
          <w:sz w:val="24"/>
          <w:szCs w:val="24"/>
        </w:rPr>
        <w:t xml:space="preserve"> Gali būti:</w:t>
      </w:r>
    </w:p>
    <w:p w14:paraId="293D3908" w14:textId="11137441" w:rsidR="00FD03FA" w:rsidRPr="00DB2FE6" w:rsidRDefault="00C7179F" w:rsidP="00922C44">
      <w:pPr>
        <w:pStyle w:val="ListParagraph"/>
        <w:spacing w:after="0" w:line="240" w:lineRule="auto"/>
        <w:ind w:left="0" w:firstLine="567"/>
        <w:jc w:val="both"/>
        <w:rPr>
          <w:rFonts w:ascii="Times New Roman" w:hAnsi="Times New Roman" w:cs="Times New Roman"/>
          <w:bCs/>
          <w:iCs/>
          <w:sz w:val="24"/>
          <w:szCs w:val="24"/>
          <w:u w:val="single"/>
        </w:rPr>
      </w:pPr>
      <w:r w:rsidRPr="00DB2FE6">
        <w:rPr>
          <w:rFonts w:ascii="Times New Roman" w:eastAsia="Calibri" w:hAnsi="Times New Roman" w:cs="Times New Roman"/>
          <w:bCs/>
          <w:iCs/>
          <w:sz w:val="24"/>
          <w:szCs w:val="24"/>
        </w:rPr>
        <w:t>6</w:t>
      </w:r>
      <w:r w:rsidR="00390B20" w:rsidRPr="00DB2FE6">
        <w:rPr>
          <w:rFonts w:ascii="Times New Roman" w:eastAsia="Calibri" w:hAnsi="Times New Roman" w:cs="Times New Roman"/>
          <w:bCs/>
          <w:iCs/>
          <w:sz w:val="24"/>
          <w:szCs w:val="24"/>
        </w:rPr>
        <w:t>.</w:t>
      </w:r>
      <w:r w:rsidRPr="00DB2FE6">
        <w:rPr>
          <w:rFonts w:ascii="Times New Roman" w:eastAsia="Calibri" w:hAnsi="Times New Roman" w:cs="Times New Roman"/>
          <w:bCs/>
          <w:iCs/>
          <w:sz w:val="24"/>
          <w:szCs w:val="24"/>
        </w:rPr>
        <w:t>2</w:t>
      </w:r>
      <w:r w:rsidR="00390B20" w:rsidRPr="00DB2FE6">
        <w:rPr>
          <w:rFonts w:ascii="Times New Roman" w:eastAsia="Calibri" w:hAnsi="Times New Roman" w:cs="Times New Roman"/>
          <w:bCs/>
          <w:iCs/>
          <w:sz w:val="24"/>
          <w:szCs w:val="24"/>
        </w:rPr>
        <w:t>.</w:t>
      </w:r>
      <w:r w:rsidR="00EE3480" w:rsidRPr="00DB2FE6">
        <w:rPr>
          <w:rFonts w:ascii="Times New Roman" w:eastAsia="Calibri" w:hAnsi="Times New Roman" w:cs="Times New Roman"/>
          <w:bCs/>
          <w:iCs/>
          <w:sz w:val="24"/>
          <w:szCs w:val="24"/>
        </w:rPr>
        <w:t>1</w:t>
      </w:r>
      <w:r w:rsidR="00ED20C3" w:rsidRPr="00DB2FE6">
        <w:rPr>
          <w:rFonts w:ascii="Times New Roman" w:eastAsia="Calibri" w:hAnsi="Times New Roman" w:cs="Times New Roman"/>
          <w:bCs/>
          <w:iCs/>
          <w:sz w:val="24"/>
          <w:szCs w:val="24"/>
        </w:rPr>
        <w:t>.</w:t>
      </w:r>
      <w:r w:rsidR="00FD03FA" w:rsidRPr="00DB2FE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311D42C8" w14:textId="2FF28862" w:rsidR="00197943" w:rsidRPr="00DB2FE6" w:rsidRDefault="00FD03FA" w:rsidP="00105189">
      <w:pPr>
        <w:pStyle w:val="ListParagraph"/>
        <w:numPr>
          <w:ilvl w:val="2"/>
          <w:numId w:val="13"/>
        </w:numPr>
        <w:tabs>
          <w:tab w:val="left" w:pos="851"/>
          <w:tab w:val="left" w:pos="1276"/>
          <w:tab w:val="left" w:pos="1418"/>
        </w:tabs>
        <w:spacing w:after="0" w:line="240" w:lineRule="auto"/>
        <w:ind w:left="0" w:firstLine="567"/>
        <w:jc w:val="both"/>
        <w:rPr>
          <w:rFonts w:ascii="Times New Roman" w:hAnsi="Times New Roman" w:cs="Times New Roman"/>
          <w:bCs/>
          <w:iCs/>
          <w:sz w:val="24"/>
          <w:szCs w:val="24"/>
        </w:rPr>
      </w:pPr>
      <w:r w:rsidRPr="00DB2FE6">
        <w:rPr>
          <w:rFonts w:ascii="Times New Roman" w:eastAsia="Calibri" w:hAnsi="Times New Roman" w:cs="Times New Roman"/>
          <w:bCs/>
          <w:iCs/>
          <w:sz w:val="24"/>
          <w:szCs w:val="24"/>
        </w:rPr>
        <w:t>skaitmeninės dokumentų kopijos (</w:t>
      </w:r>
      <w:r w:rsidRPr="00DB2FE6">
        <w:rPr>
          <w:rFonts w:ascii="Times New Roman" w:eastAsia="Calibri" w:hAnsi="Times New Roman" w:cs="Times New Roman"/>
          <w:iCs/>
          <w:sz w:val="24"/>
          <w:szCs w:val="24"/>
        </w:rPr>
        <w:t>fiziniu parašu tvirtinami dokumentai turi būti pateikiami pasirašyti ir nuskenuoti)</w:t>
      </w:r>
      <w:r w:rsidRPr="00DB2FE6">
        <w:rPr>
          <w:rFonts w:ascii="Times New Roman" w:eastAsia="Calibri" w:hAnsi="Times New Roman" w:cs="Times New Roman"/>
          <w:bCs/>
          <w:iCs/>
          <w:sz w:val="24"/>
          <w:szCs w:val="24"/>
        </w:rPr>
        <w:t>.</w:t>
      </w:r>
    </w:p>
    <w:p w14:paraId="6602056D" w14:textId="55EDC1BE" w:rsidR="0096678C" w:rsidRPr="00DB2FE6" w:rsidRDefault="0099696F" w:rsidP="00540739">
      <w:pPr>
        <w:pStyle w:val="ListParagraph"/>
        <w:numPr>
          <w:ilvl w:val="1"/>
          <w:numId w:val="13"/>
        </w:numPr>
        <w:spacing w:line="240" w:lineRule="auto"/>
        <w:ind w:left="0"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P</w:t>
      </w:r>
      <w:r w:rsidR="0048587E" w:rsidRPr="00DB2FE6">
        <w:rPr>
          <w:rFonts w:ascii="Times New Roman" w:hAnsi="Times New Roman" w:cs="Times New Roman"/>
          <w:color w:val="000000" w:themeColor="text1"/>
          <w:sz w:val="24"/>
          <w:szCs w:val="24"/>
        </w:rPr>
        <w:t>asiūlymas turi būti parengtas</w:t>
      </w:r>
      <w:r w:rsidR="00EE44B0" w:rsidRPr="00DB2FE6">
        <w:rPr>
          <w:rFonts w:ascii="Times New Roman" w:hAnsi="Times New Roman" w:cs="Times New Roman"/>
          <w:color w:val="000000" w:themeColor="text1"/>
          <w:sz w:val="24"/>
          <w:szCs w:val="24"/>
        </w:rPr>
        <w:t xml:space="preserve">, </w:t>
      </w:r>
      <w:r w:rsidR="0048587E" w:rsidRPr="00DB2FE6">
        <w:rPr>
          <w:rFonts w:ascii="Times New Roman" w:hAnsi="Times New Roman" w:cs="Times New Roman"/>
          <w:color w:val="000000" w:themeColor="text1"/>
          <w:sz w:val="24"/>
          <w:szCs w:val="24"/>
        </w:rPr>
        <w:t>lietuvių</w:t>
      </w:r>
      <w:r w:rsidR="00540739" w:rsidRPr="00DB2FE6">
        <w:rPr>
          <w:rFonts w:ascii="Times New Roman" w:hAnsi="Times New Roman" w:cs="Times New Roman"/>
          <w:color w:val="000000" w:themeColor="text1"/>
          <w:sz w:val="24"/>
          <w:szCs w:val="24"/>
        </w:rPr>
        <w:t xml:space="preserve"> kalba. </w:t>
      </w:r>
      <w:r w:rsidR="00F17A1F" w:rsidRPr="00DB2FE6">
        <w:rPr>
          <w:rFonts w:ascii="Times New Roman" w:eastAsia="Arial" w:hAnsi="Times New Roman" w:cs="Times New Roman"/>
          <w:color w:val="000000" w:themeColor="text1"/>
          <w:sz w:val="24"/>
          <w:szCs w:val="24"/>
        </w:rPr>
        <w:t>Jei kurie nors su pasiūlymu teikiami dokumentai parengti ne</w:t>
      </w:r>
      <w:r w:rsidR="001427AB" w:rsidRPr="00DB2FE6">
        <w:rPr>
          <w:rFonts w:ascii="Times New Roman" w:eastAsia="Arial" w:hAnsi="Times New Roman" w:cs="Times New Roman"/>
          <w:color w:val="000000" w:themeColor="text1"/>
          <w:sz w:val="24"/>
          <w:szCs w:val="24"/>
        </w:rPr>
        <w:t xml:space="preserve"> ta kalba, kuria</w:t>
      </w:r>
      <w:r w:rsidR="00F17A1F" w:rsidRPr="00DB2FE6">
        <w:rPr>
          <w:rFonts w:ascii="Times New Roman" w:eastAsia="Arial" w:hAnsi="Times New Roman" w:cs="Times New Roman"/>
          <w:color w:val="000000" w:themeColor="text1"/>
          <w:sz w:val="24"/>
          <w:szCs w:val="24"/>
        </w:rPr>
        <w:t xml:space="preserve"> </w:t>
      </w:r>
      <w:r w:rsidR="0BCA4ED4" w:rsidRPr="00DB2FE6">
        <w:rPr>
          <w:rFonts w:ascii="Times New Roman" w:eastAsia="Arial" w:hAnsi="Times New Roman" w:cs="Times New Roman"/>
          <w:color w:val="000000" w:themeColor="text1"/>
          <w:sz w:val="24"/>
          <w:szCs w:val="24"/>
        </w:rPr>
        <w:t>reikalaujama</w:t>
      </w:r>
      <w:r w:rsidR="001427AB" w:rsidRPr="00DB2FE6">
        <w:rPr>
          <w:rFonts w:ascii="Times New Roman" w:eastAsia="Arial" w:hAnsi="Times New Roman" w:cs="Times New Roman"/>
          <w:color w:val="000000" w:themeColor="text1"/>
          <w:sz w:val="24"/>
          <w:szCs w:val="24"/>
        </w:rPr>
        <w:t xml:space="preserve">, </w:t>
      </w:r>
      <w:r w:rsidR="003F1D78" w:rsidRPr="00DB2FE6">
        <w:rPr>
          <w:rFonts w:ascii="Times New Roman" w:eastAsia="Arial" w:hAnsi="Times New Roman" w:cs="Times New Roman"/>
          <w:color w:val="000000" w:themeColor="text1"/>
          <w:sz w:val="24"/>
          <w:szCs w:val="24"/>
        </w:rPr>
        <w:t xml:space="preserve">turi būti pateiktas tikslus vertimas į </w:t>
      </w:r>
      <w:r w:rsidR="40DC6EFC" w:rsidRPr="00DB2FE6">
        <w:rPr>
          <w:rFonts w:ascii="Times New Roman" w:eastAsia="Arial" w:hAnsi="Times New Roman" w:cs="Times New Roman"/>
          <w:color w:val="000000" w:themeColor="text1"/>
          <w:sz w:val="24"/>
          <w:szCs w:val="24"/>
        </w:rPr>
        <w:t>reikalaujamą</w:t>
      </w:r>
      <w:r w:rsidR="001427AB" w:rsidRPr="00DB2FE6">
        <w:rPr>
          <w:rFonts w:ascii="Times New Roman" w:eastAsia="Arial" w:hAnsi="Times New Roman" w:cs="Times New Roman"/>
          <w:color w:val="000000" w:themeColor="text1"/>
          <w:sz w:val="24"/>
          <w:szCs w:val="24"/>
        </w:rPr>
        <w:t xml:space="preserve"> </w:t>
      </w:r>
      <w:r w:rsidR="00141BF1" w:rsidRPr="00DB2FE6">
        <w:rPr>
          <w:rFonts w:ascii="Times New Roman" w:eastAsia="Arial" w:hAnsi="Times New Roman" w:cs="Times New Roman"/>
          <w:color w:val="000000" w:themeColor="text1"/>
          <w:sz w:val="24"/>
          <w:szCs w:val="24"/>
        </w:rPr>
        <w:t>kalbą</w:t>
      </w:r>
      <w:r w:rsidR="00F17A1F" w:rsidRPr="00DB2FE6">
        <w:rPr>
          <w:rFonts w:ascii="Times New Roman" w:eastAsia="Arial" w:hAnsi="Times New Roman" w:cs="Times New Roman"/>
          <w:color w:val="000000" w:themeColor="text1"/>
          <w:sz w:val="24"/>
          <w:szCs w:val="24"/>
        </w:rPr>
        <w:t xml:space="preserve">. </w:t>
      </w:r>
      <w:r w:rsidR="0085364E" w:rsidRPr="00DB2FE6">
        <w:rPr>
          <w:rFonts w:ascii="Times New Roman" w:hAnsi="Times New Roman" w:cs="Times New Roman"/>
          <w:color w:val="000000" w:themeColor="text1"/>
          <w:sz w:val="24"/>
          <w:szCs w:val="24"/>
        </w:rPr>
        <w:t>Perkančiajai organizacijai turint įtarimų</w:t>
      </w:r>
      <w:r w:rsidR="0048587E" w:rsidRPr="00DB2FE6">
        <w:rPr>
          <w:rFonts w:ascii="Times New Roman" w:hAnsi="Times New Roman" w:cs="Times New Roman"/>
          <w:color w:val="000000" w:themeColor="text1"/>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31C0B3EF" w:rsidR="00380B99" w:rsidRPr="00DB2FE6" w:rsidRDefault="008D03B2" w:rsidP="00105189">
      <w:pPr>
        <w:pStyle w:val="ListParagraph"/>
        <w:numPr>
          <w:ilvl w:val="1"/>
          <w:numId w:val="13"/>
        </w:numPr>
        <w:tabs>
          <w:tab w:val="left" w:pos="851"/>
        </w:tabs>
        <w:spacing w:line="240" w:lineRule="auto"/>
        <w:ind w:left="0" w:firstLine="567"/>
        <w:jc w:val="both"/>
        <w:rPr>
          <w:rFonts w:ascii="Times New Roman" w:hAnsi="Times New Roman" w:cs="Times New Roman"/>
          <w:sz w:val="24"/>
          <w:szCs w:val="24"/>
        </w:rPr>
      </w:pPr>
      <w:r w:rsidRPr="00DB2FE6">
        <w:rPr>
          <w:rFonts w:ascii="Times New Roman" w:eastAsia="Arial" w:hAnsi="Times New Roman" w:cs="Times New Roman"/>
          <w:sz w:val="24"/>
          <w:szCs w:val="24"/>
        </w:rPr>
        <w:t xml:space="preserve">Bendra </w:t>
      </w:r>
      <w:r w:rsidR="00BA6AB3" w:rsidRPr="00DB2FE6">
        <w:rPr>
          <w:rFonts w:ascii="Times New Roman" w:eastAsia="Arial" w:hAnsi="Times New Roman" w:cs="Times New Roman"/>
          <w:sz w:val="24"/>
          <w:szCs w:val="24"/>
        </w:rPr>
        <w:t>p</w:t>
      </w:r>
      <w:r w:rsidRPr="00DB2FE6">
        <w:rPr>
          <w:rFonts w:ascii="Times New Roman" w:eastAsia="Arial" w:hAnsi="Times New Roman" w:cs="Times New Roman"/>
          <w:sz w:val="24"/>
          <w:szCs w:val="24"/>
        </w:rPr>
        <w:t>asiūlymo kaina</w:t>
      </w:r>
      <w:r w:rsidR="00D247A7" w:rsidRPr="00DB2FE6">
        <w:rPr>
          <w:rFonts w:ascii="Times New Roman" w:eastAsia="Arial" w:hAnsi="Times New Roman" w:cs="Times New Roman"/>
          <w:sz w:val="24"/>
          <w:szCs w:val="24"/>
        </w:rPr>
        <w:t xml:space="preserve"> </w:t>
      </w:r>
      <w:r w:rsidR="008D3752" w:rsidRPr="00DB2FE6">
        <w:rPr>
          <w:rFonts w:ascii="Times New Roman" w:eastAsia="Arial" w:hAnsi="Times New Roman" w:cs="Times New Roman"/>
          <w:sz w:val="24"/>
          <w:szCs w:val="24"/>
        </w:rPr>
        <w:t>(</w:t>
      </w:r>
      <w:r w:rsidR="00D247A7" w:rsidRPr="00DB2FE6">
        <w:rPr>
          <w:rFonts w:ascii="Times New Roman" w:eastAsia="Arial" w:hAnsi="Times New Roman" w:cs="Times New Roman"/>
          <w:sz w:val="24"/>
          <w:szCs w:val="24"/>
        </w:rPr>
        <w:t>sąnaudos</w:t>
      </w:r>
      <w:r w:rsidR="008D3752" w:rsidRPr="00DB2FE6">
        <w:rPr>
          <w:rFonts w:ascii="Times New Roman" w:eastAsia="Arial" w:hAnsi="Times New Roman" w:cs="Times New Roman"/>
          <w:sz w:val="24"/>
          <w:szCs w:val="24"/>
        </w:rPr>
        <w:t>)</w:t>
      </w:r>
      <w:r w:rsidR="00D247A7" w:rsidRPr="00DB2FE6">
        <w:rPr>
          <w:rFonts w:ascii="Times New Roman" w:eastAsia="Arial" w:hAnsi="Times New Roman" w:cs="Times New Roman"/>
          <w:sz w:val="24"/>
          <w:szCs w:val="24"/>
        </w:rPr>
        <w:t xml:space="preserve"> </w:t>
      </w:r>
      <w:r w:rsidR="000B049C" w:rsidRPr="00DB2FE6">
        <w:rPr>
          <w:rFonts w:ascii="Times New Roman" w:eastAsia="Arial" w:hAnsi="Times New Roman" w:cs="Times New Roman"/>
          <w:sz w:val="24"/>
          <w:szCs w:val="24"/>
        </w:rPr>
        <w:t xml:space="preserve">turi būti nurodoma </w:t>
      </w:r>
      <w:r w:rsidR="00D247A7" w:rsidRPr="00DB2FE6">
        <w:rPr>
          <w:rFonts w:ascii="Times New Roman" w:eastAsia="Arial" w:hAnsi="Times New Roman" w:cs="Times New Roman"/>
          <w:sz w:val="24"/>
          <w:szCs w:val="24"/>
        </w:rPr>
        <w:t>dviejų skaičių po kablelio tikslumu</w:t>
      </w:r>
      <w:r w:rsidR="00032504" w:rsidRPr="00DB2FE6">
        <w:rPr>
          <w:rFonts w:ascii="Times New Roman" w:eastAsia="Arial" w:hAnsi="Times New Roman" w:cs="Times New Roman"/>
          <w:sz w:val="24"/>
          <w:szCs w:val="24"/>
        </w:rPr>
        <w:t>.</w:t>
      </w:r>
    </w:p>
    <w:p w14:paraId="22059CDA" w14:textId="0CD22E69" w:rsidR="003A0EC0" w:rsidRPr="00423537" w:rsidRDefault="003A0EC0" w:rsidP="00105189">
      <w:pPr>
        <w:pStyle w:val="ListParagraph"/>
        <w:numPr>
          <w:ilvl w:val="1"/>
          <w:numId w:val="13"/>
        </w:numPr>
        <w:tabs>
          <w:tab w:val="left" w:pos="709"/>
          <w:tab w:val="left" w:pos="851"/>
          <w:tab w:val="left" w:pos="1134"/>
        </w:tabs>
        <w:spacing w:line="240" w:lineRule="auto"/>
        <w:ind w:left="0" w:firstLine="567"/>
        <w:jc w:val="both"/>
        <w:rPr>
          <w:rFonts w:ascii="Times New Roman" w:eastAsia="Arial" w:hAnsi="Times New Roman" w:cs="Times New Roman"/>
          <w:sz w:val="24"/>
          <w:szCs w:val="24"/>
        </w:rPr>
      </w:pPr>
      <w:r w:rsidRPr="00DB2FE6">
        <w:rPr>
          <w:rFonts w:ascii="Times New Roman" w:eastAsia="Arial" w:hAnsi="Times New Roman" w:cs="Times New Roman"/>
          <w:sz w:val="24"/>
          <w:szCs w:val="24"/>
        </w:rPr>
        <w:t xml:space="preserve">Tiekėjų </w:t>
      </w:r>
      <w:r w:rsidR="00A217B2" w:rsidRPr="00DB2FE6">
        <w:rPr>
          <w:rFonts w:ascii="Times New Roman" w:eastAsia="Arial" w:hAnsi="Times New Roman" w:cs="Times New Roman"/>
          <w:sz w:val="24"/>
          <w:szCs w:val="24"/>
        </w:rPr>
        <w:t>p</w:t>
      </w:r>
      <w:r w:rsidRPr="00DB2FE6">
        <w:rPr>
          <w:rFonts w:ascii="Times New Roman" w:eastAsia="Arial" w:hAnsi="Times New Roman" w:cs="Times New Roman"/>
          <w:sz w:val="24"/>
          <w:szCs w:val="24"/>
        </w:rPr>
        <w:t xml:space="preserve">asiūlymuose nurodytos kainos bus vertinamos </w:t>
      </w:r>
      <w:r w:rsidRPr="00DB2FE6">
        <w:rPr>
          <w:rFonts w:ascii="Times New Roman" w:hAnsi="Times New Roman" w:cs="Times New Roman"/>
          <w:sz w:val="24"/>
          <w:szCs w:val="24"/>
        </w:rPr>
        <w:t xml:space="preserve">ir lyginamos su visais mokesčiais, </w:t>
      </w:r>
      <w:r w:rsidRPr="00423537">
        <w:rPr>
          <w:rFonts w:ascii="Times New Roman" w:eastAsia="Arial" w:hAnsi="Times New Roman" w:cs="Times New Roman"/>
          <w:sz w:val="24"/>
          <w:szCs w:val="24"/>
        </w:rPr>
        <w:t>įskaitant PVM</w:t>
      </w:r>
      <w:r w:rsidR="006E3394" w:rsidRPr="00423537">
        <w:rPr>
          <w:rFonts w:ascii="Times New Roman" w:eastAsia="Arial" w:hAnsi="Times New Roman" w:cs="Times New Roman"/>
          <w:sz w:val="24"/>
          <w:szCs w:val="24"/>
        </w:rPr>
        <w:t>.</w:t>
      </w:r>
    </w:p>
    <w:p w14:paraId="08EC111B" w14:textId="6B96626F" w:rsidR="00423537" w:rsidRPr="00E700B6" w:rsidRDefault="00423537" w:rsidP="00423537">
      <w:pPr>
        <w:pStyle w:val="ListParagraph"/>
        <w:numPr>
          <w:ilvl w:val="1"/>
          <w:numId w:val="13"/>
        </w:numPr>
        <w:tabs>
          <w:tab w:val="left" w:pos="851"/>
          <w:tab w:val="left" w:pos="993"/>
          <w:tab w:val="left" w:pos="1701"/>
        </w:tabs>
        <w:spacing w:line="240" w:lineRule="auto"/>
        <w:ind w:left="0" w:firstLine="567"/>
        <w:jc w:val="both"/>
        <w:rPr>
          <w:rFonts w:ascii="Times New Roman" w:eastAsia="Arial"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423537">
        <w:rPr>
          <w:rFonts w:ascii="Times New Roman" w:eastAsia="Arial" w:hAnsi="Times New Roman" w:cs="Times New Roman"/>
          <w:b/>
          <w:bCs/>
          <w:sz w:val="24"/>
          <w:szCs w:val="24"/>
        </w:rPr>
        <w:t xml:space="preserve">Tiekėjo pasiūlyme nurodyta kaina negali viršyti </w:t>
      </w:r>
      <w:r w:rsidRPr="00E700B6">
        <w:rPr>
          <w:rFonts w:ascii="Times New Roman" w:eastAsia="Arial" w:hAnsi="Times New Roman" w:cs="Times New Roman"/>
          <w:b/>
          <w:bCs/>
          <w:sz w:val="24"/>
          <w:szCs w:val="24"/>
        </w:rPr>
        <w:t xml:space="preserve">perkančiosios organizacijos numatyto finansavimo – </w:t>
      </w:r>
      <w:r w:rsidR="00740D74" w:rsidRPr="00740D74">
        <w:rPr>
          <w:rFonts w:ascii="Times New Roman" w:eastAsia="Arial" w:hAnsi="Times New Roman" w:cs="Times New Roman"/>
          <w:b/>
          <w:bCs/>
          <w:sz w:val="24"/>
          <w:szCs w:val="24"/>
        </w:rPr>
        <w:t xml:space="preserve">30 250,00 Eur (trisdešimt tūkstančių du šimtai penkiasdešimt eurų 00 ct) </w:t>
      </w:r>
      <w:r w:rsidR="00E700B6" w:rsidRPr="00E700B6">
        <w:rPr>
          <w:rFonts w:ascii="Times New Roman" w:eastAsia="Arial" w:hAnsi="Times New Roman" w:cs="Times New Roman"/>
          <w:b/>
          <w:bCs/>
          <w:sz w:val="24"/>
          <w:szCs w:val="24"/>
        </w:rPr>
        <w:t>(</w:t>
      </w:r>
      <w:r w:rsidR="00740D74">
        <w:rPr>
          <w:rFonts w:ascii="Times New Roman" w:eastAsia="Arial" w:hAnsi="Times New Roman" w:cs="Times New Roman"/>
          <w:b/>
          <w:bCs/>
          <w:sz w:val="24"/>
          <w:szCs w:val="24"/>
        </w:rPr>
        <w:t>25</w:t>
      </w:r>
      <w:r w:rsidR="00E700B6" w:rsidRPr="00E700B6">
        <w:rPr>
          <w:rFonts w:ascii="Times New Roman" w:eastAsia="Arial" w:hAnsi="Times New Roman" w:cs="Times New Roman"/>
          <w:b/>
          <w:bCs/>
          <w:sz w:val="24"/>
          <w:szCs w:val="24"/>
        </w:rPr>
        <w:t> 000,00 Eur (</w:t>
      </w:r>
      <w:r w:rsidR="00526B9C">
        <w:rPr>
          <w:rFonts w:ascii="Times New Roman" w:eastAsia="Arial" w:hAnsi="Times New Roman" w:cs="Times New Roman"/>
          <w:b/>
          <w:bCs/>
          <w:sz w:val="24"/>
          <w:szCs w:val="24"/>
        </w:rPr>
        <w:t>dvi</w:t>
      </w:r>
      <w:r w:rsidR="00E700B6" w:rsidRPr="00E700B6">
        <w:rPr>
          <w:rFonts w:ascii="Times New Roman" w:eastAsia="Arial" w:hAnsi="Times New Roman" w:cs="Times New Roman"/>
          <w:b/>
          <w:bCs/>
          <w:sz w:val="24"/>
          <w:szCs w:val="24"/>
        </w:rPr>
        <w:t>de</w:t>
      </w:r>
      <w:r w:rsidR="003C096C">
        <w:rPr>
          <w:rFonts w:ascii="Times New Roman" w:eastAsia="Arial" w:hAnsi="Times New Roman" w:cs="Times New Roman"/>
          <w:b/>
          <w:bCs/>
          <w:sz w:val="24"/>
          <w:szCs w:val="24"/>
        </w:rPr>
        <w:t>š</w:t>
      </w:r>
      <w:r w:rsidR="00E700B6" w:rsidRPr="00E700B6">
        <w:rPr>
          <w:rFonts w:ascii="Times New Roman" w:eastAsia="Arial" w:hAnsi="Times New Roman" w:cs="Times New Roman"/>
          <w:b/>
          <w:bCs/>
          <w:sz w:val="24"/>
          <w:szCs w:val="24"/>
        </w:rPr>
        <w:t xml:space="preserve">imt </w:t>
      </w:r>
      <w:r w:rsidR="00526B9C" w:rsidRPr="00526B9C">
        <w:rPr>
          <w:rFonts w:ascii="Times New Roman" w:eastAsia="Arial" w:hAnsi="Times New Roman" w:cs="Times New Roman"/>
          <w:b/>
          <w:bCs/>
          <w:sz w:val="24"/>
          <w:szCs w:val="24"/>
        </w:rPr>
        <w:t>penki</w:t>
      </w:r>
      <w:r w:rsidR="00526B9C">
        <w:rPr>
          <w:rFonts w:ascii="Times New Roman" w:eastAsia="Arial" w:hAnsi="Times New Roman" w:cs="Times New Roman"/>
          <w:b/>
          <w:bCs/>
          <w:sz w:val="24"/>
          <w:szCs w:val="24"/>
        </w:rPr>
        <w:t xml:space="preserve"> </w:t>
      </w:r>
      <w:r w:rsidR="00E700B6" w:rsidRPr="00E700B6">
        <w:rPr>
          <w:rFonts w:ascii="Times New Roman" w:eastAsia="Arial" w:hAnsi="Times New Roman" w:cs="Times New Roman"/>
          <w:b/>
          <w:bCs/>
          <w:sz w:val="24"/>
          <w:szCs w:val="24"/>
        </w:rPr>
        <w:t>t</w:t>
      </w:r>
      <w:r w:rsidR="003C096C">
        <w:rPr>
          <w:rFonts w:ascii="Times New Roman" w:eastAsia="Arial" w:hAnsi="Times New Roman" w:cs="Times New Roman"/>
          <w:b/>
          <w:bCs/>
          <w:sz w:val="24"/>
          <w:szCs w:val="24"/>
        </w:rPr>
        <w:t>ū</w:t>
      </w:r>
      <w:r w:rsidR="00E700B6" w:rsidRPr="00E700B6">
        <w:rPr>
          <w:rFonts w:ascii="Times New Roman" w:eastAsia="Arial" w:hAnsi="Times New Roman" w:cs="Times New Roman"/>
          <w:b/>
          <w:bCs/>
          <w:sz w:val="24"/>
          <w:szCs w:val="24"/>
        </w:rPr>
        <w:t>kstan</w:t>
      </w:r>
      <w:r w:rsidR="003C096C">
        <w:rPr>
          <w:rFonts w:ascii="Times New Roman" w:eastAsia="Arial" w:hAnsi="Times New Roman" w:cs="Times New Roman"/>
          <w:b/>
          <w:bCs/>
          <w:sz w:val="24"/>
          <w:szCs w:val="24"/>
        </w:rPr>
        <w:t>či</w:t>
      </w:r>
      <w:r w:rsidR="00526B9C">
        <w:rPr>
          <w:rFonts w:ascii="Times New Roman" w:eastAsia="Arial" w:hAnsi="Times New Roman" w:cs="Times New Roman"/>
          <w:b/>
          <w:bCs/>
          <w:sz w:val="24"/>
          <w:szCs w:val="24"/>
        </w:rPr>
        <w:t>ai</w:t>
      </w:r>
      <w:r w:rsidR="00E700B6" w:rsidRPr="00E700B6">
        <w:rPr>
          <w:rFonts w:ascii="Times New Roman" w:eastAsia="Arial" w:hAnsi="Times New Roman" w:cs="Times New Roman"/>
          <w:b/>
          <w:bCs/>
          <w:sz w:val="24"/>
          <w:szCs w:val="24"/>
        </w:rPr>
        <w:t xml:space="preserve"> eur</w:t>
      </w:r>
      <w:r w:rsidR="003C096C">
        <w:rPr>
          <w:rFonts w:ascii="Times New Roman" w:eastAsia="Arial" w:hAnsi="Times New Roman" w:cs="Times New Roman"/>
          <w:b/>
          <w:bCs/>
          <w:sz w:val="24"/>
          <w:szCs w:val="24"/>
        </w:rPr>
        <w:t>ų</w:t>
      </w:r>
      <w:r w:rsidR="00E700B6" w:rsidRPr="00E700B6">
        <w:rPr>
          <w:rFonts w:ascii="Times New Roman" w:eastAsia="Arial" w:hAnsi="Times New Roman" w:cs="Times New Roman"/>
          <w:b/>
          <w:bCs/>
          <w:sz w:val="24"/>
          <w:szCs w:val="24"/>
        </w:rPr>
        <w:t xml:space="preserve"> 00 ct) be PVM).</w:t>
      </w:r>
    </w:p>
    <w:p w14:paraId="7A15AE0A" w14:textId="70E9AA9F" w:rsidR="00EE1C85" w:rsidRPr="00DB2FE6" w:rsidRDefault="00EE1C85" w:rsidP="00540739">
      <w:pPr>
        <w:pStyle w:val="Heading1"/>
        <w:numPr>
          <w:ilvl w:val="0"/>
          <w:numId w:val="13"/>
        </w:numPr>
        <w:tabs>
          <w:tab w:val="left" w:pos="709"/>
        </w:tabs>
        <w:rPr>
          <w:rFonts w:ascii="Times New Roman" w:hAnsi="Times New Roman" w:cs="Times New Roman"/>
          <w:sz w:val="24"/>
          <w:szCs w:val="24"/>
        </w:rPr>
      </w:pPr>
      <w:r w:rsidRPr="00DB2FE6">
        <w:rPr>
          <w:rFonts w:ascii="Times New Roman" w:hAnsi="Times New Roman" w:cs="Times New Roman"/>
          <w:sz w:val="24"/>
          <w:szCs w:val="24"/>
        </w:rPr>
        <w:t>Pasiūlymo galiojimo užtikrinimas</w:t>
      </w:r>
      <w:bookmarkEnd w:id="25"/>
      <w:bookmarkEnd w:id="26"/>
      <w:bookmarkEnd w:id="27"/>
    </w:p>
    <w:p w14:paraId="2B38CB47" w14:textId="40C94AAF" w:rsidR="00B3551C" w:rsidRPr="00DB2FE6" w:rsidRDefault="00655F17" w:rsidP="000967CA">
      <w:pPr>
        <w:pStyle w:val="ListParagraph"/>
        <w:spacing w:after="0" w:line="240" w:lineRule="auto"/>
        <w:ind w:left="0" w:firstLine="567"/>
        <w:jc w:val="both"/>
        <w:rPr>
          <w:rFonts w:ascii="Times New Roman" w:hAnsi="Times New Roman" w:cs="Times New Roman"/>
          <w:sz w:val="24"/>
          <w:szCs w:val="24"/>
        </w:rPr>
      </w:pPr>
      <w:r w:rsidRPr="00DB2FE6">
        <w:rPr>
          <w:rFonts w:ascii="Times New Roman" w:hAnsi="Times New Roman" w:cs="Times New Roman"/>
          <w:sz w:val="24"/>
          <w:szCs w:val="24"/>
        </w:rPr>
        <w:t xml:space="preserve">7.1. </w:t>
      </w:r>
      <w:r w:rsidR="00B3551C" w:rsidRPr="00DB2FE6">
        <w:rPr>
          <w:rFonts w:ascii="Times New Roman" w:eastAsia="Calibri" w:hAnsi="Times New Roman" w:cs="Times New Roman"/>
          <w:sz w:val="24"/>
          <w:szCs w:val="24"/>
        </w:rPr>
        <w:t xml:space="preserve">Perkančioji organizacija nereikalauja užtikrinti </w:t>
      </w:r>
      <w:r w:rsidR="00110481" w:rsidRPr="00DB2FE6">
        <w:rPr>
          <w:rFonts w:ascii="Times New Roman" w:eastAsia="Calibri" w:hAnsi="Times New Roman" w:cs="Times New Roman"/>
          <w:sz w:val="24"/>
          <w:szCs w:val="24"/>
        </w:rPr>
        <w:t>p</w:t>
      </w:r>
      <w:r w:rsidR="00B3551C" w:rsidRPr="00DB2FE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B2FE6" w:rsidRDefault="00040C0F" w:rsidP="00540739">
      <w:pPr>
        <w:pStyle w:val="Heading1"/>
        <w:numPr>
          <w:ilvl w:val="0"/>
          <w:numId w:val="13"/>
        </w:numPr>
        <w:tabs>
          <w:tab w:val="left" w:pos="709"/>
        </w:tabs>
        <w:spacing w:line="20" w:lineRule="atLeast"/>
        <w:contextualSpacing/>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DB2FE6">
        <w:rPr>
          <w:rFonts w:ascii="Times New Roman" w:hAnsi="Times New Roman" w:cs="Times New Roman"/>
          <w:sz w:val="24"/>
          <w:szCs w:val="24"/>
        </w:rPr>
        <w:lastRenderedPageBreak/>
        <w:t>Elektroninis aukcionas</w:t>
      </w:r>
      <w:bookmarkEnd w:id="28"/>
      <w:bookmarkEnd w:id="29"/>
      <w:bookmarkEnd w:id="30"/>
      <w:bookmarkEnd w:id="31"/>
      <w:bookmarkEnd w:id="32"/>
    </w:p>
    <w:p w14:paraId="0BFDB7B0" w14:textId="3BA74036" w:rsidR="00040C0F" w:rsidRPr="00DB2FE6" w:rsidRDefault="002827E4" w:rsidP="000967CA">
      <w:pPr>
        <w:spacing w:after="0" w:line="240" w:lineRule="auto"/>
        <w:ind w:firstLine="567"/>
        <w:rPr>
          <w:rFonts w:ascii="Times New Roman" w:hAnsi="Times New Roman" w:cs="Times New Roman"/>
          <w:sz w:val="24"/>
          <w:szCs w:val="24"/>
        </w:rPr>
      </w:pPr>
      <w:r w:rsidRPr="00DB2FE6">
        <w:rPr>
          <w:rFonts w:ascii="Times New Roman" w:hAnsi="Times New Roman" w:cs="Times New Roman"/>
          <w:sz w:val="24"/>
          <w:szCs w:val="24"/>
        </w:rPr>
        <w:t xml:space="preserve">8.1. </w:t>
      </w:r>
      <w:r w:rsidR="00040C0F" w:rsidRPr="00DB2FE6">
        <w:rPr>
          <w:rFonts w:ascii="Times New Roman" w:hAnsi="Times New Roman" w:cs="Times New Roman"/>
          <w:sz w:val="24"/>
          <w:szCs w:val="24"/>
        </w:rPr>
        <w:t>Perkančioji organizacija pirkime netaikys elektroninio aukciono.</w:t>
      </w:r>
    </w:p>
    <w:p w14:paraId="14CBD3AD" w14:textId="23B8A7AF" w:rsidR="009D0DC5" w:rsidRPr="00DB2FE6" w:rsidRDefault="00EA001C" w:rsidP="00540739">
      <w:pPr>
        <w:pStyle w:val="Heading1"/>
        <w:numPr>
          <w:ilvl w:val="0"/>
          <w:numId w:val="13"/>
        </w:numPr>
        <w:tabs>
          <w:tab w:val="left" w:pos="709"/>
        </w:tabs>
        <w:spacing w:line="20" w:lineRule="atLeast"/>
        <w:contextualSpacing/>
        <w:rPr>
          <w:rFonts w:ascii="Times New Roman" w:hAnsi="Times New Roman" w:cs="Times New Roman"/>
          <w:sz w:val="24"/>
          <w:szCs w:val="24"/>
        </w:rPr>
      </w:pPr>
      <w:bookmarkStart w:id="35" w:name="_Ref39667303"/>
      <w:bookmarkStart w:id="36" w:name="_Ref39667308"/>
      <w:bookmarkStart w:id="37" w:name="_Toc126333936"/>
      <w:r w:rsidRPr="00DB2FE6">
        <w:rPr>
          <w:rFonts w:ascii="Times New Roman" w:hAnsi="Times New Roman" w:cs="Times New Roman"/>
          <w:sz w:val="24"/>
          <w:szCs w:val="24"/>
        </w:rPr>
        <w:t>P</w:t>
      </w:r>
      <w:r w:rsidR="00014A61" w:rsidRPr="00DB2FE6">
        <w:rPr>
          <w:rFonts w:ascii="Times New Roman" w:hAnsi="Times New Roman" w:cs="Times New Roman"/>
          <w:sz w:val="24"/>
          <w:szCs w:val="24"/>
        </w:rPr>
        <w:t>asiūlymų vertinimas</w:t>
      </w:r>
      <w:bookmarkEnd w:id="33"/>
      <w:bookmarkEnd w:id="34"/>
      <w:bookmarkEnd w:id="35"/>
      <w:bookmarkEnd w:id="36"/>
      <w:bookmarkEnd w:id="37"/>
    </w:p>
    <w:p w14:paraId="50BC7989" w14:textId="12162C42" w:rsidR="00003A3F" w:rsidRPr="00DB2FE6" w:rsidRDefault="002D470F" w:rsidP="000967CA">
      <w:pPr>
        <w:spacing w:after="0" w:line="240" w:lineRule="auto"/>
        <w:ind w:firstLine="567"/>
        <w:jc w:val="both"/>
        <w:rPr>
          <w:rFonts w:ascii="Times New Roman" w:hAnsi="Times New Roman" w:cs="Times New Roman"/>
          <w:sz w:val="24"/>
          <w:szCs w:val="24"/>
        </w:rPr>
      </w:pPr>
      <w:r w:rsidRPr="00DB2FE6">
        <w:rPr>
          <w:rFonts w:ascii="Times New Roman" w:hAnsi="Times New Roman" w:cs="Times New Roman"/>
          <w:sz w:val="24"/>
          <w:szCs w:val="24"/>
        </w:rPr>
        <w:t xml:space="preserve">9.1. </w:t>
      </w:r>
      <w:r w:rsidR="004E71CB" w:rsidRPr="00DB2FE6">
        <w:rPr>
          <w:rFonts w:ascii="Times New Roman" w:eastAsia="Calibri" w:hAnsi="Times New Roman" w:cs="Times New Roman"/>
          <w:sz w:val="24"/>
          <w:szCs w:val="24"/>
        </w:rPr>
        <w:t xml:space="preserve">Perkančioji organizacija ekonomiškai naudingiausią pasiūlymą išrenka pagal </w:t>
      </w:r>
      <w:r w:rsidR="00003A3F" w:rsidRPr="00DB2FE6">
        <w:rPr>
          <w:rFonts w:ascii="Times New Roman" w:eastAsia="Calibri" w:hAnsi="Times New Roman" w:cs="Times New Roman"/>
          <w:sz w:val="24"/>
          <w:szCs w:val="24"/>
        </w:rPr>
        <w:t>kainos ir kokybės santykį. Duomenys, kuriuos savo pasiūlyme turi pateikti tiekėjas, vertinimo kriterijai ir tvarka, pagal kuri</w:t>
      </w:r>
      <w:r w:rsidR="000967CA" w:rsidRPr="00DB2FE6">
        <w:rPr>
          <w:rFonts w:ascii="Times New Roman" w:eastAsia="Calibri" w:hAnsi="Times New Roman" w:cs="Times New Roman"/>
          <w:sz w:val="24"/>
          <w:szCs w:val="24"/>
        </w:rPr>
        <w:t>ą</w:t>
      </w:r>
      <w:r w:rsidR="00003A3F" w:rsidRPr="00DB2FE6">
        <w:rPr>
          <w:rFonts w:ascii="Times New Roman" w:eastAsia="Calibri" w:hAnsi="Times New Roman" w:cs="Times New Roman"/>
          <w:sz w:val="24"/>
          <w:szCs w:val="24"/>
        </w:rPr>
        <w:t xml:space="preserve"> vertinami tiekėjo pateikti duomenys, pateikiama</w:t>
      </w:r>
      <w:r w:rsidR="004E71CB" w:rsidRPr="00DB2FE6">
        <w:rPr>
          <w:rFonts w:ascii="Times New Roman" w:eastAsia="Calibri" w:hAnsi="Times New Roman" w:cs="Times New Roman"/>
          <w:sz w:val="24"/>
          <w:szCs w:val="24"/>
        </w:rPr>
        <w:t xml:space="preserve"> </w:t>
      </w:r>
      <w:r w:rsidR="00CE14DF" w:rsidRPr="00DB2FE6">
        <w:rPr>
          <w:rFonts w:ascii="Times New Roman" w:eastAsia="Calibri" w:hAnsi="Times New Roman" w:cs="Times New Roman"/>
          <w:sz w:val="24"/>
          <w:szCs w:val="24"/>
        </w:rPr>
        <w:t>specialiųjų p</w:t>
      </w:r>
      <w:r w:rsidR="00551FA7" w:rsidRPr="00DB2FE6">
        <w:rPr>
          <w:rFonts w:ascii="Times New Roman" w:eastAsia="Calibri" w:hAnsi="Times New Roman" w:cs="Times New Roman"/>
          <w:sz w:val="24"/>
          <w:szCs w:val="24"/>
        </w:rPr>
        <w:t xml:space="preserve">irkimo </w:t>
      </w:r>
      <w:r w:rsidR="00913029" w:rsidRPr="00DB2FE6">
        <w:rPr>
          <w:rFonts w:ascii="Times New Roman" w:eastAsia="Calibri" w:hAnsi="Times New Roman" w:cs="Times New Roman"/>
          <w:sz w:val="24"/>
          <w:szCs w:val="24"/>
        </w:rPr>
        <w:t>sąlygų</w:t>
      </w:r>
      <w:r w:rsidR="00090235" w:rsidRPr="00DB2FE6">
        <w:rPr>
          <w:rFonts w:ascii="Times New Roman" w:eastAsia="Calibri" w:hAnsi="Times New Roman" w:cs="Times New Roman"/>
          <w:sz w:val="24"/>
          <w:szCs w:val="24"/>
        </w:rPr>
        <w:t xml:space="preserve"> </w:t>
      </w:r>
      <w:r w:rsidR="000967CA" w:rsidRPr="00DB2FE6">
        <w:rPr>
          <w:rFonts w:ascii="Times New Roman" w:hAnsi="Times New Roman" w:cs="Times New Roman"/>
          <w:color w:val="000000" w:themeColor="text1"/>
          <w:sz w:val="24"/>
          <w:szCs w:val="24"/>
          <w:shd w:val="clear" w:color="auto" w:fill="FFFFFF"/>
        </w:rPr>
        <w:t>7</w:t>
      </w:r>
      <w:r w:rsidR="00913029" w:rsidRPr="00DB2FE6">
        <w:rPr>
          <w:rFonts w:ascii="Times New Roman" w:eastAsia="Calibri" w:hAnsi="Times New Roman" w:cs="Times New Roman"/>
          <w:color w:val="000000" w:themeColor="text1"/>
          <w:sz w:val="24"/>
          <w:szCs w:val="24"/>
        </w:rPr>
        <w:t xml:space="preserve"> priede</w:t>
      </w:r>
      <w:r w:rsidR="00090235" w:rsidRPr="00DB2FE6">
        <w:rPr>
          <w:rFonts w:ascii="Times New Roman" w:eastAsia="Calibri" w:hAnsi="Times New Roman" w:cs="Times New Roman"/>
          <w:color w:val="000000" w:themeColor="text1"/>
          <w:sz w:val="24"/>
          <w:szCs w:val="24"/>
        </w:rPr>
        <w:t>.</w:t>
      </w:r>
    </w:p>
    <w:p w14:paraId="102136D3" w14:textId="0E6A2636" w:rsidR="00D734C6" w:rsidRPr="00DB2FE6" w:rsidRDefault="00D734C6" w:rsidP="000967CA">
      <w:pPr>
        <w:pStyle w:val="ListParagraph"/>
        <w:numPr>
          <w:ilvl w:val="1"/>
          <w:numId w:val="13"/>
        </w:numPr>
        <w:spacing w:after="0" w:line="20" w:lineRule="atLeast"/>
        <w:ind w:left="0" w:firstLine="567"/>
        <w:jc w:val="both"/>
        <w:rPr>
          <w:rFonts w:ascii="Times New Roman" w:eastAsiaTheme="minorHAnsi" w:hAnsi="Times New Roman" w:cs="Times New Roman"/>
          <w:bCs/>
          <w:iCs/>
          <w:sz w:val="24"/>
          <w:szCs w:val="24"/>
        </w:rPr>
      </w:pPr>
      <w:r w:rsidRPr="00DB2FE6">
        <w:rPr>
          <w:rFonts w:ascii="Times New Roman" w:hAnsi="Times New Roman" w:cs="Times New Roman"/>
          <w:color w:val="000000" w:themeColor="text1"/>
          <w:sz w:val="24"/>
          <w:szCs w:val="24"/>
        </w:rPr>
        <w:t xml:space="preserve">Laimėjusiu </w:t>
      </w:r>
      <w:r w:rsidR="005D7D8C" w:rsidRPr="00DB2FE6">
        <w:rPr>
          <w:rFonts w:ascii="Times New Roman" w:hAnsi="Times New Roman" w:cs="Times New Roman"/>
          <w:color w:val="000000" w:themeColor="text1"/>
          <w:sz w:val="24"/>
          <w:szCs w:val="24"/>
        </w:rPr>
        <w:t>pasiūlymu</w:t>
      </w:r>
      <w:r w:rsidRPr="00DB2FE6">
        <w:rPr>
          <w:rFonts w:ascii="Times New Roman" w:hAnsi="Times New Roman" w:cs="Times New Roman"/>
          <w:color w:val="000000" w:themeColor="text1"/>
          <w:sz w:val="24"/>
          <w:szCs w:val="24"/>
        </w:rPr>
        <w:t xml:space="preserve"> galės būti pripažintas tik 1 (vienas) </w:t>
      </w:r>
      <w:r w:rsidR="005D7D8C" w:rsidRPr="00DB2FE6">
        <w:rPr>
          <w:rFonts w:ascii="Times New Roman" w:hAnsi="Times New Roman" w:cs="Times New Roman"/>
          <w:color w:val="000000" w:themeColor="text1"/>
          <w:sz w:val="24"/>
          <w:szCs w:val="24"/>
        </w:rPr>
        <w:t>ekonomiškai naudingiausias pasiūlymas, esantis pasiūlymų eilės pirmojoje vietoje</w:t>
      </w:r>
      <w:r w:rsidRPr="00DB2FE6">
        <w:rPr>
          <w:rFonts w:ascii="Times New Roman" w:hAnsi="Times New Roman" w:cs="Times New Roman"/>
          <w:color w:val="000000" w:themeColor="text1"/>
          <w:sz w:val="24"/>
          <w:szCs w:val="24"/>
        </w:rPr>
        <w:t>.</w:t>
      </w:r>
    </w:p>
    <w:p w14:paraId="678C44CA" w14:textId="6EB53055" w:rsidR="00FE7908" w:rsidRPr="00DB2FE6" w:rsidRDefault="00FE7908" w:rsidP="00540739">
      <w:pPr>
        <w:pStyle w:val="Heading1"/>
        <w:numPr>
          <w:ilvl w:val="0"/>
          <w:numId w:val="13"/>
        </w:numPr>
        <w:tabs>
          <w:tab w:val="left" w:pos="567"/>
        </w:tabs>
        <w:spacing w:line="20" w:lineRule="atLeast"/>
        <w:contextualSpacing/>
        <w:rPr>
          <w:rFonts w:ascii="Times New Roman" w:hAnsi="Times New Roman" w:cs="Times New Roman"/>
          <w:sz w:val="24"/>
          <w:szCs w:val="24"/>
        </w:rPr>
      </w:pPr>
      <w:bookmarkStart w:id="38" w:name="_Ref39425999"/>
      <w:bookmarkStart w:id="39" w:name="_Ref39426005"/>
      <w:bookmarkStart w:id="40" w:name="_Toc126333937"/>
      <w:r w:rsidRPr="00DB2FE6">
        <w:rPr>
          <w:rFonts w:ascii="Times New Roman" w:hAnsi="Times New Roman" w:cs="Times New Roman"/>
          <w:sz w:val="24"/>
          <w:szCs w:val="24"/>
        </w:rPr>
        <w:t>S</w:t>
      </w:r>
      <w:r w:rsidR="00281735" w:rsidRPr="00DB2FE6">
        <w:rPr>
          <w:rFonts w:ascii="Times New Roman" w:hAnsi="Times New Roman" w:cs="Times New Roman"/>
          <w:sz w:val="24"/>
          <w:szCs w:val="24"/>
        </w:rPr>
        <w:t>utarties sudarymas</w:t>
      </w:r>
      <w:bookmarkEnd w:id="38"/>
      <w:bookmarkEnd w:id="39"/>
      <w:bookmarkEnd w:id="40"/>
    </w:p>
    <w:p w14:paraId="27CAEFF7" w14:textId="460ED09C" w:rsidR="00F57665" w:rsidRPr="00DB2FE6" w:rsidRDefault="00F57665" w:rsidP="000967CA">
      <w:pPr>
        <w:pStyle w:val="ListParagraph"/>
        <w:numPr>
          <w:ilvl w:val="1"/>
          <w:numId w:val="14"/>
        </w:numPr>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Ši pirkimo procedūra atliekama siekiant sudaryti sutartį</w:t>
      </w:r>
      <w:r w:rsidR="009A7D11" w:rsidRPr="00DB2FE6">
        <w:rPr>
          <w:rFonts w:ascii="Times New Roman" w:hAnsi="Times New Roman" w:cs="Times New Roman"/>
          <w:color w:val="000000" w:themeColor="text1"/>
          <w:sz w:val="24"/>
          <w:szCs w:val="24"/>
        </w:rPr>
        <w:t xml:space="preserve"> su tiekėju, kurio pasiūlymas</w:t>
      </w:r>
      <w:r w:rsidR="007B12FF" w:rsidRPr="00DB2FE6">
        <w:rPr>
          <w:rFonts w:ascii="Times New Roman" w:hAnsi="Times New Roman" w:cs="Times New Roman"/>
          <w:color w:val="000000" w:themeColor="text1"/>
          <w:sz w:val="24"/>
          <w:szCs w:val="24"/>
        </w:rPr>
        <w:t xml:space="preserve">, vadovaujantis </w:t>
      </w:r>
      <w:r w:rsidR="008F4194" w:rsidRPr="00DB2FE6">
        <w:rPr>
          <w:rFonts w:ascii="Times New Roman" w:hAnsi="Times New Roman" w:cs="Times New Roman"/>
          <w:color w:val="000000" w:themeColor="text1"/>
          <w:sz w:val="24"/>
          <w:szCs w:val="24"/>
        </w:rPr>
        <w:t>p</w:t>
      </w:r>
      <w:r w:rsidR="007B12FF" w:rsidRPr="00DB2FE6">
        <w:rPr>
          <w:rFonts w:ascii="Times New Roman" w:hAnsi="Times New Roman" w:cs="Times New Roman"/>
          <w:color w:val="000000" w:themeColor="text1"/>
          <w:sz w:val="24"/>
          <w:szCs w:val="24"/>
        </w:rPr>
        <w:t xml:space="preserve">irkimo </w:t>
      </w:r>
      <w:r w:rsidR="00207E40" w:rsidRPr="00DB2FE6">
        <w:rPr>
          <w:rFonts w:ascii="Times New Roman" w:hAnsi="Times New Roman" w:cs="Times New Roman"/>
          <w:color w:val="000000" w:themeColor="text1"/>
          <w:sz w:val="24"/>
          <w:szCs w:val="24"/>
        </w:rPr>
        <w:t>sąlygose</w:t>
      </w:r>
      <w:r w:rsidR="007B12FF" w:rsidRPr="00DB2FE6">
        <w:rPr>
          <w:rFonts w:ascii="Times New Roman" w:hAnsi="Times New Roman" w:cs="Times New Roman"/>
          <w:color w:val="000000" w:themeColor="text1"/>
          <w:sz w:val="24"/>
          <w:szCs w:val="24"/>
        </w:rPr>
        <w:t xml:space="preserve"> nustatyta tvarka</w:t>
      </w:r>
      <w:r w:rsidR="0023505D" w:rsidRPr="00DB2FE6">
        <w:rPr>
          <w:rFonts w:ascii="Times New Roman" w:hAnsi="Times New Roman" w:cs="Times New Roman"/>
          <w:color w:val="000000" w:themeColor="text1"/>
          <w:sz w:val="24"/>
          <w:szCs w:val="24"/>
        </w:rPr>
        <w:t>,</w:t>
      </w:r>
      <w:r w:rsidR="009A7D11" w:rsidRPr="00DB2FE6">
        <w:rPr>
          <w:rFonts w:ascii="Times New Roman" w:hAnsi="Times New Roman" w:cs="Times New Roman"/>
          <w:color w:val="000000" w:themeColor="text1"/>
          <w:sz w:val="24"/>
          <w:szCs w:val="24"/>
        </w:rPr>
        <w:t xml:space="preserve"> bus pripažintas laimėjęs</w:t>
      </w:r>
      <w:r w:rsidR="00F065D6" w:rsidRPr="00DB2FE6">
        <w:rPr>
          <w:rFonts w:ascii="Times New Roman" w:hAnsi="Times New Roman" w:cs="Times New Roman"/>
          <w:color w:val="000000" w:themeColor="text1"/>
          <w:sz w:val="24"/>
          <w:szCs w:val="24"/>
        </w:rPr>
        <w:t xml:space="preserve">. </w:t>
      </w:r>
      <w:r w:rsidR="004B2DE4" w:rsidRPr="00DB2FE6">
        <w:rPr>
          <w:rFonts w:ascii="Times New Roman" w:hAnsi="Times New Roman" w:cs="Times New Roman"/>
          <w:color w:val="000000" w:themeColor="text1"/>
          <w:sz w:val="24"/>
          <w:szCs w:val="24"/>
        </w:rPr>
        <w:t xml:space="preserve">Sutarties sąlygos pateikiamos </w:t>
      </w:r>
      <w:r w:rsidR="000967CA" w:rsidRPr="00DB2FE6">
        <w:rPr>
          <w:rFonts w:ascii="Times New Roman" w:hAnsi="Times New Roman" w:cs="Times New Roman"/>
          <w:color w:val="000000" w:themeColor="text1"/>
          <w:sz w:val="24"/>
          <w:szCs w:val="24"/>
        </w:rPr>
        <w:t>specialiųjų p</w:t>
      </w:r>
      <w:r w:rsidR="00551FA7" w:rsidRPr="00DB2FE6">
        <w:rPr>
          <w:rFonts w:ascii="Times New Roman" w:hAnsi="Times New Roman" w:cs="Times New Roman"/>
          <w:color w:val="000000" w:themeColor="text1"/>
          <w:sz w:val="24"/>
          <w:szCs w:val="24"/>
        </w:rPr>
        <w:t xml:space="preserve">irkimo </w:t>
      </w:r>
      <w:r w:rsidR="00D86901" w:rsidRPr="00F24DF5">
        <w:rPr>
          <w:rFonts w:ascii="Times New Roman" w:hAnsi="Times New Roman" w:cs="Times New Roman"/>
          <w:color w:val="000000" w:themeColor="text1"/>
          <w:sz w:val="24"/>
          <w:szCs w:val="24"/>
        </w:rPr>
        <w:t xml:space="preserve">sąlygų </w:t>
      </w:r>
      <w:r w:rsidR="00F24DF5" w:rsidRPr="00F24DF5">
        <w:rPr>
          <w:rFonts w:ascii="Times New Roman" w:hAnsi="Times New Roman" w:cs="Times New Roman"/>
          <w:color w:val="000000" w:themeColor="text1"/>
          <w:sz w:val="24"/>
          <w:szCs w:val="24"/>
        </w:rPr>
        <w:t>8</w:t>
      </w:r>
      <w:r w:rsidR="000967CA" w:rsidRPr="00F24DF5">
        <w:rPr>
          <w:rFonts w:ascii="Times New Roman" w:hAnsi="Times New Roman" w:cs="Times New Roman"/>
          <w:color w:val="000000" w:themeColor="text1"/>
          <w:sz w:val="24"/>
          <w:szCs w:val="24"/>
        </w:rPr>
        <w:t xml:space="preserve"> </w:t>
      </w:r>
      <w:r w:rsidR="00D86901" w:rsidRPr="00F24DF5">
        <w:rPr>
          <w:rFonts w:ascii="Times New Roman" w:hAnsi="Times New Roman" w:cs="Times New Roman"/>
          <w:color w:val="000000" w:themeColor="text1"/>
          <w:sz w:val="24"/>
          <w:szCs w:val="24"/>
        </w:rPr>
        <w:t>priede „Sutarties projektas“</w:t>
      </w:r>
      <w:r w:rsidR="000967CA" w:rsidRPr="00F24DF5">
        <w:rPr>
          <w:rFonts w:ascii="Times New Roman" w:hAnsi="Times New Roman" w:cs="Times New Roman"/>
          <w:color w:val="000000" w:themeColor="text1"/>
          <w:sz w:val="24"/>
          <w:szCs w:val="24"/>
        </w:rPr>
        <w:t xml:space="preserve"> (</w:t>
      </w:r>
      <w:r w:rsidR="00A314AE" w:rsidRPr="00F24DF5">
        <w:rPr>
          <w:rFonts w:ascii="Times New Roman" w:hAnsi="Times New Roman" w:cs="Times New Roman"/>
          <w:color w:val="000000" w:themeColor="text1"/>
          <w:sz w:val="24"/>
          <w:szCs w:val="24"/>
        </w:rPr>
        <w:t>pateikiama</w:t>
      </w:r>
      <w:r w:rsidR="00A314AE" w:rsidRPr="00DB2FE6">
        <w:rPr>
          <w:rFonts w:ascii="Times New Roman" w:hAnsi="Times New Roman" w:cs="Times New Roman"/>
          <w:color w:val="000000" w:themeColor="text1"/>
          <w:sz w:val="24"/>
          <w:szCs w:val="24"/>
        </w:rPr>
        <w:t xml:space="preserve"> </w:t>
      </w:r>
      <w:r w:rsidR="000967CA" w:rsidRPr="00DB2FE6">
        <w:rPr>
          <w:rFonts w:ascii="Times New Roman" w:hAnsi="Times New Roman" w:cs="Times New Roman"/>
          <w:color w:val="000000" w:themeColor="text1"/>
          <w:sz w:val="24"/>
          <w:szCs w:val="24"/>
        </w:rPr>
        <w:t>atskiras dokumentas)</w:t>
      </w:r>
      <w:r w:rsidR="004B2DE4" w:rsidRPr="00DB2FE6">
        <w:rPr>
          <w:rFonts w:ascii="Times New Roman" w:hAnsi="Times New Roman" w:cs="Times New Roman"/>
          <w:color w:val="000000" w:themeColor="text1"/>
          <w:sz w:val="24"/>
          <w:szCs w:val="24"/>
        </w:rPr>
        <w:t>.</w:t>
      </w:r>
    </w:p>
    <w:p w14:paraId="1640F94B" w14:textId="1B994232" w:rsidR="00640DBD" w:rsidRPr="00DB2FE6" w:rsidRDefault="00640DBD" w:rsidP="0097765E">
      <w:pPr>
        <w:pStyle w:val="Heading1"/>
        <w:numPr>
          <w:ilvl w:val="0"/>
          <w:numId w:val="14"/>
        </w:numPr>
        <w:tabs>
          <w:tab w:val="left" w:pos="567"/>
        </w:tabs>
        <w:spacing w:line="20" w:lineRule="atLeast"/>
        <w:contextualSpacing/>
        <w:jc w:val="both"/>
        <w:rPr>
          <w:rFonts w:ascii="Times New Roman" w:hAnsi="Times New Roman" w:cs="Times New Roman"/>
          <w:b/>
          <w:bCs/>
          <w:sz w:val="24"/>
          <w:szCs w:val="24"/>
        </w:rPr>
      </w:pPr>
      <w:bookmarkStart w:id="41" w:name="_Toc126333938"/>
      <w:bookmarkEnd w:id="2"/>
      <w:r w:rsidRPr="00DB2FE6">
        <w:rPr>
          <w:rFonts w:ascii="Times New Roman" w:hAnsi="Times New Roman" w:cs="Times New Roman"/>
          <w:sz w:val="24"/>
          <w:szCs w:val="24"/>
        </w:rPr>
        <w:t>Kitos sąlygos</w:t>
      </w:r>
      <w:bookmarkEnd w:id="41"/>
    </w:p>
    <w:p w14:paraId="28DF579A" w14:textId="0FFED768" w:rsidR="00D43E2A" w:rsidRPr="00DB2FE6" w:rsidRDefault="00EC47CC" w:rsidP="004D33E9">
      <w:pPr>
        <w:pStyle w:val="ListParagraph"/>
        <w:numPr>
          <w:ilvl w:val="1"/>
          <w:numId w:val="14"/>
        </w:numPr>
        <w:shd w:val="clear" w:color="auto" w:fill="FFFFFF"/>
        <w:spacing w:after="0" w:line="240" w:lineRule="auto"/>
        <w:ind w:firstLine="123"/>
        <w:jc w:val="both"/>
        <w:rPr>
          <w:rFonts w:ascii="Times New Roman" w:eastAsia="Times New Roman" w:hAnsi="Times New Roman" w:cs="Times New Roman"/>
          <w:sz w:val="24"/>
          <w:szCs w:val="24"/>
        </w:rPr>
      </w:pPr>
      <w:r w:rsidRPr="00EC47CC">
        <w:rPr>
          <w:rFonts w:ascii="Times New Roman" w:eastAsia="Times New Roman" w:hAnsi="Times New Roman" w:cs="Times New Roman"/>
          <w:sz w:val="24"/>
          <w:szCs w:val="24"/>
        </w:rPr>
        <w:t>Šio pirkimo procedūros terminai nurodyti specialiųjų pirkimo sąlygų 1 priede.</w:t>
      </w:r>
    </w:p>
    <w:p w14:paraId="7881FCAE" w14:textId="5D293D89" w:rsidR="00C87AB8" w:rsidRPr="00DB2FE6" w:rsidRDefault="00A314AE" w:rsidP="00C87AB8">
      <w:pPr>
        <w:shd w:val="clear" w:color="auto" w:fill="FFFFFF"/>
        <w:spacing w:after="0" w:line="240" w:lineRule="auto"/>
        <w:jc w:val="center"/>
        <w:rPr>
          <w:rFonts w:ascii="Times New Roman" w:eastAsia="Calibri" w:hAnsi="Times New Roman" w:cs="Times New Roman"/>
          <w:sz w:val="24"/>
          <w:szCs w:val="24"/>
        </w:rPr>
        <w:sectPr w:rsidR="00C87AB8" w:rsidRPr="00DB2FE6" w:rsidSect="00A918FC">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DB2FE6">
        <w:rPr>
          <w:rFonts w:ascii="Times New Roman" w:eastAsia="Calibri" w:hAnsi="Times New Roman" w:cs="Times New Roman"/>
          <w:sz w:val="24"/>
          <w:szCs w:val="24"/>
        </w:rPr>
        <w:t>___________</w:t>
      </w:r>
      <w:r w:rsidR="008D704D" w:rsidRPr="00DB2FE6">
        <w:rPr>
          <w:rFonts w:ascii="Times New Roman" w:eastAsia="Calibri" w:hAnsi="Times New Roman" w:cs="Times New Roman"/>
          <w:sz w:val="24"/>
          <w:szCs w:val="24"/>
        </w:rPr>
        <w:t>__________</w:t>
      </w:r>
    </w:p>
    <w:p w14:paraId="1DF37652" w14:textId="5990D9FC" w:rsidR="00774AA5" w:rsidRPr="00DB2FE6" w:rsidRDefault="005A0004" w:rsidP="005C1E12">
      <w:pPr>
        <w:pStyle w:val="Heading1"/>
        <w:jc w:val="right"/>
        <w:rPr>
          <w:rFonts w:ascii="Times New Roman" w:hAnsi="Times New Roman" w:cs="Times New Roman"/>
          <w:color w:val="000000" w:themeColor="text1"/>
          <w:sz w:val="24"/>
          <w:szCs w:val="24"/>
        </w:rPr>
      </w:pPr>
      <w:bookmarkStart w:id="42" w:name="_Toc126333939"/>
      <w:r w:rsidRPr="00DB2FE6">
        <w:rPr>
          <w:rFonts w:ascii="Times New Roman" w:hAnsi="Times New Roman" w:cs="Times New Roman"/>
          <w:color w:val="000000" w:themeColor="text1"/>
          <w:sz w:val="24"/>
          <w:szCs w:val="24"/>
        </w:rPr>
        <w:lastRenderedPageBreak/>
        <w:t>Specialiųjų p</w:t>
      </w:r>
      <w:r w:rsidR="008F59C5" w:rsidRPr="00DB2FE6">
        <w:rPr>
          <w:rFonts w:ascii="Times New Roman" w:hAnsi="Times New Roman" w:cs="Times New Roman"/>
          <w:color w:val="000000" w:themeColor="text1"/>
          <w:sz w:val="24"/>
          <w:szCs w:val="24"/>
        </w:rPr>
        <w:t>irkimo sąlygų 1 priedas „Terminai“</w:t>
      </w:r>
      <w:bookmarkEnd w:id="42"/>
    </w:p>
    <w:p w14:paraId="5369DEF7" w14:textId="77777777" w:rsidR="00A53BAE" w:rsidRPr="00CF71E5"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4"/>
        <w:gridCol w:w="2474"/>
        <w:gridCol w:w="3497"/>
        <w:gridCol w:w="2835"/>
      </w:tblGrid>
      <w:tr w:rsidR="00774AA5" w:rsidRPr="00DB2FE6" w14:paraId="730836B8" w14:textId="77777777" w:rsidTr="009D54AF">
        <w:trPr>
          <w:trHeight w:val="20"/>
        </w:trPr>
        <w:tc>
          <w:tcPr>
            <w:tcW w:w="726" w:type="dxa"/>
            <w:tcMar>
              <w:top w:w="0" w:type="dxa"/>
              <w:left w:w="108" w:type="dxa"/>
              <w:bottom w:w="0" w:type="dxa"/>
              <w:right w:w="108" w:type="dxa"/>
            </w:tcMar>
          </w:tcPr>
          <w:p w14:paraId="200EEC47" w14:textId="47A4CFB0" w:rsidR="00774AA5" w:rsidRPr="00DB2FE6" w:rsidRDefault="009F4FBE" w:rsidP="004B3551">
            <w:pPr>
              <w:jc w:val="center"/>
              <w:rPr>
                <w:rFonts w:ascii="Times New Roman" w:hAnsi="Times New Roman" w:cs="Times New Roman"/>
                <w:b/>
                <w:bCs/>
                <w:sz w:val="24"/>
                <w:szCs w:val="24"/>
              </w:rPr>
            </w:pPr>
            <w:r w:rsidRPr="00DB2FE6">
              <w:rPr>
                <w:rFonts w:ascii="Times New Roman" w:hAnsi="Times New Roman" w:cs="Times New Roman"/>
                <w:b/>
                <w:bCs/>
                <w:sz w:val="24"/>
                <w:szCs w:val="24"/>
              </w:rPr>
              <w:t>Eil.</w:t>
            </w:r>
            <w:r w:rsidR="009D54AF" w:rsidRPr="00DB2FE6">
              <w:rPr>
                <w:rFonts w:ascii="Times New Roman" w:hAnsi="Times New Roman" w:cs="Times New Roman"/>
                <w:b/>
                <w:bCs/>
                <w:sz w:val="24"/>
                <w:szCs w:val="24"/>
              </w:rPr>
              <w:t xml:space="preserve"> </w:t>
            </w:r>
            <w:r w:rsidRPr="00DB2FE6">
              <w:rPr>
                <w:rFonts w:ascii="Times New Roman" w:hAnsi="Times New Roman" w:cs="Times New Roman"/>
                <w:b/>
                <w:bCs/>
                <w:sz w:val="24"/>
                <w:szCs w:val="24"/>
              </w:rPr>
              <w:t>Nr.</w:t>
            </w:r>
          </w:p>
        </w:tc>
        <w:tc>
          <w:tcPr>
            <w:tcW w:w="2531" w:type="dxa"/>
            <w:tcMar>
              <w:top w:w="0" w:type="dxa"/>
              <w:left w:w="108" w:type="dxa"/>
              <w:bottom w:w="0" w:type="dxa"/>
              <w:right w:w="108" w:type="dxa"/>
            </w:tcMar>
          </w:tcPr>
          <w:p w14:paraId="778B1404" w14:textId="0B137751" w:rsidR="00774AA5" w:rsidRPr="00DB2FE6" w:rsidRDefault="004B3551" w:rsidP="004B3551">
            <w:pPr>
              <w:jc w:val="center"/>
              <w:rPr>
                <w:rFonts w:ascii="Times New Roman" w:hAnsi="Times New Roman" w:cs="Times New Roman"/>
                <w:b/>
                <w:bCs/>
                <w:sz w:val="24"/>
                <w:szCs w:val="24"/>
              </w:rPr>
            </w:pPr>
            <w:r w:rsidRPr="00DB2FE6">
              <w:rPr>
                <w:rFonts w:ascii="Times New Roman" w:hAnsi="Times New Roman" w:cs="Times New Roman"/>
                <w:b/>
                <w:bCs/>
                <w:sz w:val="24"/>
                <w:szCs w:val="24"/>
              </w:rPr>
              <w:t>VEIKSMAS</w:t>
            </w:r>
          </w:p>
        </w:tc>
        <w:tc>
          <w:tcPr>
            <w:tcW w:w="3643" w:type="dxa"/>
            <w:tcMar>
              <w:top w:w="0" w:type="dxa"/>
              <w:left w:w="108" w:type="dxa"/>
              <w:bottom w:w="0" w:type="dxa"/>
              <w:right w:w="108" w:type="dxa"/>
            </w:tcMar>
          </w:tcPr>
          <w:p w14:paraId="2D8BCE72" w14:textId="77777777" w:rsidR="00774AA5" w:rsidRPr="00DB2FE6" w:rsidRDefault="00774AA5" w:rsidP="004B3551">
            <w:pPr>
              <w:spacing w:after="0"/>
              <w:jc w:val="center"/>
              <w:rPr>
                <w:rFonts w:ascii="Times New Roman" w:hAnsi="Times New Roman" w:cs="Times New Roman"/>
                <w:b/>
                <w:sz w:val="24"/>
                <w:szCs w:val="24"/>
              </w:rPr>
            </w:pPr>
            <w:r w:rsidRPr="00DB2FE6">
              <w:rPr>
                <w:rFonts w:ascii="Times New Roman" w:hAnsi="Times New Roman" w:cs="Times New Roman"/>
                <w:b/>
                <w:sz w:val="24"/>
                <w:szCs w:val="24"/>
              </w:rPr>
              <w:t>DATA/DIENŲ SKAIČIUS/ LAIKAS</w:t>
            </w:r>
          </w:p>
          <w:p w14:paraId="677BC1F4" w14:textId="77777777" w:rsidR="00774AA5" w:rsidRPr="00DB2FE6" w:rsidRDefault="00774AA5" w:rsidP="004B3551">
            <w:pPr>
              <w:spacing w:after="0"/>
              <w:jc w:val="center"/>
              <w:rPr>
                <w:rFonts w:ascii="Times New Roman" w:hAnsi="Times New Roman" w:cs="Times New Roman"/>
                <w:sz w:val="24"/>
                <w:szCs w:val="24"/>
              </w:rPr>
            </w:pPr>
            <w:r w:rsidRPr="00DB2FE6">
              <w:rPr>
                <w:rFonts w:ascii="Times New Roman" w:hAnsi="Times New Roman" w:cs="Times New Roman"/>
                <w:sz w:val="24"/>
                <w:szCs w:val="24"/>
              </w:rPr>
              <w:t>(Lietuvos laiku)</w:t>
            </w:r>
          </w:p>
        </w:tc>
        <w:tc>
          <w:tcPr>
            <w:tcW w:w="2954" w:type="dxa"/>
            <w:tcMar>
              <w:top w:w="0" w:type="dxa"/>
              <w:left w:w="108" w:type="dxa"/>
              <w:bottom w:w="0" w:type="dxa"/>
              <w:right w:w="108" w:type="dxa"/>
            </w:tcMar>
          </w:tcPr>
          <w:p w14:paraId="11CCA5FB" w14:textId="77777777" w:rsidR="00774AA5" w:rsidRPr="00DB2FE6" w:rsidRDefault="00774AA5" w:rsidP="004B3551">
            <w:pPr>
              <w:jc w:val="center"/>
              <w:rPr>
                <w:rFonts w:ascii="Times New Roman" w:hAnsi="Times New Roman" w:cs="Times New Roman"/>
                <w:b/>
                <w:sz w:val="24"/>
                <w:szCs w:val="24"/>
              </w:rPr>
            </w:pPr>
            <w:r w:rsidRPr="00DB2FE6">
              <w:rPr>
                <w:rFonts w:ascii="Times New Roman" w:hAnsi="Times New Roman" w:cs="Times New Roman"/>
                <w:b/>
                <w:sz w:val="24"/>
                <w:szCs w:val="24"/>
              </w:rPr>
              <w:t>PASTABOS</w:t>
            </w:r>
          </w:p>
        </w:tc>
      </w:tr>
      <w:tr w:rsidR="00774AA5" w:rsidRPr="00DB2FE6" w14:paraId="33F22B33" w14:textId="77777777" w:rsidTr="127DD6E8">
        <w:trPr>
          <w:trHeight w:val="20"/>
        </w:trPr>
        <w:tc>
          <w:tcPr>
            <w:tcW w:w="726" w:type="dxa"/>
            <w:tcMar>
              <w:top w:w="0" w:type="dxa"/>
              <w:left w:w="108" w:type="dxa"/>
              <w:bottom w:w="0" w:type="dxa"/>
              <w:right w:w="108" w:type="dxa"/>
            </w:tcMar>
          </w:tcPr>
          <w:p w14:paraId="1D2814F3" w14:textId="2D8BEDEE" w:rsidR="00774AA5" w:rsidRPr="00DB2FE6" w:rsidRDefault="006932C2" w:rsidP="006932C2">
            <w:pPr>
              <w:keepNext/>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DB2FE6" w:rsidRDefault="00774AA5" w:rsidP="0003169B">
            <w:pPr>
              <w:keepNext/>
              <w:spacing w:after="0" w:line="240" w:lineRule="auto"/>
              <w:rPr>
                <w:rFonts w:ascii="Times New Roman" w:hAnsi="Times New Roman" w:cs="Times New Roman"/>
                <w:sz w:val="24"/>
                <w:szCs w:val="24"/>
              </w:rPr>
            </w:pPr>
            <w:r w:rsidRPr="00DB2FE6">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4EDFE46F" w:rsidR="00774AA5" w:rsidRPr="00DB2FE6" w:rsidRDefault="005A0004"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N</w:t>
            </w:r>
            <w:r w:rsidR="00774AA5" w:rsidRPr="00DB2FE6">
              <w:rPr>
                <w:rFonts w:ascii="Times New Roman" w:hAnsi="Times New Roman" w:cs="Times New Roman"/>
                <w:sz w:val="24"/>
                <w:szCs w:val="24"/>
              </w:rPr>
              <w:t xml:space="preserve">urodytas </w:t>
            </w:r>
            <w:r w:rsidR="00C47599" w:rsidRPr="00DB2FE6">
              <w:rPr>
                <w:rFonts w:ascii="Times New Roman" w:hAnsi="Times New Roman" w:cs="Times New Roman"/>
                <w:sz w:val="24"/>
                <w:szCs w:val="24"/>
              </w:rPr>
              <w:t>s</w:t>
            </w:r>
            <w:r w:rsidR="00774AA5" w:rsidRPr="00DB2FE6">
              <w:rPr>
                <w:rFonts w:ascii="Times New Roman" w:hAnsi="Times New Roman" w:cs="Times New Roman"/>
                <w:sz w:val="24"/>
                <w:szCs w:val="24"/>
              </w:rPr>
              <w:t>kelbime</w:t>
            </w:r>
          </w:p>
        </w:tc>
        <w:tc>
          <w:tcPr>
            <w:tcW w:w="2954" w:type="dxa"/>
            <w:tcMar>
              <w:top w:w="0" w:type="dxa"/>
              <w:left w:w="108" w:type="dxa"/>
              <w:bottom w:w="0" w:type="dxa"/>
              <w:right w:w="108" w:type="dxa"/>
            </w:tcMar>
          </w:tcPr>
          <w:p w14:paraId="2BC4B21F" w14:textId="0CE68D8A" w:rsidR="00774AA5" w:rsidRPr="00DB2FE6" w:rsidRDefault="00774AA5" w:rsidP="00EC47CC">
            <w:pPr>
              <w:spacing w:after="0" w:line="240" w:lineRule="auto"/>
              <w:jc w:val="both"/>
              <w:rPr>
                <w:rFonts w:ascii="Times New Roman" w:hAnsi="Times New Roman" w:cs="Times New Roman"/>
                <w:iCs/>
                <w:sz w:val="24"/>
                <w:szCs w:val="24"/>
              </w:rPr>
            </w:pPr>
            <w:r w:rsidRPr="00DB2FE6">
              <w:rPr>
                <w:rFonts w:ascii="Times New Roman" w:hAnsi="Times New Roman" w:cs="Times New Roman"/>
                <w:sz w:val="24"/>
                <w:szCs w:val="24"/>
              </w:rPr>
              <w:t>Perkančioji organizacija turi teisę pratęsti pasiūlymų pateikimo terminą.</w:t>
            </w:r>
          </w:p>
        </w:tc>
      </w:tr>
      <w:tr w:rsidR="00774AA5" w:rsidRPr="00DB2FE6" w14:paraId="2DDCD559" w14:textId="77777777" w:rsidTr="127DD6E8">
        <w:trPr>
          <w:trHeight w:val="20"/>
        </w:trPr>
        <w:tc>
          <w:tcPr>
            <w:tcW w:w="726" w:type="dxa"/>
            <w:tcMar>
              <w:top w:w="0" w:type="dxa"/>
              <w:left w:w="108" w:type="dxa"/>
              <w:bottom w:w="0" w:type="dxa"/>
              <w:right w:w="108" w:type="dxa"/>
            </w:tcMar>
          </w:tcPr>
          <w:p w14:paraId="6C70187E" w14:textId="7D03D63A" w:rsidR="00774AA5" w:rsidRPr="00DB2FE6" w:rsidRDefault="006932C2" w:rsidP="006932C2">
            <w:pPr>
              <w:keepNext/>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DB2FE6" w:rsidRDefault="00774AA5" w:rsidP="0003169B">
            <w:pPr>
              <w:keepNext/>
              <w:spacing w:after="0" w:line="240" w:lineRule="auto"/>
              <w:rPr>
                <w:rFonts w:ascii="Times New Roman" w:hAnsi="Times New Roman" w:cs="Times New Roman"/>
                <w:sz w:val="24"/>
                <w:szCs w:val="24"/>
              </w:rPr>
            </w:pPr>
            <w:r w:rsidRPr="00DB2FE6">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DB2FE6" w:rsidRDefault="00774AA5" w:rsidP="00EC47CC">
            <w:pPr>
              <w:spacing w:after="0" w:line="240" w:lineRule="auto"/>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Pradedamas ne anksčiau nei po </w:t>
            </w:r>
            <w:r w:rsidR="006B0247" w:rsidRPr="00DB2FE6">
              <w:rPr>
                <w:rFonts w:ascii="Times New Roman" w:hAnsi="Times New Roman" w:cs="Times New Roman"/>
                <w:b/>
                <w:bCs/>
                <w:color w:val="000000" w:themeColor="text1"/>
                <w:sz w:val="24"/>
                <w:szCs w:val="24"/>
              </w:rPr>
              <w:t>30</w:t>
            </w:r>
            <w:r w:rsidRPr="00DB2FE6">
              <w:rPr>
                <w:rFonts w:ascii="Times New Roman" w:hAnsi="Times New Roman" w:cs="Times New Roman"/>
                <w:b/>
                <w:bCs/>
                <w:color w:val="000000" w:themeColor="text1"/>
                <w:sz w:val="24"/>
                <w:szCs w:val="24"/>
              </w:rPr>
              <w:t xml:space="preserve"> minučių</w:t>
            </w:r>
            <w:r w:rsidRPr="00DB2FE6">
              <w:rPr>
                <w:rFonts w:ascii="Times New Roman" w:hAnsi="Times New Roman" w:cs="Times New Roman"/>
                <w:color w:val="000000" w:themeColor="text1"/>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DB2FE6" w:rsidRDefault="00774AA5" w:rsidP="0003169B">
            <w:pPr>
              <w:spacing w:after="0" w:line="240" w:lineRule="auto"/>
              <w:rPr>
                <w:rFonts w:ascii="Times New Roman" w:hAnsi="Times New Roman" w:cs="Times New Roman"/>
                <w:iCs/>
                <w:sz w:val="24"/>
                <w:szCs w:val="24"/>
              </w:rPr>
            </w:pPr>
          </w:p>
        </w:tc>
      </w:tr>
      <w:tr w:rsidR="00774AA5" w:rsidRPr="00DB2FE6" w14:paraId="0E1517C9" w14:textId="77777777" w:rsidTr="127DD6E8">
        <w:trPr>
          <w:trHeight w:val="20"/>
        </w:trPr>
        <w:tc>
          <w:tcPr>
            <w:tcW w:w="726" w:type="dxa"/>
            <w:tcMar>
              <w:top w:w="0" w:type="dxa"/>
              <w:left w:w="108" w:type="dxa"/>
              <w:bottom w:w="0" w:type="dxa"/>
              <w:right w:w="108" w:type="dxa"/>
            </w:tcMar>
          </w:tcPr>
          <w:p w14:paraId="0BF18051" w14:textId="03A0C935" w:rsidR="00774AA5" w:rsidRPr="00DB2FE6" w:rsidRDefault="006932C2" w:rsidP="006932C2">
            <w:pPr>
              <w:keepNext/>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DB2FE6" w:rsidRDefault="00774AA5" w:rsidP="0003169B">
            <w:pPr>
              <w:keepNext/>
              <w:spacing w:after="0" w:line="240" w:lineRule="auto"/>
              <w:rPr>
                <w:rFonts w:ascii="Times New Roman" w:hAnsi="Times New Roman" w:cs="Times New Roman"/>
                <w:bCs/>
                <w:sz w:val="24"/>
                <w:szCs w:val="24"/>
              </w:rPr>
            </w:pPr>
            <w:r w:rsidRPr="00DB2FE6">
              <w:rPr>
                <w:rFonts w:ascii="Times New Roman" w:hAnsi="Times New Roman" w:cs="Times New Roman"/>
                <w:sz w:val="24"/>
                <w:szCs w:val="24"/>
              </w:rPr>
              <w:t xml:space="preserve">Prašymą paaiškinti, patikslinti pirkimo </w:t>
            </w:r>
            <w:r w:rsidR="00EF5E21" w:rsidRPr="00DB2FE6">
              <w:rPr>
                <w:rFonts w:ascii="Times New Roman" w:hAnsi="Times New Roman" w:cs="Times New Roman"/>
                <w:sz w:val="24"/>
                <w:szCs w:val="24"/>
              </w:rPr>
              <w:t>sąlygas</w:t>
            </w:r>
            <w:r w:rsidRPr="00DB2FE6">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6E5B54B7" w:rsidR="00774AA5" w:rsidRPr="00DB2FE6" w:rsidRDefault="00EC47CC" w:rsidP="00EC47C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6 dienos</w:t>
            </w:r>
            <w:r w:rsidR="005F17E7" w:rsidRPr="00DB2FE6">
              <w:rPr>
                <w:rFonts w:ascii="Times New Roman" w:hAnsi="Times New Roman" w:cs="Times New Roman"/>
                <w:color w:val="000000" w:themeColor="text1"/>
                <w:sz w:val="24"/>
                <w:szCs w:val="24"/>
              </w:rPr>
              <w:t xml:space="preserve"> iki pasiūlymų pateikimo termino dienos</w:t>
            </w:r>
          </w:p>
        </w:tc>
        <w:tc>
          <w:tcPr>
            <w:tcW w:w="2954" w:type="dxa"/>
            <w:tcMar>
              <w:top w:w="0" w:type="dxa"/>
              <w:left w:w="108" w:type="dxa"/>
              <w:bottom w:w="0" w:type="dxa"/>
              <w:right w:w="108" w:type="dxa"/>
            </w:tcMar>
          </w:tcPr>
          <w:p w14:paraId="6B3FEA86" w14:textId="4F426669" w:rsidR="00774AA5" w:rsidRPr="00DB2FE6" w:rsidRDefault="00774AA5" w:rsidP="00424668">
            <w:pPr>
              <w:spacing w:after="0" w:line="240" w:lineRule="auto"/>
              <w:rPr>
                <w:rFonts w:ascii="Times New Roman" w:hAnsi="Times New Roman" w:cs="Times New Roman"/>
                <w:iCs/>
                <w:color w:val="7030A0"/>
                <w:sz w:val="24"/>
                <w:szCs w:val="24"/>
              </w:rPr>
            </w:pPr>
          </w:p>
        </w:tc>
      </w:tr>
      <w:tr w:rsidR="00774AA5" w:rsidRPr="00DB2FE6" w14:paraId="6E37868A" w14:textId="77777777" w:rsidTr="127DD6E8">
        <w:trPr>
          <w:trHeight w:val="20"/>
        </w:trPr>
        <w:tc>
          <w:tcPr>
            <w:tcW w:w="726" w:type="dxa"/>
            <w:tcMar>
              <w:top w:w="0" w:type="dxa"/>
              <w:left w:w="108" w:type="dxa"/>
              <w:bottom w:w="0" w:type="dxa"/>
              <w:right w:w="108" w:type="dxa"/>
            </w:tcMar>
          </w:tcPr>
          <w:p w14:paraId="5A3E2C4C" w14:textId="0F6A0B0F" w:rsidR="00774AA5" w:rsidRPr="00DB2FE6" w:rsidRDefault="005A0004" w:rsidP="005A0004">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DB2FE6" w:rsidRDefault="00774AA5"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 xml:space="preserve">Perkančioji organizacija </w:t>
            </w:r>
            <w:r w:rsidR="009B3AF8" w:rsidRPr="00DB2FE6">
              <w:rPr>
                <w:rFonts w:ascii="Times New Roman" w:hAnsi="Times New Roman" w:cs="Times New Roman"/>
                <w:sz w:val="24"/>
                <w:szCs w:val="24"/>
              </w:rPr>
              <w:t>p</w:t>
            </w:r>
            <w:r w:rsidRPr="00DB2FE6">
              <w:rPr>
                <w:rFonts w:ascii="Times New Roman" w:hAnsi="Times New Roman" w:cs="Times New Roman"/>
                <w:sz w:val="24"/>
                <w:szCs w:val="24"/>
              </w:rPr>
              <w:t xml:space="preserve">irkimo </w:t>
            </w:r>
            <w:r w:rsidR="00EF5E21" w:rsidRPr="00DB2FE6">
              <w:rPr>
                <w:rFonts w:ascii="Times New Roman" w:hAnsi="Times New Roman" w:cs="Times New Roman"/>
                <w:sz w:val="24"/>
                <w:szCs w:val="24"/>
              </w:rPr>
              <w:t>sąlygų</w:t>
            </w:r>
            <w:r w:rsidRPr="00DB2FE6">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33168F42" w:rsidR="00774AA5" w:rsidRPr="00DB2FE6" w:rsidRDefault="00EC47CC" w:rsidP="00EC47C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4</w:t>
            </w:r>
            <w:r w:rsidR="00CE1F13" w:rsidRPr="00DB2FE6">
              <w:rPr>
                <w:rFonts w:ascii="Times New Roman" w:hAnsi="Times New Roman" w:cs="Times New Roman"/>
                <w:b/>
                <w:bCs/>
                <w:color w:val="000000" w:themeColor="text1"/>
                <w:sz w:val="24"/>
                <w:szCs w:val="24"/>
              </w:rPr>
              <w:t xml:space="preserve"> dien</w:t>
            </w:r>
            <w:r w:rsidR="005A0004" w:rsidRPr="00DB2FE6">
              <w:rPr>
                <w:rFonts w:ascii="Times New Roman" w:hAnsi="Times New Roman" w:cs="Times New Roman"/>
                <w:b/>
                <w:bCs/>
                <w:color w:val="000000" w:themeColor="text1"/>
                <w:sz w:val="24"/>
                <w:szCs w:val="24"/>
              </w:rPr>
              <w:t>os</w:t>
            </w:r>
            <w:r w:rsidR="00CE1F13" w:rsidRPr="00DB2FE6">
              <w:rPr>
                <w:rFonts w:ascii="Times New Roman" w:hAnsi="Times New Roman" w:cs="Times New Roman"/>
                <w:color w:val="000000" w:themeColor="text1"/>
                <w:sz w:val="24"/>
                <w:szCs w:val="24"/>
              </w:rPr>
              <w:t xml:space="preserve"> iki pasiūlymų pateikimo termino dienos</w:t>
            </w:r>
          </w:p>
        </w:tc>
        <w:tc>
          <w:tcPr>
            <w:tcW w:w="2954" w:type="dxa"/>
            <w:tcMar>
              <w:top w:w="0" w:type="dxa"/>
              <w:left w:w="108" w:type="dxa"/>
              <w:bottom w:w="0" w:type="dxa"/>
              <w:right w:w="108" w:type="dxa"/>
            </w:tcMar>
          </w:tcPr>
          <w:p w14:paraId="2E898EC9" w14:textId="415FAB2D" w:rsidR="00774AA5" w:rsidRPr="00DB2FE6" w:rsidRDefault="00774AA5" w:rsidP="00CE1F13">
            <w:pPr>
              <w:spacing w:after="0" w:line="240" w:lineRule="auto"/>
              <w:rPr>
                <w:rFonts w:ascii="Times New Roman" w:hAnsi="Times New Roman" w:cs="Times New Roman"/>
                <w:sz w:val="24"/>
                <w:szCs w:val="24"/>
              </w:rPr>
            </w:pPr>
          </w:p>
        </w:tc>
      </w:tr>
      <w:tr w:rsidR="00774AA5" w:rsidRPr="00DB2FE6" w14:paraId="7621DE63" w14:textId="77777777" w:rsidTr="127DD6E8">
        <w:trPr>
          <w:trHeight w:val="20"/>
        </w:trPr>
        <w:tc>
          <w:tcPr>
            <w:tcW w:w="726" w:type="dxa"/>
            <w:tcMar>
              <w:top w:w="0" w:type="dxa"/>
              <w:left w:w="108" w:type="dxa"/>
              <w:bottom w:w="0" w:type="dxa"/>
              <w:right w:w="108" w:type="dxa"/>
            </w:tcMar>
          </w:tcPr>
          <w:p w14:paraId="63314DF2" w14:textId="241740CA" w:rsidR="00774AA5" w:rsidRPr="00DB2FE6" w:rsidRDefault="005A0004" w:rsidP="005A0004">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DB2FE6" w:rsidRDefault="00455131"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O</w:t>
            </w:r>
            <w:r w:rsidR="00774AA5" w:rsidRPr="00DB2FE6">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5187F94E" w:rsidR="00774AA5" w:rsidRPr="00DB2FE6" w:rsidRDefault="005A0004" w:rsidP="0003169B">
            <w:pPr>
              <w:spacing w:after="0" w:line="240" w:lineRule="auto"/>
              <w:rPr>
                <w:rFonts w:ascii="Times New Roman" w:hAnsi="Times New Roman" w:cs="Times New Roman"/>
                <w:iCs/>
                <w:color w:val="000000" w:themeColor="text1"/>
                <w:sz w:val="24"/>
                <w:szCs w:val="24"/>
              </w:rPr>
            </w:pPr>
            <w:r w:rsidRPr="00DB2F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01D3CD26"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3AA572DF" w14:textId="77777777" w:rsidTr="127DD6E8">
        <w:trPr>
          <w:trHeight w:val="20"/>
        </w:trPr>
        <w:tc>
          <w:tcPr>
            <w:tcW w:w="726" w:type="dxa"/>
            <w:tcMar>
              <w:top w:w="0" w:type="dxa"/>
              <w:left w:w="108" w:type="dxa"/>
              <w:bottom w:w="0" w:type="dxa"/>
              <w:right w:w="108" w:type="dxa"/>
            </w:tcMar>
          </w:tcPr>
          <w:p w14:paraId="0C5D727C" w14:textId="1C82716E" w:rsidR="00774AA5" w:rsidRPr="00DB2FE6" w:rsidRDefault="005A0004" w:rsidP="005A0004">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DB2FE6" w:rsidRDefault="00774AA5"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 xml:space="preserve">Perkančioji organizacija rengs susitikimus su tiekėjais dėl pirkimo </w:t>
            </w:r>
            <w:r w:rsidR="006932C2" w:rsidRPr="00DB2FE6">
              <w:rPr>
                <w:rFonts w:ascii="Times New Roman" w:hAnsi="Times New Roman" w:cs="Times New Roman"/>
                <w:sz w:val="24"/>
                <w:szCs w:val="24"/>
              </w:rPr>
              <w:t>sąlygų</w:t>
            </w:r>
            <w:r w:rsidRPr="00DB2FE6">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DB2FE6" w:rsidRDefault="00774AA5" w:rsidP="0003169B">
            <w:pPr>
              <w:spacing w:after="0" w:line="240" w:lineRule="auto"/>
              <w:rPr>
                <w:rFonts w:ascii="Times New Roman" w:hAnsi="Times New Roman" w:cs="Times New Roman"/>
                <w:iCs/>
                <w:sz w:val="24"/>
                <w:szCs w:val="24"/>
              </w:rPr>
            </w:pPr>
            <w:r w:rsidRPr="00DB2F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3571DC55"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595801DB" w14:textId="77777777" w:rsidTr="127DD6E8">
        <w:trPr>
          <w:trHeight w:val="20"/>
        </w:trPr>
        <w:tc>
          <w:tcPr>
            <w:tcW w:w="726" w:type="dxa"/>
            <w:tcMar>
              <w:top w:w="0" w:type="dxa"/>
              <w:left w:w="108" w:type="dxa"/>
              <w:bottom w:w="0" w:type="dxa"/>
              <w:right w:w="108" w:type="dxa"/>
            </w:tcMar>
          </w:tcPr>
          <w:p w14:paraId="7834A329" w14:textId="35418218" w:rsidR="00774AA5" w:rsidRPr="00DB2FE6" w:rsidRDefault="005A0004" w:rsidP="005A0004">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DB2FE6" w:rsidRDefault="00774AA5"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276FCB7" w14:textId="233D6905" w:rsidR="00774AA5" w:rsidRPr="00DB2FE6" w:rsidRDefault="00774AA5" w:rsidP="005A0004">
            <w:pPr>
              <w:pStyle w:val="Body2"/>
              <w:spacing w:after="0"/>
              <w:rPr>
                <w:rFonts w:cs="Times New Roman"/>
                <w:color w:val="auto"/>
                <w:sz w:val="24"/>
                <w:szCs w:val="24"/>
                <w:lang w:val="lt-LT"/>
              </w:rPr>
            </w:pPr>
            <w:r w:rsidRPr="00DB2FE6">
              <w:rPr>
                <w:rFonts w:cs="Times New Roman"/>
                <w:color w:val="auto"/>
                <w:sz w:val="24"/>
                <w:szCs w:val="24"/>
                <w:lang w:val="lt-LT"/>
              </w:rPr>
              <w:t>NETAIKOMA</w:t>
            </w:r>
          </w:p>
        </w:tc>
        <w:tc>
          <w:tcPr>
            <w:tcW w:w="2954" w:type="dxa"/>
            <w:tcMar>
              <w:top w:w="0" w:type="dxa"/>
              <w:left w:w="108" w:type="dxa"/>
              <w:bottom w:w="0" w:type="dxa"/>
              <w:right w:w="108" w:type="dxa"/>
            </w:tcMar>
          </w:tcPr>
          <w:p w14:paraId="49C9AF54" w14:textId="060712A8"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712AAA1F" w14:textId="77777777" w:rsidTr="127DD6E8">
        <w:trPr>
          <w:trHeight w:val="20"/>
        </w:trPr>
        <w:tc>
          <w:tcPr>
            <w:tcW w:w="726" w:type="dxa"/>
            <w:tcMar>
              <w:top w:w="0" w:type="dxa"/>
              <w:left w:w="108" w:type="dxa"/>
              <w:bottom w:w="0" w:type="dxa"/>
              <w:right w:w="108" w:type="dxa"/>
            </w:tcMar>
          </w:tcPr>
          <w:p w14:paraId="204C0E52" w14:textId="7143B456" w:rsidR="00774AA5" w:rsidRPr="00DB2FE6" w:rsidRDefault="005A0004" w:rsidP="005A0004">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FFB547D" w:rsidR="00774AA5" w:rsidRPr="00DB2FE6" w:rsidRDefault="00774AA5" w:rsidP="00EC47CC">
            <w:pPr>
              <w:spacing w:after="0" w:line="240" w:lineRule="auto"/>
              <w:jc w:val="both"/>
              <w:rPr>
                <w:rFonts w:ascii="Times New Roman" w:hAnsi="Times New Roman" w:cs="Times New Roman"/>
                <w:iCs/>
                <w:sz w:val="24"/>
                <w:szCs w:val="24"/>
              </w:rPr>
            </w:pPr>
            <w:r w:rsidRPr="00DB2FE6">
              <w:rPr>
                <w:rFonts w:ascii="Times New Roman" w:hAnsi="Times New Roman" w:cs="Times New Roman"/>
                <w:b/>
                <w:bCs/>
                <w:iCs/>
                <w:color w:val="000000" w:themeColor="text1"/>
                <w:sz w:val="24"/>
                <w:szCs w:val="24"/>
              </w:rPr>
              <w:t>90 dienų</w:t>
            </w:r>
            <w:r w:rsidRPr="00DB2FE6">
              <w:rPr>
                <w:rFonts w:ascii="Times New Roman" w:hAnsi="Times New Roman" w:cs="Times New Roman"/>
                <w:iCs/>
                <w:color w:val="000000" w:themeColor="text1"/>
                <w:sz w:val="24"/>
                <w:szCs w:val="24"/>
              </w:rPr>
              <w:t xml:space="preserve"> </w:t>
            </w:r>
            <w:r w:rsidRPr="00DB2FE6">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16D7D59D" w14:textId="7639E1B8"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046FE48C" w14:textId="77777777" w:rsidTr="127DD6E8">
        <w:trPr>
          <w:trHeight w:val="20"/>
        </w:trPr>
        <w:tc>
          <w:tcPr>
            <w:tcW w:w="726" w:type="dxa"/>
            <w:tcMar>
              <w:top w:w="0" w:type="dxa"/>
              <w:left w:w="108" w:type="dxa"/>
              <w:bottom w:w="0" w:type="dxa"/>
              <w:right w:w="108" w:type="dxa"/>
            </w:tcMar>
          </w:tcPr>
          <w:p w14:paraId="0CCD490C" w14:textId="447BD97D" w:rsidR="00774AA5" w:rsidRPr="00DB2FE6" w:rsidRDefault="00EC47CC" w:rsidP="005A0C86">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5A0C86" w:rsidRPr="00DB2FE6">
              <w:rPr>
                <w:rFonts w:ascii="Times New Roman" w:hAnsi="Times New Roman" w:cs="Times New Roman"/>
                <w:sz w:val="24"/>
                <w:szCs w:val="24"/>
              </w:rPr>
              <w:t>.</w:t>
            </w:r>
          </w:p>
        </w:tc>
        <w:tc>
          <w:tcPr>
            <w:tcW w:w="2531" w:type="dxa"/>
            <w:tcMar>
              <w:top w:w="0" w:type="dxa"/>
              <w:left w:w="108" w:type="dxa"/>
              <w:bottom w:w="0" w:type="dxa"/>
              <w:right w:w="108" w:type="dxa"/>
            </w:tcMar>
          </w:tcPr>
          <w:p w14:paraId="3A78067C"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1540E" w:rsidR="00774AA5" w:rsidRPr="00DB2FE6" w:rsidRDefault="005A0C86" w:rsidP="0003169B">
            <w:pPr>
              <w:spacing w:after="0" w:line="240" w:lineRule="auto"/>
              <w:rPr>
                <w:rFonts w:ascii="Times New Roman" w:hAnsi="Times New Roman" w:cs="Times New Roman"/>
                <w:iCs/>
                <w:sz w:val="24"/>
                <w:szCs w:val="24"/>
              </w:rPr>
            </w:pPr>
            <w:r w:rsidRPr="00DB2F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A43570F" w14:textId="39F2AB27" w:rsidR="00774AA5" w:rsidRPr="00DB2FE6" w:rsidRDefault="00774AA5" w:rsidP="127DD6E8">
            <w:pPr>
              <w:spacing w:after="0" w:line="240" w:lineRule="auto"/>
              <w:rPr>
                <w:rFonts w:ascii="Times New Roman" w:hAnsi="Times New Roman" w:cs="Times New Roman"/>
                <w:sz w:val="24"/>
                <w:szCs w:val="24"/>
              </w:rPr>
            </w:pPr>
          </w:p>
        </w:tc>
      </w:tr>
      <w:tr w:rsidR="00774AA5" w:rsidRPr="00DB2FE6" w14:paraId="1F2EA374" w14:textId="77777777" w:rsidTr="127DD6E8">
        <w:trPr>
          <w:trHeight w:val="20"/>
        </w:trPr>
        <w:tc>
          <w:tcPr>
            <w:tcW w:w="726" w:type="dxa"/>
            <w:tcMar>
              <w:top w:w="0" w:type="dxa"/>
              <w:left w:w="108" w:type="dxa"/>
              <w:bottom w:w="0" w:type="dxa"/>
              <w:right w:w="108" w:type="dxa"/>
            </w:tcMar>
          </w:tcPr>
          <w:p w14:paraId="539F7958" w14:textId="43C92C46" w:rsidR="00774AA5" w:rsidRPr="00DB2FE6" w:rsidRDefault="005A0C86" w:rsidP="005A0C86">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w:t>
            </w:r>
            <w:r w:rsidR="00EC47CC">
              <w:rPr>
                <w:rFonts w:ascii="Times New Roman" w:hAnsi="Times New Roman" w:cs="Times New Roman"/>
                <w:bCs/>
                <w:sz w:val="24"/>
                <w:szCs w:val="24"/>
              </w:rPr>
              <w:t>0</w:t>
            </w:r>
            <w:r w:rsidRPr="00DB2FE6">
              <w:rPr>
                <w:rFonts w:ascii="Times New Roman" w:hAnsi="Times New Roman" w:cs="Times New Roman"/>
                <w:bCs/>
                <w:sz w:val="24"/>
                <w:szCs w:val="24"/>
              </w:rPr>
              <w:t>.</w:t>
            </w:r>
          </w:p>
        </w:tc>
        <w:tc>
          <w:tcPr>
            <w:tcW w:w="2531" w:type="dxa"/>
            <w:tcMar>
              <w:top w:w="0" w:type="dxa"/>
              <w:left w:w="108" w:type="dxa"/>
              <w:bottom w:w="0" w:type="dxa"/>
              <w:right w:w="108" w:type="dxa"/>
            </w:tcMar>
          </w:tcPr>
          <w:p w14:paraId="27FEFE6F"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color w:val="000000" w:themeColor="text1"/>
                <w:sz w:val="24"/>
                <w:szCs w:val="24"/>
              </w:rPr>
              <w:t xml:space="preserve">Pasiūlymo galiojimo užtikrinimas pirkimo dalyviui grąžinamas </w:t>
            </w:r>
            <w:r w:rsidRPr="00DB2FE6">
              <w:rPr>
                <w:rFonts w:ascii="Times New Roman" w:hAnsi="Times New Roman" w:cs="Times New Roman"/>
                <w:color w:val="000000" w:themeColor="text1"/>
                <w:sz w:val="24"/>
                <w:szCs w:val="24"/>
              </w:rPr>
              <w:lastRenderedPageBreak/>
              <w:t>(arba atsisakoma teisių į jį) per</w:t>
            </w:r>
          </w:p>
        </w:tc>
        <w:tc>
          <w:tcPr>
            <w:tcW w:w="3643" w:type="dxa"/>
            <w:tcMar>
              <w:top w:w="0" w:type="dxa"/>
              <w:left w:w="108" w:type="dxa"/>
              <w:bottom w:w="0" w:type="dxa"/>
              <w:right w:w="108" w:type="dxa"/>
            </w:tcMar>
          </w:tcPr>
          <w:p w14:paraId="684369EC" w14:textId="2A67E502" w:rsidR="00774AA5" w:rsidRPr="00DB2FE6" w:rsidRDefault="005A0C86" w:rsidP="0003169B">
            <w:pPr>
              <w:spacing w:after="0" w:line="240" w:lineRule="auto"/>
              <w:jc w:val="both"/>
              <w:rPr>
                <w:rFonts w:ascii="Times New Roman" w:hAnsi="Times New Roman" w:cs="Times New Roman"/>
                <w:color w:val="000000" w:themeColor="text1"/>
                <w:sz w:val="24"/>
                <w:szCs w:val="24"/>
              </w:rPr>
            </w:pPr>
            <w:r w:rsidRPr="00DB2FE6">
              <w:rPr>
                <w:rFonts w:ascii="Times New Roman" w:hAnsi="Times New Roman" w:cs="Times New Roman"/>
                <w:iCs/>
                <w:sz w:val="24"/>
                <w:szCs w:val="24"/>
              </w:rPr>
              <w:lastRenderedPageBreak/>
              <w:t>NETAIKOMA</w:t>
            </w:r>
          </w:p>
        </w:tc>
        <w:tc>
          <w:tcPr>
            <w:tcW w:w="2954" w:type="dxa"/>
            <w:tcMar>
              <w:top w:w="0" w:type="dxa"/>
              <w:left w:w="108" w:type="dxa"/>
              <w:bottom w:w="0" w:type="dxa"/>
              <w:right w:w="108" w:type="dxa"/>
            </w:tcMar>
          </w:tcPr>
          <w:p w14:paraId="7D43700D" w14:textId="2D9CB9A1"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6D55395E" w14:textId="77777777" w:rsidTr="127DD6E8">
        <w:trPr>
          <w:trHeight w:val="20"/>
        </w:trPr>
        <w:tc>
          <w:tcPr>
            <w:tcW w:w="726" w:type="dxa"/>
            <w:tcMar>
              <w:top w:w="0" w:type="dxa"/>
              <w:left w:w="108" w:type="dxa"/>
              <w:bottom w:w="0" w:type="dxa"/>
              <w:right w:w="108" w:type="dxa"/>
            </w:tcMar>
          </w:tcPr>
          <w:p w14:paraId="5B414F03" w14:textId="79368EE7" w:rsidR="00774AA5" w:rsidRPr="00DB2FE6" w:rsidRDefault="005A0C86" w:rsidP="005A0C86">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w:t>
            </w:r>
            <w:r w:rsidR="00EC47CC">
              <w:rPr>
                <w:rFonts w:ascii="Times New Roman" w:hAnsi="Times New Roman" w:cs="Times New Roman"/>
                <w:bCs/>
                <w:sz w:val="24"/>
                <w:szCs w:val="24"/>
              </w:rPr>
              <w:t>1</w:t>
            </w:r>
            <w:r w:rsidRPr="00DB2FE6">
              <w:rPr>
                <w:rFonts w:ascii="Times New Roman" w:hAnsi="Times New Roman" w:cs="Times New Roman"/>
                <w:bCs/>
                <w:sz w:val="24"/>
                <w:szCs w:val="24"/>
              </w:rPr>
              <w:t>.</w:t>
            </w:r>
          </w:p>
        </w:tc>
        <w:tc>
          <w:tcPr>
            <w:tcW w:w="2531" w:type="dxa"/>
            <w:tcMar>
              <w:top w:w="0" w:type="dxa"/>
              <w:left w:w="108" w:type="dxa"/>
              <w:bottom w:w="0" w:type="dxa"/>
              <w:right w:w="108" w:type="dxa"/>
            </w:tcMar>
          </w:tcPr>
          <w:p w14:paraId="738116EE"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4DA518D" w:rsidR="00774AA5" w:rsidRPr="00DB2FE6" w:rsidRDefault="00774AA5" w:rsidP="00EC47CC">
            <w:pPr>
              <w:spacing w:after="0" w:line="240" w:lineRule="auto"/>
              <w:jc w:val="both"/>
              <w:rPr>
                <w:rFonts w:ascii="Times New Roman" w:hAnsi="Times New Roman" w:cs="Times New Roman"/>
                <w:bCs/>
                <w:sz w:val="24"/>
                <w:szCs w:val="24"/>
              </w:rPr>
            </w:pPr>
            <w:r w:rsidRPr="00DB2FE6">
              <w:rPr>
                <w:rFonts w:ascii="Times New Roman" w:hAnsi="Times New Roman" w:cs="Times New Roman"/>
                <w:b/>
                <w:sz w:val="24"/>
                <w:szCs w:val="24"/>
              </w:rPr>
              <w:t>3 darbo dienas</w:t>
            </w:r>
            <w:r w:rsidRPr="00DB2FE6">
              <w:rPr>
                <w:rFonts w:ascii="Times New Roman" w:hAnsi="Times New Roman" w:cs="Times New Roman"/>
                <w:bCs/>
                <w:sz w:val="24"/>
                <w:szCs w:val="24"/>
              </w:rPr>
              <w:t xml:space="preserve"> nuo sprendimo priėmimo dienos</w:t>
            </w:r>
          </w:p>
        </w:tc>
        <w:tc>
          <w:tcPr>
            <w:tcW w:w="2954" w:type="dxa"/>
            <w:tcMar>
              <w:top w:w="0" w:type="dxa"/>
              <w:left w:w="108" w:type="dxa"/>
              <w:bottom w:w="0" w:type="dxa"/>
              <w:right w:w="108" w:type="dxa"/>
            </w:tcMar>
          </w:tcPr>
          <w:p w14:paraId="1A133141" w14:textId="16262ED2" w:rsidR="00774AA5" w:rsidRPr="00DB2FE6" w:rsidRDefault="00774AA5" w:rsidP="0003169B">
            <w:pPr>
              <w:spacing w:after="0" w:line="240" w:lineRule="auto"/>
              <w:rPr>
                <w:rFonts w:ascii="Times New Roman" w:hAnsi="Times New Roman" w:cs="Times New Roman"/>
                <w:bCs/>
                <w:sz w:val="24"/>
                <w:szCs w:val="24"/>
              </w:rPr>
            </w:pPr>
          </w:p>
        </w:tc>
      </w:tr>
      <w:tr w:rsidR="00774AA5" w:rsidRPr="00DB2FE6" w14:paraId="59E99749" w14:textId="77777777" w:rsidTr="127DD6E8">
        <w:trPr>
          <w:trHeight w:val="20"/>
        </w:trPr>
        <w:tc>
          <w:tcPr>
            <w:tcW w:w="726" w:type="dxa"/>
            <w:tcMar>
              <w:top w:w="0" w:type="dxa"/>
              <w:left w:w="108" w:type="dxa"/>
              <w:bottom w:w="0" w:type="dxa"/>
              <w:right w:w="108" w:type="dxa"/>
            </w:tcMar>
          </w:tcPr>
          <w:p w14:paraId="7986B22C" w14:textId="70C84314" w:rsidR="00774AA5" w:rsidRPr="00DB2FE6" w:rsidRDefault="003066B0" w:rsidP="003066B0">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w:t>
            </w:r>
            <w:r w:rsidR="00EC47CC">
              <w:rPr>
                <w:rFonts w:ascii="Times New Roman" w:hAnsi="Times New Roman" w:cs="Times New Roman"/>
                <w:bCs/>
                <w:sz w:val="24"/>
                <w:szCs w:val="24"/>
              </w:rPr>
              <w:t>2</w:t>
            </w:r>
            <w:r w:rsidRPr="00DB2FE6">
              <w:rPr>
                <w:rFonts w:ascii="Times New Roman" w:hAnsi="Times New Roman" w:cs="Times New Roman"/>
                <w:bCs/>
                <w:sz w:val="24"/>
                <w:szCs w:val="24"/>
              </w:rPr>
              <w:t>.</w:t>
            </w:r>
          </w:p>
        </w:tc>
        <w:tc>
          <w:tcPr>
            <w:tcW w:w="2531" w:type="dxa"/>
            <w:tcMar>
              <w:top w:w="0" w:type="dxa"/>
              <w:left w:w="108" w:type="dxa"/>
              <w:bottom w:w="0" w:type="dxa"/>
              <w:right w:w="108" w:type="dxa"/>
            </w:tcMar>
          </w:tcPr>
          <w:p w14:paraId="3F6E38E5"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 xml:space="preserve">Perkančioji organizacija pirkimo dalyviams praneša apie priimtą sprendimą nustatyti laimėjusį pasiūlymą, </w:t>
            </w:r>
            <w:r w:rsidRPr="00DB2FE6">
              <w:rPr>
                <w:rFonts w:ascii="Times New Roman" w:hAnsi="Times New Roman" w:cs="Times New Roman"/>
                <w:sz w:val="24"/>
                <w:szCs w:val="24"/>
              </w:rPr>
              <w:t>dėl kurio bus sudaroma</w:t>
            </w:r>
            <w:r w:rsidRPr="00DB2FE6">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5B2180EB" w:rsidR="00774AA5" w:rsidRPr="00DB2FE6" w:rsidRDefault="00CC70B1" w:rsidP="00EC47CC">
            <w:pPr>
              <w:spacing w:after="0" w:line="240" w:lineRule="auto"/>
              <w:jc w:val="both"/>
              <w:rPr>
                <w:rFonts w:ascii="Times New Roman" w:hAnsi="Times New Roman" w:cs="Times New Roman"/>
                <w:bCs/>
                <w:sz w:val="24"/>
                <w:szCs w:val="24"/>
              </w:rPr>
            </w:pPr>
            <w:r w:rsidRPr="00DB2FE6">
              <w:rPr>
                <w:rFonts w:ascii="Times New Roman" w:hAnsi="Times New Roman" w:cs="Times New Roman"/>
                <w:b/>
                <w:sz w:val="24"/>
                <w:szCs w:val="24"/>
              </w:rPr>
              <w:t>3</w:t>
            </w:r>
            <w:r w:rsidR="00774AA5" w:rsidRPr="00DB2FE6">
              <w:rPr>
                <w:rFonts w:ascii="Times New Roman" w:hAnsi="Times New Roman" w:cs="Times New Roman"/>
                <w:b/>
                <w:sz w:val="24"/>
                <w:szCs w:val="24"/>
              </w:rPr>
              <w:t xml:space="preserve"> darbo dienas</w:t>
            </w:r>
            <w:r w:rsidR="00774AA5" w:rsidRPr="00DB2FE6">
              <w:rPr>
                <w:rFonts w:ascii="Times New Roman" w:hAnsi="Times New Roman" w:cs="Times New Roman"/>
                <w:bCs/>
                <w:sz w:val="24"/>
                <w:szCs w:val="24"/>
              </w:rPr>
              <w:t xml:space="preserve"> nuo sprendimo priėmimo dienos</w:t>
            </w:r>
          </w:p>
        </w:tc>
        <w:tc>
          <w:tcPr>
            <w:tcW w:w="2954" w:type="dxa"/>
            <w:tcMar>
              <w:top w:w="0" w:type="dxa"/>
              <w:left w:w="108" w:type="dxa"/>
              <w:bottom w:w="0" w:type="dxa"/>
              <w:right w:w="108" w:type="dxa"/>
            </w:tcMar>
          </w:tcPr>
          <w:p w14:paraId="71FB89FD" w14:textId="2A118ABE"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5D779D75" w14:textId="77777777" w:rsidTr="127DD6E8">
        <w:trPr>
          <w:trHeight w:val="20"/>
        </w:trPr>
        <w:tc>
          <w:tcPr>
            <w:tcW w:w="726" w:type="dxa"/>
            <w:tcMar>
              <w:top w:w="0" w:type="dxa"/>
              <w:left w:w="108" w:type="dxa"/>
              <w:bottom w:w="0" w:type="dxa"/>
              <w:right w:w="108" w:type="dxa"/>
            </w:tcMar>
          </w:tcPr>
          <w:p w14:paraId="715DBD55" w14:textId="3214BB95" w:rsidR="00774AA5" w:rsidRPr="00DB2FE6" w:rsidRDefault="003066B0" w:rsidP="003066B0">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w:t>
            </w:r>
            <w:r w:rsidR="00EC47CC">
              <w:rPr>
                <w:rFonts w:ascii="Times New Roman" w:hAnsi="Times New Roman" w:cs="Times New Roman"/>
                <w:bCs/>
                <w:sz w:val="24"/>
                <w:szCs w:val="24"/>
              </w:rPr>
              <w:t>3</w:t>
            </w:r>
            <w:r w:rsidRPr="00DB2FE6">
              <w:rPr>
                <w:rFonts w:ascii="Times New Roman" w:hAnsi="Times New Roman" w:cs="Times New Roman"/>
                <w:bCs/>
                <w:sz w:val="24"/>
                <w:szCs w:val="24"/>
              </w:rPr>
              <w:t>.</w:t>
            </w:r>
          </w:p>
        </w:tc>
        <w:tc>
          <w:tcPr>
            <w:tcW w:w="2531" w:type="dxa"/>
            <w:tcMar>
              <w:top w:w="0" w:type="dxa"/>
              <w:left w:w="108" w:type="dxa"/>
              <w:bottom w:w="0" w:type="dxa"/>
              <w:right w:w="108" w:type="dxa"/>
            </w:tcMar>
          </w:tcPr>
          <w:p w14:paraId="343562B6"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0B3DC9E8" w:rsidR="00774AA5" w:rsidRPr="00DB2FE6" w:rsidRDefault="00774AA5" w:rsidP="00EC47CC">
            <w:pPr>
              <w:spacing w:after="0" w:line="240" w:lineRule="auto"/>
              <w:jc w:val="both"/>
              <w:rPr>
                <w:rFonts w:ascii="Times New Roman" w:hAnsi="Times New Roman" w:cs="Times New Roman"/>
                <w:bCs/>
                <w:sz w:val="24"/>
                <w:szCs w:val="24"/>
              </w:rPr>
            </w:pPr>
            <w:r w:rsidRPr="00DB2FE6">
              <w:rPr>
                <w:rFonts w:ascii="Times New Roman" w:hAnsi="Times New Roman" w:cs="Times New Roman"/>
                <w:b/>
                <w:sz w:val="24"/>
                <w:szCs w:val="24"/>
              </w:rPr>
              <w:t>15 dienų</w:t>
            </w:r>
            <w:r w:rsidRPr="00DB2FE6">
              <w:rPr>
                <w:rFonts w:ascii="Times New Roman" w:hAnsi="Times New Roman" w:cs="Times New Roman"/>
                <w:bCs/>
                <w:sz w:val="24"/>
                <w:szCs w:val="24"/>
              </w:rPr>
              <w:t xml:space="preserve"> nuo pirkimo dalyvio raštu pateikto prašymo gavimo dienos</w:t>
            </w:r>
          </w:p>
        </w:tc>
        <w:tc>
          <w:tcPr>
            <w:tcW w:w="2954" w:type="dxa"/>
            <w:tcMar>
              <w:top w:w="0" w:type="dxa"/>
              <w:left w:w="108" w:type="dxa"/>
              <w:bottom w:w="0" w:type="dxa"/>
              <w:right w:w="108" w:type="dxa"/>
            </w:tcMar>
          </w:tcPr>
          <w:p w14:paraId="7A6A5CD0" w14:textId="36C4D3EC" w:rsidR="00774AA5" w:rsidRPr="00DB2FE6" w:rsidRDefault="00774AA5" w:rsidP="0003169B">
            <w:pPr>
              <w:pStyle w:val="tajtip"/>
              <w:shd w:val="clear" w:color="auto" w:fill="FFFFFF"/>
              <w:spacing w:before="0" w:beforeAutospacing="0" w:after="0" w:afterAutospacing="0"/>
              <w:ind w:firstLine="313"/>
            </w:pPr>
          </w:p>
        </w:tc>
      </w:tr>
      <w:tr w:rsidR="00774AA5" w:rsidRPr="00DB2FE6" w14:paraId="3739CF2C" w14:textId="77777777" w:rsidTr="127DD6E8">
        <w:trPr>
          <w:trHeight w:val="20"/>
        </w:trPr>
        <w:tc>
          <w:tcPr>
            <w:tcW w:w="726" w:type="dxa"/>
            <w:tcMar>
              <w:top w:w="0" w:type="dxa"/>
              <w:left w:w="108" w:type="dxa"/>
              <w:bottom w:w="0" w:type="dxa"/>
              <w:right w:w="108" w:type="dxa"/>
            </w:tcMar>
          </w:tcPr>
          <w:p w14:paraId="50E0821F" w14:textId="53B85661" w:rsidR="00774AA5" w:rsidRPr="00DB2FE6" w:rsidRDefault="003066B0" w:rsidP="003066B0">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w:t>
            </w:r>
            <w:r w:rsidR="00EC47CC">
              <w:rPr>
                <w:rFonts w:ascii="Times New Roman" w:hAnsi="Times New Roman" w:cs="Times New Roman"/>
                <w:bCs/>
                <w:sz w:val="24"/>
                <w:szCs w:val="24"/>
              </w:rPr>
              <w:t>4</w:t>
            </w:r>
            <w:r w:rsidRPr="00DB2FE6">
              <w:rPr>
                <w:rFonts w:ascii="Times New Roman" w:hAnsi="Times New Roman" w:cs="Times New Roman"/>
                <w:bCs/>
                <w:sz w:val="24"/>
                <w:szCs w:val="24"/>
              </w:rPr>
              <w:t>.</w:t>
            </w:r>
          </w:p>
        </w:tc>
        <w:tc>
          <w:tcPr>
            <w:tcW w:w="2531" w:type="dxa"/>
            <w:tcMar>
              <w:top w:w="0" w:type="dxa"/>
              <w:left w:w="108" w:type="dxa"/>
              <w:bottom w:w="0" w:type="dxa"/>
              <w:right w:w="108" w:type="dxa"/>
            </w:tcMar>
          </w:tcPr>
          <w:p w14:paraId="4FECB953"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B2FE6">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5BBDF4BF" w14:textId="5E507108" w:rsidR="003066B0" w:rsidRPr="00DB2FE6" w:rsidRDefault="00EC47CC" w:rsidP="00EC47C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5 </w:t>
            </w:r>
            <w:r w:rsidR="00C35B4C">
              <w:rPr>
                <w:rFonts w:ascii="Times New Roman" w:hAnsi="Times New Roman" w:cs="Times New Roman"/>
                <w:b/>
                <w:bCs/>
                <w:sz w:val="24"/>
                <w:szCs w:val="24"/>
              </w:rPr>
              <w:t xml:space="preserve">darbo </w:t>
            </w:r>
            <w:r>
              <w:rPr>
                <w:rFonts w:ascii="Times New Roman" w:hAnsi="Times New Roman" w:cs="Times New Roman"/>
                <w:b/>
                <w:bCs/>
                <w:sz w:val="24"/>
                <w:szCs w:val="24"/>
              </w:rPr>
              <w:t>dienos</w:t>
            </w:r>
            <w:r w:rsidR="003066B0" w:rsidRPr="00DB2FE6">
              <w:rPr>
                <w:rFonts w:ascii="Times New Roman" w:hAnsi="Times New Roman" w:cs="Times New Roman"/>
                <w:sz w:val="24"/>
                <w:szCs w:val="24"/>
              </w:rPr>
              <w:t xml:space="preserve"> nuo </w:t>
            </w:r>
            <w:r w:rsidR="003066B0" w:rsidRPr="00DB2FE6">
              <w:rPr>
                <w:rFonts w:ascii="Times New Roman" w:eastAsia="Arial" w:hAnsi="Times New Roman" w:cs="Times New Roman"/>
                <w:sz w:val="24"/>
                <w:szCs w:val="24"/>
              </w:rPr>
              <w:t>perkančiosios organizacijos</w:t>
            </w:r>
            <w:r w:rsidR="003066B0" w:rsidRPr="00DB2FE6">
              <w:rPr>
                <w:rFonts w:ascii="Times New Roman" w:hAnsi="Times New Roman" w:cs="Times New Roman"/>
                <w:sz w:val="24"/>
                <w:szCs w:val="24"/>
              </w:rPr>
              <w:t xml:space="preserve"> pranešimo raštu apie jos priimtą sprendimą išsiuntimo tiekėjams dienos arba nuo paskelbimo apie </w:t>
            </w:r>
            <w:r w:rsidR="003066B0" w:rsidRPr="00DB2FE6">
              <w:rPr>
                <w:rFonts w:ascii="Times New Roman" w:eastAsia="Arial" w:hAnsi="Times New Roman" w:cs="Times New Roman"/>
                <w:sz w:val="24"/>
                <w:szCs w:val="24"/>
              </w:rPr>
              <w:t>perkančiosios organizacijos</w:t>
            </w:r>
            <w:r w:rsidR="003066B0" w:rsidRPr="00DB2FE6">
              <w:rPr>
                <w:rFonts w:ascii="Times New Roman" w:hAnsi="Times New Roman" w:cs="Times New Roman"/>
                <w:sz w:val="24"/>
                <w:szCs w:val="24"/>
              </w:rPr>
              <w:t xml:space="preserve"> priimtus sprendimus dienos, jei VPĮ nenumato reikalavimo raštu informuoti tiekėjus apie </w:t>
            </w:r>
            <w:r w:rsidR="003066B0" w:rsidRPr="00DB2FE6">
              <w:rPr>
                <w:rFonts w:ascii="Times New Roman" w:eastAsia="Arial" w:hAnsi="Times New Roman" w:cs="Times New Roman"/>
                <w:sz w:val="24"/>
                <w:szCs w:val="24"/>
              </w:rPr>
              <w:t>perkančiosios organizacijos</w:t>
            </w:r>
            <w:r w:rsidR="003066B0" w:rsidRPr="00DB2FE6">
              <w:rPr>
                <w:rFonts w:ascii="Times New Roman" w:hAnsi="Times New Roman" w:cs="Times New Roman"/>
                <w:sz w:val="24"/>
                <w:szCs w:val="24"/>
              </w:rPr>
              <w:t xml:space="preserve"> priimtus sprendimus;</w:t>
            </w:r>
          </w:p>
          <w:p w14:paraId="24167C40" w14:textId="601F2403" w:rsidR="00774AA5" w:rsidRPr="00DB2FE6" w:rsidRDefault="003066B0" w:rsidP="00EC47CC">
            <w:pPr>
              <w:spacing w:after="0" w:line="240" w:lineRule="auto"/>
              <w:jc w:val="both"/>
              <w:rPr>
                <w:rFonts w:ascii="Times New Roman" w:hAnsi="Times New Roman" w:cs="Times New Roman"/>
                <w:sz w:val="24"/>
                <w:szCs w:val="24"/>
              </w:rPr>
            </w:pPr>
            <w:r w:rsidRPr="00DB2FE6">
              <w:rPr>
                <w:rFonts w:ascii="Times New Roman" w:hAnsi="Times New Roman" w:cs="Times New Roman"/>
                <w:b/>
                <w:bCs/>
                <w:sz w:val="24"/>
                <w:szCs w:val="24"/>
              </w:rPr>
              <w:t>15 dienų</w:t>
            </w:r>
            <w:r w:rsidRPr="00DB2FE6">
              <w:rPr>
                <w:rFonts w:ascii="Times New Roman" w:hAnsi="Times New Roman" w:cs="Times New Roman"/>
                <w:sz w:val="24"/>
                <w:szCs w:val="24"/>
              </w:rPr>
              <w:t xml:space="preserve">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B2FE6" w:rsidRDefault="00774AA5" w:rsidP="0003169B">
            <w:pPr>
              <w:spacing w:after="0" w:line="240" w:lineRule="auto"/>
              <w:rPr>
                <w:rFonts w:ascii="Times New Roman" w:hAnsi="Times New Roman" w:cs="Times New Roman"/>
                <w:bCs/>
                <w:sz w:val="24"/>
                <w:szCs w:val="24"/>
              </w:rPr>
            </w:pPr>
          </w:p>
        </w:tc>
      </w:tr>
      <w:tr w:rsidR="00774AA5" w:rsidRPr="00DB2FE6" w14:paraId="1A8FC6DE" w14:textId="77777777" w:rsidTr="127DD6E8">
        <w:trPr>
          <w:trHeight w:val="20"/>
        </w:trPr>
        <w:tc>
          <w:tcPr>
            <w:tcW w:w="726" w:type="dxa"/>
            <w:tcMar>
              <w:top w:w="0" w:type="dxa"/>
              <w:left w:w="108" w:type="dxa"/>
              <w:bottom w:w="0" w:type="dxa"/>
              <w:right w:w="108" w:type="dxa"/>
            </w:tcMar>
          </w:tcPr>
          <w:p w14:paraId="3FCD8BCC" w14:textId="7EC3A3C3" w:rsidR="00774AA5" w:rsidRPr="00DB2FE6" w:rsidRDefault="003066B0" w:rsidP="003066B0">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1</w:t>
            </w:r>
            <w:r w:rsidR="00EC47CC">
              <w:rPr>
                <w:rFonts w:ascii="Times New Roman" w:hAnsi="Times New Roman" w:cs="Times New Roman"/>
                <w:sz w:val="24"/>
                <w:szCs w:val="24"/>
              </w:rPr>
              <w:t>5</w:t>
            </w:r>
            <w:r w:rsidRPr="00DB2FE6">
              <w:rPr>
                <w:rFonts w:ascii="Times New Roman" w:hAnsi="Times New Roman" w:cs="Times New Roman"/>
                <w:sz w:val="24"/>
                <w:szCs w:val="24"/>
              </w:rPr>
              <w:t>.</w:t>
            </w:r>
          </w:p>
        </w:tc>
        <w:tc>
          <w:tcPr>
            <w:tcW w:w="2531" w:type="dxa"/>
            <w:tcMar>
              <w:top w:w="0" w:type="dxa"/>
              <w:left w:w="108" w:type="dxa"/>
              <w:bottom w:w="0" w:type="dxa"/>
              <w:right w:w="108" w:type="dxa"/>
            </w:tcMar>
          </w:tcPr>
          <w:p w14:paraId="4B78EF85" w14:textId="77777777" w:rsidR="00774AA5" w:rsidRPr="00DB2FE6" w:rsidRDefault="00774AA5"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DB2FE6">
              <w:rPr>
                <w:rFonts w:ascii="Times New Roman" w:hAnsi="Times New Roman" w:cs="Times New Roman"/>
                <w:sz w:val="24"/>
                <w:szCs w:val="24"/>
              </w:rPr>
              <w:lastRenderedPageBreak/>
              <w:t>pirkimo dalyviams ne vėliau kaip per</w:t>
            </w:r>
          </w:p>
        </w:tc>
        <w:tc>
          <w:tcPr>
            <w:tcW w:w="3643" w:type="dxa"/>
            <w:tcMar>
              <w:top w:w="0" w:type="dxa"/>
              <w:left w:w="108" w:type="dxa"/>
              <w:bottom w:w="0" w:type="dxa"/>
              <w:right w:w="108" w:type="dxa"/>
            </w:tcMar>
          </w:tcPr>
          <w:p w14:paraId="7989960F" w14:textId="5EB85198" w:rsidR="00774AA5" w:rsidRPr="00DB2FE6" w:rsidRDefault="00774AA5" w:rsidP="00EC47CC">
            <w:pPr>
              <w:spacing w:after="0" w:line="240" w:lineRule="auto"/>
              <w:jc w:val="both"/>
              <w:rPr>
                <w:rFonts w:ascii="Times New Roman" w:hAnsi="Times New Roman" w:cs="Times New Roman"/>
                <w:sz w:val="24"/>
                <w:szCs w:val="24"/>
              </w:rPr>
            </w:pPr>
            <w:r w:rsidRPr="00DB2FE6">
              <w:rPr>
                <w:rFonts w:ascii="Times New Roman" w:hAnsi="Times New Roman" w:cs="Times New Roman"/>
                <w:b/>
                <w:bCs/>
                <w:sz w:val="24"/>
                <w:szCs w:val="24"/>
              </w:rPr>
              <w:lastRenderedPageBreak/>
              <w:t>6 darbo dienas</w:t>
            </w:r>
            <w:r w:rsidRPr="00DB2FE6">
              <w:rPr>
                <w:rFonts w:ascii="Times New Roman" w:hAnsi="Times New Roman" w:cs="Times New Roman"/>
                <w:sz w:val="24"/>
                <w:szCs w:val="24"/>
              </w:rPr>
              <w:t xml:space="preserve"> nuo pretenzijos gavimo dienos</w:t>
            </w:r>
          </w:p>
        </w:tc>
        <w:tc>
          <w:tcPr>
            <w:tcW w:w="2954" w:type="dxa"/>
            <w:tcMar>
              <w:top w:w="0" w:type="dxa"/>
              <w:left w:w="108" w:type="dxa"/>
              <w:bottom w:w="0" w:type="dxa"/>
              <w:right w:w="108" w:type="dxa"/>
            </w:tcMar>
          </w:tcPr>
          <w:p w14:paraId="2E4EA800" w14:textId="424A9933"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65BDD6BA" w14:textId="77777777" w:rsidTr="127DD6E8">
        <w:trPr>
          <w:trHeight w:val="20"/>
        </w:trPr>
        <w:tc>
          <w:tcPr>
            <w:tcW w:w="726" w:type="dxa"/>
            <w:tcMar>
              <w:top w:w="0" w:type="dxa"/>
              <w:left w:w="108" w:type="dxa"/>
              <w:bottom w:w="0" w:type="dxa"/>
              <w:right w:w="108" w:type="dxa"/>
            </w:tcMar>
          </w:tcPr>
          <w:p w14:paraId="18CCF556" w14:textId="4EDC09A0" w:rsidR="00774AA5" w:rsidRPr="00DB2FE6" w:rsidRDefault="003066B0" w:rsidP="003066B0">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w:t>
            </w:r>
            <w:r w:rsidR="00EC47CC">
              <w:rPr>
                <w:rFonts w:ascii="Times New Roman" w:hAnsi="Times New Roman" w:cs="Times New Roman"/>
                <w:bCs/>
                <w:sz w:val="24"/>
                <w:szCs w:val="24"/>
              </w:rPr>
              <w:t>6</w:t>
            </w:r>
            <w:r w:rsidRPr="00DB2FE6">
              <w:rPr>
                <w:rFonts w:ascii="Times New Roman" w:hAnsi="Times New Roman" w:cs="Times New Roman"/>
                <w:bCs/>
                <w:sz w:val="24"/>
                <w:szCs w:val="24"/>
              </w:rPr>
              <w:t>.</w:t>
            </w:r>
          </w:p>
        </w:tc>
        <w:tc>
          <w:tcPr>
            <w:tcW w:w="2531" w:type="dxa"/>
            <w:tcMar>
              <w:top w:w="0" w:type="dxa"/>
              <w:left w:w="108" w:type="dxa"/>
              <w:bottom w:w="0" w:type="dxa"/>
              <w:right w:w="108" w:type="dxa"/>
            </w:tcMar>
          </w:tcPr>
          <w:p w14:paraId="09ECB10C" w14:textId="731235D2"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B2FE6">
              <w:rPr>
                <w:rFonts w:ascii="Times New Roman" w:hAnsi="Times New Roman" w:cs="Times New Roman"/>
                <w:bCs/>
                <w:sz w:val="24"/>
                <w:szCs w:val="24"/>
              </w:rPr>
              <w:t xml:space="preserve"> (išskyrus ieškinį dėl sutarties pripažinimo negaliojančia)</w:t>
            </w:r>
          </w:p>
        </w:tc>
        <w:tc>
          <w:tcPr>
            <w:tcW w:w="3643" w:type="dxa"/>
            <w:tcMar>
              <w:top w:w="0" w:type="dxa"/>
              <w:left w:w="108" w:type="dxa"/>
              <w:bottom w:w="0" w:type="dxa"/>
              <w:right w:w="108" w:type="dxa"/>
            </w:tcMar>
          </w:tcPr>
          <w:p w14:paraId="5850D3CD" w14:textId="49207C38" w:rsidR="00774AA5" w:rsidRPr="00DB2FE6" w:rsidRDefault="00774AA5" w:rsidP="00EC47CC">
            <w:pPr>
              <w:spacing w:after="0" w:line="240" w:lineRule="auto"/>
              <w:jc w:val="both"/>
              <w:rPr>
                <w:rFonts w:ascii="Times New Roman" w:hAnsi="Times New Roman" w:cs="Times New Roman"/>
                <w:sz w:val="24"/>
                <w:szCs w:val="24"/>
              </w:rPr>
            </w:pPr>
            <w:r w:rsidRPr="00DB2FE6">
              <w:rPr>
                <w:rFonts w:ascii="Times New Roman" w:hAnsi="Times New Roman" w:cs="Times New Roman"/>
                <w:b/>
                <w:bCs/>
                <w:sz w:val="24"/>
                <w:szCs w:val="24"/>
              </w:rPr>
              <w:t>per 15 dienų</w:t>
            </w:r>
            <w:r w:rsidRPr="00DB2FE6">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1EEDC62F" w14:textId="77777777" w:rsidTr="127DD6E8">
        <w:trPr>
          <w:trHeight w:val="20"/>
        </w:trPr>
        <w:tc>
          <w:tcPr>
            <w:tcW w:w="726" w:type="dxa"/>
            <w:tcMar>
              <w:top w:w="0" w:type="dxa"/>
              <w:left w:w="108" w:type="dxa"/>
              <w:bottom w:w="0" w:type="dxa"/>
              <w:right w:w="108" w:type="dxa"/>
            </w:tcMar>
          </w:tcPr>
          <w:p w14:paraId="3EE38EA3" w14:textId="051B5896" w:rsidR="00774AA5" w:rsidRPr="00DB2FE6" w:rsidRDefault="003066B0" w:rsidP="003066B0">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1</w:t>
            </w:r>
            <w:r w:rsidR="00EC47CC">
              <w:rPr>
                <w:rFonts w:ascii="Times New Roman" w:hAnsi="Times New Roman" w:cs="Times New Roman"/>
                <w:sz w:val="24"/>
                <w:szCs w:val="24"/>
              </w:rPr>
              <w:t>7</w:t>
            </w:r>
            <w:r w:rsidRPr="00DB2FE6">
              <w:rPr>
                <w:rFonts w:ascii="Times New Roman" w:hAnsi="Times New Roman" w:cs="Times New Roman"/>
                <w:sz w:val="24"/>
                <w:szCs w:val="24"/>
              </w:rPr>
              <w:t>.</w:t>
            </w:r>
          </w:p>
        </w:tc>
        <w:tc>
          <w:tcPr>
            <w:tcW w:w="2531" w:type="dxa"/>
            <w:tcMar>
              <w:top w:w="0" w:type="dxa"/>
              <w:left w:w="108" w:type="dxa"/>
              <w:bottom w:w="0" w:type="dxa"/>
              <w:right w:w="108" w:type="dxa"/>
            </w:tcMar>
          </w:tcPr>
          <w:p w14:paraId="3AE3E0BA" w14:textId="77777777" w:rsidR="00774AA5" w:rsidRPr="00DB2FE6" w:rsidRDefault="00774AA5"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2E432EFF" w:rsidR="00774AA5" w:rsidRPr="00DB2FE6" w:rsidRDefault="00EC47CC" w:rsidP="00EC47C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sidR="00774AA5" w:rsidRPr="00DB2FE6">
              <w:rPr>
                <w:rFonts w:ascii="Times New Roman" w:hAnsi="Times New Roman" w:cs="Times New Roman"/>
                <w:b/>
                <w:sz w:val="24"/>
                <w:szCs w:val="24"/>
              </w:rPr>
              <w:t xml:space="preserve"> </w:t>
            </w:r>
            <w:r>
              <w:rPr>
                <w:rFonts w:ascii="Times New Roman" w:hAnsi="Times New Roman" w:cs="Times New Roman"/>
                <w:b/>
                <w:sz w:val="24"/>
                <w:szCs w:val="24"/>
              </w:rPr>
              <w:t xml:space="preserve">darbo </w:t>
            </w:r>
            <w:r w:rsidR="00774AA5" w:rsidRPr="00DB2FE6">
              <w:rPr>
                <w:rFonts w:ascii="Times New Roman" w:hAnsi="Times New Roman" w:cs="Times New Roman"/>
                <w:b/>
                <w:sz w:val="24"/>
                <w:szCs w:val="24"/>
              </w:rPr>
              <w:t>dienų</w:t>
            </w:r>
            <w:r w:rsidR="00774AA5" w:rsidRPr="00DB2FE6">
              <w:rPr>
                <w:rFonts w:ascii="Times New Roman" w:hAnsi="Times New Roman" w:cs="Times New Roman"/>
                <w:bCs/>
                <w:sz w:val="24"/>
                <w:szCs w:val="24"/>
              </w:rPr>
              <w:t>,</w:t>
            </w:r>
            <w:r w:rsidR="00774AA5" w:rsidRPr="00DB2FE6">
              <w:rPr>
                <w:rFonts w:ascii="Times New Roman" w:hAnsi="Times New Roman" w:cs="Times New Roman"/>
                <w:sz w:val="24"/>
                <w:szCs w:val="24"/>
              </w:rPr>
              <w:t xml:space="preserve"> nuo pranešimo apie sprendimą sudaryti sutartį (o jei buv</w:t>
            </w:r>
            <w:r w:rsidR="00087211" w:rsidRPr="00DB2FE6">
              <w:rPr>
                <w:rFonts w:ascii="Times New Roman" w:hAnsi="Times New Roman" w:cs="Times New Roman"/>
                <w:sz w:val="24"/>
                <w:szCs w:val="24"/>
              </w:rPr>
              <w:t>o</w:t>
            </w:r>
            <w:r w:rsidR="00774AA5" w:rsidRPr="00DB2FE6">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w:t>
            </w:r>
            <w:r w:rsidR="00774AA5" w:rsidRPr="00DB2FE6">
              <w:rPr>
                <w:rFonts w:ascii="Times New Roman" w:hAnsi="Times New Roman" w:cs="Times New Roman"/>
                <w:b/>
                <w:bCs/>
                <w:sz w:val="24"/>
                <w:szCs w:val="24"/>
              </w:rPr>
              <w:t>15 dienų</w:t>
            </w:r>
            <w:r w:rsidR="00774AA5" w:rsidRPr="00DB2FE6">
              <w:rPr>
                <w:rFonts w:ascii="Times New Roman" w:hAnsi="Times New Roman" w:cs="Times New Roman"/>
                <w:sz w:val="24"/>
                <w:szCs w:val="24"/>
              </w:rPr>
              <w:t>.</w:t>
            </w:r>
          </w:p>
        </w:tc>
        <w:tc>
          <w:tcPr>
            <w:tcW w:w="2954" w:type="dxa"/>
            <w:tcMar>
              <w:top w:w="0" w:type="dxa"/>
              <w:left w:w="108" w:type="dxa"/>
              <w:bottom w:w="0" w:type="dxa"/>
              <w:right w:w="108" w:type="dxa"/>
            </w:tcMar>
          </w:tcPr>
          <w:p w14:paraId="61BCB161" w14:textId="39873F9D" w:rsidR="00774AA5" w:rsidRPr="00DB2FE6" w:rsidRDefault="00774AA5" w:rsidP="0003169B">
            <w:pPr>
              <w:spacing w:after="0" w:line="240" w:lineRule="auto"/>
              <w:rPr>
                <w:rFonts w:ascii="Times New Roman" w:hAnsi="Times New Roman" w:cs="Times New Roman"/>
                <w:sz w:val="24"/>
                <w:szCs w:val="24"/>
              </w:rPr>
            </w:pPr>
          </w:p>
        </w:tc>
      </w:tr>
      <w:tr w:rsidR="00451AF7" w:rsidRPr="00DB2FE6" w14:paraId="74B4ACF3" w14:textId="77777777" w:rsidTr="54A44937">
        <w:trPr>
          <w:trHeight w:val="20"/>
        </w:trPr>
        <w:tc>
          <w:tcPr>
            <w:tcW w:w="726" w:type="dxa"/>
            <w:tcMar>
              <w:top w:w="0" w:type="dxa"/>
              <w:left w:w="108" w:type="dxa"/>
              <w:bottom w:w="0" w:type="dxa"/>
              <w:right w:w="108" w:type="dxa"/>
            </w:tcMar>
          </w:tcPr>
          <w:p w14:paraId="5A1CA8A8" w14:textId="4D933592" w:rsidR="00F50C57" w:rsidRPr="00DB2FE6" w:rsidRDefault="003066B0" w:rsidP="003066B0">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1</w:t>
            </w:r>
            <w:r w:rsidR="00EC47CC">
              <w:rPr>
                <w:rFonts w:ascii="Times New Roman" w:hAnsi="Times New Roman" w:cs="Times New Roman"/>
                <w:sz w:val="24"/>
                <w:szCs w:val="24"/>
              </w:rPr>
              <w:t>8</w:t>
            </w:r>
            <w:r w:rsidRPr="00DB2FE6">
              <w:rPr>
                <w:rFonts w:ascii="Times New Roman" w:hAnsi="Times New Roman" w:cs="Times New Roman"/>
                <w:sz w:val="24"/>
                <w:szCs w:val="24"/>
              </w:rPr>
              <w:t>.</w:t>
            </w:r>
          </w:p>
        </w:tc>
        <w:tc>
          <w:tcPr>
            <w:tcW w:w="2531" w:type="dxa"/>
            <w:tcMar>
              <w:top w:w="0" w:type="dxa"/>
              <w:left w:w="108" w:type="dxa"/>
              <w:bottom w:w="0" w:type="dxa"/>
              <w:right w:w="108" w:type="dxa"/>
            </w:tcMar>
          </w:tcPr>
          <w:p w14:paraId="187F2A99" w14:textId="787AA8A5" w:rsidR="00F50C57" w:rsidRPr="00DB2FE6" w:rsidRDefault="00F50C57"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 xml:space="preserve">Jeigu </w:t>
            </w:r>
            <w:r w:rsidR="00F46E88" w:rsidRPr="00DB2FE6">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04573318" w:rsidR="00ED5B78" w:rsidRPr="00DB2FE6" w:rsidRDefault="000B4E01" w:rsidP="00EC47CC">
            <w:pPr>
              <w:spacing w:after="0" w:line="240" w:lineRule="auto"/>
              <w:jc w:val="both"/>
              <w:rPr>
                <w:rFonts w:ascii="Times New Roman" w:hAnsi="Times New Roman" w:cs="Times New Roman"/>
                <w:i/>
                <w:iCs/>
                <w:color w:val="000000" w:themeColor="text1"/>
                <w:sz w:val="24"/>
                <w:szCs w:val="24"/>
              </w:rPr>
            </w:pPr>
            <w:r w:rsidRPr="00DB2FE6">
              <w:rPr>
                <w:rFonts w:ascii="Times New Roman" w:hAnsi="Times New Roman" w:cs="Times New Roman"/>
                <w:color w:val="000000" w:themeColor="text1"/>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tcPr>
          <w:p w14:paraId="34B7E883" w14:textId="77777777" w:rsidR="00F50C57" w:rsidRPr="00DB2FE6" w:rsidRDefault="00F50C57" w:rsidP="0003169B">
            <w:pPr>
              <w:spacing w:after="0" w:line="240" w:lineRule="auto"/>
              <w:rPr>
                <w:rFonts w:ascii="Times New Roman" w:hAnsi="Times New Roman" w:cs="Times New Roman"/>
                <w:sz w:val="24"/>
                <w:szCs w:val="24"/>
              </w:rPr>
            </w:pPr>
          </w:p>
        </w:tc>
      </w:tr>
    </w:tbl>
    <w:p w14:paraId="7300D3EE" w14:textId="51B4DB00" w:rsidR="008F59C5" w:rsidRPr="00DB2FE6" w:rsidRDefault="003066B0" w:rsidP="008D704D">
      <w:pPr>
        <w:tabs>
          <w:tab w:val="left" w:pos="2977"/>
        </w:tabs>
        <w:spacing w:after="120" w:line="20" w:lineRule="atLeast"/>
        <w:jc w:val="center"/>
        <w:rPr>
          <w:rFonts w:ascii="Times New Roman" w:eastAsia="Calibri" w:hAnsi="Times New Roman" w:cs="Times New Roman"/>
          <w:sz w:val="24"/>
          <w:szCs w:val="24"/>
        </w:rPr>
      </w:pPr>
      <w:r w:rsidRPr="00DB2FE6">
        <w:rPr>
          <w:rFonts w:ascii="Times New Roman" w:eastAsia="Calibri" w:hAnsi="Times New Roman" w:cs="Times New Roman"/>
          <w:sz w:val="24"/>
          <w:szCs w:val="24"/>
        </w:rPr>
        <w:t>_______________________</w:t>
      </w:r>
    </w:p>
    <w:p w14:paraId="4D10CC3E" w14:textId="4EFD242F" w:rsidR="00A4599F" w:rsidRPr="00DB2FE6" w:rsidRDefault="008F59C5" w:rsidP="009F0698">
      <w:pPr>
        <w:rPr>
          <w:rFonts w:ascii="Times New Roman" w:eastAsia="Calibri" w:hAnsi="Times New Roman" w:cs="Times New Roman"/>
          <w:sz w:val="24"/>
          <w:szCs w:val="24"/>
        </w:rPr>
      </w:pPr>
      <w:r w:rsidRPr="00DB2FE6">
        <w:rPr>
          <w:rFonts w:ascii="Times New Roman" w:eastAsia="Calibri" w:hAnsi="Times New Roman" w:cs="Times New Roman"/>
          <w:sz w:val="24"/>
          <w:szCs w:val="24"/>
        </w:rPr>
        <w:br w:type="page"/>
      </w:r>
    </w:p>
    <w:p w14:paraId="01D56E47" w14:textId="17CE214B" w:rsidR="008D704D" w:rsidRPr="00DB2FE6" w:rsidRDefault="003279C9" w:rsidP="00572508">
      <w:pPr>
        <w:pStyle w:val="Heading2"/>
        <w:ind w:left="4962"/>
        <w:rPr>
          <w:rFonts w:ascii="Times New Roman" w:eastAsia="Calibri" w:hAnsi="Times New Roman" w:cs="Times New Roman"/>
          <w:color w:val="000000" w:themeColor="text1"/>
          <w:sz w:val="24"/>
          <w:szCs w:val="24"/>
        </w:rPr>
      </w:pPr>
      <w:bookmarkStart w:id="43" w:name="_Ref38539939"/>
      <w:bookmarkStart w:id="44" w:name="_Ref38541068"/>
      <w:bookmarkStart w:id="45" w:name="_Ref38885053"/>
      <w:bookmarkStart w:id="46" w:name="_Ref38899023"/>
      <w:bookmarkStart w:id="47" w:name="_Toc126333940"/>
      <w:r w:rsidRPr="00DB2FE6">
        <w:rPr>
          <w:rFonts w:ascii="Times New Roman" w:eastAsia="Calibri" w:hAnsi="Times New Roman" w:cs="Times New Roman"/>
          <w:color w:val="000000" w:themeColor="text1"/>
          <w:sz w:val="24"/>
          <w:szCs w:val="24"/>
        </w:rPr>
        <w:lastRenderedPageBreak/>
        <w:t>Specialiųjų p</w:t>
      </w:r>
      <w:r w:rsidR="008D704D" w:rsidRPr="00DB2FE6">
        <w:rPr>
          <w:rFonts w:ascii="Times New Roman" w:eastAsia="Calibri" w:hAnsi="Times New Roman" w:cs="Times New Roman"/>
          <w:color w:val="000000" w:themeColor="text1"/>
          <w:sz w:val="24"/>
          <w:szCs w:val="24"/>
        </w:rPr>
        <w:t xml:space="preserve">irkimo sąlygų </w:t>
      </w:r>
      <w:r w:rsidR="005F0B78" w:rsidRPr="00DB2FE6">
        <w:rPr>
          <w:rFonts w:ascii="Times New Roman" w:eastAsia="Calibri" w:hAnsi="Times New Roman" w:cs="Times New Roman"/>
          <w:color w:val="000000" w:themeColor="text1"/>
          <w:sz w:val="24"/>
          <w:szCs w:val="24"/>
        </w:rPr>
        <w:t>2</w:t>
      </w:r>
      <w:r w:rsidR="008D704D" w:rsidRPr="00DB2FE6">
        <w:rPr>
          <w:rFonts w:ascii="Times New Roman" w:eastAsia="Calibri" w:hAnsi="Times New Roman" w:cs="Times New Roman"/>
          <w:color w:val="000000" w:themeColor="text1"/>
          <w:sz w:val="24"/>
          <w:szCs w:val="24"/>
        </w:rPr>
        <w:t xml:space="preserve"> priedas „Techninė specifikacija“</w:t>
      </w:r>
      <w:bookmarkEnd w:id="43"/>
      <w:bookmarkEnd w:id="44"/>
      <w:bookmarkEnd w:id="45"/>
      <w:bookmarkEnd w:id="46"/>
      <w:bookmarkEnd w:id="47"/>
    </w:p>
    <w:p w14:paraId="251A9256" w14:textId="77777777" w:rsidR="00281735" w:rsidRDefault="00281735" w:rsidP="00A87636">
      <w:pPr>
        <w:jc w:val="both"/>
        <w:rPr>
          <w:rFonts w:ascii="Times New Roman" w:hAnsi="Times New Roman" w:cs="Times New Roman"/>
          <w:sz w:val="24"/>
          <w:szCs w:val="24"/>
        </w:rPr>
      </w:pPr>
    </w:p>
    <w:p w14:paraId="581A601C" w14:textId="77777777" w:rsidR="00B8239F" w:rsidRDefault="00B8239F" w:rsidP="00B8239F">
      <w:pPr>
        <w:tabs>
          <w:tab w:val="left" w:pos="5387"/>
        </w:tabs>
        <w:spacing w:after="0" w:line="240" w:lineRule="auto"/>
        <w:jc w:val="center"/>
        <w:rPr>
          <w:rFonts w:ascii="Times New Roman" w:hAnsi="Times New Roman" w:cs="Times New Roman"/>
          <w:b/>
          <w:sz w:val="24"/>
          <w:szCs w:val="24"/>
        </w:rPr>
      </w:pPr>
      <w:r w:rsidRPr="00787948">
        <w:rPr>
          <w:rFonts w:ascii="Times New Roman" w:hAnsi="Times New Roman" w:cs="Times New Roman"/>
          <w:b/>
          <w:sz w:val="24"/>
          <w:szCs w:val="24"/>
        </w:rPr>
        <w:t xml:space="preserve">LIETUVOS RESPUBLIKOS ŽEMĖS ĮSTATYME NR. I-446 NUSTATYTO GALIOJANČIO TEISINIO REGULIAVIMO POVEIKIO EX POST VERTINIMO </w:t>
      </w:r>
      <w:r>
        <w:rPr>
          <w:rFonts w:ascii="Times New Roman" w:hAnsi="Times New Roman" w:cs="Times New Roman"/>
          <w:b/>
          <w:sz w:val="24"/>
          <w:szCs w:val="24"/>
        </w:rPr>
        <w:t>PASLAUGOS PIRKIMO</w:t>
      </w:r>
    </w:p>
    <w:p w14:paraId="06E5EE90" w14:textId="77777777" w:rsidR="00B8239F" w:rsidRPr="004B0A84" w:rsidRDefault="00B8239F" w:rsidP="00B8239F">
      <w:pPr>
        <w:tabs>
          <w:tab w:val="left" w:pos="5387"/>
        </w:tabs>
        <w:spacing w:after="0" w:line="240" w:lineRule="auto"/>
        <w:jc w:val="center"/>
        <w:rPr>
          <w:rFonts w:ascii="Times New Roman" w:hAnsi="Times New Roman" w:cs="Times New Roman"/>
          <w:b/>
          <w:bCs/>
          <w:caps/>
          <w:sz w:val="24"/>
          <w:szCs w:val="24"/>
        </w:rPr>
      </w:pPr>
      <w:r w:rsidRPr="004B0A84">
        <w:rPr>
          <w:rFonts w:ascii="Times New Roman" w:hAnsi="Times New Roman" w:cs="Times New Roman"/>
          <w:b/>
          <w:bCs/>
          <w:caps/>
          <w:sz w:val="24"/>
          <w:szCs w:val="24"/>
        </w:rPr>
        <w:t>techninė specifikacijA</w:t>
      </w:r>
    </w:p>
    <w:p w14:paraId="3DFDBC5D" w14:textId="77777777" w:rsidR="00B8239F" w:rsidRPr="004B0A84" w:rsidRDefault="00B8239F" w:rsidP="00B8239F">
      <w:pPr>
        <w:tabs>
          <w:tab w:val="left" w:pos="5387"/>
        </w:tabs>
        <w:spacing w:after="0" w:line="240" w:lineRule="auto"/>
        <w:jc w:val="center"/>
        <w:rPr>
          <w:rFonts w:ascii="Times New Roman" w:hAnsi="Times New Roman" w:cs="Times New Roman"/>
          <w:caps/>
          <w:sz w:val="24"/>
          <w:szCs w:val="24"/>
        </w:rPr>
      </w:pPr>
    </w:p>
    <w:p w14:paraId="4A302283" w14:textId="77777777" w:rsidR="00B8239F" w:rsidRPr="004B0A84" w:rsidRDefault="00B8239F" w:rsidP="00B8239F">
      <w:pPr>
        <w:spacing w:after="0" w:line="240" w:lineRule="auto"/>
        <w:jc w:val="center"/>
        <w:outlineLvl w:val="1"/>
        <w:rPr>
          <w:rFonts w:ascii="Times New Roman" w:eastAsia="Nunito Sans" w:hAnsi="Times New Roman" w:cs="Times New Roman"/>
          <w:b/>
          <w:bCs/>
          <w:sz w:val="24"/>
          <w:szCs w:val="24"/>
        </w:rPr>
      </w:pPr>
      <w:bookmarkStart w:id="48" w:name="_Toc25138952"/>
      <w:r w:rsidRPr="004B0A84">
        <w:rPr>
          <w:rFonts w:ascii="Times New Roman" w:eastAsia="Nunito Sans" w:hAnsi="Times New Roman" w:cs="Times New Roman"/>
          <w:b/>
          <w:bCs/>
          <w:sz w:val="24"/>
          <w:szCs w:val="24"/>
        </w:rPr>
        <w:t>I SKYRIUS</w:t>
      </w:r>
    </w:p>
    <w:p w14:paraId="33A8D68E" w14:textId="77777777" w:rsidR="00B8239F" w:rsidRPr="004B0A84" w:rsidRDefault="00B8239F" w:rsidP="00B8239F">
      <w:pPr>
        <w:spacing w:after="0" w:line="240" w:lineRule="auto"/>
        <w:jc w:val="center"/>
        <w:outlineLvl w:val="1"/>
        <w:rPr>
          <w:rFonts w:ascii="Times New Roman" w:eastAsia="Nunito Sans" w:hAnsi="Times New Roman" w:cs="Times New Roman"/>
          <w:b/>
          <w:bCs/>
          <w:sz w:val="24"/>
          <w:szCs w:val="24"/>
        </w:rPr>
      </w:pPr>
      <w:r w:rsidRPr="004B0A84">
        <w:rPr>
          <w:rFonts w:ascii="Times New Roman" w:eastAsia="Nunito Sans" w:hAnsi="Times New Roman" w:cs="Times New Roman"/>
          <w:b/>
          <w:bCs/>
          <w:sz w:val="24"/>
          <w:szCs w:val="24"/>
        </w:rPr>
        <w:t>PERKANČIOJI ORGANIZACIJA</w:t>
      </w:r>
      <w:bookmarkEnd w:id="48"/>
    </w:p>
    <w:p w14:paraId="6F3BCCB1" w14:textId="77777777" w:rsidR="00B8239F" w:rsidRPr="004B0A84" w:rsidRDefault="00B8239F" w:rsidP="00B8239F">
      <w:pPr>
        <w:spacing w:after="0" w:line="240" w:lineRule="auto"/>
        <w:ind w:firstLine="567"/>
        <w:jc w:val="both"/>
        <w:outlineLvl w:val="1"/>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1.1. Lietuvos Respublikos aplinkos ministerija, A. Jakšto g. 4, LT-01105 Vilnius (toliau – Pirkėjas).</w:t>
      </w:r>
    </w:p>
    <w:p w14:paraId="64288A99" w14:textId="77777777" w:rsidR="00B8239F" w:rsidRPr="004B0A84" w:rsidRDefault="00B8239F" w:rsidP="00B8239F">
      <w:pPr>
        <w:spacing w:after="0" w:line="240" w:lineRule="auto"/>
        <w:ind w:firstLine="567"/>
        <w:jc w:val="both"/>
        <w:outlineLvl w:val="1"/>
        <w:rPr>
          <w:rFonts w:ascii="Times New Roman" w:eastAsia="Nunito Sans" w:hAnsi="Times New Roman" w:cs="Times New Roman"/>
          <w:sz w:val="24"/>
          <w:szCs w:val="24"/>
        </w:rPr>
      </w:pPr>
    </w:p>
    <w:p w14:paraId="025A09CB" w14:textId="77777777" w:rsidR="00B8239F" w:rsidRPr="004B0A84" w:rsidRDefault="00B8239F" w:rsidP="00B8239F">
      <w:pPr>
        <w:spacing w:after="0" w:line="240" w:lineRule="auto"/>
        <w:ind w:firstLine="567"/>
        <w:jc w:val="center"/>
        <w:outlineLvl w:val="1"/>
        <w:rPr>
          <w:rFonts w:ascii="Times New Roman" w:eastAsia="Nunito Sans" w:hAnsi="Times New Roman" w:cs="Times New Roman"/>
          <w:b/>
          <w:bCs/>
          <w:sz w:val="24"/>
          <w:szCs w:val="24"/>
        </w:rPr>
      </w:pPr>
      <w:r w:rsidRPr="004B0A84">
        <w:rPr>
          <w:rFonts w:ascii="Times New Roman" w:eastAsia="Nunito Sans" w:hAnsi="Times New Roman" w:cs="Times New Roman"/>
          <w:b/>
          <w:bCs/>
          <w:sz w:val="24"/>
          <w:szCs w:val="24"/>
        </w:rPr>
        <w:t>II SKYRIUS</w:t>
      </w:r>
    </w:p>
    <w:p w14:paraId="53366E09" w14:textId="77777777" w:rsidR="00B8239F" w:rsidRPr="004B0A84" w:rsidRDefault="00B8239F" w:rsidP="00B8239F">
      <w:pPr>
        <w:spacing w:after="0" w:line="240" w:lineRule="auto"/>
        <w:ind w:firstLine="567"/>
        <w:jc w:val="center"/>
        <w:outlineLvl w:val="1"/>
        <w:rPr>
          <w:rFonts w:ascii="Times New Roman" w:eastAsia="Nunito Sans" w:hAnsi="Times New Roman" w:cs="Times New Roman"/>
          <w:b/>
          <w:bCs/>
          <w:sz w:val="24"/>
          <w:szCs w:val="24"/>
        </w:rPr>
      </w:pPr>
      <w:r w:rsidRPr="004B0A84">
        <w:rPr>
          <w:rFonts w:ascii="Times New Roman" w:eastAsia="Nunito Sans" w:hAnsi="Times New Roman" w:cs="Times New Roman"/>
          <w:b/>
          <w:bCs/>
          <w:sz w:val="24"/>
          <w:szCs w:val="24"/>
        </w:rPr>
        <w:t>PASLAUGŲ PAVADINIMAS</w:t>
      </w:r>
      <w:r>
        <w:rPr>
          <w:rFonts w:ascii="Times New Roman" w:eastAsia="Nunito Sans" w:hAnsi="Times New Roman" w:cs="Times New Roman"/>
          <w:b/>
          <w:bCs/>
          <w:sz w:val="24"/>
          <w:szCs w:val="24"/>
        </w:rPr>
        <w:t xml:space="preserve"> IR SĄLYGOS</w:t>
      </w:r>
    </w:p>
    <w:p w14:paraId="6A283F70" w14:textId="77777777" w:rsidR="00B8239F" w:rsidRDefault="00B8239F" w:rsidP="00B8239F">
      <w:pPr>
        <w:spacing w:after="0" w:line="240" w:lineRule="auto"/>
        <w:ind w:firstLine="567"/>
        <w:jc w:val="both"/>
        <w:outlineLvl w:val="1"/>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 xml:space="preserve">2.1. </w:t>
      </w:r>
      <w:r w:rsidRPr="00E670F7">
        <w:rPr>
          <w:rFonts w:ascii="Times New Roman" w:eastAsia="Nunito Sans" w:hAnsi="Times New Roman" w:cs="Times New Roman"/>
          <w:sz w:val="24"/>
          <w:szCs w:val="24"/>
        </w:rPr>
        <w:t>Lietuvos Respublikos žemės įstatym</w:t>
      </w:r>
      <w:r>
        <w:rPr>
          <w:rFonts w:ascii="Times New Roman" w:eastAsia="Nunito Sans" w:hAnsi="Times New Roman" w:cs="Times New Roman"/>
          <w:sz w:val="24"/>
          <w:szCs w:val="24"/>
        </w:rPr>
        <w:t>o</w:t>
      </w:r>
      <w:r w:rsidRPr="00E670F7">
        <w:rPr>
          <w:rFonts w:ascii="Times New Roman" w:eastAsia="Nunito Sans" w:hAnsi="Times New Roman" w:cs="Times New Roman"/>
          <w:sz w:val="24"/>
          <w:szCs w:val="24"/>
        </w:rPr>
        <w:t xml:space="preserve"> Nr. I-446 </w:t>
      </w:r>
      <w:r w:rsidRPr="001B7107">
        <w:rPr>
          <w:rFonts w:ascii="Times New Roman" w:eastAsia="Nunito Sans" w:hAnsi="Times New Roman" w:cs="Times New Roman"/>
          <w:sz w:val="24"/>
          <w:szCs w:val="24"/>
        </w:rPr>
        <w:t xml:space="preserve">66 straipsnyje </w:t>
      </w:r>
      <w:r w:rsidRPr="00E670F7">
        <w:rPr>
          <w:rFonts w:ascii="Times New Roman" w:eastAsia="Nunito Sans" w:hAnsi="Times New Roman" w:cs="Times New Roman"/>
          <w:sz w:val="24"/>
          <w:szCs w:val="24"/>
        </w:rPr>
        <w:t xml:space="preserve">nustatyto galiojančio teisinio reguliavimo poveikio </w:t>
      </w:r>
      <w:proofErr w:type="spellStart"/>
      <w:r w:rsidRPr="00E670F7">
        <w:rPr>
          <w:rFonts w:ascii="Times New Roman" w:eastAsia="Nunito Sans" w:hAnsi="Times New Roman" w:cs="Times New Roman"/>
          <w:i/>
          <w:iCs/>
          <w:sz w:val="24"/>
          <w:szCs w:val="24"/>
        </w:rPr>
        <w:t>ex</w:t>
      </w:r>
      <w:proofErr w:type="spellEnd"/>
      <w:r w:rsidRPr="00E670F7">
        <w:rPr>
          <w:rFonts w:ascii="Times New Roman" w:eastAsia="Nunito Sans" w:hAnsi="Times New Roman" w:cs="Times New Roman"/>
          <w:i/>
          <w:iCs/>
          <w:sz w:val="24"/>
          <w:szCs w:val="24"/>
        </w:rPr>
        <w:t xml:space="preserve"> </w:t>
      </w:r>
      <w:proofErr w:type="spellStart"/>
      <w:r w:rsidRPr="00E670F7">
        <w:rPr>
          <w:rFonts w:ascii="Times New Roman" w:eastAsia="Nunito Sans" w:hAnsi="Times New Roman" w:cs="Times New Roman"/>
          <w:i/>
          <w:iCs/>
          <w:sz w:val="24"/>
          <w:szCs w:val="24"/>
        </w:rPr>
        <w:t>post</w:t>
      </w:r>
      <w:proofErr w:type="spellEnd"/>
      <w:r w:rsidRPr="00E670F7">
        <w:rPr>
          <w:rFonts w:ascii="Times New Roman" w:eastAsia="Nunito Sans" w:hAnsi="Times New Roman" w:cs="Times New Roman"/>
          <w:sz w:val="24"/>
          <w:szCs w:val="24"/>
        </w:rPr>
        <w:t xml:space="preserve"> vertinimo</w:t>
      </w:r>
      <w:r w:rsidRPr="004B0A84">
        <w:rPr>
          <w:rFonts w:ascii="Times New Roman" w:eastAsia="Nunito Sans" w:hAnsi="Times New Roman" w:cs="Times New Roman"/>
          <w:sz w:val="24"/>
          <w:szCs w:val="24"/>
        </w:rPr>
        <w:t xml:space="preserve"> paslaugos (toliau – Paslaugos).</w:t>
      </w:r>
    </w:p>
    <w:p w14:paraId="69767B81" w14:textId="18D9338A" w:rsidR="00B8239F" w:rsidRPr="004B19C6" w:rsidRDefault="4D39CD5C" w:rsidP="68E526E9">
      <w:pPr>
        <w:spacing w:after="0" w:line="240" w:lineRule="auto"/>
        <w:ind w:firstLine="567"/>
        <w:jc w:val="both"/>
        <w:outlineLvl w:val="1"/>
        <w:rPr>
          <w:rFonts w:ascii="Times New Roman" w:eastAsia="Nunito Sans" w:hAnsi="Times New Roman" w:cs="Times New Roman"/>
          <w:sz w:val="24"/>
          <w:szCs w:val="24"/>
        </w:rPr>
      </w:pPr>
      <w:r w:rsidRPr="68E526E9">
        <w:rPr>
          <w:rFonts w:ascii="Times New Roman" w:eastAsia="Nunito Sans" w:hAnsi="Times New Roman" w:cs="Times New Roman"/>
          <w:sz w:val="24"/>
          <w:szCs w:val="24"/>
        </w:rPr>
        <w:t xml:space="preserve">2.2. Vengiant galimo interesų konflikto ir siekiant objektyvaus </w:t>
      </w:r>
      <w:proofErr w:type="spellStart"/>
      <w:r w:rsidRPr="68E526E9">
        <w:rPr>
          <w:rFonts w:ascii="Times New Roman" w:eastAsia="Nunito Sans" w:hAnsi="Times New Roman" w:cs="Times New Roman"/>
          <w:i/>
          <w:iCs/>
          <w:sz w:val="24"/>
          <w:szCs w:val="24"/>
        </w:rPr>
        <w:t>ex</w:t>
      </w:r>
      <w:proofErr w:type="spellEnd"/>
      <w:r w:rsidRPr="68E526E9">
        <w:rPr>
          <w:rFonts w:ascii="Times New Roman" w:eastAsia="Nunito Sans" w:hAnsi="Times New Roman" w:cs="Times New Roman"/>
          <w:i/>
          <w:iCs/>
          <w:sz w:val="24"/>
          <w:szCs w:val="24"/>
        </w:rPr>
        <w:t xml:space="preserve"> </w:t>
      </w:r>
      <w:proofErr w:type="spellStart"/>
      <w:r w:rsidRPr="68E526E9">
        <w:rPr>
          <w:rFonts w:ascii="Times New Roman" w:eastAsia="Nunito Sans" w:hAnsi="Times New Roman" w:cs="Times New Roman"/>
          <w:i/>
          <w:iCs/>
          <w:sz w:val="24"/>
          <w:szCs w:val="24"/>
        </w:rPr>
        <w:t>post</w:t>
      </w:r>
      <w:proofErr w:type="spellEnd"/>
      <w:r w:rsidRPr="68E526E9">
        <w:rPr>
          <w:rFonts w:ascii="Times New Roman" w:eastAsia="Nunito Sans" w:hAnsi="Times New Roman" w:cs="Times New Roman"/>
          <w:sz w:val="24"/>
          <w:szCs w:val="24"/>
        </w:rPr>
        <w:t xml:space="preserve"> vertinimo, </w:t>
      </w:r>
      <w:proofErr w:type="spellStart"/>
      <w:r w:rsidRPr="68E526E9">
        <w:rPr>
          <w:rFonts w:ascii="Times New Roman" w:eastAsia="Nunito Sans" w:hAnsi="Times New Roman" w:cs="Times New Roman"/>
          <w:i/>
          <w:iCs/>
          <w:sz w:val="24"/>
          <w:szCs w:val="24"/>
        </w:rPr>
        <w:t>ex</w:t>
      </w:r>
      <w:proofErr w:type="spellEnd"/>
      <w:r w:rsidRPr="68E526E9">
        <w:rPr>
          <w:rFonts w:ascii="Times New Roman" w:eastAsia="Nunito Sans" w:hAnsi="Times New Roman" w:cs="Times New Roman"/>
          <w:i/>
          <w:iCs/>
          <w:sz w:val="24"/>
          <w:szCs w:val="24"/>
        </w:rPr>
        <w:t xml:space="preserve"> </w:t>
      </w:r>
      <w:proofErr w:type="spellStart"/>
      <w:r w:rsidRPr="68E526E9">
        <w:rPr>
          <w:rFonts w:ascii="Times New Roman" w:eastAsia="Nunito Sans" w:hAnsi="Times New Roman" w:cs="Times New Roman"/>
          <w:i/>
          <w:iCs/>
          <w:sz w:val="24"/>
          <w:szCs w:val="24"/>
        </w:rPr>
        <w:t>post</w:t>
      </w:r>
      <w:proofErr w:type="spellEnd"/>
      <w:r w:rsidRPr="68E526E9">
        <w:rPr>
          <w:rFonts w:ascii="Times New Roman" w:eastAsia="Nunito Sans" w:hAnsi="Times New Roman" w:cs="Times New Roman"/>
          <w:sz w:val="24"/>
          <w:szCs w:val="24"/>
        </w:rPr>
        <w:t xml:space="preserve"> vertinimo paslauga negali būti atliekama asmenų, kurie rengė Lietuvos Respublikos žemės įstatymo Nr. I-446 2, 7, 10, 11, 12, 13, 22, 27, 30, 34, 35, 37, 39, 40, 41, 43, 45, 46, 47, 48, 49, 50, 51, 52 straipsnių pakeitimo ir Įstatymo papildymo 30</w:t>
      </w:r>
      <w:r w:rsidRPr="68E526E9">
        <w:rPr>
          <w:rFonts w:ascii="Times New Roman" w:eastAsia="Nunito Sans" w:hAnsi="Times New Roman" w:cs="Times New Roman"/>
          <w:sz w:val="24"/>
          <w:szCs w:val="24"/>
          <w:vertAlign w:val="superscript"/>
        </w:rPr>
        <w:t>1</w:t>
      </w:r>
      <w:r w:rsidRPr="68E526E9">
        <w:rPr>
          <w:rFonts w:ascii="Times New Roman" w:eastAsia="Nunito Sans" w:hAnsi="Times New Roman" w:cs="Times New Roman"/>
          <w:sz w:val="24"/>
          <w:szCs w:val="24"/>
        </w:rPr>
        <w:t>, 35</w:t>
      </w:r>
      <w:r w:rsidRPr="68E526E9">
        <w:rPr>
          <w:rFonts w:ascii="Times New Roman" w:eastAsia="Nunito Sans" w:hAnsi="Times New Roman" w:cs="Times New Roman"/>
          <w:sz w:val="24"/>
          <w:szCs w:val="24"/>
          <w:vertAlign w:val="superscript"/>
        </w:rPr>
        <w:t>1</w:t>
      </w:r>
      <w:r w:rsidRPr="68E526E9">
        <w:rPr>
          <w:rFonts w:ascii="Times New Roman" w:eastAsia="Nunito Sans" w:hAnsi="Times New Roman" w:cs="Times New Roman"/>
          <w:sz w:val="24"/>
          <w:szCs w:val="24"/>
        </w:rPr>
        <w:t>, 35</w:t>
      </w:r>
      <w:r w:rsidRPr="68E526E9">
        <w:rPr>
          <w:rFonts w:ascii="Times New Roman" w:eastAsia="Nunito Sans" w:hAnsi="Times New Roman" w:cs="Times New Roman"/>
          <w:sz w:val="24"/>
          <w:szCs w:val="24"/>
          <w:vertAlign w:val="superscript"/>
        </w:rPr>
        <w:t>2</w:t>
      </w:r>
      <w:r w:rsidRPr="68E526E9">
        <w:rPr>
          <w:rFonts w:ascii="Times New Roman" w:eastAsia="Nunito Sans" w:hAnsi="Times New Roman" w:cs="Times New Roman"/>
          <w:sz w:val="24"/>
          <w:szCs w:val="24"/>
        </w:rPr>
        <w:t xml:space="preserve"> ir 66 straipsniais įstatymo Nr. XIV-2114 projektą.</w:t>
      </w:r>
      <w:r w:rsidR="5E1EB367" w:rsidRPr="68E526E9">
        <w:rPr>
          <w:rFonts w:ascii="Times New Roman" w:eastAsia="Nunito Sans" w:hAnsi="Times New Roman" w:cs="Times New Roman"/>
          <w:sz w:val="24"/>
          <w:szCs w:val="24"/>
        </w:rPr>
        <w:t xml:space="preserve"> Sudarant paslaugų teikimo sutartį, Pirkėjas patvirtina, kad interesų konflikto nėra, atskira deklaracija dėl interesų konflikto nerengiama.</w:t>
      </w:r>
    </w:p>
    <w:p w14:paraId="77983E84" w14:textId="359DA6CB" w:rsidR="00B8239F" w:rsidRPr="004B19C6" w:rsidRDefault="03FD2FC6" w:rsidP="68E526E9">
      <w:pPr>
        <w:spacing w:after="0" w:line="240" w:lineRule="auto"/>
        <w:ind w:firstLine="567"/>
        <w:jc w:val="both"/>
        <w:outlineLvl w:val="1"/>
        <w:rPr>
          <w:rFonts w:ascii="Times New Roman" w:eastAsia="Nunito Sans" w:hAnsi="Times New Roman" w:cs="Times New Roman"/>
          <w:sz w:val="24"/>
          <w:szCs w:val="24"/>
        </w:rPr>
      </w:pPr>
      <w:r w:rsidRPr="68E526E9">
        <w:rPr>
          <w:rFonts w:ascii="Times New Roman" w:eastAsia="Nunito Sans" w:hAnsi="Times New Roman" w:cs="Times New Roman"/>
          <w:sz w:val="24"/>
          <w:szCs w:val="24"/>
        </w:rPr>
        <w:t xml:space="preserve">2.3. </w:t>
      </w:r>
      <w:r w:rsidR="5B5AA16F" w:rsidRPr="68E526E9">
        <w:rPr>
          <w:rFonts w:ascii="Times New Roman" w:eastAsia="Nunito Sans" w:hAnsi="Times New Roman" w:cs="Times New Roman"/>
          <w:sz w:val="24"/>
          <w:szCs w:val="24"/>
        </w:rPr>
        <w:t>Pirkėjas įsipareigoja užtikrinti duomenų, reikalingų paslaugų suteikimui, gavimą Tiekėjui iš Pirkėjui pavaldžių subjektų.</w:t>
      </w:r>
    </w:p>
    <w:p w14:paraId="6F043B92" w14:textId="77777777" w:rsidR="00B8239F" w:rsidRPr="004B0A84" w:rsidRDefault="00B8239F" w:rsidP="00123BDF">
      <w:pPr>
        <w:spacing w:after="0" w:line="240" w:lineRule="auto"/>
        <w:jc w:val="both"/>
        <w:outlineLvl w:val="1"/>
        <w:rPr>
          <w:rFonts w:ascii="Times New Roman" w:eastAsia="Nunito Sans" w:hAnsi="Times New Roman" w:cs="Times New Roman"/>
          <w:sz w:val="24"/>
          <w:szCs w:val="24"/>
        </w:rPr>
      </w:pPr>
    </w:p>
    <w:p w14:paraId="106E4202" w14:textId="77777777" w:rsidR="00B8239F" w:rsidRPr="004B0A84" w:rsidRDefault="00B8239F" w:rsidP="00B8239F">
      <w:pPr>
        <w:spacing w:after="0" w:line="240" w:lineRule="auto"/>
        <w:ind w:firstLine="567"/>
        <w:jc w:val="center"/>
        <w:outlineLvl w:val="1"/>
        <w:rPr>
          <w:rFonts w:ascii="Times New Roman" w:eastAsia="Nunito Sans" w:hAnsi="Times New Roman" w:cs="Times New Roman"/>
          <w:b/>
          <w:bCs/>
          <w:sz w:val="24"/>
          <w:szCs w:val="24"/>
        </w:rPr>
      </w:pPr>
      <w:bookmarkStart w:id="49" w:name="_Toc25138953"/>
      <w:r w:rsidRPr="004B0A84">
        <w:rPr>
          <w:rFonts w:ascii="Times New Roman" w:eastAsia="Nunito Sans" w:hAnsi="Times New Roman" w:cs="Times New Roman"/>
          <w:b/>
          <w:bCs/>
          <w:sz w:val="24"/>
          <w:szCs w:val="24"/>
        </w:rPr>
        <w:t>III SKYRIUS</w:t>
      </w:r>
    </w:p>
    <w:p w14:paraId="70E704D7" w14:textId="77777777" w:rsidR="00B8239F" w:rsidRDefault="00B8239F" w:rsidP="00B8239F">
      <w:pPr>
        <w:spacing w:after="0" w:line="240" w:lineRule="auto"/>
        <w:ind w:firstLine="567"/>
        <w:jc w:val="center"/>
        <w:outlineLvl w:val="1"/>
        <w:rPr>
          <w:rFonts w:ascii="Times New Roman" w:eastAsia="Nunito Sans" w:hAnsi="Times New Roman" w:cs="Times New Roman"/>
          <w:b/>
          <w:bCs/>
          <w:sz w:val="24"/>
          <w:szCs w:val="24"/>
        </w:rPr>
      </w:pPr>
      <w:r w:rsidRPr="004B0A84">
        <w:rPr>
          <w:rFonts w:ascii="Times New Roman" w:eastAsia="Nunito Sans" w:hAnsi="Times New Roman" w:cs="Times New Roman"/>
          <w:b/>
          <w:bCs/>
          <w:sz w:val="24"/>
          <w:szCs w:val="24"/>
        </w:rPr>
        <w:t>PASLAUGŲ ĮGYVENDINIMO TIKSLAI</w:t>
      </w:r>
      <w:bookmarkEnd w:id="49"/>
    </w:p>
    <w:p w14:paraId="69B19C32" w14:textId="77777777" w:rsidR="00B8239F" w:rsidRPr="004B0A84" w:rsidRDefault="00B8239F" w:rsidP="00B8239F">
      <w:pPr>
        <w:spacing w:after="0" w:line="240" w:lineRule="auto"/>
        <w:ind w:firstLine="567"/>
        <w:jc w:val="center"/>
        <w:outlineLvl w:val="1"/>
        <w:rPr>
          <w:rFonts w:ascii="Times New Roman" w:eastAsia="Nunito Sans" w:hAnsi="Times New Roman" w:cs="Times New Roman"/>
          <w:b/>
          <w:bCs/>
          <w:sz w:val="24"/>
          <w:szCs w:val="24"/>
        </w:rPr>
      </w:pPr>
    </w:p>
    <w:p w14:paraId="5DC2202D" w14:textId="77777777" w:rsidR="00B8239F" w:rsidRPr="00757228" w:rsidRDefault="00B8239F" w:rsidP="00B8239F">
      <w:pPr>
        <w:spacing w:after="0" w:line="240" w:lineRule="auto"/>
        <w:ind w:firstLine="567"/>
        <w:contextualSpacing/>
        <w:jc w:val="both"/>
        <w:rPr>
          <w:rFonts w:ascii="Times New Roman" w:eastAsia="Nunito Sans" w:hAnsi="Times New Roman" w:cs="Times New Roman"/>
          <w:sz w:val="24"/>
          <w:szCs w:val="24"/>
        </w:rPr>
      </w:pPr>
      <w:r w:rsidRPr="2FE21FE0">
        <w:rPr>
          <w:rFonts w:ascii="Times New Roman" w:eastAsia="Nunito Sans" w:hAnsi="Times New Roman" w:cs="Times New Roman"/>
          <w:sz w:val="24"/>
          <w:szCs w:val="24"/>
        </w:rPr>
        <w:t xml:space="preserve">3.1. </w:t>
      </w:r>
      <w:r w:rsidRPr="00757228">
        <w:rPr>
          <w:rFonts w:ascii="Times New Roman" w:eastAsia="Nunito Sans" w:hAnsi="Times New Roman" w:cs="Times New Roman"/>
          <w:sz w:val="24"/>
          <w:szCs w:val="24"/>
        </w:rPr>
        <w:t xml:space="preserve">Galiojančio teisinio reguliavimo poveikio </w:t>
      </w:r>
      <w:proofErr w:type="spellStart"/>
      <w:r w:rsidRPr="00BC6701">
        <w:rPr>
          <w:rFonts w:ascii="Times New Roman" w:eastAsia="Nunito Sans" w:hAnsi="Times New Roman" w:cs="Times New Roman"/>
          <w:i/>
          <w:iCs/>
          <w:sz w:val="24"/>
          <w:szCs w:val="24"/>
        </w:rPr>
        <w:t>ex</w:t>
      </w:r>
      <w:proofErr w:type="spellEnd"/>
      <w:r w:rsidRPr="00BC6701">
        <w:rPr>
          <w:rFonts w:ascii="Times New Roman" w:eastAsia="Nunito Sans" w:hAnsi="Times New Roman" w:cs="Times New Roman"/>
          <w:i/>
          <w:iCs/>
          <w:sz w:val="24"/>
          <w:szCs w:val="24"/>
        </w:rPr>
        <w:t xml:space="preserve"> </w:t>
      </w:r>
      <w:proofErr w:type="spellStart"/>
      <w:r w:rsidRPr="00BC6701">
        <w:rPr>
          <w:rFonts w:ascii="Times New Roman" w:eastAsia="Nunito Sans" w:hAnsi="Times New Roman" w:cs="Times New Roman"/>
          <w:i/>
          <w:iCs/>
          <w:sz w:val="24"/>
          <w:szCs w:val="24"/>
        </w:rPr>
        <w:t>post</w:t>
      </w:r>
      <w:proofErr w:type="spellEnd"/>
      <w:r w:rsidRPr="00757228">
        <w:rPr>
          <w:rFonts w:ascii="Times New Roman" w:eastAsia="Nunito Sans" w:hAnsi="Times New Roman" w:cs="Times New Roman"/>
          <w:sz w:val="24"/>
          <w:szCs w:val="24"/>
        </w:rPr>
        <w:t xml:space="preserve"> vertinimo tikslai:</w:t>
      </w:r>
    </w:p>
    <w:p w14:paraId="7B593B68" w14:textId="77777777" w:rsidR="00B8239F" w:rsidRPr="00757228" w:rsidRDefault="00B8239F" w:rsidP="00B8239F">
      <w:pPr>
        <w:spacing w:after="0" w:line="240" w:lineRule="auto"/>
        <w:ind w:firstLine="567"/>
        <w:contextualSpacing/>
        <w:jc w:val="both"/>
        <w:rPr>
          <w:rFonts w:ascii="Times New Roman" w:eastAsia="Nunito Sans" w:hAnsi="Times New Roman" w:cs="Times New Roman"/>
          <w:sz w:val="24"/>
          <w:szCs w:val="24"/>
        </w:rPr>
      </w:pPr>
      <w:r>
        <w:rPr>
          <w:rFonts w:ascii="Times New Roman" w:eastAsia="Nunito Sans" w:hAnsi="Times New Roman" w:cs="Times New Roman"/>
          <w:sz w:val="24"/>
          <w:szCs w:val="24"/>
        </w:rPr>
        <w:t>3.1</w:t>
      </w:r>
      <w:r w:rsidRPr="00757228">
        <w:rPr>
          <w:rFonts w:ascii="Times New Roman" w:eastAsia="Nunito Sans" w:hAnsi="Times New Roman" w:cs="Times New Roman"/>
          <w:sz w:val="24"/>
          <w:szCs w:val="24"/>
        </w:rPr>
        <w:t>.</w:t>
      </w:r>
      <w:r>
        <w:rPr>
          <w:rFonts w:ascii="Times New Roman" w:eastAsia="Nunito Sans" w:hAnsi="Times New Roman" w:cs="Times New Roman"/>
          <w:sz w:val="24"/>
          <w:szCs w:val="24"/>
        </w:rPr>
        <w:t>1</w:t>
      </w:r>
      <w:r w:rsidRPr="00757228">
        <w:rPr>
          <w:rFonts w:ascii="Times New Roman" w:eastAsia="Nunito Sans" w:hAnsi="Times New Roman" w:cs="Times New Roman"/>
          <w:sz w:val="24"/>
          <w:szCs w:val="24"/>
        </w:rPr>
        <w:t>.</w:t>
      </w:r>
      <w:r>
        <w:rPr>
          <w:rFonts w:ascii="Times New Roman" w:eastAsia="Nunito Sans" w:hAnsi="Times New Roman" w:cs="Times New Roman"/>
          <w:sz w:val="24"/>
          <w:szCs w:val="24"/>
        </w:rPr>
        <w:t xml:space="preserve"> </w:t>
      </w:r>
      <w:r w:rsidRPr="00757228">
        <w:rPr>
          <w:rFonts w:ascii="Times New Roman" w:eastAsia="Nunito Sans" w:hAnsi="Times New Roman" w:cs="Times New Roman"/>
          <w:sz w:val="24"/>
          <w:szCs w:val="24"/>
        </w:rPr>
        <w:t xml:space="preserve">nustatyti galiojančio </w:t>
      </w:r>
      <w:r>
        <w:rPr>
          <w:rFonts w:ascii="Times New Roman" w:eastAsia="Nunito Sans" w:hAnsi="Times New Roman" w:cs="Times New Roman"/>
          <w:sz w:val="24"/>
          <w:szCs w:val="24"/>
        </w:rPr>
        <w:t xml:space="preserve">Žemės įstatymo </w:t>
      </w:r>
      <w:r w:rsidRPr="00757228">
        <w:rPr>
          <w:rFonts w:ascii="Times New Roman" w:eastAsia="Nunito Sans" w:hAnsi="Times New Roman" w:cs="Times New Roman"/>
          <w:sz w:val="24"/>
          <w:szCs w:val="24"/>
        </w:rPr>
        <w:t>teisinio reguliavimo veikimo sukeltas teigiamas ir neigiamas pasekmes vertinamo</w:t>
      </w:r>
      <w:r>
        <w:rPr>
          <w:rFonts w:ascii="Times New Roman" w:eastAsia="Nunito Sans" w:hAnsi="Times New Roman" w:cs="Times New Roman"/>
          <w:sz w:val="24"/>
          <w:szCs w:val="24"/>
        </w:rPr>
        <w:t xml:space="preserve"> žemės</w:t>
      </w:r>
      <w:r w:rsidRPr="00757228">
        <w:rPr>
          <w:rFonts w:ascii="Times New Roman" w:eastAsia="Nunito Sans" w:hAnsi="Times New Roman" w:cs="Times New Roman"/>
          <w:sz w:val="24"/>
          <w:szCs w:val="24"/>
        </w:rPr>
        <w:t xml:space="preserve"> teisinio reguliavimo sričiai, </w:t>
      </w:r>
      <w:r>
        <w:rPr>
          <w:rFonts w:ascii="Times New Roman" w:eastAsia="Nunito Sans" w:hAnsi="Times New Roman" w:cs="Times New Roman"/>
          <w:sz w:val="24"/>
          <w:szCs w:val="24"/>
        </w:rPr>
        <w:t>su žemės teisiniu reguliavimu susijusiems procesams</w:t>
      </w:r>
      <w:r w:rsidRPr="00757228">
        <w:rPr>
          <w:rFonts w:ascii="Times New Roman" w:eastAsia="Nunito Sans" w:hAnsi="Times New Roman" w:cs="Times New Roman"/>
          <w:sz w:val="24"/>
          <w:szCs w:val="24"/>
        </w:rPr>
        <w:t xml:space="preserve">, identifikuoti </w:t>
      </w:r>
      <w:r>
        <w:rPr>
          <w:rFonts w:ascii="Times New Roman" w:eastAsia="Nunito Sans" w:hAnsi="Times New Roman" w:cs="Times New Roman"/>
          <w:sz w:val="24"/>
          <w:szCs w:val="24"/>
        </w:rPr>
        <w:t xml:space="preserve">žemės </w:t>
      </w:r>
      <w:r w:rsidRPr="00757228">
        <w:rPr>
          <w:rFonts w:ascii="Times New Roman" w:eastAsia="Nunito Sans" w:hAnsi="Times New Roman" w:cs="Times New Roman"/>
          <w:sz w:val="24"/>
          <w:szCs w:val="24"/>
        </w:rPr>
        <w:t>teisinio reguliavimo poveikio pasekmes nulėmusius veiksnius ir jų priežastis;</w:t>
      </w:r>
    </w:p>
    <w:p w14:paraId="2948F58D" w14:textId="77777777" w:rsidR="00B8239F" w:rsidRDefault="00B8239F" w:rsidP="00B8239F">
      <w:pPr>
        <w:spacing w:after="0" w:line="240" w:lineRule="auto"/>
        <w:ind w:firstLine="567"/>
        <w:contextualSpacing/>
        <w:jc w:val="both"/>
        <w:rPr>
          <w:rFonts w:ascii="Times New Roman" w:eastAsia="Nunito Sans" w:hAnsi="Times New Roman" w:cs="Times New Roman"/>
          <w:sz w:val="24"/>
          <w:szCs w:val="24"/>
        </w:rPr>
      </w:pPr>
      <w:r>
        <w:rPr>
          <w:rFonts w:ascii="Times New Roman" w:eastAsia="Nunito Sans" w:hAnsi="Times New Roman" w:cs="Times New Roman"/>
          <w:sz w:val="24"/>
          <w:szCs w:val="24"/>
        </w:rPr>
        <w:t>3.1</w:t>
      </w:r>
      <w:r w:rsidRPr="00757228">
        <w:rPr>
          <w:rFonts w:ascii="Times New Roman" w:eastAsia="Nunito Sans" w:hAnsi="Times New Roman" w:cs="Times New Roman"/>
          <w:sz w:val="24"/>
          <w:szCs w:val="24"/>
        </w:rPr>
        <w:t>.</w:t>
      </w:r>
      <w:r>
        <w:rPr>
          <w:rFonts w:ascii="Times New Roman" w:eastAsia="Nunito Sans" w:hAnsi="Times New Roman" w:cs="Times New Roman"/>
          <w:sz w:val="24"/>
          <w:szCs w:val="24"/>
        </w:rPr>
        <w:t>2</w:t>
      </w:r>
      <w:r w:rsidRPr="00757228">
        <w:rPr>
          <w:rFonts w:ascii="Times New Roman" w:eastAsia="Nunito Sans" w:hAnsi="Times New Roman" w:cs="Times New Roman"/>
          <w:sz w:val="24"/>
          <w:szCs w:val="24"/>
        </w:rPr>
        <w:t>.</w:t>
      </w:r>
      <w:r>
        <w:rPr>
          <w:rFonts w:ascii="Times New Roman" w:eastAsia="Nunito Sans" w:hAnsi="Times New Roman" w:cs="Times New Roman"/>
          <w:sz w:val="24"/>
          <w:szCs w:val="24"/>
        </w:rPr>
        <w:t xml:space="preserve"> </w:t>
      </w:r>
      <w:r w:rsidRPr="00757228">
        <w:rPr>
          <w:rFonts w:ascii="Times New Roman" w:eastAsia="Nunito Sans" w:hAnsi="Times New Roman" w:cs="Times New Roman"/>
          <w:sz w:val="24"/>
          <w:szCs w:val="24"/>
        </w:rPr>
        <w:t xml:space="preserve">nustatyti kitus vertinamo </w:t>
      </w:r>
      <w:r>
        <w:rPr>
          <w:rFonts w:ascii="Times New Roman" w:eastAsia="Nunito Sans" w:hAnsi="Times New Roman" w:cs="Times New Roman"/>
          <w:sz w:val="24"/>
          <w:szCs w:val="24"/>
        </w:rPr>
        <w:t xml:space="preserve">žemės </w:t>
      </w:r>
      <w:r w:rsidRPr="00757228">
        <w:rPr>
          <w:rFonts w:ascii="Times New Roman" w:eastAsia="Nunito Sans" w:hAnsi="Times New Roman" w:cs="Times New Roman"/>
          <w:sz w:val="24"/>
          <w:szCs w:val="24"/>
        </w:rPr>
        <w:t xml:space="preserve">teisinio reguliavimo srities pokyčius, įvykusius dėl papildomų aplinkybių, dariusių įtaką </w:t>
      </w:r>
      <w:r w:rsidRPr="00DE3C93">
        <w:rPr>
          <w:rFonts w:ascii="Times New Roman" w:eastAsia="Nunito Sans" w:hAnsi="Times New Roman" w:cs="Times New Roman"/>
          <w:sz w:val="24"/>
          <w:szCs w:val="24"/>
        </w:rPr>
        <w:t>su žemės teisiniu reguliavimu susijusiems procesams</w:t>
      </w:r>
      <w:r w:rsidRPr="00757228">
        <w:rPr>
          <w:rFonts w:ascii="Times New Roman" w:eastAsia="Nunito Sans" w:hAnsi="Times New Roman" w:cs="Times New Roman"/>
          <w:sz w:val="24"/>
          <w:szCs w:val="24"/>
        </w:rPr>
        <w:t>, identifikuoti šio poveikio pasekmes nulėmusius veiksnius ir jų priežastis.</w:t>
      </w:r>
    </w:p>
    <w:p w14:paraId="6F00E3EF" w14:textId="77777777" w:rsidR="00B8239F" w:rsidRDefault="00B8239F" w:rsidP="00B8239F">
      <w:pPr>
        <w:spacing w:after="0" w:line="240" w:lineRule="auto"/>
        <w:ind w:firstLine="567"/>
        <w:contextualSpacing/>
        <w:jc w:val="both"/>
        <w:rPr>
          <w:rFonts w:ascii="Times New Roman" w:eastAsia="Nunito Sans" w:hAnsi="Times New Roman" w:cs="Times New Roman"/>
          <w:sz w:val="24"/>
          <w:szCs w:val="24"/>
        </w:rPr>
      </w:pPr>
      <w:r>
        <w:rPr>
          <w:rFonts w:ascii="Times New Roman" w:eastAsia="Nunito Sans" w:hAnsi="Times New Roman" w:cs="Times New Roman"/>
          <w:sz w:val="24"/>
          <w:szCs w:val="24"/>
        </w:rPr>
        <w:t xml:space="preserve">3.2. </w:t>
      </w:r>
      <w:r w:rsidRPr="2FE21FE0">
        <w:rPr>
          <w:rFonts w:ascii="Times New Roman" w:eastAsia="Nunito Sans" w:hAnsi="Times New Roman" w:cs="Times New Roman"/>
          <w:sz w:val="24"/>
          <w:szCs w:val="24"/>
        </w:rPr>
        <w:t>Ataskaitoje turi būti įvertinta:</w:t>
      </w:r>
    </w:p>
    <w:p w14:paraId="10352D21" w14:textId="77777777" w:rsidR="00B8239F" w:rsidRPr="00D9635A" w:rsidRDefault="00B8239F" w:rsidP="00B8239F">
      <w:pPr>
        <w:spacing w:after="0" w:line="240" w:lineRule="auto"/>
        <w:ind w:firstLine="567"/>
        <w:contextualSpacing/>
        <w:jc w:val="both"/>
        <w:rPr>
          <w:rFonts w:ascii="Times New Roman" w:eastAsia="Nunito Sans" w:hAnsi="Times New Roman" w:cs="Times New Roman"/>
          <w:sz w:val="24"/>
          <w:szCs w:val="24"/>
        </w:rPr>
      </w:pPr>
      <w:r w:rsidRPr="2FE21FE0">
        <w:rPr>
          <w:rFonts w:ascii="Times New Roman" w:eastAsia="Nunito Sans" w:hAnsi="Times New Roman" w:cs="Times New Roman"/>
          <w:sz w:val="24"/>
          <w:szCs w:val="24"/>
        </w:rPr>
        <w:t>3.</w:t>
      </w:r>
      <w:r w:rsidRPr="001B7107">
        <w:rPr>
          <w:rFonts w:ascii="Times New Roman" w:eastAsia="Nunito Sans" w:hAnsi="Times New Roman" w:cs="Times New Roman"/>
          <w:sz w:val="24"/>
          <w:szCs w:val="24"/>
        </w:rPr>
        <w:t>2</w:t>
      </w:r>
      <w:r w:rsidRPr="2FE21FE0">
        <w:rPr>
          <w:rFonts w:ascii="Times New Roman" w:eastAsia="Nunito Sans" w:hAnsi="Times New Roman" w:cs="Times New Roman"/>
          <w:sz w:val="24"/>
          <w:szCs w:val="24"/>
        </w:rPr>
        <w:t>.</w:t>
      </w:r>
      <w:r>
        <w:rPr>
          <w:rFonts w:ascii="Times New Roman" w:eastAsia="Nunito Sans" w:hAnsi="Times New Roman" w:cs="Times New Roman"/>
          <w:sz w:val="24"/>
          <w:szCs w:val="24"/>
        </w:rPr>
        <w:t>1</w:t>
      </w:r>
      <w:r w:rsidRPr="2FE21FE0">
        <w:rPr>
          <w:rFonts w:ascii="Times New Roman" w:eastAsia="Nunito Sans" w:hAnsi="Times New Roman" w:cs="Times New Roman"/>
          <w:sz w:val="24"/>
          <w:szCs w:val="24"/>
        </w:rPr>
        <w:t>. ar valstybinę žemę perdavus patikėjimo teise miestų ir miestelių teritorijų ribose valdyti savivaldybėms pasikeitė valstybinės žemės naudojimo (nuoma, pardavimas, sklypų formavimas) efektyvumas, ekonominė nauda valstybės biudžetui ir (ar) savivaldybių biudžetams, patikėtinių sutikimų išdavimo sparta statybą leidžiančio dokumento išdavimo procese;</w:t>
      </w:r>
    </w:p>
    <w:p w14:paraId="631114A4" w14:textId="77777777" w:rsidR="00B8239F" w:rsidRDefault="00B8239F" w:rsidP="00B8239F">
      <w:pPr>
        <w:spacing w:after="0" w:line="240" w:lineRule="auto"/>
        <w:ind w:firstLine="567"/>
        <w:contextualSpacing/>
        <w:jc w:val="both"/>
        <w:rPr>
          <w:rFonts w:ascii="Times New Roman" w:eastAsia="Nunito Sans" w:hAnsi="Times New Roman" w:cs="Times New Roman"/>
          <w:sz w:val="24"/>
          <w:szCs w:val="24"/>
        </w:rPr>
      </w:pPr>
      <w:r w:rsidRPr="2FE21FE0">
        <w:rPr>
          <w:rFonts w:ascii="Times New Roman" w:eastAsia="Nunito Sans" w:hAnsi="Times New Roman" w:cs="Times New Roman"/>
          <w:sz w:val="24"/>
          <w:szCs w:val="24"/>
        </w:rPr>
        <w:t>3.</w:t>
      </w:r>
      <w:r>
        <w:rPr>
          <w:rFonts w:ascii="Times New Roman" w:eastAsia="Nunito Sans" w:hAnsi="Times New Roman" w:cs="Times New Roman"/>
          <w:sz w:val="24"/>
          <w:szCs w:val="24"/>
        </w:rPr>
        <w:t>2</w:t>
      </w:r>
      <w:r w:rsidRPr="2FE21FE0">
        <w:rPr>
          <w:rFonts w:ascii="Times New Roman" w:eastAsia="Nunito Sans" w:hAnsi="Times New Roman" w:cs="Times New Roman"/>
          <w:sz w:val="24"/>
          <w:szCs w:val="24"/>
        </w:rPr>
        <w:t>.</w:t>
      </w:r>
      <w:r>
        <w:rPr>
          <w:rFonts w:ascii="Times New Roman" w:eastAsia="Nunito Sans" w:hAnsi="Times New Roman" w:cs="Times New Roman"/>
          <w:sz w:val="24"/>
          <w:szCs w:val="24"/>
        </w:rPr>
        <w:t>2</w:t>
      </w:r>
      <w:r w:rsidRPr="2FE21FE0">
        <w:rPr>
          <w:rFonts w:ascii="Times New Roman" w:eastAsia="Nunito Sans" w:hAnsi="Times New Roman" w:cs="Times New Roman"/>
          <w:sz w:val="24"/>
          <w:szCs w:val="24"/>
        </w:rPr>
        <w:t>. ar Valstybinei teritorijų planavimo ir statybos inspekcijai</w:t>
      </w:r>
      <w:r>
        <w:rPr>
          <w:rFonts w:ascii="Times New Roman" w:eastAsia="Nunito Sans" w:hAnsi="Times New Roman" w:cs="Times New Roman"/>
          <w:sz w:val="24"/>
          <w:szCs w:val="24"/>
        </w:rPr>
        <w:t xml:space="preserve"> prie Aplinkos ministerijos (toliau – VTPSI)</w:t>
      </w:r>
      <w:r w:rsidRPr="2FE21FE0">
        <w:rPr>
          <w:rFonts w:ascii="Times New Roman" w:eastAsia="Nunito Sans" w:hAnsi="Times New Roman" w:cs="Times New Roman"/>
          <w:sz w:val="24"/>
          <w:szCs w:val="24"/>
        </w:rPr>
        <w:t xml:space="preserve"> perdavus žemės naudojimo valstybinės priežiūros funkciją procesai tapo greitesni ir skaidresni.</w:t>
      </w:r>
    </w:p>
    <w:p w14:paraId="2151C6A0" w14:textId="77777777" w:rsidR="00B8239F" w:rsidRDefault="00B8239F" w:rsidP="00B8239F">
      <w:pPr>
        <w:spacing w:after="0" w:line="240" w:lineRule="auto"/>
        <w:ind w:firstLine="567"/>
        <w:contextualSpacing/>
        <w:jc w:val="both"/>
        <w:rPr>
          <w:rFonts w:ascii="Times New Roman" w:eastAsia="Nunito Sans" w:hAnsi="Times New Roman" w:cs="Times New Roman"/>
          <w:sz w:val="24"/>
          <w:szCs w:val="24"/>
        </w:rPr>
      </w:pPr>
      <w:r>
        <w:rPr>
          <w:rFonts w:ascii="Times New Roman" w:eastAsia="Nunito Sans" w:hAnsi="Times New Roman" w:cs="Times New Roman"/>
          <w:sz w:val="24"/>
          <w:szCs w:val="24"/>
        </w:rPr>
        <w:t xml:space="preserve">3.3. </w:t>
      </w:r>
      <w:r w:rsidRPr="00757228">
        <w:rPr>
          <w:rFonts w:ascii="Times New Roman" w:eastAsia="Nunito Sans" w:hAnsi="Times New Roman" w:cs="Times New Roman"/>
          <w:sz w:val="24"/>
          <w:szCs w:val="24"/>
        </w:rPr>
        <w:t>Atliekant galiojančio teisinio reguliavimo poveikio</w:t>
      </w:r>
      <w:r w:rsidRPr="00757228">
        <w:rPr>
          <w:rFonts w:ascii="Times New Roman" w:eastAsia="Nunito Sans" w:hAnsi="Times New Roman" w:cs="Times New Roman"/>
          <w:i/>
          <w:iCs/>
          <w:sz w:val="24"/>
          <w:szCs w:val="24"/>
        </w:rPr>
        <w:t xml:space="preserve"> </w:t>
      </w:r>
      <w:proofErr w:type="spellStart"/>
      <w:r w:rsidRPr="00757228">
        <w:rPr>
          <w:rFonts w:ascii="Times New Roman" w:eastAsia="Nunito Sans" w:hAnsi="Times New Roman" w:cs="Times New Roman"/>
          <w:i/>
          <w:iCs/>
          <w:sz w:val="24"/>
          <w:szCs w:val="24"/>
        </w:rPr>
        <w:t>ex</w:t>
      </w:r>
      <w:proofErr w:type="spellEnd"/>
      <w:r w:rsidRPr="00757228">
        <w:rPr>
          <w:rFonts w:ascii="Times New Roman" w:eastAsia="Nunito Sans" w:hAnsi="Times New Roman" w:cs="Times New Roman"/>
          <w:i/>
          <w:iCs/>
          <w:sz w:val="24"/>
          <w:szCs w:val="24"/>
        </w:rPr>
        <w:t xml:space="preserve"> </w:t>
      </w:r>
      <w:proofErr w:type="spellStart"/>
      <w:r w:rsidRPr="00757228">
        <w:rPr>
          <w:rFonts w:ascii="Times New Roman" w:eastAsia="Nunito Sans" w:hAnsi="Times New Roman" w:cs="Times New Roman"/>
          <w:i/>
          <w:iCs/>
          <w:sz w:val="24"/>
          <w:szCs w:val="24"/>
        </w:rPr>
        <w:t>post</w:t>
      </w:r>
      <w:proofErr w:type="spellEnd"/>
      <w:r w:rsidRPr="00757228">
        <w:rPr>
          <w:rFonts w:ascii="Times New Roman" w:eastAsia="Nunito Sans" w:hAnsi="Times New Roman" w:cs="Times New Roman"/>
          <w:sz w:val="24"/>
          <w:szCs w:val="24"/>
        </w:rPr>
        <w:t xml:space="preserve"> vertinimą surinkti duomenys turėtų būti pakankami, kad būtų galima objektyviai ir nešališkai įvertinti teisinio reguliavimo veikimo pasekmes, nustatyti, ar buvo pasiekti tikslai, kelti priimant </w:t>
      </w:r>
      <w:r w:rsidRPr="00185DDB">
        <w:rPr>
          <w:rFonts w:ascii="Times New Roman" w:eastAsia="Nunito Sans" w:hAnsi="Times New Roman" w:cs="Times New Roman"/>
          <w:sz w:val="24"/>
          <w:szCs w:val="24"/>
        </w:rPr>
        <w:t>Žemės įstatymo Nr. I-446 2, 7, 10, 11, 12, 13, 22, 27, 30, 34, 35, 37, 39, 40, 41, 43, 45, 46, 47, 48, 49, 50, 51, 52 straipsnių pakeitimo ir Įstatymo papildymo 30</w:t>
      </w:r>
      <w:r w:rsidRPr="00BC6701">
        <w:rPr>
          <w:rFonts w:ascii="Times New Roman" w:eastAsia="Nunito Sans" w:hAnsi="Times New Roman" w:cs="Times New Roman"/>
          <w:sz w:val="24"/>
          <w:szCs w:val="24"/>
          <w:vertAlign w:val="superscript"/>
        </w:rPr>
        <w:t>1</w:t>
      </w:r>
      <w:r w:rsidRPr="00185DDB">
        <w:rPr>
          <w:rFonts w:ascii="Times New Roman" w:eastAsia="Nunito Sans" w:hAnsi="Times New Roman" w:cs="Times New Roman"/>
          <w:sz w:val="24"/>
          <w:szCs w:val="24"/>
        </w:rPr>
        <w:t>, 35</w:t>
      </w:r>
      <w:r w:rsidRPr="00BC6701">
        <w:rPr>
          <w:rFonts w:ascii="Times New Roman" w:eastAsia="Nunito Sans" w:hAnsi="Times New Roman" w:cs="Times New Roman"/>
          <w:sz w:val="24"/>
          <w:szCs w:val="24"/>
          <w:vertAlign w:val="superscript"/>
        </w:rPr>
        <w:t>1</w:t>
      </w:r>
      <w:r w:rsidRPr="00185DDB">
        <w:rPr>
          <w:rFonts w:ascii="Times New Roman" w:eastAsia="Nunito Sans" w:hAnsi="Times New Roman" w:cs="Times New Roman"/>
          <w:sz w:val="24"/>
          <w:szCs w:val="24"/>
        </w:rPr>
        <w:t>, 35</w:t>
      </w:r>
      <w:r w:rsidRPr="00BC6701">
        <w:rPr>
          <w:rFonts w:ascii="Times New Roman" w:eastAsia="Nunito Sans" w:hAnsi="Times New Roman" w:cs="Times New Roman"/>
          <w:sz w:val="24"/>
          <w:szCs w:val="24"/>
          <w:vertAlign w:val="superscript"/>
        </w:rPr>
        <w:t>2</w:t>
      </w:r>
      <w:r w:rsidRPr="00185DDB">
        <w:rPr>
          <w:rFonts w:ascii="Times New Roman" w:eastAsia="Nunito Sans" w:hAnsi="Times New Roman" w:cs="Times New Roman"/>
          <w:sz w:val="24"/>
          <w:szCs w:val="24"/>
        </w:rPr>
        <w:t xml:space="preserve"> ir 66 straipsniais įstatymo</w:t>
      </w:r>
      <w:r>
        <w:rPr>
          <w:rFonts w:ascii="Times New Roman" w:eastAsia="Nunito Sans" w:hAnsi="Times New Roman" w:cs="Times New Roman"/>
          <w:sz w:val="24"/>
          <w:szCs w:val="24"/>
        </w:rPr>
        <w:t xml:space="preserve"> </w:t>
      </w:r>
      <w:r w:rsidRPr="00185DDB">
        <w:rPr>
          <w:rFonts w:ascii="Times New Roman" w:eastAsia="Nunito Sans" w:hAnsi="Times New Roman" w:cs="Times New Roman"/>
          <w:sz w:val="24"/>
          <w:szCs w:val="24"/>
        </w:rPr>
        <w:t xml:space="preserve">Nr. XIV-2114 įsigaliojimo dienos </w:t>
      </w:r>
      <w:r w:rsidRPr="00757228">
        <w:rPr>
          <w:rFonts w:ascii="Times New Roman" w:eastAsia="Nunito Sans" w:hAnsi="Times New Roman" w:cs="Times New Roman"/>
          <w:sz w:val="24"/>
          <w:szCs w:val="24"/>
        </w:rPr>
        <w:t xml:space="preserve">teisinį reguliavimą, kokiu mastu ir kokiomis sąnaudomis tai buvo padaryta, ir priimti įrodymais grįstus </w:t>
      </w:r>
      <w:r w:rsidRPr="00757228">
        <w:rPr>
          <w:rFonts w:ascii="Times New Roman" w:eastAsia="Nunito Sans" w:hAnsi="Times New Roman" w:cs="Times New Roman"/>
          <w:sz w:val="24"/>
          <w:szCs w:val="24"/>
        </w:rPr>
        <w:lastRenderedPageBreak/>
        <w:t>sprendimus pasirenkant priemones viešosios politikos sritims tobulinti ar jų nustatytoms problemoms spręsti.</w:t>
      </w:r>
    </w:p>
    <w:p w14:paraId="2CA0E7F2" w14:textId="77777777" w:rsidR="00B8239F" w:rsidRDefault="00B8239F" w:rsidP="00B8239F">
      <w:pPr>
        <w:spacing w:after="0" w:line="240" w:lineRule="auto"/>
        <w:ind w:firstLine="567"/>
        <w:contextualSpacing/>
        <w:jc w:val="both"/>
        <w:rPr>
          <w:rFonts w:ascii="Times New Roman" w:eastAsia="Nunito Sans" w:hAnsi="Times New Roman" w:cs="Times New Roman"/>
          <w:sz w:val="24"/>
          <w:szCs w:val="24"/>
        </w:rPr>
      </w:pPr>
    </w:p>
    <w:p w14:paraId="33EEF413" w14:textId="77777777" w:rsidR="00B8239F" w:rsidRPr="004B0A84" w:rsidRDefault="00B8239F" w:rsidP="00B8239F">
      <w:pPr>
        <w:keepNext/>
        <w:widowControl w:val="0"/>
        <w:spacing w:after="0" w:line="240" w:lineRule="auto"/>
        <w:ind w:firstLine="567"/>
        <w:jc w:val="center"/>
        <w:outlineLvl w:val="3"/>
        <w:rPr>
          <w:rFonts w:ascii="Times New Roman" w:hAnsi="Times New Roman" w:cs="Times New Roman"/>
          <w:b/>
          <w:bCs/>
          <w:sz w:val="24"/>
          <w:szCs w:val="24"/>
        </w:rPr>
      </w:pPr>
      <w:bookmarkStart w:id="50" w:name="_Toc25138957"/>
      <w:r w:rsidRPr="76F8CC81">
        <w:rPr>
          <w:rFonts w:ascii="Times New Roman" w:hAnsi="Times New Roman" w:cs="Times New Roman"/>
          <w:b/>
          <w:bCs/>
          <w:sz w:val="24"/>
          <w:szCs w:val="24"/>
        </w:rPr>
        <w:t>IV SKYRIUS</w:t>
      </w:r>
    </w:p>
    <w:bookmarkEnd w:id="50"/>
    <w:p w14:paraId="7116497A" w14:textId="77777777" w:rsidR="00B8239F" w:rsidRDefault="00B8239F" w:rsidP="00B8239F">
      <w:pPr>
        <w:keepNext/>
        <w:widowControl w:val="0"/>
        <w:spacing w:after="0" w:line="240" w:lineRule="auto"/>
        <w:ind w:firstLine="567"/>
        <w:jc w:val="center"/>
        <w:outlineLvl w:val="3"/>
        <w:rPr>
          <w:rFonts w:ascii="Times New Roman" w:hAnsi="Times New Roman" w:cs="Times New Roman"/>
          <w:b/>
          <w:bCs/>
          <w:sz w:val="24"/>
          <w:szCs w:val="24"/>
        </w:rPr>
      </w:pPr>
      <w:r>
        <w:rPr>
          <w:rFonts w:ascii="Times New Roman" w:hAnsi="Times New Roman" w:cs="Times New Roman"/>
          <w:b/>
          <w:bCs/>
          <w:sz w:val="24"/>
          <w:szCs w:val="24"/>
        </w:rPr>
        <w:t>PASLAUGOS REZULTATAS</w:t>
      </w:r>
    </w:p>
    <w:p w14:paraId="7F0DBF95" w14:textId="77777777" w:rsidR="00B8239F" w:rsidRDefault="00B8239F" w:rsidP="00B8239F">
      <w:pPr>
        <w:keepNext/>
        <w:widowControl w:val="0"/>
        <w:spacing w:after="0" w:line="240" w:lineRule="auto"/>
        <w:ind w:firstLine="567"/>
        <w:jc w:val="center"/>
        <w:outlineLvl w:val="3"/>
        <w:rPr>
          <w:rFonts w:ascii="Times New Roman" w:hAnsi="Times New Roman" w:cs="Times New Roman"/>
          <w:b/>
          <w:bCs/>
          <w:sz w:val="24"/>
          <w:szCs w:val="24"/>
        </w:rPr>
      </w:pPr>
    </w:p>
    <w:p w14:paraId="4D7BB77B" w14:textId="77777777" w:rsidR="00B8239F" w:rsidRPr="001B7107" w:rsidRDefault="00B8239F" w:rsidP="00B8239F">
      <w:pPr>
        <w:spacing w:after="0" w:line="240" w:lineRule="auto"/>
        <w:ind w:firstLine="567"/>
        <w:jc w:val="both"/>
        <w:outlineLvl w:val="1"/>
        <w:rPr>
          <w:rFonts w:ascii="Times New Roman" w:eastAsia="Nunito Sans" w:hAnsi="Times New Roman" w:cs="Times New Roman"/>
          <w:sz w:val="24"/>
          <w:szCs w:val="24"/>
        </w:rPr>
      </w:pPr>
      <w:r w:rsidRPr="08A62AAE">
        <w:rPr>
          <w:rFonts w:ascii="Times New Roman" w:hAnsi="Times New Roman" w:cs="Times New Roman"/>
          <w:sz w:val="24"/>
          <w:szCs w:val="24"/>
        </w:rPr>
        <w:t>4.1.</w:t>
      </w:r>
      <w:r w:rsidRPr="08A62AAE">
        <w:rPr>
          <w:rFonts w:ascii="Times New Roman" w:eastAsia="Nunito Sans" w:hAnsi="Times New Roman" w:cs="Times New Roman"/>
          <w:sz w:val="24"/>
          <w:szCs w:val="24"/>
        </w:rPr>
        <w:t xml:space="preserve"> Paslaugų teikėjas (toliau – Tiekėjas), teikdamas Paslaugas, įsipareigoja:</w:t>
      </w:r>
    </w:p>
    <w:p w14:paraId="1E3AC95F" w14:textId="77777777" w:rsidR="00B8239F" w:rsidRPr="001B7107" w:rsidRDefault="00B8239F" w:rsidP="00B8239F">
      <w:pPr>
        <w:spacing w:after="0" w:line="240" w:lineRule="auto"/>
        <w:ind w:firstLine="567"/>
        <w:jc w:val="both"/>
        <w:outlineLvl w:val="1"/>
        <w:rPr>
          <w:rFonts w:ascii="Times New Roman" w:eastAsia="Nunito Sans" w:hAnsi="Times New Roman" w:cs="Times New Roman"/>
          <w:sz w:val="24"/>
          <w:szCs w:val="24"/>
        </w:rPr>
      </w:pPr>
      <w:r w:rsidRPr="001B7107">
        <w:rPr>
          <w:rFonts w:ascii="Times New Roman" w:eastAsia="Nunito Sans" w:hAnsi="Times New Roman" w:cs="Times New Roman"/>
          <w:sz w:val="24"/>
          <w:szCs w:val="24"/>
        </w:rPr>
        <w:t xml:space="preserve">4.1.1. ne vėliau kaip </w:t>
      </w:r>
      <w:r>
        <w:rPr>
          <w:rFonts w:ascii="Times New Roman" w:eastAsia="Nunito Sans" w:hAnsi="Times New Roman" w:cs="Times New Roman"/>
          <w:sz w:val="24"/>
          <w:szCs w:val="24"/>
        </w:rPr>
        <w:t>per 3 mėnesius nuo paslaugų sutarties įsigaliojimo</w:t>
      </w:r>
      <w:r w:rsidRPr="001B7107">
        <w:rPr>
          <w:rFonts w:ascii="Times New Roman" w:eastAsia="Nunito Sans" w:hAnsi="Times New Roman" w:cs="Times New Roman"/>
          <w:sz w:val="24"/>
          <w:szCs w:val="24"/>
        </w:rPr>
        <w:t xml:space="preserve"> padaryti pagrįstus apibendrinimus ir išvadas dėl </w:t>
      </w:r>
      <w:r>
        <w:rPr>
          <w:rFonts w:ascii="Times New Roman" w:eastAsia="Nunito Sans" w:hAnsi="Times New Roman" w:cs="Times New Roman"/>
          <w:sz w:val="24"/>
          <w:szCs w:val="24"/>
        </w:rPr>
        <w:t>žemės</w:t>
      </w:r>
      <w:r w:rsidRPr="001B7107">
        <w:rPr>
          <w:rFonts w:ascii="Times New Roman" w:eastAsia="Nunito Sans" w:hAnsi="Times New Roman" w:cs="Times New Roman"/>
          <w:sz w:val="24"/>
          <w:szCs w:val="24"/>
        </w:rPr>
        <w:t xml:space="preserve"> teisinio reguliavimo taikymo ir veikimo, atsakant į </w:t>
      </w:r>
      <w:proofErr w:type="spellStart"/>
      <w:r w:rsidRPr="001B7107">
        <w:rPr>
          <w:rFonts w:ascii="Times New Roman" w:eastAsia="Nunito Sans" w:hAnsi="Times New Roman" w:cs="Times New Roman"/>
          <w:i/>
          <w:iCs/>
          <w:sz w:val="24"/>
          <w:szCs w:val="24"/>
        </w:rPr>
        <w:t>ex</w:t>
      </w:r>
      <w:proofErr w:type="spellEnd"/>
      <w:r w:rsidRPr="001B7107">
        <w:rPr>
          <w:rFonts w:ascii="Times New Roman" w:eastAsia="Nunito Sans" w:hAnsi="Times New Roman" w:cs="Times New Roman"/>
          <w:i/>
          <w:iCs/>
          <w:sz w:val="24"/>
          <w:szCs w:val="24"/>
        </w:rPr>
        <w:t xml:space="preserve"> </w:t>
      </w:r>
      <w:proofErr w:type="spellStart"/>
      <w:r w:rsidRPr="001B7107">
        <w:rPr>
          <w:rFonts w:ascii="Times New Roman" w:eastAsia="Nunito Sans" w:hAnsi="Times New Roman" w:cs="Times New Roman"/>
          <w:i/>
          <w:iCs/>
          <w:sz w:val="24"/>
          <w:szCs w:val="24"/>
        </w:rPr>
        <w:t>post</w:t>
      </w:r>
      <w:proofErr w:type="spellEnd"/>
      <w:r w:rsidRPr="001B7107">
        <w:rPr>
          <w:rFonts w:ascii="Times New Roman" w:eastAsia="Nunito Sans" w:hAnsi="Times New Roman" w:cs="Times New Roman"/>
          <w:sz w:val="24"/>
          <w:szCs w:val="24"/>
        </w:rPr>
        <w:t xml:space="preserve"> vertinimo plane, patvirtintame įgyvendinant Galiojančio teisinio reguliavimo poveikio </w:t>
      </w:r>
      <w:proofErr w:type="spellStart"/>
      <w:r w:rsidRPr="001B7107">
        <w:rPr>
          <w:rFonts w:ascii="Times New Roman" w:eastAsia="Nunito Sans" w:hAnsi="Times New Roman" w:cs="Times New Roman"/>
          <w:i/>
          <w:iCs/>
          <w:sz w:val="24"/>
          <w:szCs w:val="24"/>
        </w:rPr>
        <w:t>ex</w:t>
      </w:r>
      <w:proofErr w:type="spellEnd"/>
      <w:r w:rsidRPr="001B7107">
        <w:rPr>
          <w:rFonts w:ascii="Times New Roman" w:eastAsia="Nunito Sans" w:hAnsi="Times New Roman" w:cs="Times New Roman"/>
          <w:i/>
          <w:iCs/>
          <w:sz w:val="24"/>
          <w:szCs w:val="24"/>
        </w:rPr>
        <w:t xml:space="preserve"> </w:t>
      </w:r>
      <w:proofErr w:type="spellStart"/>
      <w:r w:rsidRPr="001B7107">
        <w:rPr>
          <w:rFonts w:ascii="Times New Roman" w:eastAsia="Nunito Sans" w:hAnsi="Times New Roman" w:cs="Times New Roman"/>
          <w:i/>
          <w:iCs/>
          <w:sz w:val="24"/>
          <w:szCs w:val="24"/>
        </w:rPr>
        <w:t>post</w:t>
      </w:r>
      <w:proofErr w:type="spellEnd"/>
      <w:r w:rsidRPr="001B7107">
        <w:rPr>
          <w:rFonts w:ascii="Times New Roman" w:eastAsia="Nunito Sans" w:hAnsi="Times New Roman" w:cs="Times New Roman"/>
          <w:sz w:val="24"/>
          <w:szCs w:val="24"/>
        </w:rPr>
        <w:t xml:space="preserve"> vertinimo metodikos, patvirtintos Lietuvos Respublikos Vyriausybės 2021 m. gegužės 5 d. nutarimu Nr. 308 „Dėl Galiojančio teisinio reguliavimo poveikio </w:t>
      </w:r>
      <w:proofErr w:type="spellStart"/>
      <w:r w:rsidRPr="001B7107">
        <w:rPr>
          <w:rFonts w:ascii="Times New Roman" w:eastAsia="Nunito Sans" w:hAnsi="Times New Roman" w:cs="Times New Roman"/>
          <w:i/>
          <w:iCs/>
          <w:sz w:val="24"/>
          <w:szCs w:val="24"/>
        </w:rPr>
        <w:t>ex</w:t>
      </w:r>
      <w:proofErr w:type="spellEnd"/>
      <w:r w:rsidRPr="001B7107">
        <w:rPr>
          <w:rFonts w:ascii="Times New Roman" w:eastAsia="Nunito Sans" w:hAnsi="Times New Roman" w:cs="Times New Roman"/>
          <w:i/>
          <w:iCs/>
          <w:sz w:val="24"/>
          <w:szCs w:val="24"/>
        </w:rPr>
        <w:t xml:space="preserve"> </w:t>
      </w:r>
      <w:proofErr w:type="spellStart"/>
      <w:r w:rsidRPr="001B7107">
        <w:rPr>
          <w:rFonts w:ascii="Times New Roman" w:eastAsia="Nunito Sans" w:hAnsi="Times New Roman" w:cs="Times New Roman"/>
          <w:i/>
          <w:iCs/>
          <w:sz w:val="24"/>
          <w:szCs w:val="24"/>
        </w:rPr>
        <w:t>post</w:t>
      </w:r>
      <w:proofErr w:type="spellEnd"/>
      <w:r w:rsidRPr="001B7107">
        <w:rPr>
          <w:rFonts w:ascii="Times New Roman" w:eastAsia="Nunito Sans" w:hAnsi="Times New Roman" w:cs="Times New Roman"/>
          <w:sz w:val="24"/>
          <w:szCs w:val="24"/>
        </w:rPr>
        <w:t xml:space="preserve"> vertinimo metodikos ir ataskaitos formos patvirtinimo“ (toliau – Metodika), 36 punktą (toliau – Planas), nurodytus </w:t>
      </w:r>
      <w:proofErr w:type="spellStart"/>
      <w:r w:rsidRPr="001B7107">
        <w:rPr>
          <w:rFonts w:ascii="Times New Roman" w:eastAsia="Nunito Sans" w:hAnsi="Times New Roman" w:cs="Times New Roman"/>
          <w:i/>
          <w:iCs/>
          <w:sz w:val="24"/>
          <w:szCs w:val="24"/>
        </w:rPr>
        <w:t>ex</w:t>
      </w:r>
      <w:proofErr w:type="spellEnd"/>
      <w:r w:rsidRPr="001B7107">
        <w:rPr>
          <w:rFonts w:ascii="Times New Roman" w:eastAsia="Nunito Sans" w:hAnsi="Times New Roman" w:cs="Times New Roman"/>
          <w:i/>
          <w:iCs/>
          <w:sz w:val="24"/>
          <w:szCs w:val="24"/>
        </w:rPr>
        <w:t xml:space="preserve"> </w:t>
      </w:r>
      <w:proofErr w:type="spellStart"/>
      <w:r w:rsidRPr="001B7107">
        <w:rPr>
          <w:rFonts w:ascii="Times New Roman" w:eastAsia="Nunito Sans" w:hAnsi="Times New Roman" w:cs="Times New Roman"/>
          <w:i/>
          <w:iCs/>
          <w:sz w:val="24"/>
          <w:szCs w:val="24"/>
        </w:rPr>
        <w:t>post</w:t>
      </w:r>
      <w:proofErr w:type="spellEnd"/>
      <w:r w:rsidRPr="001B7107">
        <w:rPr>
          <w:rFonts w:ascii="Times New Roman" w:eastAsia="Nunito Sans" w:hAnsi="Times New Roman" w:cs="Times New Roman"/>
          <w:sz w:val="24"/>
          <w:szCs w:val="24"/>
        </w:rPr>
        <w:t xml:space="preserve"> vertinimo klausimus;</w:t>
      </w:r>
    </w:p>
    <w:p w14:paraId="504BF343" w14:textId="77777777" w:rsidR="00B8239F" w:rsidRDefault="00B8239F" w:rsidP="00B8239F">
      <w:pPr>
        <w:spacing w:after="0" w:line="240" w:lineRule="auto"/>
        <w:ind w:firstLine="567"/>
        <w:jc w:val="both"/>
        <w:outlineLvl w:val="1"/>
        <w:rPr>
          <w:rFonts w:ascii="Times New Roman" w:eastAsia="Nunito Sans" w:hAnsi="Times New Roman" w:cs="Times New Roman"/>
          <w:sz w:val="24"/>
          <w:szCs w:val="24"/>
        </w:rPr>
      </w:pPr>
      <w:r w:rsidRPr="001B7107">
        <w:rPr>
          <w:rFonts w:ascii="Times New Roman" w:eastAsia="Nunito Sans" w:hAnsi="Times New Roman" w:cs="Times New Roman"/>
          <w:sz w:val="24"/>
          <w:szCs w:val="24"/>
        </w:rPr>
        <w:t>4.1.2. ne vėliau kaip iki 2027 m. balandžio 1 d.</w:t>
      </w:r>
      <w:r>
        <w:rPr>
          <w:rFonts w:ascii="Times New Roman" w:eastAsia="Nunito Sans" w:hAnsi="Times New Roman" w:cs="Times New Roman"/>
          <w:sz w:val="24"/>
          <w:szCs w:val="24"/>
        </w:rPr>
        <w:t>:</w:t>
      </w:r>
    </w:p>
    <w:p w14:paraId="0CC0428F" w14:textId="77777777" w:rsidR="00B8239F" w:rsidRDefault="00B8239F" w:rsidP="00B8239F">
      <w:pPr>
        <w:spacing w:after="0" w:line="240" w:lineRule="auto"/>
        <w:ind w:firstLine="567"/>
        <w:jc w:val="both"/>
        <w:outlineLvl w:val="1"/>
        <w:rPr>
          <w:rFonts w:ascii="Times New Roman" w:eastAsia="Nunito Sans" w:hAnsi="Times New Roman" w:cs="Times New Roman"/>
          <w:sz w:val="24"/>
          <w:szCs w:val="24"/>
        </w:rPr>
      </w:pPr>
      <w:r>
        <w:rPr>
          <w:rFonts w:ascii="Times New Roman" w:eastAsia="Nunito Sans" w:hAnsi="Times New Roman" w:cs="Times New Roman"/>
          <w:sz w:val="24"/>
          <w:szCs w:val="24"/>
        </w:rPr>
        <w:t>4.1.2.1.</w:t>
      </w:r>
      <w:r w:rsidRPr="001B7107">
        <w:rPr>
          <w:rFonts w:ascii="Times New Roman" w:eastAsia="Nunito Sans" w:hAnsi="Times New Roman" w:cs="Times New Roman"/>
          <w:sz w:val="24"/>
          <w:szCs w:val="24"/>
        </w:rPr>
        <w:t xml:space="preserve"> parengti išsamų galutinės </w:t>
      </w:r>
      <w:proofErr w:type="spellStart"/>
      <w:r w:rsidRPr="001B7107">
        <w:rPr>
          <w:rFonts w:ascii="Times New Roman" w:eastAsia="Nunito Sans" w:hAnsi="Times New Roman" w:cs="Times New Roman"/>
          <w:i/>
          <w:iCs/>
          <w:sz w:val="24"/>
          <w:szCs w:val="24"/>
        </w:rPr>
        <w:t>ex</w:t>
      </w:r>
      <w:proofErr w:type="spellEnd"/>
      <w:r w:rsidRPr="001B7107">
        <w:rPr>
          <w:rFonts w:ascii="Times New Roman" w:eastAsia="Nunito Sans" w:hAnsi="Times New Roman" w:cs="Times New Roman"/>
          <w:i/>
          <w:iCs/>
          <w:sz w:val="24"/>
          <w:szCs w:val="24"/>
        </w:rPr>
        <w:t xml:space="preserve"> </w:t>
      </w:r>
      <w:proofErr w:type="spellStart"/>
      <w:r w:rsidRPr="001B7107">
        <w:rPr>
          <w:rFonts w:ascii="Times New Roman" w:eastAsia="Nunito Sans" w:hAnsi="Times New Roman" w:cs="Times New Roman"/>
          <w:i/>
          <w:iCs/>
          <w:sz w:val="24"/>
          <w:szCs w:val="24"/>
        </w:rPr>
        <w:t>post</w:t>
      </w:r>
      <w:proofErr w:type="spellEnd"/>
      <w:r w:rsidRPr="001B7107">
        <w:rPr>
          <w:rFonts w:ascii="Times New Roman" w:eastAsia="Nunito Sans" w:hAnsi="Times New Roman" w:cs="Times New Roman"/>
          <w:i/>
          <w:iCs/>
          <w:sz w:val="24"/>
          <w:szCs w:val="24"/>
        </w:rPr>
        <w:t xml:space="preserve"> </w:t>
      </w:r>
      <w:r w:rsidRPr="001B7107">
        <w:rPr>
          <w:rFonts w:ascii="Times New Roman" w:eastAsia="Nunito Sans" w:hAnsi="Times New Roman" w:cs="Times New Roman"/>
          <w:sz w:val="24"/>
          <w:szCs w:val="24"/>
        </w:rPr>
        <w:t>vertinimo ataskaitos projektą, kuriame pristatomi vertinimo rezultatai</w:t>
      </w:r>
      <w:r>
        <w:rPr>
          <w:rFonts w:ascii="Times New Roman" w:eastAsia="Nunito Sans" w:hAnsi="Times New Roman" w:cs="Times New Roman"/>
          <w:sz w:val="24"/>
          <w:szCs w:val="24"/>
        </w:rPr>
        <w:t>;</w:t>
      </w:r>
    </w:p>
    <w:p w14:paraId="46C62D08" w14:textId="77777777" w:rsidR="00B8239F" w:rsidRDefault="00B8239F" w:rsidP="00B8239F">
      <w:pPr>
        <w:spacing w:after="0" w:line="240" w:lineRule="auto"/>
        <w:ind w:firstLine="567"/>
        <w:jc w:val="both"/>
        <w:outlineLvl w:val="1"/>
        <w:rPr>
          <w:rFonts w:ascii="Times New Roman" w:eastAsia="Nunito Sans" w:hAnsi="Times New Roman" w:cs="Times New Roman"/>
          <w:sz w:val="24"/>
          <w:szCs w:val="24"/>
        </w:rPr>
      </w:pPr>
      <w:r w:rsidRPr="00ED083B">
        <w:rPr>
          <w:rFonts w:ascii="Times New Roman" w:eastAsia="Nunito Sans" w:hAnsi="Times New Roman" w:cs="Times New Roman"/>
          <w:sz w:val="24"/>
          <w:szCs w:val="24"/>
        </w:rPr>
        <w:t>4.1.2.</w:t>
      </w:r>
      <w:r>
        <w:rPr>
          <w:rFonts w:ascii="Times New Roman" w:eastAsia="Nunito Sans" w:hAnsi="Times New Roman" w:cs="Times New Roman"/>
          <w:sz w:val="24"/>
          <w:szCs w:val="24"/>
        </w:rPr>
        <w:t>2</w:t>
      </w:r>
      <w:r w:rsidRPr="00ED083B">
        <w:rPr>
          <w:rFonts w:ascii="Times New Roman" w:eastAsia="Nunito Sans" w:hAnsi="Times New Roman" w:cs="Times New Roman"/>
          <w:sz w:val="24"/>
          <w:szCs w:val="24"/>
        </w:rPr>
        <w:t>.</w:t>
      </w:r>
      <w:r w:rsidRPr="001B7107">
        <w:rPr>
          <w:rFonts w:ascii="Times New Roman" w:eastAsia="Nunito Sans" w:hAnsi="Times New Roman" w:cs="Times New Roman"/>
          <w:sz w:val="24"/>
          <w:szCs w:val="24"/>
        </w:rPr>
        <w:t xml:space="preserve"> užpildyti Galiojančio teisinio reguliavimo poveikio </w:t>
      </w:r>
      <w:proofErr w:type="spellStart"/>
      <w:r w:rsidRPr="001B7107">
        <w:rPr>
          <w:rFonts w:ascii="Times New Roman" w:eastAsia="Nunito Sans" w:hAnsi="Times New Roman" w:cs="Times New Roman"/>
          <w:i/>
          <w:iCs/>
          <w:sz w:val="24"/>
          <w:szCs w:val="24"/>
        </w:rPr>
        <w:t>ex</w:t>
      </w:r>
      <w:proofErr w:type="spellEnd"/>
      <w:r w:rsidRPr="001B7107">
        <w:rPr>
          <w:rFonts w:ascii="Times New Roman" w:eastAsia="Nunito Sans" w:hAnsi="Times New Roman" w:cs="Times New Roman"/>
          <w:i/>
          <w:iCs/>
          <w:sz w:val="24"/>
          <w:szCs w:val="24"/>
        </w:rPr>
        <w:t xml:space="preserve"> </w:t>
      </w:r>
      <w:proofErr w:type="spellStart"/>
      <w:r w:rsidRPr="001B7107">
        <w:rPr>
          <w:rFonts w:ascii="Times New Roman" w:eastAsia="Nunito Sans" w:hAnsi="Times New Roman" w:cs="Times New Roman"/>
          <w:i/>
          <w:iCs/>
          <w:sz w:val="24"/>
          <w:szCs w:val="24"/>
        </w:rPr>
        <w:t>post</w:t>
      </w:r>
      <w:proofErr w:type="spellEnd"/>
      <w:r w:rsidRPr="001B7107">
        <w:rPr>
          <w:rFonts w:ascii="Times New Roman" w:eastAsia="Nunito Sans" w:hAnsi="Times New Roman" w:cs="Times New Roman"/>
          <w:sz w:val="24"/>
          <w:szCs w:val="24"/>
        </w:rPr>
        <w:t xml:space="preserve"> vertinimo ataskaitos formą, patvirtintą Metodika, kurioje užfiksuojama esminė informacija apie </w:t>
      </w:r>
      <w:proofErr w:type="spellStart"/>
      <w:r w:rsidRPr="001B7107">
        <w:rPr>
          <w:rFonts w:ascii="Times New Roman" w:eastAsia="Nunito Sans" w:hAnsi="Times New Roman" w:cs="Times New Roman"/>
          <w:i/>
          <w:iCs/>
          <w:sz w:val="24"/>
          <w:szCs w:val="24"/>
        </w:rPr>
        <w:t>ex</w:t>
      </w:r>
      <w:proofErr w:type="spellEnd"/>
      <w:r w:rsidRPr="001B7107">
        <w:rPr>
          <w:rFonts w:ascii="Times New Roman" w:eastAsia="Nunito Sans" w:hAnsi="Times New Roman" w:cs="Times New Roman"/>
          <w:i/>
          <w:iCs/>
          <w:sz w:val="24"/>
          <w:szCs w:val="24"/>
        </w:rPr>
        <w:t xml:space="preserve"> </w:t>
      </w:r>
      <w:proofErr w:type="spellStart"/>
      <w:r w:rsidRPr="001B7107">
        <w:rPr>
          <w:rFonts w:ascii="Times New Roman" w:eastAsia="Nunito Sans" w:hAnsi="Times New Roman" w:cs="Times New Roman"/>
          <w:i/>
          <w:iCs/>
          <w:sz w:val="24"/>
          <w:szCs w:val="24"/>
        </w:rPr>
        <w:t>post</w:t>
      </w:r>
      <w:proofErr w:type="spellEnd"/>
      <w:r w:rsidRPr="001B7107">
        <w:rPr>
          <w:rFonts w:ascii="Times New Roman" w:eastAsia="Nunito Sans" w:hAnsi="Times New Roman" w:cs="Times New Roman"/>
          <w:sz w:val="24"/>
          <w:szCs w:val="24"/>
        </w:rPr>
        <w:t xml:space="preserve"> vertinimą, įskaitant išvadas; </w:t>
      </w:r>
    </w:p>
    <w:p w14:paraId="3BBA77E1" w14:textId="77777777" w:rsidR="00B8239F" w:rsidRPr="001B7107" w:rsidRDefault="00B8239F" w:rsidP="00B8239F">
      <w:pPr>
        <w:spacing w:after="0" w:line="240" w:lineRule="auto"/>
        <w:ind w:firstLine="567"/>
        <w:jc w:val="both"/>
        <w:outlineLvl w:val="1"/>
        <w:rPr>
          <w:rFonts w:ascii="Times New Roman" w:eastAsia="Nunito Sans" w:hAnsi="Times New Roman" w:cs="Times New Roman"/>
          <w:sz w:val="24"/>
          <w:szCs w:val="24"/>
        </w:rPr>
      </w:pPr>
      <w:r w:rsidRPr="00ED083B">
        <w:rPr>
          <w:rFonts w:ascii="Times New Roman" w:eastAsia="Nunito Sans" w:hAnsi="Times New Roman" w:cs="Times New Roman"/>
          <w:sz w:val="24"/>
          <w:szCs w:val="24"/>
        </w:rPr>
        <w:t>4.1.2.</w:t>
      </w:r>
      <w:r>
        <w:rPr>
          <w:rFonts w:ascii="Times New Roman" w:eastAsia="Nunito Sans" w:hAnsi="Times New Roman" w:cs="Times New Roman"/>
          <w:sz w:val="24"/>
          <w:szCs w:val="24"/>
        </w:rPr>
        <w:t>3</w:t>
      </w:r>
      <w:r w:rsidRPr="00ED083B">
        <w:rPr>
          <w:rFonts w:ascii="Times New Roman" w:eastAsia="Nunito Sans" w:hAnsi="Times New Roman" w:cs="Times New Roman"/>
          <w:sz w:val="24"/>
          <w:szCs w:val="24"/>
        </w:rPr>
        <w:t xml:space="preserve">. </w:t>
      </w:r>
      <w:r>
        <w:rPr>
          <w:rFonts w:ascii="Times New Roman" w:eastAsia="Nunito Sans" w:hAnsi="Times New Roman" w:cs="Times New Roman"/>
          <w:sz w:val="24"/>
          <w:szCs w:val="24"/>
        </w:rPr>
        <w:t>Pirkėjui pristatyti</w:t>
      </w:r>
      <w:r w:rsidRPr="00ED083B">
        <w:t xml:space="preserve"> </w:t>
      </w:r>
      <w:r w:rsidRPr="00ED083B">
        <w:rPr>
          <w:rFonts w:ascii="Times New Roman" w:eastAsia="Nunito Sans" w:hAnsi="Times New Roman" w:cs="Times New Roman"/>
          <w:sz w:val="24"/>
          <w:szCs w:val="24"/>
        </w:rPr>
        <w:t>rezultat</w:t>
      </w:r>
      <w:r>
        <w:rPr>
          <w:rFonts w:ascii="Times New Roman" w:eastAsia="Nunito Sans" w:hAnsi="Times New Roman" w:cs="Times New Roman"/>
          <w:sz w:val="24"/>
          <w:szCs w:val="24"/>
        </w:rPr>
        <w:t>us</w:t>
      </w:r>
      <w:r w:rsidRPr="76F8CC81">
        <w:rPr>
          <w:rFonts w:ascii="Times New Roman" w:eastAsia="Nunito Sans" w:hAnsi="Times New Roman" w:cs="Times New Roman"/>
          <w:sz w:val="24"/>
          <w:szCs w:val="24"/>
        </w:rPr>
        <w:t xml:space="preserve"> ir pasiūlym</w:t>
      </w:r>
      <w:r>
        <w:rPr>
          <w:rFonts w:ascii="Times New Roman" w:eastAsia="Nunito Sans" w:hAnsi="Times New Roman" w:cs="Times New Roman"/>
          <w:sz w:val="24"/>
          <w:szCs w:val="24"/>
        </w:rPr>
        <w:t>us</w:t>
      </w:r>
      <w:r w:rsidRPr="76F8CC81">
        <w:rPr>
          <w:rFonts w:ascii="Times New Roman" w:eastAsia="Nunito Sans" w:hAnsi="Times New Roman" w:cs="Times New Roman"/>
          <w:sz w:val="24"/>
          <w:szCs w:val="24"/>
        </w:rPr>
        <w:t xml:space="preserve"> dėl galimo teisinio reguliavimo pakeitimo</w:t>
      </w:r>
      <w:r>
        <w:rPr>
          <w:rFonts w:ascii="Times New Roman" w:eastAsia="Nunito Sans" w:hAnsi="Times New Roman" w:cs="Times New Roman"/>
          <w:sz w:val="24"/>
          <w:szCs w:val="24"/>
        </w:rPr>
        <w:t>;</w:t>
      </w:r>
    </w:p>
    <w:p w14:paraId="7B95C2C2" w14:textId="77777777" w:rsidR="00B8239F" w:rsidRPr="001B7107" w:rsidRDefault="00B8239F" w:rsidP="00B8239F">
      <w:pPr>
        <w:spacing w:after="0" w:line="240" w:lineRule="auto"/>
        <w:ind w:firstLine="567"/>
        <w:jc w:val="both"/>
        <w:outlineLvl w:val="1"/>
        <w:rPr>
          <w:rFonts w:ascii="Times New Roman" w:eastAsia="Nunito Sans" w:hAnsi="Times New Roman" w:cs="Times New Roman"/>
          <w:sz w:val="24"/>
          <w:szCs w:val="24"/>
        </w:rPr>
      </w:pPr>
      <w:r w:rsidRPr="08A62AAE">
        <w:rPr>
          <w:rFonts w:ascii="Times New Roman" w:eastAsia="Nunito Sans" w:hAnsi="Times New Roman" w:cs="Times New Roman"/>
          <w:sz w:val="24"/>
          <w:szCs w:val="24"/>
        </w:rPr>
        <w:t xml:space="preserve">4.1.3. </w:t>
      </w:r>
      <w:r>
        <w:rPr>
          <w:rFonts w:ascii="Times New Roman" w:eastAsia="Nunito Sans" w:hAnsi="Times New Roman" w:cs="Times New Roman"/>
          <w:sz w:val="24"/>
          <w:szCs w:val="24"/>
        </w:rPr>
        <w:t>J</w:t>
      </w:r>
      <w:r w:rsidRPr="08A62AAE">
        <w:rPr>
          <w:rFonts w:ascii="Times New Roman" w:eastAsia="Nunito Sans" w:hAnsi="Times New Roman" w:cs="Times New Roman"/>
          <w:sz w:val="24"/>
          <w:szCs w:val="24"/>
        </w:rPr>
        <w:t xml:space="preserve">ei bus gauta </w:t>
      </w:r>
      <w:proofErr w:type="spellStart"/>
      <w:r w:rsidRPr="08A62AAE">
        <w:rPr>
          <w:rFonts w:ascii="Times New Roman" w:eastAsia="Nunito Sans" w:hAnsi="Times New Roman" w:cs="Times New Roman"/>
          <w:i/>
          <w:iCs/>
          <w:sz w:val="24"/>
          <w:szCs w:val="24"/>
        </w:rPr>
        <w:t>ex</w:t>
      </w:r>
      <w:proofErr w:type="spellEnd"/>
      <w:r w:rsidRPr="08A62AAE">
        <w:rPr>
          <w:rFonts w:ascii="Times New Roman" w:eastAsia="Nunito Sans" w:hAnsi="Times New Roman" w:cs="Times New Roman"/>
          <w:i/>
          <w:iCs/>
          <w:sz w:val="24"/>
          <w:szCs w:val="24"/>
        </w:rPr>
        <w:t xml:space="preserve"> </w:t>
      </w:r>
      <w:proofErr w:type="spellStart"/>
      <w:r w:rsidRPr="08A62AAE">
        <w:rPr>
          <w:rFonts w:ascii="Times New Roman" w:eastAsia="Nunito Sans" w:hAnsi="Times New Roman" w:cs="Times New Roman"/>
          <w:i/>
          <w:iCs/>
          <w:sz w:val="24"/>
          <w:szCs w:val="24"/>
        </w:rPr>
        <w:t>post</w:t>
      </w:r>
      <w:proofErr w:type="spellEnd"/>
      <w:r w:rsidRPr="08A62AAE">
        <w:rPr>
          <w:rFonts w:ascii="Times New Roman" w:eastAsia="Nunito Sans" w:hAnsi="Times New Roman" w:cs="Times New Roman"/>
          <w:sz w:val="24"/>
          <w:szCs w:val="24"/>
        </w:rPr>
        <w:t xml:space="preserve"> vertinimą koordinuojančios institucijos nuomonė ir pastabos dėl </w:t>
      </w:r>
      <w:proofErr w:type="spellStart"/>
      <w:r w:rsidRPr="08A62AAE">
        <w:rPr>
          <w:rFonts w:ascii="Times New Roman" w:eastAsia="Nunito Sans" w:hAnsi="Times New Roman" w:cs="Times New Roman"/>
          <w:i/>
          <w:iCs/>
          <w:sz w:val="24"/>
          <w:szCs w:val="24"/>
        </w:rPr>
        <w:t>ex</w:t>
      </w:r>
      <w:proofErr w:type="spellEnd"/>
      <w:r w:rsidRPr="08A62AAE">
        <w:rPr>
          <w:rFonts w:ascii="Times New Roman" w:eastAsia="Nunito Sans" w:hAnsi="Times New Roman" w:cs="Times New Roman"/>
          <w:i/>
          <w:iCs/>
          <w:sz w:val="24"/>
          <w:szCs w:val="24"/>
        </w:rPr>
        <w:t xml:space="preserve"> </w:t>
      </w:r>
      <w:proofErr w:type="spellStart"/>
      <w:r w:rsidRPr="08A62AAE">
        <w:rPr>
          <w:rFonts w:ascii="Times New Roman" w:eastAsia="Nunito Sans" w:hAnsi="Times New Roman" w:cs="Times New Roman"/>
          <w:i/>
          <w:iCs/>
          <w:sz w:val="24"/>
          <w:szCs w:val="24"/>
        </w:rPr>
        <w:t>post</w:t>
      </w:r>
      <w:proofErr w:type="spellEnd"/>
      <w:r w:rsidRPr="08A62AAE">
        <w:rPr>
          <w:rFonts w:ascii="Times New Roman" w:eastAsia="Nunito Sans" w:hAnsi="Times New Roman" w:cs="Times New Roman"/>
          <w:sz w:val="24"/>
          <w:szCs w:val="24"/>
        </w:rPr>
        <w:t xml:space="preserve"> vertinimo ataskaitos projekto, ar kitų subjektų pastabos (Metodikos 50 punktas), Tiekėjas privalo patikslinti atliktą </w:t>
      </w:r>
      <w:proofErr w:type="spellStart"/>
      <w:r w:rsidRPr="08A62AAE">
        <w:rPr>
          <w:rFonts w:ascii="Times New Roman" w:eastAsia="Nunito Sans" w:hAnsi="Times New Roman" w:cs="Times New Roman"/>
          <w:i/>
          <w:iCs/>
          <w:sz w:val="24"/>
          <w:szCs w:val="24"/>
        </w:rPr>
        <w:t>ex</w:t>
      </w:r>
      <w:proofErr w:type="spellEnd"/>
      <w:r w:rsidRPr="08A62AAE">
        <w:rPr>
          <w:rFonts w:ascii="Times New Roman" w:eastAsia="Nunito Sans" w:hAnsi="Times New Roman" w:cs="Times New Roman"/>
          <w:i/>
          <w:iCs/>
          <w:sz w:val="24"/>
          <w:szCs w:val="24"/>
        </w:rPr>
        <w:t xml:space="preserve"> </w:t>
      </w:r>
      <w:proofErr w:type="spellStart"/>
      <w:r w:rsidRPr="08A62AAE">
        <w:rPr>
          <w:rFonts w:ascii="Times New Roman" w:eastAsia="Nunito Sans" w:hAnsi="Times New Roman" w:cs="Times New Roman"/>
          <w:i/>
          <w:iCs/>
          <w:sz w:val="24"/>
          <w:szCs w:val="24"/>
        </w:rPr>
        <w:t>post</w:t>
      </w:r>
      <w:proofErr w:type="spellEnd"/>
      <w:r w:rsidRPr="08A62AAE">
        <w:rPr>
          <w:rFonts w:ascii="Times New Roman" w:eastAsia="Nunito Sans" w:hAnsi="Times New Roman" w:cs="Times New Roman"/>
          <w:i/>
          <w:iCs/>
          <w:sz w:val="24"/>
          <w:szCs w:val="24"/>
        </w:rPr>
        <w:t xml:space="preserve"> </w:t>
      </w:r>
      <w:r w:rsidRPr="08A62AAE">
        <w:rPr>
          <w:rFonts w:ascii="Times New Roman" w:eastAsia="Nunito Sans" w:hAnsi="Times New Roman" w:cs="Times New Roman"/>
          <w:sz w:val="24"/>
          <w:szCs w:val="24"/>
        </w:rPr>
        <w:t xml:space="preserve">vertinimo ataskaitą pagal pastabas, o dėl pastabų, į kurias nebus atsižvelgta, Pirkėjui ir pastabų rengėjams pateikti argumentus, paaiškinimus ar susijusią papildomą informaciją. Patikslintas </w:t>
      </w:r>
      <w:proofErr w:type="spellStart"/>
      <w:r w:rsidRPr="08A62AAE">
        <w:rPr>
          <w:rFonts w:ascii="Times New Roman" w:eastAsia="Nunito Sans" w:hAnsi="Times New Roman" w:cs="Times New Roman"/>
          <w:i/>
          <w:iCs/>
          <w:sz w:val="24"/>
          <w:szCs w:val="24"/>
        </w:rPr>
        <w:t>ex</w:t>
      </w:r>
      <w:proofErr w:type="spellEnd"/>
      <w:r w:rsidRPr="08A62AAE">
        <w:rPr>
          <w:rFonts w:ascii="Times New Roman" w:eastAsia="Nunito Sans" w:hAnsi="Times New Roman" w:cs="Times New Roman"/>
          <w:i/>
          <w:iCs/>
          <w:sz w:val="24"/>
          <w:szCs w:val="24"/>
        </w:rPr>
        <w:t xml:space="preserve"> </w:t>
      </w:r>
      <w:proofErr w:type="spellStart"/>
      <w:r w:rsidRPr="08A62AAE">
        <w:rPr>
          <w:rFonts w:ascii="Times New Roman" w:eastAsia="Nunito Sans" w:hAnsi="Times New Roman" w:cs="Times New Roman"/>
          <w:i/>
          <w:iCs/>
          <w:sz w:val="24"/>
          <w:szCs w:val="24"/>
        </w:rPr>
        <w:t>post</w:t>
      </w:r>
      <w:proofErr w:type="spellEnd"/>
      <w:r w:rsidRPr="08A62AAE">
        <w:rPr>
          <w:rFonts w:ascii="Times New Roman" w:eastAsia="Nunito Sans" w:hAnsi="Times New Roman" w:cs="Times New Roman"/>
          <w:sz w:val="24"/>
          <w:szCs w:val="24"/>
        </w:rPr>
        <w:t xml:space="preserve"> vertinimo ataskaitos projektas Pirkėjui pateikiamas ne vėliau kaip iki 2027 m. birželio 1 d.</w:t>
      </w:r>
      <w:r>
        <w:t xml:space="preserve"> </w:t>
      </w:r>
      <w:r w:rsidRPr="08A62AAE">
        <w:rPr>
          <w:rFonts w:ascii="Times New Roman" w:eastAsia="Nunito Sans" w:hAnsi="Times New Roman" w:cs="Times New Roman"/>
          <w:sz w:val="24"/>
          <w:szCs w:val="24"/>
        </w:rPr>
        <w:t xml:space="preserve">Esant Pirkėjo pastaboms dėl patikslinimo, Tiekėjas jas ištaiso per </w:t>
      </w:r>
      <w:r w:rsidRPr="0081659F">
        <w:rPr>
          <w:rFonts w:ascii="Times New Roman" w:eastAsia="Nunito Sans" w:hAnsi="Times New Roman" w:cs="Times New Roman"/>
          <w:sz w:val="24"/>
          <w:szCs w:val="24"/>
        </w:rPr>
        <w:t>3</w:t>
      </w:r>
      <w:r w:rsidRPr="08A62AAE">
        <w:rPr>
          <w:rFonts w:ascii="Times New Roman" w:eastAsia="Nunito Sans" w:hAnsi="Times New Roman" w:cs="Times New Roman"/>
          <w:sz w:val="24"/>
          <w:szCs w:val="24"/>
        </w:rPr>
        <w:t xml:space="preserve"> d. d. nuo jų gavimo dienos;</w:t>
      </w:r>
    </w:p>
    <w:p w14:paraId="3B5D8C61" w14:textId="77777777" w:rsidR="00B8239F" w:rsidRPr="001B7107" w:rsidRDefault="00B8239F" w:rsidP="00B8239F">
      <w:pPr>
        <w:spacing w:after="0" w:line="240" w:lineRule="auto"/>
        <w:ind w:firstLine="567"/>
        <w:jc w:val="both"/>
        <w:outlineLvl w:val="1"/>
        <w:rPr>
          <w:rFonts w:ascii="Times New Roman" w:eastAsia="Nunito Sans" w:hAnsi="Times New Roman" w:cs="Times New Roman"/>
          <w:sz w:val="24"/>
          <w:szCs w:val="24"/>
        </w:rPr>
      </w:pPr>
      <w:r w:rsidRPr="08A62AAE">
        <w:rPr>
          <w:rFonts w:ascii="Times New Roman" w:eastAsia="Nunito Sans" w:hAnsi="Times New Roman" w:cs="Times New Roman"/>
          <w:sz w:val="24"/>
          <w:szCs w:val="24"/>
        </w:rPr>
        <w:t xml:space="preserve">4.1.4. Jei </w:t>
      </w:r>
      <w:proofErr w:type="spellStart"/>
      <w:r w:rsidRPr="08A62AAE">
        <w:rPr>
          <w:rFonts w:ascii="Times New Roman" w:eastAsia="Nunito Sans" w:hAnsi="Times New Roman" w:cs="Times New Roman"/>
          <w:i/>
          <w:iCs/>
          <w:sz w:val="24"/>
          <w:szCs w:val="24"/>
        </w:rPr>
        <w:t>ex</w:t>
      </w:r>
      <w:proofErr w:type="spellEnd"/>
      <w:r w:rsidRPr="08A62AAE">
        <w:rPr>
          <w:rFonts w:ascii="Times New Roman" w:eastAsia="Nunito Sans" w:hAnsi="Times New Roman" w:cs="Times New Roman"/>
          <w:i/>
          <w:iCs/>
          <w:sz w:val="24"/>
          <w:szCs w:val="24"/>
        </w:rPr>
        <w:t xml:space="preserve"> </w:t>
      </w:r>
      <w:proofErr w:type="spellStart"/>
      <w:r w:rsidRPr="08A62AAE">
        <w:rPr>
          <w:rFonts w:ascii="Times New Roman" w:eastAsia="Nunito Sans" w:hAnsi="Times New Roman" w:cs="Times New Roman"/>
          <w:i/>
          <w:iCs/>
          <w:sz w:val="24"/>
          <w:szCs w:val="24"/>
        </w:rPr>
        <w:t>post</w:t>
      </w:r>
      <w:proofErr w:type="spellEnd"/>
      <w:r w:rsidRPr="08A62AAE">
        <w:rPr>
          <w:rFonts w:ascii="Times New Roman" w:eastAsia="Nunito Sans" w:hAnsi="Times New Roman" w:cs="Times New Roman"/>
          <w:sz w:val="24"/>
          <w:szCs w:val="24"/>
        </w:rPr>
        <w:t xml:space="preserve"> vertinimą koordinuojanti institucija savo nuomonėje dėl </w:t>
      </w:r>
      <w:proofErr w:type="spellStart"/>
      <w:r w:rsidRPr="08A62AAE">
        <w:rPr>
          <w:rFonts w:ascii="Times New Roman" w:eastAsia="Nunito Sans" w:hAnsi="Times New Roman" w:cs="Times New Roman"/>
          <w:i/>
          <w:iCs/>
          <w:sz w:val="24"/>
          <w:szCs w:val="24"/>
        </w:rPr>
        <w:t>ex</w:t>
      </w:r>
      <w:proofErr w:type="spellEnd"/>
      <w:r w:rsidRPr="08A62AAE">
        <w:rPr>
          <w:rFonts w:ascii="Times New Roman" w:eastAsia="Nunito Sans" w:hAnsi="Times New Roman" w:cs="Times New Roman"/>
          <w:i/>
          <w:iCs/>
          <w:sz w:val="24"/>
          <w:szCs w:val="24"/>
        </w:rPr>
        <w:t xml:space="preserve"> </w:t>
      </w:r>
      <w:proofErr w:type="spellStart"/>
      <w:r w:rsidRPr="08A62AAE">
        <w:rPr>
          <w:rFonts w:ascii="Times New Roman" w:eastAsia="Nunito Sans" w:hAnsi="Times New Roman" w:cs="Times New Roman"/>
          <w:i/>
          <w:iCs/>
          <w:sz w:val="24"/>
          <w:szCs w:val="24"/>
        </w:rPr>
        <w:t>post</w:t>
      </w:r>
      <w:proofErr w:type="spellEnd"/>
      <w:r w:rsidRPr="08A62AAE">
        <w:rPr>
          <w:rFonts w:ascii="Times New Roman" w:eastAsia="Nunito Sans" w:hAnsi="Times New Roman" w:cs="Times New Roman"/>
          <w:sz w:val="24"/>
          <w:szCs w:val="24"/>
        </w:rPr>
        <w:t xml:space="preserve"> vertinimo ataskaitos projekto konstatuoja, kad </w:t>
      </w:r>
      <w:proofErr w:type="spellStart"/>
      <w:r w:rsidRPr="08A62AAE">
        <w:rPr>
          <w:rFonts w:ascii="Times New Roman" w:eastAsia="Nunito Sans" w:hAnsi="Times New Roman" w:cs="Times New Roman"/>
          <w:i/>
          <w:iCs/>
          <w:sz w:val="24"/>
          <w:szCs w:val="24"/>
        </w:rPr>
        <w:t>ex</w:t>
      </w:r>
      <w:proofErr w:type="spellEnd"/>
      <w:r w:rsidRPr="08A62AAE">
        <w:rPr>
          <w:rFonts w:ascii="Times New Roman" w:eastAsia="Nunito Sans" w:hAnsi="Times New Roman" w:cs="Times New Roman"/>
          <w:i/>
          <w:iCs/>
          <w:sz w:val="24"/>
          <w:szCs w:val="24"/>
        </w:rPr>
        <w:t xml:space="preserve"> </w:t>
      </w:r>
      <w:proofErr w:type="spellStart"/>
      <w:r w:rsidRPr="08A62AAE">
        <w:rPr>
          <w:rFonts w:ascii="Times New Roman" w:eastAsia="Nunito Sans" w:hAnsi="Times New Roman" w:cs="Times New Roman"/>
          <w:i/>
          <w:iCs/>
          <w:sz w:val="24"/>
          <w:szCs w:val="24"/>
        </w:rPr>
        <w:t>post</w:t>
      </w:r>
      <w:proofErr w:type="spellEnd"/>
      <w:r w:rsidRPr="08A62AAE">
        <w:rPr>
          <w:rFonts w:ascii="Times New Roman" w:eastAsia="Nunito Sans" w:hAnsi="Times New Roman" w:cs="Times New Roman"/>
          <w:sz w:val="24"/>
          <w:szCs w:val="24"/>
        </w:rPr>
        <w:t xml:space="preserve"> vertinimas atliktas nepakankamai kokybiškai ir (ar) nevisapusiškai (neatsakyta į </w:t>
      </w:r>
      <w:proofErr w:type="spellStart"/>
      <w:r w:rsidRPr="08A62AAE">
        <w:rPr>
          <w:rFonts w:ascii="Times New Roman" w:eastAsia="Nunito Sans" w:hAnsi="Times New Roman" w:cs="Times New Roman"/>
          <w:i/>
          <w:iCs/>
          <w:sz w:val="24"/>
          <w:szCs w:val="24"/>
        </w:rPr>
        <w:t>ex</w:t>
      </w:r>
      <w:proofErr w:type="spellEnd"/>
      <w:r w:rsidRPr="08A62AAE">
        <w:rPr>
          <w:rFonts w:ascii="Times New Roman" w:eastAsia="Nunito Sans" w:hAnsi="Times New Roman" w:cs="Times New Roman"/>
          <w:i/>
          <w:iCs/>
          <w:sz w:val="24"/>
          <w:szCs w:val="24"/>
        </w:rPr>
        <w:t xml:space="preserve"> </w:t>
      </w:r>
      <w:proofErr w:type="spellStart"/>
      <w:r w:rsidRPr="08A62AAE">
        <w:rPr>
          <w:rFonts w:ascii="Times New Roman" w:eastAsia="Nunito Sans" w:hAnsi="Times New Roman" w:cs="Times New Roman"/>
          <w:i/>
          <w:iCs/>
          <w:sz w:val="24"/>
          <w:szCs w:val="24"/>
        </w:rPr>
        <w:t>post</w:t>
      </w:r>
      <w:proofErr w:type="spellEnd"/>
      <w:r w:rsidRPr="08A62AAE">
        <w:rPr>
          <w:rFonts w:ascii="Times New Roman" w:eastAsia="Nunito Sans" w:hAnsi="Times New Roman" w:cs="Times New Roman"/>
          <w:sz w:val="24"/>
          <w:szCs w:val="24"/>
        </w:rPr>
        <w:t xml:space="preserve"> vertinimo klausimus, nesurinkti vertinimui atlikti reikalingi aktualūs duomenys, išvados nepagrindžiamos argumentais ir (ar) duomenimis ir pan.) arba </w:t>
      </w:r>
      <w:proofErr w:type="spellStart"/>
      <w:r w:rsidRPr="08A62AAE">
        <w:rPr>
          <w:rFonts w:ascii="Times New Roman" w:eastAsia="Nunito Sans" w:hAnsi="Times New Roman" w:cs="Times New Roman"/>
          <w:i/>
          <w:iCs/>
          <w:sz w:val="24"/>
          <w:szCs w:val="24"/>
        </w:rPr>
        <w:t>ex</w:t>
      </w:r>
      <w:proofErr w:type="spellEnd"/>
      <w:r w:rsidRPr="08A62AAE">
        <w:rPr>
          <w:rFonts w:ascii="Times New Roman" w:eastAsia="Nunito Sans" w:hAnsi="Times New Roman" w:cs="Times New Roman"/>
          <w:i/>
          <w:iCs/>
          <w:sz w:val="24"/>
          <w:szCs w:val="24"/>
        </w:rPr>
        <w:t xml:space="preserve"> </w:t>
      </w:r>
      <w:proofErr w:type="spellStart"/>
      <w:r w:rsidRPr="08A62AAE">
        <w:rPr>
          <w:rFonts w:ascii="Times New Roman" w:eastAsia="Nunito Sans" w:hAnsi="Times New Roman" w:cs="Times New Roman"/>
          <w:i/>
          <w:iCs/>
          <w:sz w:val="24"/>
          <w:szCs w:val="24"/>
        </w:rPr>
        <w:t>post</w:t>
      </w:r>
      <w:proofErr w:type="spellEnd"/>
      <w:r w:rsidRPr="08A62AAE">
        <w:rPr>
          <w:rFonts w:ascii="Times New Roman" w:eastAsia="Nunito Sans" w:hAnsi="Times New Roman" w:cs="Times New Roman"/>
          <w:sz w:val="24"/>
          <w:szCs w:val="24"/>
        </w:rPr>
        <w:t xml:space="preserve"> vertinimo ataskaitos projekte pasigendama esminės informacijos, susijusios su atliktu </w:t>
      </w:r>
      <w:proofErr w:type="spellStart"/>
      <w:r w:rsidRPr="08A62AAE">
        <w:rPr>
          <w:rFonts w:ascii="Times New Roman" w:eastAsia="Nunito Sans" w:hAnsi="Times New Roman" w:cs="Times New Roman"/>
          <w:i/>
          <w:iCs/>
          <w:sz w:val="24"/>
          <w:szCs w:val="24"/>
        </w:rPr>
        <w:t>ex</w:t>
      </w:r>
      <w:proofErr w:type="spellEnd"/>
      <w:r w:rsidRPr="08A62AAE">
        <w:rPr>
          <w:rFonts w:ascii="Times New Roman" w:eastAsia="Nunito Sans" w:hAnsi="Times New Roman" w:cs="Times New Roman"/>
          <w:i/>
          <w:iCs/>
          <w:sz w:val="24"/>
          <w:szCs w:val="24"/>
        </w:rPr>
        <w:t xml:space="preserve"> </w:t>
      </w:r>
      <w:proofErr w:type="spellStart"/>
      <w:r w:rsidRPr="08A62AAE">
        <w:rPr>
          <w:rFonts w:ascii="Times New Roman" w:eastAsia="Nunito Sans" w:hAnsi="Times New Roman" w:cs="Times New Roman"/>
          <w:i/>
          <w:iCs/>
          <w:sz w:val="24"/>
          <w:szCs w:val="24"/>
        </w:rPr>
        <w:t>post</w:t>
      </w:r>
      <w:proofErr w:type="spellEnd"/>
      <w:r w:rsidRPr="08A62AAE">
        <w:rPr>
          <w:rFonts w:ascii="Times New Roman" w:eastAsia="Nunito Sans" w:hAnsi="Times New Roman" w:cs="Times New Roman"/>
          <w:sz w:val="24"/>
          <w:szCs w:val="24"/>
        </w:rPr>
        <w:t xml:space="preserve"> vertinimu, </w:t>
      </w:r>
      <w:proofErr w:type="spellStart"/>
      <w:r w:rsidRPr="08A62AAE">
        <w:rPr>
          <w:rFonts w:ascii="Times New Roman" w:eastAsia="Nunito Sans" w:hAnsi="Times New Roman" w:cs="Times New Roman"/>
          <w:i/>
          <w:iCs/>
          <w:sz w:val="24"/>
          <w:szCs w:val="24"/>
        </w:rPr>
        <w:t>ex</w:t>
      </w:r>
      <w:proofErr w:type="spellEnd"/>
      <w:r w:rsidRPr="08A62AAE">
        <w:rPr>
          <w:rFonts w:ascii="Times New Roman" w:eastAsia="Nunito Sans" w:hAnsi="Times New Roman" w:cs="Times New Roman"/>
          <w:i/>
          <w:iCs/>
          <w:sz w:val="24"/>
          <w:szCs w:val="24"/>
        </w:rPr>
        <w:t xml:space="preserve"> </w:t>
      </w:r>
      <w:proofErr w:type="spellStart"/>
      <w:r w:rsidRPr="08A62AAE">
        <w:rPr>
          <w:rFonts w:ascii="Times New Roman" w:eastAsia="Nunito Sans" w:hAnsi="Times New Roman" w:cs="Times New Roman"/>
          <w:i/>
          <w:iCs/>
          <w:sz w:val="24"/>
          <w:szCs w:val="24"/>
        </w:rPr>
        <w:t>post</w:t>
      </w:r>
      <w:proofErr w:type="spellEnd"/>
      <w:r w:rsidRPr="08A62AAE">
        <w:rPr>
          <w:rFonts w:ascii="Times New Roman" w:eastAsia="Nunito Sans" w:hAnsi="Times New Roman" w:cs="Times New Roman"/>
          <w:sz w:val="24"/>
          <w:szCs w:val="24"/>
        </w:rPr>
        <w:t xml:space="preserve"> vertinimą atlikęs </w:t>
      </w:r>
      <w:r w:rsidRPr="7AAD352B">
        <w:rPr>
          <w:rFonts w:ascii="Times New Roman" w:eastAsia="Nunito Sans" w:hAnsi="Times New Roman" w:cs="Times New Roman"/>
          <w:sz w:val="24"/>
          <w:szCs w:val="24"/>
        </w:rPr>
        <w:t>Tiekėjas</w:t>
      </w:r>
      <w:r w:rsidRPr="08A62AAE">
        <w:rPr>
          <w:rFonts w:ascii="Times New Roman" w:eastAsia="Nunito Sans" w:hAnsi="Times New Roman" w:cs="Times New Roman"/>
          <w:sz w:val="24"/>
          <w:szCs w:val="24"/>
        </w:rPr>
        <w:t xml:space="preserve"> pašalina nustatytus </w:t>
      </w:r>
      <w:proofErr w:type="spellStart"/>
      <w:r w:rsidRPr="08A62AAE">
        <w:rPr>
          <w:rFonts w:ascii="Times New Roman" w:eastAsia="Nunito Sans" w:hAnsi="Times New Roman" w:cs="Times New Roman"/>
          <w:i/>
          <w:iCs/>
          <w:sz w:val="24"/>
          <w:szCs w:val="24"/>
        </w:rPr>
        <w:t>ex</w:t>
      </w:r>
      <w:proofErr w:type="spellEnd"/>
      <w:r w:rsidRPr="08A62AAE">
        <w:rPr>
          <w:rFonts w:ascii="Times New Roman" w:eastAsia="Nunito Sans" w:hAnsi="Times New Roman" w:cs="Times New Roman"/>
          <w:i/>
          <w:iCs/>
          <w:sz w:val="24"/>
          <w:szCs w:val="24"/>
        </w:rPr>
        <w:t xml:space="preserve"> </w:t>
      </w:r>
      <w:proofErr w:type="spellStart"/>
      <w:r w:rsidRPr="08A62AAE">
        <w:rPr>
          <w:rFonts w:ascii="Times New Roman" w:eastAsia="Nunito Sans" w:hAnsi="Times New Roman" w:cs="Times New Roman"/>
          <w:i/>
          <w:iCs/>
          <w:sz w:val="24"/>
          <w:szCs w:val="24"/>
        </w:rPr>
        <w:t>post</w:t>
      </w:r>
      <w:proofErr w:type="spellEnd"/>
      <w:r w:rsidRPr="08A62AAE">
        <w:rPr>
          <w:rFonts w:ascii="Times New Roman" w:eastAsia="Nunito Sans" w:hAnsi="Times New Roman" w:cs="Times New Roman"/>
          <w:sz w:val="24"/>
          <w:szCs w:val="24"/>
        </w:rPr>
        <w:t xml:space="preserve"> vertinimo trūkumus ir patikslina </w:t>
      </w:r>
      <w:proofErr w:type="spellStart"/>
      <w:r w:rsidRPr="08A62AAE">
        <w:rPr>
          <w:rFonts w:ascii="Times New Roman" w:eastAsia="Nunito Sans" w:hAnsi="Times New Roman" w:cs="Times New Roman"/>
          <w:i/>
          <w:iCs/>
          <w:sz w:val="24"/>
          <w:szCs w:val="24"/>
        </w:rPr>
        <w:t>ex</w:t>
      </w:r>
      <w:proofErr w:type="spellEnd"/>
      <w:r w:rsidRPr="08A62AAE">
        <w:rPr>
          <w:rFonts w:ascii="Times New Roman" w:eastAsia="Nunito Sans" w:hAnsi="Times New Roman" w:cs="Times New Roman"/>
          <w:i/>
          <w:iCs/>
          <w:sz w:val="24"/>
          <w:szCs w:val="24"/>
        </w:rPr>
        <w:t xml:space="preserve"> </w:t>
      </w:r>
      <w:proofErr w:type="spellStart"/>
      <w:r w:rsidRPr="08A62AAE">
        <w:rPr>
          <w:rFonts w:ascii="Times New Roman" w:eastAsia="Nunito Sans" w:hAnsi="Times New Roman" w:cs="Times New Roman"/>
          <w:i/>
          <w:iCs/>
          <w:sz w:val="24"/>
          <w:szCs w:val="24"/>
        </w:rPr>
        <w:t>post</w:t>
      </w:r>
      <w:proofErr w:type="spellEnd"/>
      <w:r w:rsidRPr="08A62AAE">
        <w:rPr>
          <w:rFonts w:ascii="Times New Roman" w:eastAsia="Nunito Sans" w:hAnsi="Times New Roman" w:cs="Times New Roman"/>
          <w:sz w:val="24"/>
          <w:szCs w:val="24"/>
        </w:rPr>
        <w:t xml:space="preserve"> vertinimo ataskaitos projektą. Patikslintas </w:t>
      </w:r>
      <w:proofErr w:type="spellStart"/>
      <w:r w:rsidRPr="08A62AAE">
        <w:rPr>
          <w:rFonts w:ascii="Times New Roman" w:eastAsia="Nunito Sans" w:hAnsi="Times New Roman" w:cs="Times New Roman"/>
          <w:i/>
          <w:iCs/>
          <w:sz w:val="24"/>
          <w:szCs w:val="24"/>
        </w:rPr>
        <w:t>ex</w:t>
      </w:r>
      <w:proofErr w:type="spellEnd"/>
      <w:r w:rsidRPr="08A62AAE">
        <w:rPr>
          <w:rFonts w:ascii="Times New Roman" w:eastAsia="Nunito Sans" w:hAnsi="Times New Roman" w:cs="Times New Roman"/>
          <w:i/>
          <w:iCs/>
          <w:sz w:val="24"/>
          <w:szCs w:val="24"/>
        </w:rPr>
        <w:t xml:space="preserve"> </w:t>
      </w:r>
      <w:proofErr w:type="spellStart"/>
      <w:r w:rsidRPr="08A62AAE">
        <w:rPr>
          <w:rFonts w:ascii="Times New Roman" w:eastAsia="Nunito Sans" w:hAnsi="Times New Roman" w:cs="Times New Roman"/>
          <w:i/>
          <w:iCs/>
          <w:sz w:val="24"/>
          <w:szCs w:val="24"/>
        </w:rPr>
        <w:t>post</w:t>
      </w:r>
      <w:proofErr w:type="spellEnd"/>
      <w:r w:rsidRPr="08A62AAE">
        <w:rPr>
          <w:rFonts w:ascii="Times New Roman" w:eastAsia="Nunito Sans" w:hAnsi="Times New Roman" w:cs="Times New Roman"/>
          <w:sz w:val="24"/>
          <w:szCs w:val="24"/>
        </w:rPr>
        <w:t xml:space="preserve"> vertinimo ataskaitos projektas Pirkėjui pateikiamas ne vėliau kaip iki 2027 m. birželio 7 d.</w:t>
      </w:r>
      <w:r>
        <w:t xml:space="preserve"> </w:t>
      </w:r>
      <w:r w:rsidRPr="08A62AAE">
        <w:rPr>
          <w:rFonts w:ascii="Times New Roman" w:eastAsia="Nunito Sans" w:hAnsi="Times New Roman" w:cs="Times New Roman"/>
          <w:sz w:val="24"/>
          <w:szCs w:val="24"/>
        </w:rPr>
        <w:t xml:space="preserve">Esant Pirkėjo pastaboms dėl patikslinimo, Tiekėjas jas ištaiso per </w:t>
      </w:r>
      <w:r w:rsidRPr="0081659F">
        <w:rPr>
          <w:rFonts w:ascii="Times New Roman" w:eastAsia="Nunito Sans" w:hAnsi="Times New Roman" w:cs="Times New Roman"/>
          <w:sz w:val="24"/>
          <w:szCs w:val="24"/>
        </w:rPr>
        <w:t>3</w:t>
      </w:r>
      <w:r w:rsidRPr="08A62AAE">
        <w:rPr>
          <w:rFonts w:ascii="Times New Roman" w:eastAsia="Nunito Sans" w:hAnsi="Times New Roman" w:cs="Times New Roman"/>
          <w:sz w:val="24"/>
          <w:szCs w:val="24"/>
        </w:rPr>
        <w:t xml:space="preserve"> d. d. nuo jų gavimo dienos;</w:t>
      </w:r>
    </w:p>
    <w:p w14:paraId="0EDF417A" w14:textId="77777777" w:rsidR="00B8239F" w:rsidRPr="001B7107" w:rsidRDefault="00B8239F" w:rsidP="00B8239F">
      <w:pPr>
        <w:keepNext/>
        <w:widowControl w:val="0"/>
        <w:spacing w:after="0" w:line="240" w:lineRule="auto"/>
        <w:ind w:firstLine="567"/>
        <w:jc w:val="both"/>
        <w:outlineLvl w:val="3"/>
        <w:rPr>
          <w:rFonts w:ascii="Times New Roman" w:eastAsia="Nunito Sans" w:hAnsi="Times New Roman" w:cs="Times New Roman"/>
          <w:sz w:val="24"/>
          <w:szCs w:val="24"/>
        </w:rPr>
      </w:pPr>
      <w:r w:rsidRPr="0E38D498">
        <w:rPr>
          <w:rFonts w:ascii="Times New Roman" w:eastAsia="Nunito Sans" w:hAnsi="Times New Roman" w:cs="Times New Roman"/>
          <w:sz w:val="24"/>
          <w:szCs w:val="24"/>
        </w:rPr>
        <w:t xml:space="preserve">4.1.5. ne vėliau kaip iki 2027 m. liepos 1 d. pristatyti Pirkėjui </w:t>
      </w:r>
      <w:proofErr w:type="spellStart"/>
      <w:r w:rsidRPr="0E38D498">
        <w:rPr>
          <w:rFonts w:ascii="Times New Roman" w:eastAsia="Nunito Sans" w:hAnsi="Times New Roman" w:cs="Times New Roman"/>
          <w:i/>
          <w:iCs/>
          <w:sz w:val="24"/>
          <w:szCs w:val="24"/>
        </w:rPr>
        <w:t>ex</w:t>
      </w:r>
      <w:proofErr w:type="spellEnd"/>
      <w:r w:rsidRPr="0E38D498">
        <w:rPr>
          <w:rFonts w:ascii="Times New Roman" w:eastAsia="Nunito Sans" w:hAnsi="Times New Roman" w:cs="Times New Roman"/>
          <w:i/>
          <w:iCs/>
          <w:sz w:val="24"/>
          <w:szCs w:val="24"/>
        </w:rPr>
        <w:t xml:space="preserve"> </w:t>
      </w:r>
      <w:proofErr w:type="spellStart"/>
      <w:r w:rsidRPr="0E38D498">
        <w:rPr>
          <w:rFonts w:ascii="Times New Roman" w:eastAsia="Nunito Sans" w:hAnsi="Times New Roman" w:cs="Times New Roman"/>
          <w:i/>
          <w:iCs/>
          <w:sz w:val="24"/>
          <w:szCs w:val="24"/>
        </w:rPr>
        <w:t>post</w:t>
      </w:r>
      <w:proofErr w:type="spellEnd"/>
      <w:r w:rsidRPr="0E38D498">
        <w:rPr>
          <w:rFonts w:ascii="Times New Roman" w:eastAsia="Nunito Sans" w:hAnsi="Times New Roman" w:cs="Times New Roman"/>
          <w:sz w:val="24"/>
          <w:szCs w:val="24"/>
        </w:rPr>
        <w:t xml:space="preserve"> vertinimo rezultatus;</w:t>
      </w:r>
    </w:p>
    <w:p w14:paraId="25DFAFCD" w14:textId="77777777" w:rsidR="00B8239F" w:rsidRPr="001B7107" w:rsidRDefault="00B8239F" w:rsidP="00B8239F">
      <w:pPr>
        <w:keepNext/>
        <w:widowControl w:val="0"/>
        <w:spacing w:after="0" w:line="240" w:lineRule="auto"/>
        <w:ind w:firstLine="567"/>
        <w:jc w:val="both"/>
        <w:outlineLvl w:val="3"/>
        <w:rPr>
          <w:rFonts w:ascii="Times New Roman" w:hAnsi="Times New Roman" w:cs="Times New Roman"/>
          <w:sz w:val="24"/>
          <w:szCs w:val="24"/>
        </w:rPr>
      </w:pPr>
      <w:r w:rsidRPr="001B7107">
        <w:rPr>
          <w:rFonts w:ascii="Times New Roman" w:eastAsia="Nunito Sans" w:hAnsi="Times New Roman" w:cs="Times New Roman"/>
          <w:sz w:val="24"/>
          <w:szCs w:val="24"/>
        </w:rPr>
        <w:t>4.1.</w:t>
      </w:r>
      <w:r>
        <w:rPr>
          <w:rFonts w:ascii="Times New Roman" w:eastAsia="Nunito Sans" w:hAnsi="Times New Roman" w:cs="Times New Roman"/>
          <w:sz w:val="24"/>
          <w:szCs w:val="24"/>
        </w:rPr>
        <w:t>6</w:t>
      </w:r>
      <w:r w:rsidRPr="001B7107">
        <w:rPr>
          <w:rFonts w:ascii="Times New Roman" w:eastAsia="Nunito Sans" w:hAnsi="Times New Roman" w:cs="Times New Roman"/>
          <w:sz w:val="24"/>
          <w:szCs w:val="24"/>
        </w:rPr>
        <w:t xml:space="preserve">. </w:t>
      </w:r>
      <w:r>
        <w:rPr>
          <w:rFonts w:ascii="Times New Roman" w:eastAsia="Nunito Sans" w:hAnsi="Times New Roman" w:cs="Times New Roman"/>
          <w:sz w:val="24"/>
          <w:szCs w:val="24"/>
        </w:rPr>
        <w:t xml:space="preserve">ne vėliau kaip </w:t>
      </w:r>
      <w:r w:rsidRPr="002D454E">
        <w:rPr>
          <w:rFonts w:ascii="Times New Roman" w:eastAsia="Nunito Sans" w:hAnsi="Times New Roman" w:cs="Times New Roman"/>
          <w:sz w:val="24"/>
          <w:szCs w:val="24"/>
        </w:rPr>
        <w:t>iki 2027 m. liepos 1 d.</w:t>
      </w:r>
      <w:r>
        <w:rPr>
          <w:rFonts w:ascii="Times New Roman" w:eastAsia="Nunito Sans" w:hAnsi="Times New Roman" w:cs="Times New Roman"/>
          <w:sz w:val="24"/>
          <w:szCs w:val="24"/>
        </w:rPr>
        <w:t xml:space="preserve"> parengti </w:t>
      </w:r>
      <w:r w:rsidRPr="76F8CC81">
        <w:rPr>
          <w:rFonts w:ascii="Times New Roman" w:eastAsia="Nunito Sans" w:hAnsi="Times New Roman" w:cs="Times New Roman"/>
          <w:sz w:val="24"/>
          <w:szCs w:val="24"/>
        </w:rPr>
        <w:t xml:space="preserve">rekomendacijos savivaldybėms ir </w:t>
      </w:r>
      <w:r>
        <w:rPr>
          <w:rFonts w:ascii="Times New Roman" w:eastAsia="Nunito Sans" w:hAnsi="Times New Roman" w:cs="Times New Roman"/>
          <w:sz w:val="24"/>
          <w:szCs w:val="24"/>
        </w:rPr>
        <w:t>VTPSI</w:t>
      </w:r>
      <w:r w:rsidRPr="76F8CC81">
        <w:rPr>
          <w:rFonts w:ascii="Times New Roman" w:eastAsia="Nunito Sans" w:hAnsi="Times New Roman" w:cs="Times New Roman"/>
          <w:sz w:val="24"/>
          <w:szCs w:val="24"/>
        </w:rPr>
        <w:t xml:space="preserve"> dėl ataskaitoje nustatytų teisės aktų pakeitimų įgyvendinimo problemų, vykdant naujas funkcijas, sprendimo būdų ir galimo sklandesnio institucijų funkcijų vykdymo.</w:t>
      </w:r>
    </w:p>
    <w:p w14:paraId="2BFF1B64" w14:textId="77777777" w:rsidR="00123BDF" w:rsidRDefault="4D39CD5C" w:rsidP="00B8239F">
      <w:pPr>
        <w:spacing w:after="0" w:line="240" w:lineRule="auto"/>
        <w:ind w:firstLine="567"/>
        <w:contextualSpacing/>
        <w:jc w:val="both"/>
        <w:rPr>
          <w:rFonts w:ascii="Times New Roman" w:eastAsia="Nunito Sans" w:hAnsi="Times New Roman" w:cs="Times New Roman"/>
          <w:sz w:val="24"/>
          <w:szCs w:val="24"/>
        </w:rPr>
      </w:pPr>
      <w:r w:rsidRPr="68E526E9">
        <w:rPr>
          <w:rFonts w:ascii="Times New Roman" w:eastAsia="Nunito Sans" w:hAnsi="Times New Roman" w:cs="Times New Roman"/>
          <w:sz w:val="24"/>
          <w:szCs w:val="24"/>
        </w:rPr>
        <w:t>4.2. Rezultatai priimami sutarties šalims pasirašant paslaugų perdavimo-priėmimo aktą.</w:t>
      </w:r>
    </w:p>
    <w:p w14:paraId="60D71D7A" w14:textId="4D8CC219" w:rsidR="00B8239F" w:rsidRDefault="00B8239F" w:rsidP="00B8239F">
      <w:pPr>
        <w:spacing w:after="0" w:line="240" w:lineRule="auto"/>
        <w:ind w:firstLine="567"/>
        <w:contextualSpacing/>
        <w:jc w:val="both"/>
        <w:rPr>
          <w:rFonts w:ascii="Times New Roman" w:eastAsia="Nunito Sans" w:hAnsi="Times New Roman" w:cs="Times New Roman"/>
          <w:sz w:val="24"/>
          <w:szCs w:val="24"/>
        </w:rPr>
      </w:pPr>
      <w:r>
        <w:rPr>
          <w:rFonts w:ascii="Times New Roman" w:eastAsia="Nunito Sans" w:hAnsi="Times New Roman" w:cs="Times New Roman"/>
          <w:sz w:val="24"/>
          <w:szCs w:val="24"/>
        </w:rPr>
        <w:t xml:space="preserve">4.3. </w:t>
      </w:r>
      <w:r w:rsidRPr="76F8CC81">
        <w:rPr>
          <w:rFonts w:ascii="Times New Roman" w:eastAsia="Nunito Sans" w:hAnsi="Times New Roman" w:cs="Times New Roman"/>
          <w:sz w:val="24"/>
          <w:szCs w:val="24"/>
        </w:rPr>
        <w:t>Ataskaitoje turi būti įvertinta:</w:t>
      </w:r>
    </w:p>
    <w:p w14:paraId="3792C5D6" w14:textId="77777777" w:rsidR="00B8239F" w:rsidRPr="00E670F7" w:rsidRDefault="00B8239F" w:rsidP="00B8239F">
      <w:pPr>
        <w:spacing w:after="0" w:line="240" w:lineRule="auto"/>
        <w:ind w:firstLine="567"/>
        <w:contextualSpacing/>
        <w:jc w:val="both"/>
        <w:rPr>
          <w:rFonts w:ascii="Times New Roman" w:eastAsia="Nunito Sans" w:hAnsi="Times New Roman" w:cs="Times New Roman"/>
          <w:sz w:val="24"/>
          <w:szCs w:val="24"/>
        </w:rPr>
      </w:pPr>
      <w:r w:rsidRPr="001B7107">
        <w:rPr>
          <w:rFonts w:ascii="Times New Roman" w:eastAsia="Nunito Sans" w:hAnsi="Times New Roman" w:cs="Times New Roman"/>
          <w:sz w:val="24"/>
          <w:szCs w:val="24"/>
        </w:rPr>
        <w:t>4.</w:t>
      </w:r>
      <w:r>
        <w:rPr>
          <w:rFonts w:ascii="Times New Roman" w:eastAsia="Nunito Sans" w:hAnsi="Times New Roman" w:cs="Times New Roman"/>
          <w:sz w:val="24"/>
          <w:szCs w:val="24"/>
        </w:rPr>
        <w:t>3</w:t>
      </w:r>
      <w:r w:rsidRPr="001B7107">
        <w:rPr>
          <w:rFonts w:ascii="Times New Roman" w:eastAsia="Nunito Sans" w:hAnsi="Times New Roman" w:cs="Times New Roman"/>
          <w:sz w:val="24"/>
          <w:szCs w:val="24"/>
        </w:rPr>
        <w:t>.1.</w:t>
      </w:r>
      <w:r w:rsidRPr="76F8CC81">
        <w:rPr>
          <w:rFonts w:ascii="Times New Roman" w:eastAsia="Nunito Sans" w:hAnsi="Times New Roman" w:cs="Times New Roman"/>
          <w:sz w:val="24"/>
          <w:szCs w:val="24"/>
        </w:rPr>
        <w:t xml:space="preserve"> ar nuo </w:t>
      </w:r>
      <w:r w:rsidRPr="001B7107">
        <w:rPr>
          <w:rFonts w:ascii="Times New Roman" w:eastAsia="Nunito Sans" w:hAnsi="Times New Roman" w:cs="Times New Roman"/>
          <w:sz w:val="24"/>
          <w:szCs w:val="24"/>
        </w:rPr>
        <w:t>2024 m. sausio 1 d. v</w:t>
      </w:r>
      <w:r w:rsidRPr="76F8CC81">
        <w:rPr>
          <w:rFonts w:ascii="Times New Roman" w:eastAsia="Nunito Sans" w:hAnsi="Times New Roman" w:cs="Times New Roman"/>
          <w:sz w:val="24"/>
          <w:szCs w:val="24"/>
        </w:rPr>
        <w:t xml:space="preserve">alstybinę žemę perdavus patikėjimo teise miestų ir miestelių teritorijų ribose valdyti savivaldybėms pasikeitė valstybinės žemės naudojimo efektyvumas, ekonominė nauda valstybės biudžetui ir (ar) savivaldybių biudžetams, lyginant su valstybinės žemės naudojimo efektyvumo, ekonominės naudos valstybės biudžetui duomenimis iki </w:t>
      </w:r>
      <w:r w:rsidRPr="001B7107">
        <w:rPr>
          <w:rFonts w:ascii="Times New Roman" w:eastAsia="Nunito Sans" w:hAnsi="Times New Roman" w:cs="Times New Roman"/>
          <w:sz w:val="24"/>
          <w:szCs w:val="24"/>
        </w:rPr>
        <w:t>2023 m. gruod</w:t>
      </w:r>
      <w:r w:rsidRPr="76F8CC81">
        <w:rPr>
          <w:rFonts w:ascii="Times New Roman" w:eastAsia="Nunito Sans" w:hAnsi="Times New Roman" w:cs="Times New Roman"/>
          <w:sz w:val="24"/>
          <w:szCs w:val="24"/>
        </w:rPr>
        <w:t xml:space="preserve">žio </w:t>
      </w:r>
      <w:r w:rsidRPr="001B7107">
        <w:rPr>
          <w:rFonts w:ascii="Times New Roman" w:eastAsia="Nunito Sans" w:hAnsi="Times New Roman" w:cs="Times New Roman"/>
          <w:sz w:val="24"/>
          <w:szCs w:val="24"/>
        </w:rPr>
        <w:t>31 d. (sudarytų valstybinės žemės sklypų (jų dalių) nuomos sandorių (aukciono ir ne aukciono būdu) kiekio palyginimas; sudarytų susitarimų dėl valstybinės žemės nuomos sutarties pakeitimo skaičius; sudarytų valstybinės žemės sklypų (jų dalių) pardavimo sandorių skai</w:t>
      </w:r>
      <w:r w:rsidRPr="76F8CC81">
        <w:rPr>
          <w:rFonts w:ascii="Times New Roman" w:eastAsia="Nunito Sans" w:hAnsi="Times New Roman" w:cs="Times New Roman"/>
          <w:sz w:val="24"/>
          <w:szCs w:val="24"/>
        </w:rPr>
        <w:t>čiaus palyginimas; suformuotų naujų žemės sklypų skaičiaus palyginimas; patikėtinių sutikimų išdavimo spartos statybą leidžian</w:t>
      </w:r>
      <w:r>
        <w:rPr>
          <w:rFonts w:ascii="Times New Roman" w:eastAsia="Nunito Sans" w:hAnsi="Times New Roman" w:cs="Times New Roman"/>
          <w:sz w:val="24"/>
          <w:szCs w:val="24"/>
        </w:rPr>
        <w:t>č</w:t>
      </w:r>
      <w:r w:rsidRPr="76F8CC81">
        <w:rPr>
          <w:rFonts w:ascii="Times New Roman" w:eastAsia="Nunito Sans" w:hAnsi="Times New Roman" w:cs="Times New Roman"/>
          <w:sz w:val="24"/>
          <w:szCs w:val="24"/>
        </w:rPr>
        <w:t>io dokumento išdavimo procese palyginimas).</w:t>
      </w:r>
    </w:p>
    <w:p w14:paraId="14BC6788" w14:textId="77777777" w:rsidR="00B8239F" w:rsidRDefault="00B8239F" w:rsidP="00B8239F">
      <w:pPr>
        <w:keepNext/>
        <w:widowControl w:val="0"/>
        <w:spacing w:after="0" w:line="240" w:lineRule="auto"/>
        <w:ind w:firstLine="567"/>
        <w:jc w:val="both"/>
        <w:outlineLvl w:val="3"/>
        <w:rPr>
          <w:rFonts w:ascii="Times New Roman" w:eastAsia="Nunito Sans" w:hAnsi="Times New Roman" w:cs="Times New Roman"/>
          <w:sz w:val="24"/>
          <w:szCs w:val="24"/>
        </w:rPr>
      </w:pPr>
      <w:r w:rsidRPr="76F8CC81">
        <w:rPr>
          <w:rFonts w:ascii="Times New Roman" w:eastAsia="Nunito Sans" w:hAnsi="Times New Roman" w:cs="Times New Roman"/>
          <w:sz w:val="24"/>
          <w:szCs w:val="24"/>
        </w:rPr>
        <w:lastRenderedPageBreak/>
        <w:t>4.</w:t>
      </w:r>
      <w:r>
        <w:rPr>
          <w:rFonts w:ascii="Times New Roman" w:eastAsia="Nunito Sans" w:hAnsi="Times New Roman" w:cs="Times New Roman"/>
          <w:sz w:val="24"/>
          <w:szCs w:val="24"/>
        </w:rPr>
        <w:t>3</w:t>
      </w:r>
      <w:r w:rsidRPr="76F8CC81">
        <w:rPr>
          <w:rFonts w:ascii="Times New Roman" w:eastAsia="Nunito Sans" w:hAnsi="Times New Roman" w:cs="Times New Roman"/>
          <w:sz w:val="24"/>
          <w:szCs w:val="24"/>
        </w:rPr>
        <w:t>.</w:t>
      </w:r>
      <w:r>
        <w:rPr>
          <w:rFonts w:ascii="Times New Roman" w:eastAsia="Nunito Sans" w:hAnsi="Times New Roman" w:cs="Times New Roman"/>
          <w:sz w:val="24"/>
          <w:szCs w:val="24"/>
        </w:rPr>
        <w:t>2</w:t>
      </w:r>
      <w:r w:rsidRPr="76F8CC81">
        <w:rPr>
          <w:rFonts w:ascii="Times New Roman" w:eastAsia="Nunito Sans" w:hAnsi="Times New Roman" w:cs="Times New Roman"/>
          <w:sz w:val="24"/>
          <w:szCs w:val="24"/>
        </w:rPr>
        <w:t xml:space="preserve">. ar nuo 2024 m. sausio 1 d. </w:t>
      </w:r>
      <w:r>
        <w:rPr>
          <w:rFonts w:ascii="Times New Roman" w:eastAsia="Nunito Sans" w:hAnsi="Times New Roman" w:cs="Times New Roman"/>
          <w:sz w:val="24"/>
          <w:szCs w:val="24"/>
        </w:rPr>
        <w:t xml:space="preserve">VTPSI </w:t>
      </w:r>
      <w:r w:rsidRPr="76F8CC81">
        <w:rPr>
          <w:rFonts w:ascii="Times New Roman" w:eastAsia="Nunito Sans" w:hAnsi="Times New Roman" w:cs="Times New Roman"/>
          <w:sz w:val="24"/>
          <w:szCs w:val="24"/>
        </w:rPr>
        <w:t xml:space="preserve">iš Nacionalinės žemės tarnybos prie Aplinkos ministerijos (toliau – NŽT) perdavus žemės naudojimo valstybinės priežiūros funkciją procesai tapo greitesni ir skaidresni, lyginant su NŽT vykdyta funkcija iki </w:t>
      </w:r>
      <w:r w:rsidRPr="001B7107">
        <w:rPr>
          <w:rFonts w:ascii="Times New Roman" w:eastAsia="Nunito Sans" w:hAnsi="Times New Roman" w:cs="Times New Roman"/>
          <w:sz w:val="24"/>
          <w:szCs w:val="24"/>
        </w:rPr>
        <w:t xml:space="preserve">2023 m. </w:t>
      </w:r>
      <w:r w:rsidRPr="76F8CC81">
        <w:rPr>
          <w:rFonts w:ascii="Times New Roman" w:eastAsia="Nunito Sans" w:hAnsi="Times New Roman" w:cs="Times New Roman"/>
          <w:sz w:val="24"/>
          <w:szCs w:val="24"/>
        </w:rPr>
        <w:t>gruodžio 31 d. (suinteresuotų asmenų skundų dėl institucijos priimtų sprendimų skaičiaus, teisminių ginčų ir ginčų ne teismo tvarka kiekio palyginimas; atliktų žemės naudojimo patikrinimų skaičiaus palyginimas)</w:t>
      </w:r>
      <w:r>
        <w:rPr>
          <w:rFonts w:ascii="Times New Roman" w:eastAsia="Nunito Sans" w:hAnsi="Times New Roman" w:cs="Times New Roman"/>
          <w:sz w:val="24"/>
          <w:szCs w:val="24"/>
        </w:rPr>
        <w:t>;</w:t>
      </w:r>
    </w:p>
    <w:p w14:paraId="1ADC7625" w14:textId="77777777" w:rsidR="00B8239F" w:rsidRDefault="4D39CD5C" w:rsidP="00B8239F">
      <w:pPr>
        <w:keepNext/>
        <w:widowControl w:val="0"/>
        <w:spacing w:after="0" w:line="240" w:lineRule="auto"/>
        <w:ind w:firstLine="567"/>
        <w:jc w:val="both"/>
        <w:outlineLvl w:val="3"/>
        <w:rPr>
          <w:rFonts w:ascii="Times New Roman" w:eastAsia="Nunito Sans" w:hAnsi="Times New Roman" w:cs="Times New Roman"/>
          <w:sz w:val="24"/>
          <w:szCs w:val="24"/>
        </w:rPr>
      </w:pPr>
      <w:r w:rsidRPr="68E526E9">
        <w:rPr>
          <w:rFonts w:ascii="Times New Roman" w:hAnsi="Times New Roman" w:cs="Times New Roman"/>
          <w:sz w:val="24"/>
          <w:szCs w:val="24"/>
        </w:rPr>
        <w:t>4.3.3. Vertinant žemės teisinio reguliavimo pakeitimų esmingumą, įvertinti, ar tų pakeitimų priėmimas galėjo lemti ar lėmė iš esmės kitokias teisinio reguliavimo pasekmes žemės teisinio reguliavimo sričiai, su žemės teisiniu reguliavimu susijusiems procesams, palyginti su teisiniu reguliavimu, galiojusiu iki minėtų pakeitimų įsigaliojimo.</w:t>
      </w:r>
    </w:p>
    <w:p w14:paraId="23FD6EE5" w14:textId="0A145CC4" w:rsidR="79A0D9BB" w:rsidRDefault="79A0D9BB" w:rsidP="68E526E9">
      <w:pPr>
        <w:keepNext/>
        <w:widowControl w:val="0"/>
        <w:spacing w:after="0" w:line="240" w:lineRule="auto"/>
        <w:ind w:firstLine="567"/>
        <w:jc w:val="both"/>
        <w:outlineLvl w:val="3"/>
        <w:rPr>
          <w:rFonts w:ascii="Times New Roman" w:hAnsi="Times New Roman" w:cs="Times New Roman"/>
          <w:sz w:val="24"/>
          <w:szCs w:val="24"/>
        </w:rPr>
      </w:pPr>
      <w:r w:rsidRPr="68E526E9">
        <w:rPr>
          <w:rFonts w:ascii="Times New Roman" w:hAnsi="Times New Roman" w:cs="Times New Roman"/>
          <w:sz w:val="24"/>
          <w:szCs w:val="24"/>
        </w:rPr>
        <w:t>4.4. Ataskaitos struktūra turi apimti, bet neapsiriboti:</w:t>
      </w:r>
    </w:p>
    <w:p w14:paraId="42B8F053" w14:textId="617340D8" w:rsidR="79A0D9BB" w:rsidRDefault="79A0D9BB" w:rsidP="68E526E9">
      <w:pPr>
        <w:keepNext/>
        <w:widowControl w:val="0"/>
        <w:spacing w:after="0" w:line="240" w:lineRule="auto"/>
        <w:ind w:firstLine="567"/>
        <w:jc w:val="both"/>
      </w:pPr>
      <w:r w:rsidRPr="68E526E9">
        <w:rPr>
          <w:rFonts w:ascii="Times New Roman" w:hAnsi="Times New Roman" w:cs="Times New Roman"/>
          <w:sz w:val="24"/>
          <w:szCs w:val="24"/>
        </w:rPr>
        <w:t xml:space="preserve">1) Vertintų </w:t>
      </w:r>
      <w:proofErr w:type="spellStart"/>
      <w:r w:rsidRPr="68E526E9">
        <w:rPr>
          <w:rFonts w:ascii="Times New Roman" w:hAnsi="Times New Roman" w:cs="Times New Roman"/>
          <w:sz w:val="24"/>
          <w:szCs w:val="24"/>
        </w:rPr>
        <w:t>atkualių</w:t>
      </w:r>
      <w:proofErr w:type="spellEnd"/>
      <w:r w:rsidRPr="68E526E9">
        <w:rPr>
          <w:rFonts w:ascii="Times New Roman" w:hAnsi="Times New Roman" w:cs="Times New Roman"/>
          <w:sz w:val="24"/>
          <w:szCs w:val="24"/>
        </w:rPr>
        <w:t xml:space="preserve"> </w:t>
      </w:r>
      <w:proofErr w:type="spellStart"/>
      <w:r w:rsidRPr="00123BDF">
        <w:rPr>
          <w:rFonts w:ascii="Times New Roman" w:hAnsi="Times New Roman" w:cs="Times New Roman"/>
          <w:i/>
          <w:iCs/>
          <w:sz w:val="24"/>
          <w:szCs w:val="24"/>
        </w:rPr>
        <w:t>ex</w:t>
      </w:r>
      <w:proofErr w:type="spellEnd"/>
      <w:r w:rsidRPr="00123BDF">
        <w:rPr>
          <w:rFonts w:ascii="Times New Roman" w:hAnsi="Times New Roman" w:cs="Times New Roman"/>
          <w:i/>
          <w:iCs/>
          <w:sz w:val="24"/>
          <w:szCs w:val="24"/>
        </w:rPr>
        <w:t xml:space="preserve"> </w:t>
      </w:r>
      <w:proofErr w:type="spellStart"/>
      <w:r w:rsidRPr="00123BDF">
        <w:rPr>
          <w:rFonts w:ascii="Times New Roman" w:hAnsi="Times New Roman" w:cs="Times New Roman"/>
          <w:i/>
          <w:iCs/>
          <w:sz w:val="24"/>
          <w:szCs w:val="24"/>
        </w:rPr>
        <w:t>post</w:t>
      </w:r>
      <w:proofErr w:type="spellEnd"/>
      <w:r w:rsidRPr="68E526E9">
        <w:rPr>
          <w:rFonts w:ascii="Times New Roman" w:hAnsi="Times New Roman" w:cs="Times New Roman"/>
          <w:sz w:val="24"/>
          <w:szCs w:val="24"/>
        </w:rPr>
        <w:t xml:space="preserve"> vertinimo ataskaitai įstatyminių nuostatų sąrašu;</w:t>
      </w:r>
    </w:p>
    <w:p w14:paraId="5200610F" w14:textId="0473A27E" w:rsidR="79A0D9BB" w:rsidRDefault="79A0D9BB" w:rsidP="68E526E9">
      <w:pPr>
        <w:keepNext/>
        <w:widowControl w:val="0"/>
        <w:spacing w:after="0" w:line="240" w:lineRule="auto"/>
        <w:ind w:firstLine="567"/>
        <w:jc w:val="both"/>
      </w:pPr>
      <w:r w:rsidRPr="68E526E9">
        <w:rPr>
          <w:rFonts w:ascii="Times New Roman" w:hAnsi="Times New Roman" w:cs="Times New Roman"/>
          <w:sz w:val="24"/>
          <w:szCs w:val="24"/>
        </w:rPr>
        <w:t>2) Atitinkamų nuostatų iki 2023 m. gruodžio 31 d. palyginimu su nuostatomis nuo 2024 m. sausio 1 d., kas tiksliai pakeista;</w:t>
      </w:r>
    </w:p>
    <w:p w14:paraId="56D62A60" w14:textId="24EC1FC8" w:rsidR="79A0D9BB" w:rsidRDefault="79A0D9BB" w:rsidP="68E526E9">
      <w:pPr>
        <w:keepNext/>
        <w:widowControl w:val="0"/>
        <w:spacing w:after="0" w:line="240" w:lineRule="auto"/>
        <w:ind w:firstLine="567"/>
        <w:jc w:val="both"/>
      </w:pPr>
      <w:r w:rsidRPr="68E526E9">
        <w:rPr>
          <w:rFonts w:ascii="Times New Roman" w:hAnsi="Times New Roman" w:cs="Times New Roman"/>
          <w:sz w:val="24"/>
          <w:szCs w:val="24"/>
        </w:rPr>
        <w:t>3) Statistika apie sudarytas valstybinės žemės nuomos ir panaudos sutartis palyginant 2022-2023 m. laikotarpį su 2024-2025 m. laikotarpiu;</w:t>
      </w:r>
    </w:p>
    <w:p w14:paraId="3470F260" w14:textId="65129432" w:rsidR="79A0D9BB" w:rsidRDefault="79A0D9BB" w:rsidP="68E526E9">
      <w:pPr>
        <w:keepNext/>
        <w:widowControl w:val="0"/>
        <w:spacing w:after="0" w:line="240" w:lineRule="auto"/>
        <w:ind w:firstLine="567"/>
        <w:jc w:val="both"/>
      </w:pPr>
      <w:r w:rsidRPr="68E526E9">
        <w:rPr>
          <w:rFonts w:ascii="Times New Roman" w:hAnsi="Times New Roman" w:cs="Times New Roman"/>
          <w:sz w:val="24"/>
          <w:szCs w:val="24"/>
        </w:rPr>
        <w:t>4) Statistika apie sudarytas valstybinės žemės pardavimo sutartis palyginant 2022-2023 m. laikotarpį su 2024-2025 m. laikotarpiu;</w:t>
      </w:r>
    </w:p>
    <w:p w14:paraId="36DCD511" w14:textId="42B95067" w:rsidR="79A0D9BB" w:rsidRDefault="79A0D9BB" w:rsidP="68E526E9">
      <w:pPr>
        <w:keepNext/>
        <w:widowControl w:val="0"/>
        <w:spacing w:after="0" w:line="240" w:lineRule="auto"/>
        <w:ind w:firstLine="567"/>
        <w:jc w:val="both"/>
      </w:pPr>
      <w:r w:rsidRPr="68E526E9">
        <w:rPr>
          <w:rFonts w:ascii="Times New Roman" w:hAnsi="Times New Roman" w:cs="Times New Roman"/>
          <w:sz w:val="24"/>
          <w:szCs w:val="24"/>
        </w:rPr>
        <w:t>5) Statistika apie suformuotus sklypus palyginant 2022-2023 m. laikotarpį su 2024-2025 m. laikotarpiu;</w:t>
      </w:r>
    </w:p>
    <w:p w14:paraId="4107DC24" w14:textId="41D51E1D" w:rsidR="79A0D9BB" w:rsidRDefault="79A0D9BB" w:rsidP="68E526E9">
      <w:pPr>
        <w:keepNext/>
        <w:widowControl w:val="0"/>
        <w:spacing w:after="0" w:line="240" w:lineRule="auto"/>
        <w:ind w:firstLine="567"/>
        <w:jc w:val="both"/>
      </w:pPr>
      <w:r w:rsidRPr="68E526E9">
        <w:rPr>
          <w:rFonts w:ascii="Times New Roman" w:hAnsi="Times New Roman" w:cs="Times New Roman"/>
          <w:sz w:val="24"/>
          <w:szCs w:val="24"/>
        </w:rPr>
        <w:t>6) Statistika apie nuostatų pakeitimo poveikį valstybės ir savivaldybės biudžetams, palyginant 2022-2023 m. laikotarpį su 2024-2025 m. laikotarpiu kiek lėšų surinkta įvertinant lėšas surenkamas už valstybinės žemės nuomos ir pardavimo sandorius;</w:t>
      </w:r>
    </w:p>
    <w:p w14:paraId="7B6C4E8B" w14:textId="3D60C0F7" w:rsidR="79A0D9BB" w:rsidRDefault="79A0D9BB" w:rsidP="68E526E9">
      <w:pPr>
        <w:keepNext/>
        <w:widowControl w:val="0"/>
        <w:spacing w:after="0" w:line="240" w:lineRule="auto"/>
        <w:ind w:firstLine="567"/>
        <w:jc w:val="both"/>
      </w:pPr>
      <w:r w:rsidRPr="68E526E9">
        <w:rPr>
          <w:rFonts w:ascii="Times New Roman" w:hAnsi="Times New Roman" w:cs="Times New Roman"/>
          <w:sz w:val="24"/>
          <w:szCs w:val="24"/>
        </w:rPr>
        <w:t xml:space="preserve">7) Statistika, susijusi su nuo 2024 m. sausio 1 d. VTPSI iš NŽT perduota žemės naudojimo valstybinės priežiūros funkcija (palyginant 2022-2023 m. laikotarpį su 2024-2025 m. laikotarpiu) apie suinteresuotų asmenų skundus dėl institucijos priimtų sprendimų; teisminių ginčų ir ginčų ne teismo tvarka kiekio palyginimas; atliktų žemės naudojimo patikrinimų skaičiaus palyginimas; </w:t>
      </w:r>
    </w:p>
    <w:p w14:paraId="3A5EDCFA" w14:textId="55C5B2D3" w:rsidR="79A0D9BB" w:rsidRDefault="79A0D9BB" w:rsidP="68E526E9">
      <w:pPr>
        <w:keepNext/>
        <w:widowControl w:val="0"/>
        <w:spacing w:after="0" w:line="240" w:lineRule="auto"/>
        <w:ind w:firstLine="567"/>
        <w:jc w:val="both"/>
      </w:pPr>
      <w:r w:rsidRPr="68E526E9">
        <w:rPr>
          <w:rFonts w:ascii="Times New Roman" w:hAnsi="Times New Roman" w:cs="Times New Roman"/>
          <w:sz w:val="24"/>
          <w:szCs w:val="24"/>
        </w:rPr>
        <w:t xml:space="preserve">8) pasiūlymus dėl galimo teisinio reguliavimo pakeitimo; </w:t>
      </w:r>
    </w:p>
    <w:p w14:paraId="67A05A62" w14:textId="5B867F09" w:rsidR="79A0D9BB" w:rsidRDefault="79A0D9BB" w:rsidP="68E526E9">
      <w:pPr>
        <w:keepNext/>
        <w:widowControl w:val="0"/>
        <w:spacing w:after="0" w:line="240" w:lineRule="auto"/>
        <w:ind w:firstLine="567"/>
        <w:jc w:val="both"/>
      </w:pPr>
      <w:r w:rsidRPr="68E526E9">
        <w:rPr>
          <w:rFonts w:ascii="Times New Roman" w:hAnsi="Times New Roman" w:cs="Times New Roman"/>
          <w:sz w:val="24"/>
          <w:szCs w:val="24"/>
        </w:rPr>
        <w:t>9) nustatyti rizikas ir pateikti pasiūlymus apie galimą jų valdymą;</w:t>
      </w:r>
    </w:p>
    <w:p w14:paraId="6ADE76C1" w14:textId="48DFF6FC" w:rsidR="79A0D9BB" w:rsidRDefault="79A0D9BB" w:rsidP="68E526E9">
      <w:pPr>
        <w:keepNext/>
        <w:widowControl w:val="0"/>
        <w:spacing w:after="0" w:line="240" w:lineRule="auto"/>
        <w:ind w:firstLine="567"/>
        <w:jc w:val="both"/>
      </w:pPr>
      <w:r w:rsidRPr="68E526E9">
        <w:rPr>
          <w:rFonts w:ascii="Times New Roman" w:hAnsi="Times New Roman" w:cs="Times New Roman"/>
          <w:sz w:val="24"/>
          <w:szCs w:val="24"/>
        </w:rPr>
        <w:t>10) apibendrinimą su išvada dėl pakeistų įstatyminių nuostatų poveikio (teigiamas, neigiamas) su žemės teisiniu reguliavimu susijusiems procesams.</w:t>
      </w:r>
    </w:p>
    <w:p w14:paraId="21851C75" w14:textId="475D1816" w:rsidR="79A0D9BB" w:rsidRDefault="79A0D9BB" w:rsidP="68E526E9">
      <w:pPr>
        <w:keepNext/>
        <w:widowControl w:val="0"/>
        <w:spacing w:after="0" w:line="240" w:lineRule="auto"/>
        <w:ind w:firstLine="567"/>
        <w:jc w:val="both"/>
      </w:pPr>
      <w:r w:rsidRPr="68E526E9">
        <w:rPr>
          <w:rFonts w:ascii="Times New Roman" w:hAnsi="Times New Roman" w:cs="Times New Roman"/>
          <w:sz w:val="24"/>
          <w:szCs w:val="24"/>
        </w:rPr>
        <w:t xml:space="preserve">4.5. Ataskaitą turi sudaryti ne mažiau kaip 30 lapų tekstinės dalies ir apibendrintas pristatymas skaidrėmis su vizualiniu, </w:t>
      </w:r>
      <w:proofErr w:type="spellStart"/>
      <w:r w:rsidRPr="68E526E9">
        <w:rPr>
          <w:rFonts w:ascii="Times New Roman" w:hAnsi="Times New Roman" w:cs="Times New Roman"/>
          <w:sz w:val="24"/>
          <w:szCs w:val="24"/>
        </w:rPr>
        <w:t>schematiniu</w:t>
      </w:r>
      <w:proofErr w:type="spellEnd"/>
      <w:r w:rsidRPr="68E526E9">
        <w:rPr>
          <w:rFonts w:ascii="Times New Roman" w:hAnsi="Times New Roman" w:cs="Times New Roman"/>
          <w:sz w:val="24"/>
          <w:szCs w:val="24"/>
        </w:rPr>
        <w:t xml:space="preserve"> pavaizdavimu.</w:t>
      </w:r>
    </w:p>
    <w:p w14:paraId="51399919" w14:textId="2C585A93" w:rsidR="79A0D9BB" w:rsidRDefault="79A0D9BB" w:rsidP="68E526E9">
      <w:pPr>
        <w:keepNext/>
        <w:widowControl w:val="0"/>
        <w:spacing w:after="0" w:line="240" w:lineRule="auto"/>
        <w:ind w:firstLine="567"/>
        <w:jc w:val="both"/>
      </w:pPr>
      <w:r w:rsidRPr="68E526E9">
        <w:rPr>
          <w:rFonts w:ascii="Times New Roman" w:hAnsi="Times New Roman" w:cs="Times New Roman"/>
          <w:sz w:val="24"/>
          <w:szCs w:val="24"/>
        </w:rPr>
        <w:t xml:space="preserve">4.6. Ataskaita bus vertinama pagal šiuos kriterijus: </w:t>
      </w:r>
    </w:p>
    <w:p w14:paraId="6D588856" w14:textId="09E725BB" w:rsidR="79A0D9BB" w:rsidRDefault="79A0D9BB" w:rsidP="68E526E9">
      <w:pPr>
        <w:keepNext/>
        <w:widowControl w:val="0"/>
        <w:spacing w:after="0" w:line="240" w:lineRule="auto"/>
        <w:ind w:firstLine="567"/>
        <w:jc w:val="both"/>
      </w:pPr>
      <w:r w:rsidRPr="68E526E9">
        <w:rPr>
          <w:rFonts w:ascii="Times New Roman" w:hAnsi="Times New Roman" w:cs="Times New Roman"/>
          <w:sz w:val="24"/>
          <w:szCs w:val="24"/>
        </w:rPr>
        <w:t>1) atitiktį Metodikos reikalavimams;</w:t>
      </w:r>
    </w:p>
    <w:p w14:paraId="2A12EA8A" w14:textId="318600BC" w:rsidR="79A0D9BB" w:rsidRDefault="79A0D9BB" w:rsidP="68E526E9">
      <w:pPr>
        <w:keepNext/>
        <w:widowControl w:val="0"/>
        <w:spacing w:after="0" w:line="240" w:lineRule="auto"/>
        <w:ind w:firstLine="567"/>
        <w:jc w:val="both"/>
      </w:pPr>
      <w:r w:rsidRPr="68E526E9">
        <w:rPr>
          <w:rFonts w:ascii="Times New Roman" w:hAnsi="Times New Roman" w:cs="Times New Roman"/>
          <w:sz w:val="24"/>
          <w:szCs w:val="24"/>
        </w:rPr>
        <w:t>2) pateiktos ataskaitos kokybę, išsamumą ir detalumą pagal šioje specifikacijoje nurodytus konkrečius laikotarpius;</w:t>
      </w:r>
    </w:p>
    <w:p w14:paraId="345FB5FC" w14:textId="2E078269" w:rsidR="79A0D9BB" w:rsidRDefault="79A0D9BB" w:rsidP="68E526E9">
      <w:pPr>
        <w:keepNext/>
        <w:widowControl w:val="0"/>
        <w:spacing w:after="0" w:line="240" w:lineRule="auto"/>
        <w:ind w:firstLine="567"/>
        <w:jc w:val="both"/>
      </w:pPr>
      <w:r w:rsidRPr="68E526E9">
        <w:rPr>
          <w:rFonts w:ascii="Times New Roman" w:hAnsi="Times New Roman" w:cs="Times New Roman"/>
          <w:sz w:val="24"/>
          <w:szCs w:val="24"/>
        </w:rPr>
        <w:t>3) pasiūlymų dėl teisinio reguliavimo pokyčio įgyvendinimo realistiškumą;</w:t>
      </w:r>
    </w:p>
    <w:p w14:paraId="3A276D13" w14:textId="4555152E" w:rsidR="79A0D9BB" w:rsidRDefault="79A0D9BB" w:rsidP="68E526E9">
      <w:pPr>
        <w:keepNext/>
        <w:widowControl w:val="0"/>
        <w:spacing w:after="0" w:line="240" w:lineRule="auto"/>
        <w:ind w:firstLine="567"/>
        <w:jc w:val="both"/>
      </w:pPr>
      <w:r w:rsidRPr="68E526E9">
        <w:rPr>
          <w:rFonts w:ascii="Times New Roman" w:hAnsi="Times New Roman" w:cs="Times New Roman"/>
          <w:sz w:val="24"/>
          <w:szCs w:val="24"/>
        </w:rPr>
        <w:t>4) apibendrinimo vizualinio pateikimo kokybę.</w:t>
      </w:r>
    </w:p>
    <w:p w14:paraId="7BAFECF9" w14:textId="443C592E" w:rsidR="68E526E9" w:rsidRDefault="68E526E9" w:rsidP="68E526E9">
      <w:pPr>
        <w:keepNext/>
        <w:widowControl w:val="0"/>
        <w:spacing w:after="0" w:line="240" w:lineRule="auto"/>
        <w:ind w:firstLine="567"/>
        <w:jc w:val="both"/>
        <w:outlineLvl w:val="3"/>
        <w:rPr>
          <w:rFonts w:ascii="Times New Roman" w:hAnsi="Times New Roman" w:cs="Times New Roman"/>
          <w:sz w:val="24"/>
          <w:szCs w:val="24"/>
        </w:rPr>
      </w:pPr>
    </w:p>
    <w:p w14:paraId="16AD2397" w14:textId="77777777" w:rsidR="00B8239F" w:rsidRDefault="00B8239F" w:rsidP="00B8239F">
      <w:pPr>
        <w:widowControl w:val="0"/>
        <w:spacing w:after="0" w:line="240" w:lineRule="auto"/>
        <w:outlineLvl w:val="1"/>
        <w:rPr>
          <w:rFonts w:ascii="Times New Roman" w:eastAsia="Nunito Sans" w:hAnsi="Times New Roman" w:cs="Times New Roman"/>
          <w:b/>
          <w:bCs/>
          <w:sz w:val="24"/>
          <w:szCs w:val="24"/>
        </w:rPr>
      </w:pPr>
      <w:bookmarkStart w:id="51" w:name="_Toc25138960"/>
    </w:p>
    <w:p w14:paraId="0B3B0989" w14:textId="77777777" w:rsidR="00B8239F" w:rsidRPr="004B0A84" w:rsidRDefault="00B8239F" w:rsidP="00B8239F">
      <w:pPr>
        <w:keepNext/>
        <w:widowControl w:val="0"/>
        <w:spacing w:after="0" w:line="240" w:lineRule="auto"/>
        <w:ind w:firstLine="567"/>
        <w:jc w:val="center"/>
        <w:outlineLvl w:val="3"/>
        <w:rPr>
          <w:rFonts w:ascii="Times New Roman" w:hAnsi="Times New Roman" w:cs="Times New Roman"/>
          <w:b/>
          <w:bCs/>
          <w:sz w:val="24"/>
          <w:szCs w:val="24"/>
        </w:rPr>
      </w:pPr>
      <w:r w:rsidRPr="76F8CC81">
        <w:rPr>
          <w:rFonts w:ascii="Times New Roman" w:hAnsi="Times New Roman" w:cs="Times New Roman"/>
          <w:b/>
          <w:bCs/>
          <w:sz w:val="24"/>
          <w:szCs w:val="24"/>
        </w:rPr>
        <w:t>V SKYRIUS</w:t>
      </w:r>
    </w:p>
    <w:p w14:paraId="72E990A7" w14:textId="77777777" w:rsidR="00B8239F" w:rsidRDefault="00B8239F" w:rsidP="00B8239F">
      <w:pPr>
        <w:keepNext/>
        <w:widowControl w:val="0"/>
        <w:spacing w:after="0" w:line="240" w:lineRule="auto"/>
        <w:ind w:firstLine="567"/>
        <w:jc w:val="center"/>
        <w:outlineLvl w:val="3"/>
        <w:rPr>
          <w:rFonts w:ascii="Times New Roman" w:hAnsi="Times New Roman" w:cs="Times New Roman"/>
          <w:b/>
          <w:bCs/>
          <w:sz w:val="24"/>
          <w:szCs w:val="24"/>
        </w:rPr>
      </w:pPr>
      <w:r w:rsidRPr="1EB9BB76">
        <w:rPr>
          <w:rFonts w:ascii="Times New Roman" w:hAnsi="Times New Roman" w:cs="Times New Roman"/>
          <w:b/>
          <w:bCs/>
          <w:sz w:val="24"/>
          <w:szCs w:val="24"/>
        </w:rPr>
        <w:t>PASLAUGOS ATLIKIMO TERMINAS</w:t>
      </w:r>
    </w:p>
    <w:p w14:paraId="055F463D" w14:textId="77777777" w:rsidR="00B8239F" w:rsidRDefault="00B8239F" w:rsidP="00B8239F">
      <w:pPr>
        <w:widowControl w:val="0"/>
        <w:spacing w:line="240" w:lineRule="auto"/>
        <w:ind w:firstLine="567"/>
        <w:contextualSpacing/>
        <w:jc w:val="both"/>
        <w:rPr>
          <w:rFonts w:ascii="Times New Roman" w:eastAsia="Nunito Sans" w:hAnsi="Times New Roman" w:cs="Times New Roman"/>
          <w:b/>
          <w:bCs/>
          <w:sz w:val="24"/>
          <w:szCs w:val="24"/>
        </w:rPr>
      </w:pPr>
    </w:p>
    <w:p w14:paraId="33165778" w14:textId="4C16365C" w:rsidR="00B8239F" w:rsidRDefault="00B8239F" w:rsidP="00B8239F">
      <w:pPr>
        <w:widowControl w:val="0"/>
        <w:spacing w:line="240" w:lineRule="auto"/>
        <w:ind w:firstLine="567"/>
        <w:contextualSpacing/>
        <w:jc w:val="both"/>
        <w:rPr>
          <w:rFonts w:ascii="Times New Roman" w:eastAsia="Nunito Sans" w:hAnsi="Times New Roman" w:cs="Times New Roman"/>
          <w:sz w:val="24"/>
          <w:szCs w:val="24"/>
        </w:rPr>
      </w:pPr>
      <w:r w:rsidRPr="00D9635A">
        <w:rPr>
          <w:rFonts w:ascii="Times New Roman" w:eastAsia="Nunito Sans" w:hAnsi="Times New Roman" w:cs="Times New Roman"/>
          <w:sz w:val="24"/>
          <w:szCs w:val="24"/>
        </w:rPr>
        <w:t xml:space="preserve">5.1. Galutinis Paslaugų suteikimo terminas: </w:t>
      </w:r>
      <w:proofErr w:type="spellStart"/>
      <w:r w:rsidRPr="00BC6701">
        <w:rPr>
          <w:rFonts w:ascii="Times New Roman" w:eastAsia="Nunito Sans" w:hAnsi="Times New Roman" w:cs="Times New Roman"/>
          <w:i/>
          <w:iCs/>
          <w:sz w:val="24"/>
          <w:szCs w:val="24"/>
        </w:rPr>
        <w:t>ex</w:t>
      </w:r>
      <w:proofErr w:type="spellEnd"/>
      <w:r w:rsidRPr="00BC6701">
        <w:rPr>
          <w:rFonts w:ascii="Times New Roman" w:eastAsia="Nunito Sans" w:hAnsi="Times New Roman" w:cs="Times New Roman"/>
          <w:i/>
          <w:iCs/>
          <w:sz w:val="24"/>
          <w:szCs w:val="24"/>
        </w:rPr>
        <w:t xml:space="preserve"> </w:t>
      </w:r>
      <w:proofErr w:type="spellStart"/>
      <w:r w:rsidRPr="00BC6701">
        <w:rPr>
          <w:rFonts w:ascii="Times New Roman" w:eastAsia="Nunito Sans" w:hAnsi="Times New Roman" w:cs="Times New Roman"/>
          <w:i/>
          <w:iCs/>
          <w:sz w:val="24"/>
          <w:szCs w:val="24"/>
        </w:rPr>
        <w:t>post</w:t>
      </w:r>
      <w:proofErr w:type="spellEnd"/>
      <w:r>
        <w:rPr>
          <w:rFonts w:ascii="Times New Roman" w:eastAsia="Nunito Sans" w:hAnsi="Times New Roman" w:cs="Times New Roman"/>
          <w:sz w:val="24"/>
          <w:szCs w:val="24"/>
        </w:rPr>
        <w:t xml:space="preserve"> ataskaitos projektas parengtas</w:t>
      </w:r>
      <w:r w:rsidR="004E2DE4" w:rsidRPr="004E2DE4">
        <w:rPr>
          <w:rFonts w:ascii="Times New Roman" w:eastAsia="Nunito Sans" w:hAnsi="Times New Roman" w:cs="Times New Roman"/>
          <w:sz w:val="24"/>
          <w:szCs w:val="24"/>
        </w:rPr>
        <w:t>, pateiktas ir pristatytas Pirkėjui</w:t>
      </w:r>
      <w:r>
        <w:rPr>
          <w:rFonts w:ascii="Times New Roman" w:eastAsia="Nunito Sans" w:hAnsi="Times New Roman" w:cs="Times New Roman"/>
          <w:sz w:val="24"/>
          <w:szCs w:val="24"/>
        </w:rPr>
        <w:t xml:space="preserve"> ne vėliau kaip iki </w:t>
      </w:r>
      <w:r w:rsidRPr="001B7107">
        <w:rPr>
          <w:rFonts w:ascii="Times New Roman" w:eastAsia="Nunito Sans" w:hAnsi="Times New Roman" w:cs="Times New Roman"/>
          <w:sz w:val="24"/>
          <w:szCs w:val="24"/>
        </w:rPr>
        <w:t>2027 m. balandžio 1 d.,</w:t>
      </w:r>
      <w:r>
        <w:rPr>
          <w:rFonts w:ascii="Times New Roman" w:eastAsia="Nunito Sans" w:hAnsi="Times New Roman" w:cs="Times New Roman"/>
          <w:sz w:val="24"/>
          <w:szCs w:val="24"/>
        </w:rPr>
        <w:t xml:space="preserve"> kitos su </w:t>
      </w:r>
      <w:proofErr w:type="spellStart"/>
      <w:r w:rsidRPr="00BC6701">
        <w:rPr>
          <w:rFonts w:ascii="Times New Roman" w:eastAsia="Nunito Sans" w:hAnsi="Times New Roman" w:cs="Times New Roman"/>
          <w:i/>
          <w:iCs/>
          <w:sz w:val="24"/>
          <w:szCs w:val="24"/>
        </w:rPr>
        <w:t>ex</w:t>
      </w:r>
      <w:proofErr w:type="spellEnd"/>
      <w:r w:rsidRPr="00BC6701">
        <w:rPr>
          <w:rFonts w:ascii="Times New Roman" w:eastAsia="Nunito Sans" w:hAnsi="Times New Roman" w:cs="Times New Roman"/>
          <w:i/>
          <w:iCs/>
          <w:sz w:val="24"/>
          <w:szCs w:val="24"/>
        </w:rPr>
        <w:t xml:space="preserve"> </w:t>
      </w:r>
      <w:proofErr w:type="spellStart"/>
      <w:r w:rsidRPr="00BC6701">
        <w:rPr>
          <w:rFonts w:ascii="Times New Roman" w:eastAsia="Nunito Sans" w:hAnsi="Times New Roman" w:cs="Times New Roman"/>
          <w:i/>
          <w:iCs/>
          <w:sz w:val="24"/>
          <w:szCs w:val="24"/>
        </w:rPr>
        <w:t>post</w:t>
      </w:r>
      <w:proofErr w:type="spellEnd"/>
      <w:r>
        <w:rPr>
          <w:rFonts w:ascii="Times New Roman" w:eastAsia="Nunito Sans" w:hAnsi="Times New Roman" w:cs="Times New Roman"/>
          <w:sz w:val="24"/>
          <w:szCs w:val="24"/>
        </w:rPr>
        <w:t xml:space="preserve"> ataskaita susijusios </w:t>
      </w:r>
      <w:r w:rsidRPr="00D9635A">
        <w:rPr>
          <w:rFonts w:ascii="Times New Roman" w:eastAsia="Nunito Sans" w:hAnsi="Times New Roman" w:cs="Times New Roman"/>
          <w:sz w:val="24"/>
          <w:szCs w:val="24"/>
        </w:rPr>
        <w:t xml:space="preserve">paslaugos turi būti suteiktos ne vėliau, kaip </w:t>
      </w:r>
      <w:r>
        <w:rPr>
          <w:rFonts w:ascii="Times New Roman" w:eastAsia="Nunito Sans" w:hAnsi="Times New Roman" w:cs="Times New Roman"/>
          <w:sz w:val="24"/>
          <w:szCs w:val="24"/>
        </w:rPr>
        <w:t xml:space="preserve">iki 2027 m. liepos </w:t>
      </w:r>
      <w:r w:rsidRPr="001B7107">
        <w:rPr>
          <w:rFonts w:ascii="Times New Roman" w:eastAsia="Nunito Sans" w:hAnsi="Times New Roman" w:cs="Times New Roman"/>
          <w:sz w:val="24"/>
          <w:szCs w:val="24"/>
        </w:rPr>
        <w:t>1 d</w:t>
      </w:r>
      <w:r w:rsidRPr="00D9635A">
        <w:rPr>
          <w:rFonts w:ascii="Times New Roman" w:eastAsia="Nunito Sans" w:hAnsi="Times New Roman" w:cs="Times New Roman"/>
          <w:sz w:val="24"/>
          <w:szCs w:val="24"/>
        </w:rPr>
        <w:t>.</w:t>
      </w:r>
      <w:r w:rsidRPr="004B0A84">
        <w:rPr>
          <w:rFonts w:ascii="Times New Roman" w:eastAsia="Nunito Sans" w:hAnsi="Times New Roman" w:cs="Times New Roman"/>
          <w:sz w:val="24"/>
          <w:szCs w:val="24"/>
        </w:rPr>
        <w:t xml:space="preserve"> </w:t>
      </w:r>
      <w:r>
        <w:rPr>
          <w:rFonts w:ascii="Times New Roman" w:eastAsia="Nunito Sans" w:hAnsi="Times New Roman" w:cs="Times New Roman"/>
          <w:sz w:val="24"/>
          <w:szCs w:val="24"/>
        </w:rPr>
        <w:t xml:space="preserve">Tarpiniai Paslaugos rezultatų teikimo terminai nurodyti šios specifikacijos </w:t>
      </w:r>
      <w:r w:rsidRPr="001B7107">
        <w:rPr>
          <w:rFonts w:ascii="Times New Roman" w:eastAsia="Nunito Sans" w:hAnsi="Times New Roman" w:cs="Times New Roman"/>
          <w:sz w:val="24"/>
          <w:szCs w:val="24"/>
        </w:rPr>
        <w:t xml:space="preserve">IV skyriuje. </w:t>
      </w:r>
    </w:p>
    <w:p w14:paraId="7B26711B" w14:textId="77777777" w:rsidR="00B8239F" w:rsidRPr="004B0A84" w:rsidRDefault="00B8239F" w:rsidP="00B8239F">
      <w:pPr>
        <w:widowControl w:val="0"/>
        <w:spacing w:line="240" w:lineRule="auto"/>
        <w:ind w:firstLine="567"/>
        <w:contextualSpacing/>
        <w:jc w:val="both"/>
        <w:rPr>
          <w:rFonts w:ascii="Times New Roman" w:eastAsia="Nunito Sans" w:hAnsi="Times New Roman" w:cs="Times New Roman"/>
          <w:sz w:val="24"/>
          <w:szCs w:val="24"/>
        </w:rPr>
      </w:pPr>
      <w:r w:rsidRPr="08A62AAE">
        <w:rPr>
          <w:rFonts w:ascii="Times New Roman" w:eastAsia="Nunito Sans" w:hAnsi="Times New Roman" w:cs="Times New Roman"/>
          <w:sz w:val="24"/>
          <w:szCs w:val="24"/>
        </w:rPr>
        <w:t xml:space="preserve">5.2. </w:t>
      </w:r>
      <w:r w:rsidRPr="004B0A84">
        <w:rPr>
          <w:rFonts w:ascii="Times New Roman" w:eastAsia="Nunito Sans" w:hAnsi="Times New Roman" w:cs="Times New Roman"/>
          <w:sz w:val="24"/>
          <w:szCs w:val="24"/>
        </w:rPr>
        <w:t>Galutinis Paslaugų suteikimo terminas gali būti pratęstas šalių rašytiniu susitarimu ne ilgiau, kaip 1 (vienam) mėnesiui, esant šioms T</w:t>
      </w:r>
      <w:r>
        <w:rPr>
          <w:rFonts w:ascii="Times New Roman" w:eastAsia="Nunito Sans" w:hAnsi="Times New Roman" w:cs="Times New Roman"/>
          <w:sz w:val="24"/>
          <w:szCs w:val="24"/>
        </w:rPr>
        <w:t>ie</w:t>
      </w:r>
      <w:r w:rsidRPr="004B0A84">
        <w:rPr>
          <w:rFonts w:ascii="Times New Roman" w:eastAsia="Nunito Sans" w:hAnsi="Times New Roman" w:cs="Times New Roman"/>
          <w:sz w:val="24"/>
          <w:szCs w:val="24"/>
        </w:rPr>
        <w:t>kėjo faktiškai įrodomoms, ne dėl T</w:t>
      </w:r>
      <w:r>
        <w:rPr>
          <w:rFonts w:ascii="Times New Roman" w:eastAsia="Nunito Sans" w:hAnsi="Times New Roman" w:cs="Times New Roman"/>
          <w:sz w:val="24"/>
          <w:szCs w:val="24"/>
        </w:rPr>
        <w:t>ie</w:t>
      </w:r>
      <w:r w:rsidRPr="004B0A84">
        <w:rPr>
          <w:rFonts w:ascii="Times New Roman" w:eastAsia="Nunito Sans" w:hAnsi="Times New Roman" w:cs="Times New Roman"/>
          <w:sz w:val="24"/>
          <w:szCs w:val="24"/>
        </w:rPr>
        <w:t xml:space="preserve">kėjo neveiklumo susidariusioms aplinkybėms, </w:t>
      </w:r>
      <w:r w:rsidRPr="004B0A84">
        <w:rPr>
          <w:rFonts w:ascii="Times New Roman" w:hAnsi="Times New Roman" w:cs="Times New Roman"/>
          <w:kern w:val="2"/>
          <w:sz w:val="24"/>
          <w:szCs w:val="24"/>
        </w:rPr>
        <w:t>kurios Pirkėjo yra pripažintos objektyviomis</w:t>
      </w:r>
      <w:r w:rsidRPr="004B0A84">
        <w:rPr>
          <w:rFonts w:ascii="Times New Roman" w:eastAsia="Nunito Sans" w:hAnsi="Times New Roman" w:cs="Times New Roman"/>
          <w:sz w:val="24"/>
          <w:szCs w:val="24"/>
        </w:rPr>
        <w:t>:</w:t>
      </w:r>
    </w:p>
    <w:p w14:paraId="0CCE02D6" w14:textId="77777777" w:rsidR="00B8239F" w:rsidRPr="004B0A84" w:rsidRDefault="4D39CD5C" w:rsidP="68E526E9">
      <w:pPr>
        <w:widowControl w:val="0"/>
        <w:spacing w:line="240" w:lineRule="auto"/>
        <w:ind w:firstLine="567"/>
        <w:contextualSpacing/>
        <w:jc w:val="both"/>
        <w:rPr>
          <w:rFonts w:ascii="Times New Roman" w:eastAsia="Nunito Sans" w:hAnsi="Times New Roman" w:cs="Times New Roman"/>
          <w:sz w:val="24"/>
          <w:szCs w:val="24"/>
        </w:rPr>
      </w:pPr>
      <w:r w:rsidRPr="68E526E9">
        <w:rPr>
          <w:rFonts w:ascii="Times New Roman" w:eastAsia="Nunito Sans" w:hAnsi="Times New Roman" w:cs="Times New Roman"/>
          <w:sz w:val="24"/>
          <w:szCs w:val="24"/>
        </w:rPr>
        <w:t>5.2.1. Pirkėjo Tiekėjui pateikiami papildomi nurodymai / pastabos turi įtakos Paslaugų atlikimo terminui;</w:t>
      </w:r>
    </w:p>
    <w:p w14:paraId="564F801E" w14:textId="77777777" w:rsidR="00B8239F" w:rsidRPr="004B0A84" w:rsidRDefault="00B8239F" w:rsidP="00B8239F">
      <w:pPr>
        <w:widowControl w:val="0"/>
        <w:spacing w:line="240" w:lineRule="auto"/>
        <w:ind w:firstLine="567"/>
        <w:contextualSpacing/>
        <w:jc w:val="both"/>
        <w:rPr>
          <w:rFonts w:ascii="Times New Roman" w:eastAsia="Nunito Sans" w:hAnsi="Times New Roman" w:cs="Times New Roman"/>
          <w:sz w:val="24"/>
          <w:szCs w:val="24"/>
        </w:rPr>
      </w:pPr>
      <w:r w:rsidRPr="76F8CC81">
        <w:rPr>
          <w:rFonts w:ascii="Times New Roman" w:eastAsia="Nunito Sans" w:hAnsi="Times New Roman" w:cs="Times New Roman"/>
          <w:sz w:val="24"/>
          <w:szCs w:val="24"/>
        </w:rPr>
        <w:lastRenderedPageBreak/>
        <w:t>5.</w:t>
      </w:r>
      <w:r>
        <w:rPr>
          <w:rFonts w:ascii="Times New Roman" w:eastAsia="Nunito Sans" w:hAnsi="Times New Roman" w:cs="Times New Roman"/>
          <w:sz w:val="24"/>
          <w:szCs w:val="24"/>
        </w:rPr>
        <w:t>2</w:t>
      </w:r>
      <w:r w:rsidRPr="76F8CC81">
        <w:rPr>
          <w:rFonts w:ascii="Times New Roman" w:eastAsia="Nunito Sans" w:hAnsi="Times New Roman" w:cs="Times New Roman"/>
          <w:sz w:val="24"/>
          <w:szCs w:val="24"/>
        </w:rPr>
        <w:t xml:space="preserve">.2. teisės aktų, turinčių įtakos pirkimo sutarties vykdymui, </w:t>
      </w:r>
      <w:proofErr w:type="spellStart"/>
      <w:r w:rsidRPr="76F8CC81">
        <w:rPr>
          <w:rFonts w:ascii="Times New Roman" w:eastAsia="Nunito Sans" w:hAnsi="Times New Roman" w:cs="Times New Roman"/>
          <w:i/>
          <w:iCs/>
          <w:sz w:val="24"/>
          <w:szCs w:val="24"/>
        </w:rPr>
        <w:t>inter</w:t>
      </w:r>
      <w:proofErr w:type="spellEnd"/>
      <w:r w:rsidRPr="76F8CC81">
        <w:rPr>
          <w:rFonts w:ascii="Times New Roman" w:eastAsia="Nunito Sans" w:hAnsi="Times New Roman" w:cs="Times New Roman"/>
          <w:i/>
          <w:iCs/>
          <w:sz w:val="24"/>
          <w:szCs w:val="24"/>
        </w:rPr>
        <w:t xml:space="preserve"> alia</w:t>
      </w:r>
      <w:r w:rsidRPr="76F8CC81">
        <w:rPr>
          <w:rFonts w:ascii="Times New Roman" w:eastAsia="Nunito Sans" w:hAnsi="Times New Roman" w:cs="Times New Roman"/>
          <w:sz w:val="24"/>
          <w:szCs w:val="24"/>
        </w:rPr>
        <w:t xml:space="preserve"> teisės aktų pakeitimas;</w:t>
      </w:r>
    </w:p>
    <w:p w14:paraId="54F3E301" w14:textId="29B42578" w:rsidR="00B4670D" w:rsidRDefault="00B8239F" w:rsidP="00B8239F">
      <w:pPr>
        <w:widowControl w:val="0"/>
        <w:spacing w:line="240" w:lineRule="auto"/>
        <w:ind w:firstLine="567"/>
        <w:contextualSpacing/>
        <w:jc w:val="both"/>
        <w:rPr>
          <w:rFonts w:ascii="Times New Roman" w:eastAsia="Nunito Sans" w:hAnsi="Times New Roman" w:cs="Times New Roman"/>
          <w:sz w:val="24"/>
          <w:szCs w:val="24"/>
        </w:rPr>
      </w:pPr>
      <w:r w:rsidRPr="08A62AAE">
        <w:rPr>
          <w:rFonts w:ascii="Times New Roman" w:eastAsia="Nunito Sans" w:hAnsi="Times New Roman" w:cs="Times New Roman"/>
          <w:sz w:val="24"/>
          <w:szCs w:val="24"/>
        </w:rPr>
        <w:t xml:space="preserve">5.2.3. </w:t>
      </w:r>
      <w:r w:rsidR="00B4670D" w:rsidRPr="00B4670D">
        <w:rPr>
          <w:rFonts w:ascii="Times New Roman" w:eastAsia="Times New Roman" w:hAnsi="Times New Roman" w:cs="Times New Roman"/>
          <w:sz w:val="24"/>
          <w:szCs w:val="20"/>
          <w:lang w:eastAsia="en-US"/>
        </w:rPr>
        <w:t>bet koks uždelsimas, kliūtys ar trukdymai priskirtini Pirkėjui ar institucijoms, susijusiomis su duomenų, aktualių sutarties įgyvendinimui, teikimu</w:t>
      </w:r>
      <w:r w:rsidR="00B4670D" w:rsidRPr="00B4670D">
        <w:rPr>
          <w:rFonts w:ascii="Times New Roman" w:eastAsia="Times New Roman" w:hAnsi="Times New Roman" w:cs="Times New Roman"/>
          <w:sz w:val="24"/>
          <w:szCs w:val="20"/>
          <w:lang w:eastAsia="en-US"/>
        </w:rPr>
        <w:t>;</w:t>
      </w:r>
    </w:p>
    <w:p w14:paraId="42F2D777" w14:textId="671EF544" w:rsidR="00B8239F" w:rsidRDefault="00B4670D" w:rsidP="00B8239F">
      <w:pPr>
        <w:widowControl w:val="0"/>
        <w:spacing w:line="240" w:lineRule="auto"/>
        <w:ind w:firstLine="567"/>
        <w:contextualSpacing/>
        <w:jc w:val="both"/>
        <w:rPr>
          <w:rFonts w:ascii="Times New Roman" w:eastAsia="Nunito Sans" w:hAnsi="Times New Roman" w:cs="Times New Roman"/>
          <w:sz w:val="24"/>
          <w:szCs w:val="24"/>
        </w:rPr>
      </w:pPr>
      <w:r w:rsidRPr="08A62AAE">
        <w:rPr>
          <w:rFonts w:ascii="Times New Roman" w:eastAsia="Nunito Sans" w:hAnsi="Times New Roman" w:cs="Times New Roman"/>
          <w:sz w:val="24"/>
          <w:szCs w:val="24"/>
        </w:rPr>
        <w:t>5.2.</w:t>
      </w:r>
      <w:r>
        <w:rPr>
          <w:rFonts w:ascii="Times New Roman" w:eastAsia="Nunito Sans" w:hAnsi="Times New Roman" w:cs="Times New Roman"/>
          <w:sz w:val="24"/>
          <w:szCs w:val="24"/>
        </w:rPr>
        <w:t>4</w:t>
      </w:r>
      <w:r w:rsidRPr="08A62AAE">
        <w:rPr>
          <w:rFonts w:ascii="Times New Roman" w:eastAsia="Nunito Sans" w:hAnsi="Times New Roman" w:cs="Times New Roman"/>
          <w:sz w:val="24"/>
          <w:szCs w:val="24"/>
        </w:rPr>
        <w:t xml:space="preserve">. </w:t>
      </w:r>
      <w:r w:rsidR="00B8239F" w:rsidRPr="08A62AAE">
        <w:rPr>
          <w:rFonts w:ascii="Times New Roman" w:eastAsia="Nunito Sans" w:hAnsi="Times New Roman" w:cs="Times New Roman"/>
          <w:sz w:val="24"/>
          <w:szCs w:val="24"/>
        </w:rPr>
        <w:t>bet koks uždelsimas, kliūtys ar trukdymai, sukelti Tiekėjui kitų trečiųjų šalių ne dėl Tiekėjo ne laiku ar netinkamai pagal pirkimo sutarties sąlygas ir tvarka suteiktų Paslaugų.</w:t>
      </w:r>
    </w:p>
    <w:p w14:paraId="7940BE87" w14:textId="77777777" w:rsidR="00B8239F" w:rsidRPr="00F35B3F" w:rsidRDefault="00B8239F" w:rsidP="00B8239F">
      <w:pPr>
        <w:widowControl w:val="0"/>
        <w:spacing w:line="240" w:lineRule="auto"/>
        <w:ind w:firstLine="567"/>
        <w:contextualSpacing/>
        <w:jc w:val="both"/>
        <w:rPr>
          <w:rFonts w:ascii="Times New Roman" w:eastAsia="Nunito Sans" w:hAnsi="Times New Roman" w:cs="Times New Roman"/>
          <w:sz w:val="24"/>
          <w:szCs w:val="24"/>
        </w:rPr>
      </w:pPr>
      <w:r w:rsidRPr="08A62AAE">
        <w:rPr>
          <w:rFonts w:ascii="Times New Roman" w:eastAsia="Nunito Sans" w:hAnsi="Times New Roman" w:cs="Times New Roman"/>
          <w:sz w:val="24"/>
          <w:szCs w:val="24"/>
        </w:rPr>
        <w:t>5.3. Esant šios techninės specifikacijos 5.2.1–5.2.3 papunkčiuose nurodytoms aplinkybėms, Tiekėjas turi kreiptis į Pirkėją raštu nuo šių aplinkybių fakto paaiškėjimo, bet ne vėliau, kaip likus 10 (dešimt) darbo dienų iki Paslaugų suteikimo termino pabaigos, ir pateikti duomenis apie aplinkybes, lemiančias Paslaugų suteikimo termino pratęsimą. Pirkėjui pripažinus Tiekėjo nurodytas aplinkybes objektyviai pateisinamomis, nepriklausančiomis nuo Tiekėjo neveiklumo, Paslaugų suteikimo termino pratęsimas įforminamas šalių rašytiniu susitarimu, kuris yra neatsiejama pirkimo sutarties dalis.</w:t>
      </w:r>
    </w:p>
    <w:p w14:paraId="43DA3A21" w14:textId="77777777" w:rsidR="00B8239F" w:rsidRPr="004B0A84" w:rsidRDefault="00B8239F" w:rsidP="00B8239F">
      <w:pPr>
        <w:widowControl w:val="0"/>
        <w:spacing w:after="0" w:line="240" w:lineRule="auto"/>
        <w:ind w:firstLine="567"/>
        <w:contextualSpacing/>
        <w:jc w:val="both"/>
        <w:rPr>
          <w:rFonts w:ascii="Times New Roman" w:eastAsia="Nunito Sans" w:hAnsi="Times New Roman" w:cs="Times New Roman"/>
          <w:sz w:val="24"/>
          <w:szCs w:val="24"/>
        </w:rPr>
      </w:pPr>
    </w:p>
    <w:p w14:paraId="25F4CBD9" w14:textId="77777777" w:rsidR="00B8239F" w:rsidRPr="004B0A84" w:rsidRDefault="00B8239F" w:rsidP="00B8239F">
      <w:pPr>
        <w:widowControl w:val="0"/>
        <w:spacing w:after="0" w:line="240" w:lineRule="auto"/>
        <w:ind w:firstLine="567"/>
        <w:jc w:val="center"/>
        <w:outlineLvl w:val="1"/>
        <w:rPr>
          <w:rFonts w:ascii="Times New Roman" w:eastAsia="Nunito Sans" w:hAnsi="Times New Roman" w:cs="Times New Roman"/>
          <w:b/>
          <w:bCs/>
          <w:sz w:val="24"/>
          <w:szCs w:val="24"/>
        </w:rPr>
      </w:pPr>
      <w:r w:rsidRPr="004B0A84">
        <w:rPr>
          <w:rFonts w:ascii="Times New Roman" w:eastAsia="Nunito Sans" w:hAnsi="Times New Roman" w:cs="Times New Roman"/>
          <w:b/>
          <w:bCs/>
          <w:sz w:val="24"/>
          <w:szCs w:val="24"/>
        </w:rPr>
        <w:t>VI SKYRIUS</w:t>
      </w:r>
    </w:p>
    <w:p w14:paraId="3B3CFEBA" w14:textId="77777777" w:rsidR="00B8239F" w:rsidRDefault="00B8239F" w:rsidP="00B8239F">
      <w:pPr>
        <w:widowControl w:val="0"/>
        <w:spacing w:after="0" w:line="240" w:lineRule="auto"/>
        <w:ind w:firstLine="567"/>
        <w:jc w:val="center"/>
        <w:outlineLvl w:val="1"/>
        <w:rPr>
          <w:rFonts w:ascii="Times New Roman" w:eastAsia="Nunito Sans" w:hAnsi="Times New Roman" w:cs="Times New Roman"/>
          <w:b/>
          <w:bCs/>
          <w:sz w:val="24"/>
          <w:szCs w:val="24"/>
        </w:rPr>
      </w:pPr>
      <w:r w:rsidRPr="004B0A84">
        <w:rPr>
          <w:rFonts w:ascii="Times New Roman" w:eastAsia="Nunito Sans" w:hAnsi="Times New Roman" w:cs="Times New Roman"/>
          <w:b/>
          <w:bCs/>
          <w:sz w:val="24"/>
          <w:szCs w:val="24"/>
        </w:rPr>
        <w:t>PAGRINDINIAI TEISĖS AKTAI, DOKUMENTAI IR KITI INFORMACIJOS ŠALTINIAI, SUSIJĘ SU PASLAUGŲ TEIKIMU</w:t>
      </w:r>
      <w:bookmarkEnd w:id="51"/>
    </w:p>
    <w:p w14:paraId="2E04F692" w14:textId="77777777" w:rsidR="00B8239F" w:rsidRPr="004B0A84" w:rsidRDefault="00B8239F" w:rsidP="00B8239F">
      <w:pPr>
        <w:widowControl w:val="0"/>
        <w:spacing w:after="0" w:line="240" w:lineRule="auto"/>
        <w:ind w:firstLine="567"/>
        <w:jc w:val="center"/>
        <w:outlineLvl w:val="1"/>
        <w:rPr>
          <w:rFonts w:ascii="Times New Roman" w:eastAsia="Nunito Sans" w:hAnsi="Times New Roman" w:cs="Times New Roman"/>
          <w:b/>
          <w:bCs/>
          <w:sz w:val="24"/>
          <w:szCs w:val="24"/>
        </w:rPr>
      </w:pPr>
    </w:p>
    <w:p w14:paraId="0F740015" w14:textId="77777777" w:rsidR="00B8239F" w:rsidRDefault="00B8239F" w:rsidP="00B8239F">
      <w:pPr>
        <w:tabs>
          <w:tab w:val="left" w:pos="25116"/>
          <w:tab w:val="left" w:pos="25269"/>
          <w:tab w:val="left" w:pos="25416"/>
          <w:tab w:val="left" w:pos="25569"/>
        </w:tabs>
        <w:autoSpaceDE w:val="0"/>
        <w:spacing w:after="0" w:line="240" w:lineRule="auto"/>
        <w:ind w:firstLine="567"/>
        <w:contextualSpacing/>
        <w:jc w:val="both"/>
        <w:rPr>
          <w:rFonts w:ascii="Times New Roman" w:eastAsia="Arial" w:hAnsi="Times New Roman" w:cs="Times New Roman"/>
          <w:noProof/>
          <w:color w:val="000000" w:themeColor="text1"/>
          <w:sz w:val="24"/>
          <w:szCs w:val="24"/>
        </w:rPr>
      </w:pPr>
      <w:r w:rsidRPr="08A62AAE">
        <w:rPr>
          <w:rFonts w:ascii="Times New Roman" w:eastAsia="Arial" w:hAnsi="Times New Roman" w:cs="Times New Roman"/>
          <w:noProof/>
          <w:color w:val="000000" w:themeColor="text1"/>
          <w:sz w:val="24"/>
          <w:szCs w:val="24"/>
        </w:rPr>
        <w:t xml:space="preserve">6.1. Tiekėjas privalo vadovautis ne tik žemiau išvardintais, bet ir visais kitais su pirkimo sutarties įgyvendinimu susijusiais informacijos šaltiniais, studijomis, apklausų rezultatais, rekomendacijomis ir teisės aktais, taip pat jų naujausiais pakeitimais. Tiekėjui privalomi ir visi pirkimo sutarties vykdymo metu naujai priimti teisės aktai, jeigu jie susiję su pirkimo sutarties įgyvendinimu. </w:t>
      </w:r>
    </w:p>
    <w:p w14:paraId="7033CC37" w14:textId="77777777" w:rsidR="00B8239F" w:rsidRPr="004B0A84" w:rsidRDefault="00B8239F" w:rsidP="00B8239F">
      <w:pPr>
        <w:tabs>
          <w:tab w:val="left" w:pos="25116"/>
          <w:tab w:val="left" w:pos="25269"/>
          <w:tab w:val="left" w:pos="25416"/>
          <w:tab w:val="left" w:pos="25569"/>
        </w:tabs>
        <w:autoSpaceDE w:val="0"/>
        <w:spacing w:after="0" w:line="240" w:lineRule="auto"/>
        <w:ind w:firstLine="567"/>
        <w:contextualSpacing/>
        <w:jc w:val="both"/>
        <w:rPr>
          <w:rFonts w:ascii="Times New Roman" w:eastAsia="Arial" w:hAnsi="Times New Roman" w:cs="Times New Roman"/>
          <w:noProof/>
          <w:color w:val="000000" w:themeColor="text1"/>
          <w:sz w:val="24"/>
          <w:szCs w:val="24"/>
        </w:rPr>
      </w:pPr>
      <w:r>
        <w:rPr>
          <w:rFonts w:ascii="Times New Roman" w:eastAsia="Arial" w:hAnsi="Times New Roman" w:cs="Times New Roman"/>
          <w:noProof/>
          <w:color w:val="000000" w:themeColor="text1"/>
          <w:sz w:val="24"/>
          <w:szCs w:val="24"/>
        </w:rPr>
        <w:t xml:space="preserve">6.2. </w:t>
      </w:r>
      <w:r w:rsidRPr="00BB3F1F">
        <w:rPr>
          <w:rFonts w:ascii="Times New Roman" w:eastAsia="Arial" w:hAnsi="Times New Roman" w:cs="Times New Roman"/>
          <w:noProof/>
          <w:color w:val="000000" w:themeColor="text1"/>
          <w:sz w:val="24"/>
          <w:szCs w:val="24"/>
        </w:rPr>
        <w:t xml:space="preserve">Žemės įstatymo 66 straipsnyje įvardintoje peržiūros nuostatoje nurodytas </w:t>
      </w:r>
      <w:r w:rsidRPr="00BC6701">
        <w:rPr>
          <w:rFonts w:ascii="Times New Roman" w:eastAsia="Arial" w:hAnsi="Times New Roman" w:cs="Times New Roman"/>
          <w:i/>
          <w:iCs/>
          <w:noProof/>
          <w:color w:val="000000" w:themeColor="text1"/>
          <w:sz w:val="24"/>
          <w:szCs w:val="24"/>
        </w:rPr>
        <w:t>ex post</w:t>
      </w:r>
      <w:r w:rsidRPr="00BB3F1F">
        <w:rPr>
          <w:rFonts w:ascii="Times New Roman" w:eastAsia="Arial" w:hAnsi="Times New Roman" w:cs="Times New Roman"/>
          <w:noProof/>
          <w:color w:val="000000" w:themeColor="text1"/>
          <w:sz w:val="24"/>
          <w:szCs w:val="24"/>
        </w:rPr>
        <w:t xml:space="preserve"> vertinimo dalykas neriboja galimybių, siekiant </w:t>
      </w:r>
      <w:r w:rsidRPr="00BC6701">
        <w:rPr>
          <w:rFonts w:ascii="Times New Roman" w:eastAsia="Arial" w:hAnsi="Times New Roman" w:cs="Times New Roman"/>
          <w:i/>
          <w:iCs/>
          <w:noProof/>
          <w:color w:val="000000" w:themeColor="text1"/>
          <w:sz w:val="24"/>
          <w:szCs w:val="24"/>
        </w:rPr>
        <w:t>ex post</w:t>
      </w:r>
      <w:r w:rsidRPr="00BB3F1F">
        <w:rPr>
          <w:rFonts w:ascii="Times New Roman" w:eastAsia="Arial" w:hAnsi="Times New Roman" w:cs="Times New Roman"/>
          <w:noProof/>
          <w:color w:val="000000" w:themeColor="text1"/>
          <w:sz w:val="24"/>
          <w:szCs w:val="24"/>
        </w:rPr>
        <w:t xml:space="preserve"> vertinimo tikslų, papildomai vertinti ir kitus galiojančio žemės teisinio reguliavimo aspektus, įskaitant susijusių įstatymų ir įgyvendinamųjų teisės aktų nuostatas ir jų poveikį.</w:t>
      </w:r>
      <w:r>
        <w:rPr>
          <w:rFonts w:ascii="Times New Roman" w:eastAsia="Arial" w:hAnsi="Times New Roman" w:cs="Times New Roman"/>
          <w:noProof/>
          <w:color w:val="000000" w:themeColor="text1"/>
          <w:sz w:val="24"/>
          <w:szCs w:val="24"/>
        </w:rPr>
        <w:t xml:space="preserve"> Teikėjas įsipareigoja </w:t>
      </w:r>
      <w:r w:rsidRPr="001B7107">
        <w:rPr>
          <w:rFonts w:ascii="Times New Roman" w:eastAsia="Nunito Sans" w:hAnsi="Times New Roman" w:cs="Times New Roman"/>
          <w:sz w:val="24"/>
          <w:szCs w:val="24"/>
        </w:rPr>
        <w:t xml:space="preserve">savo nuožiūra taikyti įvairias metodikas, įskaitant apklausas, teisinio reguliavimo sisteminę ir kokybinę analizę, kurių pagalba atliks išsamų </w:t>
      </w:r>
      <w:r>
        <w:rPr>
          <w:rFonts w:ascii="Times New Roman" w:eastAsia="Nunito Sans" w:hAnsi="Times New Roman" w:cs="Times New Roman"/>
          <w:sz w:val="24"/>
          <w:szCs w:val="24"/>
        </w:rPr>
        <w:t>Žemės įstatymo</w:t>
      </w:r>
      <w:r w:rsidRPr="001B7107">
        <w:rPr>
          <w:rFonts w:ascii="Times New Roman" w:eastAsia="Nunito Sans" w:hAnsi="Times New Roman" w:cs="Times New Roman"/>
          <w:sz w:val="24"/>
          <w:szCs w:val="24"/>
        </w:rPr>
        <w:t xml:space="preserve"> poveikio įvertinimą iš įvairių perspektyvų;</w:t>
      </w:r>
    </w:p>
    <w:p w14:paraId="0E2E48BA" w14:textId="77777777" w:rsidR="00B8239F" w:rsidRPr="00C75305" w:rsidRDefault="00B8239F" w:rsidP="00B8239F">
      <w:pPr>
        <w:tabs>
          <w:tab w:val="left" w:pos="25116"/>
          <w:tab w:val="left" w:pos="25269"/>
          <w:tab w:val="left" w:pos="25416"/>
          <w:tab w:val="left" w:pos="25569"/>
        </w:tabs>
        <w:autoSpaceDE w:val="0"/>
        <w:spacing w:line="240" w:lineRule="auto"/>
        <w:ind w:firstLine="567"/>
        <w:contextualSpacing/>
        <w:jc w:val="both"/>
        <w:rPr>
          <w:rFonts w:ascii="Times New Roman" w:eastAsia="Arial" w:hAnsi="Times New Roman" w:cs="Times New Roman"/>
          <w:noProof/>
          <w:color w:val="000000"/>
          <w:sz w:val="24"/>
          <w:szCs w:val="24"/>
        </w:rPr>
      </w:pPr>
      <w:r>
        <w:rPr>
          <w:rFonts w:ascii="Times New Roman" w:eastAsia="Arial" w:hAnsi="Times New Roman" w:cs="Times New Roman"/>
          <w:noProof/>
          <w:color w:val="000000" w:themeColor="text1"/>
          <w:sz w:val="24"/>
          <w:szCs w:val="24"/>
        </w:rPr>
        <w:t>6</w:t>
      </w:r>
      <w:r w:rsidRPr="004B0A84">
        <w:rPr>
          <w:rFonts w:ascii="Times New Roman" w:eastAsia="Arial" w:hAnsi="Times New Roman" w:cs="Times New Roman"/>
          <w:noProof/>
          <w:color w:val="000000" w:themeColor="text1"/>
          <w:sz w:val="24"/>
          <w:szCs w:val="24"/>
        </w:rPr>
        <w:t>.</w:t>
      </w:r>
      <w:r>
        <w:rPr>
          <w:rFonts w:ascii="Times New Roman" w:eastAsia="Arial" w:hAnsi="Times New Roman" w:cs="Times New Roman"/>
          <w:noProof/>
          <w:color w:val="000000" w:themeColor="text1"/>
          <w:sz w:val="24"/>
          <w:szCs w:val="24"/>
        </w:rPr>
        <w:t>3</w:t>
      </w:r>
      <w:r w:rsidRPr="004B0A84">
        <w:rPr>
          <w:rFonts w:ascii="Times New Roman" w:eastAsia="Arial" w:hAnsi="Times New Roman" w:cs="Times New Roman"/>
          <w:noProof/>
          <w:color w:val="000000" w:themeColor="text1"/>
          <w:sz w:val="24"/>
          <w:szCs w:val="24"/>
        </w:rPr>
        <w:t>. Pagrindiniai informacijos šaltiniai:</w:t>
      </w:r>
    </w:p>
    <w:p w14:paraId="20A8CD08" w14:textId="77777777" w:rsidR="00B8239F" w:rsidRPr="00C75305" w:rsidRDefault="00B8239F" w:rsidP="00B8239F">
      <w:pPr>
        <w:tabs>
          <w:tab w:val="left" w:pos="25116"/>
          <w:tab w:val="left" w:pos="25269"/>
          <w:tab w:val="left" w:pos="25416"/>
          <w:tab w:val="left" w:pos="25569"/>
        </w:tabs>
        <w:autoSpaceDE w:val="0"/>
        <w:spacing w:line="240" w:lineRule="auto"/>
        <w:ind w:firstLine="567"/>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w:t>
      </w:r>
      <w:r w:rsidRPr="004B0A8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3</w:t>
      </w:r>
      <w:r w:rsidRPr="004B0A84">
        <w:rPr>
          <w:rFonts w:ascii="Times New Roman" w:hAnsi="Times New Roman" w:cs="Times New Roman"/>
          <w:sz w:val="24"/>
          <w:szCs w:val="24"/>
          <w:shd w:val="clear" w:color="auto" w:fill="FFFFFF"/>
        </w:rPr>
        <w:t xml:space="preserve">.1. </w:t>
      </w:r>
      <w:r w:rsidRPr="00C75305">
        <w:rPr>
          <w:rFonts w:ascii="Times New Roman" w:hAnsi="Times New Roman" w:cs="Times New Roman"/>
          <w:sz w:val="24"/>
          <w:szCs w:val="24"/>
          <w:shd w:val="clear" w:color="auto" w:fill="FFFFFF"/>
        </w:rPr>
        <w:t>Lietuvos Respublikos teisėkūros pagrindų įstatym</w:t>
      </w:r>
      <w:r>
        <w:rPr>
          <w:rFonts w:ascii="Times New Roman" w:hAnsi="Times New Roman" w:cs="Times New Roman"/>
          <w:sz w:val="24"/>
          <w:szCs w:val="24"/>
          <w:shd w:val="clear" w:color="auto" w:fill="FFFFFF"/>
        </w:rPr>
        <w:t>as;</w:t>
      </w:r>
    </w:p>
    <w:p w14:paraId="06CE6DFF" w14:textId="77777777" w:rsidR="00B8239F" w:rsidRPr="001B7107" w:rsidRDefault="00B8239F" w:rsidP="00B8239F">
      <w:pPr>
        <w:tabs>
          <w:tab w:val="left" w:pos="25116"/>
          <w:tab w:val="left" w:pos="25269"/>
          <w:tab w:val="left" w:pos="25416"/>
          <w:tab w:val="left" w:pos="25569"/>
        </w:tabs>
        <w:autoSpaceDE w:val="0"/>
        <w:spacing w:line="240" w:lineRule="auto"/>
        <w:ind w:firstLine="567"/>
        <w:contextualSpacing/>
        <w:jc w:val="both"/>
        <w:rPr>
          <w:rFonts w:ascii="Times New Roman" w:hAnsi="Times New Roman" w:cs="Times New Roman"/>
          <w:sz w:val="24"/>
          <w:szCs w:val="24"/>
          <w:shd w:val="clear" w:color="auto" w:fill="FFFFFF"/>
        </w:rPr>
      </w:pPr>
      <w:r w:rsidRPr="001B7107">
        <w:rPr>
          <w:rFonts w:ascii="Times New Roman" w:hAnsi="Times New Roman" w:cs="Times New Roman"/>
          <w:sz w:val="24"/>
          <w:szCs w:val="24"/>
          <w:shd w:val="clear" w:color="auto" w:fill="FFFFFF"/>
        </w:rPr>
        <w:t xml:space="preserve">6.3.2. Lietuvos Respublikos Vyriausybės 2021 m. gegužės 5 d. nutarimas Nr. 308 „Dėl Galiojančio teisinio reguliavimo poveikio </w:t>
      </w:r>
      <w:proofErr w:type="spellStart"/>
      <w:r w:rsidRPr="001B7107">
        <w:rPr>
          <w:rFonts w:ascii="Times New Roman" w:hAnsi="Times New Roman" w:cs="Times New Roman"/>
          <w:sz w:val="24"/>
          <w:szCs w:val="24"/>
          <w:shd w:val="clear" w:color="auto" w:fill="FFFFFF"/>
        </w:rPr>
        <w:t>ex</w:t>
      </w:r>
      <w:proofErr w:type="spellEnd"/>
      <w:r w:rsidRPr="001B7107">
        <w:rPr>
          <w:rFonts w:ascii="Times New Roman" w:hAnsi="Times New Roman" w:cs="Times New Roman"/>
          <w:sz w:val="24"/>
          <w:szCs w:val="24"/>
          <w:shd w:val="clear" w:color="auto" w:fill="FFFFFF"/>
        </w:rPr>
        <w:t xml:space="preserve"> </w:t>
      </w:r>
      <w:proofErr w:type="spellStart"/>
      <w:r w:rsidRPr="001B7107">
        <w:rPr>
          <w:rFonts w:ascii="Times New Roman" w:hAnsi="Times New Roman" w:cs="Times New Roman"/>
          <w:sz w:val="24"/>
          <w:szCs w:val="24"/>
          <w:shd w:val="clear" w:color="auto" w:fill="FFFFFF"/>
        </w:rPr>
        <w:t>post</w:t>
      </w:r>
      <w:proofErr w:type="spellEnd"/>
      <w:r w:rsidRPr="001B7107">
        <w:rPr>
          <w:rFonts w:ascii="Times New Roman" w:hAnsi="Times New Roman" w:cs="Times New Roman"/>
          <w:sz w:val="24"/>
          <w:szCs w:val="24"/>
          <w:shd w:val="clear" w:color="auto" w:fill="FFFFFF"/>
        </w:rPr>
        <w:t xml:space="preserve"> vertinimo metodikos ir ataskaitos formos patvirtinimo“;</w:t>
      </w:r>
    </w:p>
    <w:p w14:paraId="385E8B0E" w14:textId="77777777" w:rsidR="00B8239F" w:rsidRDefault="00B8239F" w:rsidP="00B8239F">
      <w:pPr>
        <w:tabs>
          <w:tab w:val="left" w:pos="25116"/>
          <w:tab w:val="left" w:pos="25269"/>
          <w:tab w:val="left" w:pos="25416"/>
          <w:tab w:val="left" w:pos="25569"/>
        </w:tabs>
        <w:autoSpaceDE w:val="0"/>
        <w:spacing w:line="240" w:lineRule="auto"/>
        <w:ind w:firstLine="567"/>
        <w:contextualSpacing/>
        <w:jc w:val="both"/>
        <w:rPr>
          <w:rFonts w:ascii="Times New Roman" w:hAnsi="Times New Roman" w:cs="Times New Roman"/>
          <w:sz w:val="24"/>
          <w:szCs w:val="24"/>
          <w:shd w:val="clear" w:color="auto" w:fill="FFFFFF"/>
        </w:rPr>
      </w:pPr>
      <w:r w:rsidRPr="001B7107">
        <w:rPr>
          <w:rFonts w:ascii="Times New Roman" w:hAnsi="Times New Roman" w:cs="Times New Roman"/>
          <w:sz w:val="24"/>
          <w:szCs w:val="24"/>
          <w:shd w:val="clear" w:color="auto" w:fill="FFFFFF"/>
        </w:rPr>
        <w:t xml:space="preserve">6.3.3. Lietuvos Respublikos </w:t>
      </w:r>
      <w:r>
        <w:rPr>
          <w:rFonts w:ascii="Times New Roman" w:hAnsi="Times New Roman" w:cs="Times New Roman"/>
          <w:sz w:val="24"/>
          <w:szCs w:val="24"/>
          <w:shd w:val="clear" w:color="auto" w:fill="FFFFFF"/>
        </w:rPr>
        <w:t>žemės įstatymas;</w:t>
      </w:r>
    </w:p>
    <w:p w14:paraId="1E097380" w14:textId="77777777" w:rsidR="00B8239F" w:rsidRPr="001B7107" w:rsidRDefault="00B8239F" w:rsidP="00B8239F">
      <w:pPr>
        <w:tabs>
          <w:tab w:val="left" w:pos="25116"/>
          <w:tab w:val="left" w:pos="25269"/>
          <w:tab w:val="left" w:pos="25416"/>
          <w:tab w:val="left" w:pos="25569"/>
        </w:tabs>
        <w:autoSpaceDE w:val="0"/>
        <w:spacing w:line="240" w:lineRule="auto"/>
        <w:ind w:firstLine="567"/>
        <w:contextualSpacing/>
        <w:jc w:val="both"/>
        <w:rPr>
          <w:rFonts w:ascii="Times New Roman" w:hAnsi="Times New Roman" w:cs="Times New Roman"/>
          <w:sz w:val="24"/>
          <w:szCs w:val="24"/>
          <w:shd w:val="clear" w:color="auto" w:fill="FFFFFF"/>
        </w:rPr>
      </w:pPr>
      <w:r w:rsidRPr="001B7107">
        <w:rPr>
          <w:rFonts w:ascii="Times New Roman" w:hAnsi="Times New Roman" w:cs="Times New Roman"/>
          <w:sz w:val="24"/>
          <w:szCs w:val="24"/>
          <w:shd w:val="clear" w:color="auto" w:fill="FFFFFF"/>
        </w:rPr>
        <w:t>6.3.4. Lietuvos Respublikos teritorijų planavimo ir statybos valstybinės priežiūros įstatymas;</w:t>
      </w:r>
    </w:p>
    <w:p w14:paraId="6BA0C00D" w14:textId="77777777" w:rsidR="00B8239F" w:rsidRDefault="00B8239F" w:rsidP="00B8239F">
      <w:pPr>
        <w:tabs>
          <w:tab w:val="left" w:pos="25116"/>
          <w:tab w:val="left" w:pos="25269"/>
          <w:tab w:val="left" w:pos="25416"/>
          <w:tab w:val="left" w:pos="25569"/>
        </w:tabs>
        <w:autoSpaceDE w:val="0"/>
        <w:spacing w:line="240" w:lineRule="auto"/>
        <w:ind w:firstLine="567"/>
        <w:contextualSpacing/>
        <w:jc w:val="both"/>
        <w:rPr>
          <w:rFonts w:ascii="Times New Roman" w:hAnsi="Times New Roman" w:cs="Times New Roman"/>
          <w:sz w:val="24"/>
          <w:szCs w:val="24"/>
          <w:shd w:val="clear" w:color="auto" w:fill="FFFFFF"/>
        </w:rPr>
      </w:pPr>
      <w:r w:rsidRPr="001B7107">
        <w:rPr>
          <w:rFonts w:ascii="Times New Roman" w:hAnsi="Times New Roman" w:cs="Times New Roman"/>
          <w:sz w:val="24"/>
          <w:szCs w:val="24"/>
          <w:shd w:val="clear" w:color="auto" w:fill="FFFFFF"/>
        </w:rPr>
        <w:t xml:space="preserve">6.3.5. Lietuvos Respublikos </w:t>
      </w:r>
      <w:r>
        <w:rPr>
          <w:rFonts w:ascii="Times New Roman" w:hAnsi="Times New Roman" w:cs="Times New Roman"/>
          <w:sz w:val="24"/>
          <w:szCs w:val="24"/>
          <w:shd w:val="clear" w:color="auto" w:fill="FFFFFF"/>
        </w:rPr>
        <w:t>žemės ūkio paskirties žemės įsigijimo įstatymas.</w:t>
      </w:r>
    </w:p>
    <w:p w14:paraId="10F4A8AA" w14:textId="77777777" w:rsidR="00B8239F" w:rsidRDefault="00B8239F" w:rsidP="00B8239F">
      <w:pPr>
        <w:tabs>
          <w:tab w:val="left" w:pos="25116"/>
          <w:tab w:val="left" w:pos="25269"/>
          <w:tab w:val="left" w:pos="25416"/>
          <w:tab w:val="left" w:pos="25569"/>
        </w:tabs>
        <w:autoSpaceDE w:val="0"/>
        <w:spacing w:line="240" w:lineRule="auto"/>
        <w:ind w:firstLine="567"/>
        <w:contextualSpacing/>
        <w:jc w:val="both"/>
        <w:rPr>
          <w:rFonts w:ascii="Times New Roman" w:hAnsi="Times New Roman" w:cs="Times New Roman"/>
          <w:sz w:val="24"/>
          <w:szCs w:val="24"/>
          <w:shd w:val="clear" w:color="auto" w:fill="FFFFFF"/>
        </w:rPr>
      </w:pPr>
    </w:p>
    <w:p w14:paraId="14F731A4" w14:textId="77777777" w:rsidR="00B8239F" w:rsidRDefault="00B8239F" w:rsidP="00B8239F">
      <w:pPr>
        <w:widowControl w:val="0"/>
        <w:spacing w:after="0" w:line="240" w:lineRule="auto"/>
        <w:ind w:firstLine="567"/>
        <w:jc w:val="center"/>
        <w:outlineLvl w:val="1"/>
        <w:rPr>
          <w:rFonts w:ascii="Times New Roman" w:eastAsia="Nunito Sans" w:hAnsi="Times New Roman" w:cs="Times New Roman"/>
          <w:b/>
          <w:bCs/>
          <w:sz w:val="24"/>
          <w:szCs w:val="24"/>
        </w:rPr>
      </w:pPr>
      <w:r w:rsidRPr="004B0A84">
        <w:rPr>
          <w:rFonts w:ascii="Times New Roman" w:eastAsia="Nunito Sans" w:hAnsi="Times New Roman" w:cs="Times New Roman"/>
          <w:b/>
          <w:bCs/>
          <w:sz w:val="24"/>
          <w:szCs w:val="24"/>
        </w:rPr>
        <w:t>V</w:t>
      </w:r>
      <w:r>
        <w:rPr>
          <w:rFonts w:ascii="Times New Roman" w:eastAsia="Nunito Sans" w:hAnsi="Times New Roman" w:cs="Times New Roman"/>
          <w:b/>
          <w:bCs/>
          <w:sz w:val="24"/>
          <w:szCs w:val="24"/>
        </w:rPr>
        <w:t>I</w:t>
      </w:r>
      <w:r w:rsidRPr="004B0A84">
        <w:rPr>
          <w:rFonts w:ascii="Times New Roman" w:eastAsia="Nunito Sans" w:hAnsi="Times New Roman" w:cs="Times New Roman"/>
          <w:b/>
          <w:bCs/>
          <w:sz w:val="24"/>
          <w:szCs w:val="24"/>
        </w:rPr>
        <w:t>I SKYRIUS</w:t>
      </w:r>
    </w:p>
    <w:p w14:paraId="6A3816AD" w14:textId="77777777" w:rsidR="00B8239F" w:rsidRPr="004B0A84" w:rsidRDefault="00B8239F" w:rsidP="00B8239F">
      <w:pPr>
        <w:widowControl w:val="0"/>
        <w:spacing w:after="0" w:line="240" w:lineRule="auto"/>
        <w:ind w:firstLine="567"/>
        <w:jc w:val="center"/>
        <w:outlineLvl w:val="1"/>
        <w:rPr>
          <w:rFonts w:ascii="Times New Roman" w:eastAsia="Nunito Sans" w:hAnsi="Times New Roman" w:cs="Times New Roman"/>
          <w:b/>
          <w:bCs/>
          <w:sz w:val="24"/>
          <w:szCs w:val="24"/>
        </w:rPr>
      </w:pPr>
      <w:r>
        <w:rPr>
          <w:rFonts w:ascii="Times New Roman" w:eastAsia="Nunito Sans" w:hAnsi="Times New Roman" w:cs="Times New Roman"/>
          <w:b/>
          <w:bCs/>
          <w:sz w:val="24"/>
          <w:szCs w:val="24"/>
        </w:rPr>
        <w:t>SPECIALIOSIOS SĄLYGOS</w:t>
      </w:r>
    </w:p>
    <w:p w14:paraId="04CACA3C" w14:textId="77777777" w:rsidR="00B8239F" w:rsidRPr="009E662D" w:rsidRDefault="00B8239F" w:rsidP="00B8239F">
      <w:pPr>
        <w:tabs>
          <w:tab w:val="left" w:pos="25116"/>
          <w:tab w:val="left" w:pos="25269"/>
          <w:tab w:val="left" w:pos="25416"/>
          <w:tab w:val="left" w:pos="25569"/>
        </w:tabs>
        <w:autoSpaceDE w:val="0"/>
        <w:spacing w:line="240" w:lineRule="auto"/>
        <w:ind w:firstLine="567"/>
        <w:contextualSpacing/>
        <w:jc w:val="both"/>
        <w:rPr>
          <w:rFonts w:ascii="Times New Roman" w:hAnsi="Times New Roman" w:cs="Times New Roman"/>
          <w:sz w:val="24"/>
          <w:szCs w:val="24"/>
          <w:shd w:val="clear" w:color="auto" w:fill="FFFFFF"/>
        </w:rPr>
      </w:pPr>
    </w:p>
    <w:p w14:paraId="72BD1C09" w14:textId="77777777" w:rsidR="00B8239F" w:rsidRPr="009E662D" w:rsidRDefault="00B8239F" w:rsidP="00B8239F">
      <w:pPr>
        <w:tabs>
          <w:tab w:val="left" w:pos="25116"/>
          <w:tab w:val="left" w:pos="25269"/>
          <w:tab w:val="left" w:pos="25416"/>
          <w:tab w:val="left" w:pos="25569"/>
        </w:tabs>
        <w:autoSpaceDE w:val="0"/>
        <w:spacing w:line="240" w:lineRule="auto"/>
        <w:ind w:firstLine="567"/>
        <w:contextualSpacing/>
        <w:jc w:val="both"/>
        <w:rPr>
          <w:rFonts w:ascii="Times New Roman" w:hAnsi="Times New Roman" w:cs="Times New Roman"/>
          <w:sz w:val="24"/>
          <w:szCs w:val="24"/>
          <w:shd w:val="clear" w:color="auto" w:fill="FFFFFF"/>
        </w:rPr>
      </w:pPr>
      <w:r w:rsidRPr="08A62AAE">
        <w:rPr>
          <w:rFonts w:ascii="Times New Roman" w:eastAsia="MS Mincho" w:hAnsi="Times New Roman" w:cs="Times New Roman"/>
          <w:sz w:val="24"/>
          <w:szCs w:val="24"/>
        </w:rPr>
        <w:t xml:space="preserve">7.1. Perdavimo – priėmimo aktu perduoti visų paslaugų rezultatai ir su jais susijusios teisės, įgytos vykdant sutartį, įskaitant autorines turtines ir kitas intelektinės nuosavybės teises, yra Pirkėjo nuosavybė, kurią jis gali naudoti, publikuoti, disponuoti kaip mano esant tinkama ir be jokių apribojimų. Su paslaugų pagal sutartį atlikimu susijusią medžiagą Tiekėjas gali naudoti tik nurodydamas, kad medžiaga yra gauta/sukurta atikus paslaugas pagal su Aplinkos ministerija sudarytą sutartį. Nuosavybės teisės į paslaugų metu sukurtus rezultatus ir autorinės turtinės teisės, nustatytos Lietuvos Respublikos autorių teisių ir gretutinių teisių įstatymo 15 straipsnio 1 dalyje, leidžiančios </w:t>
      </w:r>
      <w:r>
        <w:rPr>
          <w:rFonts w:ascii="Times New Roman" w:eastAsia="MS Mincho" w:hAnsi="Times New Roman" w:cs="Times New Roman"/>
          <w:sz w:val="24"/>
          <w:szCs w:val="24"/>
        </w:rPr>
        <w:t>Pirkėjui</w:t>
      </w:r>
      <w:r w:rsidRPr="08A62AAE">
        <w:rPr>
          <w:rFonts w:ascii="Times New Roman" w:eastAsia="MS Mincho" w:hAnsi="Times New Roman" w:cs="Times New Roman"/>
          <w:sz w:val="24"/>
          <w:szCs w:val="24"/>
        </w:rPr>
        <w:t xml:space="preserve"> naudoti minėtus autorių teisių objektus visais Lietuvos Respublikos autorių teisių ir gretutinių teisių įstatymo 15 straipsnio 1 dalyje nurodytais būdais, Pirkėjui pereina nuo atliktų paslaugų perdavimo – priėmimo akto šalių pasirašymo ir atsiskaitymo už suteiktas paslaugas dienos.</w:t>
      </w:r>
    </w:p>
    <w:p w14:paraId="464FA76C" w14:textId="77777777" w:rsidR="00B8239F" w:rsidRDefault="00B8239F" w:rsidP="00112461">
      <w:pPr>
        <w:spacing w:after="0" w:line="257" w:lineRule="auto"/>
        <w:ind w:firstLine="567"/>
        <w:jc w:val="center"/>
        <w:rPr>
          <w:rFonts w:ascii="Times New Roman" w:eastAsia="Aptos" w:hAnsi="Times New Roman" w:cs="Times New Roman"/>
          <w:sz w:val="24"/>
          <w:szCs w:val="24"/>
          <w:lang w:eastAsia="en-US"/>
        </w:rPr>
      </w:pPr>
    </w:p>
    <w:p w14:paraId="6181BAA8" w14:textId="77777777" w:rsidR="00B8239F" w:rsidRDefault="00B8239F" w:rsidP="00112461">
      <w:pPr>
        <w:spacing w:after="0" w:line="257" w:lineRule="auto"/>
        <w:ind w:firstLine="567"/>
        <w:jc w:val="center"/>
        <w:rPr>
          <w:rFonts w:ascii="Times New Roman" w:eastAsia="Aptos" w:hAnsi="Times New Roman" w:cs="Times New Roman"/>
          <w:sz w:val="24"/>
          <w:szCs w:val="24"/>
          <w:lang w:eastAsia="en-US"/>
        </w:rPr>
      </w:pPr>
    </w:p>
    <w:p w14:paraId="0CC8DF8B" w14:textId="7CD68C97" w:rsidR="00112461" w:rsidRPr="00112461" w:rsidRDefault="25FEF755" w:rsidP="68E526E9">
      <w:pPr>
        <w:spacing w:after="0" w:line="257" w:lineRule="auto"/>
        <w:ind w:firstLine="567"/>
        <w:jc w:val="center"/>
        <w:rPr>
          <w:rFonts w:ascii="Times New Roman" w:eastAsia="Aptos" w:hAnsi="Times New Roman" w:cs="Times New Roman"/>
          <w:sz w:val="24"/>
          <w:szCs w:val="24"/>
          <w:lang w:eastAsia="en-US"/>
        </w:rPr>
      </w:pPr>
      <w:r w:rsidRPr="68E526E9">
        <w:rPr>
          <w:rFonts w:ascii="Times New Roman" w:eastAsia="Aptos" w:hAnsi="Times New Roman" w:cs="Times New Roman"/>
          <w:sz w:val="24"/>
          <w:szCs w:val="24"/>
          <w:lang w:eastAsia="en-US"/>
        </w:rPr>
        <w:lastRenderedPageBreak/>
        <w:t>________________</w:t>
      </w:r>
    </w:p>
    <w:p w14:paraId="7EC91839" w14:textId="77777777" w:rsidR="00A4599F" w:rsidRPr="00DB2FE6" w:rsidRDefault="00A4599F" w:rsidP="00DE290C">
      <w:pPr>
        <w:rPr>
          <w:rFonts w:ascii="Times New Roman" w:hAnsi="Times New Roman" w:cs="Times New Roman"/>
          <w:b/>
          <w:bCs/>
          <w:smallCaps/>
          <w:sz w:val="24"/>
          <w:szCs w:val="24"/>
        </w:rPr>
      </w:pPr>
      <w:r w:rsidRPr="00DB2FE6">
        <w:rPr>
          <w:rFonts w:ascii="Times New Roman" w:hAnsi="Times New Roman" w:cs="Times New Roman"/>
          <w:b/>
          <w:bCs/>
          <w:smallCaps/>
          <w:sz w:val="24"/>
          <w:szCs w:val="24"/>
        </w:rPr>
        <w:br w:type="page"/>
      </w:r>
    </w:p>
    <w:p w14:paraId="73F43DFB" w14:textId="155B9758" w:rsidR="008D704D" w:rsidRPr="00DB2FE6" w:rsidRDefault="003279C9" w:rsidP="00DF0F99">
      <w:pPr>
        <w:pStyle w:val="Heading2"/>
        <w:ind w:left="5103"/>
        <w:rPr>
          <w:rFonts w:ascii="Times New Roman" w:eastAsia="Calibri" w:hAnsi="Times New Roman" w:cs="Times New Roman"/>
          <w:color w:val="000000" w:themeColor="text1"/>
          <w:sz w:val="24"/>
          <w:szCs w:val="24"/>
        </w:rPr>
      </w:pPr>
      <w:bookmarkStart w:id="52" w:name="_Ref38285444"/>
      <w:bookmarkStart w:id="53" w:name="_Ref38291496"/>
      <w:bookmarkStart w:id="54" w:name="_Toc126333941"/>
      <w:r w:rsidRPr="00DB2FE6">
        <w:rPr>
          <w:rFonts w:ascii="Times New Roman" w:eastAsia="Calibri" w:hAnsi="Times New Roman" w:cs="Times New Roman"/>
          <w:color w:val="000000" w:themeColor="text1"/>
          <w:sz w:val="24"/>
          <w:szCs w:val="24"/>
        </w:rPr>
        <w:lastRenderedPageBreak/>
        <w:t>Specialiųjų p</w:t>
      </w:r>
      <w:r w:rsidR="008D704D" w:rsidRPr="00DB2FE6">
        <w:rPr>
          <w:rFonts w:ascii="Times New Roman" w:eastAsia="Calibri" w:hAnsi="Times New Roman" w:cs="Times New Roman"/>
          <w:color w:val="000000" w:themeColor="text1"/>
          <w:sz w:val="24"/>
          <w:szCs w:val="24"/>
        </w:rPr>
        <w:t xml:space="preserve">irkimo sąlygų </w:t>
      </w:r>
      <w:r w:rsidR="00F1334C" w:rsidRPr="00DB2FE6">
        <w:rPr>
          <w:rFonts w:ascii="Times New Roman" w:eastAsia="Calibri" w:hAnsi="Times New Roman" w:cs="Times New Roman"/>
          <w:color w:val="000000" w:themeColor="text1"/>
          <w:sz w:val="24"/>
          <w:szCs w:val="24"/>
        </w:rPr>
        <w:t>3</w:t>
      </w:r>
      <w:r w:rsidR="008D704D" w:rsidRPr="00DB2FE6">
        <w:rPr>
          <w:rFonts w:ascii="Times New Roman" w:eastAsia="Calibri" w:hAnsi="Times New Roman" w:cs="Times New Roman"/>
          <w:color w:val="000000" w:themeColor="text1"/>
          <w:sz w:val="24"/>
          <w:szCs w:val="24"/>
        </w:rPr>
        <w:t xml:space="preserve"> priedas „Tiekėjų pašalinimo pagrindai“</w:t>
      </w:r>
      <w:bookmarkEnd w:id="52"/>
      <w:bookmarkEnd w:id="53"/>
      <w:bookmarkEnd w:id="54"/>
    </w:p>
    <w:p w14:paraId="11D35D3F" w14:textId="77777777" w:rsidR="000E6657" w:rsidRPr="00DB2FE6" w:rsidRDefault="000E6657" w:rsidP="000E6657">
      <w:pPr>
        <w:jc w:val="center"/>
        <w:rPr>
          <w:rFonts w:ascii="Times New Roman" w:hAnsi="Times New Roman" w:cs="Times New Roman"/>
          <w:b/>
          <w:bCs/>
          <w:smallCaps/>
          <w:sz w:val="24"/>
          <w:szCs w:val="24"/>
        </w:rPr>
      </w:pPr>
    </w:p>
    <w:p w14:paraId="21BD64B9" w14:textId="77777777" w:rsidR="00C83C01" w:rsidRPr="00DB2FE6" w:rsidRDefault="00C83C01" w:rsidP="00C83C01">
      <w:pPr>
        <w:spacing w:after="0"/>
        <w:jc w:val="center"/>
        <w:rPr>
          <w:rFonts w:ascii="Times New Roman" w:eastAsia="Times New Roman" w:hAnsi="Times New Roman" w:cs="Times New Roman"/>
          <w:b/>
          <w:bCs/>
          <w:caps/>
          <w:spacing w:val="20"/>
          <w:sz w:val="24"/>
          <w:szCs w:val="24"/>
        </w:rPr>
      </w:pPr>
      <w:r w:rsidRPr="00591F7E">
        <w:rPr>
          <w:rFonts w:ascii="Times New Roman" w:eastAsia="Times New Roman" w:hAnsi="Times New Roman" w:cs="Times New Roman"/>
          <w:b/>
          <w:bCs/>
          <w:caps/>
          <w:spacing w:val="20"/>
          <w:sz w:val="24"/>
          <w:szCs w:val="24"/>
        </w:rPr>
        <w:t>TIEKĖJŲ PAŠALINIMO PAGRINDAI</w:t>
      </w:r>
    </w:p>
    <w:p w14:paraId="79CDC5ED" w14:textId="77777777" w:rsidR="00C83C01" w:rsidRPr="00DB2FE6" w:rsidRDefault="00C83C01" w:rsidP="00C83C01">
      <w:pPr>
        <w:spacing w:after="0"/>
        <w:jc w:val="both"/>
        <w:rPr>
          <w:rFonts w:ascii="Times New Roman" w:eastAsia="Times New Roman" w:hAnsi="Times New Roman" w:cs="Times New Roman"/>
          <w:caps/>
          <w:spacing w:val="20"/>
          <w:sz w:val="24"/>
          <w:szCs w:val="24"/>
        </w:rPr>
      </w:pPr>
    </w:p>
    <w:tbl>
      <w:tblPr>
        <w:tblW w:w="5000" w:type="pct"/>
        <w:tblLayout w:type="fixed"/>
        <w:tblCellMar>
          <w:left w:w="10" w:type="dxa"/>
          <w:right w:w="10" w:type="dxa"/>
        </w:tblCellMar>
        <w:tblLook w:val="04A0" w:firstRow="1" w:lastRow="0" w:firstColumn="1" w:lastColumn="0" w:noHBand="0" w:noVBand="1"/>
      </w:tblPr>
      <w:tblGrid>
        <w:gridCol w:w="603"/>
        <w:gridCol w:w="2594"/>
        <w:gridCol w:w="1902"/>
        <w:gridCol w:w="4529"/>
      </w:tblGrid>
      <w:tr w:rsidR="008C2B1D" w:rsidRPr="00DB2FE6" w14:paraId="59550163"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CB5CB0" w14:textId="7EF7CB5D" w:rsidR="008C2B1D" w:rsidRPr="00DB2FE6" w:rsidRDefault="008C2B1D" w:rsidP="008C2B1D">
            <w:pPr>
              <w:spacing w:after="0" w:line="240" w:lineRule="auto"/>
              <w:ind w:left="32"/>
              <w:jc w:val="center"/>
              <w:rPr>
                <w:rFonts w:ascii="Times New Roman" w:hAnsi="Times New Roman" w:cs="Times New Roman"/>
                <w:b/>
                <w:bCs/>
                <w:sz w:val="24"/>
                <w:szCs w:val="24"/>
              </w:rPr>
            </w:pPr>
            <w:r w:rsidRPr="00DB2FE6">
              <w:rPr>
                <w:rFonts w:ascii="Times New Roman" w:hAnsi="Times New Roman" w:cs="Times New Roman"/>
                <w:b/>
                <w:bCs/>
                <w:sz w:val="24"/>
                <w:szCs w:val="24"/>
              </w:rPr>
              <w:t>Eil</w:t>
            </w:r>
            <w:r w:rsidR="00005254">
              <w:rPr>
                <w:rFonts w:ascii="Times New Roman" w:hAnsi="Times New Roman" w:cs="Times New Roman"/>
                <w:b/>
                <w:bCs/>
                <w:sz w:val="24"/>
                <w:szCs w:val="24"/>
              </w:rPr>
              <w:t xml:space="preserve">. </w:t>
            </w:r>
            <w:r w:rsidRPr="00DB2FE6">
              <w:rPr>
                <w:rFonts w:ascii="Times New Roman" w:hAnsi="Times New Roman" w:cs="Times New Roman"/>
                <w:b/>
                <w:bCs/>
                <w:sz w:val="24"/>
                <w:szCs w:val="24"/>
              </w:rPr>
              <w:t>Nr.</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AF82A3" w14:textId="77777777" w:rsidR="008C2B1D" w:rsidRPr="00DB2FE6" w:rsidRDefault="008C2B1D" w:rsidP="008C2B1D">
            <w:pPr>
              <w:spacing w:after="0" w:line="240" w:lineRule="auto"/>
              <w:jc w:val="center"/>
              <w:rPr>
                <w:rFonts w:ascii="Times New Roman" w:hAnsi="Times New Roman" w:cs="Times New Roman"/>
                <w:bCs/>
                <w:sz w:val="24"/>
                <w:szCs w:val="24"/>
                <w:lang w:eastAsia="en-US"/>
              </w:rPr>
            </w:pPr>
            <w:r w:rsidRPr="00DB2FE6">
              <w:rPr>
                <w:rFonts w:ascii="Times New Roman" w:hAnsi="Times New Roman" w:cs="Times New Roman"/>
                <w:b/>
                <w:sz w:val="24"/>
                <w:szCs w:val="24"/>
              </w:rPr>
              <w:t>Tiekėjo pašalinimo pagrindai</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3719E" w14:textId="71FBC15C" w:rsidR="008C2B1D" w:rsidRPr="00DB2FE6" w:rsidRDefault="008C2B1D" w:rsidP="008C2B1D">
            <w:pPr>
              <w:spacing w:after="0" w:line="240" w:lineRule="auto"/>
              <w:jc w:val="center"/>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 xml:space="preserve">VPĮ straipsnis, dalis, punktas bei EBVPD formos dalis pildymui </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9AA266" w14:textId="77777777" w:rsidR="008C2B1D" w:rsidRPr="00DB2FE6" w:rsidRDefault="008C2B1D" w:rsidP="008C2B1D">
            <w:pPr>
              <w:spacing w:after="0" w:line="240" w:lineRule="auto"/>
              <w:jc w:val="center"/>
              <w:rPr>
                <w:rFonts w:ascii="Times New Roman" w:hAnsi="Times New Roman" w:cs="Times New Roman"/>
                <w:bCs/>
                <w:iCs/>
                <w:sz w:val="24"/>
                <w:szCs w:val="24"/>
                <w:lang w:eastAsia="en-US"/>
              </w:rPr>
            </w:pPr>
            <w:r w:rsidRPr="00DB2FE6">
              <w:rPr>
                <w:rFonts w:ascii="Times New Roman" w:hAnsi="Times New Roman" w:cs="Times New Roman"/>
                <w:b/>
                <w:sz w:val="24"/>
                <w:szCs w:val="24"/>
              </w:rPr>
              <w:t>Pašalinimo pagrindų nebuvimą įrodantys dokumentai</w:t>
            </w:r>
          </w:p>
        </w:tc>
      </w:tr>
      <w:tr w:rsidR="008C2B1D" w:rsidRPr="00DB2FE6" w14:paraId="33A675ED"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0AE03D"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962CB"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sz w:val="24"/>
                <w:szCs w:val="24"/>
                <w:lang w:eastAsia="en-US"/>
              </w:rPr>
              <w:t>Tiekėjas arba jo atsakingas asmuo, nurodytas VPĮ 46 straipsnio 2 dalies 2 punkte, nuteistas už šią nusikalstamą veiką:</w:t>
            </w:r>
          </w:p>
          <w:p w14:paraId="7B5FEF77"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1) dalyvavimą nusikalstamame susivienijime, jo organizavimą ar vadovavimą jam;</w:t>
            </w:r>
          </w:p>
          <w:p w14:paraId="2A72B3C0"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2) kyšininkavimą, prekybą poveikiu, papirkimą;</w:t>
            </w:r>
          </w:p>
          <w:p w14:paraId="0D66889F"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w:t>
            </w:r>
            <w:r w:rsidRPr="00DB2FE6">
              <w:rPr>
                <w:rFonts w:ascii="Times New Roman" w:hAnsi="Times New Roman" w:cs="Times New Roman"/>
                <w:bCs/>
                <w:sz w:val="24"/>
                <w:szCs w:val="24"/>
                <w:lang w:eastAsia="en-US"/>
              </w:rPr>
              <w:lastRenderedPageBreak/>
              <w:t>veikomis kėsinamasi į Europos Sąjungos finansinius interesus, kaip apibrėžta Konvencijos dėl Europos Bendrijų finansinių interesų apsaugos 1 straipsnyje;</w:t>
            </w:r>
          </w:p>
          <w:p w14:paraId="3193F442"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4) nusikalstamą bankrotą;</w:t>
            </w:r>
          </w:p>
          <w:p w14:paraId="140E602C"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5) teroristinį ir su teroristine veikla susijusį nusikaltimą;</w:t>
            </w:r>
          </w:p>
          <w:p w14:paraId="068C2372"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6) nusikalstamu būdu gauto turto legalizavimą;</w:t>
            </w:r>
          </w:p>
          <w:p w14:paraId="49388D60"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7) prekybą žmonėmis, vaiko pirkimą arba pardavimą;</w:t>
            </w:r>
          </w:p>
          <w:p w14:paraId="19948839"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23ABF35"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p>
          <w:p w14:paraId="52C63F8D"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Laikoma, kad tiekėjas arba jo atsakingas asmuo nuteistas už aukščiau nurodytą nusikalstamą veiką, kai dėl:</w:t>
            </w:r>
          </w:p>
          <w:p w14:paraId="1A80E243" w14:textId="77777777" w:rsidR="008C2B1D" w:rsidRPr="00DB2FE6" w:rsidRDefault="008C2B1D" w:rsidP="008C2B1D">
            <w:pPr>
              <w:spacing w:after="0" w:line="240" w:lineRule="auto"/>
              <w:jc w:val="both"/>
              <w:rPr>
                <w:rFonts w:ascii="Times New Roman" w:hAnsi="Times New Roman" w:cs="Times New Roman"/>
                <w:bCs/>
                <w:sz w:val="24"/>
                <w:szCs w:val="24"/>
                <w:lang w:eastAsia="en-US"/>
              </w:rPr>
            </w:pPr>
            <w:r w:rsidRPr="00DB2FE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71D1317" w14:textId="21E07115" w:rsidR="008C2B1D" w:rsidRPr="00DB2FE6" w:rsidRDefault="008C2B1D" w:rsidP="008C2B1D">
            <w:pPr>
              <w:spacing w:after="0" w:line="240" w:lineRule="auto"/>
              <w:jc w:val="both"/>
              <w:rPr>
                <w:rFonts w:ascii="Times New Roman" w:hAnsi="Times New Roman" w:cs="Times New Roman"/>
                <w:bCs/>
                <w:sz w:val="24"/>
                <w:szCs w:val="24"/>
                <w:lang w:eastAsia="en-US"/>
              </w:rPr>
            </w:pPr>
            <w:r w:rsidRPr="00DB2FE6">
              <w:rPr>
                <w:rFonts w:ascii="Times New Roman" w:hAnsi="Times New Roman" w:cs="Times New Roman"/>
                <w:sz w:val="24"/>
                <w:szCs w:val="24"/>
              </w:rPr>
              <w:t>2</w:t>
            </w:r>
            <w:r w:rsidRPr="009572A2">
              <w:rPr>
                <w:rFonts w:ascii="Times New Roman" w:hAnsi="Times New Roman" w:cs="Times New Roman"/>
                <w:bCs/>
                <w:sz w:val="24"/>
                <w:szCs w:val="24"/>
                <w:lang w:eastAsia="en-US"/>
              </w:rPr>
              <w:t xml:space="preserve">) </w:t>
            </w:r>
            <w:r w:rsidR="009572A2" w:rsidRPr="009572A2">
              <w:rPr>
                <w:rFonts w:ascii="Times New Roman" w:hAnsi="Times New Roman" w:cs="Times New Roman"/>
                <w:bCs/>
                <w:sz w:val="24"/>
                <w:szCs w:val="24"/>
                <w:lang w:eastAsia="en-US"/>
              </w:rPr>
              <w:t xml:space="preserve">tiekėjo, kuris yra juridinis asmuo, kita organizacija ar jos struktūrinis padalinys, vadovo ar asmens (asmenų), turinčio (turinčių) teisę surašyti ir pasirašyti tiekėjo finansinės apskaitos dokumentus, per </w:t>
            </w:r>
            <w:r w:rsidR="009572A2" w:rsidRPr="009572A2">
              <w:rPr>
                <w:rFonts w:ascii="Times New Roman" w:hAnsi="Times New Roman" w:cs="Times New Roman"/>
                <w:bCs/>
                <w:sz w:val="24"/>
                <w:szCs w:val="24"/>
                <w:lang w:eastAsia="en-US"/>
              </w:rPr>
              <w:lastRenderedPageBreak/>
              <w:t>pastaruosius 5 metus buvo priimtas ir įsiteisėjęs apkaltinamasis teismo nuosprendis ir šis asmuo turi neišnykusį ar nepanaikintą teistumą;</w:t>
            </w:r>
          </w:p>
          <w:p w14:paraId="0E5C1328"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 xml:space="preserve">3) tiekėjo, kuris yra juridinis asmuo, kita organizacija ar jos </w:t>
            </w:r>
            <w:r w:rsidRPr="00DB2FE6">
              <w:rPr>
                <w:rFonts w:ascii="Times New Roman" w:hAnsi="Times New Roman" w:cs="Times New Roman"/>
                <w:b/>
                <w:sz w:val="24"/>
                <w:szCs w:val="24"/>
                <w:lang w:eastAsia="en-US"/>
              </w:rPr>
              <w:t>struktūrinis</w:t>
            </w:r>
            <w:r w:rsidRPr="00DB2FE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8F0A" w14:textId="77777777" w:rsidR="008C2B1D" w:rsidRPr="00DB2FE6" w:rsidRDefault="008C2B1D" w:rsidP="008C2B1D">
            <w:pPr>
              <w:spacing w:after="0" w:line="240" w:lineRule="auto"/>
              <w:jc w:val="both"/>
              <w:rPr>
                <w:rFonts w:ascii="Times New Roman" w:eastAsia="Yu Mincho" w:hAnsi="Times New Roman" w:cs="Times New Roman"/>
                <w:b/>
                <w:bCs/>
                <w:sz w:val="24"/>
                <w:szCs w:val="24"/>
                <w:lang w:eastAsia="en-US"/>
              </w:rPr>
            </w:pPr>
            <w:r w:rsidRPr="00DB2FE6">
              <w:rPr>
                <w:rFonts w:ascii="Times New Roman" w:eastAsia="Yu Mincho" w:hAnsi="Times New Roman" w:cs="Times New Roman"/>
                <w:b/>
                <w:bCs/>
                <w:sz w:val="24"/>
                <w:szCs w:val="24"/>
                <w:lang w:eastAsia="en-US"/>
              </w:rPr>
              <w:lastRenderedPageBreak/>
              <w:t>VPĮ 46 straipsnio 1 dalis</w:t>
            </w:r>
          </w:p>
          <w:p w14:paraId="2317649A"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p w14:paraId="537B260F"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lang w:eastAsia="en-US"/>
              </w:rPr>
              <w:t>EBVPD III dalies A1-A6 punktai</w:t>
            </w:r>
          </w:p>
          <w:p w14:paraId="366FFD8B"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p w14:paraId="015E8D26"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lang w:eastAsia="en-US"/>
              </w:rPr>
              <w:t>EBVPD III dalies D1 punktas</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9A181" w14:textId="77777777"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lang w:eastAsia="en-US"/>
              </w:rPr>
              <w:t>Iš Lietuvoje įsteigtų subjektų reikalaujama:</w:t>
            </w:r>
          </w:p>
          <w:p w14:paraId="40959C45" w14:textId="77777777" w:rsidR="008C2B1D" w:rsidRPr="00DB2FE6" w:rsidRDefault="008C2B1D" w:rsidP="003913B4">
            <w:pPr>
              <w:numPr>
                <w:ilvl w:val="0"/>
                <w:numId w:val="22"/>
              </w:numPr>
              <w:spacing w:after="0" w:line="240" w:lineRule="auto"/>
              <w:ind w:left="314" w:right="28"/>
              <w:jc w:val="both"/>
              <w:rPr>
                <w:rFonts w:ascii="Times New Roman" w:hAnsi="Times New Roman" w:cs="Times New Roman"/>
                <w:b/>
                <w:bCs/>
                <w:sz w:val="24"/>
                <w:szCs w:val="24"/>
              </w:rPr>
            </w:pPr>
            <w:r w:rsidRPr="00DB2FE6">
              <w:rPr>
                <w:rFonts w:ascii="Times New Roman" w:hAnsi="Times New Roman" w:cs="Times New Roman"/>
                <w:sz w:val="24"/>
                <w:szCs w:val="24"/>
              </w:rPr>
              <w:t>išrašo iš teismo sprendimo arba</w:t>
            </w:r>
          </w:p>
          <w:p w14:paraId="4698D034" w14:textId="77777777" w:rsidR="008C2B1D" w:rsidRPr="00DB2FE6" w:rsidRDefault="008C2B1D" w:rsidP="003913B4">
            <w:pPr>
              <w:numPr>
                <w:ilvl w:val="0"/>
                <w:numId w:val="22"/>
              </w:numPr>
              <w:tabs>
                <w:tab w:val="left" w:pos="451"/>
              </w:tabs>
              <w:spacing w:after="0" w:line="240" w:lineRule="auto"/>
              <w:ind w:left="0" w:right="28" w:hanging="46"/>
              <w:jc w:val="both"/>
              <w:rPr>
                <w:rFonts w:ascii="Times New Roman" w:hAnsi="Times New Roman" w:cs="Times New Roman"/>
                <w:b/>
                <w:bCs/>
                <w:sz w:val="24"/>
                <w:szCs w:val="24"/>
              </w:rPr>
            </w:pPr>
            <w:r w:rsidRPr="00DB2FE6">
              <w:rPr>
                <w:rFonts w:ascii="Times New Roman" w:hAnsi="Times New Roman" w:cs="Times New Roman"/>
                <w:sz w:val="24"/>
                <w:szCs w:val="24"/>
              </w:rPr>
              <w:t>Informatikos ir ryšių departamento prie Vidaus reikalų ministerijos pažymos, arba</w:t>
            </w:r>
          </w:p>
          <w:p w14:paraId="6F7847D5" w14:textId="77777777" w:rsidR="008C2B1D" w:rsidRPr="00DB2FE6" w:rsidRDefault="008C2B1D" w:rsidP="003913B4">
            <w:pPr>
              <w:numPr>
                <w:ilvl w:val="0"/>
                <w:numId w:val="22"/>
              </w:numPr>
              <w:tabs>
                <w:tab w:val="left" w:pos="571"/>
              </w:tabs>
              <w:spacing w:after="0" w:line="240" w:lineRule="auto"/>
              <w:ind w:left="0" w:right="28" w:hanging="46"/>
              <w:jc w:val="both"/>
              <w:rPr>
                <w:rFonts w:ascii="Times New Roman" w:hAnsi="Times New Roman" w:cs="Times New Roman"/>
                <w:b/>
                <w:bCs/>
                <w:sz w:val="24"/>
                <w:szCs w:val="24"/>
              </w:rPr>
            </w:pPr>
            <w:r w:rsidRPr="00DB2FE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468BAA0" w14:textId="77777777" w:rsidR="008C2B1D" w:rsidRPr="00DB2FE6" w:rsidRDefault="008C2B1D" w:rsidP="003913B4">
            <w:pPr>
              <w:spacing w:after="0" w:line="240" w:lineRule="auto"/>
              <w:ind w:right="28"/>
              <w:jc w:val="both"/>
              <w:rPr>
                <w:rFonts w:ascii="Times New Roman" w:hAnsi="Times New Roman" w:cs="Times New Roman"/>
                <w:sz w:val="24"/>
                <w:szCs w:val="24"/>
                <w:lang w:eastAsia="en-US"/>
              </w:rPr>
            </w:pPr>
          </w:p>
          <w:p w14:paraId="70CC7CE4" w14:textId="77777777"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lang w:eastAsia="en-US"/>
              </w:rPr>
              <w:t>Iš ne Lietuvoje įsteigtų subjektų reikalaujama:</w:t>
            </w:r>
          </w:p>
          <w:p w14:paraId="6FE01EE7" w14:textId="77777777" w:rsidR="008C2B1D" w:rsidRPr="00DB2FE6" w:rsidRDefault="008C2B1D" w:rsidP="003913B4">
            <w:pPr>
              <w:numPr>
                <w:ilvl w:val="0"/>
                <w:numId w:val="22"/>
              </w:numPr>
              <w:tabs>
                <w:tab w:val="left" w:pos="451"/>
              </w:tabs>
              <w:spacing w:after="0" w:line="240" w:lineRule="auto"/>
              <w:ind w:left="0" w:right="28" w:hanging="46"/>
              <w:jc w:val="both"/>
              <w:rPr>
                <w:rFonts w:ascii="Times New Roman" w:hAnsi="Times New Roman" w:cs="Times New Roman"/>
                <w:b/>
                <w:bCs/>
                <w:sz w:val="24"/>
                <w:szCs w:val="24"/>
              </w:rPr>
            </w:pPr>
            <w:r w:rsidRPr="00DB2FE6">
              <w:rPr>
                <w:rFonts w:ascii="Times New Roman" w:hAnsi="Times New Roman" w:cs="Times New Roman"/>
                <w:sz w:val="24"/>
                <w:szCs w:val="24"/>
              </w:rPr>
              <w:t>atitinkamos užsienio šalies institucijos dokumento</w:t>
            </w:r>
            <w:r w:rsidRPr="00DB2FE6">
              <w:rPr>
                <w:rFonts w:ascii="Times New Roman" w:hAnsi="Times New Roman" w:cs="Times New Roman"/>
                <w:sz w:val="24"/>
                <w:szCs w:val="24"/>
                <w:vertAlign w:val="superscript"/>
              </w:rPr>
              <w:footnoteReference w:id="3"/>
            </w:r>
            <w:r w:rsidRPr="00DB2FE6">
              <w:rPr>
                <w:rFonts w:ascii="Times New Roman" w:hAnsi="Times New Roman" w:cs="Times New Roman"/>
                <w:sz w:val="24"/>
                <w:szCs w:val="24"/>
              </w:rPr>
              <w:t>.</w:t>
            </w:r>
          </w:p>
          <w:p w14:paraId="040E694D" w14:textId="77777777" w:rsidR="008C2B1D" w:rsidRPr="00DB2FE6" w:rsidRDefault="008C2B1D" w:rsidP="003913B4">
            <w:pPr>
              <w:spacing w:after="0" w:line="240" w:lineRule="auto"/>
              <w:ind w:right="28"/>
              <w:jc w:val="both"/>
              <w:rPr>
                <w:rFonts w:ascii="Times New Roman" w:hAnsi="Times New Roman" w:cs="Times New Roman"/>
                <w:sz w:val="24"/>
                <w:szCs w:val="24"/>
              </w:rPr>
            </w:pPr>
          </w:p>
          <w:p w14:paraId="37EA594F" w14:textId="77777777" w:rsidR="008C2B1D" w:rsidRPr="00DB2FE6" w:rsidRDefault="008C2B1D" w:rsidP="003913B4">
            <w:pPr>
              <w:spacing w:after="0" w:line="240" w:lineRule="auto"/>
              <w:ind w:right="28"/>
              <w:jc w:val="both"/>
              <w:rPr>
                <w:rFonts w:ascii="Times New Roman" w:hAnsi="Times New Roman" w:cs="Times New Roman"/>
                <w:color w:val="7030A0"/>
                <w:sz w:val="24"/>
                <w:szCs w:val="24"/>
              </w:rPr>
            </w:pPr>
            <w:r w:rsidRPr="00DB2FE6">
              <w:rPr>
                <w:rFonts w:ascii="Times New Roman" w:hAnsi="Times New Roman" w:cs="Times New Roman"/>
                <w:sz w:val="24"/>
                <w:szCs w:val="24"/>
              </w:rPr>
              <w:t xml:space="preserve">Nurodyti dokumentai turi būti išduoti ne anksčiau kaip </w:t>
            </w:r>
            <w:r w:rsidRPr="00DB2FE6">
              <w:rPr>
                <w:rFonts w:ascii="Times New Roman" w:hAnsi="Times New Roman" w:cs="Times New Roman"/>
                <w:b/>
                <w:bCs/>
                <w:sz w:val="24"/>
                <w:szCs w:val="24"/>
              </w:rPr>
              <w:t>180 dienų</w:t>
            </w:r>
            <w:r w:rsidRPr="00DB2FE6">
              <w:rPr>
                <w:rFonts w:ascii="Times New Roman" w:hAnsi="Times New Roman" w:cs="Times New Roman"/>
                <w:sz w:val="24"/>
                <w:szCs w:val="24"/>
              </w:rPr>
              <w:t xml:space="preserve"> iki </w:t>
            </w:r>
            <w:r w:rsidRPr="00DB2FE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B2FE6">
              <w:rPr>
                <w:rFonts w:ascii="Times New Roman" w:eastAsia="Times New Roman" w:hAnsi="Times New Roman" w:cs="Times New Roman"/>
                <w:sz w:val="24"/>
                <w:szCs w:val="24"/>
              </w:rPr>
              <w:t>umentus</w:t>
            </w:r>
            <w:r w:rsidRPr="00DB2FE6">
              <w:rPr>
                <w:rFonts w:ascii="Times New Roman" w:hAnsi="Times New Roman" w:cs="Times New Roman"/>
                <w:sz w:val="24"/>
                <w:szCs w:val="24"/>
              </w:rPr>
              <w:t xml:space="preserve">. </w:t>
            </w:r>
            <w:r w:rsidRPr="00DB2FE6">
              <w:rPr>
                <w:rFonts w:ascii="Times New Roman" w:hAnsi="Times New Roman" w:cs="Times New Roman"/>
                <w:b/>
                <w:bCs/>
                <w:i/>
                <w:iCs/>
                <w:color w:val="000000" w:themeColor="text1"/>
                <w:sz w:val="24"/>
                <w:szCs w:val="24"/>
              </w:rPr>
              <w:t>Pavyzdys</w:t>
            </w:r>
            <w:r w:rsidRPr="00DB2FE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470F73A" w14:textId="77777777" w:rsidR="008C2B1D" w:rsidRPr="00DB2FE6" w:rsidRDefault="008C2B1D" w:rsidP="003913B4">
            <w:pPr>
              <w:spacing w:after="0" w:line="240" w:lineRule="auto"/>
              <w:ind w:right="28"/>
              <w:jc w:val="both"/>
              <w:rPr>
                <w:rFonts w:ascii="Times New Roman" w:hAnsi="Times New Roman" w:cs="Times New Roman"/>
                <w:b/>
                <w:bCs/>
                <w:sz w:val="24"/>
                <w:szCs w:val="24"/>
              </w:rPr>
            </w:pPr>
          </w:p>
          <w:p w14:paraId="48665CF8" w14:textId="77777777" w:rsidR="008C2B1D" w:rsidRDefault="008C2B1D" w:rsidP="003913B4">
            <w:pPr>
              <w:spacing w:after="0" w:line="240" w:lineRule="auto"/>
              <w:ind w:right="28"/>
              <w:jc w:val="both"/>
              <w:rPr>
                <w:rFonts w:ascii="Times New Roman" w:hAnsi="Times New Roman" w:cs="Times New Roman"/>
                <w:bCs/>
                <w:sz w:val="24"/>
                <w:szCs w:val="24"/>
              </w:rPr>
            </w:pPr>
            <w:r w:rsidRPr="00DB2FE6">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w:t>
            </w:r>
            <w:r w:rsidRPr="00DB2FE6">
              <w:rPr>
                <w:rFonts w:ascii="Times New Roman" w:hAnsi="Times New Roman" w:cs="Times New Roman"/>
                <w:bCs/>
                <w:sz w:val="24"/>
                <w:szCs w:val="24"/>
              </w:rPr>
              <w:lastRenderedPageBreak/>
              <w:t>dokumentas jo galiojimo laikotarpiu yra priimtinas.</w:t>
            </w:r>
          </w:p>
          <w:p w14:paraId="3CD4C7FA" w14:textId="77777777" w:rsidR="00AC6FCA" w:rsidRDefault="00AC6FCA" w:rsidP="003913B4">
            <w:pPr>
              <w:spacing w:after="0" w:line="240" w:lineRule="auto"/>
              <w:ind w:right="28"/>
              <w:jc w:val="both"/>
              <w:rPr>
                <w:rFonts w:ascii="Times New Roman" w:hAnsi="Times New Roman" w:cs="Times New Roman"/>
                <w:bCs/>
                <w:sz w:val="24"/>
                <w:szCs w:val="24"/>
              </w:rPr>
            </w:pPr>
          </w:p>
          <w:p w14:paraId="0043FACF" w14:textId="77777777" w:rsidR="00374E32" w:rsidRPr="00374E32" w:rsidRDefault="00374E32" w:rsidP="003913B4">
            <w:pPr>
              <w:spacing w:after="0" w:line="240" w:lineRule="auto"/>
              <w:ind w:right="28"/>
              <w:jc w:val="both"/>
              <w:rPr>
                <w:rFonts w:ascii="Times New Roman" w:hAnsi="Times New Roman" w:cs="Times New Roman"/>
                <w:b/>
                <w:sz w:val="24"/>
                <w:szCs w:val="24"/>
              </w:rPr>
            </w:pPr>
            <w:r w:rsidRPr="00374E32">
              <w:rPr>
                <w:rFonts w:ascii="Times New Roman" w:hAnsi="Times New Roman" w:cs="Times New Roman"/>
                <w:b/>
                <w:sz w:val="24"/>
                <w:szCs w:val="24"/>
              </w:rPr>
              <w:t>PASTABA</w:t>
            </w:r>
          </w:p>
          <w:p w14:paraId="4AF98461" w14:textId="77777777" w:rsidR="00374E32" w:rsidRPr="00EF488D" w:rsidRDefault="00374E32" w:rsidP="003913B4">
            <w:pPr>
              <w:spacing w:after="0" w:line="240" w:lineRule="auto"/>
              <w:ind w:right="28"/>
              <w:jc w:val="both"/>
              <w:rPr>
                <w:rFonts w:ascii="Times New Roman" w:hAnsi="Times New Roman" w:cs="Times New Roman"/>
                <w:b/>
                <w:sz w:val="24"/>
                <w:szCs w:val="24"/>
              </w:rPr>
            </w:pPr>
            <w:r w:rsidRPr="00EF488D">
              <w:rPr>
                <w:rFonts w:ascii="Times New Roman" w:hAnsi="Times New Roman" w:cs="Times New Roman"/>
                <w:b/>
                <w:sz w:val="24"/>
                <w:szCs w:val="24"/>
              </w:rPr>
              <w:t>Pažymų, patvirtinančių VPĮ 46 straipsnyje nurodytų tiekėjo pašalinimo pagrindų nebuvimą, pateikti nereikalaujama. Jų perkančioji organizacija reikalaus tik turėdama pagrįstų abejonių dėl tiekėjo patikimumo.</w:t>
            </w:r>
          </w:p>
          <w:p w14:paraId="331E7CCC" w14:textId="7F5AD194" w:rsidR="00374E32" w:rsidRPr="00DB2FE6" w:rsidRDefault="00374E32" w:rsidP="003913B4">
            <w:pPr>
              <w:spacing w:after="0" w:line="240" w:lineRule="auto"/>
              <w:ind w:right="28"/>
              <w:jc w:val="both"/>
              <w:rPr>
                <w:rFonts w:ascii="Times New Roman" w:hAnsi="Times New Roman" w:cs="Times New Roman"/>
                <w:b/>
                <w:bCs/>
                <w:sz w:val="24"/>
                <w:szCs w:val="24"/>
              </w:rPr>
            </w:pPr>
          </w:p>
        </w:tc>
      </w:tr>
      <w:tr w:rsidR="008C2B1D" w:rsidRPr="00DB2FE6" w14:paraId="2E247D70"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6DA72"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FF5DF"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84A1F" w14:textId="77777777" w:rsidR="008C2B1D" w:rsidRPr="00DB2FE6" w:rsidRDefault="008C2B1D" w:rsidP="008C2B1D">
            <w:pPr>
              <w:spacing w:after="0" w:line="240" w:lineRule="auto"/>
              <w:jc w:val="both"/>
              <w:rPr>
                <w:rFonts w:ascii="Times New Roman" w:eastAsia="Yu Mincho" w:hAnsi="Times New Roman" w:cs="Times New Roman"/>
                <w:b/>
                <w:bCs/>
                <w:sz w:val="24"/>
                <w:szCs w:val="24"/>
                <w:lang w:eastAsia="en-US"/>
              </w:rPr>
            </w:pPr>
            <w:r w:rsidRPr="00DB2FE6">
              <w:rPr>
                <w:rFonts w:ascii="Times New Roman" w:eastAsia="Yu Mincho" w:hAnsi="Times New Roman" w:cs="Times New Roman"/>
                <w:b/>
                <w:bCs/>
                <w:sz w:val="24"/>
                <w:szCs w:val="24"/>
                <w:lang w:eastAsia="en-US"/>
              </w:rPr>
              <w:t>VPĮ 46 straipsnio 2¹ dalis</w:t>
            </w:r>
          </w:p>
          <w:p w14:paraId="05F06680"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p>
          <w:p w14:paraId="7298EACE"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sz w:val="24"/>
                <w:szCs w:val="24"/>
                <w:lang w:eastAsia="en-US"/>
              </w:rPr>
              <w:t>EBVPD III dalies D2 punktas</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FFFC8" w14:textId="0C0F0D04"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lang w:eastAsia="en-US"/>
              </w:rPr>
              <w:t>Iš Lietuvoje įsteigtų subjektų įrodančių dokumentų nereikalaujama. Užtenka pateikto EBVPD.</w:t>
            </w:r>
          </w:p>
        </w:tc>
      </w:tr>
      <w:tr w:rsidR="008C2B1D" w:rsidRPr="00DB2FE6" w14:paraId="24A6ABC7"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D0D2D"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bookmarkStart w:id="55" w:name="_Hlk90887843"/>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B5E77" w14:textId="49572EFD"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0A3D1B3"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Laikoma, kad tiekėjas nuteistas už aukščiau nurodytą nusikalstamą veiką, kai dėl:</w:t>
            </w:r>
          </w:p>
          <w:p w14:paraId="77B08B07" w14:textId="77777777" w:rsidR="008C2B1D" w:rsidRPr="00DB2FE6" w:rsidRDefault="008C2B1D" w:rsidP="008C2B1D">
            <w:pPr>
              <w:spacing w:after="0" w:line="240" w:lineRule="auto"/>
              <w:jc w:val="both"/>
              <w:rPr>
                <w:rFonts w:ascii="Times New Roman" w:hAnsi="Times New Roman" w:cs="Times New Roman"/>
                <w:bCs/>
                <w:sz w:val="24"/>
                <w:szCs w:val="24"/>
                <w:lang w:eastAsia="en-US"/>
              </w:rPr>
            </w:pPr>
            <w:r w:rsidRPr="00DB2FE6">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7F5FD057"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 xml:space="preserve">2) tiekėjo, kuris yra juridinis asmuo, kita organizacija ar jos </w:t>
            </w:r>
            <w:r w:rsidRPr="00DB2FE6">
              <w:rPr>
                <w:rFonts w:ascii="Times New Roman" w:hAnsi="Times New Roman" w:cs="Times New Roman"/>
                <w:b/>
                <w:sz w:val="24"/>
                <w:szCs w:val="24"/>
                <w:lang w:eastAsia="en-US"/>
              </w:rPr>
              <w:t>struktūrinis</w:t>
            </w:r>
            <w:r w:rsidRPr="00DB2FE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C88FD8"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Tačiau ši nuostata netaikoma, jeigu:</w:t>
            </w:r>
          </w:p>
          <w:p w14:paraId="3E431D39"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FC4DFB0"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2) įsiskolinimo suma neviršija 50 Eur (penkiasdešimt eurų);</w:t>
            </w:r>
          </w:p>
          <w:p w14:paraId="2EC61D75"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w:t>
            </w:r>
            <w:r w:rsidRPr="00DB2FE6">
              <w:rPr>
                <w:rFonts w:ascii="Times New Roman" w:hAnsi="Times New Roman" w:cs="Times New Roman"/>
                <w:bCs/>
                <w:sz w:val="24"/>
                <w:szCs w:val="24"/>
                <w:lang w:eastAsia="en-US"/>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E607"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lastRenderedPageBreak/>
              <w:t>VPĮ 46 straipsnio 3 dalis</w:t>
            </w:r>
          </w:p>
          <w:p w14:paraId="16D949D3" w14:textId="77777777" w:rsidR="008C2B1D" w:rsidRPr="00DB2FE6" w:rsidRDefault="008C2B1D" w:rsidP="008C2B1D">
            <w:pPr>
              <w:spacing w:after="0" w:line="240" w:lineRule="auto"/>
              <w:jc w:val="both"/>
              <w:rPr>
                <w:rFonts w:ascii="Times New Roman" w:eastAsia="Arial" w:hAnsi="Times New Roman" w:cs="Times New Roman"/>
                <w:sz w:val="24"/>
                <w:szCs w:val="24"/>
              </w:rPr>
            </w:pPr>
          </w:p>
          <w:p w14:paraId="28F1EEBC" w14:textId="77777777" w:rsidR="008C2B1D" w:rsidRPr="00DB2FE6" w:rsidRDefault="008C2B1D" w:rsidP="008C2B1D">
            <w:pPr>
              <w:spacing w:after="0" w:line="240" w:lineRule="auto"/>
              <w:jc w:val="both"/>
              <w:rPr>
                <w:rFonts w:ascii="Times New Roman" w:eastAsia="Yu Mincho" w:hAnsi="Times New Roman" w:cs="Times New Roman"/>
                <w:sz w:val="24"/>
                <w:szCs w:val="24"/>
              </w:rPr>
            </w:pPr>
            <w:r w:rsidRPr="00DB2FE6">
              <w:rPr>
                <w:rFonts w:ascii="Times New Roman" w:eastAsia="Arial" w:hAnsi="Times New Roman" w:cs="Times New Roman"/>
                <w:sz w:val="24"/>
                <w:szCs w:val="24"/>
              </w:rPr>
              <w:t>EBVPD III dalies B1 ir B2 punktai</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0616C" w14:textId="77777777"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lang w:eastAsia="en-US"/>
              </w:rPr>
              <w:t>Iš Lietuvoje įsteigtų subjektų reikalaujama:</w:t>
            </w:r>
          </w:p>
          <w:p w14:paraId="60865A7D" w14:textId="77777777" w:rsidR="008C2B1D" w:rsidRPr="00DB2FE6" w:rsidRDefault="008C2B1D" w:rsidP="003913B4">
            <w:pPr>
              <w:spacing w:after="0" w:line="240" w:lineRule="auto"/>
              <w:ind w:right="28"/>
              <w:jc w:val="both"/>
              <w:rPr>
                <w:rFonts w:ascii="Times New Roman" w:hAnsi="Times New Roman" w:cs="Times New Roman"/>
                <w:b/>
                <w:bCs/>
                <w:sz w:val="24"/>
                <w:szCs w:val="24"/>
              </w:rPr>
            </w:pPr>
            <w:r w:rsidRPr="00DB2FE6">
              <w:rPr>
                <w:rFonts w:ascii="Times New Roman" w:hAnsi="Times New Roman" w:cs="Times New Roman"/>
                <w:sz w:val="24"/>
                <w:szCs w:val="24"/>
              </w:rPr>
              <w:t>1) Dėl įsipareigojimų, susijusių su mokesčių mokėjimu, įvykdymo i</w:t>
            </w:r>
            <w:r w:rsidRPr="00DB2FE6">
              <w:rPr>
                <w:rFonts w:ascii="Times New Roman" w:hAnsi="Times New Roman" w:cs="Times New Roman"/>
                <w:sz w:val="24"/>
                <w:szCs w:val="24"/>
                <w:lang w:eastAsia="en-US"/>
              </w:rPr>
              <w:t xml:space="preserve">š Lietuvoje įsteigtų subjektų </w:t>
            </w:r>
            <w:r w:rsidRPr="00DB2FE6">
              <w:rPr>
                <w:rFonts w:ascii="Times New Roman" w:hAnsi="Times New Roman" w:cs="Times New Roman"/>
                <w:sz w:val="24"/>
                <w:szCs w:val="24"/>
              </w:rPr>
              <w:t>prašoma:</w:t>
            </w:r>
          </w:p>
          <w:p w14:paraId="1D4A654C" w14:textId="77777777" w:rsidR="008C2B1D" w:rsidRPr="00DB2FE6" w:rsidRDefault="008C2B1D" w:rsidP="003913B4">
            <w:pPr>
              <w:spacing w:after="0" w:line="240" w:lineRule="auto"/>
              <w:ind w:right="28"/>
              <w:jc w:val="both"/>
              <w:rPr>
                <w:rFonts w:ascii="Times New Roman" w:hAnsi="Times New Roman" w:cs="Times New Roman"/>
                <w:b/>
                <w:bCs/>
                <w:sz w:val="24"/>
                <w:szCs w:val="24"/>
              </w:rPr>
            </w:pPr>
          </w:p>
          <w:p w14:paraId="4A1CE010" w14:textId="77777777" w:rsidR="008C2B1D" w:rsidRPr="00DB2FE6" w:rsidRDefault="008C2B1D" w:rsidP="003913B4">
            <w:pPr>
              <w:numPr>
                <w:ilvl w:val="0"/>
                <w:numId w:val="21"/>
              </w:numPr>
              <w:spacing w:after="0" w:line="240" w:lineRule="auto"/>
              <w:ind w:left="325" w:right="28" w:hanging="325"/>
              <w:jc w:val="both"/>
              <w:rPr>
                <w:rFonts w:ascii="Times New Roman" w:hAnsi="Times New Roman" w:cs="Times New Roman"/>
                <w:sz w:val="24"/>
                <w:szCs w:val="24"/>
              </w:rPr>
            </w:pPr>
            <w:r w:rsidRPr="00DB2FE6">
              <w:rPr>
                <w:rFonts w:ascii="Times New Roman" w:hAnsi="Times New Roman" w:cs="Times New Roman"/>
                <w:sz w:val="24"/>
                <w:szCs w:val="24"/>
              </w:rPr>
              <w:t xml:space="preserve">išrašo iš teismo sprendimo (jei toks yra) </w:t>
            </w:r>
          </w:p>
          <w:p w14:paraId="50CC9C47" w14:textId="77777777" w:rsidR="008C2B1D" w:rsidRPr="00DB2FE6" w:rsidRDefault="008C2B1D" w:rsidP="003913B4">
            <w:pPr>
              <w:numPr>
                <w:ilvl w:val="0"/>
                <w:numId w:val="21"/>
              </w:numPr>
              <w:tabs>
                <w:tab w:val="left" w:pos="466"/>
                <w:tab w:val="left" w:pos="706"/>
              </w:tabs>
              <w:spacing w:after="0" w:line="240" w:lineRule="auto"/>
              <w:ind w:left="0" w:right="28" w:firstLine="0"/>
              <w:jc w:val="both"/>
              <w:rPr>
                <w:rFonts w:ascii="Times New Roman" w:hAnsi="Times New Roman" w:cs="Times New Roman"/>
                <w:sz w:val="24"/>
                <w:szCs w:val="24"/>
              </w:rPr>
            </w:pPr>
            <w:r w:rsidRPr="00DB2FE6">
              <w:rPr>
                <w:rFonts w:ascii="Times New Roman" w:hAnsi="Times New Roman" w:cs="Times New Roman"/>
                <w:sz w:val="24"/>
                <w:szCs w:val="24"/>
              </w:rPr>
              <w:t>arba Valstybinės mokesčių inspekcijos prie Lietuvos Respublikos finansų ministerijos išduoto dokumento,</w:t>
            </w:r>
          </w:p>
          <w:p w14:paraId="54944129" w14:textId="77777777" w:rsidR="008C2B1D" w:rsidRPr="00DB2FE6" w:rsidRDefault="008C2B1D" w:rsidP="003913B4">
            <w:pPr>
              <w:numPr>
                <w:ilvl w:val="0"/>
                <w:numId w:val="20"/>
              </w:numPr>
              <w:tabs>
                <w:tab w:val="left" w:pos="421"/>
                <w:tab w:val="left" w:pos="721"/>
              </w:tabs>
              <w:spacing w:after="0" w:line="240" w:lineRule="auto"/>
              <w:ind w:left="0" w:right="28" w:firstLine="41"/>
              <w:jc w:val="both"/>
              <w:rPr>
                <w:rFonts w:ascii="Times New Roman" w:hAnsi="Times New Roman" w:cs="Times New Roman"/>
                <w:sz w:val="24"/>
                <w:szCs w:val="24"/>
              </w:rPr>
            </w:pPr>
            <w:r w:rsidRPr="00DB2FE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69494EA" w14:textId="77777777" w:rsidR="008C2B1D" w:rsidRPr="00DB2FE6" w:rsidRDefault="008C2B1D" w:rsidP="003913B4">
            <w:pPr>
              <w:spacing w:after="0" w:line="240" w:lineRule="auto"/>
              <w:ind w:right="28"/>
              <w:jc w:val="both"/>
              <w:rPr>
                <w:rFonts w:ascii="Times New Roman" w:hAnsi="Times New Roman" w:cs="Times New Roman"/>
                <w:sz w:val="24"/>
                <w:szCs w:val="24"/>
              </w:rPr>
            </w:pPr>
          </w:p>
          <w:p w14:paraId="1D21B8BD" w14:textId="77777777"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lang w:eastAsia="en-US"/>
              </w:rPr>
              <w:t>Iš ne Lietuvoje įsteigtų subjektų reikalaujama:</w:t>
            </w:r>
          </w:p>
          <w:p w14:paraId="31B8FB6F" w14:textId="77777777" w:rsidR="008C2B1D" w:rsidRPr="00DB2FE6" w:rsidRDefault="008C2B1D" w:rsidP="00551F9D">
            <w:pPr>
              <w:numPr>
                <w:ilvl w:val="0"/>
                <w:numId w:val="22"/>
              </w:numPr>
              <w:tabs>
                <w:tab w:val="left" w:pos="376"/>
                <w:tab w:val="left" w:pos="631"/>
              </w:tabs>
              <w:spacing w:after="0" w:line="240" w:lineRule="auto"/>
              <w:ind w:left="0" w:right="28" w:hanging="46"/>
              <w:jc w:val="both"/>
              <w:rPr>
                <w:rFonts w:ascii="Times New Roman" w:hAnsi="Times New Roman" w:cs="Times New Roman"/>
                <w:b/>
                <w:bCs/>
                <w:sz w:val="24"/>
                <w:szCs w:val="24"/>
              </w:rPr>
            </w:pPr>
            <w:r w:rsidRPr="00DB2FE6">
              <w:rPr>
                <w:rFonts w:ascii="Times New Roman" w:hAnsi="Times New Roman" w:cs="Times New Roman"/>
                <w:sz w:val="24"/>
                <w:szCs w:val="24"/>
              </w:rPr>
              <w:lastRenderedPageBreak/>
              <w:t>atitinkamos užsienio šalies institucijos dokumento</w:t>
            </w:r>
            <w:r w:rsidRPr="00DB2FE6">
              <w:rPr>
                <w:rFonts w:ascii="Times New Roman" w:hAnsi="Times New Roman" w:cs="Times New Roman"/>
                <w:sz w:val="24"/>
                <w:szCs w:val="24"/>
                <w:vertAlign w:val="superscript"/>
              </w:rPr>
              <w:footnoteReference w:id="4"/>
            </w:r>
            <w:r w:rsidRPr="00DB2FE6">
              <w:rPr>
                <w:rFonts w:ascii="Times New Roman" w:hAnsi="Times New Roman" w:cs="Times New Roman"/>
                <w:sz w:val="24"/>
                <w:szCs w:val="24"/>
              </w:rPr>
              <w:t>.</w:t>
            </w:r>
          </w:p>
          <w:p w14:paraId="2092A3D3" w14:textId="77777777" w:rsidR="008C2B1D" w:rsidRPr="00DB2FE6" w:rsidRDefault="008C2B1D" w:rsidP="003913B4">
            <w:pPr>
              <w:spacing w:after="0" w:line="240" w:lineRule="auto"/>
              <w:ind w:right="28"/>
              <w:jc w:val="both"/>
              <w:rPr>
                <w:rFonts w:ascii="Times New Roman" w:eastAsia="Yu Mincho" w:hAnsi="Times New Roman" w:cs="Times New Roman"/>
                <w:sz w:val="24"/>
                <w:szCs w:val="24"/>
              </w:rPr>
            </w:pPr>
          </w:p>
          <w:p w14:paraId="34A3889B" w14:textId="5F87FD1B" w:rsidR="008C2B1D" w:rsidRPr="00DB2FE6" w:rsidRDefault="008C2B1D" w:rsidP="003913B4">
            <w:pPr>
              <w:spacing w:after="0" w:line="240" w:lineRule="auto"/>
              <w:ind w:right="28"/>
              <w:jc w:val="both"/>
              <w:rPr>
                <w:rFonts w:ascii="Times New Roman" w:hAnsi="Times New Roman" w:cs="Times New Roman"/>
                <w:i/>
                <w:iCs/>
                <w:color w:val="000000" w:themeColor="text1"/>
                <w:sz w:val="24"/>
                <w:szCs w:val="24"/>
              </w:rPr>
            </w:pPr>
            <w:r w:rsidRPr="00DB2FE6">
              <w:rPr>
                <w:rFonts w:ascii="Times New Roman" w:hAnsi="Times New Roman" w:cs="Times New Roman"/>
                <w:sz w:val="24"/>
                <w:szCs w:val="24"/>
              </w:rPr>
              <w:t xml:space="preserve">Nurodyti dokumentai turi būti išduoti ne anksčiau kaip </w:t>
            </w:r>
            <w:r w:rsidRPr="00DB2FE6">
              <w:rPr>
                <w:rFonts w:ascii="Times New Roman" w:hAnsi="Times New Roman" w:cs="Times New Roman"/>
                <w:b/>
                <w:bCs/>
                <w:sz w:val="24"/>
                <w:szCs w:val="24"/>
              </w:rPr>
              <w:t>120 dienų</w:t>
            </w:r>
            <w:r w:rsidRPr="00DB2FE6">
              <w:rPr>
                <w:rFonts w:ascii="Times New Roman" w:hAnsi="Times New Roman" w:cs="Times New Roman"/>
                <w:sz w:val="24"/>
                <w:szCs w:val="24"/>
              </w:rPr>
              <w:t xml:space="preserve"> iki </w:t>
            </w:r>
            <w:r w:rsidRPr="00DB2FE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B2FE6">
              <w:rPr>
                <w:rFonts w:ascii="Times New Roman" w:eastAsia="Times New Roman" w:hAnsi="Times New Roman" w:cs="Times New Roman"/>
                <w:sz w:val="24"/>
                <w:szCs w:val="24"/>
              </w:rPr>
              <w:t>umentus</w:t>
            </w:r>
            <w:r w:rsidRPr="00DB2FE6">
              <w:rPr>
                <w:rFonts w:ascii="Times New Roman" w:hAnsi="Times New Roman" w:cs="Times New Roman"/>
                <w:sz w:val="24"/>
                <w:szCs w:val="24"/>
              </w:rPr>
              <w:t xml:space="preserve">. </w:t>
            </w:r>
            <w:r w:rsidRPr="00DB2FE6">
              <w:rPr>
                <w:rFonts w:ascii="Times New Roman" w:hAnsi="Times New Roman" w:cs="Times New Roman"/>
                <w:b/>
                <w:bCs/>
                <w:i/>
                <w:iCs/>
                <w:color w:val="000000" w:themeColor="text1"/>
                <w:sz w:val="24"/>
                <w:szCs w:val="24"/>
              </w:rPr>
              <w:t>Pavyzdys</w:t>
            </w:r>
            <w:r w:rsidRPr="00DB2FE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0BC6992" w14:textId="77777777" w:rsidR="008C2B1D" w:rsidRPr="00591F7E" w:rsidRDefault="008C2B1D" w:rsidP="003913B4">
            <w:pPr>
              <w:spacing w:after="0" w:line="240" w:lineRule="auto"/>
              <w:ind w:right="28"/>
              <w:jc w:val="both"/>
              <w:rPr>
                <w:rFonts w:ascii="Times New Roman" w:hAnsi="Times New Roman" w:cs="Times New Roman"/>
                <w:sz w:val="24"/>
                <w:szCs w:val="24"/>
              </w:rPr>
            </w:pPr>
          </w:p>
          <w:p w14:paraId="572AAF8C" w14:textId="77777777" w:rsidR="008C2B1D" w:rsidRPr="00DB2FE6" w:rsidRDefault="008C2B1D" w:rsidP="003913B4">
            <w:pPr>
              <w:spacing w:after="0" w:line="240" w:lineRule="auto"/>
              <w:ind w:right="28"/>
              <w:jc w:val="both"/>
              <w:rPr>
                <w:rFonts w:ascii="Times New Roman" w:hAnsi="Times New Roman" w:cs="Times New Roman"/>
                <w:b/>
                <w:bCs/>
                <w:sz w:val="24"/>
                <w:szCs w:val="24"/>
              </w:rPr>
            </w:pPr>
            <w:r w:rsidRPr="00DB2FE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9D7FD4" w14:textId="77777777" w:rsidR="008C2B1D" w:rsidRPr="00DB2FE6" w:rsidRDefault="008C2B1D" w:rsidP="003913B4">
            <w:pPr>
              <w:spacing w:after="0" w:line="240" w:lineRule="auto"/>
              <w:ind w:right="28"/>
              <w:jc w:val="both"/>
              <w:rPr>
                <w:rFonts w:ascii="Times New Roman" w:hAnsi="Times New Roman" w:cs="Times New Roman"/>
                <w:b/>
                <w:bCs/>
                <w:sz w:val="24"/>
                <w:szCs w:val="24"/>
              </w:rPr>
            </w:pPr>
          </w:p>
          <w:p w14:paraId="043DB186" w14:textId="77777777" w:rsidR="008C2B1D" w:rsidRPr="00DB2FE6" w:rsidRDefault="008C2B1D" w:rsidP="003913B4">
            <w:pPr>
              <w:spacing w:after="0" w:line="240" w:lineRule="auto"/>
              <w:ind w:right="28"/>
              <w:jc w:val="both"/>
              <w:rPr>
                <w:rFonts w:ascii="Times New Roman" w:hAnsi="Times New Roman" w:cs="Times New Roman"/>
                <w:b/>
                <w:bCs/>
                <w:sz w:val="24"/>
                <w:szCs w:val="24"/>
              </w:rPr>
            </w:pPr>
            <w:r w:rsidRPr="00DB2FE6">
              <w:rPr>
                <w:rFonts w:ascii="Times New Roman" w:hAnsi="Times New Roman" w:cs="Times New Roman"/>
                <w:bCs/>
                <w:sz w:val="24"/>
                <w:szCs w:val="24"/>
              </w:rPr>
              <w:t>2) Dėl įsipareigojimų, susijusių su socialinio draudimo įmokų mokėjimu, įvykdymo i</w:t>
            </w:r>
            <w:r w:rsidRPr="00DB2FE6">
              <w:rPr>
                <w:rFonts w:ascii="Times New Roman" w:hAnsi="Times New Roman" w:cs="Times New Roman"/>
                <w:sz w:val="24"/>
                <w:szCs w:val="24"/>
                <w:lang w:eastAsia="en-US"/>
              </w:rPr>
              <w:t xml:space="preserve">š Lietuvoje įsteigtų subjektų </w:t>
            </w:r>
            <w:r w:rsidRPr="00DB2FE6">
              <w:rPr>
                <w:rFonts w:ascii="Times New Roman" w:hAnsi="Times New Roman" w:cs="Times New Roman"/>
                <w:bCs/>
                <w:sz w:val="24"/>
                <w:szCs w:val="24"/>
              </w:rPr>
              <w:t>prašoma:</w:t>
            </w:r>
          </w:p>
          <w:p w14:paraId="4DD01C6C" w14:textId="77777777" w:rsidR="008C2B1D" w:rsidRPr="00DB2FE6" w:rsidRDefault="008C2B1D" w:rsidP="003913B4">
            <w:pPr>
              <w:spacing w:after="0" w:line="240" w:lineRule="auto"/>
              <w:ind w:right="28"/>
              <w:jc w:val="both"/>
              <w:rPr>
                <w:rFonts w:ascii="Times New Roman" w:hAnsi="Times New Roman" w:cs="Times New Roman"/>
                <w:bCs/>
                <w:sz w:val="24"/>
                <w:szCs w:val="24"/>
              </w:rPr>
            </w:pPr>
            <w:r w:rsidRPr="00DB2FE6">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B2FE6">
                <w:rPr>
                  <w:rFonts w:ascii="Times New Roman" w:hAnsi="Times New Roman" w:cs="Times New Roman"/>
                  <w:bCs/>
                  <w:sz w:val="24"/>
                  <w:szCs w:val="24"/>
                  <w:u w:val="single"/>
                </w:rPr>
                <w:t>http://draudejai.sodra.lt/draudeju_viesi_duomenys/</w:t>
              </w:r>
            </w:hyperlink>
            <w:r w:rsidRPr="00DB2FE6">
              <w:rPr>
                <w:rFonts w:ascii="Times New Roman" w:hAnsi="Times New Roman" w:cs="Times New Roman"/>
                <w:bCs/>
                <w:sz w:val="24"/>
                <w:szCs w:val="24"/>
              </w:rPr>
              <w:t>.</w:t>
            </w:r>
          </w:p>
          <w:p w14:paraId="43DF44A9" w14:textId="77777777" w:rsidR="008C2B1D" w:rsidRPr="00DB2FE6" w:rsidRDefault="008C2B1D" w:rsidP="003913B4">
            <w:pPr>
              <w:spacing w:after="0" w:line="240" w:lineRule="auto"/>
              <w:ind w:right="28"/>
              <w:jc w:val="both"/>
              <w:rPr>
                <w:rFonts w:ascii="Times New Roman" w:hAnsi="Times New Roman" w:cs="Times New Roman"/>
                <w:b/>
                <w:bCs/>
                <w:sz w:val="24"/>
                <w:szCs w:val="24"/>
              </w:rPr>
            </w:pPr>
          </w:p>
          <w:p w14:paraId="6759D0AC" w14:textId="77777777"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DB2FE6">
              <w:rPr>
                <w:rFonts w:ascii="Times New Roman" w:hAnsi="Times New Roman" w:cs="Times New Roman"/>
                <w:sz w:val="24"/>
                <w:szCs w:val="24"/>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BAA4725" w14:textId="77777777"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7844F6" w14:textId="77777777" w:rsidR="008C2B1D" w:rsidRPr="00DB2FE6" w:rsidRDefault="008C2B1D" w:rsidP="003913B4">
            <w:pPr>
              <w:spacing w:after="0" w:line="240" w:lineRule="auto"/>
              <w:ind w:right="28"/>
              <w:jc w:val="both"/>
              <w:rPr>
                <w:rFonts w:ascii="Times New Roman" w:hAnsi="Times New Roman" w:cs="Times New Roman"/>
                <w:b/>
                <w:bCs/>
                <w:sz w:val="24"/>
                <w:szCs w:val="24"/>
              </w:rPr>
            </w:pPr>
          </w:p>
          <w:p w14:paraId="56FA6822" w14:textId="77777777"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lang w:eastAsia="en-US"/>
              </w:rPr>
              <w:t>Iš ne Lietuvoje įsteigtų subjektų reikalaujama:</w:t>
            </w:r>
          </w:p>
          <w:p w14:paraId="5F79C73A" w14:textId="77777777" w:rsidR="008C2B1D" w:rsidRPr="00DB2FE6" w:rsidRDefault="008C2B1D" w:rsidP="003913B4">
            <w:pPr>
              <w:numPr>
                <w:ilvl w:val="0"/>
                <w:numId w:val="22"/>
              </w:numPr>
              <w:spacing w:after="0" w:line="240" w:lineRule="auto"/>
              <w:ind w:left="314" w:right="28"/>
              <w:jc w:val="both"/>
              <w:rPr>
                <w:rFonts w:ascii="Times New Roman" w:hAnsi="Times New Roman" w:cs="Times New Roman"/>
                <w:b/>
                <w:bCs/>
                <w:sz w:val="24"/>
                <w:szCs w:val="24"/>
              </w:rPr>
            </w:pPr>
            <w:r w:rsidRPr="00DB2FE6">
              <w:rPr>
                <w:rFonts w:ascii="Times New Roman" w:hAnsi="Times New Roman" w:cs="Times New Roman"/>
                <w:sz w:val="24"/>
                <w:szCs w:val="24"/>
              </w:rPr>
              <w:t>atitinkamos užsienio šalies kompetentingos institucijos dokumento</w:t>
            </w:r>
            <w:r w:rsidRPr="00DB2FE6">
              <w:rPr>
                <w:rFonts w:ascii="Times New Roman" w:hAnsi="Times New Roman" w:cs="Times New Roman"/>
                <w:sz w:val="24"/>
                <w:szCs w:val="24"/>
                <w:vertAlign w:val="superscript"/>
              </w:rPr>
              <w:footnoteReference w:id="5"/>
            </w:r>
            <w:r w:rsidRPr="00DB2FE6">
              <w:rPr>
                <w:rFonts w:ascii="Times New Roman" w:hAnsi="Times New Roman" w:cs="Times New Roman"/>
                <w:sz w:val="24"/>
                <w:szCs w:val="24"/>
              </w:rPr>
              <w:t>.</w:t>
            </w:r>
          </w:p>
          <w:p w14:paraId="5DDCE4F8" w14:textId="77777777" w:rsidR="008C2B1D" w:rsidRPr="00DB2FE6" w:rsidRDefault="008C2B1D" w:rsidP="003913B4">
            <w:pPr>
              <w:spacing w:after="0" w:line="240" w:lineRule="auto"/>
              <w:ind w:right="28"/>
              <w:jc w:val="both"/>
              <w:rPr>
                <w:rFonts w:ascii="Times New Roman" w:hAnsi="Times New Roman" w:cs="Times New Roman"/>
                <w:b/>
                <w:bCs/>
                <w:sz w:val="24"/>
                <w:szCs w:val="24"/>
              </w:rPr>
            </w:pPr>
          </w:p>
          <w:p w14:paraId="7E48E352" w14:textId="77777777" w:rsidR="008C2B1D" w:rsidRPr="00DB2FE6" w:rsidRDefault="008C2B1D" w:rsidP="003913B4">
            <w:pPr>
              <w:spacing w:after="0" w:line="240" w:lineRule="auto"/>
              <w:ind w:right="28"/>
              <w:jc w:val="both"/>
              <w:rPr>
                <w:rFonts w:ascii="Times New Roman" w:hAnsi="Times New Roman" w:cs="Times New Roman"/>
                <w:i/>
                <w:iCs/>
                <w:color w:val="7030A0"/>
                <w:sz w:val="24"/>
                <w:szCs w:val="24"/>
              </w:rPr>
            </w:pPr>
            <w:r w:rsidRPr="00DB2FE6">
              <w:rPr>
                <w:rFonts w:ascii="Times New Roman" w:hAnsi="Times New Roman" w:cs="Times New Roman"/>
                <w:sz w:val="24"/>
                <w:szCs w:val="24"/>
              </w:rPr>
              <w:t xml:space="preserve">Nurodyti dokumentai turi būti  išduoti ne anksčiau kaip </w:t>
            </w:r>
            <w:r w:rsidRPr="00DB2FE6">
              <w:rPr>
                <w:rFonts w:ascii="Times New Roman" w:hAnsi="Times New Roman" w:cs="Times New Roman"/>
                <w:b/>
                <w:bCs/>
                <w:sz w:val="24"/>
                <w:szCs w:val="24"/>
              </w:rPr>
              <w:t>120 dienų</w:t>
            </w:r>
            <w:r w:rsidRPr="00DB2FE6">
              <w:rPr>
                <w:rFonts w:ascii="Times New Roman" w:hAnsi="Times New Roman" w:cs="Times New Roman"/>
                <w:sz w:val="24"/>
                <w:szCs w:val="24"/>
              </w:rPr>
              <w:t xml:space="preserve"> iki </w:t>
            </w:r>
            <w:r w:rsidRPr="00DB2FE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B2FE6">
              <w:rPr>
                <w:rFonts w:ascii="Times New Roman" w:eastAsia="Times New Roman" w:hAnsi="Times New Roman" w:cs="Times New Roman"/>
                <w:sz w:val="24"/>
                <w:szCs w:val="24"/>
              </w:rPr>
              <w:t>umentus</w:t>
            </w:r>
            <w:r w:rsidRPr="00DB2FE6">
              <w:rPr>
                <w:rFonts w:ascii="Times New Roman" w:hAnsi="Times New Roman" w:cs="Times New Roman"/>
                <w:sz w:val="24"/>
                <w:szCs w:val="24"/>
              </w:rPr>
              <w:t xml:space="preserve">. </w:t>
            </w:r>
            <w:r w:rsidRPr="00DB2FE6">
              <w:rPr>
                <w:rFonts w:ascii="Times New Roman" w:hAnsi="Times New Roman" w:cs="Times New Roman"/>
                <w:b/>
                <w:bCs/>
                <w:i/>
                <w:iCs/>
                <w:color w:val="000000" w:themeColor="text1"/>
                <w:sz w:val="24"/>
                <w:szCs w:val="24"/>
              </w:rPr>
              <w:t>Pavyzdys</w:t>
            </w:r>
            <w:r w:rsidRPr="00DB2FE6">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D45A9D7" w14:textId="77777777" w:rsidR="008C2B1D" w:rsidRPr="00DB2FE6" w:rsidRDefault="008C2B1D" w:rsidP="003913B4">
            <w:pPr>
              <w:spacing w:after="0" w:line="240" w:lineRule="auto"/>
              <w:ind w:right="28"/>
              <w:jc w:val="both"/>
              <w:rPr>
                <w:rFonts w:ascii="Times New Roman" w:hAnsi="Times New Roman" w:cs="Times New Roman"/>
                <w:b/>
                <w:bCs/>
                <w:sz w:val="24"/>
                <w:szCs w:val="24"/>
              </w:rPr>
            </w:pPr>
          </w:p>
          <w:p w14:paraId="28D91AA3" w14:textId="77777777" w:rsidR="008C2B1D"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B72DD51" w14:textId="77777777" w:rsidR="009572A2" w:rsidRDefault="009572A2" w:rsidP="003913B4">
            <w:pPr>
              <w:spacing w:after="0" w:line="240" w:lineRule="auto"/>
              <w:ind w:right="28"/>
              <w:jc w:val="both"/>
              <w:rPr>
                <w:rFonts w:ascii="Times New Roman" w:hAnsi="Times New Roman" w:cs="Times New Roman"/>
                <w:b/>
                <w:bCs/>
                <w:sz w:val="24"/>
                <w:szCs w:val="24"/>
              </w:rPr>
            </w:pPr>
          </w:p>
          <w:p w14:paraId="627514B7" w14:textId="77777777" w:rsidR="009572A2" w:rsidRPr="009572A2" w:rsidRDefault="009572A2" w:rsidP="003913B4">
            <w:pPr>
              <w:spacing w:after="0" w:line="240" w:lineRule="auto"/>
              <w:ind w:right="28"/>
              <w:jc w:val="both"/>
              <w:rPr>
                <w:rFonts w:ascii="Times New Roman" w:hAnsi="Times New Roman" w:cs="Times New Roman"/>
                <w:b/>
                <w:bCs/>
                <w:sz w:val="24"/>
                <w:szCs w:val="24"/>
              </w:rPr>
            </w:pPr>
            <w:r w:rsidRPr="009572A2">
              <w:rPr>
                <w:rFonts w:ascii="Times New Roman" w:hAnsi="Times New Roman" w:cs="Times New Roman"/>
                <w:b/>
                <w:bCs/>
                <w:sz w:val="24"/>
                <w:szCs w:val="24"/>
              </w:rPr>
              <w:t>PASTABA</w:t>
            </w:r>
          </w:p>
          <w:p w14:paraId="6A965779" w14:textId="40A8A478" w:rsidR="009572A2" w:rsidRPr="00EF488D" w:rsidRDefault="009572A2" w:rsidP="003913B4">
            <w:pPr>
              <w:spacing w:after="0" w:line="240" w:lineRule="auto"/>
              <w:ind w:right="28"/>
              <w:jc w:val="both"/>
              <w:rPr>
                <w:rFonts w:ascii="Times New Roman" w:hAnsi="Times New Roman" w:cs="Times New Roman"/>
                <w:b/>
                <w:bCs/>
                <w:sz w:val="24"/>
                <w:szCs w:val="24"/>
              </w:rPr>
            </w:pPr>
            <w:r w:rsidRPr="00EF488D">
              <w:rPr>
                <w:rFonts w:ascii="Times New Roman" w:hAnsi="Times New Roman" w:cs="Times New Roman"/>
                <w:b/>
                <w:bCs/>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5"/>
      <w:tr w:rsidR="008C2B1D" w:rsidRPr="00DB2FE6" w14:paraId="352ABB7A"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18BD92"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D606F"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9465C"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1 punktas</w:t>
            </w:r>
          </w:p>
          <w:p w14:paraId="326D0E91"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1CD48DAB"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rPr>
              <w:t>EBVPD III dalies C10 punktas</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BAD6B"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6F48A29B"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5093121D" w14:textId="77777777" w:rsidR="008C2B1D" w:rsidRPr="00DB2FE6" w:rsidRDefault="008C2B1D" w:rsidP="008C2B1D">
            <w:pPr>
              <w:spacing w:after="0" w:line="240" w:lineRule="auto"/>
              <w:jc w:val="both"/>
              <w:rPr>
                <w:rFonts w:ascii="Times New Roman" w:hAnsi="Times New Roman" w:cs="Times New Roman"/>
                <w:b/>
                <w:bCs/>
                <w:iCs/>
                <w:sz w:val="24"/>
                <w:szCs w:val="24"/>
                <w:lang w:eastAsia="en-US"/>
              </w:rPr>
            </w:pPr>
          </w:p>
        </w:tc>
      </w:tr>
      <w:tr w:rsidR="008C2B1D" w:rsidRPr="00DB2FE6" w14:paraId="61DDD257"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670219"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C85D8F"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EBA270A"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8A0A6"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2 punktas</w:t>
            </w:r>
          </w:p>
          <w:p w14:paraId="7CB7B700"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2EF46BC5" w14:textId="77777777" w:rsidR="008C2B1D" w:rsidRPr="00DB2FE6" w:rsidRDefault="008C2B1D" w:rsidP="008C2B1D">
            <w:pPr>
              <w:spacing w:after="0" w:line="240" w:lineRule="auto"/>
              <w:jc w:val="both"/>
              <w:rPr>
                <w:rFonts w:ascii="Times New Roman" w:eastAsia="Yu Mincho" w:hAnsi="Times New Roman" w:cs="Times New Roman"/>
                <w:sz w:val="24"/>
                <w:szCs w:val="24"/>
              </w:rPr>
            </w:pPr>
            <w:r w:rsidRPr="00DB2FE6">
              <w:rPr>
                <w:rFonts w:ascii="Times New Roman" w:eastAsia="Yu Mincho" w:hAnsi="Times New Roman" w:cs="Times New Roman"/>
                <w:sz w:val="24"/>
                <w:szCs w:val="24"/>
              </w:rPr>
              <w:t>EBVPD III dalies C12 punktas</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72647"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65E45718"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03EE23BE" w14:textId="77777777" w:rsidR="008C2B1D" w:rsidRPr="00DB2FE6" w:rsidRDefault="008C2B1D" w:rsidP="008C2B1D">
            <w:pPr>
              <w:spacing w:after="0" w:line="240" w:lineRule="auto"/>
              <w:jc w:val="both"/>
              <w:rPr>
                <w:rFonts w:ascii="Times New Roman" w:hAnsi="Times New Roman" w:cs="Times New Roman"/>
                <w:b/>
                <w:bCs/>
                <w:iCs/>
                <w:sz w:val="24"/>
                <w:szCs w:val="24"/>
                <w:lang w:eastAsia="en-US"/>
              </w:rPr>
            </w:pPr>
          </w:p>
        </w:tc>
      </w:tr>
      <w:tr w:rsidR="008C2B1D" w:rsidRPr="00DB2FE6" w14:paraId="7EF14838"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DB34CA"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4F36A"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Pažeista konkurencija, kaip nustatyta VPĮ 27 straipsnio 3 ir 4 dalyse, ir atitinkamos padėties negalima ištaisyti.</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AEEAB"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3 punktas</w:t>
            </w:r>
          </w:p>
          <w:p w14:paraId="0F22E2B3"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485FB8EE"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rPr>
              <w:t>EBVPD III dalies C13 punktas</w:t>
            </w:r>
            <w:r w:rsidRPr="00DB2FE6">
              <w:rPr>
                <w:rFonts w:ascii="Times New Roman" w:eastAsia="Yu Mincho" w:hAnsi="Times New Roman" w:cs="Times New Roman"/>
                <w:sz w:val="24"/>
                <w:szCs w:val="24"/>
                <w:lang w:eastAsia="en-US"/>
              </w:rPr>
              <w:t xml:space="preserve"> </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2A783" w14:textId="3BE154CC" w:rsidR="008C2B1D" w:rsidRPr="00DB2FE6" w:rsidRDefault="008C2B1D" w:rsidP="005A1B1B">
            <w:pPr>
              <w:spacing w:after="0" w:line="240" w:lineRule="auto"/>
              <w:jc w:val="both"/>
              <w:rPr>
                <w:rFonts w:ascii="Times New Roman" w:hAnsi="Times New Roman" w:cs="Times New Roman"/>
                <w:b/>
                <w:bCs/>
                <w:iCs/>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tc>
      </w:tr>
      <w:tr w:rsidR="008C2B1D" w:rsidRPr="00DB2FE6" w14:paraId="48D29B36"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6C8176"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AF3BC0"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DB2FE6">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3793EAD9" w14:textId="77777777" w:rsidR="008C2B1D" w:rsidRPr="00DB2FE6" w:rsidRDefault="008C2B1D" w:rsidP="008C2B1D">
            <w:pPr>
              <w:spacing w:after="0" w:line="240" w:lineRule="auto"/>
              <w:jc w:val="both"/>
              <w:rPr>
                <w:rFonts w:ascii="Times New Roman" w:hAnsi="Times New Roman" w:cs="Times New Roman"/>
                <w:bCs/>
                <w:sz w:val="24"/>
                <w:szCs w:val="24"/>
              </w:rPr>
            </w:pPr>
            <w:r w:rsidRPr="00DB2FE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A56637" w14:textId="77777777" w:rsidR="008C2B1D" w:rsidRPr="00DB2FE6" w:rsidRDefault="008C2B1D" w:rsidP="008C2B1D">
            <w:pPr>
              <w:spacing w:after="0" w:line="240" w:lineRule="auto"/>
              <w:jc w:val="both"/>
              <w:rPr>
                <w:rFonts w:ascii="Times New Roman" w:hAnsi="Times New Roman" w:cs="Times New Roman"/>
                <w:bCs/>
                <w:sz w:val="24"/>
                <w:szCs w:val="24"/>
              </w:rPr>
            </w:pPr>
            <w:r w:rsidRPr="00DB2FE6">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DB2FE6">
              <w:rPr>
                <w:rFonts w:ascii="Times New Roman" w:hAnsi="Times New Roman" w:cs="Times New Roman"/>
                <w:bCs/>
                <w:sz w:val="24"/>
                <w:szCs w:val="24"/>
              </w:rPr>
              <w:lastRenderedPageBreak/>
              <w:t>pastaruosius vienus metus buvo pašalintas iš pirkimo ar koncesijos suteikimo procedūrų arba taikomos kitos panašios sankcijos.</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F2E97"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lastRenderedPageBreak/>
              <w:t>VPĮ 46 straipsnio 4 dalies 4 punktas</w:t>
            </w:r>
          </w:p>
          <w:p w14:paraId="0CBB0BD5"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7EC1ADF6"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rPr>
              <w:t>EBVPD III dalies C15 punktas</w:t>
            </w:r>
            <w:r w:rsidRPr="00DB2FE6">
              <w:rPr>
                <w:rFonts w:ascii="Times New Roman" w:eastAsia="Yu Mincho" w:hAnsi="Times New Roman" w:cs="Times New Roman"/>
                <w:sz w:val="24"/>
                <w:szCs w:val="24"/>
                <w:lang w:eastAsia="en-US"/>
              </w:rPr>
              <w:t xml:space="preserve"> </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BB06C"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77EC1B63"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37E3A458"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332495B7"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D906DD7" w14:textId="77777777" w:rsidR="008C2B1D" w:rsidRPr="00DB2FE6" w:rsidRDefault="008C2B1D" w:rsidP="008C2B1D">
            <w:pPr>
              <w:spacing w:after="0" w:line="240" w:lineRule="auto"/>
              <w:jc w:val="both"/>
              <w:rPr>
                <w:rFonts w:ascii="Times New Roman" w:hAnsi="Times New Roman" w:cs="Times New Roman"/>
                <w:sz w:val="24"/>
                <w:szCs w:val="24"/>
              </w:rPr>
            </w:pPr>
            <w:hyperlink r:id="rId16" w:history="1">
              <w:r w:rsidRPr="00DB2FE6">
                <w:rPr>
                  <w:rFonts w:ascii="Times New Roman" w:hAnsi="Times New Roman" w:cs="Times New Roman"/>
                  <w:sz w:val="24"/>
                  <w:szCs w:val="24"/>
                </w:rPr>
                <w:t>https://vpt.lrv.lt/lt/nuorodos/kiti-duomenys/powerbi/melaginga-informacija-pateikusiu-tiekeju-sarasas-3/</w:t>
              </w:r>
            </w:hyperlink>
          </w:p>
        </w:tc>
      </w:tr>
      <w:tr w:rsidR="008C2B1D" w:rsidRPr="00DB2FE6" w14:paraId="08E2FAAE"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932BE"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C91D7"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3D7BE"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5 punktas</w:t>
            </w:r>
          </w:p>
          <w:p w14:paraId="6E6890C7"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3C870CB1" w14:textId="77777777" w:rsidR="008C2B1D" w:rsidRPr="00DB2FE6" w:rsidRDefault="008C2B1D" w:rsidP="008C2B1D">
            <w:pPr>
              <w:spacing w:after="0" w:line="240" w:lineRule="auto"/>
              <w:jc w:val="both"/>
              <w:rPr>
                <w:rFonts w:ascii="Times New Roman" w:eastAsia="Yu Mincho" w:hAnsi="Times New Roman" w:cs="Times New Roman"/>
                <w:sz w:val="24"/>
                <w:szCs w:val="24"/>
              </w:rPr>
            </w:pPr>
            <w:r w:rsidRPr="00DB2FE6">
              <w:rPr>
                <w:rFonts w:ascii="Times New Roman" w:eastAsia="Yu Mincho" w:hAnsi="Times New Roman" w:cs="Times New Roman"/>
                <w:sz w:val="24"/>
                <w:szCs w:val="24"/>
              </w:rPr>
              <w:t>EBVPD</w:t>
            </w:r>
            <w:r w:rsidRPr="00DB2FE6">
              <w:rPr>
                <w:rFonts w:ascii="Times New Roman" w:eastAsia="Arial" w:hAnsi="Times New Roman" w:cs="Times New Roman"/>
                <w:sz w:val="24"/>
                <w:szCs w:val="24"/>
              </w:rPr>
              <w:t xml:space="preserve"> III dalies C15 punktas</w:t>
            </w:r>
          </w:p>
          <w:p w14:paraId="23FEB972"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p w14:paraId="7E1D0767"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F514"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5813C114" w14:textId="77777777" w:rsidR="008C2B1D" w:rsidRPr="00DB2FE6" w:rsidRDefault="008C2B1D" w:rsidP="008C2B1D">
            <w:pPr>
              <w:spacing w:after="0" w:line="240" w:lineRule="auto"/>
              <w:jc w:val="both"/>
              <w:rPr>
                <w:rFonts w:ascii="Times New Roman" w:hAnsi="Times New Roman" w:cs="Times New Roman"/>
                <w:b/>
                <w:bCs/>
                <w:iCs/>
                <w:sz w:val="24"/>
                <w:szCs w:val="24"/>
                <w:lang w:eastAsia="en-US"/>
              </w:rPr>
            </w:pPr>
          </w:p>
        </w:tc>
      </w:tr>
      <w:tr w:rsidR="008C2B1D" w:rsidRPr="00DB2FE6" w14:paraId="330CAA9A"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79398"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A5F267"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w:t>
            </w:r>
            <w:r w:rsidRPr="00DB2FE6">
              <w:rPr>
                <w:rFonts w:ascii="Times New Roman" w:hAnsi="Times New Roman" w:cs="Times New Roman"/>
                <w:sz w:val="24"/>
                <w:szCs w:val="24"/>
              </w:rPr>
              <w:lastRenderedPageBreak/>
              <w:t xml:space="preserve">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513E7F"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DB2FE6">
              <w:rPr>
                <w:rFonts w:ascii="Times New Roman" w:hAnsi="Times New Roman" w:cs="Times New Roman"/>
                <w:sz w:val="24"/>
                <w:szCs w:val="24"/>
              </w:rPr>
              <w:lastRenderedPageBreak/>
              <w:t>pareikalauta atlyginti žalą ar taikomos kitos panašios sankcijos.</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76940"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lastRenderedPageBreak/>
              <w:t>VPĮ 46 straipsnio 4 dalies 6 punktas</w:t>
            </w:r>
          </w:p>
          <w:p w14:paraId="25ED914C"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25EBCA4E" w14:textId="77777777" w:rsidR="008C2B1D" w:rsidRPr="00DB2FE6" w:rsidRDefault="008C2B1D" w:rsidP="008C2B1D">
            <w:pPr>
              <w:spacing w:after="0" w:line="240" w:lineRule="auto"/>
              <w:jc w:val="both"/>
              <w:rPr>
                <w:rFonts w:ascii="Times New Roman" w:eastAsia="Yu Mincho" w:hAnsi="Times New Roman" w:cs="Times New Roman"/>
                <w:sz w:val="24"/>
                <w:szCs w:val="24"/>
              </w:rPr>
            </w:pPr>
            <w:r w:rsidRPr="00DB2FE6">
              <w:rPr>
                <w:rFonts w:ascii="Times New Roman" w:eastAsia="Yu Mincho" w:hAnsi="Times New Roman" w:cs="Times New Roman"/>
                <w:sz w:val="24"/>
                <w:szCs w:val="24"/>
              </w:rPr>
              <w:t>EBVPD</w:t>
            </w:r>
            <w:r w:rsidRPr="00DB2FE6">
              <w:rPr>
                <w:rFonts w:ascii="Times New Roman" w:eastAsia="Arial" w:hAnsi="Times New Roman" w:cs="Times New Roman"/>
                <w:sz w:val="24"/>
                <w:szCs w:val="24"/>
              </w:rPr>
              <w:t xml:space="preserve"> III dalies C14 punktas</w:t>
            </w:r>
          </w:p>
          <w:p w14:paraId="61BCE6EE"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p w14:paraId="26F41513"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940DB"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359A1249"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72BC56C1"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E591AF5" w14:textId="77777777" w:rsidR="008C2B1D" w:rsidRPr="00DB2FE6" w:rsidRDefault="008C2B1D" w:rsidP="008C2B1D">
            <w:pPr>
              <w:spacing w:after="0" w:line="240" w:lineRule="auto"/>
              <w:jc w:val="both"/>
              <w:rPr>
                <w:rFonts w:ascii="Times New Roman" w:hAnsi="Times New Roman" w:cs="Times New Roman"/>
                <w:sz w:val="24"/>
                <w:szCs w:val="24"/>
              </w:rPr>
            </w:pPr>
          </w:p>
          <w:p w14:paraId="7B6BF1C2" w14:textId="77777777" w:rsidR="008C2B1D" w:rsidRPr="00DB2FE6" w:rsidRDefault="008C2B1D" w:rsidP="008C2B1D">
            <w:pPr>
              <w:spacing w:after="0" w:line="240" w:lineRule="auto"/>
              <w:jc w:val="both"/>
              <w:rPr>
                <w:rFonts w:ascii="Times New Roman" w:hAnsi="Times New Roman" w:cs="Times New Roman"/>
                <w:sz w:val="24"/>
                <w:szCs w:val="24"/>
              </w:rPr>
            </w:pPr>
            <w:hyperlink r:id="rId17" w:history="1">
              <w:r w:rsidRPr="00DB2FE6">
                <w:rPr>
                  <w:rFonts w:ascii="Times New Roman" w:hAnsi="Times New Roman" w:cs="Times New Roman"/>
                  <w:sz w:val="24"/>
                  <w:szCs w:val="24"/>
                </w:rPr>
                <w:t>https://vpt.lrv.lt/lt/nuorodos/kiti-duomenys/powerbi/nepatikimi-tiekejai-1/</w:t>
              </w:r>
            </w:hyperlink>
          </w:p>
          <w:p w14:paraId="772687A0" w14:textId="77777777" w:rsidR="008C2B1D" w:rsidRPr="00DB2FE6" w:rsidRDefault="008C2B1D" w:rsidP="008C2B1D">
            <w:pPr>
              <w:spacing w:after="0" w:line="240" w:lineRule="auto"/>
              <w:jc w:val="both"/>
              <w:rPr>
                <w:rFonts w:ascii="Times New Roman" w:hAnsi="Times New Roman" w:cs="Times New Roman"/>
                <w:sz w:val="24"/>
                <w:szCs w:val="24"/>
              </w:rPr>
            </w:pPr>
          </w:p>
          <w:p w14:paraId="1C2DF18C" w14:textId="77777777" w:rsidR="008C2B1D" w:rsidRPr="00DB2FE6" w:rsidRDefault="008C2B1D" w:rsidP="008C2B1D">
            <w:pPr>
              <w:spacing w:after="0" w:line="240" w:lineRule="auto"/>
              <w:jc w:val="both"/>
              <w:rPr>
                <w:rFonts w:ascii="Times New Roman" w:hAnsi="Times New Roman" w:cs="Times New Roman"/>
                <w:sz w:val="24"/>
                <w:szCs w:val="24"/>
              </w:rPr>
            </w:pPr>
            <w:hyperlink r:id="rId18" w:history="1">
              <w:r w:rsidRPr="00DB2FE6">
                <w:rPr>
                  <w:rFonts w:ascii="Times New Roman" w:hAnsi="Times New Roman" w:cs="Times New Roman"/>
                  <w:sz w:val="24"/>
                  <w:szCs w:val="24"/>
                </w:rPr>
                <w:t>https://vpt.lrv.lt/lt/pasalinimo-pagrindai-1/nepatikimu-koncesininku-sarasas-1/nepatikimu-koncesininku-sarasas/</w:t>
              </w:r>
            </w:hyperlink>
          </w:p>
          <w:p w14:paraId="54F76C90" w14:textId="77777777" w:rsidR="008C2B1D" w:rsidRPr="00DB2FE6" w:rsidRDefault="008C2B1D" w:rsidP="008C2B1D">
            <w:pPr>
              <w:spacing w:after="0" w:line="240" w:lineRule="auto"/>
              <w:jc w:val="both"/>
              <w:rPr>
                <w:rFonts w:ascii="Times New Roman" w:hAnsi="Times New Roman" w:cs="Times New Roman"/>
                <w:b/>
                <w:bCs/>
                <w:sz w:val="24"/>
                <w:szCs w:val="24"/>
              </w:rPr>
            </w:pPr>
          </w:p>
        </w:tc>
      </w:tr>
      <w:tr w:rsidR="008C2B1D" w:rsidRPr="00DB2FE6" w14:paraId="08DBD36B"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46BD8" w14:textId="00D0C0E2" w:rsidR="008C2B1D" w:rsidRPr="00DB2FE6" w:rsidRDefault="003D4338" w:rsidP="008C2B1D">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lastRenderedPageBreak/>
              <w:t>10.</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9E794"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E45F5C1" w14:textId="77777777" w:rsidR="008C2B1D" w:rsidRPr="00DB2FE6" w:rsidRDefault="008C2B1D" w:rsidP="008C2B1D">
            <w:pPr>
              <w:spacing w:after="0" w:line="240" w:lineRule="auto"/>
              <w:jc w:val="both"/>
              <w:rPr>
                <w:rFonts w:ascii="Times New Roman" w:hAnsi="Times New Roman" w:cs="Times New Roman"/>
                <w:b/>
                <w:sz w:val="24"/>
                <w:szCs w:val="24"/>
              </w:rPr>
            </w:pP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1B08D"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7 punkto a papunktis</w:t>
            </w:r>
          </w:p>
          <w:p w14:paraId="4F0ED6FB"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075A3926" w14:textId="77777777" w:rsidR="008C2B1D" w:rsidRPr="00DB2FE6" w:rsidRDefault="008C2B1D" w:rsidP="008C2B1D">
            <w:pPr>
              <w:spacing w:after="0" w:line="240" w:lineRule="auto"/>
              <w:jc w:val="both"/>
              <w:rPr>
                <w:rFonts w:ascii="Times New Roman" w:eastAsia="Yu Mincho" w:hAnsi="Times New Roman" w:cs="Times New Roman"/>
                <w:sz w:val="24"/>
                <w:szCs w:val="24"/>
              </w:rPr>
            </w:pPr>
            <w:r w:rsidRPr="00DB2FE6">
              <w:rPr>
                <w:rFonts w:ascii="Times New Roman" w:eastAsia="Yu Mincho" w:hAnsi="Times New Roman" w:cs="Times New Roman"/>
                <w:sz w:val="24"/>
                <w:szCs w:val="24"/>
              </w:rPr>
              <w:t>EBVPD III dalies C11 punktas</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F11BD"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lang w:eastAsia="en-US"/>
              </w:rPr>
              <w:t xml:space="preserve">Iš Lietuvoje įsteigtų subjektų įrodančių dokumentų nereikalaujama. Užtenka pateikto EBVPD. </w:t>
            </w:r>
            <w:r w:rsidRPr="00DB2FE6">
              <w:rPr>
                <w:rFonts w:ascii="Times New Roman" w:hAnsi="Times New Roman" w:cs="Times New Roman"/>
                <w:sz w:val="24"/>
                <w:szCs w:val="24"/>
              </w:rPr>
              <w:t>Priimant sprendimus dėl tiekėjo pašalinimo iš pirkimo procedūros šiame punkte nurodytu pašalinimo pagrindu, be kita ko, atsižvelgiama į</w:t>
            </w:r>
            <w:r w:rsidRPr="00DB2FE6">
              <w:rPr>
                <w:rFonts w:ascii="Times New Roman" w:hAnsi="Times New Roman" w:cs="Times New Roman"/>
                <w:b/>
                <w:bCs/>
                <w:sz w:val="24"/>
                <w:szCs w:val="24"/>
              </w:rPr>
              <w:t xml:space="preserve"> </w:t>
            </w:r>
            <w:r w:rsidRPr="00DB2FE6">
              <w:rPr>
                <w:rFonts w:ascii="Times New Roman" w:hAnsi="Times New Roman" w:cs="Times New Roman"/>
                <w:sz w:val="24"/>
                <w:szCs w:val="24"/>
              </w:rPr>
              <w:t xml:space="preserve">nacionalinėje duomenų bazėje adresu: </w:t>
            </w:r>
            <w:hyperlink r:id="rId19" w:history="1">
              <w:r w:rsidRPr="00DB2FE6">
                <w:rPr>
                  <w:rFonts w:ascii="Times New Roman" w:hAnsi="Times New Roman" w:cs="Times New Roman"/>
                  <w:sz w:val="24"/>
                  <w:szCs w:val="24"/>
                  <w:u w:val="single"/>
                </w:rPr>
                <w:t>https://www.registrucentras.lt/jar/p/index.php</w:t>
              </w:r>
            </w:hyperlink>
          </w:p>
          <w:p w14:paraId="13685C93"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paskelbtą informaciją, taip pat į šiame informaciniame pranešime pateiktą informaciją:</w:t>
            </w:r>
          </w:p>
          <w:p w14:paraId="25B42FDF" w14:textId="77777777" w:rsidR="008C2B1D" w:rsidRPr="00DB2FE6" w:rsidRDefault="008C2B1D" w:rsidP="008C2B1D">
            <w:pPr>
              <w:spacing w:after="0" w:line="240" w:lineRule="auto"/>
              <w:jc w:val="both"/>
              <w:rPr>
                <w:rFonts w:ascii="Times New Roman" w:hAnsi="Times New Roman" w:cs="Times New Roman"/>
                <w:sz w:val="24"/>
                <w:szCs w:val="24"/>
              </w:rPr>
            </w:pPr>
            <w:hyperlink r:id="rId20" w:history="1">
              <w:r w:rsidRPr="00DB2FE6">
                <w:rPr>
                  <w:rFonts w:ascii="Times New Roman" w:hAnsi="Times New Roman" w:cs="Times New Roman"/>
                  <w:sz w:val="24"/>
                  <w:szCs w:val="24"/>
                </w:rPr>
                <w:t>https://vpt.lrv.lt/lt/naujienos-3/finansiniu-ataskaitu-nepateikimas-gali-tapti-kliutimi-dalyvauti-viesuosiuose-pirkimuose/</w:t>
              </w:r>
            </w:hyperlink>
          </w:p>
          <w:p w14:paraId="0C9D47E5" w14:textId="77777777" w:rsidR="008C2B1D" w:rsidRPr="00DB2FE6" w:rsidRDefault="008C2B1D" w:rsidP="008C2B1D">
            <w:pPr>
              <w:spacing w:after="0" w:line="240" w:lineRule="auto"/>
              <w:jc w:val="both"/>
              <w:rPr>
                <w:rFonts w:ascii="Times New Roman" w:hAnsi="Times New Roman" w:cs="Times New Roman"/>
                <w:b/>
                <w:bCs/>
                <w:iCs/>
                <w:sz w:val="24"/>
                <w:szCs w:val="24"/>
              </w:rPr>
            </w:pPr>
          </w:p>
        </w:tc>
      </w:tr>
      <w:tr w:rsidR="008C2B1D" w:rsidRPr="00DB2FE6" w14:paraId="405BF319"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4A5E53" w14:textId="0001E15B" w:rsidR="008C2B1D" w:rsidRPr="00DB2FE6" w:rsidRDefault="004A3B06" w:rsidP="004A3B06">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11.</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1187AB"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 xml:space="preserve">Tiekėjas yra padaręs rimtą profesinį pažeidimą, dėl kurio perkančioji organizacija abejoja tiekėjo sąžiningumu, </w:t>
            </w:r>
            <w:r w:rsidRPr="00DB2FE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B2FE6">
              <w:rPr>
                <w:rFonts w:ascii="Times New Roman" w:eastAsia="Times New Roman" w:hAnsi="Times New Roman" w:cs="Times New Roman"/>
                <w:sz w:val="24"/>
                <w:szCs w:val="24"/>
                <w:vertAlign w:val="superscript"/>
              </w:rPr>
              <w:t>1</w:t>
            </w:r>
            <w:r w:rsidRPr="00DB2FE6">
              <w:rPr>
                <w:rFonts w:ascii="Times New Roman" w:eastAsia="Times New Roman" w:hAnsi="Times New Roman" w:cs="Times New Roman"/>
                <w:sz w:val="24"/>
                <w:szCs w:val="24"/>
              </w:rPr>
              <w:t xml:space="preserve"> straipsnio 1 dalyje.</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E8C28"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7 punkto b papunktis</w:t>
            </w:r>
          </w:p>
          <w:p w14:paraId="6AA3969F"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20D64587"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rPr>
              <w:t>EBVPD III dalies C11 punktas</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617DF"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513E98F5" w14:textId="77777777" w:rsidR="008C2B1D" w:rsidRPr="00DB2FE6" w:rsidRDefault="008C2B1D" w:rsidP="008C2B1D">
            <w:pPr>
              <w:spacing w:after="0" w:line="240" w:lineRule="auto"/>
              <w:jc w:val="both"/>
              <w:rPr>
                <w:rFonts w:ascii="Times New Roman" w:hAnsi="Times New Roman" w:cs="Times New Roman"/>
                <w:b/>
                <w:bCs/>
                <w:iCs/>
                <w:sz w:val="24"/>
                <w:szCs w:val="24"/>
                <w:lang w:eastAsia="en-US"/>
              </w:rPr>
            </w:pPr>
          </w:p>
          <w:p w14:paraId="697ECBC3"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Priimant sprendimus dėl tiekėjo pašalinimo iš pirkimo procedūros šiame punkte nurodytu pašalinimo pagrindu, be kita ko, atsižvelgiama į</w:t>
            </w:r>
            <w:r w:rsidRPr="00DB2FE6">
              <w:rPr>
                <w:rFonts w:ascii="Times New Roman" w:hAnsi="Times New Roman" w:cs="Times New Roman"/>
                <w:b/>
                <w:bCs/>
                <w:sz w:val="24"/>
                <w:szCs w:val="24"/>
              </w:rPr>
              <w:t xml:space="preserve"> </w:t>
            </w:r>
            <w:r w:rsidRPr="00DB2FE6">
              <w:rPr>
                <w:rFonts w:ascii="Times New Roman" w:hAnsi="Times New Roman" w:cs="Times New Roman"/>
                <w:sz w:val="24"/>
                <w:szCs w:val="24"/>
              </w:rPr>
              <w:t xml:space="preserve">nacionalinėje duomenų bazėje adresu </w:t>
            </w:r>
            <w:hyperlink r:id="rId21">
              <w:r w:rsidRPr="00DB2FE6">
                <w:rPr>
                  <w:rFonts w:ascii="Times New Roman" w:hAnsi="Times New Roman" w:cs="Times New Roman"/>
                  <w:sz w:val="24"/>
                  <w:szCs w:val="24"/>
                  <w:u w:val="single"/>
                </w:rPr>
                <w:t>https://www.vmi.lt/evmi/mokesciu-moketoju-informacija</w:t>
              </w:r>
            </w:hyperlink>
            <w:r w:rsidRPr="00DB2FE6">
              <w:rPr>
                <w:rFonts w:ascii="Times New Roman" w:hAnsi="Times New Roman" w:cs="Times New Roman"/>
                <w:sz w:val="24"/>
                <w:szCs w:val="24"/>
              </w:rPr>
              <w:t xml:space="preserve"> skelbiamą informaciją.</w:t>
            </w:r>
          </w:p>
        </w:tc>
      </w:tr>
      <w:tr w:rsidR="008C2B1D" w:rsidRPr="00DB2FE6" w14:paraId="171C65D1"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9D835" w14:textId="21A59E8F" w:rsidR="008C2B1D" w:rsidRPr="00DB2FE6" w:rsidRDefault="004A3B06" w:rsidP="004A3B06">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12.</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81FBB"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Tiekėjas yra padaręs rimtą profesinį pažeidimą, dėl kurio perkančioji organizacija abejoja tiekėjo sąžiningumu,</w:t>
            </w:r>
            <w:r w:rsidRPr="00DB2FE6">
              <w:rPr>
                <w:rFonts w:ascii="Times New Roman" w:eastAsia="Times New Roman" w:hAnsi="Times New Roman" w:cs="Times New Roman"/>
                <w:sz w:val="24"/>
                <w:szCs w:val="24"/>
              </w:rPr>
              <w:t xml:space="preserve"> kai jis </w:t>
            </w:r>
            <w:r w:rsidRPr="00DB2FE6">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5FE70"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7 punkto c papunktis</w:t>
            </w:r>
          </w:p>
          <w:p w14:paraId="059EB654"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34C56B5D"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rPr>
              <w:t>EBVPD III dalies C11 punktas</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4A721"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717C5661"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4A0ACCAF" w14:textId="77777777" w:rsidR="008C2B1D" w:rsidRPr="00DB2FE6" w:rsidRDefault="008C2B1D" w:rsidP="008C2B1D">
            <w:pPr>
              <w:rPr>
                <w:rFonts w:ascii="Times New Roman" w:hAnsi="Times New Roman" w:cs="Times New Roman"/>
                <w:b/>
                <w:bCs/>
                <w:sz w:val="24"/>
                <w:szCs w:val="24"/>
              </w:rPr>
            </w:pPr>
            <w:r w:rsidRPr="00DB2FE6">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B5B42BF" w14:textId="77777777" w:rsidR="008C2B1D" w:rsidRPr="00DB2FE6" w:rsidRDefault="008C2B1D" w:rsidP="008C2B1D">
            <w:pPr>
              <w:rPr>
                <w:rFonts w:ascii="Times New Roman" w:hAnsi="Times New Roman" w:cs="Times New Roman"/>
                <w:bCs/>
                <w:iCs/>
                <w:sz w:val="24"/>
                <w:szCs w:val="24"/>
                <w:lang w:eastAsia="en-US"/>
              </w:rPr>
            </w:pPr>
            <w:hyperlink r:id="rId22" w:history="1">
              <w:r w:rsidRPr="00DB2FE6">
                <w:rPr>
                  <w:rFonts w:ascii="Times New Roman" w:hAnsi="Times New Roman" w:cs="Times New Roman"/>
                  <w:sz w:val="24"/>
                  <w:szCs w:val="24"/>
                  <w:u w:val="single"/>
                </w:rPr>
                <w:t>https://kt.gov.lt/lt/atviri-duomenys/diskvalifikavimas-is-viesuju-pirkimu</w:t>
              </w:r>
            </w:hyperlink>
            <w:r w:rsidRPr="00DB2FE6">
              <w:rPr>
                <w:rFonts w:ascii="Times New Roman" w:hAnsi="Times New Roman" w:cs="Times New Roman"/>
                <w:sz w:val="24"/>
                <w:szCs w:val="24"/>
              </w:rPr>
              <w:t xml:space="preserve"> skelbiamą informaciją. </w:t>
            </w:r>
          </w:p>
        </w:tc>
      </w:tr>
    </w:tbl>
    <w:p w14:paraId="327B1AA3" w14:textId="15DB173E" w:rsidR="00A4599F" w:rsidRDefault="00A4599F" w:rsidP="00C6497D">
      <w:pPr>
        <w:jc w:val="center"/>
        <w:rPr>
          <w:rFonts w:ascii="Times New Roman" w:hAnsi="Times New Roman" w:cs="Times New Roman"/>
          <w:b/>
          <w:bCs/>
          <w:smallCaps/>
          <w:sz w:val="24"/>
          <w:szCs w:val="24"/>
        </w:rPr>
      </w:pPr>
      <w:r w:rsidRPr="00DB2FE6">
        <w:rPr>
          <w:rFonts w:ascii="Times New Roman" w:hAnsi="Times New Roman" w:cs="Times New Roman"/>
          <w:b/>
          <w:bCs/>
          <w:smallCaps/>
          <w:sz w:val="24"/>
          <w:szCs w:val="24"/>
        </w:rPr>
        <w:br w:type="page"/>
      </w:r>
    </w:p>
    <w:p w14:paraId="7BFABC1F" w14:textId="23C32771" w:rsidR="008D704D" w:rsidRPr="00DB2FE6" w:rsidRDefault="00E63BE5" w:rsidP="009C2357">
      <w:pPr>
        <w:pStyle w:val="Heading2"/>
        <w:ind w:left="5103"/>
        <w:rPr>
          <w:rFonts w:ascii="Times New Roman" w:eastAsia="Calibri" w:hAnsi="Times New Roman" w:cs="Times New Roman"/>
          <w:color w:val="000000" w:themeColor="text1"/>
          <w:sz w:val="24"/>
          <w:szCs w:val="24"/>
        </w:rPr>
      </w:pPr>
      <w:bookmarkStart w:id="56" w:name="_Ref38291223"/>
      <w:bookmarkStart w:id="57" w:name="_Ref38291334"/>
      <w:bookmarkStart w:id="58" w:name="_Ref38533412"/>
      <w:bookmarkStart w:id="59" w:name="_Toc126333942"/>
      <w:r w:rsidRPr="00DB2FE6">
        <w:rPr>
          <w:rFonts w:ascii="Times New Roman" w:eastAsia="Calibri" w:hAnsi="Times New Roman" w:cs="Times New Roman"/>
          <w:color w:val="000000" w:themeColor="text1"/>
          <w:sz w:val="24"/>
          <w:szCs w:val="24"/>
        </w:rPr>
        <w:lastRenderedPageBreak/>
        <w:t>Specialiųjų p</w:t>
      </w:r>
      <w:r w:rsidR="008D704D" w:rsidRPr="00DB2FE6">
        <w:rPr>
          <w:rFonts w:ascii="Times New Roman" w:eastAsia="Calibri" w:hAnsi="Times New Roman" w:cs="Times New Roman"/>
          <w:color w:val="000000" w:themeColor="text1"/>
          <w:sz w:val="24"/>
          <w:szCs w:val="24"/>
        </w:rPr>
        <w:t xml:space="preserve">irkimo sąlygų </w:t>
      </w:r>
      <w:r w:rsidR="00F1334C" w:rsidRPr="00DB2FE6">
        <w:rPr>
          <w:rFonts w:ascii="Times New Roman" w:eastAsia="Calibri" w:hAnsi="Times New Roman" w:cs="Times New Roman"/>
          <w:color w:val="000000" w:themeColor="text1"/>
          <w:sz w:val="24"/>
          <w:szCs w:val="24"/>
        </w:rPr>
        <w:t>4</w:t>
      </w:r>
      <w:r w:rsidR="008D704D" w:rsidRPr="00DB2FE6">
        <w:rPr>
          <w:rFonts w:ascii="Times New Roman" w:eastAsia="Calibri" w:hAnsi="Times New Roman" w:cs="Times New Roman"/>
          <w:color w:val="000000" w:themeColor="text1"/>
          <w:sz w:val="24"/>
          <w:szCs w:val="24"/>
        </w:rPr>
        <w:t xml:space="preserve"> priedas „Tiekėjų kvalifikacijos reikalavimai</w:t>
      </w:r>
      <w:r w:rsidR="00283391" w:rsidRPr="00DB2FE6">
        <w:rPr>
          <w:rFonts w:ascii="Times New Roman" w:eastAsia="Calibri" w:hAnsi="Times New Roman" w:cs="Times New Roman"/>
          <w:color w:val="000000" w:themeColor="text1"/>
          <w:sz w:val="24"/>
          <w:szCs w:val="24"/>
        </w:rPr>
        <w:t xml:space="preserve"> ir reikalaujami kokybės bei aplinkos apsaugos vadybos sistemų standartai</w:t>
      </w:r>
      <w:r w:rsidR="008D704D" w:rsidRPr="00DB2FE6">
        <w:rPr>
          <w:rFonts w:ascii="Times New Roman" w:eastAsia="Calibri" w:hAnsi="Times New Roman" w:cs="Times New Roman"/>
          <w:color w:val="000000" w:themeColor="text1"/>
          <w:sz w:val="24"/>
          <w:szCs w:val="24"/>
        </w:rPr>
        <w:t>“</w:t>
      </w:r>
      <w:bookmarkEnd w:id="56"/>
      <w:bookmarkEnd w:id="57"/>
      <w:bookmarkEnd w:id="58"/>
      <w:bookmarkEnd w:id="59"/>
    </w:p>
    <w:p w14:paraId="70EF5423" w14:textId="77777777" w:rsidR="002F396F" w:rsidRPr="00DB2FE6" w:rsidRDefault="002F396F" w:rsidP="00DE290C">
      <w:pPr>
        <w:rPr>
          <w:rFonts w:ascii="Times New Roman" w:hAnsi="Times New Roman" w:cs="Times New Roman"/>
          <w:b/>
          <w:bCs/>
          <w:smallCaps/>
          <w:sz w:val="24"/>
          <w:szCs w:val="24"/>
        </w:rPr>
      </w:pPr>
    </w:p>
    <w:p w14:paraId="5040E89A" w14:textId="77777777" w:rsidR="00EA78EC" w:rsidRPr="00EA78EC" w:rsidRDefault="00EA78EC" w:rsidP="00EA78EC">
      <w:pPr>
        <w:numPr>
          <w:ilvl w:val="1"/>
          <w:numId w:val="0"/>
        </w:numPr>
        <w:spacing w:after="240" w:line="240" w:lineRule="auto"/>
        <w:jc w:val="center"/>
        <w:rPr>
          <w:rFonts w:ascii="Times New Roman" w:eastAsia="Times New Roman" w:hAnsi="Times New Roman" w:cs="Times New Roman"/>
          <w:b/>
          <w:bCs/>
          <w:caps/>
          <w:smallCaps/>
          <w:color w:val="404040"/>
          <w:spacing w:val="20"/>
          <w:sz w:val="24"/>
          <w:szCs w:val="24"/>
        </w:rPr>
      </w:pPr>
      <w:r w:rsidRPr="00EA78EC">
        <w:rPr>
          <w:rFonts w:ascii="Times New Roman" w:eastAsia="Times New Roman" w:hAnsi="Times New Roman" w:cs="Times New Roman"/>
          <w:b/>
          <w:bCs/>
          <w:caps/>
          <w:smallCaps/>
          <w:color w:val="404040"/>
          <w:spacing w:val="20"/>
          <w:sz w:val="24"/>
          <w:szCs w:val="24"/>
        </w:rPr>
        <w:t xml:space="preserve">TIEKĖJŲ KVALIFIKACIJOS REIKALAVIMAI IR REIKALAVIMAI LAIKYTIS </w:t>
      </w:r>
      <w:r w:rsidRPr="00EA78EC">
        <w:rPr>
          <w:rFonts w:ascii="Times New Roman" w:eastAsia="Times New Roman" w:hAnsi="Times New Roman" w:cs="Times New Roman"/>
          <w:b/>
          <w:bCs/>
          <w:caps/>
          <w:color w:val="404040"/>
          <w:spacing w:val="20"/>
          <w:sz w:val="24"/>
          <w:szCs w:val="24"/>
          <w:lang w:eastAsia="en-US"/>
        </w:rPr>
        <w:t>KOKYBĖS VADYBOS SISTEMOS IR (ARBA) APLINKOS APSAUGOS VADYBOS SISTEMOS STANDARTŲ</w:t>
      </w:r>
    </w:p>
    <w:p w14:paraId="652843DE" w14:textId="77777777" w:rsidR="00EA78EC" w:rsidRPr="00EA78EC" w:rsidRDefault="00EA78EC" w:rsidP="00EA78EC">
      <w:pPr>
        <w:numPr>
          <w:ilvl w:val="0"/>
          <w:numId w:val="3"/>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EA78EC">
        <w:rPr>
          <w:rFonts w:ascii="Times New Roman" w:eastAsia="Calibri" w:hAnsi="Times New Roman" w:cs="Times New Roman"/>
          <w:sz w:val="24"/>
          <w:szCs w:val="24"/>
          <w:lang w:eastAsia="en-US"/>
        </w:rPr>
        <w:t>Tiekėjo kvalifikacija turi atitikti šiame priede nustatytus reikalavimus kvalifikacijai.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
        <w:gridCol w:w="3387"/>
        <w:gridCol w:w="3403"/>
        <w:gridCol w:w="2261"/>
      </w:tblGrid>
      <w:tr w:rsidR="00EA78EC" w:rsidRPr="00EA78EC" w14:paraId="4DCC7E7F" w14:textId="77777777" w:rsidTr="68E526E9">
        <w:trPr>
          <w:trHeight w:val="549"/>
        </w:trPr>
        <w:tc>
          <w:tcPr>
            <w:tcW w:w="299" w:type="pct"/>
            <w:tcMar>
              <w:left w:w="108" w:type="dxa"/>
            </w:tcMar>
            <w:vAlign w:val="center"/>
          </w:tcPr>
          <w:p w14:paraId="54C09961" w14:textId="77777777" w:rsidR="00EA78EC" w:rsidRPr="00EA78EC" w:rsidRDefault="00EA78EC" w:rsidP="00EA78EC">
            <w:pPr>
              <w:widowControl w:val="0"/>
              <w:suppressAutoHyphens/>
              <w:spacing w:after="0" w:line="240" w:lineRule="auto"/>
              <w:jc w:val="center"/>
              <w:rPr>
                <w:rFonts w:ascii="Times New Roman" w:eastAsia="Calibri" w:hAnsi="Times New Roman" w:cs="Times New Roman"/>
                <w:b/>
                <w:bCs/>
                <w:sz w:val="24"/>
                <w:szCs w:val="24"/>
                <w:lang w:eastAsia="en-US"/>
              </w:rPr>
            </w:pPr>
            <w:r w:rsidRPr="00EA78EC">
              <w:rPr>
                <w:rFonts w:ascii="Times New Roman" w:eastAsia="Calibri" w:hAnsi="Times New Roman" w:cs="Times New Roman"/>
                <w:b/>
                <w:bCs/>
                <w:sz w:val="24"/>
                <w:szCs w:val="24"/>
                <w:lang w:eastAsia="en-US"/>
              </w:rPr>
              <w:t>Eil. Nr.</w:t>
            </w:r>
          </w:p>
        </w:tc>
        <w:tc>
          <w:tcPr>
            <w:tcW w:w="1759" w:type="pct"/>
            <w:tcMar>
              <w:left w:w="108" w:type="dxa"/>
            </w:tcMar>
            <w:vAlign w:val="center"/>
          </w:tcPr>
          <w:p w14:paraId="7BC8F022" w14:textId="77777777" w:rsidR="00EA78EC" w:rsidRPr="00EA78EC" w:rsidRDefault="00EA78EC" w:rsidP="00EA78EC">
            <w:pPr>
              <w:widowControl w:val="0"/>
              <w:suppressAutoHyphens/>
              <w:spacing w:after="0" w:line="240" w:lineRule="auto"/>
              <w:jc w:val="center"/>
              <w:rPr>
                <w:rFonts w:ascii="Times New Roman" w:eastAsia="Calibri" w:hAnsi="Times New Roman" w:cs="Times New Roman"/>
                <w:b/>
                <w:bCs/>
                <w:sz w:val="24"/>
                <w:szCs w:val="24"/>
                <w:lang w:eastAsia="en-US"/>
              </w:rPr>
            </w:pPr>
            <w:r w:rsidRPr="00EA78EC">
              <w:rPr>
                <w:rFonts w:ascii="Times New Roman" w:eastAsia="Calibri" w:hAnsi="Times New Roman" w:cs="Times New Roman"/>
                <w:b/>
                <w:bCs/>
                <w:sz w:val="24"/>
                <w:szCs w:val="24"/>
                <w:lang w:eastAsia="en-US"/>
              </w:rPr>
              <w:t>Kvalifikacijos reikalavimas</w:t>
            </w:r>
          </w:p>
        </w:tc>
        <w:tc>
          <w:tcPr>
            <w:tcW w:w="1767" w:type="pct"/>
            <w:tcMar>
              <w:left w:w="108" w:type="dxa"/>
            </w:tcMar>
            <w:vAlign w:val="center"/>
          </w:tcPr>
          <w:p w14:paraId="66B136A5" w14:textId="77777777" w:rsidR="00EA78EC" w:rsidRPr="00EA78EC" w:rsidRDefault="00EA78EC" w:rsidP="00EA78EC">
            <w:pPr>
              <w:widowControl w:val="0"/>
              <w:suppressAutoHyphens/>
              <w:spacing w:after="0" w:line="240" w:lineRule="auto"/>
              <w:jc w:val="center"/>
              <w:rPr>
                <w:rFonts w:ascii="Times New Roman" w:eastAsia="Calibri" w:hAnsi="Times New Roman" w:cs="Times New Roman"/>
                <w:b/>
                <w:bCs/>
                <w:sz w:val="24"/>
                <w:szCs w:val="24"/>
                <w:lang w:eastAsia="en-US"/>
              </w:rPr>
            </w:pPr>
            <w:r w:rsidRPr="00EA78EC">
              <w:rPr>
                <w:rFonts w:ascii="Times New Roman" w:eastAsia="Calibri" w:hAnsi="Times New Roman" w:cs="Times New Roman"/>
                <w:b/>
                <w:bCs/>
                <w:sz w:val="24"/>
                <w:szCs w:val="24"/>
                <w:lang w:eastAsia="en-US"/>
              </w:rPr>
              <w:t>Atitiktį kvalifikacijos reikalavimui įrodantys dokumentai</w:t>
            </w:r>
          </w:p>
        </w:tc>
        <w:tc>
          <w:tcPr>
            <w:tcW w:w="1174" w:type="pct"/>
          </w:tcPr>
          <w:p w14:paraId="378A402B" w14:textId="77777777" w:rsidR="00EA78EC" w:rsidRPr="00EA78EC" w:rsidRDefault="00EA78EC" w:rsidP="00EA78EC">
            <w:pPr>
              <w:widowControl w:val="0"/>
              <w:suppressAutoHyphens/>
              <w:spacing w:after="0" w:line="240" w:lineRule="auto"/>
              <w:jc w:val="center"/>
              <w:rPr>
                <w:rFonts w:ascii="Times New Roman" w:eastAsia="Calibri" w:hAnsi="Times New Roman" w:cs="Times New Roman"/>
                <w:b/>
                <w:bCs/>
                <w:sz w:val="24"/>
                <w:szCs w:val="24"/>
                <w:lang w:eastAsia="en-US"/>
              </w:rPr>
            </w:pPr>
            <w:r w:rsidRPr="00EA78EC">
              <w:rPr>
                <w:rFonts w:ascii="Times New Roman" w:eastAsia="Calibri" w:hAnsi="Times New Roman" w:cs="Times New Roman"/>
                <w:b/>
                <w:bCs/>
                <w:sz w:val="24"/>
                <w:szCs w:val="24"/>
                <w:lang w:eastAsia="en-US"/>
              </w:rPr>
              <w:t>Subjektas, kuris turi atitikti reikalavimą</w:t>
            </w:r>
          </w:p>
        </w:tc>
      </w:tr>
      <w:tr w:rsidR="00EA78EC" w:rsidRPr="00EA78EC" w14:paraId="25DC621C" w14:textId="77777777" w:rsidTr="68E526E9">
        <w:tc>
          <w:tcPr>
            <w:tcW w:w="299" w:type="pct"/>
            <w:tcMar>
              <w:left w:w="108" w:type="dxa"/>
            </w:tcMar>
          </w:tcPr>
          <w:p w14:paraId="5CFE5A20" w14:textId="713F1E53" w:rsidR="00EA78EC" w:rsidRPr="00EA78EC" w:rsidRDefault="00526B9C" w:rsidP="00EA78EC">
            <w:pPr>
              <w:widowControl w:val="0"/>
              <w:suppressAutoHyphens/>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r w:rsidR="00EA78EC" w:rsidRPr="00EA78EC">
              <w:rPr>
                <w:rFonts w:ascii="Times New Roman" w:eastAsia="Calibri" w:hAnsi="Times New Roman" w:cs="Times New Roman"/>
                <w:color w:val="000000"/>
                <w:sz w:val="24"/>
                <w:szCs w:val="24"/>
                <w:lang w:eastAsia="en-US"/>
              </w:rPr>
              <w:t>.</w:t>
            </w:r>
          </w:p>
        </w:tc>
        <w:tc>
          <w:tcPr>
            <w:tcW w:w="1759" w:type="pct"/>
            <w:tcMar>
              <w:left w:w="108" w:type="dxa"/>
            </w:tcMar>
          </w:tcPr>
          <w:p w14:paraId="1D49BE72" w14:textId="77777777" w:rsidR="00713861" w:rsidRPr="00713861" w:rsidRDefault="00713861" w:rsidP="00713861">
            <w:pPr>
              <w:autoSpaceDN w:val="0"/>
              <w:spacing w:after="0" w:line="240" w:lineRule="auto"/>
              <w:jc w:val="both"/>
              <w:textAlignment w:val="baseline"/>
              <w:rPr>
                <w:rFonts w:ascii="Times New Roman" w:eastAsia="Times New Roman" w:hAnsi="Times New Roman" w:cs="Times New Roman"/>
                <w:sz w:val="24"/>
                <w:szCs w:val="24"/>
                <w:lang w:eastAsia="en-US"/>
              </w:rPr>
            </w:pPr>
            <w:r w:rsidRPr="00713861">
              <w:rPr>
                <w:rFonts w:ascii="Times New Roman" w:eastAsia="Times New Roman" w:hAnsi="Times New Roman" w:cs="Times New Roman"/>
                <w:sz w:val="24"/>
                <w:szCs w:val="24"/>
                <w:lang w:eastAsia="en-US"/>
              </w:rPr>
              <w:t xml:space="preserve">Tiekėjo siūlomi atsakingi už pirkimo sutarties vykdymą pagrindiniai specialistai turi atitikti žemiau nurodytus kvalifikacijos reikalavimus </w:t>
            </w:r>
            <w:r w:rsidRPr="00713861">
              <w:rPr>
                <w:rFonts w:ascii="Times New Roman" w:eastAsia="Times New Roman" w:hAnsi="Times New Roman" w:cs="Times New Roman"/>
                <w:i/>
                <w:iCs/>
                <w:sz w:val="24"/>
                <w:szCs w:val="24"/>
                <w:lang w:eastAsia="en-US"/>
              </w:rPr>
              <w:t>(tiekėjas gali siūlyti tą patį specialistą vienai ar kelioms pozicijoms, jei siūlomas specialistas atitinka tai specialisto pozicijai keliamus visus kvalifikacijos reikalavimus):</w:t>
            </w:r>
          </w:p>
          <w:p w14:paraId="311BE4C5" w14:textId="77777777" w:rsidR="00713861" w:rsidRPr="00713861" w:rsidRDefault="00713861" w:rsidP="00713861">
            <w:pPr>
              <w:autoSpaceDN w:val="0"/>
              <w:spacing w:after="0" w:line="240" w:lineRule="auto"/>
              <w:jc w:val="both"/>
              <w:textAlignment w:val="baseline"/>
              <w:rPr>
                <w:rFonts w:ascii="Times New Roman" w:eastAsia="Times New Roman" w:hAnsi="Times New Roman" w:cs="Times New Roman"/>
                <w:b/>
                <w:bCs/>
                <w:sz w:val="24"/>
                <w:szCs w:val="24"/>
                <w:lang w:eastAsia="en-US"/>
              </w:rPr>
            </w:pPr>
            <w:r w:rsidRPr="00713861">
              <w:rPr>
                <w:rFonts w:ascii="Times New Roman" w:eastAsia="Times New Roman" w:hAnsi="Times New Roman" w:cs="Times New Roman"/>
                <w:b/>
                <w:bCs/>
                <w:sz w:val="24"/>
                <w:szCs w:val="24"/>
                <w:lang w:eastAsia="en-US"/>
              </w:rPr>
              <w:t>Specialistas Nr. 1 – žemės teisės srities ekspertas:</w:t>
            </w:r>
          </w:p>
          <w:p w14:paraId="16242CBD" w14:textId="77777777" w:rsidR="00713861" w:rsidRPr="00713861" w:rsidRDefault="7682901E" w:rsidP="00713861">
            <w:pPr>
              <w:autoSpaceDN w:val="0"/>
              <w:spacing w:after="0" w:line="240" w:lineRule="auto"/>
              <w:jc w:val="both"/>
              <w:textAlignment w:val="baseline"/>
              <w:rPr>
                <w:rFonts w:ascii="Times New Roman" w:eastAsia="Times New Roman" w:hAnsi="Times New Roman" w:cs="Times New Roman"/>
                <w:sz w:val="24"/>
                <w:szCs w:val="24"/>
                <w:lang w:eastAsia="en-US"/>
              </w:rPr>
            </w:pPr>
            <w:r w:rsidRPr="68E526E9">
              <w:rPr>
                <w:rFonts w:ascii="Times New Roman" w:eastAsia="Times New Roman" w:hAnsi="Times New Roman" w:cs="Times New Roman"/>
                <w:sz w:val="24"/>
                <w:szCs w:val="24"/>
                <w:lang w:eastAsia="en-US"/>
              </w:rPr>
              <w:t>1) turi turėti aukštąjį universitetinį teisės studijų krypties arba jam prilygintą išsilavinimą*;</w:t>
            </w:r>
          </w:p>
          <w:p w14:paraId="04D519F8" w14:textId="0DA21A60" w:rsidR="00713861" w:rsidRPr="00713861" w:rsidRDefault="7682901E" w:rsidP="68E526E9">
            <w:pPr>
              <w:autoSpaceDN w:val="0"/>
              <w:spacing w:after="0" w:line="240" w:lineRule="auto"/>
              <w:jc w:val="both"/>
              <w:textAlignment w:val="baseline"/>
              <w:rPr>
                <w:rFonts w:ascii="Times New Roman" w:eastAsia="Times New Roman" w:hAnsi="Times New Roman" w:cs="Times New Roman"/>
                <w:sz w:val="24"/>
                <w:szCs w:val="24"/>
                <w:lang w:eastAsia="en-US"/>
              </w:rPr>
            </w:pPr>
            <w:r w:rsidRPr="68E526E9">
              <w:rPr>
                <w:rFonts w:ascii="Times New Roman" w:eastAsia="Times New Roman" w:hAnsi="Times New Roman" w:cs="Times New Roman"/>
                <w:sz w:val="24"/>
                <w:szCs w:val="24"/>
                <w:lang w:eastAsia="en-US"/>
              </w:rPr>
              <w:t>2) turi turėti ne trumpesnę kaip 5 (penkių) metų darbo patirtį  žemės teisinio reguliavimo srityje ir (ar) konsultavimo žemės teisinio reguliavimo srityje</w:t>
            </w:r>
            <w:r w:rsidR="1CBD46FC" w:rsidRPr="68E526E9">
              <w:rPr>
                <w:rFonts w:ascii="Calibri" w:eastAsia="Calibri" w:hAnsi="Calibri" w:cs="Calibri"/>
                <w:sz w:val="24"/>
                <w:szCs w:val="24"/>
                <w:lang w:val="lt"/>
              </w:rPr>
              <w:t xml:space="preserve"> </w:t>
            </w:r>
            <w:r w:rsidR="1CBD46FC" w:rsidRPr="00123BDF">
              <w:rPr>
                <w:rFonts w:ascii="Times New Roman" w:eastAsia="Times New Roman" w:hAnsi="Times New Roman" w:cs="Times New Roman"/>
                <w:sz w:val="24"/>
                <w:szCs w:val="24"/>
                <w:lang w:val="lt"/>
              </w:rPr>
              <w:t>(bendra darbo patirtis nesumuojant vienu metu vykdytų projektų /sutarčių)</w:t>
            </w:r>
            <w:r w:rsidRPr="68E526E9">
              <w:rPr>
                <w:rFonts w:ascii="Times New Roman" w:eastAsia="Times New Roman" w:hAnsi="Times New Roman" w:cs="Times New Roman"/>
                <w:sz w:val="24"/>
                <w:szCs w:val="24"/>
                <w:lang w:eastAsia="en-US"/>
              </w:rPr>
              <w:t>;</w:t>
            </w:r>
          </w:p>
          <w:p w14:paraId="7E51E142" w14:textId="3A52E7BB" w:rsidR="00713861" w:rsidRPr="00713861" w:rsidRDefault="00713861" w:rsidP="00713861">
            <w:pPr>
              <w:autoSpaceDN w:val="0"/>
              <w:spacing w:after="0" w:line="240" w:lineRule="auto"/>
              <w:jc w:val="both"/>
              <w:textAlignment w:val="baseline"/>
              <w:rPr>
                <w:rFonts w:ascii="Times New Roman" w:eastAsia="Times New Roman" w:hAnsi="Times New Roman" w:cs="Times New Roman"/>
                <w:sz w:val="24"/>
                <w:szCs w:val="24"/>
                <w:lang w:eastAsia="en-US"/>
              </w:rPr>
            </w:pPr>
            <w:r w:rsidRPr="00713861">
              <w:rPr>
                <w:rFonts w:ascii="Times New Roman" w:eastAsia="Times New Roman" w:hAnsi="Times New Roman" w:cs="Times New Roman"/>
                <w:sz w:val="24"/>
                <w:szCs w:val="24"/>
                <w:lang w:eastAsia="en-US"/>
              </w:rPr>
              <w:t>3) per paskutinius 5 (penkis) metus iki pasiūlymų pateikimo termino pabaigos įvykdė bent 1 projektą</w:t>
            </w:r>
            <w:r w:rsidR="0064791E">
              <w:rPr>
                <w:rFonts w:ascii="Times New Roman" w:eastAsia="Times New Roman" w:hAnsi="Times New Roman" w:cs="Times New Roman"/>
                <w:sz w:val="24"/>
                <w:szCs w:val="24"/>
                <w:lang w:eastAsia="en-US"/>
              </w:rPr>
              <w:t xml:space="preserve"> (sutartį)</w:t>
            </w:r>
            <w:r w:rsidRPr="00713861">
              <w:rPr>
                <w:rFonts w:ascii="Times New Roman" w:eastAsia="Times New Roman" w:hAnsi="Times New Roman" w:cs="Times New Roman"/>
                <w:sz w:val="24"/>
                <w:szCs w:val="24"/>
                <w:lang w:eastAsia="en-US"/>
              </w:rPr>
              <w:t>, kurio (-</w:t>
            </w:r>
            <w:proofErr w:type="spellStart"/>
            <w:r w:rsidRPr="00713861">
              <w:rPr>
                <w:rFonts w:ascii="Times New Roman" w:eastAsia="Times New Roman" w:hAnsi="Times New Roman" w:cs="Times New Roman"/>
                <w:sz w:val="24"/>
                <w:szCs w:val="24"/>
                <w:lang w:eastAsia="en-US"/>
              </w:rPr>
              <w:t>io</w:t>
            </w:r>
            <w:r w:rsidR="0064791E">
              <w:rPr>
                <w:rFonts w:ascii="Times New Roman" w:eastAsia="Times New Roman" w:hAnsi="Times New Roman" w:cs="Times New Roman"/>
                <w:sz w:val="24"/>
                <w:szCs w:val="24"/>
                <w:lang w:eastAsia="en-US"/>
              </w:rPr>
              <w:t>s</w:t>
            </w:r>
            <w:proofErr w:type="spellEnd"/>
            <w:r w:rsidRPr="00713861">
              <w:rPr>
                <w:rFonts w:ascii="Times New Roman" w:eastAsia="Times New Roman" w:hAnsi="Times New Roman" w:cs="Times New Roman"/>
                <w:sz w:val="24"/>
                <w:szCs w:val="24"/>
                <w:lang w:eastAsia="en-US"/>
              </w:rPr>
              <w:t>) metu vadovavo rengiant arba parengė ne mažiau kaip 1 (vieną) galimybių studiją, arba analitinę studiją, arba metodiką, arba rekomendacijas, arba vertinimą, ar panašios apimties tiriamąjį darbą žemės teisinio reguliavimo srityje.</w:t>
            </w:r>
          </w:p>
          <w:p w14:paraId="263B9A96" w14:textId="77777777" w:rsidR="00713861" w:rsidRPr="00713861" w:rsidRDefault="00713861" w:rsidP="00713861">
            <w:pPr>
              <w:autoSpaceDN w:val="0"/>
              <w:spacing w:after="0" w:line="240" w:lineRule="auto"/>
              <w:jc w:val="both"/>
              <w:textAlignment w:val="baseline"/>
              <w:rPr>
                <w:rFonts w:ascii="Times New Roman" w:eastAsia="Times New Roman" w:hAnsi="Times New Roman" w:cs="Times New Roman"/>
                <w:sz w:val="24"/>
                <w:szCs w:val="24"/>
                <w:lang w:eastAsia="en-US"/>
              </w:rPr>
            </w:pPr>
            <w:r w:rsidRPr="00713861">
              <w:rPr>
                <w:rFonts w:ascii="Times New Roman" w:eastAsia="Times New Roman" w:hAnsi="Times New Roman" w:cs="Times New Roman"/>
                <w:sz w:val="24"/>
                <w:szCs w:val="24"/>
                <w:lang w:eastAsia="en-US"/>
              </w:rPr>
              <w:t xml:space="preserve"> </w:t>
            </w:r>
          </w:p>
          <w:p w14:paraId="57A63ED6" w14:textId="2CAFBECC" w:rsidR="00713861" w:rsidRPr="00713861" w:rsidRDefault="00713861" w:rsidP="00713861">
            <w:pPr>
              <w:autoSpaceDN w:val="0"/>
              <w:spacing w:after="0" w:line="240" w:lineRule="auto"/>
              <w:jc w:val="both"/>
              <w:textAlignment w:val="baseline"/>
              <w:rPr>
                <w:rFonts w:ascii="Times New Roman" w:eastAsia="Times New Roman" w:hAnsi="Times New Roman" w:cs="Times New Roman"/>
                <w:b/>
                <w:bCs/>
                <w:sz w:val="24"/>
                <w:szCs w:val="24"/>
                <w:lang w:eastAsia="en-US"/>
              </w:rPr>
            </w:pPr>
            <w:r w:rsidRPr="00713861">
              <w:rPr>
                <w:rFonts w:ascii="Times New Roman" w:eastAsia="Times New Roman" w:hAnsi="Times New Roman" w:cs="Times New Roman"/>
                <w:b/>
                <w:bCs/>
                <w:sz w:val="24"/>
                <w:szCs w:val="24"/>
                <w:lang w:eastAsia="en-US"/>
              </w:rPr>
              <w:lastRenderedPageBreak/>
              <w:t>Specialistas Nr. 2 – analitikas:</w:t>
            </w:r>
          </w:p>
          <w:p w14:paraId="1FC5897C" w14:textId="7AE55B64" w:rsidR="00713861" w:rsidRPr="00713861" w:rsidRDefault="00713861" w:rsidP="00713861">
            <w:pPr>
              <w:autoSpaceDN w:val="0"/>
              <w:spacing w:after="0" w:line="240" w:lineRule="auto"/>
              <w:jc w:val="both"/>
              <w:textAlignment w:val="baseline"/>
              <w:rPr>
                <w:rFonts w:ascii="Times New Roman" w:eastAsia="Times New Roman" w:hAnsi="Times New Roman" w:cs="Times New Roman"/>
                <w:sz w:val="24"/>
                <w:szCs w:val="24"/>
                <w:lang w:eastAsia="en-US"/>
              </w:rPr>
            </w:pPr>
            <w:r w:rsidRPr="00713861">
              <w:rPr>
                <w:rFonts w:ascii="Times New Roman" w:eastAsia="Times New Roman" w:hAnsi="Times New Roman" w:cs="Times New Roman"/>
                <w:sz w:val="24"/>
                <w:szCs w:val="24"/>
                <w:lang w:eastAsia="en-US"/>
              </w:rPr>
              <w:t>1) turi turėti aukštąjį universitetinį  arba jam prilygintą matematikos mokslų studijų krypčių grupės, arba informatikos mokslų studijų krypčių grupės, arba socialinių mokslų studijų krypčių grupės ekonomikos studijų krypties, arba verslo ir viešosios vadybos studijų krypčių grupės finansų studijų krypties, arba apskaitos studijų krypties, arba viešojo administravimo studijų krypties  išsilavinimą*;</w:t>
            </w:r>
          </w:p>
          <w:p w14:paraId="7838298B" w14:textId="36B192A5" w:rsidR="00713861" w:rsidRPr="00713861" w:rsidRDefault="7682901E" w:rsidP="00713861">
            <w:pPr>
              <w:autoSpaceDN w:val="0"/>
              <w:spacing w:after="0" w:line="240" w:lineRule="auto"/>
              <w:jc w:val="both"/>
              <w:textAlignment w:val="baseline"/>
              <w:rPr>
                <w:rFonts w:ascii="Times New Roman" w:eastAsia="Times New Roman" w:hAnsi="Times New Roman" w:cs="Times New Roman"/>
                <w:sz w:val="24"/>
                <w:szCs w:val="24"/>
                <w:lang w:eastAsia="en-US"/>
              </w:rPr>
            </w:pPr>
            <w:r w:rsidRPr="68E526E9">
              <w:rPr>
                <w:rFonts w:ascii="Times New Roman" w:eastAsia="Times New Roman" w:hAnsi="Times New Roman" w:cs="Times New Roman"/>
                <w:sz w:val="24"/>
                <w:szCs w:val="24"/>
                <w:lang w:eastAsia="en-US"/>
              </w:rPr>
              <w:t>2) per paskutinius 5 (penkis) metus iki pasiūlymų pateikimo termino pabaigos turi ne trumpesnę kaip 3 metų (36 mėnesių) praktinę patirtį dirbant su duomenų bazėmis ir (ar) informacinėmis sistemomis arba atliekant duomenų analizę</w:t>
            </w:r>
            <w:r w:rsidR="76387F5C" w:rsidRPr="68E526E9">
              <w:rPr>
                <w:rFonts w:ascii="Times New Roman" w:eastAsia="Times New Roman" w:hAnsi="Times New Roman" w:cs="Times New Roman"/>
                <w:sz w:val="24"/>
                <w:szCs w:val="24"/>
                <w:lang w:eastAsia="en-US"/>
              </w:rPr>
              <w:t>,</w:t>
            </w:r>
            <w:r w:rsidRPr="68E526E9">
              <w:rPr>
                <w:rFonts w:ascii="Times New Roman" w:eastAsia="Times New Roman" w:hAnsi="Times New Roman" w:cs="Times New Roman"/>
                <w:sz w:val="24"/>
                <w:szCs w:val="24"/>
                <w:lang w:eastAsia="en-US"/>
              </w:rPr>
              <w:t xml:space="preserve"> arba dirbant su duomenų valymu ir statistine analize, ir vizualizavimu</w:t>
            </w:r>
            <w:r w:rsidR="1A1C05B7" w:rsidRPr="68E526E9">
              <w:rPr>
                <w:rFonts w:ascii="Times New Roman" w:eastAsia="Times New Roman" w:hAnsi="Times New Roman" w:cs="Times New Roman"/>
                <w:sz w:val="24"/>
                <w:szCs w:val="24"/>
                <w:lang w:val="lt"/>
              </w:rPr>
              <w:t xml:space="preserve"> (bendra darbo patirtis nesumuojant vienu metu vykdytų projektų /sutarčių)</w:t>
            </w:r>
            <w:r w:rsidRPr="68E526E9">
              <w:rPr>
                <w:rFonts w:ascii="Times New Roman" w:eastAsia="Times New Roman" w:hAnsi="Times New Roman" w:cs="Times New Roman"/>
                <w:sz w:val="24"/>
                <w:szCs w:val="24"/>
                <w:lang w:eastAsia="en-US"/>
              </w:rPr>
              <w:t>.</w:t>
            </w:r>
          </w:p>
          <w:p w14:paraId="1D9EAEFC" w14:textId="77777777" w:rsidR="00713861" w:rsidRPr="00713861" w:rsidRDefault="00713861" w:rsidP="00713861">
            <w:pPr>
              <w:autoSpaceDN w:val="0"/>
              <w:spacing w:after="0" w:line="240" w:lineRule="auto"/>
              <w:jc w:val="both"/>
              <w:textAlignment w:val="baseline"/>
              <w:rPr>
                <w:rFonts w:ascii="Times New Roman" w:eastAsia="Times New Roman" w:hAnsi="Times New Roman" w:cs="Times New Roman"/>
                <w:sz w:val="24"/>
                <w:szCs w:val="24"/>
                <w:lang w:eastAsia="en-US"/>
              </w:rPr>
            </w:pPr>
          </w:p>
          <w:p w14:paraId="79DB5103" w14:textId="6BABCC31" w:rsidR="00713861" w:rsidRPr="00713861" w:rsidRDefault="00713861" w:rsidP="00713861">
            <w:pPr>
              <w:autoSpaceDN w:val="0"/>
              <w:spacing w:after="0" w:line="240" w:lineRule="auto"/>
              <w:jc w:val="both"/>
              <w:textAlignment w:val="baseline"/>
              <w:rPr>
                <w:rFonts w:ascii="Times New Roman" w:eastAsia="Times New Roman" w:hAnsi="Times New Roman" w:cs="Times New Roman"/>
                <w:i/>
                <w:iCs/>
                <w:sz w:val="24"/>
                <w:szCs w:val="24"/>
                <w:lang w:eastAsia="en-US"/>
              </w:rPr>
            </w:pPr>
            <w:r w:rsidRPr="00713861">
              <w:rPr>
                <w:rFonts w:ascii="Times New Roman" w:eastAsia="Times New Roman" w:hAnsi="Times New Roman" w:cs="Times New Roman"/>
                <w:i/>
                <w:iCs/>
                <w:sz w:val="24"/>
                <w:szCs w:val="24"/>
                <w:lang w:eastAsia="en-US"/>
              </w:rPr>
              <w:t>Tiekėjas pirkimo sutarties vykdymui gali pasitelkti ir daugiau specialistų, jeigu tai būtina tinkamam jos įvykdymui užtikrinti.</w:t>
            </w:r>
          </w:p>
          <w:p w14:paraId="6FA7E891" w14:textId="77777777" w:rsidR="00EA78EC" w:rsidRPr="00EA78EC" w:rsidRDefault="00EA78EC" w:rsidP="00713861">
            <w:pPr>
              <w:autoSpaceDN w:val="0"/>
              <w:spacing w:after="0" w:line="240" w:lineRule="auto"/>
              <w:jc w:val="both"/>
              <w:textAlignment w:val="baseline"/>
              <w:rPr>
                <w:rFonts w:ascii="Times New Roman" w:eastAsia="Times New Roman" w:hAnsi="Times New Roman" w:cs="Times New Roman"/>
                <w:sz w:val="24"/>
                <w:szCs w:val="24"/>
                <w:lang w:eastAsia="en-US"/>
              </w:rPr>
            </w:pPr>
          </w:p>
        </w:tc>
        <w:tc>
          <w:tcPr>
            <w:tcW w:w="1767" w:type="pct"/>
            <w:tcBorders>
              <w:left w:val="single" w:sz="4" w:space="0" w:color="000001"/>
              <w:right w:val="single" w:sz="4" w:space="0" w:color="000001"/>
            </w:tcBorders>
            <w:tcMar>
              <w:left w:w="108" w:type="dxa"/>
            </w:tcMar>
          </w:tcPr>
          <w:p w14:paraId="1791E85B"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b/>
                <w:bCs/>
                <w:iCs/>
                <w:noProof/>
                <w:sz w:val="24"/>
                <w:szCs w:val="24"/>
              </w:rPr>
            </w:pPr>
            <w:r w:rsidRPr="00EA78EC">
              <w:rPr>
                <w:rFonts w:ascii="Times New Roman" w:eastAsia="Times New Roman" w:hAnsi="Times New Roman" w:cs="Times New Roman"/>
                <w:b/>
                <w:bCs/>
                <w:iCs/>
                <w:noProof/>
                <w:sz w:val="24"/>
                <w:szCs w:val="24"/>
              </w:rPr>
              <w:lastRenderedPageBreak/>
              <w:t>Galimas laimėtojas perkančiosios organizacijos prašymu turės pateikti:</w:t>
            </w:r>
          </w:p>
          <w:p w14:paraId="538BB144" w14:textId="1029157D" w:rsidR="00EA78EC" w:rsidRPr="00EA78EC" w:rsidRDefault="00713861" w:rsidP="00EA78EC">
            <w:pPr>
              <w:tabs>
                <w:tab w:val="left" w:pos="212"/>
              </w:tabs>
              <w:autoSpaceDN w:val="0"/>
              <w:spacing w:after="0" w:line="240" w:lineRule="auto"/>
              <w:jc w:val="both"/>
              <w:rPr>
                <w:rFonts w:ascii="Times New Roman" w:eastAsia="Times New Roman" w:hAnsi="Times New Roman" w:cs="Times New Roman"/>
                <w:iCs/>
                <w:noProof/>
                <w:sz w:val="24"/>
                <w:szCs w:val="24"/>
              </w:rPr>
            </w:pPr>
            <w:r w:rsidRPr="00713861">
              <w:rPr>
                <w:rFonts w:ascii="Times New Roman" w:eastAsia="Times New Roman" w:hAnsi="Times New Roman" w:cs="Times New Roman"/>
                <w:iCs/>
                <w:noProof/>
                <w:sz w:val="24"/>
                <w:szCs w:val="24"/>
              </w:rPr>
              <w:t>1. Siūlomų atsakingų už pirkimo sutarties vykdymą pagrindinių</w:t>
            </w:r>
            <w:r w:rsidR="001A5557">
              <w:rPr>
                <w:rFonts w:ascii="Times New Roman" w:eastAsia="Times New Roman" w:hAnsi="Times New Roman" w:cs="Times New Roman"/>
                <w:iCs/>
                <w:noProof/>
                <w:sz w:val="24"/>
                <w:szCs w:val="24"/>
              </w:rPr>
              <w:t xml:space="preserve"> </w:t>
            </w:r>
            <w:r w:rsidRPr="00713861">
              <w:rPr>
                <w:rFonts w:ascii="Times New Roman" w:eastAsia="Times New Roman" w:hAnsi="Times New Roman" w:cs="Times New Roman"/>
                <w:iCs/>
                <w:noProof/>
                <w:sz w:val="24"/>
                <w:szCs w:val="24"/>
              </w:rPr>
              <w:t>specialistų sąrašą</w:t>
            </w:r>
            <w:r>
              <w:rPr>
                <w:rFonts w:ascii="Times New Roman" w:eastAsia="Times New Roman" w:hAnsi="Times New Roman" w:cs="Times New Roman"/>
                <w:iCs/>
                <w:noProof/>
                <w:sz w:val="24"/>
                <w:szCs w:val="24"/>
              </w:rPr>
              <w:t xml:space="preserve"> </w:t>
            </w:r>
            <w:r w:rsidRPr="00713861">
              <w:rPr>
                <w:rFonts w:ascii="Times New Roman" w:eastAsia="Times New Roman" w:hAnsi="Times New Roman" w:cs="Times New Roman"/>
                <w:iCs/>
                <w:noProof/>
                <w:sz w:val="24"/>
                <w:szCs w:val="24"/>
              </w:rPr>
              <w:t>(pasirašytą tiekėjo vadovo ar jo įgalioto asmens), kuriame turi būti aiškiai nurodyta siūlomų specialistų vardai, pavardės, siūlomo specialisto pareigybė (pozicija) vykdant pirkimo sutartį</w:t>
            </w:r>
            <w:r w:rsidR="00EA78EC" w:rsidRPr="00EA78EC">
              <w:rPr>
                <w:rFonts w:ascii="Times New Roman" w:eastAsia="Times New Roman" w:hAnsi="Times New Roman" w:cs="Times New Roman"/>
                <w:iCs/>
                <w:noProof/>
                <w:sz w:val="24"/>
                <w:szCs w:val="24"/>
              </w:rPr>
              <w:t xml:space="preserve">, specialisto ir tiekėjo teisiniai santykiai (tiekėjo darbuotojas; </w:t>
            </w:r>
            <w:r w:rsidR="00EA78EC" w:rsidRPr="00EA78EC">
              <w:rPr>
                <w:rFonts w:ascii="Times New Roman" w:eastAsia="Times New Roman" w:hAnsi="Times New Roman" w:cs="Times New Roman"/>
                <w:i/>
                <w:noProof/>
                <w:sz w:val="24"/>
                <w:szCs w:val="24"/>
              </w:rPr>
              <w:t>kvazisubtiekėjas</w:t>
            </w:r>
            <w:r w:rsidR="00EA78EC" w:rsidRPr="00EA78EC">
              <w:rPr>
                <w:rFonts w:ascii="Times New Roman" w:eastAsia="Times New Roman" w:hAnsi="Times New Roman" w:cs="Times New Roman"/>
                <w:iCs/>
                <w:noProof/>
                <w:sz w:val="24"/>
                <w:szCs w:val="24"/>
              </w:rPr>
              <w:t xml:space="preserve"> – pirkimo laimėjimo atveju tiekėjo planuojamas įdarbinti specialistas; ūkio subjektas, kurio pajėgumais tiekėjas remiasi, kad atitiktų kvalifikacijos reikalavimus.</w:t>
            </w:r>
            <w:r>
              <w:rPr>
                <w:rFonts w:ascii="Times New Roman" w:eastAsia="Times New Roman" w:hAnsi="Times New Roman" w:cs="Times New Roman"/>
                <w:iCs/>
                <w:noProof/>
                <w:sz w:val="24"/>
                <w:szCs w:val="24"/>
              </w:rPr>
              <w:t>).</w:t>
            </w:r>
            <w:r w:rsidR="00EA78EC" w:rsidRPr="00EA78EC">
              <w:rPr>
                <w:rFonts w:ascii="Times New Roman" w:eastAsia="Times New Roman" w:hAnsi="Times New Roman" w:cs="Times New Roman"/>
                <w:iCs/>
                <w:noProof/>
                <w:sz w:val="24"/>
                <w:szCs w:val="24"/>
              </w:rPr>
              <w:t xml:space="preserve"> </w:t>
            </w:r>
          </w:p>
          <w:p w14:paraId="13D1B7F7" w14:textId="77777777" w:rsidR="001A5557" w:rsidRPr="001A5557" w:rsidRDefault="00EA78EC" w:rsidP="001A5557">
            <w:pPr>
              <w:tabs>
                <w:tab w:val="left" w:pos="212"/>
              </w:tabs>
              <w:autoSpaceDN w:val="0"/>
              <w:spacing w:after="0" w:line="240" w:lineRule="auto"/>
              <w:jc w:val="both"/>
              <w:rPr>
                <w:rFonts w:ascii="Times New Roman" w:eastAsia="Times New Roman" w:hAnsi="Times New Roman" w:cs="Times New Roman"/>
                <w:iCs/>
                <w:noProof/>
                <w:sz w:val="24"/>
                <w:szCs w:val="24"/>
              </w:rPr>
            </w:pPr>
            <w:r w:rsidRPr="00EA78EC">
              <w:rPr>
                <w:rFonts w:ascii="Times New Roman" w:eastAsia="Times New Roman" w:hAnsi="Times New Roman" w:cs="Times New Roman"/>
                <w:iCs/>
                <w:noProof/>
                <w:sz w:val="24"/>
                <w:szCs w:val="24"/>
              </w:rPr>
              <w:t xml:space="preserve">2. </w:t>
            </w:r>
            <w:r w:rsidR="001A5557" w:rsidRPr="001A5557">
              <w:rPr>
                <w:rFonts w:ascii="Times New Roman" w:eastAsia="Times New Roman" w:hAnsi="Times New Roman" w:cs="Times New Roman"/>
                <w:iCs/>
                <w:noProof/>
                <w:sz w:val="24"/>
                <w:szCs w:val="24"/>
              </w:rPr>
              <w:t>Prie specialistų sąrašo turi būti pridėta informacija apie siūlomų specialistų patirtį reikalaujamoje srityje, t. y.:</w:t>
            </w:r>
          </w:p>
          <w:p w14:paraId="6F8B3FD7" w14:textId="77777777" w:rsidR="001A5557" w:rsidRPr="001A5557" w:rsidRDefault="001A5557" w:rsidP="001A5557">
            <w:pPr>
              <w:tabs>
                <w:tab w:val="left" w:pos="212"/>
              </w:tabs>
              <w:autoSpaceDN w:val="0"/>
              <w:spacing w:after="0" w:line="240" w:lineRule="auto"/>
              <w:jc w:val="both"/>
              <w:rPr>
                <w:rFonts w:ascii="Times New Roman" w:eastAsia="Times New Roman" w:hAnsi="Times New Roman" w:cs="Times New Roman"/>
                <w:iCs/>
                <w:noProof/>
                <w:sz w:val="24"/>
                <w:szCs w:val="24"/>
              </w:rPr>
            </w:pPr>
            <w:r w:rsidRPr="001A5557">
              <w:rPr>
                <w:rFonts w:ascii="Times New Roman" w:eastAsia="Times New Roman" w:hAnsi="Times New Roman" w:cs="Times New Roman"/>
                <w:iCs/>
                <w:noProof/>
                <w:sz w:val="24"/>
                <w:szCs w:val="24"/>
              </w:rPr>
              <w:t>2.1. kiekvieno siūlomo specialisto pasirašytas gyvenimo aprašymas (CV), kuriame turi būti aiškiai nurodyta specialisto patirtis reikalaujamoje srityje, t. y. pateikta informacija apie specialisto:</w:t>
            </w:r>
          </w:p>
          <w:p w14:paraId="4C1D1563" w14:textId="044CE191" w:rsidR="001A5557" w:rsidRPr="001A5557" w:rsidRDefault="001A5557" w:rsidP="001A5557">
            <w:pPr>
              <w:tabs>
                <w:tab w:val="left" w:pos="212"/>
              </w:tabs>
              <w:autoSpaceDN w:val="0"/>
              <w:spacing w:after="0" w:line="240" w:lineRule="auto"/>
              <w:jc w:val="both"/>
              <w:rPr>
                <w:rFonts w:ascii="Times New Roman" w:eastAsia="Times New Roman" w:hAnsi="Times New Roman" w:cs="Times New Roman"/>
                <w:iCs/>
                <w:noProof/>
                <w:sz w:val="24"/>
                <w:szCs w:val="24"/>
              </w:rPr>
            </w:pPr>
            <w:r w:rsidRPr="001A5557">
              <w:rPr>
                <w:rFonts w:ascii="Times New Roman" w:eastAsia="Times New Roman" w:hAnsi="Times New Roman" w:cs="Times New Roman"/>
                <w:iCs/>
                <w:noProof/>
                <w:sz w:val="24"/>
                <w:szCs w:val="24"/>
              </w:rPr>
              <w:t xml:space="preserve">- įvykdytas sutartis / užbaigtus projektus, kuriose / kuriuose specialistas veikė reikalaujamoje srityje: pavadinimas, trumpas sutarties / projekto aprašymas, nurodomos specialisto funkcijos sutartyje / projekte, sutarčių / </w:t>
            </w:r>
            <w:r w:rsidRPr="001A5557">
              <w:rPr>
                <w:rFonts w:ascii="Times New Roman" w:eastAsia="Times New Roman" w:hAnsi="Times New Roman" w:cs="Times New Roman"/>
                <w:iCs/>
                <w:noProof/>
                <w:sz w:val="24"/>
                <w:szCs w:val="24"/>
              </w:rPr>
              <w:lastRenderedPageBreak/>
              <w:t xml:space="preserve">projektų vykdymo / laikotarpis (pradžios ir pabaigos datos </w:t>
            </w:r>
            <w:r>
              <w:rPr>
                <w:rFonts w:ascii="Times New Roman" w:eastAsia="Times New Roman" w:hAnsi="Times New Roman" w:cs="Times New Roman"/>
                <w:iCs/>
                <w:noProof/>
                <w:sz w:val="24"/>
                <w:szCs w:val="24"/>
              </w:rPr>
              <w:t>„</w:t>
            </w:r>
            <w:r w:rsidRPr="001A5557">
              <w:rPr>
                <w:rFonts w:ascii="Times New Roman" w:eastAsia="Times New Roman" w:hAnsi="Times New Roman" w:cs="Times New Roman"/>
                <w:iCs/>
                <w:noProof/>
                <w:sz w:val="24"/>
                <w:szCs w:val="24"/>
              </w:rPr>
              <w:t>nuo – iki</w:t>
            </w:r>
            <w:r>
              <w:rPr>
                <w:rFonts w:ascii="Times New Roman" w:eastAsia="Times New Roman" w:hAnsi="Times New Roman" w:cs="Times New Roman"/>
                <w:iCs/>
                <w:noProof/>
                <w:sz w:val="24"/>
                <w:szCs w:val="24"/>
              </w:rPr>
              <w:t>“</w:t>
            </w:r>
            <w:r w:rsidRPr="001A5557">
              <w:rPr>
                <w:rFonts w:ascii="Times New Roman" w:eastAsia="Times New Roman" w:hAnsi="Times New Roman" w:cs="Times New Roman"/>
                <w:iCs/>
                <w:noProof/>
                <w:sz w:val="24"/>
                <w:szCs w:val="24"/>
              </w:rPr>
              <w:t xml:space="preserve"> mėnesio tikslumu), paslaugų gavėjas – užsakovas ir jo kontaktinis asmuo (su kontaktiniais duomenimis pasiteiravimui: pareigos, vardas, pavardė, tel. numeris, el. pašto adresas);</w:t>
            </w:r>
          </w:p>
          <w:p w14:paraId="12CA6197" w14:textId="5B16FE2F" w:rsidR="001A5557" w:rsidRPr="001A5557" w:rsidRDefault="001A5557" w:rsidP="001A5557">
            <w:pPr>
              <w:tabs>
                <w:tab w:val="left" w:pos="212"/>
              </w:tabs>
              <w:autoSpaceDN w:val="0"/>
              <w:spacing w:after="0" w:line="240" w:lineRule="auto"/>
              <w:jc w:val="both"/>
              <w:rPr>
                <w:rFonts w:ascii="Times New Roman" w:eastAsia="Times New Roman" w:hAnsi="Times New Roman" w:cs="Times New Roman"/>
                <w:iCs/>
                <w:noProof/>
                <w:sz w:val="24"/>
                <w:szCs w:val="24"/>
              </w:rPr>
            </w:pPr>
            <w:r w:rsidRPr="001A5557">
              <w:rPr>
                <w:rFonts w:ascii="Times New Roman" w:eastAsia="Times New Roman" w:hAnsi="Times New Roman" w:cs="Times New Roman"/>
                <w:iCs/>
                <w:noProof/>
                <w:sz w:val="24"/>
                <w:szCs w:val="24"/>
              </w:rPr>
              <w:t>- darbo patirtį: darbovietė, specialisto funkcijos, darbo laikotarpis (pradžios ir pabaigos datos nuo – iki mėnesio tikslumu).</w:t>
            </w:r>
          </w:p>
          <w:p w14:paraId="4F264F58" w14:textId="13EC6E25" w:rsidR="001A5557" w:rsidRDefault="001A5557" w:rsidP="00EA78EC">
            <w:pPr>
              <w:tabs>
                <w:tab w:val="left" w:pos="212"/>
              </w:tabs>
              <w:autoSpaceDN w:val="0"/>
              <w:spacing w:after="0" w:line="240" w:lineRule="auto"/>
              <w:jc w:val="both"/>
              <w:rPr>
                <w:rFonts w:ascii="Times New Roman" w:eastAsia="Times New Roman" w:hAnsi="Times New Roman" w:cs="Times New Roman"/>
                <w:iCs/>
                <w:noProof/>
                <w:sz w:val="24"/>
                <w:szCs w:val="24"/>
              </w:rPr>
            </w:pPr>
            <w:r w:rsidRPr="001A5557">
              <w:rPr>
                <w:rFonts w:ascii="Times New Roman" w:eastAsia="Times New Roman" w:hAnsi="Times New Roman" w:cs="Times New Roman"/>
                <w:iCs/>
                <w:noProof/>
                <w:sz w:val="24"/>
                <w:szCs w:val="24"/>
              </w:rPr>
              <w:t>2.2. Kiekvieno specialisto universitetinį reikalaujamos studijų krypties arba jam prilygintą išsilavinimą patvirtinančio dokumento kopija.</w:t>
            </w:r>
          </w:p>
          <w:p w14:paraId="311C5F1C" w14:textId="14762815"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iCs/>
                <w:noProof/>
                <w:sz w:val="24"/>
                <w:szCs w:val="24"/>
              </w:rPr>
            </w:pPr>
          </w:p>
          <w:p w14:paraId="2879941C"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iCs/>
                <w:noProof/>
                <w:sz w:val="24"/>
                <w:szCs w:val="24"/>
              </w:rPr>
            </w:pPr>
          </w:p>
          <w:p w14:paraId="5B33AEF7"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iCs/>
                <w:noProof/>
                <w:sz w:val="24"/>
                <w:szCs w:val="24"/>
              </w:rPr>
            </w:pPr>
            <w:r w:rsidRPr="006B262C">
              <w:rPr>
                <w:rFonts w:ascii="Times New Roman" w:eastAsia="Times New Roman" w:hAnsi="Times New Roman" w:cs="Times New Roman"/>
                <w:b/>
                <w:bCs/>
                <w:iCs/>
                <w:noProof/>
                <w:sz w:val="24"/>
                <w:szCs w:val="24"/>
              </w:rPr>
              <w:t>Jeigu tiekėjo siūlomas specialistas nėra jo darbuotojas (kvazisubtiekėjas)</w:t>
            </w:r>
            <w:r w:rsidRPr="00EA78EC">
              <w:rPr>
                <w:rFonts w:ascii="Times New Roman" w:eastAsia="Times New Roman" w:hAnsi="Times New Roman" w:cs="Times New Roman"/>
                <w:iCs/>
                <w:noProof/>
                <w:sz w:val="24"/>
                <w:szCs w:val="24"/>
              </w:rPr>
              <w:t xml:space="preserve">,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 </w:t>
            </w:r>
          </w:p>
          <w:p w14:paraId="68CC2DCB"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iCs/>
                <w:noProof/>
                <w:sz w:val="24"/>
                <w:szCs w:val="24"/>
              </w:rPr>
            </w:pPr>
          </w:p>
          <w:p w14:paraId="7C05AC72"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iCs/>
                <w:noProof/>
                <w:sz w:val="24"/>
                <w:szCs w:val="24"/>
              </w:rPr>
            </w:pPr>
            <w:r w:rsidRPr="006B262C">
              <w:rPr>
                <w:rFonts w:ascii="Times New Roman" w:eastAsia="Times New Roman" w:hAnsi="Times New Roman" w:cs="Times New Roman"/>
                <w:b/>
                <w:bCs/>
                <w:iCs/>
                <w:noProof/>
                <w:sz w:val="24"/>
                <w:szCs w:val="24"/>
              </w:rPr>
              <w:t>Jeigu tiekėjo siūlomas specialistas nėra subtiekėjo / ūkio subjekto, kurio pajėgumais tiekėjas remiasi, darbuotojas (kvazisubtiekėjas)</w:t>
            </w:r>
            <w:r w:rsidRPr="00EA78EC">
              <w:rPr>
                <w:rFonts w:ascii="Times New Roman" w:eastAsia="Times New Roman" w:hAnsi="Times New Roman" w:cs="Times New Roman"/>
                <w:iCs/>
                <w:noProof/>
                <w:sz w:val="24"/>
                <w:szCs w:val="24"/>
              </w:rPr>
              <w:t xml:space="preserve">,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w:t>
            </w:r>
            <w:r w:rsidRPr="00EA78EC">
              <w:rPr>
                <w:rFonts w:ascii="Times New Roman" w:eastAsia="Times New Roman" w:hAnsi="Times New Roman" w:cs="Times New Roman"/>
                <w:iCs/>
                <w:noProof/>
                <w:sz w:val="24"/>
                <w:szCs w:val="24"/>
              </w:rPr>
              <w:lastRenderedPageBreak/>
              <w:t xml:space="preserve">susitarimo dėl darbo santykių sukūrimo pagal darbo sutartį, kopija. </w:t>
            </w:r>
          </w:p>
          <w:p w14:paraId="00B57A3E"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iCs/>
                <w:noProof/>
                <w:sz w:val="24"/>
                <w:szCs w:val="24"/>
              </w:rPr>
            </w:pPr>
          </w:p>
          <w:p w14:paraId="4D1F547F"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iCs/>
                <w:noProof/>
                <w:sz w:val="24"/>
                <w:szCs w:val="24"/>
              </w:rPr>
            </w:pPr>
            <w:r w:rsidRPr="006B262C">
              <w:rPr>
                <w:rFonts w:ascii="Times New Roman" w:eastAsia="Times New Roman" w:hAnsi="Times New Roman" w:cs="Times New Roman"/>
                <w:b/>
                <w:bCs/>
                <w:iCs/>
                <w:noProof/>
                <w:sz w:val="24"/>
                <w:szCs w:val="24"/>
              </w:rPr>
              <w:t>Jeigu tiekėjo siūlomas specialistas yra subtiekėjo / ūkio subjekto, kurio pajėgumais tiekėjas remiasi, darbuotojas</w:t>
            </w:r>
            <w:r w:rsidRPr="00EA78EC">
              <w:rPr>
                <w:rFonts w:ascii="Times New Roman" w:eastAsia="Times New Roman" w:hAnsi="Times New Roman" w:cs="Times New Roman"/>
                <w:iCs/>
                <w:noProof/>
                <w:sz w:val="24"/>
                <w:szCs w:val="24"/>
              </w:rPr>
              <w:t xml:space="preserve">, privalo būti pateikta dokumento, įrodančio, kad specialistą ir subtiekėją / ūkio subjektą, kurio pajėgumais tiekėjas remiasi, sieja teisinio pobūdžio ryšiai (t. y., darbo santykiai pagal darbo sutartį), kopija arba kiti dokumentai (pavyzdžiui, subtiekėjo / ūkio subjekto, kurio pajėgumais tiekėjas remiasi, pažyma, kad siūlomas specialistas yra jo darbuotojas). </w:t>
            </w:r>
          </w:p>
          <w:p w14:paraId="45F959EA"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iCs/>
                <w:noProof/>
                <w:sz w:val="24"/>
                <w:szCs w:val="24"/>
              </w:rPr>
            </w:pPr>
          </w:p>
          <w:p w14:paraId="09FB39C8" w14:textId="7DC2AB27" w:rsidR="00EA78EC" w:rsidRPr="00EA78EC" w:rsidRDefault="00EA78EC" w:rsidP="00713861">
            <w:pPr>
              <w:tabs>
                <w:tab w:val="left" w:pos="212"/>
                <w:tab w:val="left" w:pos="2821"/>
              </w:tabs>
              <w:autoSpaceDN w:val="0"/>
              <w:spacing w:after="0" w:line="240" w:lineRule="auto"/>
              <w:rPr>
                <w:rFonts w:ascii="Times New Roman" w:eastAsia="Times New Roman" w:hAnsi="Times New Roman" w:cs="Times New Roman"/>
                <w:iCs/>
                <w:noProof/>
                <w:sz w:val="24"/>
                <w:szCs w:val="24"/>
              </w:rPr>
            </w:pPr>
            <w:r w:rsidRPr="00EA78EC">
              <w:rPr>
                <w:rFonts w:ascii="Times New Roman" w:eastAsia="Times New Roman" w:hAnsi="Times New Roman" w:cs="Times New Roman"/>
                <w:iCs/>
                <w:noProof/>
                <w:sz w:val="24"/>
                <w:szCs w:val="24"/>
              </w:rPr>
              <w:t xml:space="preserve">Pateikiami dokumentai </w:t>
            </w:r>
            <w:r w:rsidR="006B262C">
              <w:rPr>
                <w:rFonts w:ascii="Times New Roman" w:eastAsia="Times New Roman" w:hAnsi="Times New Roman" w:cs="Times New Roman"/>
                <w:iCs/>
                <w:noProof/>
                <w:sz w:val="24"/>
                <w:szCs w:val="24"/>
              </w:rPr>
              <w:t>elektroninėje</w:t>
            </w:r>
            <w:r w:rsidRPr="00EA78EC">
              <w:rPr>
                <w:rFonts w:ascii="Times New Roman" w:eastAsia="Times New Roman" w:hAnsi="Times New Roman" w:cs="Times New Roman"/>
                <w:iCs/>
                <w:noProof/>
                <w:sz w:val="24"/>
                <w:szCs w:val="24"/>
              </w:rPr>
              <w:t xml:space="preserve"> formoje.</w:t>
            </w:r>
          </w:p>
        </w:tc>
        <w:tc>
          <w:tcPr>
            <w:tcW w:w="1174" w:type="pct"/>
          </w:tcPr>
          <w:p w14:paraId="05E463FC" w14:textId="77777777" w:rsidR="00EA78EC" w:rsidRPr="00EA78EC" w:rsidRDefault="00EA78EC" w:rsidP="00EA78EC">
            <w:pPr>
              <w:widowControl w:val="0"/>
              <w:tabs>
                <w:tab w:val="left" w:pos="75"/>
              </w:tabs>
              <w:autoSpaceDE w:val="0"/>
              <w:adjustRightInd w:val="0"/>
              <w:spacing w:after="0" w:line="240" w:lineRule="auto"/>
              <w:jc w:val="both"/>
              <w:rPr>
                <w:rFonts w:ascii="Times New Roman" w:eastAsia="Calibri" w:hAnsi="Times New Roman" w:cs="Times New Roman"/>
                <w:sz w:val="24"/>
                <w:szCs w:val="24"/>
                <w:lang w:eastAsia="en-US"/>
              </w:rPr>
            </w:pPr>
            <w:r w:rsidRPr="00EA78EC">
              <w:rPr>
                <w:rFonts w:ascii="Times New Roman" w:eastAsia="Calibri" w:hAnsi="Times New Roman" w:cs="Times New Roman"/>
                <w:sz w:val="24"/>
                <w:szCs w:val="24"/>
                <w:lang w:eastAsia="en-US"/>
              </w:rPr>
              <w:lastRenderedPageBreak/>
              <w:t>Tiekėjo arba, jeigu pasiūlymą teikia tiekėjų grupė – kvalifikacijos reikalavimą turi atitikti tiekėjų grupės nario (-</w:t>
            </w:r>
            <w:proofErr w:type="spellStart"/>
            <w:r w:rsidRPr="00EA78EC">
              <w:rPr>
                <w:rFonts w:ascii="Times New Roman" w:eastAsia="Calibri" w:hAnsi="Times New Roman" w:cs="Times New Roman"/>
                <w:sz w:val="24"/>
                <w:szCs w:val="24"/>
                <w:lang w:eastAsia="en-US"/>
              </w:rPr>
              <w:t>ių</w:t>
            </w:r>
            <w:proofErr w:type="spellEnd"/>
            <w:r w:rsidRPr="00EA78EC">
              <w:rPr>
                <w:rFonts w:ascii="Times New Roman" w:eastAsia="Calibri" w:hAnsi="Times New Roman" w:cs="Times New Roman"/>
                <w:sz w:val="24"/>
                <w:szCs w:val="24"/>
                <w:lang w:eastAsia="en-US"/>
              </w:rPr>
              <w:t>) specialistai, atsižvelgiant į jų prisiimamus įsipareigojimus pirkimo sutarčiai vykdyti, arba kitas ūkio subjektas (jo darbuotojas), kurio pajėgumais remiasi tiekėjas, atsižvelgiant į jų prisiimamus įsipareigojimus pirkimo sutarčiai vykdyti.</w:t>
            </w:r>
          </w:p>
        </w:tc>
      </w:tr>
    </w:tbl>
    <w:p w14:paraId="2D62A161" w14:textId="54CD06B1" w:rsidR="27FD60DC" w:rsidRDefault="27FD60DC" w:rsidP="68E526E9">
      <w:pPr>
        <w:tabs>
          <w:tab w:val="left" w:pos="851"/>
        </w:tabs>
        <w:spacing w:after="0" w:line="240" w:lineRule="auto"/>
        <w:ind w:left="567" w:firstLine="567"/>
        <w:contextualSpacing/>
        <w:jc w:val="both"/>
        <w:rPr>
          <w:rFonts w:ascii="Times New Roman" w:eastAsia="Calibri" w:hAnsi="Times New Roman" w:cs="Times New Roman"/>
          <w:sz w:val="24"/>
          <w:szCs w:val="24"/>
        </w:rPr>
      </w:pPr>
      <w:r w:rsidRPr="68E526E9">
        <w:rPr>
          <w:rFonts w:ascii="Times New Roman" w:eastAsia="Calibri" w:hAnsi="Times New Roman" w:cs="Times New Roman"/>
          <w:sz w:val="24"/>
          <w:szCs w:val="24"/>
        </w:rPr>
        <w:lastRenderedPageBreak/>
        <w:t>Pastabos:</w:t>
      </w:r>
    </w:p>
    <w:p w14:paraId="5C18EAC6" w14:textId="50A64D55" w:rsidR="27FD60DC" w:rsidRDefault="27FD60DC" w:rsidP="00B4670D">
      <w:pPr>
        <w:tabs>
          <w:tab w:val="left" w:pos="851"/>
        </w:tabs>
        <w:spacing w:after="0" w:line="240" w:lineRule="auto"/>
        <w:ind w:firstLine="567"/>
        <w:contextualSpacing/>
        <w:jc w:val="both"/>
        <w:rPr>
          <w:rFonts w:ascii="Times New Roman" w:eastAsia="Calibri" w:hAnsi="Times New Roman" w:cs="Times New Roman"/>
          <w:i/>
          <w:iCs/>
          <w:sz w:val="22"/>
          <w:szCs w:val="22"/>
        </w:rPr>
      </w:pPr>
      <w:r w:rsidRPr="68E526E9">
        <w:rPr>
          <w:rFonts w:ascii="Times New Roman" w:eastAsia="Calibri" w:hAnsi="Times New Roman" w:cs="Times New Roman"/>
          <w:i/>
          <w:iCs/>
          <w:sz w:val="22"/>
          <w:szCs w:val="22"/>
        </w:rPr>
        <w:t>*Vertinant tiekėjo siūlomų specialistų išsilavinimą, bus vadovaujamasi Studijų krypčių ir krypčių grupių, pagal kurias vyksta studijos aukštosiose mokyklose, sąrašu, patvirtintu Lietuvos Respublikos švietimo, mokslo ir sporto ministro 20216 m. gruodžio 1 d. įsakymu Nr. V-1075: https://www.e-tar.lt/portal/lt/legalAct/ae5d5730b7c211e693eea1ef35f20da9/asr .</w:t>
      </w:r>
    </w:p>
    <w:p w14:paraId="67075EC3" w14:textId="17FF96E1" w:rsidR="68E526E9" w:rsidRDefault="68E526E9" w:rsidP="68E526E9">
      <w:pPr>
        <w:tabs>
          <w:tab w:val="left" w:pos="851"/>
        </w:tabs>
        <w:spacing w:after="0" w:line="240" w:lineRule="auto"/>
        <w:ind w:left="567" w:firstLine="567"/>
        <w:contextualSpacing/>
        <w:jc w:val="both"/>
        <w:rPr>
          <w:rFonts w:ascii="Times New Roman" w:eastAsia="Calibri" w:hAnsi="Times New Roman" w:cs="Times New Roman"/>
          <w:sz w:val="24"/>
          <w:szCs w:val="24"/>
        </w:rPr>
      </w:pPr>
    </w:p>
    <w:p w14:paraId="12ACA26B" w14:textId="77777777" w:rsidR="00EA78EC" w:rsidRPr="00EA78EC" w:rsidRDefault="00EA78EC" w:rsidP="00EA78EC">
      <w:pPr>
        <w:numPr>
          <w:ilvl w:val="0"/>
          <w:numId w:val="3"/>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EA78EC">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EA78EC">
        <w:rPr>
          <w:rFonts w:ascii="Times New Roman" w:eastAsia="Calibri" w:hAnsi="Times New Roman" w:cs="Times New Roman"/>
          <w:sz w:val="24"/>
          <w:szCs w:val="24"/>
          <w:lang w:eastAsia="en-US"/>
        </w:rPr>
        <w:t>.</w:t>
      </w:r>
    </w:p>
    <w:p w14:paraId="03DF98F9" w14:textId="77777777" w:rsidR="00EA78EC" w:rsidRPr="00EA78EC" w:rsidRDefault="00EA78EC" w:rsidP="00EA78EC">
      <w:pPr>
        <w:numPr>
          <w:ilvl w:val="0"/>
          <w:numId w:val="3"/>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EA78EC">
        <w:rPr>
          <w:rFonts w:ascii="Times New Roman" w:eastAsia="Times New Roman" w:hAnsi="Times New Roman" w:cs="Times New Roman"/>
          <w:sz w:val="24"/>
          <w:szCs w:val="24"/>
        </w:rPr>
        <w:t>Kai tiekėjas remiasi kitų ūkio subjektų pajėgumais, kad atitiktų nustatytus ekonominio ir finansinio pajėgumo reikalavimus</w:t>
      </w:r>
      <w:r w:rsidRPr="00EA78EC">
        <w:rPr>
          <w:rFonts w:ascii="Times New Roman" w:eastAsia="Calibri" w:hAnsi="Times New Roman" w:cs="Times New Roman"/>
          <w:i/>
          <w:iCs/>
          <w:sz w:val="24"/>
          <w:szCs w:val="24"/>
        </w:rPr>
        <w:t>,</w:t>
      </w:r>
      <w:r w:rsidRPr="00EA78EC">
        <w:rPr>
          <w:rFonts w:ascii="Times New Roman" w:eastAsia="Calibri" w:hAnsi="Times New Roman" w:cs="Times New Roman"/>
          <w:sz w:val="24"/>
          <w:szCs w:val="24"/>
        </w:rPr>
        <w:t xml:space="preserve"> jie </w:t>
      </w:r>
      <w:r w:rsidRPr="00EA78EC">
        <w:rPr>
          <w:rFonts w:ascii="Times New Roman" w:eastAsia="Times New Roman" w:hAnsi="Times New Roman" w:cs="Times New Roman"/>
          <w:sz w:val="24"/>
          <w:szCs w:val="24"/>
        </w:rPr>
        <w:t>privalo prisiimti solidarią atsakomybę už sutarties įvykdymą.</w:t>
      </w:r>
    </w:p>
    <w:p w14:paraId="33FC417B" w14:textId="77777777" w:rsidR="00EA78EC" w:rsidRPr="00EA78EC" w:rsidRDefault="00EA78EC" w:rsidP="00EA78EC">
      <w:pPr>
        <w:numPr>
          <w:ilvl w:val="0"/>
          <w:numId w:val="3"/>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EA78EC">
        <w:rPr>
          <w:rFonts w:ascii="Times New Roman" w:eastAsia="Calibri" w:hAnsi="Times New Roman" w:cs="Times New Roman"/>
          <w:sz w:val="24"/>
          <w:szCs w:val="24"/>
        </w:rPr>
        <w:t>Tiekėjas pirkimo sutarties vykdymui gali remtis kitų ūkio subjektų pajėgumais pagal VPĮ 49 straipsnį, kad atitiktų šiame priede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tiekėjas ar jo pasitelkiamas ūkio subjektas įdarbins.</w:t>
      </w:r>
    </w:p>
    <w:p w14:paraId="6F68C7EC" w14:textId="77777777" w:rsidR="00EA78EC" w:rsidRPr="00EA78EC" w:rsidRDefault="00EA78EC" w:rsidP="00EA78EC">
      <w:pPr>
        <w:numPr>
          <w:ilvl w:val="0"/>
          <w:numId w:val="3"/>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EA78EC">
        <w:rPr>
          <w:rFonts w:ascii="Times New Roman" w:eastAsia="Calibri" w:hAnsi="Times New Roman" w:cs="Times New Roman"/>
          <w:sz w:val="24"/>
          <w:szCs w:val="24"/>
        </w:rPr>
        <w:t>Jeigu tiekėjo kvalifikacija dėl teisės verstis atitinkama veikla nėra tikrinama visa apimtimi, tiekėjas perkančiajai organizacijai įsipareigoja, kad sutartį vykdys tik teisę verstis atitinkama veikla turintys asmenys.</w:t>
      </w:r>
    </w:p>
    <w:p w14:paraId="21CAAA70" w14:textId="77777777" w:rsidR="00EA78EC" w:rsidRPr="00EA78EC" w:rsidRDefault="00EA78EC" w:rsidP="00EA78EC">
      <w:pPr>
        <w:numPr>
          <w:ilvl w:val="0"/>
          <w:numId w:val="3"/>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EA78EC">
        <w:rPr>
          <w:rFonts w:ascii="Times New Roman" w:eastAsia="Calibri" w:hAnsi="Times New Roman" w:cs="Times New Roman"/>
          <w:kern w:val="2"/>
          <w:sz w:val="24"/>
          <w:szCs w:val="24"/>
          <w:lang w:eastAsia="en-US"/>
          <w14:ligatures w14:val="standardContextual"/>
        </w:rPr>
        <w:t>Perkančioji organizacija nereikalauja, kad tiekėjai laikytųsi kokybės vadybos sistemos ir (arba) aplinkos apsaugos vadybos sistemos standartų.</w:t>
      </w:r>
    </w:p>
    <w:p w14:paraId="7B99B3D8" w14:textId="77777777" w:rsidR="009E7F0C" w:rsidRPr="00DB2FE6" w:rsidRDefault="009E7F0C" w:rsidP="00FF6AE5">
      <w:pPr>
        <w:spacing w:after="0" w:line="240" w:lineRule="auto"/>
        <w:jc w:val="center"/>
        <w:rPr>
          <w:rFonts w:ascii="Times New Roman" w:eastAsia="Calibri" w:hAnsi="Times New Roman" w:cs="Times New Roman"/>
          <w:kern w:val="2"/>
          <w:sz w:val="24"/>
          <w:szCs w:val="24"/>
          <w:lang w:eastAsia="en-US"/>
          <w14:ligatures w14:val="standardContextual"/>
        </w:rPr>
      </w:pPr>
      <w:r w:rsidRPr="00DB2FE6">
        <w:rPr>
          <w:rFonts w:ascii="Times New Roman" w:eastAsia="Calibri" w:hAnsi="Times New Roman" w:cs="Times New Roman"/>
          <w:kern w:val="2"/>
          <w:sz w:val="24"/>
          <w:szCs w:val="24"/>
          <w:lang w:eastAsia="en-US"/>
          <w14:ligatures w14:val="standardContextual"/>
        </w:rPr>
        <w:t>________________</w:t>
      </w:r>
    </w:p>
    <w:p w14:paraId="529551E4" w14:textId="77777777" w:rsidR="009E7F0C" w:rsidRPr="00DB2FE6" w:rsidRDefault="009E7F0C" w:rsidP="001A5557">
      <w:pPr>
        <w:spacing w:after="0" w:line="259" w:lineRule="auto"/>
        <w:rPr>
          <w:rFonts w:ascii="Times New Roman" w:eastAsia="Calibri" w:hAnsi="Times New Roman" w:cs="Times New Roman"/>
          <w:kern w:val="2"/>
          <w:sz w:val="24"/>
          <w:szCs w:val="24"/>
          <w:lang w:eastAsia="en-US"/>
          <w14:ligatures w14:val="standardContextual"/>
        </w:rPr>
        <w:sectPr w:rsidR="009E7F0C" w:rsidRPr="00DB2FE6" w:rsidSect="00A918FC">
          <w:pgSz w:w="11906" w:h="16838"/>
          <w:pgMar w:top="1134" w:right="567" w:bottom="1134" w:left="1701" w:header="567" w:footer="567" w:gutter="0"/>
          <w:cols w:space="1296"/>
          <w:docGrid w:linePitch="360"/>
        </w:sectPr>
      </w:pPr>
    </w:p>
    <w:p w14:paraId="5D0FDE6E" w14:textId="61BFAFE0" w:rsidR="008D704D" w:rsidRPr="00DB2FE6" w:rsidRDefault="00E63BE5" w:rsidP="008D704D">
      <w:pPr>
        <w:pStyle w:val="Heading2"/>
        <w:ind w:left="5103"/>
        <w:rPr>
          <w:rFonts w:ascii="Times New Roman" w:hAnsi="Times New Roman" w:cs="Times New Roman"/>
          <w:color w:val="000000" w:themeColor="text1"/>
          <w:sz w:val="24"/>
          <w:szCs w:val="24"/>
        </w:rPr>
      </w:pPr>
      <w:bookmarkStart w:id="60" w:name="_Ref38291379"/>
      <w:bookmarkStart w:id="61" w:name="_Ref38291394"/>
      <w:bookmarkStart w:id="62" w:name="_Ref38898251"/>
      <w:bookmarkStart w:id="63" w:name="_Toc126333943"/>
      <w:r w:rsidRPr="00DB2FE6">
        <w:rPr>
          <w:rFonts w:ascii="Times New Roman" w:eastAsia="Calibri" w:hAnsi="Times New Roman" w:cs="Times New Roman"/>
          <w:color w:val="000000" w:themeColor="text1"/>
          <w:sz w:val="24"/>
          <w:szCs w:val="24"/>
        </w:rPr>
        <w:lastRenderedPageBreak/>
        <w:t>Specialiųjų p</w:t>
      </w:r>
      <w:r w:rsidR="008D704D" w:rsidRPr="00DB2FE6">
        <w:rPr>
          <w:rFonts w:ascii="Times New Roman" w:eastAsia="Calibri" w:hAnsi="Times New Roman" w:cs="Times New Roman"/>
          <w:color w:val="000000" w:themeColor="text1"/>
          <w:sz w:val="24"/>
          <w:szCs w:val="24"/>
        </w:rPr>
        <w:t xml:space="preserve">irkimo sąlygų </w:t>
      </w:r>
      <w:r w:rsidR="00F1334C" w:rsidRPr="00DB2FE6">
        <w:rPr>
          <w:rFonts w:ascii="Times New Roman" w:eastAsia="Calibri" w:hAnsi="Times New Roman" w:cs="Times New Roman"/>
          <w:color w:val="000000" w:themeColor="text1"/>
          <w:sz w:val="24"/>
          <w:szCs w:val="24"/>
        </w:rPr>
        <w:t>5</w:t>
      </w:r>
      <w:r w:rsidR="008D704D" w:rsidRPr="00DB2FE6">
        <w:rPr>
          <w:rFonts w:ascii="Times New Roman" w:eastAsia="Calibri" w:hAnsi="Times New Roman" w:cs="Times New Roman"/>
          <w:color w:val="000000" w:themeColor="text1"/>
          <w:sz w:val="24"/>
          <w:szCs w:val="24"/>
        </w:rPr>
        <w:t xml:space="preserve"> priedas „EBVPD“ </w:t>
      </w:r>
      <w:r w:rsidR="008D704D" w:rsidRPr="00DB2FE6">
        <w:rPr>
          <w:rFonts w:ascii="Times New Roman" w:hAnsi="Times New Roman" w:cs="Times New Roman"/>
          <w:color w:val="000000" w:themeColor="text1"/>
          <w:sz w:val="24"/>
          <w:szCs w:val="24"/>
        </w:rPr>
        <w:t>(XML formatu)</w:t>
      </w:r>
      <w:bookmarkEnd w:id="60"/>
      <w:bookmarkEnd w:id="61"/>
      <w:bookmarkEnd w:id="62"/>
      <w:bookmarkEnd w:id="63"/>
    </w:p>
    <w:p w14:paraId="1E33CF75" w14:textId="0E2F80D8" w:rsidR="002F396F" w:rsidRPr="00DB2FE6" w:rsidRDefault="002F396F" w:rsidP="00DE290C">
      <w:pPr>
        <w:rPr>
          <w:rFonts w:ascii="Times New Roman" w:hAnsi="Times New Roman" w:cs="Times New Roman"/>
          <w:b/>
          <w:bCs/>
          <w:smallCaps/>
          <w:sz w:val="24"/>
          <w:szCs w:val="24"/>
        </w:rPr>
      </w:pPr>
    </w:p>
    <w:p w14:paraId="4F6E9F95" w14:textId="40122A3B" w:rsidR="00B970B0" w:rsidRPr="00DB2FE6" w:rsidRDefault="00B970B0" w:rsidP="00BE1858">
      <w:pPr>
        <w:pStyle w:val="Subtitle"/>
        <w:jc w:val="center"/>
        <w:rPr>
          <w:rFonts w:ascii="Times New Roman" w:hAnsi="Times New Roman" w:cs="Times New Roman"/>
          <w:b/>
          <w:bCs/>
          <w:smallCaps/>
          <w:sz w:val="24"/>
          <w:szCs w:val="24"/>
        </w:rPr>
      </w:pPr>
      <w:r w:rsidRPr="00DB2FE6">
        <w:rPr>
          <w:rFonts w:ascii="Times New Roman" w:hAnsi="Times New Roman" w:cs="Times New Roman"/>
          <w:b/>
          <w:bCs/>
          <w:sz w:val="24"/>
          <w:szCs w:val="24"/>
        </w:rPr>
        <w:t>EUROPOS BENDRASIS VIEŠŲJŲ PIRKIMŲ DOKUMENTAS</w:t>
      </w:r>
    </w:p>
    <w:p w14:paraId="3584D74E" w14:textId="77777777" w:rsidR="002F396F" w:rsidRPr="00DB2FE6" w:rsidRDefault="002F396F" w:rsidP="002F396F">
      <w:pPr>
        <w:jc w:val="both"/>
        <w:rPr>
          <w:rFonts w:ascii="Times New Roman" w:hAnsi="Times New Roman" w:cs="Times New Roman"/>
          <w:sz w:val="24"/>
          <w:szCs w:val="24"/>
        </w:rPr>
      </w:pPr>
      <w:r w:rsidRPr="00DB2FE6">
        <w:rPr>
          <w:rFonts w:ascii="Times New Roman" w:hAnsi="Times New Roman" w:cs="Times New Roman"/>
          <w:sz w:val="24"/>
          <w:szCs w:val="24"/>
        </w:rPr>
        <w:t>„Europos bendrasis viešųjų pirkimų dokumentas (EBVPD)“ pateikiamas .</w:t>
      </w:r>
      <w:proofErr w:type="spellStart"/>
      <w:r w:rsidRPr="00DB2FE6">
        <w:rPr>
          <w:rFonts w:ascii="Times New Roman" w:hAnsi="Times New Roman" w:cs="Times New Roman"/>
          <w:sz w:val="24"/>
          <w:szCs w:val="24"/>
        </w:rPr>
        <w:t>xml</w:t>
      </w:r>
      <w:proofErr w:type="spellEnd"/>
      <w:r w:rsidRPr="00DB2FE6">
        <w:rPr>
          <w:rFonts w:ascii="Times New Roman" w:hAnsi="Times New Roman" w:cs="Times New Roman"/>
          <w:sz w:val="24"/>
          <w:szCs w:val="24"/>
        </w:rPr>
        <w:t xml:space="preserve"> formatu.</w:t>
      </w:r>
    </w:p>
    <w:p w14:paraId="5D197AB2" w14:textId="2BACA58F" w:rsidR="002F396F" w:rsidRPr="00DB2FE6" w:rsidRDefault="0038643A" w:rsidP="00B970B0">
      <w:pPr>
        <w:jc w:val="center"/>
        <w:rPr>
          <w:rFonts w:ascii="Times New Roman" w:hAnsi="Times New Roman" w:cs="Times New Roman"/>
          <w:smallCaps/>
          <w:sz w:val="24"/>
          <w:szCs w:val="24"/>
        </w:rPr>
      </w:pPr>
      <w:r w:rsidRPr="00DB2FE6">
        <w:rPr>
          <w:rFonts w:ascii="Times New Roman" w:hAnsi="Times New Roman" w:cs="Times New Roman"/>
          <w:smallCaps/>
          <w:sz w:val="24"/>
          <w:szCs w:val="24"/>
        </w:rPr>
        <w:t>______________</w:t>
      </w:r>
      <w:r w:rsidR="00B970B0" w:rsidRPr="00DB2FE6">
        <w:rPr>
          <w:rFonts w:ascii="Times New Roman" w:hAnsi="Times New Roman" w:cs="Times New Roman"/>
          <w:smallCaps/>
          <w:sz w:val="24"/>
          <w:szCs w:val="24"/>
        </w:rPr>
        <w:t>__________</w:t>
      </w:r>
    </w:p>
    <w:p w14:paraId="403C297A" w14:textId="44AA8768" w:rsidR="00A4599F" w:rsidRPr="00DB2FE6" w:rsidRDefault="00A4599F" w:rsidP="00DE290C">
      <w:pPr>
        <w:rPr>
          <w:rFonts w:ascii="Times New Roman" w:hAnsi="Times New Roman" w:cs="Times New Roman"/>
          <w:b/>
          <w:bCs/>
          <w:smallCaps/>
          <w:sz w:val="24"/>
          <w:szCs w:val="24"/>
        </w:rPr>
      </w:pPr>
      <w:r w:rsidRPr="00DB2FE6">
        <w:rPr>
          <w:rFonts w:ascii="Times New Roman" w:hAnsi="Times New Roman" w:cs="Times New Roman"/>
          <w:b/>
          <w:bCs/>
          <w:smallCaps/>
          <w:sz w:val="24"/>
          <w:szCs w:val="24"/>
        </w:rPr>
        <w:br w:type="page"/>
      </w:r>
    </w:p>
    <w:p w14:paraId="44D514D3" w14:textId="0B49A3A3" w:rsidR="008D704D" w:rsidRPr="00DB2FE6" w:rsidRDefault="00457794" w:rsidP="0016421F">
      <w:pPr>
        <w:pStyle w:val="Heading2"/>
        <w:spacing w:before="0"/>
        <w:jc w:val="right"/>
        <w:rPr>
          <w:rFonts w:ascii="Times New Roman" w:eastAsia="Calibri" w:hAnsi="Times New Roman" w:cs="Times New Roman"/>
          <w:color w:val="000000" w:themeColor="text1"/>
          <w:sz w:val="24"/>
          <w:szCs w:val="24"/>
        </w:rPr>
      </w:pPr>
      <w:bookmarkStart w:id="64" w:name="_Ref38540913"/>
      <w:bookmarkStart w:id="65" w:name="_Ref38898051"/>
      <w:bookmarkStart w:id="66" w:name="_Ref38901392"/>
      <w:bookmarkStart w:id="67" w:name="_Toc126333944"/>
      <w:r w:rsidRPr="00DB2FE6">
        <w:rPr>
          <w:rFonts w:ascii="Times New Roman" w:eastAsia="Calibri" w:hAnsi="Times New Roman" w:cs="Times New Roman"/>
          <w:color w:val="000000" w:themeColor="text1"/>
          <w:sz w:val="24"/>
          <w:szCs w:val="24"/>
        </w:rPr>
        <w:lastRenderedPageBreak/>
        <w:t>Specialiųjų p</w:t>
      </w:r>
      <w:r w:rsidR="008D704D" w:rsidRPr="00DB2FE6">
        <w:rPr>
          <w:rFonts w:ascii="Times New Roman" w:eastAsia="Calibri" w:hAnsi="Times New Roman" w:cs="Times New Roman"/>
          <w:color w:val="000000" w:themeColor="text1"/>
          <w:sz w:val="24"/>
          <w:szCs w:val="24"/>
        </w:rPr>
        <w:t xml:space="preserve">irkimo sąlygų </w:t>
      </w:r>
      <w:r w:rsidR="00F1334C" w:rsidRPr="00DB2FE6">
        <w:rPr>
          <w:rFonts w:ascii="Times New Roman" w:eastAsia="Calibri" w:hAnsi="Times New Roman" w:cs="Times New Roman"/>
          <w:color w:val="000000" w:themeColor="text1"/>
          <w:sz w:val="24"/>
          <w:szCs w:val="24"/>
        </w:rPr>
        <w:t>6</w:t>
      </w:r>
      <w:r w:rsidR="008D704D" w:rsidRPr="00DB2FE6">
        <w:rPr>
          <w:rFonts w:ascii="Times New Roman" w:eastAsia="Calibri" w:hAnsi="Times New Roman" w:cs="Times New Roman"/>
          <w:color w:val="000000" w:themeColor="text1"/>
          <w:sz w:val="24"/>
          <w:szCs w:val="24"/>
        </w:rPr>
        <w:t xml:space="preserve"> priedas „Pasiūlymo forma“</w:t>
      </w:r>
      <w:bookmarkEnd w:id="64"/>
      <w:bookmarkEnd w:id="65"/>
      <w:bookmarkEnd w:id="66"/>
      <w:bookmarkEnd w:id="67"/>
    </w:p>
    <w:p w14:paraId="2EDF208A" w14:textId="77777777" w:rsidR="00693D4F" w:rsidRPr="00DB2FE6" w:rsidRDefault="00693D4F" w:rsidP="0016421F">
      <w:pPr>
        <w:spacing w:after="0"/>
        <w:jc w:val="center"/>
        <w:rPr>
          <w:rFonts w:ascii="Times New Roman" w:hAnsi="Times New Roman" w:cs="Times New Roman"/>
          <w:sz w:val="24"/>
          <w:szCs w:val="24"/>
        </w:rPr>
      </w:pPr>
    </w:p>
    <w:p w14:paraId="1F72F19A" w14:textId="77777777" w:rsidR="003E500F" w:rsidRPr="00DB2FE6" w:rsidRDefault="003E500F" w:rsidP="0016421F">
      <w:pPr>
        <w:spacing w:after="0"/>
        <w:jc w:val="center"/>
        <w:rPr>
          <w:rFonts w:ascii="Times New Roman" w:hAnsi="Times New Roman" w:cs="Times New Roman"/>
          <w:sz w:val="24"/>
          <w:szCs w:val="24"/>
        </w:rPr>
      </w:pPr>
    </w:p>
    <w:p w14:paraId="5869CEF8" w14:textId="1BE63E31" w:rsidR="0016421F" w:rsidRPr="00DB2FE6" w:rsidRDefault="0016421F" w:rsidP="0016421F">
      <w:pPr>
        <w:spacing w:after="0"/>
        <w:jc w:val="center"/>
        <w:rPr>
          <w:rFonts w:ascii="Times New Roman" w:hAnsi="Times New Roman" w:cs="Times New Roman"/>
          <w:b/>
          <w:bCs/>
          <w:sz w:val="24"/>
          <w:szCs w:val="24"/>
        </w:rPr>
      </w:pPr>
      <w:r w:rsidRPr="00DB2FE6">
        <w:rPr>
          <w:rFonts w:ascii="Times New Roman" w:hAnsi="Times New Roman" w:cs="Times New Roman"/>
          <w:b/>
          <w:bCs/>
          <w:sz w:val="24"/>
          <w:szCs w:val="24"/>
        </w:rPr>
        <w:t>PASIŪLYMAS</w:t>
      </w:r>
    </w:p>
    <w:p w14:paraId="0067E2CE" w14:textId="3608261A" w:rsidR="0016421F" w:rsidRPr="00DB2FE6" w:rsidRDefault="109D30F1" w:rsidP="68E526E9">
      <w:pPr>
        <w:suppressAutoHyphens/>
        <w:spacing w:after="120" w:line="20" w:lineRule="atLeast"/>
        <w:contextualSpacing/>
        <w:jc w:val="center"/>
        <w:rPr>
          <w:rFonts w:ascii="Times New Roman" w:eastAsia="Times New Roman" w:hAnsi="Times New Roman" w:cs="Times New Roman"/>
          <w:b/>
          <w:bCs/>
          <w:noProof/>
          <w:sz w:val="24"/>
          <w:szCs w:val="24"/>
          <w:lang w:eastAsia="en-US"/>
        </w:rPr>
      </w:pPr>
      <w:r w:rsidRPr="68E526E9">
        <w:rPr>
          <w:rFonts w:ascii="Times New Roman" w:eastAsia="Times New Roman" w:hAnsi="Times New Roman" w:cs="Times New Roman"/>
          <w:b/>
          <w:bCs/>
          <w:noProof/>
          <w:sz w:val="24"/>
          <w:szCs w:val="24"/>
          <w:lang w:eastAsia="ar-SA"/>
        </w:rPr>
        <w:t>DĖL</w:t>
      </w:r>
      <w:r w:rsidR="66E0E3DF" w:rsidRPr="68E526E9">
        <w:rPr>
          <w:rFonts w:ascii="Times New Roman" w:eastAsia="Times New Roman" w:hAnsi="Times New Roman" w:cs="Times New Roman"/>
          <w:b/>
          <w:bCs/>
          <w:noProof/>
          <w:sz w:val="24"/>
          <w:szCs w:val="24"/>
          <w:lang w:eastAsia="ar-SA"/>
        </w:rPr>
        <w:t xml:space="preserve"> </w:t>
      </w:r>
      <w:r w:rsidR="50A40531" w:rsidRPr="68E526E9">
        <w:rPr>
          <w:rFonts w:ascii="Times New Roman" w:hAnsi="Times New Roman" w:cs="Times New Roman"/>
          <w:b/>
          <w:bCs/>
          <w:color w:val="000000" w:themeColor="text1"/>
          <w:sz w:val="24"/>
          <w:szCs w:val="24"/>
        </w:rPr>
        <w:t xml:space="preserve">LIETUVOS RESPUBLIKOS ŽEMĖS ĮSTATYME NR. I-446 NUSTATYTO GALIOJANČIO TEISINIO REGULIAVIMO POVEIKIO </w:t>
      </w:r>
      <w:r w:rsidR="50A40531" w:rsidRPr="68E526E9">
        <w:rPr>
          <w:rFonts w:ascii="Times New Roman" w:hAnsi="Times New Roman" w:cs="Times New Roman"/>
          <w:b/>
          <w:bCs/>
          <w:i/>
          <w:iCs/>
          <w:color w:val="000000" w:themeColor="text1"/>
          <w:sz w:val="24"/>
          <w:szCs w:val="24"/>
        </w:rPr>
        <w:t>EX POST</w:t>
      </w:r>
      <w:r w:rsidR="50A40531" w:rsidRPr="68E526E9">
        <w:rPr>
          <w:rFonts w:ascii="Times New Roman" w:hAnsi="Times New Roman" w:cs="Times New Roman"/>
          <w:b/>
          <w:bCs/>
          <w:color w:val="000000" w:themeColor="text1"/>
          <w:sz w:val="24"/>
          <w:szCs w:val="24"/>
        </w:rPr>
        <w:t xml:space="preserve"> VERTINIMO </w:t>
      </w:r>
      <w:r w:rsidRPr="68E526E9">
        <w:rPr>
          <w:rFonts w:ascii="Times New Roman" w:eastAsia="Times New Roman" w:hAnsi="Times New Roman" w:cs="Times New Roman"/>
          <w:b/>
          <w:bCs/>
          <w:noProof/>
          <w:sz w:val="24"/>
          <w:szCs w:val="24"/>
          <w:lang w:eastAsia="en-US"/>
        </w:rPr>
        <w:t>PASLAUGŲ PIRKIMO</w:t>
      </w:r>
    </w:p>
    <w:p w14:paraId="2C74B2AF" w14:textId="77777777" w:rsidR="0016421F" w:rsidRPr="00DB2FE6" w:rsidRDefault="0016421F" w:rsidP="0016421F">
      <w:pPr>
        <w:suppressAutoHyphens/>
        <w:spacing w:after="0" w:line="240" w:lineRule="auto"/>
        <w:jc w:val="center"/>
        <w:rPr>
          <w:rFonts w:ascii="Times New Roman" w:eastAsia="Times New Roman" w:hAnsi="Times New Roman" w:cs="Times New Roman"/>
          <w:b/>
          <w:bCs/>
          <w:caps/>
          <w:noProof/>
          <w:color w:val="000000"/>
          <w:sz w:val="24"/>
          <w:szCs w:val="24"/>
          <w:lang w:eastAsia="ar-SA"/>
        </w:rPr>
      </w:pPr>
    </w:p>
    <w:tbl>
      <w:tblPr>
        <w:tblStyle w:val="SmartTextTable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16421F" w:rsidRPr="00DB2FE6" w14:paraId="1DB81EC8" w14:textId="77777777" w:rsidTr="0016421F">
        <w:tc>
          <w:tcPr>
            <w:tcW w:w="9781" w:type="dxa"/>
          </w:tcPr>
          <w:p w14:paraId="13F79FBF" w14:textId="77777777" w:rsidR="0016421F" w:rsidRPr="00DB2FE6" w:rsidRDefault="0016421F" w:rsidP="0016421F">
            <w:pPr>
              <w:suppressAutoHyphens/>
              <w:contextualSpacing/>
              <w:jc w:val="center"/>
              <w:rPr>
                <w:rFonts w:eastAsia="Times New Roman"/>
                <w:noProof/>
                <w:color w:val="000000"/>
                <w:sz w:val="24"/>
                <w:szCs w:val="24"/>
                <w:lang w:eastAsia="ar-SA"/>
              </w:rPr>
            </w:pPr>
            <w:r w:rsidRPr="00DB2FE6">
              <w:rPr>
                <w:rFonts w:eastAsia="Times New Roman"/>
                <w:noProof/>
                <w:color w:val="000000"/>
                <w:sz w:val="24"/>
                <w:szCs w:val="24"/>
                <w:lang w:eastAsia="ar-SA"/>
              </w:rPr>
              <w:t>2026 m.                                        Nr.</w:t>
            </w:r>
          </w:p>
        </w:tc>
      </w:tr>
      <w:tr w:rsidR="0016421F" w:rsidRPr="00DB2FE6" w14:paraId="77201961" w14:textId="77777777" w:rsidTr="0016421F">
        <w:tc>
          <w:tcPr>
            <w:tcW w:w="9781" w:type="dxa"/>
          </w:tcPr>
          <w:p w14:paraId="3B81A191" w14:textId="77777777" w:rsidR="0016421F" w:rsidRPr="00DB2FE6" w:rsidRDefault="0016421F" w:rsidP="0016421F">
            <w:pPr>
              <w:suppressAutoHyphens/>
              <w:contextualSpacing/>
              <w:jc w:val="center"/>
              <w:rPr>
                <w:rFonts w:eastAsia="Times New Roman"/>
                <w:noProof/>
                <w:color w:val="000000"/>
                <w:sz w:val="24"/>
                <w:szCs w:val="24"/>
                <w:lang w:eastAsia="ar-SA"/>
              </w:rPr>
            </w:pPr>
            <w:r w:rsidRPr="00DB2FE6">
              <w:rPr>
                <w:rFonts w:eastAsia="Times New Roman"/>
                <w:noProof/>
                <w:color w:val="000000"/>
                <w:sz w:val="24"/>
                <w:szCs w:val="24"/>
                <w:lang w:eastAsia="ar-SA"/>
              </w:rPr>
              <w:t>(data)</w:t>
            </w:r>
          </w:p>
        </w:tc>
      </w:tr>
      <w:tr w:rsidR="0016421F" w:rsidRPr="00DB2FE6" w14:paraId="6B4E301B" w14:textId="77777777" w:rsidTr="0016421F">
        <w:tc>
          <w:tcPr>
            <w:tcW w:w="9781" w:type="dxa"/>
          </w:tcPr>
          <w:p w14:paraId="257A990C" w14:textId="77777777" w:rsidR="0016421F" w:rsidRPr="00DB2FE6" w:rsidRDefault="0016421F" w:rsidP="0016421F">
            <w:pPr>
              <w:suppressAutoHyphens/>
              <w:contextualSpacing/>
              <w:jc w:val="center"/>
              <w:rPr>
                <w:rFonts w:eastAsia="Times New Roman"/>
                <w:noProof/>
                <w:color w:val="000000"/>
                <w:sz w:val="24"/>
                <w:szCs w:val="24"/>
                <w:lang w:eastAsia="ar-SA"/>
              </w:rPr>
            </w:pPr>
            <w:r w:rsidRPr="00DB2FE6">
              <w:rPr>
                <w:rFonts w:eastAsia="Times New Roman"/>
                <w:noProof/>
                <w:color w:val="000000"/>
                <w:sz w:val="24"/>
                <w:szCs w:val="24"/>
                <w:lang w:eastAsia="ar-SA"/>
              </w:rPr>
              <w:t>..............................</w:t>
            </w:r>
          </w:p>
        </w:tc>
      </w:tr>
      <w:tr w:rsidR="0016421F" w:rsidRPr="00DB2FE6" w14:paraId="414D7740" w14:textId="77777777" w:rsidTr="0016421F">
        <w:tc>
          <w:tcPr>
            <w:tcW w:w="9781" w:type="dxa"/>
          </w:tcPr>
          <w:p w14:paraId="31987857" w14:textId="77777777" w:rsidR="0016421F" w:rsidRPr="00DB2FE6" w:rsidRDefault="0016421F" w:rsidP="0016421F">
            <w:pPr>
              <w:suppressAutoHyphens/>
              <w:contextualSpacing/>
              <w:jc w:val="center"/>
              <w:rPr>
                <w:rFonts w:eastAsia="Times New Roman"/>
                <w:noProof/>
                <w:color w:val="000000"/>
                <w:sz w:val="24"/>
                <w:szCs w:val="24"/>
                <w:lang w:eastAsia="ar-SA"/>
              </w:rPr>
            </w:pPr>
            <w:r w:rsidRPr="00DB2FE6">
              <w:rPr>
                <w:rFonts w:eastAsia="Times New Roman"/>
                <w:noProof/>
                <w:color w:val="000000"/>
                <w:sz w:val="24"/>
                <w:szCs w:val="24"/>
                <w:lang w:eastAsia="ar-SA"/>
              </w:rPr>
              <w:t>(vieta)</w:t>
            </w:r>
          </w:p>
        </w:tc>
      </w:tr>
    </w:tbl>
    <w:p w14:paraId="53E49D54" w14:textId="77777777" w:rsidR="0016421F" w:rsidRPr="00DB2FE6" w:rsidRDefault="0016421F" w:rsidP="0016421F">
      <w:pPr>
        <w:suppressAutoHyphens/>
        <w:spacing w:after="0" w:line="240" w:lineRule="auto"/>
        <w:jc w:val="center"/>
        <w:rPr>
          <w:rFonts w:ascii="Times New Roman" w:eastAsia="Times New Roman" w:hAnsi="Times New Roman" w:cs="Times New Roman"/>
          <w:noProof/>
          <w:color w:val="000000"/>
          <w:sz w:val="24"/>
          <w:szCs w:val="24"/>
          <w:lang w:eastAsia="ar-SA"/>
        </w:rPr>
      </w:pPr>
    </w:p>
    <w:tbl>
      <w:tblPr>
        <w:tblW w:w="5000" w:type="pct"/>
        <w:tblLook w:val="0000" w:firstRow="0" w:lastRow="0" w:firstColumn="0" w:lastColumn="0" w:noHBand="0" w:noVBand="0"/>
      </w:tblPr>
      <w:tblGrid>
        <w:gridCol w:w="6302"/>
        <w:gridCol w:w="3660"/>
      </w:tblGrid>
      <w:tr w:rsidR="0016421F" w:rsidRPr="00DB2FE6" w14:paraId="0151D81C" w14:textId="77777777" w:rsidTr="00DF0619">
        <w:tc>
          <w:tcPr>
            <w:tcW w:w="3163" w:type="pct"/>
            <w:tcBorders>
              <w:top w:val="single" w:sz="4" w:space="0" w:color="000000"/>
              <w:left w:val="single" w:sz="4" w:space="0" w:color="000000"/>
              <w:bottom w:val="single" w:sz="4" w:space="0" w:color="000000"/>
            </w:tcBorders>
          </w:tcPr>
          <w:p w14:paraId="04747982" w14:textId="25FF4C9B" w:rsidR="0016421F" w:rsidRPr="00DB2FE6" w:rsidRDefault="0016421F" w:rsidP="002775B5">
            <w:pPr>
              <w:suppressAutoHyphens/>
              <w:spacing w:after="0" w:line="240" w:lineRule="auto"/>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 xml:space="preserve">Tiekėjo </w:t>
            </w:r>
            <w:r w:rsidR="002775B5" w:rsidRPr="00DB2FE6">
              <w:rPr>
                <w:rFonts w:ascii="Times New Roman" w:eastAsia="Times New Roman" w:hAnsi="Times New Roman" w:cs="Times New Roman"/>
                <w:b/>
                <w:noProof/>
                <w:color w:val="000000"/>
                <w:sz w:val="24"/>
                <w:szCs w:val="24"/>
                <w:lang w:eastAsia="ar-SA"/>
              </w:rPr>
              <w:t xml:space="preserve">arba ūkio subjektų grupės </w:t>
            </w:r>
            <w:r w:rsidRPr="00DB2FE6">
              <w:rPr>
                <w:rFonts w:ascii="Times New Roman" w:eastAsia="Times New Roman" w:hAnsi="Times New Roman" w:cs="Times New Roman"/>
                <w:b/>
                <w:noProof/>
                <w:color w:val="000000"/>
                <w:sz w:val="24"/>
                <w:szCs w:val="24"/>
                <w:lang w:eastAsia="ar-SA"/>
              </w:rPr>
              <w:t>pavadinimas</w:t>
            </w:r>
            <w:r w:rsidR="002775B5" w:rsidRPr="00DB2FE6">
              <w:rPr>
                <w:rFonts w:ascii="Times New Roman" w:eastAsia="Times New Roman" w:hAnsi="Times New Roman" w:cs="Times New Roman"/>
                <w:b/>
                <w:noProof/>
                <w:color w:val="000000"/>
                <w:sz w:val="24"/>
                <w:szCs w:val="24"/>
                <w:lang w:eastAsia="ar-SA"/>
              </w:rPr>
              <w:t xml:space="preserve"> (-ai), juridinio asmens kodas (-ai), adresas (-ai)</w:t>
            </w:r>
            <w:r w:rsidRPr="00DB2FE6">
              <w:rPr>
                <w:rFonts w:ascii="Times New Roman" w:eastAsia="Times New Roman" w:hAnsi="Times New Roman" w:cs="Times New Roman"/>
                <w:noProof/>
                <w:color w:val="000000"/>
                <w:sz w:val="24"/>
                <w:szCs w:val="24"/>
                <w:lang w:eastAsia="ar-SA"/>
              </w:rPr>
              <w:t xml:space="preserve"> </w:t>
            </w:r>
            <w:r w:rsidR="002775B5" w:rsidRPr="00DB2FE6">
              <w:rPr>
                <w:rFonts w:ascii="Times New Roman" w:eastAsia="Times New Roman" w:hAnsi="Times New Roman" w:cs="Times New Roman"/>
                <w:noProof/>
                <w:color w:val="000000"/>
                <w:sz w:val="24"/>
                <w:szCs w:val="24"/>
                <w:lang w:eastAsia="ar-SA"/>
              </w:rPr>
              <w:t>(</w:t>
            </w:r>
            <w:r w:rsidR="002775B5" w:rsidRPr="00DB2FE6">
              <w:rPr>
                <w:rFonts w:ascii="Times New Roman" w:eastAsia="Times New Roman" w:hAnsi="Times New Roman" w:cs="Times New Roman"/>
                <w:i/>
                <w:noProof/>
                <w:color w:val="000000"/>
                <w:sz w:val="24"/>
                <w:szCs w:val="24"/>
                <w:lang w:eastAsia="ar-SA"/>
              </w:rPr>
              <w:t>jeigu pasiūlymą teikia fizinis asmuo nurodomas verslo ar individualios veiklos pažymėjimo Nr. ar pan.)</w:t>
            </w:r>
          </w:p>
        </w:tc>
        <w:tc>
          <w:tcPr>
            <w:tcW w:w="1837" w:type="pct"/>
            <w:tcBorders>
              <w:top w:val="single" w:sz="4" w:space="0" w:color="000000"/>
              <w:left w:val="single" w:sz="4" w:space="0" w:color="000000"/>
              <w:bottom w:val="single" w:sz="4" w:space="0" w:color="000000"/>
              <w:right w:val="single" w:sz="4" w:space="0" w:color="000000"/>
            </w:tcBorders>
          </w:tcPr>
          <w:p w14:paraId="0366297A"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tc>
      </w:tr>
      <w:tr w:rsidR="002775B5" w:rsidRPr="00DB2FE6" w14:paraId="130709CB" w14:textId="77777777" w:rsidTr="00DF0619">
        <w:tc>
          <w:tcPr>
            <w:tcW w:w="3163" w:type="pct"/>
            <w:tcBorders>
              <w:left w:val="single" w:sz="4" w:space="0" w:color="000000"/>
              <w:bottom w:val="single" w:sz="4" w:space="0" w:color="000000"/>
            </w:tcBorders>
          </w:tcPr>
          <w:p w14:paraId="523A03E3" w14:textId="7AB49CDE" w:rsidR="002775B5" w:rsidRPr="00DB2FE6" w:rsidRDefault="002775B5" w:rsidP="002775B5">
            <w:pPr>
              <w:suppressAutoHyphens/>
              <w:spacing w:after="0" w:line="240" w:lineRule="auto"/>
              <w:jc w:val="both"/>
              <w:rPr>
                <w:rFonts w:ascii="Times New Roman" w:eastAsia="Times New Roman" w:hAnsi="Times New Roman" w:cs="Times New Roman"/>
                <w:bCs/>
                <w:noProof/>
                <w:color w:val="000000"/>
                <w:sz w:val="24"/>
                <w:szCs w:val="24"/>
                <w:lang w:eastAsia="ar-SA"/>
              </w:rPr>
            </w:pPr>
            <w:r w:rsidRPr="00DB2FE6">
              <w:rPr>
                <w:rFonts w:ascii="Times New Roman" w:eastAsia="Times New Roman" w:hAnsi="Times New Roman" w:cs="Times New Roman"/>
                <w:bCs/>
                <w:noProof/>
                <w:color w:val="000000"/>
                <w:sz w:val="24"/>
                <w:szCs w:val="24"/>
                <w:lang w:eastAsia="ar-SA"/>
              </w:rPr>
              <w:t>Ūkio subjektų grupės dalyvis, atstovaujantis arba vadovaujantis ūkio subjektų grupei (</w:t>
            </w:r>
            <w:r w:rsidRPr="00DB2FE6">
              <w:rPr>
                <w:rFonts w:ascii="Times New Roman" w:eastAsia="Times New Roman" w:hAnsi="Times New Roman" w:cs="Times New Roman"/>
                <w:bCs/>
                <w:i/>
                <w:iCs/>
                <w:noProof/>
                <w:color w:val="000000"/>
                <w:sz w:val="24"/>
                <w:szCs w:val="24"/>
                <w:lang w:eastAsia="ar-SA"/>
              </w:rPr>
              <w:t>pildoma, jei pasiūlymą teikia tiekėjų grupė</w:t>
            </w:r>
            <w:r w:rsidRPr="00DB2FE6">
              <w:rPr>
                <w:rFonts w:ascii="Times New Roman" w:eastAsia="Times New Roman" w:hAnsi="Times New Roman" w:cs="Times New Roman"/>
                <w:bCs/>
                <w:noProof/>
                <w:color w:val="000000"/>
                <w:sz w:val="24"/>
                <w:szCs w:val="24"/>
                <w:lang w:eastAsia="ar-SA"/>
              </w:rPr>
              <w:t>)</w:t>
            </w:r>
          </w:p>
        </w:tc>
        <w:tc>
          <w:tcPr>
            <w:tcW w:w="1837" w:type="pct"/>
            <w:tcBorders>
              <w:left w:val="single" w:sz="4" w:space="0" w:color="000000"/>
              <w:bottom w:val="single" w:sz="4" w:space="0" w:color="000000"/>
              <w:right w:val="single" w:sz="4" w:space="0" w:color="000000"/>
            </w:tcBorders>
          </w:tcPr>
          <w:p w14:paraId="16B403EB" w14:textId="77777777" w:rsidR="002775B5" w:rsidRPr="00DB2FE6" w:rsidRDefault="002775B5"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tc>
      </w:tr>
      <w:tr w:rsidR="0016421F" w:rsidRPr="00DB2FE6" w14:paraId="60A89946" w14:textId="77777777" w:rsidTr="00DF0619">
        <w:trPr>
          <w:trHeight w:hRule="exact" w:val="829"/>
        </w:trPr>
        <w:tc>
          <w:tcPr>
            <w:tcW w:w="3163" w:type="pct"/>
            <w:tcBorders>
              <w:left w:val="single" w:sz="4" w:space="0" w:color="000000"/>
              <w:bottom w:val="single" w:sz="4" w:space="0" w:color="000000"/>
            </w:tcBorders>
          </w:tcPr>
          <w:p w14:paraId="45F51EA8" w14:textId="77777777" w:rsidR="0016421F" w:rsidRPr="00DB2FE6" w:rsidRDefault="0016421F" w:rsidP="0016421F">
            <w:pPr>
              <w:suppressAutoHyphens/>
              <w:spacing w:after="0" w:line="240" w:lineRule="auto"/>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 xml:space="preserve">Už pasiūlymą atsakingo asmens </w:t>
            </w:r>
            <w:r w:rsidRPr="00DB2FE6">
              <w:rPr>
                <w:rFonts w:ascii="Times New Roman" w:eastAsia="Times New Roman" w:hAnsi="Times New Roman" w:cs="Times New Roman"/>
                <w:noProof/>
                <w:color w:val="000000"/>
                <w:sz w:val="24"/>
                <w:szCs w:val="24"/>
                <w:lang w:eastAsia="ar-SA"/>
              </w:rPr>
              <w:t xml:space="preserve">(tiekėjo įgalioto bendrauti su perkančiąja organizacija) </w:t>
            </w:r>
            <w:r w:rsidRPr="00DB2FE6">
              <w:rPr>
                <w:rFonts w:ascii="Times New Roman" w:eastAsia="Times New Roman" w:hAnsi="Times New Roman" w:cs="Times New Roman"/>
                <w:b/>
                <w:noProof/>
                <w:color w:val="000000"/>
                <w:sz w:val="24"/>
                <w:szCs w:val="24"/>
                <w:lang w:eastAsia="ar-SA"/>
              </w:rPr>
              <w:t>pareigos, vardas, pavardė ir kontaktinė informacija:</w:t>
            </w:r>
          </w:p>
        </w:tc>
        <w:tc>
          <w:tcPr>
            <w:tcW w:w="1837" w:type="pct"/>
            <w:tcBorders>
              <w:left w:val="single" w:sz="4" w:space="0" w:color="000000"/>
              <w:bottom w:val="single" w:sz="4" w:space="0" w:color="000000"/>
              <w:right w:val="single" w:sz="4" w:space="0" w:color="000000"/>
            </w:tcBorders>
          </w:tcPr>
          <w:p w14:paraId="67A5D9FC"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tc>
      </w:tr>
      <w:tr w:rsidR="0016421F" w:rsidRPr="00DB2FE6" w14:paraId="6E2468C4" w14:textId="77777777" w:rsidTr="00DF0619">
        <w:tc>
          <w:tcPr>
            <w:tcW w:w="3163" w:type="pct"/>
            <w:tcBorders>
              <w:left w:val="single" w:sz="4" w:space="0" w:color="000000"/>
              <w:bottom w:val="single" w:sz="4" w:space="0" w:color="000000"/>
            </w:tcBorders>
          </w:tcPr>
          <w:p w14:paraId="3F0CEE84" w14:textId="77777777" w:rsidR="0016421F" w:rsidRPr="00DB2FE6" w:rsidRDefault="0016421F" w:rsidP="0016421F">
            <w:pPr>
              <w:suppressAutoHyphens/>
              <w:spacing w:after="0" w:line="240" w:lineRule="auto"/>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Telefono numeris</w:t>
            </w:r>
          </w:p>
        </w:tc>
        <w:tc>
          <w:tcPr>
            <w:tcW w:w="1837" w:type="pct"/>
            <w:tcBorders>
              <w:left w:val="single" w:sz="4" w:space="0" w:color="000000"/>
              <w:bottom w:val="single" w:sz="4" w:space="0" w:color="000000"/>
              <w:right w:val="single" w:sz="4" w:space="0" w:color="000000"/>
            </w:tcBorders>
          </w:tcPr>
          <w:p w14:paraId="6E2720DB"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tc>
      </w:tr>
      <w:tr w:rsidR="0016421F" w:rsidRPr="00DB2FE6" w14:paraId="40007DD7" w14:textId="77777777" w:rsidTr="00DF0619">
        <w:tc>
          <w:tcPr>
            <w:tcW w:w="3163" w:type="pct"/>
            <w:tcBorders>
              <w:left w:val="single" w:sz="4" w:space="0" w:color="000000"/>
              <w:bottom w:val="single" w:sz="4" w:space="0" w:color="000000"/>
            </w:tcBorders>
          </w:tcPr>
          <w:p w14:paraId="05D4271C" w14:textId="77777777" w:rsidR="0016421F" w:rsidRPr="00DB2FE6" w:rsidRDefault="0016421F" w:rsidP="0016421F">
            <w:pPr>
              <w:suppressAutoHyphens/>
              <w:spacing w:after="0" w:line="240" w:lineRule="auto"/>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El. pašto adresas</w:t>
            </w:r>
          </w:p>
        </w:tc>
        <w:tc>
          <w:tcPr>
            <w:tcW w:w="1837" w:type="pct"/>
            <w:tcBorders>
              <w:left w:val="single" w:sz="4" w:space="0" w:color="000000"/>
              <w:bottom w:val="single" w:sz="4" w:space="0" w:color="000000"/>
              <w:right w:val="single" w:sz="4" w:space="0" w:color="000000"/>
            </w:tcBorders>
          </w:tcPr>
          <w:p w14:paraId="36ED130C"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tc>
      </w:tr>
    </w:tbl>
    <w:p w14:paraId="6DE869B5"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noProof/>
          <w:color w:val="000000"/>
          <w:sz w:val="24"/>
          <w:szCs w:val="24"/>
          <w:lang w:eastAsia="ar-SA"/>
        </w:rPr>
      </w:pPr>
    </w:p>
    <w:p w14:paraId="082C4556" w14:textId="77777777" w:rsidR="0016421F" w:rsidRPr="00DB2FE6" w:rsidRDefault="0016421F" w:rsidP="0016421F">
      <w:pPr>
        <w:suppressAutoHyphens/>
        <w:spacing w:after="0" w:line="240" w:lineRule="auto"/>
        <w:ind w:left="284" w:firstLine="284"/>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Šiuo pasiūlymu pažymime, kad sutinkame su visomis pirkimo sąlygomis, nustatytomis:</w:t>
      </w:r>
    </w:p>
    <w:p w14:paraId="256C9C08" w14:textId="66E23463" w:rsidR="0016421F" w:rsidRPr="00DB2FE6" w:rsidRDefault="0016421F" w:rsidP="0016421F">
      <w:pPr>
        <w:suppressAutoHyphens/>
        <w:spacing w:after="0" w:line="240" w:lineRule="auto"/>
        <w:ind w:left="284" w:firstLine="284"/>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1) skelbime, paskelbtame CVP IS;</w:t>
      </w:r>
    </w:p>
    <w:p w14:paraId="52AAA3B1" w14:textId="77777777" w:rsidR="0016421F" w:rsidRPr="00DB2FE6" w:rsidRDefault="0016421F" w:rsidP="0016421F">
      <w:pPr>
        <w:suppressAutoHyphens/>
        <w:spacing w:after="0" w:line="240" w:lineRule="auto"/>
        <w:ind w:left="284" w:firstLine="284"/>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2) bendrosiose ir specialiose pirkimo sąlygose;</w:t>
      </w:r>
    </w:p>
    <w:p w14:paraId="77568D65" w14:textId="77777777" w:rsidR="0016421F" w:rsidRPr="00DB2FE6" w:rsidRDefault="0016421F" w:rsidP="0016421F">
      <w:pPr>
        <w:suppressAutoHyphens/>
        <w:spacing w:after="0" w:line="240" w:lineRule="auto"/>
        <w:ind w:left="284" w:firstLine="284"/>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3) kituose pirkimo dokumentuose (jų paaiškinimuose, patikslinimuose), jei tokių bus.</w:t>
      </w:r>
    </w:p>
    <w:p w14:paraId="4E7B6290" w14:textId="2925F0C7" w:rsidR="0016421F" w:rsidRPr="00DB2FE6" w:rsidRDefault="0016421F" w:rsidP="0016421F">
      <w:pPr>
        <w:suppressAutoHyphens/>
        <w:spacing w:after="0" w:line="240" w:lineRule="auto"/>
        <w:ind w:firstLine="568"/>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 xml:space="preserve">Šioje pasiūlymo dalyje nurodome informaciją bei duomenis apie </w:t>
      </w:r>
      <w:r w:rsidR="00DB4E36" w:rsidRPr="00DB2FE6">
        <w:rPr>
          <w:rFonts w:ascii="Times New Roman" w:eastAsia="Times New Roman" w:hAnsi="Times New Roman" w:cs="Times New Roman"/>
          <w:noProof/>
          <w:color w:val="000000"/>
          <w:sz w:val="24"/>
          <w:szCs w:val="24"/>
          <w:lang w:eastAsia="ar-SA"/>
        </w:rPr>
        <w:t xml:space="preserve">mūsų </w:t>
      </w:r>
      <w:r w:rsidR="00B96BBB" w:rsidRPr="00DB2FE6">
        <w:rPr>
          <w:rFonts w:ascii="Times New Roman" w:eastAsia="Times New Roman" w:hAnsi="Times New Roman" w:cs="Times New Roman"/>
          <w:noProof/>
          <w:color w:val="000000"/>
          <w:sz w:val="24"/>
          <w:szCs w:val="24"/>
          <w:lang w:eastAsia="ar-SA"/>
        </w:rPr>
        <w:t xml:space="preserve">siūlomas paslaugas ir </w:t>
      </w:r>
      <w:r w:rsidRPr="00DB2FE6">
        <w:rPr>
          <w:rFonts w:ascii="Times New Roman" w:eastAsia="Times New Roman" w:hAnsi="Times New Roman" w:cs="Times New Roman"/>
          <w:noProof/>
          <w:color w:val="000000"/>
          <w:sz w:val="24"/>
          <w:szCs w:val="24"/>
          <w:lang w:eastAsia="ar-SA"/>
        </w:rPr>
        <w:t>pasirengimą įvykdyti numatomą sudaryti pirkimo sutartį.</w:t>
      </w:r>
    </w:p>
    <w:p w14:paraId="437993C8" w14:textId="77777777" w:rsidR="00B96BBB" w:rsidRPr="00DB2FE6" w:rsidRDefault="00B96BBB" w:rsidP="0016421F">
      <w:pPr>
        <w:suppressAutoHyphens/>
        <w:spacing w:after="0" w:line="240" w:lineRule="auto"/>
        <w:ind w:firstLine="568"/>
        <w:jc w:val="both"/>
        <w:rPr>
          <w:rFonts w:ascii="Times New Roman" w:eastAsia="Times New Roman" w:hAnsi="Times New Roman" w:cs="Times New Roman"/>
          <w:noProof/>
          <w:color w:val="000000"/>
          <w:sz w:val="24"/>
          <w:szCs w:val="24"/>
          <w:lang w:eastAsia="ar-SA"/>
        </w:rPr>
      </w:pPr>
    </w:p>
    <w:p w14:paraId="2FFB183B" w14:textId="34727D62" w:rsidR="00462151" w:rsidRDefault="003412E2" w:rsidP="00CC35DD">
      <w:pPr>
        <w:pStyle w:val="ListParagraph"/>
        <w:suppressAutoHyphens/>
        <w:spacing w:after="0" w:line="240" w:lineRule="auto"/>
        <w:ind w:left="928" w:hanging="361"/>
        <w:jc w:val="both"/>
        <w:rPr>
          <w:rFonts w:ascii="Times New Roman" w:eastAsia="Times New Roman" w:hAnsi="Times New Roman" w:cs="Times New Roman"/>
          <w:noProof/>
          <w:sz w:val="24"/>
          <w:szCs w:val="24"/>
          <w:lang w:eastAsia="en-GB"/>
        </w:rPr>
      </w:pPr>
      <w:r w:rsidRPr="00DB2FE6">
        <w:rPr>
          <w:rFonts w:ascii="Times New Roman" w:eastAsia="Times New Roman" w:hAnsi="Times New Roman" w:cs="Times New Roman"/>
          <w:b/>
          <w:bCs/>
          <w:noProof/>
          <w:color w:val="000000"/>
          <w:sz w:val="24"/>
          <w:szCs w:val="24"/>
          <w:lang w:eastAsia="ar-SA"/>
        </w:rPr>
        <w:t xml:space="preserve">1 lentelė. </w:t>
      </w:r>
      <w:r w:rsidR="00393F07" w:rsidRPr="00DB2FE6">
        <w:rPr>
          <w:rFonts w:ascii="Times New Roman" w:eastAsia="Times New Roman" w:hAnsi="Times New Roman" w:cs="Times New Roman"/>
          <w:b/>
          <w:bCs/>
          <w:noProof/>
          <w:color w:val="000000"/>
          <w:sz w:val="24"/>
          <w:szCs w:val="24"/>
          <w:lang w:eastAsia="ar-SA"/>
        </w:rPr>
        <w:t>Pasiūlymo Kainos kriterijus C</w:t>
      </w:r>
      <w:r w:rsidR="00393F07" w:rsidRPr="00DB2FE6">
        <w:rPr>
          <w:rFonts w:ascii="Times New Roman" w:eastAsia="Times New Roman" w:hAnsi="Times New Roman" w:cs="Times New Roman"/>
          <w:noProof/>
          <w:color w:val="000000"/>
          <w:sz w:val="24"/>
          <w:szCs w:val="24"/>
          <w:lang w:eastAsia="ar-SA"/>
        </w:rPr>
        <w:t xml:space="preserve"> </w:t>
      </w:r>
      <w:r w:rsidR="00393F07" w:rsidRPr="00DB2FE6">
        <w:rPr>
          <w:rFonts w:ascii="Times New Roman" w:eastAsia="Times New Roman" w:hAnsi="Times New Roman" w:cs="Times New Roman"/>
          <w:noProof/>
          <w:sz w:val="24"/>
          <w:szCs w:val="24"/>
          <w:lang w:eastAsia="en-GB"/>
        </w:rPr>
        <w:t>(</w:t>
      </w:r>
      <w:r w:rsidR="00393F07" w:rsidRPr="00DB2FE6">
        <w:rPr>
          <w:rFonts w:ascii="Times New Roman" w:eastAsia="Times New Roman" w:hAnsi="Times New Roman" w:cs="Times New Roman"/>
          <w:i/>
          <w:iCs/>
          <w:noProof/>
          <w:sz w:val="24"/>
          <w:szCs w:val="24"/>
          <w:lang w:eastAsia="en-GB"/>
        </w:rPr>
        <w:t>užpildo tiekėjas</w:t>
      </w:r>
      <w:r w:rsidR="00393F07" w:rsidRPr="00DB2FE6">
        <w:rPr>
          <w:rFonts w:ascii="Times New Roman" w:eastAsia="Times New Roman" w:hAnsi="Times New Roman" w:cs="Times New Roman"/>
          <w:noProof/>
          <w:sz w:val="24"/>
          <w:szCs w:val="24"/>
          <w:lang w:eastAsia="en-GB"/>
        </w:rPr>
        <w:t>):</w:t>
      </w:r>
    </w:p>
    <w:tbl>
      <w:tblPr>
        <w:tblStyle w:val="SmartTextTable3"/>
        <w:tblW w:w="5000" w:type="pct"/>
        <w:tblLook w:val="04A0" w:firstRow="1" w:lastRow="0" w:firstColumn="1" w:lastColumn="0" w:noHBand="0" w:noVBand="1"/>
      </w:tblPr>
      <w:tblGrid>
        <w:gridCol w:w="6643"/>
        <w:gridCol w:w="3319"/>
      </w:tblGrid>
      <w:tr w:rsidR="00745C37" w:rsidRPr="00D45A09" w14:paraId="2E07A7A6" w14:textId="77777777" w:rsidTr="00751736">
        <w:tc>
          <w:tcPr>
            <w:tcW w:w="3334" w:type="pct"/>
            <w:tcBorders>
              <w:bottom w:val="single" w:sz="4" w:space="0" w:color="auto"/>
            </w:tcBorders>
          </w:tcPr>
          <w:p w14:paraId="6E47E0F9" w14:textId="77777777" w:rsidR="00745C37" w:rsidRPr="00D45A09" w:rsidRDefault="00745C37" w:rsidP="00751736">
            <w:pPr>
              <w:suppressAutoHyphens/>
              <w:jc w:val="center"/>
              <w:rPr>
                <w:rFonts w:eastAsia="Times New Roman"/>
                <w:b/>
                <w:sz w:val="24"/>
                <w:szCs w:val="24"/>
                <w:lang w:eastAsia="ar-SA"/>
              </w:rPr>
            </w:pPr>
            <w:r w:rsidRPr="00D45A09">
              <w:rPr>
                <w:rFonts w:eastAsia="Times New Roman"/>
                <w:b/>
                <w:iCs/>
                <w:color w:val="000000"/>
                <w:sz w:val="24"/>
                <w:szCs w:val="24"/>
                <w:lang w:eastAsia="ar-SA"/>
              </w:rPr>
              <w:t>Paslaugų pavadinimas</w:t>
            </w:r>
          </w:p>
        </w:tc>
        <w:tc>
          <w:tcPr>
            <w:tcW w:w="1666" w:type="pct"/>
            <w:tcBorders>
              <w:bottom w:val="single" w:sz="4" w:space="0" w:color="auto"/>
            </w:tcBorders>
          </w:tcPr>
          <w:p w14:paraId="568EA21F" w14:textId="77777777" w:rsidR="00745C37" w:rsidRPr="00D45A09" w:rsidRDefault="00745C37" w:rsidP="00751736">
            <w:pPr>
              <w:suppressAutoHyphens/>
              <w:jc w:val="center"/>
              <w:rPr>
                <w:rFonts w:eastAsia="Times New Roman"/>
                <w:b/>
                <w:bCs/>
                <w:color w:val="000000"/>
                <w:sz w:val="24"/>
                <w:szCs w:val="24"/>
                <w:lang w:eastAsia="ar-SA"/>
              </w:rPr>
            </w:pPr>
            <w:r w:rsidRPr="00D45A09">
              <w:rPr>
                <w:rFonts w:eastAsia="Times New Roman"/>
                <w:b/>
                <w:bCs/>
                <w:color w:val="000000"/>
                <w:sz w:val="24"/>
                <w:szCs w:val="24"/>
                <w:lang w:eastAsia="ar-SA"/>
              </w:rPr>
              <w:t>Paslaugų kaina,</w:t>
            </w:r>
          </w:p>
          <w:p w14:paraId="38EE6E3B" w14:textId="77777777" w:rsidR="00745C37" w:rsidRPr="00D45A09" w:rsidRDefault="00745C37" w:rsidP="00751736">
            <w:pPr>
              <w:suppressAutoHyphens/>
              <w:jc w:val="center"/>
              <w:rPr>
                <w:rFonts w:eastAsia="Times New Roman"/>
                <w:b/>
                <w:sz w:val="24"/>
                <w:szCs w:val="24"/>
                <w:lang w:eastAsia="ar-SA"/>
              </w:rPr>
            </w:pPr>
            <w:r w:rsidRPr="00D45A09">
              <w:rPr>
                <w:rFonts w:eastAsia="Times New Roman"/>
                <w:b/>
                <w:bCs/>
                <w:color w:val="000000"/>
                <w:sz w:val="24"/>
                <w:szCs w:val="24"/>
                <w:lang w:eastAsia="ar-SA"/>
              </w:rPr>
              <w:t xml:space="preserve">Eur </w:t>
            </w:r>
            <w:r>
              <w:rPr>
                <w:rFonts w:eastAsia="Times New Roman"/>
                <w:b/>
                <w:bCs/>
                <w:color w:val="000000"/>
                <w:sz w:val="24"/>
                <w:szCs w:val="24"/>
                <w:lang w:eastAsia="ar-SA"/>
              </w:rPr>
              <w:t>be</w:t>
            </w:r>
            <w:r w:rsidRPr="00D45A09">
              <w:rPr>
                <w:rFonts w:eastAsia="Times New Roman"/>
                <w:b/>
                <w:bCs/>
                <w:color w:val="000000"/>
                <w:sz w:val="24"/>
                <w:szCs w:val="24"/>
                <w:lang w:eastAsia="ar-SA"/>
              </w:rPr>
              <w:t xml:space="preserve"> PVM</w:t>
            </w:r>
          </w:p>
        </w:tc>
      </w:tr>
      <w:tr w:rsidR="00745C37" w:rsidRPr="00D45A09" w14:paraId="6E31C121" w14:textId="77777777" w:rsidTr="00751736">
        <w:tc>
          <w:tcPr>
            <w:tcW w:w="3334" w:type="pct"/>
            <w:tcBorders>
              <w:bottom w:val="single" w:sz="4" w:space="0" w:color="auto"/>
            </w:tcBorders>
          </w:tcPr>
          <w:p w14:paraId="76B75974" w14:textId="77777777" w:rsidR="00745C37" w:rsidRPr="00D45A09" w:rsidRDefault="00745C37" w:rsidP="00751736">
            <w:pPr>
              <w:suppressAutoHyphens/>
              <w:jc w:val="center"/>
              <w:rPr>
                <w:rFonts w:eastAsia="Times New Roman"/>
                <w:bCs/>
                <w:i/>
                <w:color w:val="000000"/>
                <w:sz w:val="24"/>
                <w:szCs w:val="24"/>
                <w:lang w:eastAsia="ar-SA"/>
              </w:rPr>
            </w:pPr>
            <w:r w:rsidRPr="00D45A09">
              <w:rPr>
                <w:rFonts w:eastAsia="Times New Roman"/>
                <w:bCs/>
                <w:i/>
                <w:color w:val="000000"/>
                <w:sz w:val="24"/>
                <w:szCs w:val="24"/>
                <w:lang w:eastAsia="ar-SA"/>
              </w:rPr>
              <w:t>1</w:t>
            </w:r>
          </w:p>
        </w:tc>
        <w:tc>
          <w:tcPr>
            <w:tcW w:w="1666" w:type="pct"/>
            <w:tcBorders>
              <w:bottom w:val="single" w:sz="4" w:space="0" w:color="auto"/>
            </w:tcBorders>
          </w:tcPr>
          <w:p w14:paraId="72EFA249" w14:textId="77777777" w:rsidR="00745C37" w:rsidRPr="00D45A09" w:rsidRDefault="00745C37" w:rsidP="00751736">
            <w:pPr>
              <w:suppressAutoHyphens/>
              <w:jc w:val="center"/>
              <w:rPr>
                <w:rFonts w:eastAsia="Times New Roman"/>
                <w:i/>
                <w:iCs/>
                <w:color w:val="000000"/>
                <w:sz w:val="24"/>
                <w:lang w:eastAsia="ar-SA"/>
              </w:rPr>
            </w:pPr>
            <w:r w:rsidRPr="00D45A09">
              <w:rPr>
                <w:rFonts w:eastAsia="Times New Roman"/>
                <w:i/>
                <w:iCs/>
                <w:color w:val="000000"/>
                <w:sz w:val="24"/>
                <w:lang w:eastAsia="ar-SA"/>
              </w:rPr>
              <w:t>2</w:t>
            </w:r>
          </w:p>
        </w:tc>
      </w:tr>
      <w:tr w:rsidR="00745C37" w:rsidRPr="00D45A09" w14:paraId="6E22E905" w14:textId="77777777" w:rsidTr="00751736">
        <w:trPr>
          <w:trHeight w:val="489"/>
        </w:trPr>
        <w:tc>
          <w:tcPr>
            <w:tcW w:w="3334" w:type="pct"/>
          </w:tcPr>
          <w:p w14:paraId="05CAFD83" w14:textId="5E7BD1F1" w:rsidR="00745C37" w:rsidRPr="00D45A09" w:rsidRDefault="001A5557" w:rsidP="001A5557">
            <w:pPr>
              <w:suppressAutoHyphens/>
              <w:jc w:val="both"/>
              <w:rPr>
                <w:rFonts w:eastAsia="Times New Roman"/>
                <w:b/>
                <w:bCs/>
                <w:sz w:val="24"/>
                <w:lang w:eastAsia="ar-SA"/>
              </w:rPr>
            </w:pPr>
            <w:r w:rsidRPr="002D2EB3">
              <w:rPr>
                <w:rFonts w:cstheme="minorHAnsi"/>
                <w:noProof/>
                <w:sz w:val="24"/>
                <w:szCs w:val="24"/>
              </w:rPr>
              <w:t xml:space="preserve">Lietuvos Respublikos žemės įstatyme Nr. I-446 nustatyto galiojančio teisinio reguliavimo poveikio </w:t>
            </w:r>
            <w:r w:rsidRPr="002D2EB3">
              <w:rPr>
                <w:rFonts w:cstheme="minorHAnsi"/>
                <w:i/>
                <w:iCs/>
                <w:noProof/>
                <w:sz w:val="24"/>
                <w:szCs w:val="24"/>
              </w:rPr>
              <w:t>ex post</w:t>
            </w:r>
            <w:r w:rsidRPr="002D2EB3">
              <w:rPr>
                <w:rFonts w:cstheme="minorHAnsi"/>
                <w:noProof/>
                <w:sz w:val="24"/>
                <w:szCs w:val="24"/>
              </w:rPr>
              <w:t xml:space="preserve"> vertinimo</w:t>
            </w:r>
            <w:r w:rsidRPr="003C492A">
              <w:rPr>
                <w:rFonts w:cstheme="minorHAnsi"/>
                <w:noProof/>
                <w:sz w:val="24"/>
                <w:szCs w:val="24"/>
              </w:rPr>
              <w:t xml:space="preserve"> paslaugos</w:t>
            </w:r>
          </w:p>
        </w:tc>
        <w:tc>
          <w:tcPr>
            <w:tcW w:w="1666" w:type="pct"/>
          </w:tcPr>
          <w:p w14:paraId="3A6A3B5D" w14:textId="77777777" w:rsidR="00CC1A7D" w:rsidRDefault="00CC1A7D" w:rsidP="00751736">
            <w:pPr>
              <w:suppressAutoHyphens/>
              <w:jc w:val="center"/>
              <w:rPr>
                <w:rFonts w:eastAsia="Times New Roman"/>
                <w:bCs/>
                <w:sz w:val="24"/>
                <w:szCs w:val="24"/>
                <w:lang w:eastAsia="ar-SA"/>
              </w:rPr>
            </w:pPr>
          </w:p>
          <w:p w14:paraId="576C3B11" w14:textId="33D2D60B" w:rsidR="00745C37" w:rsidRPr="00745C37" w:rsidRDefault="00745C37" w:rsidP="00751736">
            <w:pPr>
              <w:suppressAutoHyphens/>
              <w:jc w:val="center"/>
              <w:rPr>
                <w:rFonts w:eastAsia="Times New Roman"/>
                <w:bCs/>
                <w:sz w:val="24"/>
                <w:szCs w:val="24"/>
                <w:lang w:eastAsia="ar-SA"/>
              </w:rPr>
            </w:pPr>
            <w:r w:rsidRPr="00745C37">
              <w:rPr>
                <w:rFonts w:eastAsia="Times New Roman"/>
                <w:bCs/>
                <w:sz w:val="24"/>
                <w:szCs w:val="24"/>
                <w:lang w:eastAsia="ar-SA"/>
              </w:rPr>
              <w:t>(nurodo tiekėjas)</w:t>
            </w:r>
          </w:p>
        </w:tc>
      </w:tr>
      <w:tr w:rsidR="00745C37" w:rsidRPr="00D45A09" w14:paraId="662D0AB0" w14:textId="77777777" w:rsidTr="00751736">
        <w:trPr>
          <w:trHeight w:val="708"/>
        </w:trPr>
        <w:tc>
          <w:tcPr>
            <w:tcW w:w="3334" w:type="pct"/>
            <w:tcBorders>
              <w:top w:val="single" w:sz="4" w:space="0" w:color="auto"/>
              <w:left w:val="single" w:sz="4" w:space="0" w:color="auto"/>
              <w:bottom w:val="single" w:sz="4" w:space="0" w:color="auto"/>
              <w:right w:val="single" w:sz="4" w:space="0" w:color="auto"/>
            </w:tcBorders>
            <w:vAlign w:val="center"/>
          </w:tcPr>
          <w:p w14:paraId="4C524998" w14:textId="77777777" w:rsidR="00745C37" w:rsidRPr="00D45A09" w:rsidRDefault="00745C37" w:rsidP="00751736">
            <w:pPr>
              <w:suppressAutoHyphens/>
              <w:jc w:val="right"/>
              <w:rPr>
                <w:rFonts w:eastAsia="Times New Roman"/>
                <w:b/>
                <w:bCs/>
                <w:color w:val="000000"/>
                <w:sz w:val="24"/>
                <w:szCs w:val="24"/>
                <w:lang w:eastAsia="ar-SA"/>
              </w:rPr>
            </w:pPr>
            <w:r>
              <w:rPr>
                <w:rFonts w:eastAsia="Times New Roman"/>
                <w:b/>
                <w:bCs/>
                <w:color w:val="000000"/>
                <w:sz w:val="24"/>
                <w:szCs w:val="24"/>
                <w:lang w:eastAsia="ar-SA"/>
              </w:rPr>
              <w:t>PVM, Eur</w:t>
            </w:r>
          </w:p>
        </w:tc>
        <w:tc>
          <w:tcPr>
            <w:tcW w:w="1666" w:type="pct"/>
            <w:tcBorders>
              <w:top w:val="single" w:sz="4" w:space="0" w:color="auto"/>
              <w:left w:val="single" w:sz="4" w:space="0" w:color="auto"/>
              <w:bottom w:val="single" w:sz="4" w:space="0" w:color="auto"/>
              <w:right w:val="single" w:sz="4" w:space="0" w:color="auto"/>
            </w:tcBorders>
            <w:vAlign w:val="center"/>
          </w:tcPr>
          <w:p w14:paraId="165AC8B7" w14:textId="77777777" w:rsidR="00CC1A7D" w:rsidRDefault="00CC1A7D" w:rsidP="00751736">
            <w:pPr>
              <w:suppressAutoHyphens/>
              <w:jc w:val="center"/>
              <w:rPr>
                <w:rFonts w:eastAsia="Times New Roman"/>
                <w:bCs/>
                <w:color w:val="000000"/>
                <w:sz w:val="24"/>
                <w:szCs w:val="24"/>
                <w:lang w:eastAsia="ar-SA"/>
              </w:rPr>
            </w:pPr>
          </w:p>
          <w:p w14:paraId="357AE87B" w14:textId="5373A3AB" w:rsidR="00745C37" w:rsidRDefault="00745C37" w:rsidP="00751736">
            <w:pPr>
              <w:suppressAutoHyphens/>
              <w:jc w:val="center"/>
              <w:rPr>
                <w:rFonts w:eastAsia="Times New Roman"/>
                <w:bCs/>
                <w:color w:val="000000"/>
                <w:sz w:val="24"/>
                <w:szCs w:val="24"/>
                <w:lang w:eastAsia="ar-SA"/>
              </w:rPr>
            </w:pPr>
            <w:r w:rsidRPr="00745C37">
              <w:rPr>
                <w:rFonts w:eastAsia="Times New Roman"/>
                <w:bCs/>
                <w:color w:val="000000"/>
                <w:sz w:val="24"/>
                <w:szCs w:val="24"/>
                <w:lang w:eastAsia="ar-SA"/>
              </w:rPr>
              <w:t>(</w:t>
            </w:r>
            <w:r>
              <w:rPr>
                <w:rFonts w:eastAsia="Times New Roman"/>
                <w:bCs/>
                <w:color w:val="000000"/>
                <w:sz w:val="24"/>
                <w:szCs w:val="24"/>
                <w:lang w:eastAsia="ar-SA"/>
              </w:rPr>
              <w:t>nurodo</w:t>
            </w:r>
            <w:r w:rsidRPr="00745C37">
              <w:rPr>
                <w:rFonts w:eastAsia="Times New Roman"/>
                <w:bCs/>
                <w:color w:val="000000"/>
                <w:sz w:val="24"/>
                <w:szCs w:val="24"/>
                <w:lang w:eastAsia="ar-SA"/>
              </w:rPr>
              <w:t xml:space="preserve"> tiekėjas)</w:t>
            </w:r>
          </w:p>
          <w:p w14:paraId="0BDE31E6" w14:textId="59BA1991" w:rsidR="00CC1A7D" w:rsidRPr="00D45A09" w:rsidRDefault="00CC1A7D" w:rsidP="00751736">
            <w:pPr>
              <w:suppressAutoHyphens/>
              <w:jc w:val="center"/>
              <w:rPr>
                <w:rFonts w:eastAsia="Times New Roman"/>
                <w:bCs/>
                <w:color w:val="000000"/>
                <w:sz w:val="24"/>
                <w:szCs w:val="24"/>
                <w:lang w:eastAsia="ar-SA"/>
              </w:rPr>
            </w:pPr>
            <w:r w:rsidRPr="00CC1A7D">
              <w:rPr>
                <w:rFonts w:eastAsia="Times New Roman"/>
                <w:bCs/>
                <w:color w:val="000000"/>
                <w:sz w:val="24"/>
                <w:szCs w:val="24"/>
                <w:lang w:eastAsia="ar-SA"/>
              </w:rPr>
              <w:t>(skaičiais ir žodžiais)</w:t>
            </w:r>
          </w:p>
        </w:tc>
      </w:tr>
      <w:tr w:rsidR="00745C37" w:rsidRPr="00D45A09" w14:paraId="5A47801C" w14:textId="77777777" w:rsidTr="00751736">
        <w:trPr>
          <w:trHeight w:val="708"/>
        </w:trPr>
        <w:tc>
          <w:tcPr>
            <w:tcW w:w="3334" w:type="pct"/>
            <w:tcBorders>
              <w:top w:val="single" w:sz="4" w:space="0" w:color="auto"/>
              <w:left w:val="single" w:sz="4" w:space="0" w:color="auto"/>
              <w:bottom w:val="single" w:sz="4" w:space="0" w:color="auto"/>
              <w:right w:val="single" w:sz="4" w:space="0" w:color="auto"/>
            </w:tcBorders>
            <w:vAlign w:val="center"/>
          </w:tcPr>
          <w:p w14:paraId="68FFDC60" w14:textId="6FFC48C4" w:rsidR="00745C37" w:rsidRPr="00D45A09" w:rsidRDefault="00A16916" w:rsidP="00751736">
            <w:pPr>
              <w:suppressAutoHyphens/>
              <w:jc w:val="right"/>
              <w:rPr>
                <w:rFonts w:eastAsia="Times New Roman"/>
                <w:b/>
                <w:sz w:val="24"/>
                <w:szCs w:val="24"/>
                <w:lang w:eastAsia="ar-SA"/>
              </w:rPr>
            </w:pPr>
            <w:r>
              <w:rPr>
                <w:rFonts w:eastAsia="Times New Roman"/>
                <w:b/>
                <w:bCs/>
                <w:color w:val="000000"/>
                <w:sz w:val="24"/>
                <w:szCs w:val="24"/>
                <w:lang w:eastAsia="ar-SA"/>
              </w:rPr>
              <w:t>P</w:t>
            </w:r>
            <w:r w:rsidR="00745C37" w:rsidRPr="00D45A09">
              <w:rPr>
                <w:rFonts w:eastAsia="Times New Roman"/>
                <w:b/>
                <w:bCs/>
                <w:color w:val="000000"/>
                <w:sz w:val="24"/>
                <w:szCs w:val="24"/>
                <w:lang w:eastAsia="ar-SA"/>
              </w:rPr>
              <w:t>asiūlymo kaina, Eur su PVM (kriterijus C)</w:t>
            </w:r>
          </w:p>
        </w:tc>
        <w:tc>
          <w:tcPr>
            <w:tcW w:w="1666" w:type="pct"/>
            <w:tcBorders>
              <w:top w:val="single" w:sz="4" w:space="0" w:color="auto"/>
              <w:left w:val="single" w:sz="4" w:space="0" w:color="auto"/>
              <w:bottom w:val="single" w:sz="4" w:space="0" w:color="auto"/>
              <w:right w:val="single" w:sz="4" w:space="0" w:color="auto"/>
            </w:tcBorders>
            <w:vAlign w:val="center"/>
          </w:tcPr>
          <w:p w14:paraId="3C7C7182" w14:textId="77777777" w:rsidR="00CC1A7D" w:rsidRDefault="00CC1A7D" w:rsidP="00751736">
            <w:pPr>
              <w:suppressAutoHyphens/>
              <w:jc w:val="center"/>
              <w:rPr>
                <w:rFonts w:eastAsia="Times New Roman"/>
                <w:bCs/>
                <w:color w:val="000000"/>
                <w:sz w:val="24"/>
                <w:szCs w:val="24"/>
                <w:lang w:eastAsia="ar-SA"/>
              </w:rPr>
            </w:pPr>
          </w:p>
          <w:p w14:paraId="3AB631EE" w14:textId="187430AF" w:rsidR="00745C37" w:rsidRPr="00D45A09" w:rsidRDefault="00745C37" w:rsidP="00751736">
            <w:pPr>
              <w:suppressAutoHyphens/>
              <w:jc w:val="center"/>
              <w:rPr>
                <w:rFonts w:eastAsia="Times New Roman"/>
                <w:bCs/>
                <w:color w:val="000000"/>
                <w:sz w:val="24"/>
                <w:szCs w:val="24"/>
                <w:lang w:eastAsia="ar-SA"/>
              </w:rPr>
            </w:pPr>
            <w:r w:rsidRPr="00745C37">
              <w:rPr>
                <w:rFonts w:eastAsia="Times New Roman"/>
                <w:bCs/>
                <w:color w:val="000000"/>
                <w:sz w:val="24"/>
                <w:szCs w:val="24"/>
                <w:lang w:eastAsia="ar-SA"/>
              </w:rPr>
              <w:t>(nurodo tiekėjas)</w:t>
            </w:r>
          </w:p>
          <w:p w14:paraId="7AA6563E" w14:textId="77777777" w:rsidR="00745C37" w:rsidRPr="00D45A09" w:rsidRDefault="00745C37" w:rsidP="00751736">
            <w:pPr>
              <w:suppressAutoHyphens/>
              <w:jc w:val="center"/>
              <w:rPr>
                <w:rFonts w:eastAsia="Times New Roman"/>
                <w:b/>
                <w:sz w:val="24"/>
                <w:szCs w:val="24"/>
                <w:lang w:eastAsia="ar-SA"/>
              </w:rPr>
            </w:pPr>
            <w:r w:rsidRPr="00D45A09">
              <w:rPr>
                <w:rFonts w:eastAsia="Times New Roman"/>
                <w:bCs/>
                <w:color w:val="000000"/>
                <w:sz w:val="24"/>
                <w:szCs w:val="24"/>
                <w:lang w:eastAsia="ar-SA"/>
              </w:rPr>
              <w:t>(skaičiais ir žodžiais)</w:t>
            </w:r>
          </w:p>
        </w:tc>
      </w:tr>
    </w:tbl>
    <w:p w14:paraId="383703BE" w14:textId="1C65C18A" w:rsidR="003412E2" w:rsidRPr="00DB2FE6" w:rsidRDefault="00745C37" w:rsidP="003412E2">
      <w:pPr>
        <w:suppressAutoHyphens/>
        <w:spacing w:after="0" w:line="240" w:lineRule="auto"/>
        <w:ind w:firstLine="568"/>
        <w:jc w:val="both"/>
        <w:rPr>
          <w:rFonts w:ascii="Times New Roman" w:eastAsia="Times New Roman" w:hAnsi="Times New Roman" w:cs="Times New Roman"/>
          <w:noProof/>
          <w:color w:val="000000"/>
          <w:sz w:val="24"/>
          <w:szCs w:val="24"/>
          <w:lang w:eastAsia="ar-SA"/>
        </w:rPr>
      </w:pPr>
      <w:r>
        <w:rPr>
          <w:rFonts w:ascii="Times New Roman" w:eastAsia="Times New Roman" w:hAnsi="Times New Roman" w:cs="Times New Roman"/>
          <w:noProof/>
          <w:color w:val="000000"/>
          <w:sz w:val="24"/>
          <w:szCs w:val="24"/>
          <w:lang w:eastAsia="ar-SA"/>
        </w:rPr>
        <w:t>Paslaugų</w:t>
      </w:r>
      <w:r w:rsidR="003412E2" w:rsidRPr="00DB2FE6">
        <w:rPr>
          <w:rFonts w:ascii="Times New Roman" w:eastAsia="Times New Roman" w:hAnsi="Times New Roman" w:cs="Times New Roman"/>
          <w:noProof/>
          <w:color w:val="000000"/>
          <w:sz w:val="24"/>
          <w:szCs w:val="24"/>
          <w:lang w:eastAsia="ar-SA"/>
        </w:rPr>
        <w:t xml:space="preserve"> kaina nurodoma dviejų skaičių po kablelio tikslumu, antrą skaičių apvalinant į didžiąją pusę tik, kai trečias skaičius lygus ar didesnis už 5 (penkis).</w:t>
      </w:r>
    </w:p>
    <w:p w14:paraId="0D01B17D" w14:textId="0D1B4A18" w:rsidR="003412E2" w:rsidRPr="00DB2FE6" w:rsidRDefault="003412E2" w:rsidP="00A557EC">
      <w:pPr>
        <w:suppressAutoHyphens/>
        <w:spacing w:after="0" w:line="240" w:lineRule="auto"/>
        <w:ind w:firstLine="568"/>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lastRenderedPageBreak/>
        <w:t>Patvirtiname, kad apskaičiuojant pasiūlymo kainą, yra atsižvelgta į visą pirkimo dokumentuose nurodytą pirkimo objekto apimtį ir reikalavimus, kainos sudėtines dalis ir panašiai. Į šią sumą įeina visos išlaidos ir visi mokesčiai, taip pat ir PVM</w:t>
      </w:r>
      <w:r w:rsidR="00A557EC" w:rsidRPr="00DB2FE6">
        <w:rPr>
          <w:rFonts w:ascii="Times New Roman" w:eastAsia="Times New Roman" w:hAnsi="Times New Roman" w:cs="Times New Roman"/>
          <w:noProof/>
          <w:color w:val="000000"/>
          <w:sz w:val="24"/>
          <w:szCs w:val="24"/>
          <w:lang w:eastAsia="ar-SA"/>
        </w:rPr>
        <w:t>.</w:t>
      </w:r>
    </w:p>
    <w:p w14:paraId="1502D2E4" w14:textId="06711523" w:rsidR="003412E2" w:rsidRPr="00DB2FE6" w:rsidRDefault="003412E2" w:rsidP="003412E2">
      <w:pPr>
        <w:suppressAutoHyphens/>
        <w:spacing w:after="0" w:line="240" w:lineRule="auto"/>
        <w:ind w:firstLine="568"/>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Jeigu už paslaugas tiekėjas neapmokestinamas ar apmokestinamas mažesniu nei 21 proc</w:t>
      </w:r>
      <w:r w:rsidR="00A557EC" w:rsidRPr="00DB2FE6">
        <w:rPr>
          <w:rFonts w:ascii="Times New Roman" w:eastAsia="Times New Roman" w:hAnsi="Times New Roman" w:cs="Times New Roman"/>
          <w:noProof/>
          <w:color w:val="000000"/>
          <w:sz w:val="24"/>
          <w:szCs w:val="24"/>
          <w:lang w:eastAsia="ar-SA"/>
        </w:rPr>
        <w:t>.</w:t>
      </w:r>
      <w:r w:rsidRPr="00DB2FE6">
        <w:rPr>
          <w:rFonts w:ascii="Times New Roman" w:eastAsia="Times New Roman" w:hAnsi="Times New Roman" w:cs="Times New Roman"/>
          <w:noProof/>
          <w:color w:val="000000"/>
          <w:sz w:val="24"/>
          <w:szCs w:val="24"/>
          <w:lang w:eastAsia="ar-SA"/>
        </w:rPr>
        <w:t xml:space="preserve"> dydžio PVM, tiekėjas privalo nurodyti to priežastį. </w:t>
      </w:r>
    </w:p>
    <w:p w14:paraId="28613D6F" w14:textId="651427A5" w:rsidR="003412E2" w:rsidRPr="00DB2FE6" w:rsidRDefault="003412E2" w:rsidP="003412E2">
      <w:pPr>
        <w:suppressAutoHyphens/>
        <w:spacing w:after="0" w:line="240" w:lineRule="auto"/>
        <w:ind w:firstLine="568"/>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Priežastis: _________________________________________________________________________</w:t>
      </w:r>
      <w:r w:rsidR="00A557EC" w:rsidRPr="00DB2FE6">
        <w:rPr>
          <w:rFonts w:ascii="Times New Roman" w:eastAsia="Times New Roman" w:hAnsi="Times New Roman" w:cs="Times New Roman"/>
          <w:noProof/>
          <w:color w:val="000000"/>
          <w:sz w:val="24"/>
          <w:szCs w:val="24"/>
          <w:lang w:eastAsia="ar-SA"/>
        </w:rPr>
        <w:t>_________</w:t>
      </w:r>
      <w:r w:rsidRPr="00DB2FE6">
        <w:rPr>
          <w:rFonts w:ascii="Times New Roman" w:eastAsia="Times New Roman" w:hAnsi="Times New Roman" w:cs="Times New Roman"/>
          <w:noProof/>
          <w:color w:val="000000"/>
          <w:sz w:val="24"/>
          <w:szCs w:val="24"/>
          <w:lang w:eastAsia="ar-SA"/>
        </w:rPr>
        <w:t>.</w:t>
      </w:r>
    </w:p>
    <w:p w14:paraId="6B88BABD" w14:textId="77777777" w:rsidR="00462151" w:rsidRPr="00DB2FE6" w:rsidRDefault="00462151" w:rsidP="0016421F">
      <w:pPr>
        <w:suppressAutoHyphens/>
        <w:spacing w:after="0" w:line="240" w:lineRule="auto"/>
        <w:ind w:firstLine="568"/>
        <w:jc w:val="both"/>
        <w:rPr>
          <w:rFonts w:ascii="Times New Roman" w:eastAsia="Times New Roman" w:hAnsi="Times New Roman" w:cs="Times New Roman"/>
          <w:noProof/>
          <w:color w:val="000000"/>
          <w:sz w:val="24"/>
          <w:szCs w:val="24"/>
          <w:lang w:eastAsia="ar-SA"/>
        </w:rPr>
      </w:pPr>
    </w:p>
    <w:p w14:paraId="3FCC4A77" w14:textId="62D6A17C" w:rsidR="0016421F" w:rsidRPr="00DB2FE6" w:rsidRDefault="00EE37FD" w:rsidP="00CC35DD">
      <w:pPr>
        <w:spacing w:after="0" w:line="240" w:lineRule="auto"/>
        <w:ind w:firstLine="567"/>
        <w:contextualSpacing/>
        <w:jc w:val="both"/>
        <w:rPr>
          <w:rFonts w:ascii="Times New Roman" w:eastAsia="Times New Roman" w:hAnsi="Times New Roman" w:cs="Times New Roman"/>
          <w:noProof/>
          <w:sz w:val="24"/>
          <w:szCs w:val="24"/>
          <w:lang w:eastAsia="en-GB"/>
        </w:rPr>
      </w:pPr>
      <w:r w:rsidRPr="00DB2FE6">
        <w:rPr>
          <w:rFonts w:ascii="Times New Roman" w:eastAsia="Times New Roman" w:hAnsi="Times New Roman" w:cs="Times New Roman"/>
          <w:b/>
          <w:bCs/>
          <w:noProof/>
          <w:sz w:val="24"/>
          <w:szCs w:val="24"/>
          <w:lang w:eastAsia="en-GB"/>
        </w:rPr>
        <w:t>2</w:t>
      </w:r>
      <w:r w:rsidR="0016421F" w:rsidRPr="00DB2FE6">
        <w:rPr>
          <w:rFonts w:ascii="Times New Roman" w:eastAsia="Times New Roman" w:hAnsi="Times New Roman" w:cs="Times New Roman"/>
          <w:b/>
          <w:bCs/>
          <w:noProof/>
          <w:sz w:val="24"/>
          <w:szCs w:val="24"/>
          <w:lang w:eastAsia="en-GB"/>
        </w:rPr>
        <w:t xml:space="preserve"> lentelė</w:t>
      </w:r>
      <w:r w:rsidR="0016421F" w:rsidRPr="00DB2FE6">
        <w:rPr>
          <w:rFonts w:ascii="Times New Roman" w:eastAsia="Times New Roman" w:hAnsi="Times New Roman" w:cs="Times New Roman"/>
          <w:noProof/>
          <w:sz w:val="24"/>
          <w:szCs w:val="24"/>
          <w:lang w:eastAsia="en-GB"/>
        </w:rPr>
        <w:t xml:space="preserve">. </w:t>
      </w:r>
      <w:r w:rsidR="00393F07" w:rsidRPr="00DB2FE6">
        <w:rPr>
          <w:rFonts w:ascii="Times New Roman" w:eastAsia="Times New Roman" w:hAnsi="Times New Roman" w:cs="Times New Roman"/>
          <w:b/>
          <w:bCs/>
          <w:noProof/>
          <w:sz w:val="24"/>
          <w:szCs w:val="24"/>
          <w:lang w:eastAsia="en-GB"/>
        </w:rPr>
        <w:t>P</w:t>
      </w:r>
      <w:r w:rsidR="0016421F" w:rsidRPr="00DB2FE6">
        <w:rPr>
          <w:rFonts w:ascii="Times New Roman" w:eastAsia="Times New Roman" w:hAnsi="Times New Roman" w:cs="Times New Roman"/>
          <w:b/>
          <w:bCs/>
          <w:noProof/>
          <w:sz w:val="24"/>
          <w:szCs w:val="24"/>
          <w:lang w:eastAsia="en-GB"/>
        </w:rPr>
        <w:t xml:space="preserve">asiūlymo </w:t>
      </w:r>
      <w:r w:rsidR="00B96BBB" w:rsidRPr="00DB2FE6">
        <w:rPr>
          <w:rFonts w:ascii="Times New Roman" w:eastAsia="Times New Roman" w:hAnsi="Times New Roman" w:cs="Times New Roman"/>
          <w:b/>
          <w:bCs/>
          <w:noProof/>
          <w:sz w:val="24"/>
          <w:szCs w:val="24"/>
          <w:lang w:eastAsia="en-GB"/>
        </w:rPr>
        <w:t>K</w:t>
      </w:r>
      <w:r w:rsidR="0016421F" w:rsidRPr="00DB2FE6">
        <w:rPr>
          <w:rFonts w:ascii="Times New Roman" w:eastAsia="Times New Roman" w:hAnsi="Times New Roman" w:cs="Times New Roman"/>
          <w:b/>
          <w:bCs/>
          <w:noProof/>
          <w:sz w:val="24"/>
          <w:szCs w:val="24"/>
          <w:lang w:eastAsia="en-GB"/>
        </w:rPr>
        <w:t>okybės (T) kriterijai</w:t>
      </w:r>
      <w:r w:rsidR="0016421F" w:rsidRPr="00DB2FE6">
        <w:rPr>
          <w:rFonts w:ascii="Times New Roman" w:eastAsia="Times New Roman" w:hAnsi="Times New Roman" w:cs="Times New Roman"/>
          <w:noProof/>
          <w:sz w:val="24"/>
          <w:szCs w:val="24"/>
          <w:lang w:eastAsia="en-GB"/>
        </w:rPr>
        <w:t xml:space="preserve"> (</w:t>
      </w:r>
      <w:r w:rsidR="0016421F" w:rsidRPr="00DB2FE6">
        <w:rPr>
          <w:rFonts w:ascii="Times New Roman" w:eastAsia="Times New Roman" w:hAnsi="Times New Roman" w:cs="Times New Roman"/>
          <w:i/>
          <w:iCs/>
          <w:noProof/>
          <w:sz w:val="24"/>
          <w:szCs w:val="24"/>
          <w:lang w:eastAsia="en-GB"/>
        </w:rPr>
        <w:t>užpildo tiekėjas</w:t>
      </w:r>
      <w:r w:rsidR="0016421F" w:rsidRPr="00DB2FE6">
        <w:rPr>
          <w:rFonts w:ascii="Times New Roman" w:eastAsia="Times New Roman" w:hAnsi="Times New Roman" w:cs="Times New Roman"/>
          <w:noProof/>
          <w:sz w:val="24"/>
          <w:szCs w:val="24"/>
          <w:lang w:eastAsia="en-GB"/>
        </w:rPr>
        <w:t>):</w:t>
      </w: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57"/>
        <w:gridCol w:w="6525"/>
        <w:gridCol w:w="2774"/>
      </w:tblGrid>
      <w:tr w:rsidR="0016421F" w:rsidRPr="00DB2FE6" w14:paraId="1F67A628" w14:textId="77777777" w:rsidTr="00EE37FD">
        <w:tc>
          <w:tcPr>
            <w:tcW w:w="330" w:type="pct"/>
            <w:tcBorders>
              <w:top w:val="single" w:sz="6" w:space="0" w:color="auto"/>
              <w:left w:val="single" w:sz="6" w:space="0" w:color="000000" w:themeColor="text1"/>
              <w:bottom w:val="single" w:sz="6" w:space="0" w:color="auto"/>
              <w:right w:val="nil"/>
            </w:tcBorders>
            <w:vAlign w:val="center"/>
          </w:tcPr>
          <w:p w14:paraId="1B517FC3" w14:textId="77777777" w:rsidR="0016421F" w:rsidRPr="00DB2FE6" w:rsidRDefault="0016421F" w:rsidP="0016421F">
            <w:pPr>
              <w:suppressAutoHyphens/>
              <w:spacing w:after="0" w:line="240" w:lineRule="auto"/>
              <w:jc w:val="center"/>
              <w:rPr>
                <w:rFonts w:ascii="Times New Roman" w:eastAsia="Times New Roman" w:hAnsi="Times New Roman" w:cs="Times New Roman"/>
                <w:b/>
                <w:bCs/>
                <w:noProof/>
                <w:sz w:val="24"/>
                <w:szCs w:val="24"/>
                <w:lang w:eastAsia="en-GB"/>
              </w:rPr>
            </w:pPr>
            <w:r w:rsidRPr="00DB2FE6">
              <w:rPr>
                <w:rFonts w:ascii="Times New Roman" w:eastAsia="Times New Roman" w:hAnsi="Times New Roman" w:cs="Times New Roman"/>
                <w:b/>
                <w:bCs/>
                <w:noProof/>
                <w:sz w:val="24"/>
                <w:szCs w:val="24"/>
                <w:lang w:eastAsia="en-GB"/>
              </w:rPr>
              <w:t>Eil. Nr.</w:t>
            </w:r>
          </w:p>
        </w:tc>
        <w:tc>
          <w:tcPr>
            <w:tcW w:w="3277" w:type="pct"/>
            <w:tcBorders>
              <w:top w:val="single" w:sz="6" w:space="0" w:color="auto"/>
              <w:left w:val="single" w:sz="6" w:space="0" w:color="000000" w:themeColor="text1"/>
              <w:bottom w:val="single" w:sz="6" w:space="0" w:color="auto"/>
              <w:right w:val="nil"/>
            </w:tcBorders>
            <w:vAlign w:val="center"/>
          </w:tcPr>
          <w:p w14:paraId="209F2F16" w14:textId="77777777" w:rsidR="0016421F" w:rsidRPr="00DB2FE6" w:rsidRDefault="0016421F" w:rsidP="0016421F">
            <w:pPr>
              <w:suppressAutoHyphens/>
              <w:spacing w:after="0" w:line="240" w:lineRule="auto"/>
              <w:jc w:val="center"/>
              <w:rPr>
                <w:rFonts w:ascii="Times New Roman" w:eastAsia="Times New Roman" w:hAnsi="Times New Roman" w:cs="Times New Roman"/>
                <w:b/>
                <w:bCs/>
                <w:noProof/>
                <w:sz w:val="24"/>
                <w:szCs w:val="24"/>
                <w:lang w:eastAsia="en-GB"/>
              </w:rPr>
            </w:pPr>
            <w:r w:rsidRPr="00DB2FE6">
              <w:rPr>
                <w:rFonts w:ascii="Times New Roman" w:eastAsia="Times New Roman" w:hAnsi="Times New Roman" w:cs="Times New Roman"/>
                <w:b/>
                <w:bCs/>
                <w:noProof/>
                <w:sz w:val="24"/>
                <w:szCs w:val="24"/>
                <w:lang w:eastAsia="en-GB"/>
              </w:rPr>
              <w:t>Kokybės (T) kriterijus</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15DE3144" w14:textId="77777777" w:rsidR="0016421F" w:rsidRPr="00DB2FE6" w:rsidRDefault="0016421F" w:rsidP="0016421F">
            <w:pPr>
              <w:suppressAutoHyphens/>
              <w:spacing w:after="0" w:line="240" w:lineRule="auto"/>
              <w:jc w:val="center"/>
              <w:rPr>
                <w:rFonts w:ascii="Times New Roman" w:eastAsia="Times New Roman" w:hAnsi="Times New Roman" w:cs="Times New Roman"/>
                <w:b/>
                <w:bCs/>
                <w:noProof/>
                <w:sz w:val="24"/>
                <w:szCs w:val="24"/>
                <w:lang w:eastAsia="en-GB"/>
              </w:rPr>
            </w:pPr>
            <w:r w:rsidRPr="00DB2FE6">
              <w:rPr>
                <w:rFonts w:ascii="Times New Roman" w:eastAsia="Times New Roman" w:hAnsi="Times New Roman" w:cs="Times New Roman"/>
                <w:b/>
                <w:bCs/>
                <w:noProof/>
                <w:sz w:val="24"/>
                <w:szCs w:val="24"/>
                <w:lang w:eastAsia="en-GB"/>
              </w:rPr>
              <w:t>Kokybės (T) kriterijaus reikšmė</w:t>
            </w:r>
            <w:r w:rsidRPr="00DB2FE6">
              <w:rPr>
                <w:rFonts w:ascii="Times New Roman" w:eastAsia="Times New Roman" w:hAnsi="Times New Roman" w:cs="Times New Roman"/>
                <w:b/>
                <w:bCs/>
                <w:noProof/>
                <w:sz w:val="24"/>
                <w:szCs w:val="24"/>
                <w:vertAlign w:val="superscript"/>
                <w:lang w:eastAsia="en-GB"/>
              </w:rPr>
              <w:t>1</w:t>
            </w:r>
          </w:p>
          <w:p w14:paraId="0814C21E" w14:textId="77777777" w:rsidR="0016421F" w:rsidRPr="00DB2FE6" w:rsidRDefault="0016421F" w:rsidP="0016421F">
            <w:pPr>
              <w:suppressAutoHyphens/>
              <w:spacing w:after="0" w:line="240" w:lineRule="auto"/>
              <w:jc w:val="center"/>
              <w:rPr>
                <w:rFonts w:ascii="Times New Roman" w:eastAsia="Times New Roman" w:hAnsi="Times New Roman" w:cs="Times New Roman"/>
                <w:b/>
                <w:bCs/>
                <w:noProof/>
                <w:sz w:val="24"/>
                <w:szCs w:val="24"/>
                <w:lang w:eastAsia="en-GB"/>
              </w:rPr>
            </w:pPr>
            <w:r w:rsidRPr="00DB2FE6">
              <w:rPr>
                <w:rFonts w:ascii="Times New Roman" w:eastAsia="Times New Roman" w:hAnsi="Times New Roman" w:cs="Times New Roman"/>
                <w:b/>
                <w:bCs/>
                <w:noProof/>
                <w:sz w:val="24"/>
                <w:szCs w:val="24"/>
                <w:lang w:eastAsia="en-GB"/>
              </w:rPr>
              <w:t>(</w:t>
            </w:r>
            <w:r w:rsidRPr="00DB2FE6">
              <w:rPr>
                <w:rFonts w:ascii="Times New Roman" w:eastAsia="Times New Roman" w:hAnsi="Times New Roman" w:cs="Times New Roman"/>
                <w:b/>
                <w:bCs/>
                <w:i/>
                <w:iCs/>
                <w:noProof/>
                <w:sz w:val="24"/>
                <w:szCs w:val="24"/>
                <w:lang w:eastAsia="en-GB"/>
              </w:rPr>
              <w:t>pildo tiekėjas</w:t>
            </w:r>
            <w:r w:rsidRPr="00DB2FE6">
              <w:rPr>
                <w:rFonts w:ascii="Times New Roman" w:eastAsia="Times New Roman" w:hAnsi="Times New Roman" w:cs="Times New Roman"/>
                <w:b/>
                <w:bCs/>
                <w:noProof/>
                <w:sz w:val="24"/>
                <w:szCs w:val="24"/>
                <w:lang w:eastAsia="en-GB"/>
              </w:rPr>
              <w:t>) </w:t>
            </w:r>
          </w:p>
        </w:tc>
      </w:tr>
      <w:tr w:rsidR="0016421F" w:rsidRPr="00DB2FE6" w14:paraId="102CD573" w14:textId="77777777" w:rsidTr="00EE37FD">
        <w:tc>
          <w:tcPr>
            <w:tcW w:w="330" w:type="pct"/>
            <w:tcBorders>
              <w:top w:val="single" w:sz="6" w:space="0" w:color="auto"/>
              <w:left w:val="single" w:sz="6" w:space="0" w:color="000000" w:themeColor="text1"/>
              <w:bottom w:val="single" w:sz="6" w:space="0" w:color="auto"/>
              <w:right w:val="nil"/>
            </w:tcBorders>
            <w:vAlign w:val="center"/>
          </w:tcPr>
          <w:p w14:paraId="665E1B47" w14:textId="77777777" w:rsidR="0016421F" w:rsidRPr="00DB2FE6" w:rsidRDefault="0016421F" w:rsidP="0016421F">
            <w:pPr>
              <w:suppressAutoHyphens/>
              <w:spacing w:after="0" w:line="240" w:lineRule="auto"/>
              <w:jc w:val="center"/>
              <w:rPr>
                <w:rFonts w:ascii="Times New Roman" w:eastAsia="Times New Roman" w:hAnsi="Times New Roman" w:cs="Times New Roman"/>
                <w:i/>
                <w:iCs/>
                <w:noProof/>
                <w:sz w:val="24"/>
                <w:szCs w:val="24"/>
                <w:lang w:eastAsia="en-GB"/>
              </w:rPr>
            </w:pPr>
            <w:r w:rsidRPr="00DB2FE6">
              <w:rPr>
                <w:rFonts w:ascii="Times New Roman" w:eastAsia="Times New Roman" w:hAnsi="Times New Roman" w:cs="Times New Roman"/>
                <w:i/>
                <w:iCs/>
                <w:noProof/>
                <w:sz w:val="24"/>
                <w:szCs w:val="24"/>
                <w:lang w:eastAsia="en-GB"/>
              </w:rPr>
              <w:t>1</w:t>
            </w:r>
          </w:p>
        </w:tc>
        <w:tc>
          <w:tcPr>
            <w:tcW w:w="3277" w:type="pct"/>
            <w:tcBorders>
              <w:top w:val="single" w:sz="6" w:space="0" w:color="auto"/>
              <w:left w:val="single" w:sz="6" w:space="0" w:color="000000" w:themeColor="text1"/>
              <w:bottom w:val="single" w:sz="6" w:space="0" w:color="auto"/>
              <w:right w:val="nil"/>
            </w:tcBorders>
            <w:vAlign w:val="center"/>
          </w:tcPr>
          <w:p w14:paraId="43496F53" w14:textId="77777777" w:rsidR="0016421F" w:rsidRPr="00DB2FE6" w:rsidRDefault="0016421F" w:rsidP="0016421F">
            <w:pPr>
              <w:suppressAutoHyphens/>
              <w:spacing w:after="0" w:line="240" w:lineRule="auto"/>
              <w:jc w:val="center"/>
              <w:rPr>
                <w:rFonts w:ascii="Times New Roman" w:eastAsia="Times New Roman" w:hAnsi="Times New Roman" w:cs="Times New Roman"/>
                <w:i/>
                <w:iCs/>
                <w:noProof/>
                <w:sz w:val="24"/>
                <w:szCs w:val="24"/>
                <w:lang w:eastAsia="en-GB"/>
              </w:rPr>
            </w:pPr>
            <w:r w:rsidRPr="00DB2FE6">
              <w:rPr>
                <w:rFonts w:ascii="Times New Roman" w:eastAsia="Times New Roman" w:hAnsi="Times New Roman" w:cs="Times New Roman"/>
                <w:i/>
                <w:iCs/>
                <w:noProof/>
                <w:sz w:val="24"/>
                <w:szCs w:val="24"/>
                <w:lang w:eastAsia="en-GB"/>
              </w:rPr>
              <w:t>2</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734098A5" w14:textId="77777777" w:rsidR="0016421F" w:rsidRPr="00DB2FE6" w:rsidRDefault="0016421F" w:rsidP="0016421F">
            <w:pPr>
              <w:suppressAutoHyphens/>
              <w:spacing w:after="0" w:line="240" w:lineRule="auto"/>
              <w:jc w:val="center"/>
              <w:rPr>
                <w:rFonts w:ascii="Times New Roman" w:eastAsia="Times New Roman" w:hAnsi="Times New Roman" w:cs="Times New Roman"/>
                <w:i/>
                <w:iCs/>
                <w:noProof/>
                <w:sz w:val="24"/>
                <w:szCs w:val="24"/>
                <w:lang w:eastAsia="en-GB"/>
              </w:rPr>
            </w:pPr>
            <w:r w:rsidRPr="00DB2FE6">
              <w:rPr>
                <w:rFonts w:ascii="Times New Roman" w:eastAsia="Times New Roman" w:hAnsi="Times New Roman" w:cs="Times New Roman"/>
                <w:i/>
                <w:iCs/>
                <w:noProof/>
                <w:sz w:val="24"/>
                <w:szCs w:val="24"/>
                <w:lang w:eastAsia="en-GB"/>
              </w:rPr>
              <w:t>3</w:t>
            </w:r>
          </w:p>
        </w:tc>
      </w:tr>
      <w:tr w:rsidR="0016421F" w:rsidRPr="0064791E" w14:paraId="01F33419" w14:textId="77777777" w:rsidTr="00EE37FD">
        <w:tc>
          <w:tcPr>
            <w:tcW w:w="330" w:type="pct"/>
            <w:tcBorders>
              <w:top w:val="single" w:sz="6" w:space="0" w:color="auto"/>
              <w:left w:val="single" w:sz="6" w:space="0" w:color="000000" w:themeColor="text1"/>
              <w:bottom w:val="single" w:sz="6" w:space="0" w:color="auto"/>
              <w:right w:val="nil"/>
            </w:tcBorders>
            <w:vAlign w:val="center"/>
          </w:tcPr>
          <w:p w14:paraId="230558A6" w14:textId="77777777" w:rsidR="0016421F" w:rsidRPr="0064791E"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r w:rsidRPr="0064791E">
              <w:rPr>
                <w:rFonts w:ascii="Times New Roman" w:eastAsia="Times New Roman" w:hAnsi="Times New Roman" w:cs="Times New Roman"/>
                <w:noProof/>
                <w:sz w:val="24"/>
                <w:szCs w:val="24"/>
                <w:lang w:eastAsia="en-GB"/>
              </w:rPr>
              <w:t>1.</w:t>
            </w:r>
          </w:p>
        </w:tc>
        <w:tc>
          <w:tcPr>
            <w:tcW w:w="3277" w:type="pct"/>
            <w:tcBorders>
              <w:top w:val="single" w:sz="6" w:space="0" w:color="auto"/>
              <w:left w:val="single" w:sz="6" w:space="0" w:color="000000" w:themeColor="text1"/>
              <w:bottom w:val="single" w:sz="6" w:space="0" w:color="auto"/>
              <w:right w:val="nil"/>
            </w:tcBorders>
            <w:vAlign w:val="center"/>
          </w:tcPr>
          <w:p w14:paraId="20B4242D" w14:textId="7D6490A4" w:rsidR="00027091" w:rsidRPr="0064791E" w:rsidRDefault="00027091" w:rsidP="00027091">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4"/>
                <w:lang w:eastAsia="ar-SA"/>
              </w:rPr>
            </w:pPr>
            <w:r w:rsidRPr="0064791E">
              <w:rPr>
                <w:rFonts w:ascii="Times New Roman" w:eastAsia="Times New Roman" w:hAnsi="Times New Roman" w:cs="Times New Roman"/>
                <w:b/>
                <w:bCs/>
                <w:sz w:val="24"/>
                <w:szCs w:val="24"/>
                <w:lang w:eastAsia="ar-SA"/>
              </w:rPr>
              <w:t>Kriterijus T</w:t>
            </w:r>
            <w:r w:rsidRPr="0064791E">
              <w:rPr>
                <w:rFonts w:ascii="Times New Roman" w:eastAsia="Times New Roman" w:hAnsi="Times New Roman" w:cs="Times New Roman"/>
                <w:b/>
                <w:bCs/>
                <w:sz w:val="24"/>
                <w:szCs w:val="24"/>
                <w:vertAlign w:val="subscript"/>
                <w:lang w:eastAsia="ar-SA"/>
              </w:rPr>
              <w:t>1</w:t>
            </w:r>
            <w:r w:rsidRPr="0064791E">
              <w:rPr>
                <w:rFonts w:ascii="Times New Roman" w:eastAsia="Times New Roman" w:hAnsi="Times New Roman" w:cs="Times New Roman"/>
                <w:b/>
                <w:bCs/>
                <w:sz w:val="24"/>
                <w:szCs w:val="24"/>
                <w:lang w:eastAsia="ar-SA"/>
              </w:rPr>
              <w:t xml:space="preserve"> „</w:t>
            </w:r>
            <w:r w:rsidR="0064791E" w:rsidRPr="0064791E">
              <w:rPr>
                <w:rFonts w:ascii="Times New Roman" w:eastAsia="Times New Roman" w:hAnsi="Times New Roman" w:cs="Times New Roman"/>
                <w:b/>
                <w:bCs/>
                <w:sz w:val="24"/>
                <w:szCs w:val="24"/>
                <w:lang w:eastAsia="ar-SA"/>
              </w:rPr>
              <w:t>Specialisto Nr. 1 papildoma patirtis</w:t>
            </w:r>
            <w:r w:rsidRPr="0064791E">
              <w:rPr>
                <w:rFonts w:ascii="Times New Roman" w:eastAsia="Times New Roman" w:hAnsi="Times New Roman" w:cs="Times New Roman"/>
                <w:b/>
                <w:bCs/>
                <w:sz w:val="24"/>
                <w:szCs w:val="24"/>
                <w:lang w:eastAsia="ar-SA"/>
              </w:rPr>
              <w:t>*“</w:t>
            </w:r>
          </w:p>
          <w:p w14:paraId="1F2690CE" w14:textId="5E81184A" w:rsidR="0016421F" w:rsidRPr="0064791E" w:rsidRDefault="0016421F" w:rsidP="00027091">
            <w:pPr>
              <w:suppressAutoHyphens/>
              <w:spacing w:after="0" w:line="240" w:lineRule="auto"/>
              <w:jc w:val="both"/>
              <w:rPr>
                <w:rFonts w:ascii="Times New Roman" w:eastAsia="Times New Roman" w:hAnsi="Times New Roman" w:cs="Times New Roman"/>
                <w:noProof/>
                <w:sz w:val="24"/>
                <w:szCs w:val="24"/>
                <w:lang w:eastAsia="en-GB"/>
              </w:rPr>
            </w:pP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258DE0AA" w14:textId="77777777" w:rsidR="0016421F" w:rsidRPr="0064791E"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r w:rsidRPr="0064791E">
              <w:rPr>
                <w:rFonts w:ascii="Times New Roman" w:eastAsia="Times New Roman" w:hAnsi="Times New Roman" w:cs="Times New Roman"/>
                <w:noProof/>
                <w:sz w:val="24"/>
                <w:szCs w:val="24"/>
                <w:lang w:eastAsia="en-GB"/>
              </w:rPr>
              <w:t>..........</w:t>
            </w:r>
          </w:p>
          <w:p w14:paraId="4EF0AB94" w14:textId="77777777" w:rsidR="0016421F" w:rsidRPr="0064791E"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r w:rsidRPr="0064791E">
              <w:rPr>
                <w:rFonts w:ascii="Times New Roman" w:eastAsia="Times New Roman" w:hAnsi="Times New Roman" w:cs="Times New Roman"/>
                <w:noProof/>
                <w:sz w:val="24"/>
                <w:szCs w:val="24"/>
                <w:lang w:eastAsia="en-GB"/>
              </w:rPr>
              <w:t>vnt.</w:t>
            </w:r>
          </w:p>
        </w:tc>
      </w:tr>
      <w:tr w:rsidR="0016421F" w:rsidRPr="00DB2FE6" w14:paraId="7A828E17" w14:textId="77777777" w:rsidTr="00EE37FD">
        <w:trPr>
          <w:trHeight w:val="747"/>
        </w:trPr>
        <w:tc>
          <w:tcPr>
            <w:tcW w:w="330" w:type="pct"/>
            <w:tcBorders>
              <w:top w:val="single" w:sz="6" w:space="0" w:color="auto"/>
              <w:left w:val="single" w:sz="6" w:space="0" w:color="000000" w:themeColor="text1"/>
              <w:bottom w:val="single" w:sz="6" w:space="0" w:color="auto"/>
              <w:right w:val="nil"/>
            </w:tcBorders>
            <w:vAlign w:val="center"/>
          </w:tcPr>
          <w:p w14:paraId="6A2242B3" w14:textId="537BF74D" w:rsidR="0016421F" w:rsidRPr="0064791E"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r w:rsidRPr="0064791E">
              <w:rPr>
                <w:rFonts w:ascii="Times New Roman" w:eastAsia="Times New Roman" w:hAnsi="Times New Roman" w:cs="Times New Roman"/>
                <w:noProof/>
                <w:sz w:val="24"/>
                <w:szCs w:val="24"/>
                <w:lang w:eastAsia="en-GB"/>
              </w:rPr>
              <w:t>2.</w:t>
            </w:r>
          </w:p>
        </w:tc>
        <w:tc>
          <w:tcPr>
            <w:tcW w:w="3277" w:type="pct"/>
            <w:tcBorders>
              <w:top w:val="single" w:sz="6" w:space="0" w:color="auto"/>
              <w:left w:val="single" w:sz="6" w:space="0" w:color="000000" w:themeColor="text1"/>
              <w:bottom w:val="single" w:sz="6" w:space="0" w:color="auto"/>
              <w:right w:val="nil"/>
            </w:tcBorders>
            <w:vAlign w:val="center"/>
          </w:tcPr>
          <w:p w14:paraId="627C662C" w14:textId="303ADCBD" w:rsidR="0016421F" w:rsidRPr="0064791E" w:rsidRDefault="00533576" w:rsidP="00DB4E36">
            <w:pPr>
              <w:suppressAutoHyphens/>
              <w:spacing w:after="0" w:line="240" w:lineRule="auto"/>
              <w:jc w:val="both"/>
              <w:rPr>
                <w:rFonts w:ascii="Times New Roman" w:eastAsia="Aptos" w:hAnsi="Times New Roman" w:cs="Times New Roman"/>
                <w:b/>
                <w:bCs/>
                <w:sz w:val="24"/>
                <w:szCs w:val="24"/>
                <w:lang w:eastAsia="en-US"/>
                <w14:ligatures w14:val="standardContextual"/>
              </w:rPr>
            </w:pPr>
            <w:r w:rsidRPr="0064791E">
              <w:rPr>
                <w:rFonts w:ascii="Times New Roman" w:eastAsia="Aptos" w:hAnsi="Times New Roman" w:cs="Times New Roman"/>
                <w:b/>
                <w:bCs/>
                <w:sz w:val="24"/>
                <w:szCs w:val="24"/>
                <w:lang w:eastAsia="en-US"/>
                <w14:ligatures w14:val="standardContextual"/>
              </w:rPr>
              <w:t>Kriterijus T</w:t>
            </w:r>
            <w:r w:rsidRPr="0064791E">
              <w:rPr>
                <w:rFonts w:ascii="Times New Roman" w:eastAsia="Aptos" w:hAnsi="Times New Roman" w:cs="Times New Roman"/>
                <w:b/>
                <w:bCs/>
                <w:sz w:val="24"/>
                <w:szCs w:val="24"/>
                <w:vertAlign w:val="subscript"/>
                <w:lang w:eastAsia="en-US"/>
                <w14:ligatures w14:val="standardContextual"/>
              </w:rPr>
              <w:t>2</w:t>
            </w:r>
            <w:r w:rsidRPr="0064791E">
              <w:rPr>
                <w:rFonts w:ascii="Times New Roman" w:eastAsia="Aptos" w:hAnsi="Times New Roman" w:cs="Times New Roman"/>
                <w:b/>
                <w:bCs/>
                <w:sz w:val="24"/>
                <w:szCs w:val="24"/>
                <w:lang w:eastAsia="en-US"/>
                <w14:ligatures w14:val="standardContextual"/>
              </w:rPr>
              <w:t xml:space="preserve"> „</w:t>
            </w:r>
            <w:r w:rsidR="0064791E" w:rsidRPr="0064791E">
              <w:rPr>
                <w:rFonts w:ascii="Times New Roman" w:eastAsia="Aptos" w:hAnsi="Times New Roman" w:cs="Times New Roman"/>
                <w:b/>
                <w:bCs/>
                <w:sz w:val="24"/>
                <w:szCs w:val="24"/>
                <w:lang w:eastAsia="en-US"/>
                <w14:ligatures w14:val="standardContextual"/>
              </w:rPr>
              <w:t>Papildoma bet kurio iš Specialistų Nr. 1-2 arba papildomo Specialisto Nr. 3 patirtis</w:t>
            </w:r>
            <w:r w:rsidR="0064791E">
              <w:rPr>
                <w:rFonts w:ascii="Times New Roman" w:eastAsia="Aptos" w:hAnsi="Times New Roman" w:cs="Times New Roman"/>
                <w:b/>
                <w:bCs/>
                <w:sz w:val="24"/>
                <w:szCs w:val="24"/>
                <w:lang w:eastAsia="en-US"/>
                <w14:ligatures w14:val="standardContextual"/>
              </w:rPr>
              <w:t>*</w:t>
            </w:r>
            <w:r w:rsidRPr="0064791E">
              <w:rPr>
                <w:rFonts w:ascii="Times New Roman" w:eastAsia="Aptos" w:hAnsi="Times New Roman" w:cs="Times New Roman"/>
                <w:b/>
                <w:bCs/>
                <w:sz w:val="24"/>
                <w:szCs w:val="24"/>
                <w:lang w:eastAsia="en-US"/>
                <w14:ligatures w14:val="standardContextual"/>
              </w:rPr>
              <w:t>“</w:t>
            </w:r>
          </w:p>
          <w:p w14:paraId="3F65BFE5" w14:textId="58BFA9C7" w:rsidR="00533576" w:rsidRPr="0064791E" w:rsidRDefault="00533576" w:rsidP="00DB4E36">
            <w:pPr>
              <w:suppressAutoHyphens/>
              <w:spacing w:after="0" w:line="240" w:lineRule="auto"/>
              <w:jc w:val="both"/>
              <w:rPr>
                <w:rFonts w:ascii="Times New Roman" w:eastAsia="Times New Roman" w:hAnsi="Times New Roman" w:cs="Times New Roman"/>
                <w:noProof/>
                <w:sz w:val="24"/>
                <w:szCs w:val="24"/>
                <w:lang w:eastAsia="en-GB"/>
              </w:rPr>
            </w:pP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3D7F9021" w14:textId="77777777" w:rsidR="0016421F" w:rsidRPr="0064791E"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r w:rsidRPr="0064791E">
              <w:rPr>
                <w:rFonts w:ascii="Times New Roman" w:eastAsia="Times New Roman" w:hAnsi="Times New Roman" w:cs="Times New Roman"/>
                <w:noProof/>
                <w:sz w:val="24"/>
                <w:szCs w:val="24"/>
                <w:lang w:eastAsia="en-GB"/>
              </w:rPr>
              <w:t>..........</w:t>
            </w:r>
          </w:p>
          <w:p w14:paraId="61C916F5" w14:textId="77777777" w:rsidR="0016421F" w:rsidRPr="0064791E"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r w:rsidRPr="0064791E">
              <w:rPr>
                <w:rFonts w:ascii="Times New Roman" w:eastAsia="Times New Roman" w:hAnsi="Times New Roman" w:cs="Times New Roman"/>
                <w:noProof/>
                <w:sz w:val="24"/>
                <w:szCs w:val="24"/>
                <w:lang w:eastAsia="en-GB"/>
              </w:rPr>
              <w:t>vnt.</w:t>
            </w:r>
          </w:p>
        </w:tc>
      </w:tr>
      <w:tr w:rsidR="0016421F" w:rsidRPr="00DB2FE6" w14:paraId="755FA3DD" w14:textId="77777777" w:rsidTr="00EE37FD">
        <w:tc>
          <w:tcPr>
            <w:tcW w:w="5000" w:type="pct"/>
            <w:gridSpan w:val="3"/>
            <w:tcBorders>
              <w:top w:val="single" w:sz="6" w:space="0" w:color="auto"/>
              <w:left w:val="nil"/>
              <w:bottom w:val="nil"/>
              <w:right w:val="nil"/>
            </w:tcBorders>
            <w:vAlign w:val="center"/>
          </w:tcPr>
          <w:p w14:paraId="6473C73F" w14:textId="01AB791D" w:rsidR="00027091" w:rsidRPr="0064791E" w:rsidRDefault="00027091" w:rsidP="00027091">
            <w:pPr>
              <w:suppressAutoHyphens/>
              <w:spacing w:after="0" w:line="252" w:lineRule="auto"/>
              <w:ind w:firstLine="589"/>
              <w:jc w:val="both"/>
              <w:rPr>
                <w:rFonts w:ascii="Times New Roman" w:eastAsia="Times New Roman" w:hAnsi="Times New Roman" w:cs="Times New Roman"/>
                <w:i/>
                <w:iCs/>
                <w:color w:val="000000"/>
                <w:sz w:val="24"/>
                <w:szCs w:val="24"/>
                <w:shd w:val="clear" w:color="auto" w:fill="FFFFFF"/>
              </w:rPr>
            </w:pPr>
            <w:r w:rsidRPr="0064791E">
              <w:rPr>
                <w:rFonts w:ascii="Times New Roman" w:eastAsia="Times New Roman" w:hAnsi="Times New Roman" w:cs="Times New Roman"/>
                <w:i/>
                <w:iCs/>
                <w:color w:val="000000"/>
                <w:sz w:val="24"/>
                <w:szCs w:val="24"/>
                <w:shd w:val="clear" w:color="auto" w:fill="FFFFFF"/>
              </w:rPr>
              <w:t>*</w:t>
            </w:r>
            <w:r w:rsidR="0064791E" w:rsidRPr="0064791E">
              <w:t xml:space="preserve"> P</w:t>
            </w:r>
            <w:r w:rsidRPr="0064791E">
              <w:rPr>
                <w:rFonts w:ascii="Times New Roman" w:eastAsia="Times New Roman" w:hAnsi="Times New Roman" w:cs="Times New Roman"/>
                <w:i/>
                <w:iCs/>
                <w:color w:val="000000"/>
                <w:sz w:val="24"/>
                <w:szCs w:val="24"/>
                <w:shd w:val="clear" w:color="auto" w:fill="FFFFFF"/>
              </w:rPr>
              <w:t xml:space="preserve">apildomų patirčių vertinime dalyvauja iki pasiūlymo pateikimo dienos įvykdytos sutartys, kuriose specialistai įvykdė </w:t>
            </w:r>
            <w:r w:rsidRPr="0064791E">
              <w:rPr>
                <w:rFonts w:ascii="Times New Roman" w:eastAsia="Times New Roman" w:hAnsi="Times New Roman" w:cs="Times New Roman"/>
                <w:i/>
                <w:iCs/>
                <w:sz w:val="24"/>
                <w:szCs w:val="24"/>
              </w:rPr>
              <w:t xml:space="preserve">kriterijuose </w:t>
            </w:r>
            <w:r w:rsidRPr="0064791E">
              <w:rPr>
                <w:rFonts w:ascii="Times New Roman" w:eastAsia="Times New Roman" w:hAnsi="Times New Roman" w:cs="Times New Roman"/>
                <w:i/>
                <w:iCs/>
                <w:color w:val="000000"/>
                <w:sz w:val="24"/>
                <w:szCs w:val="24"/>
                <w:shd w:val="clear" w:color="auto" w:fill="FFFFFF"/>
              </w:rPr>
              <w:t>T</w:t>
            </w:r>
            <w:r w:rsidRPr="0064791E">
              <w:rPr>
                <w:rFonts w:ascii="Times New Roman" w:eastAsia="Times New Roman" w:hAnsi="Times New Roman" w:cs="Times New Roman"/>
                <w:i/>
                <w:iCs/>
                <w:color w:val="000000"/>
                <w:sz w:val="24"/>
                <w:szCs w:val="24"/>
                <w:shd w:val="clear" w:color="auto" w:fill="FFFFFF"/>
                <w:vertAlign w:val="subscript"/>
              </w:rPr>
              <w:t>1</w:t>
            </w:r>
            <w:r w:rsidRPr="0064791E">
              <w:rPr>
                <w:rFonts w:ascii="Times New Roman" w:eastAsia="Times New Roman" w:hAnsi="Times New Roman" w:cs="Times New Roman"/>
                <w:i/>
                <w:iCs/>
                <w:sz w:val="24"/>
                <w:szCs w:val="24"/>
              </w:rPr>
              <w:t xml:space="preserve"> ir </w:t>
            </w:r>
            <w:r w:rsidRPr="0064791E">
              <w:rPr>
                <w:rFonts w:ascii="Times New Roman" w:eastAsia="Times New Roman" w:hAnsi="Times New Roman" w:cs="Times New Roman"/>
                <w:i/>
                <w:iCs/>
                <w:color w:val="000000"/>
                <w:sz w:val="24"/>
                <w:szCs w:val="24"/>
                <w:shd w:val="clear" w:color="auto" w:fill="FFFFFF"/>
              </w:rPr>
              <w:t>T</w:t>
            </w:r>
            <w:r w:rsidRPr="0064791E">
              <w:rPr>
                <w:rFonts w:ascii="Times New Roman" w:eastAsia="Times New Roman" w:hAnsi="Times New Roman" w:cs="Times New Roman"/>
                <w:i/>
                <w:iCs/>
                <w:color w:val="000000"/>
                <w:sz w:val="24"/>
                <w:szCs w:val="24"/>
                <w:shd w:val="clear" w:color="auto" w:fill="FFFFFF"/>
                <w:vertAlign w:val="subscript"/>
              </w:rPr>
              <w:t xml:space="preserve">2 </w:t>
            </w:r>
            <w:r w:rsidRPr="0064791E">
              <w:rPr>
                <w:rFonts w:ascii="Times New Roman" w:eastAsia="Times New Roman" w:hAnsi="Times New Roman" w:cs="Times New Roman"/>
                <w:i/>
                <w:iCs/>
                <w:color w:val="000000"/>
                <w:sz w:val="24"/>
                <w:szCs w:val="24"/>
                <w:shd w:val="clear" w:color="auto" w:fill="FFFFFF"/>
              </w:rPr>
              <w:t>reikalaujamas veiklas.</w:t>
            </w:r>
          </w:p>
          <w:p w14:paraId="7D92076E" w14:textId="17509924" w:rsidR="0016421F" w:rsidRPr="0064791E" w:rsidRDefault="00533576" w:rsidP="00CC35DD">
            <w:pPr>
              <w:suppressAutoHyphens/>
              <w:spacing w:after="0" w:line="240" w:lineRule="auto"/>
              <w:ind w:left="-120" w:firstLine="709"/>
              <w:jc w:val="both"/>
              <w:rPr>
                <w:rFonts w:ascii="Times New Roman" w:eastAsia="Times New Roman" w:hAnsi="Times New Roman" w:cs="Times New Roman"/>
                <w:i/>
                <w:iCs/>
                <w:noProof/>
                <w:sz w:val="24"/>
                <w:szCs w:val="24"/>
                <w:lang w:eastAsia="en-GB"/>
              </w:rPr>
            </w:pPr>
            <w:r w:rsidRPr="0064791E">
              <w:rPr>
                <w:rFonts w:ascii="Times New Roman" w:eastAsia="Times New Roman" w:hAnsi="Times New Roman" w:cs="Times New Roman"/>
                <w:b/>
                <w:bCs/>
                <w:i/>
                <w:iCs/>
                <w:noProof/>
                <w:sz w:val="24"/>
                <w:szCs w:val="24"/>
                <w:u w:val="single"/>
                <w:vertAlign w:val="superscript"/>
                <w:lang w:eastAsia="en-GB"/>
              </w:rPr>
              <w:t>1</w:t>
            </w:r>
            <w:r w:rsidR="0016421F" w:rsidRPr="0064791E">
              <w:rPr>
                <w:rFonts w:ascii="Times New Roman" w:eastAsia="Times New Roman" w:hAnsi="Times New Roman" w:cs="Times New Roman"/>
                <w:b/>
                <w:bCs/>
                <w:i/>
                <w:iCs/>
                <w:noProof/>
                <w:sz w:val="24"/>
                <w:szCs w:val="24"/>
                <w:u w:val="single"/>
                <w:lang w:eastAsia="en-GB"/>
              </w:rPr>
              <w:t>Kartu su pasiūlymu</w:t>
            </w:r>
            <w:r w:rsidR="0016421F" w:rsidRPr="0064791E">
              <w:rPr>
                <w:rFonts w:ascii="Times New Roman" w:eastAsia="Times New Roman" w:hAnsi="Times New Roman" w:cs="Times New Roman"/>
                <w:b/>
                <w:bCs/>
                <w:i/>
                <w:iCs/>
                <w:noProof/>
                <w:sz w:val="24"/>
                <w:szCs w:val="24"/>
                <w:lang w:eastAsia="en-GB"/>
              </w:rPr>
              <w:t xml:space="preserve"> </w:t>
            </w:r>
            <w:r w:rsidR="0016421F" w:rsidRPr="0064791E">
              <w:rPr>
                <w:rFonts w:ascii="Times New Roman" w:eastAsia="Times New Roman" w:hAnsi="Times New Roman" w:cs="Times New Roman"/>
                <w:i/>
                <w:iCs/>
                <w:noProof/>
                <w:sz w:val="24"/>
                <w:szCs w:val="24"/>
                <w:lang w:eastAsia="en-GB"/>
              </w:rPr>
              <w:t xml:space="preserve">pateikiamas užpildytas ir pasirašytas </w:t>
            </w:r>
            <w:r w:rsidR="00DB4E36" w:rsidRPr="0064791E">
              <w:rPr>
                <w:rFonts w:ascii="Times New Roman" w:eastAsia="Times New Roman" w:hAnsi="Times New Roman" w:cs="Times New Roman"/>
                <w:i/>
                <w:iCs/>
                <w:noProof/>
                <w:sz w:val="24"/>
                <w:szCs w:val="24"/>
                <w:lang w:eastAsia="en-GB"/>
              </w:rPr>
              <w:t>s</w:t>
            </w:r>
            <w:r w:rsidR="0016421F" w:rsidRPr="0064791E">
              <w:rPr>
                <w:rFonts w:ascii="Times New Roman" w:eastAsia="Times New Roman" w:hAnsi="Times New Roman" w:cs="Times New Roman"/>
                <w:i/>
                <w:iCs/>
                <w:noProof/>
                <w:sz w:val="24"/>
                <w:szCs w:val="24"/>
                <w:lang w:eastAsia="en-GB"/>
              </w:rPr>
              <w:t xml:space="preserve">pecialiųjų pirkimo sąlygų </w:t>
            </w:r>
            <w:r w:rsidR="00DB4E36" w:rsidRPr="0064791E">
              <w:rPr>
                <w:rFonts w:ascii="Times New Roman" w:eastAsia="Times New Roman" w:hAnsi="Times New Roman" w:cs="Times New Roman"/>
                <w:i/>
                <w:iCs/>
                <w:noProof/>
                <w:sz w:val="24"/>
                <w:szCs w:val="24"/>
                <w:lang w:eastAsia="en-GB"/>
              </w:rPr>
              <w:t>7</w:t>
            </w:r>
            <w:r w:rsidR="0016421F" w:rsidRPr="0064791E">
              <w:rPr>
                <w:rFonts w:ascii="Times New Roman" w:eastAsia="Times New Roman" w:hAnsi="Times New Roman" w:cs="Times New Roman"/>
                <w:i/>
                <w:iCs/>
                <w:noProof/>
                <w:sz w:val="24"/>
                <w:szCs w:val="24"/>
                <w:lang w:eastAsia="en-GB"/>
              </w:rPr>
              <w:t xml:space="preserve"> pried</w:t>
            </w:r>
            <w:r w:rsidR="00DB4E36" w:rsidRPr="0064791E">
              <w:rPr>
                <w:rFonts w:ascii="Times New Roman" w:eastAsia="Times New Roman" w:hAnsi="Times New Roman" w:cs="Times New Roman"/>
                <w:i/>
                <w:iCs/>
                <w:noProof/>
                <w:sz w:val="24"/>
                <w:szCs w:val="24"/>
                <w:lang w:eastAsia="en-GB"/>
              </w:rPr>
              <w:t>o</w:t>
            </w:r>
            <w:r w:rsidR="0016421F" w:rsidRPr="0064791E">
              <w:rPr>
                <w:rFonts w:ascii="Times New Roman" w:eastAsia="Times New Roman" w:hAnsi="Times New Roman" w:cs="Times New Roman"/>
                <w:i/>
                <w:iCs/>
                <w:noProof/>
                <w:sz w:val="24"/>
                <w:szCs w:val="24"/>
                <w:lang w:eastAsia="en-GB"/>
              </w:rPr>
              <w:t xml:space="preserve"> „</w:t>
            </w:r>
            <w:r w:rsidR="00DB4E36" w:rsidRPr="0064791E">
              <w:rPr>
                <w:rFonts w:ascii="Times New Roman" w:eastAsia="Calibri" w:hAnsi="Times New Roman" w:cs="Times New Roman"/>
                <w:i/>
                <w:iCs/>
                <w:color w:val="000000" w:themeColor="text1"/>
                <w:sz w:val="24"/>
                <w:szCs w:val="24"/>
              </w:rPr>
              <w:t>Pasiūlymų vertinimo kriterijai ir sąlygos</w:t>
            </w:r>
            <w:r w:rsidR="0016421F" w:rsidRPr="0064791E">
              <w:rPr>
                <w:rFonts w:ascii="Times New Roman" w:eastAsia="Times New Roman" w:hAnsi="Times New Roman" w:cs="Times New Roman"/>
                <w:i/>
                <w:iCs/>
                <w:noProof/>
                <w:sz w:val="24"/>
                <w:szCs w:val="24"/>
                <w:lang w:eastAsia="en-GB"/>
              </w:rPr>
              <w:t>“</w:t>
            </w:r>
            <w:r w:rsidR="00DB4E36" w:rsidRPr="0064791E">
              <w:rPr>
                <w:rFonts w:ascii="Times New Roman" w:eastAsia="Times New Roman" w:hAnsi="Times New Roman" w:cs="Times New Roman"/>
                <w:i/>
                <w:iCs/>
                <w:noProof/>
                <w:sz w:val="24"/>
                <w:szCs w:val="24"/>
                <w:lang w:eastAsia="en-GB"/>
              </w:rPr>
              <w:t xml:space="preserve"> pried</w:t>
            </w:r>
            <w:r w:rsidR="00027091" w:rsidRPr="0064791E">
              <w:rPr>
                <w:rFonts w:ascii="Times New Roman" w:eastAsia="Times New Roman" w:hAnsi="Times New Roman" w:cs="Times New Roman"/>
                <w:i/>
                <w:iCs/>
                <w:noProof/>
                <w:sz w:val="24"/>
                <w:szCs w:val="24"/>
                <w:lang w:eastAsia="en-GB"/>
              </w:rPr>
              <w:t>ėlis</w:t>
            </w:r>
            <w:r w:rsidR="0016421F" w:rsidRPr="0064791E">
              <w:rPr>
                <w:rFonts w:ascii="Times New Roman" w:eastAsia="Times New Roman" w:hAnsi="Times New Roman" w:cs="Times New Roman"/>
                <w:i/>
                <w:iCs/>
                <w:noProof/>
                <w:sz w:val="24"/>
                <w:szCs w:val="24"/>
                <w:lang w:eastAsia="en-GB"/>
              </w:rPr>
              <w:t xml:space="preserve"> </w:t>
            </w:r>
            <w:r w:rsidR="00DB4E36" w:rsidRPr="0064791E">
              <w:rPr>
                <w:rFonts w:ascii="Times New Roman" w:eastAsia="Times New Roman" w:hAnsi="Times New Roman" w:cs="Times New Roman"/>
                <w:i/>
                <w:iCs/>
                <w:noProof/>
                <w:sz w:val="24"/>
                <w:szCs w:val="24"/>
                <w:lang w:eastAsia="en-GB"/>
              </w:rPr>
              <w:t xml:space="preserve">„Duomenys pasiūlymo Kokybės (T) kriterijų vertinimui“, </w:t>
            </w:r>
            <w:r w:rsidR="0016421F" w:rsidRPr="0064791E">
              <w:rPr>
                <w:rFonts w:ascii="Times New Roman" w:eastAsia="Times New Roman" w:hAnsi="Times New Roman" w:cs="Times New Roman"/>
                <w:i/>
                <w:iCs/>
                <w:noProof/>
                <w:sz w:val="24"/>
                <w:szCs w:val="24"/>
                <w:lang w:eastAsia="en-GB"/>
              </w:rPr>
              <w:t>kuri</w:t>
            </w:r>
            <w:r w:rsidR="00DB4E36" w:rsidRPr="0064791E">
              <w:rPr>
                <w:rFonts w:ascii="Times New Roman" w:eastAsia="Times New Roman" w:hAnsi="Times New Roman" w:cs="Times New Roman"/>
                <w:i/>
                <w:iCs/>
                <w:noProof/>
                <w:sz w:val="24"/>
                <w:szCs w:val="24"/>
                <w:lang w:eastAsia="en-GB"/>
              </w:rPr>
              <w:t>o 1 ir 2 lentelėse</w:t>
            </w:r>
            <w:r w:rsidR="0016421F" w:rsidRPr="0064791E">
              <w:rPr>
                <w:rFonts w:ascii="Times New Roman" w:eastAsia="Times New Roman" w:hAnsi="Times New Roman" w:cs="Times New Roman"/>
                <w:i/>
                <w:iCs/>
                <w:noProof/>
                <w:sz w:val="24"/>
                <w:szCs w:val="24"/>
                <w:lang w:eastAsia="en-GB"/>
              </w:rPr>
              <w:t xml:space="preserve"> pateikiama informacija</w:t>
            </w:r>
            <w:r w:rsidR="000E0044" w:rsidRPr="0064791E">
              <w:rPr>
                <w:rFonts w:ascii="Times New Roman" w:eastAsia="Times New Roman" w:hAnsi="Times New Roman" w:cs="Times New Roman"/>
                <w:i/>
                <w:iCs/>
                <w:noProof/>
                <w:sz w:val="24"/>
                <w:szCs w:val="24"/>
                <w:lang w:eastAsia="en-GB"/>
              </w:rPr>
              <w:t>,</w:t>
            </w:r>
            <w:r w:rsidR="0016421F" w:rsidRPr="0064791E">
              <w:rPr>
                <w:rFonts w:ascii="Times New Roman" w:eastAsia="Times New Roman" w:hAnsi="Times New Roman" w:cs="Times New Roman"/>
                <w:i/>
                <w:iCs/>
                <w:noProof/>
                <w:sz w:val="24"/>
                <w:szCs w:val="24"/>
                <w:lang w:eastAsia="en-GB"/>
              </w:rPr>
              <w:t xml:space="preserve"> duomenys</w:t>
            </w:r>
            <w:r w:rsidR="000E0044" w:rsidRPr="0064791E">
              <w:rPr>
                <w:rFonts w:ascii="Times New Roman" w:eastAsia="Times New Roman" w:hAnsi="Times New Roman" w:cs="Times New Roman"/>
                <w:i/>
                <w:iCs/>
                <w:noProof/>
                <w:sz w:val="24"/>
                <w:szCs w:val="24"/>
                <w:lang w:eastAsia="en-GB"/>
              </w:rPr>
              <w:t xml:space="preserve"> ir dokumentai</w:t>
            </w:r>
            <w:r w:rsidR="00DB4E36" w:rsidRPr="0064791E">
              <w:rPr>
                <w:rFonts w:ascii="Times New Roman" w:eastAsia="Times New Roman" w:hAnsi="Times New Roman" w:cs="Times New Roman"/>
                <w:i/>
                <w:iCs/>
                <w:noProof/>
                <w:sz w:val="24"/>
                <w:szCs w:val="24"/>
                <w:lang w:eastAsia="en-GB"/>
              </w:rPr>
              <w:t>,</w:t>
            </w:r>
            <w:r w:rsidR="0016421F" w:rsidRPr="0064791E">
              <w:rPr>
                <w:rFonts w:ascii="Times New Roman" w:eastAsia="Times New Roman" w:hAnsi="Times New Roman" w:cs="Times New Roman"/>
                <w:i/>
                <w:iCs/>
                <w:noProof/>
                <w:sz w:val="24"/>
                <w:szCs w:val="24"/>
                <w:lang w:eastAsia="en-GB"/>
              </w:rPr>
              <w:t xml:space="preserve"> patvirtinantys </w:t>
            </w:r>
            <w:r w:rsidR="0064791E" w:rsidRPr="0064791E">
              <w:rPr>
                <w:rFonts w:ascii="Times New Roman" w:eastAsia="Times New Roman" w:hAnsi="Times New Roman" w:cs="Times New Roman"/>
                <w:i/>
                <w:iCs/>
                <w:color w:val="000000"/>
                <w:sz w:val="24"/>
                <w:szCs w:val="24"/>
                <w:shd w:val="clear" w:color="auto" w:fill="FFFFFF"/>
              </w:rPr>
              <w:t>specialistų</w:t>
            </w:r>
            <w:r w:rsidR="00027091" w:rsidRPr="0064791E">
              <w:rPr>
                <w:rFonts w:ascii="Times New Roman" w:eastAsia="Times New Roman" w:hAnsi="Times New Roman" w:cs="Times New Roman"/>
                <w:i/>
                <w:iCs/>
                <w:noProof/>
                <w:sz w:val="24"/>
                <w:szCs w:val="24"/>
                <w:lang w:eastAsia="en-GB"/>
              </w:rPr>
              <w:t xml:space="preserve"> </w:t>
            </w:r>
            <w:r w:rsidR="0016421F" w:rsidRPr="0064791E">
              <w:rPr>
                <w:rFonts w:ascii="Times New Roman" w:eastAsia="Times New Roman" w:hAnsi="Times New Roman" w:cs="Times New Roman"/>
                <w:i/>
                <w:iCs/>
                <w:noProof/>
                <w:sz w:val="24"/>
                <w:szCs w:val="24"/>
                <w:lang w:eastAsia="en-GB"/>
              </w:rPr>
              <w:t>atitik</w:t>
            </w:r>
            <w:r w:rsidR="000E0044" w:rsidRPr="0064791E">
              <w:rPr>
                <w:rFonts w:ascii="Times New Roman" w:eastAsia="Times New Roman" w:hAnsi="Times New Roman" w:cs="Times New Roman"/>
                <w:i/>
                <w:iCs/>
                <w:noProof/>
                <w:sz w:val="24"/>
                <w:szCs w:val="24"/>
                <w:lang w:eastAsia="en-GB"/>
              </w:rPr>
              <w:t>tį</w:t>
            </w:r>
            <w:r w:rsidR="0016421F" w:rsidRPr="0064791E">
              <w:rPr>
                <w:rFonts w:ascii="Times New Roman" w:eastAsia="Times New Roman" w:hAnsi="Times New Roman" w:cs="Times New Roman"/>
                <w:i/>
                <w:iCs/>
                <w:noProof/>
                <w:sz w:val="24"/>
                <w:szCs w:val="24"/>
                <w:lang w:eastAsia="en-GB"/>
              </w:rPr>
              <w:t xml:space="preserve"> </w:t>
            </w:r>
            <w:r w:rsidR="00DB4E36" w:rsidRPr="0064791E">
              <w:rPr>
                <w:rFonts w:ascii="Times New Roman" w:eastAsia="Times New Roman" w:hAnsi="Times New Roman" w:cs="Times New Roman"/>
                <w:i/>
                <w:iCs/>
                <w:noProof/>
                <w:sz w:val="24"/>
                <w:szCs w:val="24"/>
                <w:lang w:eastAsia="en-GB"/>
              </w:rPr>
              <w:t>s</w:t>
            </w:r>
            <w:r w:rsidR="0016421F" w:rsidRPr="0064791E">
              <w:rPr>
                <w:rFonts w:ascii="Times New Roman" w:eastAsia="Times New Roman" w:hAnsi="Times New Roman" w:cs="Times New Roman"/>
                <w:i/>
                <w:iCs/>
                <w:noProof/>
                <w:sz w:val="24"/>
                <w:szCs w:val="24"/>
                <w:lang w:eastAsia="en-GB"/>
              </w:rPr>
              <w:t xml:space="preserve">pecialiųjų pirkimo sąlygų </w:t>
            </w:r>
            <w:r w:rsidR="00DB4E36" w:rsidRPr="0064791E">
              <w:rPr>
                <w:rFonts w:ascii="Times New Roman" w:eastAsia="Times New Roman" w:hAnsi="Times New Roman" w:cs="Times New Roman"/>
                <w:i/>
                <w:iCs/>
                <w:noProof/>
                <w:sz w:val="24"/>
                <w:szCs w:val="24"/>
                <w:lang w:eastAsia="en-GB"/>
              </w:rPr>
              <w:t>7</w:t>
            </w:r>
            <w:r w:rsidR="0016421F" w:rsidRPr="0064791E">
              <w:rPr>
                <w:rFonts w:ascii="Times New Roman" w:eastAsia="Times New Roman" w:hAnsi="Times New Roman" w:cs="Times New Roman"/>
                <w:i/>
                <w:iCs/>
                <w:noProof/>
                <w:sz w:val="24"/>
                <w:szCs w:val="24"/>
                <w:lang w:eastAsia="en-GB"/>
              </w:rPr>
              <w:t xml:space="preserve"> priedo 2 </w:t>
            </w:r>
            <w:r w:rsidR="00DB4E36" w:rsidRPr="0064791E">
              <w:rPr>
                <w:rFonts w:ascii="Times New Roman" w:eastAsia="Times New Roman" w:hAnsi="Times New Roman" w:cs="Times New Roman"/>
                <w:i/>
                <w:iCs/>
                <w:noProof/>
                <w:sz w:val="24"/>
                <w:szCs w:val="24"/>
                <w:lang w:eastAsia="en-GB"/>
              </w:rPr>
              <w:t xml:space="preserve">punkto </w:t>
            </w:r>
            <w:r w:rsidR="0016421F" w:rsidRPr="0064791E">
              <w:rPr>
                <w:rFonts w:ascii="Times New Roman" w:eastAsia="Times New Roman" w:hAnsi="Times New Roman" w:cs="Times New Roman"/>
                <w:i/>
                <w:iCs/>
                <w:noProof/>
                <w:sz w:val="24"/>
                <w:szCs w:val="24"/>
                <w:lang w:eastAsia="en-GB"/>
              </w:rPr>
              <w:t>lentelėje nurodytiems reikalavimams.</w:t>
            </w:r>
          </w:p>
          <w:p w14:paraId="6634098F" w14:textId="22188CE5" w:rsidR="0016421F" w:rsidRPr="00DB2FE6" w:rsidRDefault="0016421F" w:rsidP="00CC35DD">
            <w:pPr>
              <w:suppressAutoHyphens/>
              <w:spacing w:after="0" w:line="240" w:lineRule="auto"/>
              <w:ind w:left="-120" w:firstLine="709"/>
              <w:jc w:val="both"/>
              <w:rPr>
                <w:rFonts w:ascii="Times New Roman" w:eastAsia="Times New Roman" w:hAnsi="Times New Roman" w:cs="Times New Roman"/>
                <w:b/>
                <w:bCs/>
                <w:noProof/>
                <w:sz w:val="24"/>
                <w:szCs w:val="24"/>
                <w:lang w:eastAsia="en-GB"/>
              </w:rPr>
            </w:pPr>
            <w:r w:rsidRPr="0064791E">
              <w:rPr>
                <w:rFonts w:ascii="Times New Roman" w:eastAsia="Times New Roman" w:hAnsi="Times New Roman" w:cs="Times New Roman"/>
                <w:i/>
                <w:iCs/>
                <w:noProof/>
                <w:sz w:val="24"/>
                <w:szCs w:val="24"/>
                <w:lang w:eastAsia="ar-SA"/>
              </w:rPr>
              <w:t>Vertinama tik papildom</w:t>
            </w:r>
            <w:r w:rsidR="000E0044" w:rsidRPr="0064791E">
              <w:rPr>
                <w:rFonts w:ascii="Times New Roman" w:eastAsia="Times New Roman" w:hAnsi="Times New Roman" w:cs="Times New Roman"/>
                <w:i/>
                <w:iCs/>
                <w:noProof/>
                <w:sz w:val="24"/>
                <w:szCs w:val="24"/>
                <w:lang w:eastAsia="ar-SA"/>
              </w:rPr>
              <w:t>a</w:t>
            </w:r>
            <w:r w:rsidRPr="0064791E">
              <w:rPr>
                <w:rFonts w:ascii="Times New Roman" w:eastAsia="Times New Roman" w:hAnsi="Times New Roman" w:cs="Times New Roman"/>
                <w:i/>
                <w:iCs/>
                <w:noProof/>
                <w:sz w:val="24"/>
                <w:szCs w:val="24"/>
                <w:lang w:eastAsia="ar-SA"/>
              </w:rPr>
              <w:t xml:space="preserve"> </w:t>
            </w:r>
            <w:r w:rsidR="0064791E" w:rsidRPr="0064791E">
              <w:rPr>
                <w:rFonts w:ascii="Times New Roman" w:eastAsia="Times New Roman" w:hAnsi="Times New Roman" w:cs="Times New Roman"/>
                <w:i/>
                <w:iCs/>
                <w:color w:val="000000"/>
                <w:sz w:val="24"/>
                <w:szCs w:val="24"/>
                <w:shd w:val="clear" w:color="auto" w:fill="FFFFFF"/>
              </w:rPr>
              <w:t xml:space="preserve">Specialisto Nr. 1 </w:t>
            </w:r>
            <w:r w:rsidR="000E0044" w:rsidRPr="0064791E">
              <w:rPr>
                <w:rFonts w:ascii="Times New Roman" w:eastAsia="Times New Roman" w:hAnsi="Times New Roman" w:cs="Times New Roman"/>
                <w:i/>
                <w:iCs/>
                <w:color w:val="000000"/>
                <w:sz w:val="24"/>
                <w:szCs w:val="24"/>
                <w:lang w:eastAsia="ar-SA"/>
              </w:rPr>
              <w:t>patirtis</w:t>
            </w:r>
            <w:r w:rsidRPr="0064791E">
              <w:rPr>
                <w:rFonts w:ascii="Times New Roman" w:eastAsia="Times New Roman" w:hAnsi="Times New Roman" w:cs="Times New Roman"/>
                <w:i/>
                <w:iCs/>
                <w:noProof/>
                <w:sz w:val="24"/>
                <w:szCs w:val="24"/>
                <w:lang w:eastAsia="ar-SA"/>
              </w:rPr>
              <w:t xml:space="preserve"> (pagal </w:t>
            </w:r>
            <w:r w:rsidR="00027091" w:rsidRPr="0064791E">
              <w:rPr>
                <w:rFonts w:ascii="Times New Roman" w:eastAsia="Times New Roman" w:hAnsi="Times New Roman" w:cs="Times New Roman"/>
                <w:i/>
                <w:iCs/>
                <w:noProof/>
                <w:sz w:val="24"/>
                <w:szCs w:val="24"/>
                <w:lang w:eastAsia="ar-SA"/>
              </w:rPr>
              <w:t>kriterij</w:t>
            </w:r>
            <w:r w:rsidR="0064791E" w:rsidRPr="0064791E">
              <w:rPr>
                <w:rFonts w:ascii="Times New Roman" w:eastAsia="Times New Roman" w:hAnsi="Times New Roman" w:cs="Times New Roman"/>
                <w:i/>
                <w:iCs/>
                <w:noProof/>
                <w:sz w:val="24"/>
                <w:szCs w:val="24"/>
                <w:lang w:eastAsia="ar-SA"/>
              </w:rPr>
              <w:t>ų</w:t>
            </w:r>
            <w:r w:rsidR="00027091" w:rsidRPr="0064791E">
              <w:rPr>
                <w:rFonts w:ascii="Times New Roman" w:eastAsia="Times New Roman" w:hAnsi="Times New Roman" w:cs="Times New Roman"/>
                <w:i/>
                <w:iCs/>
                <w:noProof/>
                <w:sz w:val="24"/>
                <w:szCs w:val="24"/>
                <w:lang w:eastAsia="ar-SA"/>
              </w:rPr>
              <w:t xml:space="preserve"> </w:t>
            </w:r>
            <w:r w:rsidRPr="0064791E">
              <w:rPr>
                <w:rFonts w:ascii="Times New Roman" w:eastAsia="Times New Roman" w:hAnsi="Times New Roman" w:cs="Times New Roman"/>
                <w:i/>
                <w:iCs/>
                <w:noProof/>
                <w:sz w:val="24"/>
                <w:szCs w:val="24"/>
                <w:lang w:eastAsia="ar-SA"/>
              </w:rPr>
              <w:t>T</w:t>
            </w:r>
            <w:r w:rsidRPr="0064791E">
              <w:rPr>
                <w:rFonts w:ascii="Times New Roman" w:eastAsia="Times New Roman" w:hAnsi="Times New Roman" w:cs="Times New Roman"/>
                <w:i/>
                <w:iCs/>
                <w:noProof/>
                <w:sz w:val="24"/>
                <w:szCs w:val="24"/>
                <w:vertAlign w:val="subscript"/>
                <w:lang w:eastAsia="ar-SA"/>
              </w:rPr>
              <w:t>1</w:t>
            </w:r>
            <w:r w:rsidRPr="0064791E">
              <w:rPr>
                <w:rFonts w:ascii="Times New Roman" w:eastAsia="Times New Roman" w:hAnsi="Times New Roman" w:cs="Times New Roman"/>
                <w:i/>
                <w:iCs/>
                <w:noProof/>
                <w:sz w:val="24"/>
                <w:szCs w:val="24"/>
                <w:lang w:eastAsia="ar-SA"/>
              </w:rPr>
              <w:t>), kuri</w:t>
            </w:r>
            <w:r w:rsidR="000E0044" w:rsidRPr="0064791E">
              <w:rPr>
                <w:rFonts w:ascii="Times New Roman" w:eastAsia="Times New Roman" w:hAnsi="Times New Roman" w:cs="Times New Roman"/>
                <w:i/>
                <w:iCs/>
                <w:noProof/>
                <w:sz w:val="24"/>
                <w:szCs w:val="24"/>
                <w:lang w:eastAsia="ar-SA"/>
              </w:rPr>
              <w:t>a</w:t>
            </w:r>
            <w:r w:rsidRPr="0064791E">
              <w:rPr>
                <w:rFonts w:ascii="Times New Roman" w:eastAsia="Times New Roman" w:hAnsi="Times New Roman" w:cs="Times New Roman"/>
                <w:i/>
                <w:iCs/>
                <w:noProof/>
                <w:sz w:val="24"/>
                <w:szCs w:val="24"/>
                <w:lang w:eastAsia="ar-SA"/>
              </w:rPr>
              <w:t xml:space="preserve"> negrindžiama </w:t>
            </w:r>
            <w:r w:rsidR="0064791E" w:rsidRPr="0064791E">
              <w:rPr>
                <w:rFonts w:ascii="Times New Roman" w:eastAsia="Times New Roman" w:hAnsi="Times New Roman" w:cs="Times New Roman"/>
                <w:i/>
                <w:iCs/>
                <w:noProof/>
                <w:sz w:val="24"/>
                <w:szCs w:val="24"/>
                <w:lang w:eastAsia="ar-SA"/>
              </w:rPr>
              <w:t xml:space="preserve">šio </w:t>
            </w:r>
            <w:r w:rsidR="00027091" w:rsidRPr="0064791E">
              <w:rPr>
                <w:rFonts w:ascii="Times New Roman" w:eastAsia="Times New Roman" w:hAnsi="Times New Roman" w:cs="Times New Roman"/>
                <w:i/>
                <w:iCs/>
                <w:noProof/>
                <w:sz w:val="24"/>
                <w:szCs w:val="24"/>
                <w:lang w:eastAsia="ar-SA"/>
              </w:rPr>
              <w:t>specialist</w:t>
            </w:r>
            <w:r w:rsidR="0064791E" w:rsidRPr="0064791E">
              <w:rPr>
                <w:rFonts w:ascii="Times New Roman" w:eastAsia="Times New Roman" w:hAnsi="Times New Roman" w:cs="Times New Roman"/>
                <w:i/>
                <w:iCs/>
                <w:noProof/>
                <w:sz w:val="24"/>
                <w:szCs w:val="24"/>
                <w:lang w:eastAsia="ar-SA"/>
              </w:rPr>
              <w:t xml:space="preserve">o </w:t>
            </w:r>
            <w:r w:rsidRPr="0064791E">
              <w:rPr>
                <w:rFonts w:ascii="Times New Roman" w:eastAsia="Times New Roman" w:hAnsi="Times New Roman" w:cs="Times New Roman"/>
                <w:i/>
                <w:iCs/>
                <w:noProof/>
                <w:sz w:val="24"/>
                <w:szCs w:val="24"/>
                <w:lang w:eastAsia="ar-SA"/>
              </w:rPr>
              <w:t xml:space="preserve">atitiktis kvalifikacijos reikalavimams pagal </w:t>
            </w:r>
            <w:r w:rsidR="000E0044" w:rsidRPr="0064791E">
              <w:rPr>
                <w:rFonts w:ascii="Times New Roman" w:eastAsia="Times New Roman" w:hAnsi="Times New Roman" w:cs="Times New Roman"/>
                <w:i/>
                <w:iCs/>
                <w:noProof/>
                <w:sz w:val="24"/>
                <w:szCs w:val="24"/>
                <w:lang w:eastAsia="ar-SA"/>
              </w:rPr>
              <w:t>s</w:t>
            </w:r>
            <w:r w:rsidRPr="0064791E">
              <w:rPr>
                <w:rFonts w:ascii="Times New Roman" w:eastAsia="Times New Roman" w:hAnsi="Times New Roman" w:cs="Times New Roman"/>
                <w:i/>
                <w:iCs/>
                <w:noProof/>
                <w:sz w:val="24"/>
                <w:szCs w:val="24"/>
                <w:lang w:eastAsia="ar-SA"/>
              </w:rPr>
              <w:t xml:space="preserve">pecialiųjų pirkimo sąlygų </w:t>
            </w:r>
            <w:r w:rsidR="000E0044" w:rsidRPr="0064791E">
              <w:rPr>
                <w:rFonts w:ascii="Times New Roman" w:eastAsia="Times New Roman" w:hAnsi="Times New Roman" w:cs="Times New Roman"/>
                <w:i/>
                <w:iCs/>
                <w:noProof/>
                <w:sz w:val="24"/>
                <w:szCs w:val="24"/>
                <w:lang w:eastAsia="ar-SA"/>
              </w:rPr>
              <w:t>4</w:t>
            </w:r>
            <w:r w:rsidRPr="0064791E">
              <w:rPr>
                <w:rFonts w:ascii="Times New Roman" w:eastAsia="Times New Roman" w:hAnsi="Times New Roman" w:cs="Times New Roman"/>
                <w:i/>
                <w:iCs/>
                <w:noProof/>
                <w:sz w:val="24"/>
                <w:szCs w:val="24"/>
                <w:lang w:eastAsia="ar-SA"/>
              </w:rPr>
              <w:t xml:space="preserve"> priedo „Tiekėjų kvalifikacijos reikalavimai </w:t>
            </w:r>
            <w:r w:rsidRPr="0064791E">
              <w:rPr>
                <w:rFonts w:ascii="Times New Roman" w:eastAsia="Times New Roman" w:hAnsi="Times New Roman" w:cs="Times New Roman"/>
                <w:i/>
                <w:iCs/>
                <w:noProof/>
                <w:sz w:val="24"/>
                <w:szCs w:val="24"/>
              </w:rPr>
              <w:t>ir reikalaujami kokybės bei aplinkos apsaugos vadybos sistemų standartai</w:t>
            </w:r>
            <w:r w:rsidRPr="0064791E">
              <w:rPr>
                <w:rFonts w:ascii="Times New Roman" w:eastAsia="Times New Roman" w:hAnsi="Times New Roman" w:cs="Times New Roman"/>
                <w:i/>
                <w:iCs/>
                <w:noProof/>
                <w:sz w:val="24"/>
                <w:szCs w:val="24"/>
                <w:lang w:eastAsia="ar-SA"/>
              </w:rPr>
              <w:t>“ lentelė</w:t>
            </w:r>
            <w:r w:rsidR="000E0044" w:rsidRPr="0064791E">
              <w:rPr>
                <w:rFonts w:ascii="Times New Roman" w:eastAsia="Times New Roman" w:hAnsi="Times New Roman" w:cs="Times New Roman"/>
                <w:i/>
                <w:iCs/>
                <w:noProof/>
                <w:sz w:val="24"/>
                <w:szCs w:val="24"/>
                <w:lang w:eastAsia="ar-SA"/>
              </w:rPr>
              <w:t>s 2 punkte</w:t>
            </w:r>
            <w:r w:rsidRPr="0064791E">
              <w:rPr>
                <w:rFonts w:ascii="Times New Roman" w:eastAsia="Times New Roman" w:hAnsi="Times New Roman" w:cs="Times New Roman"/>
                <w:i/>
                <w:iCs/>
                <w:noProof/>
                <w:sz w:val="24"/>
                <w:szCs w:val="24"/>
                <w:lang w:eastAsia="ar-SA"/>
              </w:rPr>
              <w:t xml:space="preserve"> </w:t>
            </w:r>
            <w:r w:rsidR="000E0044" w:rsidRPr="0064791E">
              <w:rPr>
                <w:rFonts w:ascii="Times New Roman" w:eastAsia="Times New Roman" w:hAnsi="Times New Roman" w:cs="Times New Roman"/>
                <w:i/>
                <w:iCs/>
                <w:noProof/>
                <w:sz w:val="24"/>
                <w:szCs w:val="24"/>
                <w:lang w:eastAsia="ar-SA"/>
              </w:rPr>
              <w:t>nustatytus</w:t>
            </w:r>
            <w:r w:rsidRPr="0064791E">
              <w:rPr>
                <w:rFonts w:ascii="Times New Roman" w:eastAsia="Times New Roman" w:hAnsi="Times New Roman" w:cs="Times New Roman"/>
                <w:i/>
                <w:iCs/>
                <w:noProof/>
                <w:sz w:val="24"/>
                <w:szCs w:val="24"/>
                <w:lang w:eastAsia="ar-SA"/>
              </w:rPr>
              <w:t xml:space="preserve"> kvalifikacijos reikalavimus.</w:t>
            </w:r>
          </w:p>
        </w:tc>
      </w:tr>
    </w:tbl>
    <w:p w14:paraId="415D09D0" w14:textId="77777777" w:rsidR="0016421F" w:rsidRPr="00DB2FE6" w:rsidRDefault="0016421F" w:rsidP="0016421F">
      <w:pPr>
        <w:spacing w:after="0" w:line="240" w:lineRule="auto"/>
        <w:jc w:val="both"/>
        <w:rPr>
          <w:rFonts w:ascii="Times New Roman" w:eastAsia="Times New Roman" w:hAnsi="Times New Roman" w:cs="Times New Roman"/>
          <w:b/>
          <w:bCs/>
          <w:noProof/>
          <w:sz w:val="24"/>
          <w:szCs w:val="24"/>
          <w:u w:val="single"/>
          <w:lang w:eastAsia="ar-SA"/>
        </w:rPr>
      </w:pPr>
    </w:p>
    <w:p w14:paraId="294E56EB" w14:textId="4F6EA834" w:rsidR="0016421F" w:rsidRPr="00DB2FE6" w:rsidRDefault="00EE37FD" w:rsidP="00CC35DD">
      <w:pPr>
        <w:suppressAutoHyphens/>
        <w:spacing w:after="0" w:line="240" w:lineRule="auto"/>
        <w:ind w:firstLine="567"/>
        <w:contextualSpacing/>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3</w:t>
      </w:r>
      <w:r w:rsidR="0016421F" w:rsidRPr="00DB2FE6">
        <w:rPr>
          <w:rFonts w:ascii="Times New Roman" w:eastAsia="Times New Roman" w:hAnsi="Times New Roman" w:cs="Times New Roman"/>
          <w:b/>
          <w:noProof/>
          <w:color w:val="000000"/>
          <w:sz w:val="24"/>
          <w:szCs w:val="24"/>
          <w:lang w:eastAsia="ar-SA"/>
        </w:rPr>
        <w:t xml:space="preserve"> lentelė</w:t>
      </w:r>
      <w:r w:rsidR="0016421F" w:rsidRPr="00DB2FE6">
        <w:rPr>
          <w:rFonts w:ascii="Times New Roman" w:eastAsia="Times New Roman" w:hAnsi="Times New Roman" w:cs="Times New Roman"/>
          <w:noProof/>
          <w:color w:val="000000"/>
          <w:sz w:val="24"/>
          <w:szCs w:val="24"/>
          <w:lang w:eastAsia="ar-SA"/>
        </w:rPr>
        <w:t xml:space="preserve">. </w:t>
      </w:r>
      <w:r w:rsidR="0016421F" w:rsidRPr="00DB2FE6">
        <w:rPr>
          <w:rFonts w:ascii="Times New Roman" w:eastAsia="Times New Roman" w:hAnsi="Times New Roman" w:cs="Times New Roman"/>
          <w:b/>
          <w:bCs/>
          <w:noProof/>
          <w:color w:val="000000"/>
          <w:sz w:val="24"/>
          <w:szCs w:val="24"/>
          <w:lang w:eastAsia="ar-SA"/>
        </w:rPr>
        <w:t>Kartu su pasiūlymu pateikiami šie dokumentai</w:t>
      </w:r>
      <w:r w:rsidR="0016421F" w:rsidRPr="00DB2FE6">
        <w:rPr>
          <w:rFonts w:ascii="Times New Roman" w:eastAsia="Times New Roman" w:hAnsi="Times New Roman" w:cs="Times New Roman"/>
          <w:noProof/>
          <w:color w:val="000000"/>
          <w:sz w:val="24"/>
          <w:szCs w:val="24"/>
          <w:lang w:eastAsia="ar-SA"/>
        </w:rPr>
        <w:t xml:space="preserve"> </w:t>
      </w:r>
      <w:r w:rsidR="0016421F" w:rsidRPr="00DB2FE6">
        <w:rPr>
          <w:rFonts w:ascii="Times New Roman" w:eastAsia="Times New Roman" w:hAnsi="Times New Roman" w:cs="Times New Roman"/>
          <w:bCs/>
          <w:i/>
          <w:iCs/>
          <w:noProof/>
          <w:sz w:val="24"/>
          <w:szCs w:val="24"/>
          <w:lang w:eastAsia="ar-SA"/>
        </w:rPr>
        <w:t>(</w:t>
      </w:r>
      <w:r w:rsidR="0016421F" w:rsidRPr="00DB2FE6">
        <w:rPr>
          <w:rFonts w:ascii="Times New Roman" w:eastAsia="Times New Roman" w:hAnsi="Times New Roman" w:cs="Times New Roman"/>
          <w:b/>
          <w:bCs/>
          <w:i/>
          <w:iCs/>
          <w:noProof/>
          <w:sz w:val="24"/>
          <w:szCs w:val="24"/>
          <w:lang w:eastAsia="ar-SA"/>
        </w:rPr>
        <w:t>nurodo tiekėjas</w:t>
      </w:r>
      <w:r w:rsidR="0016421F" w:rsidRPr="00DB2FE6">
        <w:rPr>
          <w:rFonts w:ascii="Times New Roman" w:eastAsia="Times New Roman" w:hAnsi="Times New Roman" w:cs="Times New Roman"/>
          <w:bCs/>
          <w:i/>
          <w:iCs/>
          <w:noProof/>
          <w:sz w:val="24"/>
          <w:szCs w:val="24"/>
          <w:lang w:eastAsia="ar-SA"/>
        </w:rPr>
        <w:t>)</w:t>
      </w:r>
      <w:r w:rsidR="0016421F" w:rsidRPr="00DB2FE6">
        <w:rPr>
          <w:rFonts w:ascii="Times New Roman" w:eastAsia="Times New Roman" w:hAnsi="Times New Roman" w:cs="Times New Roman"/>
          <w:noProof/>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16421F" w:rsidRPr="00DB2FE6" w14:paraId="547AFC69" w14:textId="77777777" w:rsidTr="00DF0619">
        <w:tc>
          <w:tcPr>
            <w:tcW w:w="305" w:type="pct"/>
            <w:tcBorders>
              <w:top w:val="single" w:sz="4" w:space="0" w:color="000000"/>
              <w:left w:val="single" w:sz="4" w:space="0" w:color="000000"/>
              <w:bottom w:val="single" w:sz="4" w:space="0" w:color="000000"/>
              <w:right w:val="nil"/>
            </w:tcBorders>
            <w:vAlign w:val="center"/>
            <w:hideMark/>
          </w:tcPr>
          <w:p w14:paraId="3D692D7E" w14:textId="77777777" w:rsidR="0016421F" w:rsidRPr="00DB2FE6" w:rsidRDefault="0016421F" w:rsidP="0016421F">
            <w:pPr>
              <w:suppressAutoHyphens/>
              <w:spacing w:after="0" w:line="240" w:lineRule="auto"/>
              <w:contextualSpacing/>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0703167D"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1C82797A"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Dokumento puslapių skaičius</w:t>
            </w:r>
          </w:p>
        </w:tc>
      </w:tr>
      <w:tr w:rsidR="0016421F" w:rsidRPr="00DB2FE6" w14:paraId="32775F71" w14:textId="77777777" w:rsidTr="00DF0619">
        <w:tc>
          <w:tcPr>
            <w:tcW w:w="305" w:type="pct"/>
            <w:tcBorders>
              <w:top w:val="nil"/>
              <w:left w:val="single" w:sz="4" w:space="0" w:color="000000"/>
              <w:bottom w:val="single" w:sz="4" w:space="0" w:color="auto"/>
              <w:right w:val="nil"/>
            </w:tcBorders>
          </w:tcPr>
          <w:p w14:paraId="0D321FBD"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i/>
                <w:noProof/>
                <w:color w:val="000000"/>
                <w:sz w:val="24"/>
                <w:szCs w:val="24"/>
                <w:lang w:eastAsia="ar-SA"/>
              </w:rPr>
            </w:pPr>
            <w:r w:rsidRPr="00DB2FE6">
              <w:rPr>
                <w:rFonts w:ascii="Times New Roman" w:eastAsia="Times New Roman" w:hAnsi="Times New Roman" w:cs="Times New Roman"/>
                <w:i/>
                <w:noProof/>
                <w:color w:val="000000"/>
                <w:sz w:val="24"/>
                <w:szCs w:val="24"/>
                <w:lang w:eastAsia="ar-SA"/>
              </w:rPr>
              <w:t>1</w:t>
            </w:r>
          </w:p>
        </w:tc>
        <w:tc>
          <w:tcPr>
            <w:tcW w:w="3441" w:type="pct"/>
            <w:tcBorders>
              <w:top w:val="nil"/>
              <w:left w:val="single" w:sz="4" w:space="0" w:color="000000"/>
              <w:bottom w:val="single" w:sz="4" w:space="0" w:color="auto"/>
              <w:right w:val="nil"/>
            </w:tcBorders>
          </w:tcPr>
          <w:p w14:paraId="56F85619"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bCs/>
                <w:i/>
                <w:iCs/>
                <w:noProof/>
                <w:color w:val="000000"/>
                <w:sz w:val="24"/>
                <w:szCs w:val="24"/>
                <w:lang w:eastAsia="ar-SA"/>
              </w:rPr>
            </w:pPr>
            <w:r w:rsidRPr="00DB2FE6">
              <w:rPr>
                <w:rFonts w:ascii="Times New Roman" w:eastAsia="Times New Roman" w:hAnsi="Times New Roman" w:cs="Times New Roman"/>
                <w:bCs/>
                <w:i/>
                <w:iCs/>
                <w:noProof/>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100BDF04"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i/>
                <w:noProof/>
                <w:color w:val="000000"/>
                <w:sz w:val="24"/>
                <w:szCs w:val="24"/>
                <w:lang w:eastAsia="ar-SA"/>
              </w:rPr>
            </w:pPr>
            <w:r w:rsidRPr="00DB2FE6">
              <w:rPr>
                <w:rFonts w:ascii="Times New Roman" w:eastAsia="Times New Roman" w:hAnsi="Times New Roman" w:cs="Times New Roman"/>
                <w:i/>
                <w:noProof/>
                <w:color w:val="000000"/>
                <w:sz w:val="24"/>
                <w:szCs w:val="24"/>
                <w:lang w:eastAsia="ar-SA"/>
              </w:rPr>
              <w:t>3</w:t>
            </w:r>
          </w:p>
        </w:tc>
      </w:tr>
      <w:tr w:rsidR="0016421F" w:rsidRPr="00DB2FE6" w14:paraId="75B37775" w14:textId="77777777" w:rsidTr="00DF0619">
        <w:tc>
          <w:tcPr>
            <w:tcW w:w="305" w:type="pct"/>
            <w:tcBorders>
              <w:top w:val="nil"/>
              <w:left w:val="single" w:sz="4" w:space="0" w:color="000000"/>
              <w:bottom w:val="single" w:sz="4" w:space="0" w:color="auto"/>
              <w:right w:val="nil"/>
            </w:tcBorders>
          </w:tcPr>
          <w:p w14:paraId="2895345D"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1.</w:t>
            </w:r>
          </w:p>
        </w:tc>
        <w:tc>
          <w:tcPr>
            <w:tcW w:w="3441" w:type="pct"/>
            <w:tcBorders>
              <w:top w:val="nil"/>
              <w:left w:val="single" w:sz="4" w:space="0" w:color="000000"/>
              <w:bottom w:val="single" w:sz="4" w:space="0" w:color="auto"/>
              <w:right w:val="nil"/>
            </w:tcBorders>
          </w:tcPr>
          <w:p w14:paraId="7F06A41B"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bCs/>
                <w:i/>
                <w:iCs/>
                <w:noProof/>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3CD29539"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r>
      <w:tr w:rsidR="0016421F" w:rsidRPr="00DB2FE6" w14:paraId="088E5FE9" w14:textId="77777777" w:rsidTr="00DF0619">
        <w:tc>
          <w:tcPr>
            <w:tcW w:w="305" w:type="pct"/>
            <w:tcBorders>
              <w:top w:val="single" w:sz="4" w:space="0" w:color="auto"/>
              <w:left w:val="single" w:sz="4" w:space="0" w:color="auto"/>
              <w:bottom w:val="single" w:sz="4" w:space="0" w:color="auto"/>
              <w:right w:val="single" w:sz="4" w:space="0" w:color="auto"/>
            </w:tcBorders>
          </w:tcPr>
          <w:p w14:paraId="00FAB5D9"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2D1F0081"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196310F6"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r>
    </w:tbl>
    <w:p w14:paraId="590221C2"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b/>
          <w:noProof/>
          <w:color w:val="000000"/>
          <w:sz w:val="24"/>
          <w:szCs w:val="24"/>
          <w:lang w:eastAsia="ar-SA"/>
        </w:rPr>
      </w:pPr>
    </w:p>
    <w:p w14:paraId="41D5E2D6" w14:textId="6B54834F" w:rsidR="0016421F" w:rsidRPr="00DB2FE6" w:rsidRDefault="00EE37FD" w:rsidP="00CC35DD">
      <w:pPr>
        <w:suppressAutoHyphens/>
        <w:spacing w:after="0" w:line="240" w:lineRule="auto"/>
        <w:ind w:firstLine="567"/>
        <w:contextualSpacing/>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4</w:t>
      </w:r>
      <w:r w:rsidR="0016421F" w:rsidRPr="00DB2FE6">
        <w:rPr>
          <w:rFonts w:ascii="Times New Roman" w:eastAsia="Times New Roman" w:hAnsi="Times New Roman" w:cs="Times New Roman"/>
          <w:b/>
          <w:noProof/>
          <w:color w:val="000000"/>
          <w:sz w:val="24"/>
          <w:szCs w:val="24"/>
          <w:lang w:eastAsia="ar-SA"/>
        </w:rPr>
        <w:t xml:space="preserve"> lentelė. </w:t>
      </w:r>
      <w:r w:rsidR="0016421F" w:rsidRPr="00DB2FE6">
        <w:rPr>
          <w:rFonts w:ascii="Times New Roman" w:eastAsia="Times New Roman" w:hAnsi="Times New Roman" w:cs="Times New Roman"/>
          <w:b/>
          <w:bCs/>
          <w:noProof/>
          <w:color w:val="000000"/>
          <w:sz w:val="24"/>
          <w:szCs w:val="24"/>
          <w:lang w:eastAsia="ar-SA"/>
        </w:rPr>
        <w:t>Konfidencialią informaciją sudaro</w:t>
      </w:r>
      <w:r w:rsidR="0016421F" w:rsidRPr="00DB2FE6">
        <w:rPr>
          <w:rFonts w:ascii="Times New Roman" w:eastAsia="Times New Roman" w:hAnsi="Times New Roman" w:cs="Times New Roman"/>
          <w:noProof/>
          <w:color w:val="000000"/>
          <w:sz w:val="24"/>
          <w:szCs w:val="24"/>
          <w:lang w:eastAsia="ar-SA"/>
        </w:rPr>
        <w:t xml:space="preserve"> (jeigu tokia yra)</w:t>
      </w:r>
      <w:r w:rsidR="0016421F" w:rsidRPr="00DB2FE6">
        <w:rPr>
          <w:rFonts w:ascii="Times New Roman" w:eastAsia="Times New Roman" w:hAnsi="Times New Roman" w:cs="Times New Roman"/>
          <w:noProof/>
          <w:color w:val="000000"/>
          <w:sz w:val="24"/>
          <w:szCs w:val="24"/>
          <w:vertAlign w:val="superscript"/>
          <w:lang w:eastAsia="ar-SA"/>
        </w:rPr>
        <w:t xml:space="preserve">2 </w:t>
      </w:r>
      <w:r w:rsidR="0016421F" w:rsidRPr="00DB2FE6">
        <w:rPr>
          <w:rFonts w:ascii="Times New Roman" w:eastAsia="Times New Roman" w:hAnsi="Times New Roman" w:cs="Times New Roman"/>
          <w:i/>
          <w:noProof/>
          <w:color w:val="000000"/>
          <w:sz w:val="24"/>
          <w:szCs w:val="24"/>
          <w:lang w:eastAsia="ar-SA"/>
        </w:rPr>
        <w:t>(</w:t>
      </w:r>
      <w:r w:rsidR="0016421F" w:rsidRPr="00DB2FE6">
        <w:rPr>
          <w:rFonts w:ascii="Times New Roman" w:eastAsia="Times New Roman" w:hAnsi="Times New Roman" w:cs="Times New Roman"/>
          <w:b/>
          <w:i/>
          <w:noProof/>
          <w:color w:val="000000"/>
          <w:sz w:val="24"/>
          <w:szCs w:val="24"/>
          <w:lang w:eastAsia="ar-SA"/>
        </w:rPr>
        <w:t>nurodo tiekėjas</w:t>
      </w:r>
      <w:r w:rsidR="0016421F" w:rsidRPr="00DB2FE6">
        <w:rPr>
          <w:rFonts w:ascii="Times New Roman" w:eastAsia="Times New Roman" w:hAnsi="Times New Roman" w:cs="Times New Roman"/>
          <w:i/>
          <w:noProof/>
          <w:color w:val="000000"/>
          <w:sz w:val="24"/>
          <w:szCs w:val="24"/>
          <w:lang w:eastAsia="ar-SA"/>
        </w:rPr>
        <w:t>)</w:t>
      </w:r>
      <w:r w:rsidR="0016421F" w:rsidRPr="00DB2FE6">
        <w:rPr>
          <w:rFonts w:ascii="Times New Roman" w:eastAsia="Times New Roman" w:hAnsi="Times New Roman" w:cs="Times New Roman"/>
          <w:noProof/>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16421F" w:rsidRPr="00DB2FE6" w14:paraId="5FC4C382" w14:textId="77777777" w:rsidTr="00DF0619">
        <w:tc>
          <w:tcPr>
            <w:tcW w:w="305" w:type="pct"/>
            <w:tcBorders>
              <w:top w:val="single" w:sz="4" w:space="0" w:color="000000"/>
              <w:left w:val="single" w:sz="4" w:space="0" w:color="000000"/>
              <w:bottom w:val="single" w:sz="4" w:space="0" w:color="000000"/>
              <w:right w:val="nil"/>
            </w:tcBorders>
            <w:vAlign w:val="center"/>
            <w:hideMark/>
          </w:tcPr>
          <w:p w14:paraId="456BF552" w14:textId="77777777" w:rsidR="0016421F" w:rsidRPr="00DB2FE6" w:rsidRDefault="0016421F" w:rsidP="0016421F">
            <w:pPr>
              <w:suppressAutoHyphens/>
              <w:spacing w:after="0" w:line="240" w:lineRule="auto"/>
              <w:contextualSpacing/>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59AF32DD"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313F2D97"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Dokumento puslapių skaičius</w:t>
            </w:r>
          </w:p>
        </w:tc>
      </w:tr>
      <w:tr w:rsidR="0016421F" w:rsidRPr="00DB2FE6" w14:paraId="68BC0950" w14:textId="77777777" w:rsidTr="00DF0619">
        <w:tc>
          <w:tcPr>
            <w:tcW w:w="305" w:type="pct"/>
            <w:tcBorders>
              <w:top w:val="nil"/>
              <w:left w:val="single" w:sz="4" w:space="0" w:color="000000"/>
              <w:bottom w:val="single" w:sz="4" w:space="0" w:color="auto"/>
              <w:right w:val="nil"/>
            </w:tcBorders>
          </w:tcPr>
          <w:p w14:paraId="1A8D4146"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i/>
                <w:noProof/>
                <w:color w:val="000000"/>
                <w:sz w:val="24"/>
                <w:szCs w:val="24"/>
                <w:lang w:eastAsia="ar-SA"/>
              </w:rPr>
            </w:pPr>
            <w:r w:rsidRPr="00DB2FE6">
              <w:rPr>
                <w:rFonts w:ascii="Times New Roman" w:eastAsia="Times New Roman" w:hAnsi="Times New Roman" w:cs="Times New Roman"/>
                <w:i/>
                <w:noProof/>
                <w:color w:val="000000"/>
                <w:sz w:val="24"/>
                <w:szCs w:val="24"/>
                <w:lang w:eastAsia="ar-SA"/>
              </w:rPr>
              <w:t>1</w:t>
            </w:r>
          </w:p>
        </w:tc>
        <w:tc>
          <w:tcPr>
            <w:tcW w:w="3441" w:type="pct"/>
            <w:tcBorders>
              <w:top w:val="nil"/>
              <w:left w:val="single" w:sz="4" w:space="0" w:color="000000"/>
              <w:bottom w:val="single" w:sz="4" w:space="0" w:color="auto"/>
              <w:right w:val="nil"/>
            </w:tcBorders>
          </w:tcPr>
          <w:p w14:paraId="380DD540"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bCs/>
                <w:i/>
                <w:iCs/>
                <w:noProof/>
                <w:color w:val="000000"/>
                <w:sz w:val="24"/>
                <w:szCs w:val="24"/>
                <w:lang w:eastAsia="ar-SA"/>
              </w:rPr>
            </w:pPr>
            <w:r w:rsidRPr="00DB2FE6">
              <w:rPr>
                <w:rFonts w:ascii="Times New Roman" w:eastAsia="Times New Roman" w:hAnsi="Times New Roman" w:cs="Times New Roman"/>
                <w:bCs/>
                <w:i/>
                <w:iCs/>
                <w:noProof/>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05BAC248"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i/>
                <w:noProof/>
                <w:color w:val="000000"/>
                <w:sz w:val="24"/>
                <w:szCs w:val="24"/>
                <w:lang w:eastAsia="ar-SA"/>
              </w:rPr>
            </w:pPr>
            <w:r w:rsidRPr="00DB2FE6">
              <w:rPr>
                <w:rFonts w:ascii="Times New Roman" w:eastAsia="Times New Roman" w:hAnsi="Times New Roman" w:cs="Times New Roman"/>
                <w:i/>
                <w:noProof/>
                <w:color w:val="000000"/>
                <w:sz w:val="24"/>
                <w:szCs w:val="24"/>
                <w:lang w:eastAsia="ar-SA"/>
              </w:rPr>
              <w:t>3</w:t>
            </w:r>
          </w:p>
        </w:tc>
      </w:tr>
      <w:tr w:rsidR="0016421F" w:rsidRPr="00DB2FE6" w14:paraId="53F2330A" w14:textId="77777777" w:rsidTr="00DF0619">
        <w:tc>
          <w:tcPr>
            <w:tcW w:w="305" w:type="pct"/>
            <w:tcBorders>
              <w:top w:val="nil"/>
              <w:left w:val="single" w:sz="4" w:space="0" w:color="000000"/>
              <w:bottom w:val="single" w:sz="4" w:space="0" w:color="auto"/>
              <w:right w:val="nil"/>
            </w:tcBorders>
          </w:tcPr>
          <w:p w14:paraId="10BE3501"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1.</w:t>
            </w:r>
          </w:p>
        </w:tc>
        <w:tc>
          <w:tcPr>
            <w:tcW w:w="3441" w:type="pct"/>
            <w:tcBorders>
              <w:top w:val="nil"/>
              <w:left w:val="single" w:sz="4" w:space="0" w:color="000000"/>
              <w:bottom w:val="single" w:sz="4" w:space="0" w:color="auto"/>
              <w:right w:val="nil"/>
            </w:tcBorders>
          </w:tcPr>
          <w:p w14:paraId="6C043343"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bCs/>
                <w:i/>
                <w:iCs/>
                <w:noProof/>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782F919D"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r>
      <w:tr w:rsidR="0016421F" w:rsidRPr="00DB2FE6" w14:paraId="137459CD" w14:textId="77777777" w:rsidTr="00DF0619">
        <w:tc>
          <w:tcPr>
            <w:tcW w:w="305" w:type="pct"/>
            <w:tcBorders>
              <w:top w:val="single" w:sz="4" w:space="0" w:color="auto"/>
              <w:left w:val="single" w:sz="4" w:space="0" w:color="auto"/>
              <w:bottom w:val="single" w:sz="4" w:space="0" w:color="auto"/>
              <w:right w:val="single" w:sz="4" w:space="0" w:color="auto"/>
            </w:tcBorders>
          </w:tcPr>
          <w:p w14:paraId="0D9CDBFB"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55AFDB63"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56804F70"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r>
    </w:tbl>
    <w:p w14:paraId="71A5C657" w14:textId="77777777" w:rsidR="0016421F" w:rsidRPr="00DB2FE6" w:rsidRDefault="0016421F" w:rsidP="00CC35DD">
      <w:pPr>
        <w:suppressAutoHyphens/>
        <w:spacing w:after="0" w:line="240" w:lineRule="auto"/>
        <w:ind w:right="-2" w:firstLine="567"/>
        <w:jc w:val="both"/>
        <w:rPr>
          <w:rFonts w:ascii="Times New Roman" w:eastAsia="Times New Roman" w:hAnsi="Times New Roman" w:cs="Times New Roman"/>
          <w:bCs/>
          <w:noProof/>
          <w:color w:val="000000"/>
          <w:sz w:val="24"/>
          <w:szCs w:val="24"/>
          <w:lang w:eastAsia="ar-SA"/>
        </w:rPr>
      </w:pPr>
      <w:r w:rsidRPr="00DB2FE6">
        <w:rPr>
          <w:rFonts w:ascii="Times New Roman" w:eastAsia="Times New Roman" w:hAnsi="Times New Roman" w:cs="Times New Roman"/>
          <w:i/>
          <w:noProof/>
          <w:color w:val="000000"/>
          <w:sz w:val="24"/>
          <w:szCs w:val="24"/>
          <w:vertAlign w:val="superscript"/>
          <w:lang w:eastAsia="ar-SA"/>
        </w:rPr>
        <w:t>2</w:t>
      </w:r>
      <w:r w:rsidRPr="00DB2FE6">
        <w:rPr>
          <w:rFonts w:ascii="Times New Roman" w:eastAsia="Times New Roman" w:hAnsi="Times New Roman" w:cs="Times New Roman"/>
          <w:b/>
          <w:i/>
          <w:noProof/>
          <w:color w:val="000000"/>
          <w:sz w:val="24"/>
          <w:szCs w:val="24"/>
          <w:lang w:eastAsia="ar-SA"/>
        </w:rPr>
        <w:t>Tiekėjui nenurodžius, kokia informacija yra konfidenciali</w:t>
      </w:r>
      <w:r w:rsidRPr="00DB2FE6">
        <w:rPr>
          <w:rFonts w:ascii="Times New Roman" w:eastAsia="Times New Roman" w:hAnsi="Times New Roman" w:cs="Times New Roman"/>
          <w:i/>
          <w:noProof/>
          <w:color w:val="000000"/>
          <w:sz w:val="24"/>
          <w:szCs w:val="24"/>
          <w:lang w:eastAsia="ar-SA"/>
        </w:rPr>
        <w:t>, laikoma, kad konfidencialios informacijos pasiūlyme nėra. Vadovaujantis VPĮ 86 straipsnio 9 dalimi, perkančioji organizacija įpareigota viešinti laimėjusio dalyvio pasiūlymą ir sudarytą pirkimo sutartį (išskyrus nurodytą konfidencialią informaciją).</w:t>
      </w:r>
    </w:p>
    <w:p w14:paraId="7FB6F2A2" w14:textId="77777777" w:rsidR="0016421F" w:rsidRPr="00DB2FE6" w:rsidRDefault="0016421F" w:rsidP="00CC35DD">
      <w:pPr>
        <w:suppressAutoHyphens/>
        <w:spacing w:after="0" w:line="240" w:lineRule="auto"/>
        <w:ind w:right="-2" w:firstLine="567"/>
        <w:jc w:val="both"/>
        <w:rPr>
          <w:rFonts w:ascii="Times New Roman" w:eastAsia="Times New Roman" w:hAnsi="Times New Roman" w:cs="Times New Roman"/>
          <w:bCs/>
          <w:noProof/>
          <w:color w:val="000000"/>
          <w:sz w:val="24"/>
          <w:szCs w:val="24"/>
          <w:lang w:eastAsia="ar-SA"/>
        </w:rPr>
      </w:pPr>
    </w:p>
    <w:p w14:paraId="28873AF2" w14:textId="6B6BF7FC" w:rsidR="0016421F" w:rsidRPr="00DB2FE6" w:rsidRDefault="00EE37FD" w:rsidP="00CC35DD">
      <w:pPr>
        <w:suppressAutoHyphens/>
        <w:spacing w:after="0" w:line="240" w:lineRule="auto"/>
        <w:ind w:right="-2" w:firstLine="567"/>
        <w:jc w:val="both"/>
        <w:rPr>
          <w:rFonts w:ascii="Times New Roman" w:eastAsia="Times New Roman" w:hAnsi="Times New Roman" w:cs="Times New Roman"/>
          <w:bCs/>
          <w:i/>
          <w:iCs/>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lastRenderedPageBreak/>
        <w:t>5</w:t>
      </w:r>
      <w:r w:rsidR="0016421F" w:rsidRPr="00DB2FE6">
        <w:rPr>
          <w:rFonts w:ascii="Times New Roman" w:eastAsia="Times New Roman" w:hAnsi="Times New Roman" w:cs="Times New Roman"/>
          <w:b/>
          <w:noProof/>
          <w:color w:val="000000"/>
          <w:sz w:val="24"/>
          <w:szCs w:val="24"/>
          <w:lang w:eastAsia="ar-SA"/>
        </w:rPr>
        <w:t xml:space="preserve"> lentelė. </w:t>
      </w:r>
      <w:r w:rsidR="0016421F" w:rsidRPr="00DB2FE6">
        <w:rPr>
          <w:rFonts w:ascii="Times New Roman" w:eastAsia="Times New Roman" w:hAnsi="Times New Roman" w:cs="Times New Roman"/>
          <w:noProof/>
          <w:color w:val="000000"/>
          <w:sz w:val="24"/>
          <w:szCs w:val="24"/>
          <w:lang w:eastAsia="ar-SA"/>
        </w:rPr>
        <w:t xml:space="preserve">Informacija </w:t>
      </w:r>
      <w:r w:rsidR="0016421F" w:rsidRPr="00DB2FE6">
        <w:rPr>
          <w:rFonts w:ascii="Times New Roman" w:eastAsia="Times New Roman" w:hAnsi="Times New Roman" w:cs="Times New Roman"/>
          <w:b/>
          <w:bCs/>
          <w:noProof/>
          <w:color w:val="000000"/>
          <w:sz w:val="24"/>
          <w:szCs w:val="24"/>
          <w:lang w:eastAsia="ar-SA"/>
        </w:rPr>
        <w:t>apie ūkio subjektus, kurių pajėgumais tiekėjas remiasi, kad atitiktų perkančiosios organizacijos keliamus kvalifikacijos reikalavimus</w:t>
      </w:r>
      <w:r w:rsidR="0016421F" w:rsidRPr="00DB2FE6">
        <w:rPr>
          <w:rFonts w:ascii="Times New Roman" w:eastAsia="Times New Roman" w:hAnsi="Times New Roman" w:cs="Times New Roman"/>
          <w:noProof/>
          <w:color w:val="000000"/>
          <w:sz w:val="24"/>
          <w:szCs w:val="24"/>
          <w:lang w:eastAsia="ar-SA"/>
        </w:rPr>
        <w:t xml:space="preserve"> (</w:t>
      </w:r>
      <w:r w:rsidR="0016421F" w:rsidRPr="00DB2FE6">
        <w:rPr>
          <w:rFonts w:ascii="Times New Roman" w:eastAsia="Times New Roman" w:hAnsi="Times New Roman" w:cs="Times New Roman"/>
          <w:bCs/>
          <w:i/>
          <w:noProof/>
          <w:color w:val="000000"/>
          <w:sz w:val="24"/>
          <w:szCs w:val="24"/>
          <w:lang w:eastAsia="ar-SA"/>
        </w:rPr>
        <w:t>nurodomi ir</w:t>
      </w:r>
      <w:r w:rsidR="0016421F" w:rsidRPr="00DB2FE6">
        <w:rPr>
          <w:rFonts w:ascii="Times New Roman" w:eastAsia="Times New Roman" w:hAnsi="Times New Roman" w:cs="Times New Roman"/>
          <w:b/>
          <w:i/>
          <w:noProof/>
          <w:color w:val="000000"/>
          <w:sz w:val="24"/>
          <w:szCs w:val="24"/>
          <w:lang w:eastAsia="ar-SA"/>
        </w:rPr>
        <w:t xml:space="preserve"> </w:t>
      </w:r>
      <w:r w:rsidR="0016421F" w:rsidRPr="00DB2FE6">
        <w:rPr>
          <w:rFonts w:ascii="Times New Roman" w:eastAsia="Times New Roman" w:hAnsi="Times New Roman" w:cs="Times New Roman"/>
          <w:b/>
          <w:i/>
          <w:noProof/>
          <w:color w:val="000000"/>
          <w:sz w:val="24"/>
          <w:szCs w:val="24"/>
          <w:u w:val="single"/>
          <w:lang w:eastAsia="ar-SA"/>
        </w:rPr>
        <w:t>kvazisubtiekėjai </w:t>
      </w:r>
      <w:r w:rsidR="0016421F" w:rsidRPr="00DB2FE6">
        <w:rPr>
          <w:rFonts w:ascii="Times New Roman" w:eastAsia="Calibri" w:hAnsi="Times New Roman" w:cs="Times New Roman"/>
          <w:b/>
          <w:bCs/>
          <w:i/>
          <w:iCs/>
          <w:noProof/>
          <w:sz w:val="24"/>
          <w:szCs w:val="24"/>
        </w:rPr>
        <w:t xml:space="preserve">– </w:t>
      </w:r>
      <w:r w:rsidR="0016421F" w:rsidRPr="00DB2FE6">
        <w:rPr>
          <w:rFonts w:ascii="Times New Roman" w:eastAsia="Times New Roman" w:hAnsi="Times New Roman" w:cs="Times New Roman"/>
          <w:b/>
          <w:i/>
          <w:noProof/>
          <w:color w:val="000000"/>
          <w:sz w:val="24"/>
          <w:szCs w:val="24"/>
          <w:u w:val="single"/>
          <w:lang w:eastAsia="ar-SA"/>
        </w:rPr>
        <w:t>fiziniai asmenys</w:t>
      </w:r>
      <w:r w:rsidR="0016421F" w:rsidRPr="00DB2FE6">
        <w:rPr>
          <w:rFonts w:ascii="Times New Roman" w:eastAsia="Times New Roman" w:hAnsi="Times New Roman" w:cs="Times New Roman"/>
          <w:b/>
          <w:i/>
          <w:noProof/>
          <w:color w:val="000000"/>
          <w:sz w:val="24"/>
          <w:szCs w:val="24"/>
          <w:lang w:eastAsia="ar-SA"/>
        </w:rPr>
        <w:t xml:space="preserve">, </w:t>
      </w:r>
      <w:r w:rsidR="0016421F" w:rsidRPr="00DB2FE6">
        <w:rPr>
          <w:rFonts w:ascii="Times New Roman" w:eastAsia="Times New Roman" w:hAnsi="Times New Roman" w:cs="Times New Roman"/>
          <w:b/>
          <w:bCs/>
          <w:i/>
          <w:iCs/>
          <w:noProof/>
          <w:color w:val="000000"/>
          <w:sz w:val="24"/>
          <w:szCs w:val="24"/>
          <w:lang w:eastAsia="ar-SA"/>
        </w:rPr>
        <w:t>kuriuos ketinama įdarbinti pirkimo laimėjimo atveju</w:t>
      </w:r>
      <w:r w:rsidR="0016421F" w:rsidRPr="00DB2FE6">
        <w:rPr>
          <w:rFonts w:ascii="Times New Roman" w:eastAsia="Times New Roman" w:hAnsi="Times New Roman" w:cs="Times New Roman"/>
          <w:bCs/>
          <w:i/>
          <w:iCs/>
          <w:noProof/>
          <w:color w:val="000000"/>
          <w:sz w:val="24"/>
          <w:szCs w:val="24"/>
          <w:lang w:eastAsia="ar-SA"/>
        </w:rPr>
        <w:t>) (</w:t>
      </w:r>
      <w:r w:rsidR="0016421F" w:rsidRPr="00DB2FE6">
        <w:rPr>
          <w:rFonts w:ascii="Times New Roman" w:eastAsia="Times New Roman" w:hAnsi="Times New Roman" w:cs="Times New Roman"/>
          <w:i/>
          <w:iCs/>
          <w:noProof/>
          <w:sz w:val="24"/>
          <w:szCs w:val="24"/>
          <w:lang w:eastAsia="ar-SA"/>
        </w:rPr>
        <w:t>pildoma, jei tiekėjas pasitelkia kitų ūkio subjektų pajėgumais pagal VPĮ 49 straipsnį)</w:t>
      </w:r>
      <w:r w:rsidR="0016421F" w:rsidRPr="00DB2FE6">
        <w:rPr>
          <w:rFonts w:ascii="Times New Roman" w:eastAsia="Times New Roman" w:hAnsi="Times New Roman" w:cs="Times New Roman"/>
          <w:bCs/>
          <w:i/>
          <w:iCs/>
          <w:noProof/>
          <w:color w:val="000000"/>
          <w:sz w:val="24"/>
          <w:szCs w:val="24"/>
          <w:lang w:eastAsia="ar-SA"/>
        </w:rPr>
        <w:t>:</w:t>
      </w:r>
    </w:p>
    <w:tbl>
      <w:tblPr>
        <w:tblStyle w:val="SmartTextTable3"/>
        <w:tblW w:w="5000" w:type="pct"/>
        <w:tblLook w:val="04A0" w:firstRow="1" w:lastRow="0" w:firstColumn="1" w:lastColumn="0" w:noHBand="0" w:noVBand="1"/>
      </w:tblPr>
      <w:tblGrid>
        <w:gridCol w:w="742"/>
        <w:gridCol w:w="2262"/>
        <w:gridCol w:w="2583"/>
        <w:gridCol w:w="1789"/>
        <w:gridCol w:w="2586"/>
      </w:tblGrid>
      <w:tr w:rsidR="0016421F" w:rsidRPr="00DB2FE6" w14:paraId="234978EA" w14:textId="77777777" w:rsidTr="00DF0619">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66ED26C2" w14:textId="77777777" w:rsidR="0016421F" w:rsidRPr="00DB2FE6" w:rsidRDefault="0016421F" w:rsidP="0016421F">
            <w:pPr>
              <w:suppressAutoHyphens/>
              <w:ind w:right="-2"/>
              <w:jc w:val="center"/>
              <w:rPr>
                <w:rFonts w:eastAsia="Times New Roman"/>
                <w:b/>
                <w:noProof/>
                <w:color w:val="000000"/>
                <w:sz w:val="24"/>
                <w:szCs w:val="24"/>
                <w:lang w:eastAsia="ar-SA"/>
              </w:rPr>
            </w:pPr>
            <w:r w:rsidRPr="00DB2FE6">
              <w:rPr>
                <w:rFonts w:eastAsia="Times New Roman"/>
                <w:b/>
                <w:noProof/>
                <w:color w:val="000000"/>
                <w:sz w:val="24"/>
                <w:szCs w:val="24"/>
                <w:lang w:eastAsia="ar-SA"/>
              </w:rPr>
              <w:t>Eil. Nr.</w:t>
            </w:r>
          </w:p>
        </w:tc>
        <w:tc>
          <w:tcPr>
            <w:tcW w:w="1135" w:type="pct"/>
            <w:tcBorders>
              <w:top w:val="single" w:sz="4" w:space="0" w:color="auto"/>
              <w:left w:val="single" w:sz="4" w:space="0" w:color="auto"/>
              <w:bottom w:val="single" w:sz="4" w:space="0" w:color="auto"/>
              <w:right w:val="single" w:sz="4" w:space="0" w:color="auto"/>
            </w:tcBorders>
            <w:vAlign w:val="center"/>
            <w:hideMark/>
          </w:tcPr>
          <w:p w14:paraId="32F4E04E" w14:textId="77777777" w:rsidR="0016421F" w:rsidRPr="00DB2FE6" w:rsidRDefault="0016421F" w:rsidP="0016421F">
            <w:pPr>
              <w:suppressAutoHyphens/>
              <w:ind w:right="-2"/>
              <w:jc w:val="center"/>
              <w:rPr>
                <w:rFonts w:eastAsia="Times New Roman"/>
                <w:b/>
                <w:noProof/>
                <w:color w:val="000000"/>
                <w:sz w:val="24"/>
                <w:szCs w:val="24"/>
                <w:lang w:eastAsia="ar-SA"/>
              </w:rPr>
            </w:pPr>
            <w:r w:rsidRPr="00DB2FE6">
              <w:rPr>
                <w:rFonts w:eastAsia="Times New Roman"/>
                <w:b/>
                <w:noProof/>
                <w:color w:val="000000"/>
                <w:sz w:val="24"/>
                <w:szCs w:val="24"/>
                <w:lang w:eastAsia="ar-SA"/>
              </w:rPr>
              <w:t>Ūkio subjekto pavadinimas, juridinio asmens įmonės kodas, adresas /</w:t>
            </w:r>
          </w:p>
          <w:p w14:paraId="774DE587" w14:textId="77777777" w:rsidR="0016421F" w:rsidRPr="00DB2FE6" w:rsidRDefault="0016421F" w:rsidP="0016421F">
            <w:pPr>
              <w:suppressAutoHyphens/>
              <w:ind w:right="-2"/>
              <w:jc w:val="center"/>
              <w:rPr>
                <w:rFonts w:eastAsia="Times New Roman"/>
                <w:b/>
                <w:noProof/>
                <w:color w:val="000000"/>
                <w:sz w:val="24"/>
                <w:szCs w:val="24"/>
                <w:lang w:eastAsia="ar-SA"/>
              </w:rPr>
            </w:pPr>
            <w:r w:rsidRPr="00DB2FE6">
              <w:rPr>
                <w:rFonts w:eastAsia="Times New Roman"/>
                <w:b/>
                <w:i/>
                <w:iCs/>
                <w:noProof/>
                <w:color w:val="000000"/>
                <w:sz w:val="24"/>
                <w:szCs w:val="24"/>
                <w:lang w:eastAsia="ar-SA"/>
              </w:rPr>
              <w:t xml:space="preserve">fizinio asmens </w:t>
            </w:r>
            <w:r w:rsidRPr="00DB2FE6">
              <w:rPr>
                <w:rFonts w:eastAsia="Times New Roman"/>
                <w:b/>
                <w:noProof/>
                <w:color w:val="000000"/>
                <w:sz w:val="24"/>
                <w:szCs w:val="24"/>
                <w:lang w:eastAsia="ar-SA"/>
              </w:rPr>
              <w:t xml:space="preserve">– </w:t>
            </w:r>
            <w:r w:rsidRPr="00DB2FE6">
              <w:rPr>
                <w:rFonts w:eastAsia="Times New Roman"/>
                <w:b/>
                <w:i/>
                <w:iCs/>
                <w:noProof/>
                <w:color w:val="000000"/>
                <w:sz w:val="24"/>
                <w:szCs w:val="24"/>
                <w:lang w:eastAsia="ar-SA"/>
              </w:rPr>
              <w:t>kvazisubtiekėjo</w:t>
            </w:r>
            <w:r w:rsidRPr="00DB2FE6">
              <w:rPr>
                <w:rFonts w:eastAsia="Times New Roman"/>
                <w:b/>
                <w:noProof/>
                <w:color w:val="000000"/>
                <w:sz w:val="24"/>
                <w:szCs w:val="24"/>
                <w:lang w:eastAsia="ar-SA"/>
              </w:rPr>
              <w:t xml:space="preserve"> vardas, pavardė</w:t>
            </w:r>
          </w:p>
          <w:p w14:paraId="026B5A0B" w14:textId="77777777" w:rsidR="0016421F" w:rsidRPr="00DB2FE6" w:rsidRDefault="0016421F" w:rsidP="0016421F">
            <w:pPr>
              <w:suppressAutoHyphens/>
              <w:ind w:right="-2"/>
              <w:jc w:val="center"/>
              <w:rPr>
                <w:rFonts w:eastAsia="Times New Roman"/>
                <w:noProof/>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vAlign w:val="center"/>
            <w:hideMark/>
          </w:tcPr>
          <w:p w14:paraId="6B69FDFB" w14:textId="77777777" w:rsidR="0016421F" w:rsidRPr="00DB2FE6" w:rsidRDefault="0016421F" w:rsidP="0016421F">
            <w:pPr>
              <w:suppressAutoHyphens/>
              <w:ind w:right="-2"/>
              <w:jc w:val="center"/>
              <w:rPr>
                <w:rFonts w:eastAsia="Times New Roman"/>
                <w:b/>
                <w:iCs/>
                <w:noProof/>
                <w:color w:val="000000"/>
                <w:sz w:val="24"/>
                <w:szCs w:val="24"/>
                <w:lang w:eastAsia="ar-SA"/>
              </w:rPr>
            </w:pPr>
            <w:r w:rsidRPr="00DB2FE6">
              <w:rPr>
                <w:rFonts w:eastAsia="Times New Roman"/>
                <w:b/>
                <w:iCs/>
                <w:noProof/>
                <w:color w:val="000000"/>
                <w:sz w:val="24"/>
                <w:szCs w:val="24"/>
                <w:lang w:eastAsia="ar-SA"/>
              </w:rPr>
              <w:t xml:space="preserve">Ūkio subjektas / </w:t>
            </w:r>
            <w:r w:rsidRPr="00DB2FE6">
              <w:rPr>
                <w:rFonts w:eastAsia="Times New Roman"/>
                <w:b/>
                <w:i/>
                <w:noProof/>
                <w:color w:val="000000"/>
                <w:sz w:val="24"/>
                <w:szCs w:val="24"/>
                <w:lang w:eastAsia="ar-SA"/>
              </w:rPr>
              <w:t>kvazisubtiekėjas</w:t>
            </w:r>
            <w:r w:rsidRPr="00DB2FE6">
              <w:rPr>
                <w:rFonts w:eastAsia="Times New Roman"/>
                <w:b/>
                <w:iCs/>
                <w:noProof/>
                <w:color w:val="000000"/>
                <w:sz w:val="24"/>
                <w:szCs w:val="24"/>
                <w:lang w:eastAsia="ar-SA"/>
              </w:rPr>
              <w:t xml:space="preserve"> pasitelkiamas, siekiant atitikti kvalifikacijos reikalavimą</w:t>
            </w:r>
          </w:p>
          <w:p w14:paraId="5C4189E9" w14:textId="5640DA0E" w:rsidR="0016421F" w:rsidRPr="00DB2FE6" w:rsidRDefault="0016421F" w:rsidP="0016421F">
            <w:pPr>
              <w:suppressAutoHyphens/>
              <w:ind w:right="-2"/>
              <w:jc w:val="center"/>
              <w:rPr>
                <w:rFonts w:eastAsia="Times New Roman"/>
                <w:b/>
                <w:bCs/>
                <w:i/>
                <w:iCs/>
                <w:noProof/>
                <w:color w:val="000000"/>
                <w:sz w:val="24"/>
                <w:szCs w:val="24"/>
                <w:lang w:eastAsia="ar-SA"/>
              </w:rPr>
            </w:pPr>
            <w:r w:rsidRPr="00DB2FE6">
              <w:rPr>
                <w:rFonts w:eastAsia="Times New Roman"/>
                <w:b/>
                <w:bCs/>
                <w:i/>
                <w:iCs/>
                <w:noProof/>
                <w:color w:val="000000"/>
                <w:sz w:val="24"/>
                <w:szCs w:val="24"/>
                <w:lang w:eastAsia="ar-SA"/>
              </w:rPr>
              <w:t xml:space="preserve">(tiekėjas nurodo kvalifikacijos reikalavimą pagal </w:t>
            </w:r>
            <w:r w:rsidR="00B96BBB" w:rsidRPr="00435C9D">
              <w:rPr>
                <w:rFonts w:eastAsia="Times New Roman"/>
                <w:b/>
                <w:bCs/>
                <w:i/>
                <w:iCs/>
                <w:noProof/>
                <w:color w:val="000000"/>
                <w:sz w:val="24"/>
                <w:szCs w:val="24"/>
                <w:lang w:eastAsia="ar-SA"/>
              </w:rPr>
              <w:t>s</w:t>
            </w:r>
            <w:r w:rsidRPr="00435C9D">
              <w:rPr>
                <w:rFonts w:eastAsia="Times New Roman"/>
                <w:b/>
                <w:bCs/>
                <w:i/>
                <w:iCs/>
                <w:noProof/>
                <w:color w:val="000000"/>
                <w:sz w:val="24"/>
                <w:szCs w:val="24"/>
                <w:lang w:eastAsia="ar-SA"/>
              </w:rPr>
              <w:t xml:space="preserve">pecialiųjų pirkimo sąlygų </w:t>
            </w:r>
            <w:r w:rsidR="00B96BBB" w:rsidRPr="00435C9D">
              <w:rPr>
                <w:rFonts w:eastAsia="Times New Roman"/>
                <w:b/>
                <w:bCs/>
                <w:i/>
                <w:iCs/>
                <w:noProof/>
                <w:color w:val="000000"/>
                <w:sz w:val="24"/>
                <w:szCs w:val="24"/>
                <w:lang w:eastAsia="ar-SA"/>
              </w:rPr>
              <w:t>4</w:t>
            </w:r>
            <w:r w:rsidRPr="00435C9D">
              <w:rPr>
                <w:rFonts w:eastAsia="Times New Roman"/>
                <w:b/>
                <w:bCs/>
                <w:i/>
                <w:iCs/>
                <w:noProof/>
                <w:color w:val="000000"/>
                <w:sz w:val="24"/>
                <w:szCs w:val="24"/>
                <w:lang w:eastAsia="ar-SA"/>
              </w:rPr>
              <w:t xml:space="preserve"> pried</w:t>
            </w:r>
            <w:r w:rsidR="00CC35DD" w:rsidRPr="00435C9D">
              <w:rPr>
                <w:rFonts w:eastAsia="Times New Roman"/>
                <w:b/>
                <w:bCs/>
                <w:i/>
                <w:iCs/>
                <w:noProof/>
                <w:color w:val="000000"/>
                <w:sz w:val="24"/>
                <w:szCs w:val="24"/>
                <w:lang w:eastAsia="ar-SA"/>
              </w:rPr>
              <w:t>o 2 punktą</w:t>
            </w:r>
            <w:r w:rsidRPr="00435C9D">
              <w:rPr>
                <w:rFonts w:eastAsia="Times New Roman"/>
                <w:b/>
                <w:bCs/>
                <w:i/>
                <w:iCs/>
                <w:noProof/>
                <w:color w:val="000000"/>
                <w:sz w:val="24"/>
                <w:szCs w:val="24"/>
                <w:lang w:eastAsia="ar-SA"/>
              </w:rPr>
              <w:t>)</w:t>
            </w:r>
          </w:p>
        </w:tc>
        <w:tc>
          <w:tcPr>
            <w:tcW w:w="898" w:type="pct"/>
            <w:tcBorders>
              <w:top w:val="single" w:sz="4" w:space="0" w:color="auto"/>
              <w:left w:val="single" w:sz="4" w:space="0" w:color="auto"/>
              <w:bottom w:val="single" w:sz="4" w:space="0" w:color="auto"/>
              <w:right w:val="single" w:sz="4" w:space="0" w:color="auto"/>
            </w:tcBorders>
            <w:vAlign w:val="center"/>
            <w:hideMark/>
          </w:tcPr>
          <w:p w14:paraId="595486A3" w14:textId="77777777" w:rsidR="0016421F" w:rsidRPr="00DB2FE6" w:rsidRDefault="0016421F" w:rsidP="0016421F">
            <w:pPr>
              <w:suppressAutoHyphens/>
              <w:ind w:right="-2"/>
              <w:jc w:val="center"/>
              <w:rPr>
                <w:rFonts w:eastAsia="Times New Roman"/>
                <w:noProof/>
                <w:color w:val="000000"/>
                <w:sz w:val="24"/>
                <w:szCs w:val="24"/>
                <w:lang w:eastAsia="ar-SA"/>
              </w:rPr>
            </w:pPr>
            <w:r w:rsidRPr="00DB2FE6">
              <w:rPr>
                <w:rFonts w:eastAsia="Times New Roman"/>
                <w:b/>
                <w:noProof/>
                <w:color w:val="000000"/>
                <w:sz w:val="24"/>
                <w:szCs w:val="24"/>
                <w:lang w:eastAsia="ar-SA"/>
              </w:rPr>
              <w:t xml:space="preserve">Pirkimo sutarties dalis pasiūlymo kainoje, kuriai ketinama pasitelkti subtiekėją / </w:t>
            </w:r>
            <w:r w:rsidRPr="00DB2FE6">
              <w:rPr>
                <w:rFonts w:eastAsia="Times New Roman"/>
                <w:b/>
                <w:i/>
                <w:iCs/>
                <w:noProof/>
                <w:color w:val="000000"/>
                <w:sz w:val="24"/>
                <w:szCs w:val="24"/>
                <w:lang w:eastAsia="ar-SA"/>
              </w:rPr>
              <w:t>kvazisubtiekėją</w:t>
            </w:r>
            <w:r w:rsidRPr="00DB2FE6">
              <w:rPr>
                <w:rFonts w:eastAsia="Times New Roman"/>
                <w:b/>
                <w:noProof/>
                <w:color w:val="000000"/>
                <w:sz w:val="24"/>
                <w:szCs w:val="24"/>
                <w:lang w:eastAsia="ar-SA"/>
              </w:rPr>
              <w:t>, procentai</w:t>
            </w:r>
          </w:p>
        </w:tc>
        <w:tc>
          <w:tcPr>
            <w:tcW w:w="1298" w:type="pct"/>
            <w:tcBorders>
              <w:top w:val="single" w:sz="4" w:space="0" w:color="auto"/>
              <w:left w:val="single" w:sz="4" w:space="0" w:color="auto"/>
              <w:bottom w:val="single" w:sz="4" w:space="0" w:color="auto"/>
              <w:right w:val="single" w:sz="4" w:space="0" w:color="auto"/>
            </w:tcBorders>
            <w:vAlign w:val="center"/>
          </w:tcPr>
          <w:p w14:paraId="1ABDF0A3" w14:textId="77777777" w:rsidR="0016421F" w:rsidRPr="00DB2FE6" w:rsidRDefault="0016421F" w:rsidP="0016421F">
            <w:pPr>
              <w:suppressAutoHyphens/>
              <w:ind w:right="-2"/>
              <w:jc w:val="center"/>
              <w:rPr>
                <w:rFonts w:eastAsia="Times New Roman"/>
                <w:b/>
                <w:noProof/>
                <w:color w:val="000000"/>
                <w:sz w:val="24"/>
                <w:szCs w:val="24"/>
                <w:lang w:eastAsia="ar-SA"/>
              </w:rPr>
            </w:pPr>
            <w:r w:rsidRPr="00DB2FE6">
              <w:rPr>
                <w:rFonts w:eastAsia="Times New Roman"/>
                <w:b/>
                <w:noProof/>
                <w:color w:val="000000"/>
                <w:sz w:val="24"/>
                <w:szCs w:val="24"/>
                <w:lang w:eastAsia="ar-SA"/>
              </w:rPr>
              <w:t xml:space="preserve">Pateikiamas įrodymas dėl ketinamo pasitelkti ūkio subjekto / </w:t>
            </w:r>
            <w:r w:rsidRPr="00DB2FE6">
              <w:rPr>
                <w:rFonts w:eastAsia="Times New Roman"/>
                <w:b/>
                <w:i/>
                <w:iCs/>
                <w:noProof/>
                <w:color w:val="000000"/>
                <w:sz w:val="24"/>
                <w:szCs w:val="24"/>
                <w:lang w:eastAsia="ar-SA"/>
              </w:rPr>
              <w:t>kvazisubtiekėjo</w:t>
            </w:r>
            <w:r w:rsidRPr="00DB2FE6">
              <w:rPr>
                <w:rFonts w:eastAsia="Times New Roman"/>
                <w:b/>
                <w:noProof/>
                <w:color w:val="000000"/>
                <w:sz w:val="24"/>
                <w:szCs w:val="24"/>
                <w:lang w:eastAsia="ar-SA"/>
              </w:rPr>
              <w:t xml:space="preserve"> išteklių prieinamumo</w:t>
            </w:r>
          </w:p>
          <w:p w14:paraId="03C55364" w14:textId="77777777" w:rsidR="0016421F" w:rsidRPr="00DB2FE6" w:rsidRDefault="0016421F" w:rsidP="0016421F">
            <w:pPr>
              <w:suppressAutoHyphens/>
              <w:ind w:right="-2"/>
              <w:jc w:val="center"/>
              <w:rPr>
                <w:rFonts w:eastAsia="Times New Roman"/>
                <w:b/>
                <w:noProof/>
                <w:color w:val="000000"/>
                <w:sz w:val="24"/>
                <w:szCs w:val="24"/>
                <w:lang w:eastAsia="ar-SA"/>
              </w:rPr>
            </w:pPr>
            <w:r w:rsidRPr="00DB2FE6">
              <w:rPr>
                <w:rFonts w:eastAsia="Times New Roman"/>
                <w:b/>
                <w:noProof/>
                <w:color w:val="000000"/>
                <w:sz w:val="24"/>
                <w:szCs w:val="24"/>
                <w:lang w:eastAsia="ar-SA"/>
              </w:rPr>
              <w:t>(</w:t>
            </w:r>
            <w:r w:rsidRPr="00DB2FE6">
              <w:rPr>
                <w:rFonts w:eastAsia="Times New Roman"/>
                <w:b/>
                <w:i/>
                <w:noProof/>
                <w:color w:val="000000"/>
                <w:sz w:val="24"/>
                <w:szCs w:val="24"/>
                <w:lang w:eastAsia="ar-SA"/>
              </w:rPr>
              <w:t>nurodomas dokumento pavadinimas</w:t>
            </w:r>
            <w:r w:rsidRPr="00DB2FE6">
              <w:rPr>
                <w:rFonts w:eastAsia="Times New Roman"/>
                <w:b/>
                <w:noProof/>
                <w:color w:val="000000"/>
                <w:sz w:val="24"/>
                <w:szCs w:val="24"/>
                <w:lang w:eastAsia="ar-SA"/>
              </w:rPr>
              <w:t>)</w:t>
            </w:r>
            <w:r w:rsidRPr="00DB2FE6">
              <w:rPr>
                <w:rFonts w:eastAsia="Times New Roman"/>
                <w:b/>
                <w:noProof/>
                <w:color w:val="000000"/>
                <w:sz w:val="24"/>
                <w:szCs w:val="24"/>
                <w:vertAlign w:val="superscript"/>
                <w:lang w:eastAsia="ar-SA"/>
              </w:rPr>
              <w:t>3</w:t>
            </w:r>
          </w:p>
          <w:p w14:paraId="441CE351" w14:textId="77777777" w:rsidR="0016421F" w:rsidRPr="00DB2FE6" w:rsidRDefault="0016421F" w:rsidP="0016421F">
            <w:pPr>
              <w:suppressAutoHyphens/>
              <w:ind w:right="-2"/>
              <w:jc w:val="center"/>
              <w:rPr>
                <w:rFonts w:eastAsia="Times New Roman"/>
                <w:b/>
                <w:noProof/>
                <w:color w:val="000000"/>
                <w:sz w:val="24"/>
                <w:szCs w:val="24"/>
                <w:lang w:eastAsia="ar-SA"/>
              </w:rPr>
            </w:pPr>
          </w:p>
        </w:tc>
      </w:tr>
      <w:tr w:rsidR="0016421F" w:rsidRPr="00DB2FE6" w14:paraId="32D12C77" w14:textId="77777777" w:rsidTr="00DF061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54B05E5B" w14:textId="77777777" w:rsidR="0016421F" w:rsidRPr="00DB2FE6" w:rsidRDefault="0016421F" w:rsidP="0016421F">
            <w:pPr>
              <w:suppressAutoHyphens/>
              <w:ind w:left="360" w:right="-2" w:hanging="326"/>
              <w:jc w:val="center"/>
              <w:rPr>
                <w:rFonts w:eastAsia="Times New Roman"/>
                <w:i/>
                <w:noProof/>
                <w:color w:val="000000"/>
                <w:sz w:val="24"/>
                <w:szCs w:val="24"/>
                <w:lang w:eastAsia="ar-SA"/>
              </w:rPr>
            </w:pPr>
            <w:r w:rsidRPr="00DB2FE6">
              <w:rPr>
                <w:rFonts w:eastAsia="Times New Roman"/>
                <w:i/>
                <w:noProof/>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0D20AF7D" w14:textId="77777777" w:rsidR="0016421F" w:rsidRPr="00DB2FE6" w:rsidRDefault="0016421F" w:rsidP="0016421F">
            <w:pPr>
              <w:suppressAutoHyphens/>
              <w:ind w:right="-2"/>
              <w:jc w:val="center"/>
              <w:rPr>
                <w:rFonts w:eastAsia="Times New Roman"/>
                <w:i/>
                <w:noProof/>
                <w:color w:val="000000"/>
                <w:sz w:val="24"/>
                <w:szCs w:val="24"/>
                <w:lang w:eastAsia="ar-SA"/>
              </w:rPr>
            </w:pPr>
            <w:r w:rsidRPr="00DB2FE6">
              <w:rPr>
                <w:rFonts w:eastAsia="Times New Roman"/>
                <w:i/>
                <w:noProof/>
                <w:color w:val="000000"/>
                <w:sz w:val="24"/>
                <w:szCs w:val="24"/>
                <w:lang w:eastAsia="ar-SA"/>
              </w:rPr>
              <w:t>2</w:t>
            </w:r>
          </w:p>
        </w:tc>
        <w:tc>
          <w:tcPr>
            <w:tcW w:w="1296" w:type="pct"/>
            <w:tcBorders>
              <w:top w:val="single" w:sz="4" w:space="0" w:color="auto"/>
              <w:left w:val="single" w:sz="4" w:space="0" w:color="auto"/>
              <w:bottom w:val="single" w:sz="4" w:space="0" w:color="auto"/>
              <w:right w:val="single" w:sz="4" w:space="0" w:color="auto"/>
            </w:tcBorders>
            <w:hideMark/>
          </w:tcPr>
          <w:p w14:paraId="39F90D80" w14:textId="77777777" w:rsidR="0016421F" w:rsidRPr="00DB2FE6" w:rsidRDefault="0016421F" w:rsidP="0016421F">
            <w:pPr>
              <w:suppressAutoHyphens/>
              <w:ind w:right="-2"/>
              <w:jc w:val="center"/>
              <w:rPr>
                <w:rFonts w:eastAsia="Times New Roman"/>
                <w:i/>
                <w:noProof/>
                <w:color w:val="000000"/>
                <w:sz w:val="24"/>
                <w:szCs w:val="24"/>
                <w:lang w:eastAsia="ar-SA"/>
              </w:rPr>
            </w:pPr>
            <w:r w:rsidRPr="00DB2FE6">
              <w:rPr>
                <w:rFonts w:eastAsia="Times New Roman"/>
                <w:i/>
                <w:noProof/>
                <w:color w:val="000000"/>
                <w:sz w:val="24"/>
                <w:szCs w:val="24"/>
                <w:lang w:eastAsia="ar-SA"/>
              </w:rPr>
              <w:t>3</w:t>
            </w:r>
          </w:p>
        </w:tc>
        <w:tc>
          <w:tcPr>
            <w:tcW w:w="898" w:type="pct"/>
            <w:tcBorders>
              <w:top w:val="single" w:sz="4" w:space="0" w:color="auto"/>
              <w:left w:val="single" w:sz="4" w:space="0" w:color="auto"/>
              <w:bottom w:val="single" w:sz="4" w:space="0" w:color="auto"/>
              <w:right w:val="single" w:sz="4" w:space="0" w:color="auto"/>
            </w:tcBorders>
            <w:hideMark/>
          </w:tcPr>
          <w:p w14:paraId="2287BF18" w14:textId="77777777" w:rsidR="0016421F" w:rsidRPr="00DB2FE6" w:rsidRDefault="0016421F" w:rsidP="0016421F">
            <w:pPr>
              <w:suppressAutoHyphens/>
              <w:ind w:right="-2"/>
              <w:jc w:val="center"/>
              <w:rPr>
                <w:rFonts w:eastAsia="Times New Roman"/>
                <w:i/>
                <w:noProof/>
                <w:color w:val="000000"/>
                <w:sz w:val="24"/>
                <w:szCs w:val="24"/>
                <w:lang w:eastAsia="ar-SA"/>
              </w:rPr>
            </w:pPr>
            <w:r w:rsidRPr="00DB2FE6">
              <w:rPr>
                <w:rFonts w:eastAsia="Times New Roman"/>
                <w:i/>
                <w:noProof/>
                <w:color w:val="000000"/>
                <w:sz w:val="24"/>
                <w:szCs w:val="24"/>
                <w:lang w:eastAsia="ar-SA"/>
              </w:rPr>
              <w:t>4</w:t>
            </w:r>
          </w:p>
        </w:tc>
        <w:tc>
          <w:tcPr>
            <w:tcW w:w="1298" w:type="pct"/>
            <w:tcBorders>
              <w:top w:val="single" w:sz="4" w:space="0" w:color="auto"/>
              <w:left w:val="single" w:sz="4" w:space="0" w:color="auto"/>
              <w:bottom w:val="single" w:sz="4" w:space="0" w:color="auto"/>
              <w:right w:val="single" w:sz="4" w:space="0" w:color="auto"/>
            </w:tcBorders>
          </w:tcPr>
          <w:p w14:paraId="4CBABC28" w14:textId="77777777" w:rsidR="0016421F" w:rsidRPr="00DB2FE6" w:rsidRDefault="0016421F" w:rsidP="0016421F">
            <w:pPr>
              <w:suppressAutoHyphens/>
              <w:ind w:right="-2"/>
              <w:jc w:val="center"/>
              <w:rPr>
                <w:rFonts w:eastAsia="Times New Roman"/>
                <w:i/>
                <w:noProof/>
                <w:color w:val="000000"/>
                <w:sz w:val="24"/>
                <w:szCs w:val="24"/>
                <w:lang w:eastAsia="ar-SA"/>
              </w:rPr>
            </w:pPr>
            <w:r w:rsidRPr="00DB2FE6">
              <w:rPr>
                <w:rFonts w:eastAsia="Times New Roman"/>
                <w:i/>
                <w:noProof/>
                <w:color w:val="000000"/>
                <w:sz w:val="24"/>
                <w:szCs w:val="24"/>
                <w:lang w:eastAsia="ar-SA"/>
              </w:rPr>
              <w:t>5</w:t>
            </w:r>
          </w:p>
        </w:tc>
      </w:tr>
      <w:tr w:rsidR="0016421F" w:rsidRPr="00DB2FE6" w14:paraId="15E8D635" w14:textId="77777777" w:rsidTr="00DF061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1DA39438" w14:textId="77777777" w:rsidR="0016421F" w:rsidRPr="00DB2FE6" w:rsidRDefault="0016421F" w:rsidP="0016421F">
            <w:pPr>
              <w:suppressAutoHyphens/>
              <w:ind w:right="-2"/>
              <w:jc w:val="center"/>
              <w:rPr>
                <w:rFonts w:eastAsia="Times New Roman"/>
                <w:noProof/>
                <w:color w:val="000000"/>
                <w:sz w:val="24"/>
                <w:szCs w:val="24"/>
                <w:lang w:eastAsia="ar-SA"/>
              </w:rPr>
            </w:pPr>
            <w:r w:rsidRPr="00DB2FE6">
              <w:rPr>
                <w:rFonts w:eastAsia="Times New Roman"/>
                <w:noProof/>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2779EAA8"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hideMark/>
          </w:tcPr>
          <w:p w14:paraId="0B2BFF5C"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hideMark/>
          </w:tcPr>
          <w:p w14:paraId="31F0151C"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62669ED9" w14:textId="77777777" w:rsidR="0016421F" w:rsidRPr="00DB2FE6" w:rsidRDefault="0016421F" w:rsidP="0016421F">
            <w:pPr>
              <w:suppressAutoHyphens/>
              <w:ind w:right="-2"/>
              <w:jc w:val="both"/>
              <w:rPr>
                <w:rFonts w:eastAsia="Times New Roman"/>
                <w:noProof/>
                <w:color w:val="000000"/>
                <w:sz w:val="24"/>
                <w:szCs w:val="24"/>
                <w:lang w:eastAsia="ar-SA"/>
              </w:rPr>
            </w:pPr>
          </w:p>
        </w:tc>
      </w:tr>
      <w:tr w:rsidR="0016421F" w:rsidRPr="00DB2FE6" w14:paraId="2DADA130" w14:textId="77777777" w:rsidTr="00DF061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206E6DE5" w14:textId="77777777" w:rsidR="0016421F" w:rsidRPr="00DB2FE6" w:rsidRDefault="0016421F" w:rsidP="0016421F">
            <w:pPr>
              <w:suppressAutoHyphens/>
              <w:ind w:right="-2"/>
              <w:jc w:val="center"/>
              <w:rPr>
                <w:rFonts w:eastAsia="Times New Roman"/>
                <w:noProof/>
                <w:color w:val="000000"/>
                <w:sz w:val="24"/>
                <w:szCs w:val="24"/>
                <w:lang w:eastAsia="ar-SA"/>
              </w:rPr>
            </w:pPr>
            <w:r w:rsidRPr="00DB2FE6">
              <w:rPr>
                <w:rFonts w:eastAsia="Times New Roman"/>
                <w:noProof/>
                <w:color w:val="000000"/>
                <w:sz w:val="24"/>
                <w:szCs w:val="24"/>
                <w:lang w:eastAsia="ar-SA"/>
              </w:rPr>
              <w:t>2.</w:t>
            </w:r>
          </w:p>
        </w:tc>
        <w:tc>
          <w:tcPr>
            <w:tcW w:w="1135" w:type="pct"/>
            <w:tcBorders>
              <w:top w:val="single" w:sz="4" w:space="0" w:color="auto"/>
              <w:left w:val="single" w:sz="4" w:space="0" w:color="auto"/>
              <w:bottom w:val="single" w:sz="4" w:space="0" w:color="auto"/>
              <w:right w:val="single" w:sz="4" w:space="0" w:color="auto"/>
            </w:tcBorders>
          </w:tcPr>
          <w:p w14:paraId="477ABE56"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4AE4C268"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4502EF77"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1CA98059" w14:textId="77777777" w:rsidR="0016421F" w:rsidRPr="00DB2FE6" w:rsidRDefault="0016421F" w:rsidP="0016421F">
            <w:pPr>
              <w:suppressAutoHyphens/>
              <w:ind w:right="-2"/>
              <w:jc w:val="both"/>
              <w:rPr>
                <w:rFonts w:eastAsia="Times New Roman"/>
                <w:noProof/>
                <w:color w:val="000000"/>
                <w:sz w:val="24"/>
                <w:szCs w:val="24"/>
                <w:lang w:eastAsia="ar-SA"/>
              </w:rPr>
            </w:pPr>
          </w:p>
        </w:tc>
      </w:tr>
      <w:tr w:rsidR="0016421F" w:rsidRPr="00DB2FE6" w14:paraId="32DF2DDB" w14:textId="77777777" w:rsidTr="00DF061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90D7385" w14:textId="77777777" w:rsidR="0016421F" w:rsidRPr="00DB2FE6" w:rsidRDefault="0016421F" w:rsidP="0016421F">
            <w:pPr>
              <w:suppressAutoHyphens/>
              <w:ind w:right="-2"/>
              <w:jc w:val="center"/>
              <w:rPr>
                <w:rFonts w:eastAsia="Times New Roman"/>
                <w:noProof/>
                <w:color w:val="000000"/>
                <w:sz w:val="24"/>
                <w:szCs w:val="24"/>
                <w:lang w:eastAsia="ar-SA"/>
              </w:rPr>
            </w:pPr>
            <w:r w:rsidRPr="00DB2FE6">
              <w:rPr>
                <w:rFonts w:eastAsia="Times New Roman"/>
                <w:noProof/>
                <w:color w:val="000000"/>
                <w:sz w:val="24"/>
                <w:szCs w:val="24"/>
                <w:lang w:eastAsia="ar-SA"/>
              </w:rPr>
              <w:t>...</w:t>
            </w:r>
          </w:p>
        </w:tc>
        <w:tc>
          <w:tcPr>
            <w:tcW w:w="1135" w:type="pct"/>
            <w:tcBorders>
              <w:top w:val="single" w:sz="4" w:space="0" w:color="auto"/>
              <w:left w:val="single" w:sz="4" w:space="0" w:color="auto"/>
              <w:bottom w:val="single" w:sz="4" w:space="0" w:color="auto"/>
              <w:right w:val="single" w:sz="4" w:space="0" w:color="auto"/>
            </w:tcBorders>
          </w:tcPr>
          <w:p w14:paraId="1415A14B"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1CD963FC"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5ADD74B1"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7CD28257" w14:textId="77777777" w:rsidR="0016421F" w:rsidRPr="00DB2FE6" w:rsidRDefault="0016421F" w:rsidP="0016421F">
            <w:pPr>
              <w:suppressAutoHyphens/>
              <w:ind w:right="-2"/>
              <w:jc w:val="both"/>
              <w:rPr>
                <w:rFonts w:eastAsia="Times New Roman"/>
                <w:noProof/>
                <w:color w:val="000000"/>
                <w:sz w:val="24"/>
                <w:szCs w:val="24"/>
                <w:lang w:eastAsia="ar-SA"/>
              </w:rPr>
            </w:pPr>
          </w:p>
        </w:tc>
      </w:tr>
    </w:tbl>
    <w:p w14:paraId="36EEF3EA" w14:textId="77777777" w:rsidR="0016421F" w:rsidRPr="00DB2FE6" w:rsidRDefault="0016421F" w:rsidP="00CC35DD">
      <w:pPr>
        <w:suppressAutoHyphens/>
        <w:spacing w:after="0" w:line="240" w:lineRule="auto"/>
        <w:ind w:firstLine="567"/>
        <w:jc w:val="both"/>
        <w:rPr>
          <w:rFonts w:ascii="Times New Roman" w:eastAsia="Times New Roman" w:hAnsi="Times New Roman" w:cs="Times New Roman"/>
          <w:bCs/>
          <w:i/>
          <w:iCs/>
          <w:noProof/>
          <w:color w:val="000000"/>
          <w:sz w:val="24"/>
          <w:szCs w:val="24"/>
          <w:lang w:eastAsia="ar-SA"/>
        </w:rPr>
      </w:pPr>
      <w:r w:rsidRPr="00DB2FE6">
        <w:rPr>
          <w:rFonts w:ascii="Times New Roman" w:eastAsia="Times New Roman" w:hAnsi="Times New Roman" w:cs="Times New Roman"/>
          <w:i/>
          <w:noProof/>
          <w:color w:val="000000"/>
          <w:sz w:val="24"/>
          <w:szCs w:val="24"/>
          <w:vertAlign w:val="superscript"/>
          <w:lang w:eastAsia="ar-SA"/>
        </w:rPr>
        <w:t>3</w:t>
      </w:r>
      <w:r w:rsidRPr="00DB2FE6">
        <w:rPr>
          <w:rFonts w:ascii="Times New Roman" w:eastAsia="Times New Roman" w:hAnsi="Times New Roman" w:cs="Times New Roman"/>
          <w:bCs/>
          <w:i/>
          <w:iCs/>
          <w:noProof/>
          <w:color w:val="000000"/>
          <w:sz w:val="24"/>
          <w:szCs w:val="24"/>
          <w:lang w:eastAsia="ar-SA"/>
        </w:rPr>
        <w:t>Tokiais įrodymais gali būti dvišaliai ‒ tiekėjų ir kitų ūkio subjektų/ specialistų (kvazisubtiekėjų) pasirašyti dokumentai: preliminarios sutartys arba ketinimų protokolai, arba kiti lygiaverčiai dokumentai, patvirtinantys, kad laimėjus pirkimą, pirkimo sutarties vykdymo metu tiekėjui bus prieinami kitų ūkio subjektų / kvazisubtiekėjo ištekliai.</w:t>
      </w:r>
    </w:p>
    <w:p w14:paraId="08102B2F" w14:textId="77777777" w:rsidR="0016421F" w:rsidRPr="00DB2FE6" w:rsidRDefault="0016421F" w:rsidP="0016421F">
      <w:pPr>
        <w:suppressAutoHyphens/>
        <w:spacing w:after="0" w:line="240" w:lineRule="auto"/>
        <w:ind w:right="-2"/>
        <w:jc w:val="both"/>
        <w:rPr>
          <w:rFonts w:ascii="Times New Roman" w:eastAsia="Times New Roman" w:hAnsi="Times New Roman" w:cs="Times New Roman"/>
          <w:b/>
          <w:noProof/>
          <w:color w:val="000000"/>
          <w:sz w:val="24"/>
          <w:szCs w:val="24"/>
          <w:lang w:eastAsia="ar-SA"/>
        </w:rPr>
      </w:pPr>
    </w:p>
    <w:p w14:paraId="6F554F03" w14:textId="58902165" w:rsidR="0016421F" w:rsidRPr="00DB2FE6" w:rsidRDefault="00EE37FD" w:rsidP="00D6036D">
      <w:pPr>
        <w:suppressAutoHyphens/>
        <w:spacing w:after="0" w:line="240" w:lineRule="auto"/>
        <w:ind w:right="-2"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6</w:t>
      </w:r>
      <w:r w:rsidR="0016421F" w:rsidRPr="00DB2FE6">
        <w:rPr>
          <w:rFonts w:ascii="Times New Roman" w:eastAsia="Times New Roman" w:hAnsi="Times New Roman" w:cs="Times New Roman"/>
          <w:b/>
          <w:noProof/>
          <w:color w:val="000000"/>
          <w:sz w:val="24"/>
          <w:szCs w:val="24"/>
          <w:lang w:eastAsia="ar-SA"/>
        </w:rPr>
        <w:t xml:space="preserve"> lentelė. </w:t>
      </w:r>
      <w:r w:rsidR="0016421F" w:rsidRPr="00DB2FE6">
        <w:rPr>
          <w:rFonts w:ascii="Times New Roman" w:eastAsia="Times New Roman" w:hAnsi="Times New Roman" w:cs="Times New Roman"/>
          <w:noProof/>
          <w:color w:val="000000"/>
          <w:sz w:val="24"/>
          <w:szCs w:val="24"/>
          <w:lang w:eastAsia="ar-SA"/>
        </w:rPr>
        <w:t>Informacija apie žinomus subtiekėjus, kurių pajėgumais tiekėjas nesiremia (</w:t>
      </w:r>
      <w:r w:rsidR="0016421F" w:rsidRPr="00DB2FE6">
        <w:rPr>
          <w:rFonts w:ascii="Times New Roman" w:eastAsia="Times New Roman" w:hAnsi="Times New Roman" w:cs="Times New Roman"/>
          <w:i/>
          <w:iCs/>
          <w:noProof/>
          <w:color w:val="000000"/>
          <w:sz w:val="24"/>
          <w:szCs w:val="24"/>
          <w:lang w:eastAsia="ar-SA"/>
        </w:rPr>
        <w:t>jeigu subtiekėjai žinomi</w:t>
      </w:r>
      <w:r w:rsidR="0016421F" w:rsidRPr="00DB2FE6">
        <w:rPr>
          <w:rFonts w:ascii="Times New Roman" w:eastAsia="Times New Roman" w:hAnsi="Times New Roman" w:cs="Times New Roman"/>
          <w:noProof/>
          <w:color w:val="000000"/>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45"/>
        <w:gridCol w:w="3921"/>
        <w:gridCol w:w="2317"/>
      </w:tblGrid>
      <w:tr w:rsidR="0016421F" w:rsidRPr="00DB2FE6" w14:paraId="256E68C4" w14:textId="77777777" w:rsidTr="00DF0619">
        <w:trPr>
          <w:trHeight w:val="1114"/>
        </w:trPr>
        <w:tc>
          <w:tcPr>
            <w:tcW w:w="441" w:type="pct"/>
            <w:vAlign w:val="center"/>
          </w:tcPr>
          <w:p w14:paraId="36C514FC"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Eil. Nr.</w:t>
            </w:r>
          </w:p>
        </w:tc>
        <w:tc>
          <w:tcPr>
            <w:tcW w:w="1428" w:type="pct"/>
            <w:vAlign w:val="center"/>
          </w:tcPr>
          <w:p w14:paraId="41C2DACB"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Subtiekėjo pavadinimas, juridinio asmens kodas, adresas</w:t>
            </w:r>
          </w:p>
        </w:tc>
        <w:tc>
          <w:tcPr>
            <w:tcW w:w="1968" w:type="pct"/>
            <w:vAlign w:val="center"/>
          </w:tcPr>
          <w:p w14:paraId="6B507004"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Subtiekėjo numatomos suteikti paslaugos</w:t>
            </w:r>
          </w:p>
        </w:tc>
        <w:tc>
          <w:tcPr>
            <w:tcW w:w="1163" w:type="pct"/>
            <w:vAlign w:val="center"/>
          </w:tcPr>
          <w:p w14:paraId="07E6343B"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Pirkimo sutarties dalis pasiūlymo kainoje, kuriai ketinama pasitelkti subtiekėjus, procentai</w:t>
            </w:r>
          </w:p>
        </w:tc>
      </w:tr>
      <w:tr w:rsidR="0016421F" w:rsidRPr="00DB2FE6" w14:paraId="78A85061" w14:textId="77777777" w:rsidTr="00DF0619">
        <w:tc>
          <w:tcPr>
            <w:tcW w:w="441" w:type="pct"/>
          </w:tcPr>
          <w:p w14:paraId="17B5FCED"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i/>
                <w:noProof/>
                <w:color w:val="000000"/>
                <w:sz w:val="24"/>
                <w:szCs w:val="24"/>
                <w:lang w:eastAsia="ar-SA"/>
              </w:rPr>
            </w:pPr>
            <w:r w:rsidRPr="00DB2FE6">
              <w:rPr>
                <w:rFonts w:ascii="Times New Roman" w:eastAsia="Times New Roman" w:hAnsi="Times New Roman" w:cs="Times New Roman"/>
                <w:i/>
                <w:noProof/>
                <w:color w:val="000000"/>
                <w:sz w:val="24"/>
                <w:szCs w:val="24"/>
                <w:lang w:eastAsia="ar-SA"/>
              </w:rPr>
              <w:t>1</w:t>
            </w:r>
          </w:p>
        </w:tc>
        <w:tc>
          <w:tcPr>
            <w:tcW w:w="1428" w:type="pct"/>
          </w:tcPr>
          <w:p w14:paraId="3BB4BBC8"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i/>
                <w:noProof/>
                <w:color w:val="000000"/>
                <w:sz w:val="24"/>
                <w:szCs w:val="24"/>
                <w:lang w:eastAsia="ar-SA"/>
              </w:rPr>
            </w:pPr>
            <w:r w:rsidRPr="00DB2FE6">
              <w:rPr>
                <w:rFonts w:ascii="Times New Roman" w:eastAsia="Times New Roman" w:hAnsi="Times New Roman" w:cs="Times New Roman"/>
                <w:i/>
                <w:noProof/>
                <w:color w:val="000000"/>
                <w:sz w:val="24"/>
                <w:szCs w:val="24"/>
                <w:lang w:eastAsia="ar-SA"/>
              </w:rPr>
              <w:t>2</w:t>
            </w:r>
          </w:p>
        </w:tc>
        <w:tc>
          <w:tcPr>
            <w:tcW w:w="1968" w:type="pct"/>
          </w:tcPr>
          <w:p w14:paraId="1F94BD87"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i/>
                <w:noProof/>
                <w:color w:val="000000"/>
                <w:sz w:val="24"/>
                <w:szCs w:val="24"/>
                <w:lang w:eastAsia="ar-SA"/>
              </w:rPr>
            </w:pPr>
            <w:r w:rsidRPr="00DB2FE6">
              <w:rPr>
                <w:rFonts w:ascii="Times New Roman" w:eastAsia="Times New Roman" w:hAnsi="Times New Roman" w:cs="Times New Roman"/>
                <w:i/>
                <w:noProof/>
                <w:color w:val="000000"/>
                <w:sz w:val="24"/>
                <w:szCs w:val="24"/>
                <w:lang w:eastAsia="ar-SA"/>
              </w:rPr>
              <w:t>3</w:t>
            </w:r>
          </w:p>
        </w:tc>
        <w:tc>
          <w:tcPr>
            <w:tcW w:w="1163" w:type="pct"/>
          </w:tcPr>
          <w:p w14:paraId="28379DAA"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i/>
                <w:noProof/>
                <w:color w:val="000000"/>
                <w:sz w:val="24"/>
                <w:szCs w:val="24"/>
                <w:lang w:eastAsia="ar-SA"/>
              </w:rPr>
            </w:pPr>
            <w:r w:rsidRPr="00DB2FE6">
              <w:rPr>
                <w:rFonts w:ascii="Times New Roman" w:eastAsia="Times New Roman" w:hAnsi="Times New Roman" w:cs="Times New Roman"/>
                <w:i/>
                <w:noProof/>
                <w:color w:val="000000"/>
                <w:sz w:val="24"/>
                <w:szCs w:val="24"/>
                <w:lang w:eastAsia="ar-SA"/>
              </w:rPr>
              <w:t>4</w:t>
            </w:r>
          </w:p>
        </w:tc>
      </w:tr>
      <w:tr w:rsidR="0016421F" w:rsidRPr="00DB2FE6" w14:paraId="56AE2AFE" w14:textId="77777777" w:rsidTr="00DF0619">
        <w:tc>
          <w:tcPr>
            <w:tcW w:w="441" w:type="pct"/>
          </w:tcPr>
          <w:p w14:paraId="6C20A055"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1.</w:t>
            </w:r>
          </w:p>
        </w:tc>
        <w:tc>
          <w:tcPr>
            <w:tcW w:w="1428" w:type="pct"/>
          </w:tcPr>
          <w:p w14:paraId="3AB3C9E6"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p>
        </w:tc>
        <w:tc>
          <w:tcPr>
            <w:tcW w:w="1968" w:type="pct"/>
          </w:tcPr>
          <w:p w14:paraId="1E55617C"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p>
        </w:tc>
        <w:tc>
          <w:tcPr>
            <w:tcW w:w="1163" w:type="pct"/>
          </w:tcPr>
          <w:p w14:paraId="4C899F39"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p>
        </w:tc>
      </w:tr>
      <w:tr w:rsidR="0016421F" w:rsidRPr="00DB2FE6" w14:paraId="5F6FD133" w14:textId="77777777" w:rsidTr="00DF0619">
        <w:tc>
          <w:tcPr>
            <w:tcW w:w="441" w:type="pct"/>
          </w:tcPr>
          <w:p w14:paraId="72B43194"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w:t>
            </w:r>
          </w:p>
        </w:tc>
        <w:tc>
          <w:tcPr>
            <w:tcW w:w="1428" w:type="pct"/>
          </w:tcPr>
          <w:p w14:paraId="05DEFCC5"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p>
        </w:tc>
        <w:tc>
          <w:tcPr>
            <w:tcW w:w="1968" w:type="pct"/>
          </w:tcPr>
          <w:p w14:paraId="5693CABC"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p>
        </w:tc>
        <w:tc>
          <w:tcPr>
            <w:tcW w:w="1163" w:type="pct"/>
          </w:tcPr>
          <w:p w14:paraId="7ED57ED6" w14:textId="77777777" w:rsidR="0016421F" w:rsidRPr="00DB2FE6" w:rsidRDefault="0016421F" w:rsidP="0016421F">
            <w:pPr>
              <w:suppressAutoHyphens/>
              <w:spacing w:after="0" w:line="240" w:lineRule="auto"/>
              <w:ind w:left="284" w:right="601"/>
              <w:jc w:val="both"/>
              <w:rPr>
                <w:rFonts w:ascii="Times New Roman" w:eastAsia="Times New Roman" w:hAnsi="Times New Roman" w:cs="Times New Roman"/>
                <w:noProof/>
                <w:color w:val="000000"/>
                <w:sz w:val="24"/>
                <w:szCs w:val="24"/>
                <w:lang w:eastAsia="ar-SA"/>
              </w:rPr>
            </w:pPr>
          </w:p>
        </w:tc>
      </w:tr>
    </w:tbl>
    <w:p w14:paraId="5FB97C4C" w14:textId="77777777" w:rsidR="0016421F" w:rsidRPr="00DB2FE6" w:rsidRDefault="0016421F" w:rsidP="0016421F">
      <w:pPr>
        <w:suppressAutoHyphens/>
        <w:spacing w:after="0" w:line="240" w:lineRule="auto"/>
        <w:jc w:val="both"/>
        <w:rPr>
          <w:rFonts w:ascii="Times New Roman" w:eastAsia="Times New Roman" w:hAnsi="Times New Roman" w:cs="Times New Roman"/>
          <w:b/>
          <w:noProof/>
          <w:color w:val="000000"/>
          <w:sz w:val="24"/>
          <w:szCs w:val="24"/>
          <w:lang w:eastAsia="ar-SA"/>
        </w:rPr>
      </w:pPr>
    </w:p>
    <w:p w14:paraId="69E26997" w14:textId="2CD8C0F7" w:rsidR="0016421F" w:rsidRPr="00DB2FE6" w:rsidRDefault="00EE37FD" w:rsidP="00D6036D">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7</w:t>
      </w:r>
      <w:r w:rsidR="0016421F" w:rsidRPr="00DB2FE6">
        <w:rPr>
          <w:rFonts w:ascii="Times New Roman" w:eastAsia="Times New Roman" w:hAnsi="Times New Roman" w:cs="Times New Roman"/>
          <w:b/>
          <w:noProof/>
          <w:color w:val="000000"/>
          <w:sz w:val="24"/>
          <w:szCs w:val="24"/>
          <w:lang w:eastAsia="ar-SA"/>
        </w:rPr>
        <w:t xml:space="preserve"> lentelė. </w:t>
      </w:r>
      <w:r w:rsidR="0016421F" w:rsidRPr="00DB2FE6">
        <w:rPr>
          <w:rFonts w:ascii="Times New Roman" w:eastAsia="Times New Roman" w:hAnsi="Times New Roman" w:cs="Times New Roman"/>
          <w:noProof/>
          <w:color w:val="000000"/>
          <w:sz w:val="24"/>
          <w:szCs w:val="24"/>
          <w:lang w:eastAsia="ar-SA"/>
        </w:rPr>
        <w:t xml:space="preserve">Jei tiekėjas </w:t>
      </w:r>
      <w:r w:rsidR="0016421F" w:rsidRPr="00DB2FE6">
        <w:rPr>
          <w:rFonts w:ascii="Times New Roman" w:eastAsia="Times New Roman" w:hAnsi="Times New Roman" w:cs="Times New Roman"/>
          <w:b/>
          <w:bCs/>
          <w:noProof/>
          <w:color w:val="000000"/>
          <w:sz w:val="24"/>
          <w:szCs w:val="24"/>
          <w:lang w:eastAsia="ar-SA"/>
        </w:rPr>
        <w:t>naudojasi (naudosis) trečiųjų asmenų, kurie aktyviai neprisidės prie pirkimo sutarties vykdymo, priemonėmis</w:t>
      </w:r>
      <w:r w:rsidR="0016421F" w:rsidRPr="00DB2FE6">
        <w:rPr>
          <w:rFonts w:ascii="Times New Roman" w:eastAsia="Times New Roman" w:hAnsi="Times New Roman" w:cs="Times New Roman"/>
          <w:noProof/>
          <w:color w:val="000000"/>
          <w:sz w:val="24"/>
          <w:szCs w:val="24"/>
          <w:lang w:eastAsia="ar-SA"/>
        </w:rPr>
        <w:t xml:space="preserve"> (</w:t>
      </w:r>
      <w:r w:rsidR="0016421F" w:rsidRPr="00DB2FE6">
        <w:rPr>
          <w:rFonts w:ascii="Times New Roman" w:eastAsia="Times New Roman" w:hAnsi="Times New Roman" w:cs="Times New Roman"/>
          <w:i/>
          <w:noProof/>
          <w:color w:val="000000"/>
          <w:sz w:val="24"/>
          <w:szCs w:val="24"/>
          <w:lang w:eastAsia="ar-SA"/>
        </w:rPr>
        <w:t>tiekėjas pildo tuomet, jei pirkimo sutarties vykdymui naudosis trečiųjų asmenų priemonėmis</w:t>
      </w:r>
      <w:r w:rsidR="0016421F" w:rsidRPr="00DB2FE6">
        <w:rPr>
          <w:rFonts w:ascii="Times New Roman" w:eastAsia="Times New Roman" w:hAnsi="Times New Roman" w:cs="Times New Roman"/>
          <w:noProof/>
          <w:color w:val="000000"/>
          <w:sz w:val="24"/>
          <w:szCs w:val="24"/>
          <w:lang w:eastAsia="ar-SA"/>
        </w:rPr>
        <w:t>):</w:t>
      </w:r>
    </w:p>
    <w:tbl>
      <w:tblPr>
        <w:tblStyle w:val="SmartTextTable3"/>
        <w:tblW w:w="5000" w:type="pct"/>
        <w:tblLook w:val="04A0" w:firstRow="1" w:lastRow="0" w:firstColumn="1" w:lastColumn="0" w:noHBand="0" w:noVBand="1"/>
      </w:tblPr>
      <w:tblGrid>
        <w:gridCol w:w="807"/>
        <w:gridCol w:w="3329"/>
        <w:gridCol w:w="5826"/>
      </w:tblGrid>
      <w:tr w:rsidR="0016421F" w:rsidRPr="00DB2FE6" w14:paraId="6D1EA6BC" w14:textId="77777777" w:rsidTr="00DF0619">
        <w:tc>
          <w:tcPr>
            <w:tcW w:w="405" w:type="pct"/>
            <w:vAlign w:val="center"/>
          </w:tcPr>
          <w:p w14:paraId="2DF9BAF8" w14:textId="77777777" w:rsidR="0016421F" w:rsidRPr="00DB2FE6" w:rsidRDefault="0016421F" w:rsidP="0016421F">
            <w:pPr>
              <w:suppressAutoHyphens/>
              <w:jc w:val="center"/>
              <w:rPr>
                <w:rFonts w:eastAsia="Times New Roman"/>
                <w:b/>
                <w:noProof/>
                <w:color w:val="000000"/>
                <w:sz w:val="24"/>
                <w:szCs w:val="24"/>
                <w:lang w:eastAsia="ar-SA"/>
              </w:rPr>
            </w:pPr>
            <w:r w:rsidRPr="00DB2FE6">
              <w:rPr>
                <w:rFonts w:eastAsia="Times New Roman"/>
                <w:b/>
                <w:noProof/>
                <w:color w:val="000000"/>
                <w:sz w:val="24"/>
                <w:szCs w:val="24"/>
                <w:lang w:eastAsia="ar-SA"/>
              </w:rPr>
              <w:t>Eil.</w:t>
            </w:r>
          </w:p>
          <w:p w14:paraId="60869242" w14:textId="77777777" w:rsidR="0016421F" w:rsidRPr="00DB2FE6" w:rsidRDefault="0016421F" w:rsidP="0016421F">
            <w:pPr>
              <w:suppressAutoHyphens/>
              <w:jc w:val="center"/>
              <w:rPr>
                <w:rFonts w:eastAsia="Times New Roman"/>
                <w:b/>
                <w:noProof/>
                <w:color w:val="000000"/>
                <w:sz w:val="24"/>
                <w:szCs w:val="24"/>
                <w:lang w:eastAsia="ar-SA"/>
              </w:rPr>
            </w:pPr>
            <w:r w:rsidRPr="00DB2FE6">
              <w:rPr>
                <w:rFonts w:eastAsia="Times New Roman"/>
                <w:b/>
                <w:noProof/>
                <w:color w:val="000000"/>
                <w:sz w:val="24"/>
                <w:szCs w:val="24"/>
                <w:lang w:eastAsia="ar-SA"/>
              </w:rPr>
              <w:t>Nr.</w:t>
            </w:r>
          </w:p>
        </w:tc>
        <w:tc>
          <w:tcPr>
            <w:tcW w:w="1671" w:type="pct"/>
            <w:vAlign w:val="center"/>
          </w:tcPr>
          <w:p w14:paraId="25A5E9D6" w14:textId="77777777" w:rsidR="0016421F" w:rsidRPr="00DB2FE6" w:rsidRDefault="0016421F" w:rsidP="0016421F">
            <w:pPr>
              <w:suppressAutoHyphens/>
              <w:jc w:val="center"/>
              <w:rPr>
                <w:rFonts w:eastAsia="Times New Roman"/>
                <w:b/>
                <w:noProof/>
                <w:color w:val="000000"/>
                <w:sz w:val="24"/>
                <w:szCs w:val="24"/>
                <w:lang w:eastAsia="ar-SA"/>
              </w:rPr>
            </w:pPr>
            <w:r w:rsidRPr="00DB2FE6">
              <w:rPr>
                <w:rFonts w:eastAsia="Times New Roman"/>
                <w:b/>
                <w:noProof/>
                <w:color w:val="000000"/>
                <w:sz w:val="24"/>
                <w:szCs w:val="24"/>
                <w:lang w:eastAsia="ar-SA"/>
              </w:rPr>
              <w:t>Trečiųjų asmenų pavadinimai, juridinio asmens kodas, adresas</w:t>
            </w:r>
          </w:p>
        </w:tc>
        <w:tc>
          <w:tcPr>
            <w:tcW w:w="2923" w:type="pct"/>
            <w:vAlign w:val="center"/>
          </w:tcPr>
          <w:p w14:paraId="690873E2" w14:textId="77777777" w:rsidR="0016421F" w:rsidRPr="00DB2FE6" w:rsidRDefault="0016421F" w:rsidP="0016421F">
            <w:pPr>
              <w:suppressAutoHyphens/>
              <w:jc w:val="center"/>
              <w:rPr>
                <w:rFonts w:eastAsia="Times New Roman"/>
                <w:b/>
                <w:noProof/>
                <w:color w:val="000000"/>
                <w:sz w:val="24"/>
                <w:szCs w:val="24"/>
                <w:lang w:eastAsia="ar-SA"/>
              </w:rPr>
            </w:pPr>
            <w:r w:rsidRPr="00DB2FE6">
              <w:rPr>
                <w:rFonts w:eastAsia="Times New Roman"/>
                <w:b/>
                <w:noProof/>
                <w:color w:val="000000"/>
                <w:sz w:val="24"/>
                <w:szCs w:val="24"/>
                <w:lang w:eastAsia="ar-SA"/>
              </w:rPr>
              <w:t>Pateikiamas įrodymas dėl trečiųjų asmenų priemonių prieinamumo</w:t>
            </w:r>
          </w:p>
          <w:p w14:paraId="04528756" w14:textId="77777777" w:rsidR="0016421F" w:rsidRPr="00DB2FE6" w:rsidRDefault="0016421F" w:rsidP="0016421F">
            <w:pPr>
              <w:suppressAutoHyphens/>
              <w:jc w:val="center"/>
              <w:rPr>
                <w:rFonts w:eastAsia="Times New Roman"/>
                <w:noProof/>
                <w:color w:val="000000"/>
                <w:sz w:val="24"/>
                <w:szCs w:val="24"/>
                <w:lang w:eastAsia="ar-SA"/>
              </w:rPr>
            </w:pPr>
            <w:r w:rsidRPr="00DB2FE6">
              <w:rPr>
                <w:rFonts w:eastAsia="Times New Roman"/>
                <w:noProof/>
                <w:color w:val="000000"/>
                <w:sz w:val="24"/>
                <w:szCs w:val="24"/>
                <w:lang w:eastAsia="ar-SA"/>
              </w:rPr>
              <w:t>(</w:t>
            </w:r>
            <w:r w:rsidRPr="00DB2FE6">
              <w:rPr>
                <w:rFonts w:eastAsia="Times New Roman"/>
                <w:i/>
                <w:noProof/>
                <w:color w:val="000000"/>
                <w:sz w:val="24"/>
                <w:szCs w:val="24"/>
                <w:lang w:eastAsia="ar-SA"/>
              </w:rPr>
              <w:t>tiekėjas nurodo dokumento pavadinimą</w:t>
            </w:r>
            <w:r w:rsidRPr="00DB2FE6">
              <w:rPr>
                <w:rFonts w:eastAsia="Times New Roman"/>
                <w:noProof/>
                <w:color w:val="000000"/>
                <w:sz w:val="24"/>
                <w:szCs w:val="24"/>
                <w:lang w:eastAsia="ar-SA"/>
              </w:rPr>
              <w:t>)</w:t>
            </w:r>
            <w:r w:rsidRPr="00DB2FE6">
              <w:rPr>
                <w:rFonts w:eastAsia="Times New Roman"/>
                <w:noProof/>
                <w:color w:val="000000"/>
                <w:sz w:val="24"/>
                <w:szCs w:val="24"/>
                <w:vertAlign w:val="superscript"/>
                <w:lang w:eastAsia="ar-SA"/>
              </w:rPr>
              <w:t>4</w:t>
            </w:r>
          </w:p>
        </w:tc>
      </w:tr>
      <w:tr w:rsidR="0016421F" w:rsidRPr="00DB2FE6" w14:paraId="06C62589" w14:textId="77777777" w:rsidTr="00DF0619">
        <w:tc>
          <w:tcPr>
            <w:tcW w:w="405" w:type="pct"/>
          </w:tcPr>
          <w:p w14:paraId="4BEF78DA" w14:textId="77777777" w:rsidR="0016421F" w:rsidRPr="00DB2FE6" w:rsidRDefault="0016421F" w:rsidP="0016421F">
            <w:pPr>
              <w:suppressAutoHyphens/>
              <w:jc w:val="center"/>
              <w:rPr>
                <w:rFonts w:eastAsia="Times New Roman"/>
                <w:i/>
                <w:noProof/>
                <w:color w:val="000000"/>
                <w:sz w:val="24"/>
                <w:szCs w:val="24"/>
                <w:lang w:eastAsia="ar-SA"/>
              </w:rPr>
            </w:pPr>
            <w:r w:rsidRPr="00DB2FE6">
              <w:rPr>
                <w:rFonts w:eastAsia="Times New Roman"/>
                <w:i/>
                <w:noProof/>
                <w:color w:val="000000"/>
                <w:sz w:val="24"/>
                <w:szCs w:val="24"/>
                <w:lang w:eastAsia="ar-SA"/>
              </w:rPr>
              <w:t>1</w:t>
            </w:r>
          </w:p>
        </w:tc>
        <w:tc>
          <w:tcPr>
            <w:tcW w:w="1671" w:type="pct"/>
          </w:tcPr>
          <w:p w14:paraId="3CFC1518" w14:textId="77777777" w:rsidR="0016421F" w:rsidRPr="00DB2FE6" w:rsidRDefault="0016421F" w:rsidP="0016421F">
            <w:pPr>
              <w:suppressAutoHyphens/>
              <w:jc w:val="center"/>
              <w:rPr>
                <w:rFonts w:eastAsia="Times New Roman"/>
                <w:i/>
                <w:noProof/>
                <w:color w:val="000000"/>
                <w:sz w:val="24"/>
                <w:szCs w:val="24"/>
                <w:lang w:eastAsia="ar-SA"/>
              </w:rPr>
            </w:pPr>
            <w:r w:rsidRPr="00DB2FE6">
              <w:rPr>
                <w:rFonts w:eastAsia="Times New Roman"/>
                <w:i/>
                <w:noProof/>
                <w:color w:val="000000"/>
                <w:sz w:val="24"/>
                <w:szCs w:val="24"/>
                <w:lang w:eastAsia="ar-SA"/>
              </w:rPr>
              <w:t>2</w:t>
            </w:r>
          </w:p>
        </w:tc>
        <w:tc>
          <w:tcPr>
            <w:tcW w:w="2923" w:type="pct"/>
          </w:tcPr>
          <w:p w14:paraId="2DC201A7" w14:textId="77777777" w:rsidR="0016421F" w:rsidRPr="00DB2FE6" w:rsidRDefault="0016421F" w:rsidP="0016421F">
            <w:pPr>
              <w:suppressAutoHyphens/>
              <w:jc w:val="center"/>
              <w:rPr>
                <w:rFonts w:eastAsia="Times New Roman"/>
                <w:i/>
                <w:noProof/>
                <w:color w:val="000000"/>
                <w:sz w:val="24"/>
                <w:szCs w:val="24"/>
                <w:lang w:eastAsia="ar-SA"/>
              </w:rPr>
            </w:pPr>
            <w:r w:rsidRPr="00DB2FE6">
              <w:rPr>
                <w:rFonts w:eastAsia="Times New Roman"/>
                <w:i/>
                <w:noProof/>
                <w:color w:val="000000"/>
                <w:sz w:val="24"/>
                <w:szCs w:val="24"/>
                <w:lang w:eastAsia="ar-SA"/>
              </w:rPr>
              <w:t>3</w:t>
            </w:r>
          </w:p>
        </w:tc>
      </w:tr>
      <w:tr w:rsidR="0016421F" w:rsidRPr="00DB2FE6" w14:paraId="43217D9F" w14:textId="77777777" w:rsidTr="00DF0619">
        <w:tc>
          <w:tcPr>
            <w:tcW w:w="405" w:type="pct"/>
          </w:tcPr>
          <w:p w14:paraId="7A9A9F48" w14:textId="77777777" w:rsidR="0016421F" w:rsidRPr="00DB2FE6" w:rsidRDefault="0016421F" w:rsidP="0016421F">
            <w:pPr>
              <w:suppressAutoHyphens/>
              <w:jc w:val="both"/>
              <w:rPr>
                <w:rFonts w:eastAsia="Times New Roman"/>
                <w:noProof/>
                <w:color w:val="000000"/>
                <w:sz w:val="24"/>
                <w:szCs w:val="24"/>
                <w:lang w:eastAsia="ar-SA"/>
              </w:rPr>
            </w:pPr>
            <w:r w:rsidRPr="00DB2FE6">
              <w:rPr>
                <w:rFonts w:eastAsia="Times New Roman"/>
                <w:noProof/>
                <w:color w:val="000000"/>
                <w:sz w:val="24"/>
                <w:szCs w:val="24"/>
                <w:lang w:eastAsia="ar-SA"/>
              </w:rPr>
              <w:t>1.</w:t>
            </w:r>
          </w:p>
        </w:tc>
        <w:tc>
          <w:tcPr>
            <w:tcW w:w="1671" w:type="pct"/>
          </w:tcPr>
          <w:p w14:paraId="18DD74EF" w14:textId="77777777" w:rsidR="0016421F" w:rsidRPr="00DB2FE6" w:rsidRDefault="0016421F" w:rsidP="0016421F">
            <w:pPr>
              <w:suppressAutoHyphens/>
              <w:jc w:val="both"/>
              <w:rPr>
                <w:rFonts w:eastAsia="Times New Roman"/>
                <w:noProof/>
                <w:color w:val="000000"/>
                <w:sz w:val="24"/>
                <w:szCs w:val="24"/>
                <w:lang w:eastAsia="ar-SA"/>
              </w:rPr>
            </w:pPr>
          </w:p>
        </w:tc>
        <w:tc>
          <w:tcPr>
            <w:tcW w:w="2923" w:type="pct"/>
          </w:tcPr>
          <w:p w14:paraId="02DBBE55" w14:textId="77777777" w:rsidR="0016421F" w:rsidRPr="00DB2FE6" w:rsidRDefault="0016421F" w:rsidP="0016421F">
            <w:pPr>
              <w:suppressAutoHyphens/>
              <w:jc w:val="both"/>
              <w:rPr>
                <w:rFonts w:eastAsia="Times New Roman"/>
                <w:noProof/>
                <w:color w:val="000000"/>
                <w:sz w:val="24"/>
                <w:szCs w:val="24"/>
                <w:lang w:eastAsia="ar-SA"/>
              </w:rPr>
            </w:pPr>
          </w:p>
        </w:tc>
      </w:tr>
      <w:tr w:rsidR="0016421F" w:rsidRPr="00DB2FE6" w14:paraId="278A0317" w14:textId="77777777" w:rsidTr="00DF0619">
        <w:tc>
          <w:tcPr>
            <w:tcW w:w="405" w:type="pct"/>
          </w:tcPr>
          <w:p w14:paraId="76DD262F" w14:textId="77777777" w:rsidR="0016421F" w:rsidRPr="00DB2FE6" w:rsidRDefault="0016421F" w:rsidP="0016421F">
            <w:pPr>
              <w:suppressAutoHyphens/>
              <w:jc w:val="both"/>
              <w:rPr>
                <w:rFonts w:eastAsia="Times New Roman"/>
                <w:noProof/>
                <w:color w:val="000000"/>
                <w:sz w:val="24"/>
                <w:szCs w:val="24"/>
                <w:lang w:eastAsia="ar-SA"/>
              </w:rPr>
            </w:pPr>
            <w:r w:rsidRPr="00DB2FE6">
              <w:rPr>
                <w:rFonts w:eastAsia="Times New Roman"/>
                <w:noProof/>
                <w:color w:val="000000"/>
                <w:sz w:val="24"/>
                <w:szCs w:val="24"/>
                <w:lang w:eastAsia="ar-SA"/>
              </w:rPr>
              <w:t>2.</w:t>
            </w:r>
          </w:p>
        </w:tc>
        <w:tc>
          <w:tcPr>
            <w:tcW w:w="1671" w:type="pct"/>
          </w:tcPr>
          <w:p w14:paraId="1D0EDFB9" w14:textId="77777777" w:rsidR="0016421F" w:rsidRPr="00DB2FE6" w:rsidRDefault="0016421F" w:rsidP="0016421F">
            <w:pPr>
              <w:suppressAutoHyphens/>
              <w:jc w:val="both"/>
              <w:rPr>
                <w:rFonts w:eastAsia="Times New Roman"/>
                <w:noProof/>
                <w:color w:val="000000"/>
                <w:sz w:val="24"/>
                <w:szCs w:val="24"/>
                <w:lang w:eastAsia="ar-SA"/>
              </w:rPr>
            </w:pPr>
          </w:p>
        </w:tc>
        <w:tc>
          <w:tcPr>
            <w:tcW w:w="2923" w:type="pct"/>
          </w:tcPr>
          <w:p w14:paraId="5EA97F6B" w14:textId="77777777" w:rsidR="0016421F" w:rsidRPr="00DB2FE6" w:rsidRDefault="0016421F" w:rsidP="0016421F">
            <w:pPr>
              <w:suppressAutoHyphens/>
              <w:jc w:val="both"/>
              <w:rPr>
                <w:rFonts w:eastAsia="Times New Roman"/>
                <w:noProof/>
                <w:color w:val="000000"/>
                <w:sz w:val="24"/>
                <w:szCs w:val="24"/>
                <w:lang w:eastAsia="ar-SA"/>
              </w:rPr>
            </w:pPr>
          </w:p>
        </w:tc>
      </w:tr>
      <w:tr w:rsidR="0016421F" w:rsidRPr="00DB2FE6" w14:paraId="2A17801D" w14:textId="77777777" w:rsidTr="00DF0619">
        <w:tc>
          <w:tcPr>
            <w:tcW w:w="405" w:type="pct"/>
          </w:tcPr>
          <w:p w14:paraId="74A54D50" w14:textId="77777777" w:rsidR="0016421F" w:rsidRPr="00DB2FE6" w:rsidRDefault="0016421F" w:rsidP="0016421F">
            <w:pPr>
              <w:suppressAutoHyphens/>
              <w:jc w:val="both"/>
              <w:rPr>
                <w:rFonts w:eastAsia="Times New Roman"/>
                <w:noProof/>
                <w:color w:val="000000"/>
                <w:sz w:val="24"/>
                <w:szCs w:val="24"/>
                <w:lang w:eastAsia="ar-SA"/>
              </w:rPr>
            </w:pPr>
            <w:r w:rsidRPr="00DB2FE6">
              <w:rPr>
                <w:rFonts w:eastAsia="Times New Roman"/>
                <w:noProof/>
                <w:color w:val="000000"/>
                <w:sz w:val="24"/>
                <w:szCs w:val="24"/>
                <w:lang w:eastAsia="ar-SA"/>
              </w:rPr>
              <w:t>...</w:t>
            </w:r>
          </w:p>
        </w:tc>
        <w:tc>
          <w:tcPr>
            <w:tcW w:w="1671" w:type="pct"/>
          </w:tcPr>
          <w:p w14:paraId="0493EC9A" w14:textId="77777777" w:rsidR="0016421F" w:rsidRPr="00DB2FE6" w:rsidRDefault="0016421F" w:rsidP="0016421F">
            <w:pPr>
              <w:suppressAutoHyphens/>
              <w:jc w:val="both"/>
              <w:rPr>
                <w:rFonts w:eastAsia="Times New Roman"/>
                <w:noProof/>
                <w:color w:val="000000"/>
                <w:sz w:val="24"/>
                <w:szCs w:val="24"/>
                <w:lang w:eastAsia="ar-SA"/>
              </w:rPr>
            </w:pPr>
          </w:p>
        </w:tc>
        <w:tc>
          <w:tcPr>
            <w:tcW w:w="2923" w:type="pct"/>
          </w:tcPr>
          <w:p w14:paraId="39E89135" w14:textId="77777777" w:rsidR="0016421F" w:rsidRPr="00DB2FE6" w:rsidRDefault="0016421F" w:rsidP="0016421F">
            <w:pPr>
              <w:suppressAutoHyphens/>
              <w:jc w:val="both"/>
              <w:rPr>
                <w:rFonts w:eastAsia="Times New Roman"/>
                <w:noProof/>
                <w:color w:val="000000"/>
                <w:sz w:val="24"/>
                <w:szCs w:val="24"/>
                <w:lang w:eastAsia="ar-SA"/>
              </w:rPr>
            </w:pPr>
          </w:p>
        </w:tc>
      </w:tr>
    </w:tbl>
    <w:p w14:paraId="629A948D" w14:textId="61B0665C" w:rsidR="0016421F" w:rsidRPr="00DB2FE6" w:rsidRDefault="0016421F" w:rsidP="00D6036D">
      <w:pPr>
        <w:suppressAutoHyphens/>
        <w:spacing w:after="0" w:line="240" w:lineRule="auto"/>
        <w:ind w:firstLine="567"/>
        <w:jc w:val="both"/>
        <w:rPr>
          <w:rFonts w:ascii="Times New Roman" w:eastAsia="Times New Roman" w:hAnsi="Times New Roman" w:cs="Times New Roman"/>
          <w:i/>
          <w:noProof/>
          <w:color w:val="000000"/>
          <w:sz w:val="24"/>
          <w:szCs w:val="24"/>
          <w:lang w:eastAsia="ar-SA"/>
        </w:rPr>
      </w:pPr>
      <w:r w:rsidRPr="00DB2FE6">
        <w:rPr>
          <w:rFonts w:ascii="Times New Roman" w:eastAsia="Times New Roman" w:hAnsi="Times New Roman" w:cs="Times New Roman"/>
          <w:i/>
          <w:noProof/>
          <w:color w:val="000000"/>
          <w:sz w:val="24"/>
          <w:szCs w:val="24"/>
          <w:vertAlign w:val="superscript"/>
          <w:lang w:eastAsia="ar-SA"/>
        </w:rPr>
        <w:lastRenderedPageBreak/>
        <w:t>4</w:t>
      </w:r>
      <w:r w:rsidRPr="00DB2FE6">
        <w:rPr>
          <w:rFonts w:ascii="Times New Roman" w:eastAsia="Times New Roman" w:hAnsi="Times New Roman" w:cs="Times New Roman"/>
          <w:i/>
          <w:noProof/>
          <w:color w:val="000000"/>
          <w:sz w:val="24"/>
          <w:szCs w:val="24"/>
          <w:lang w:eastAsia="ar-SA"/>
        </w:rPr>
        <w:t>Tokiais įrodymais gali būti dvišaliai tiekėjo ir trečiųjų asmenų pasirašyti dokumentai: pasirašyta sutartis, ketinimo protokolas ir panašiai.</w:t>
      </w:r>
    </w:p>
    <w:p w14:paraId="5F41D204"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p w14:paraId="10663C19" w14:textId="77777777" w:rsidR="0016421F" w:rsidRPr="00DB2FE6" w:rsidRDefault="0016421F" w:rsidP="0016421F">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 xml:space="preserve">Pasiūlymas galioja </w:t>
      </w:r>
      <w:r w:rsidRPr="00DB2FE6">
        <w:rPr>
          <w:rFonts w:ascii="Times New Roman" w:eastAsia="Times New Roman" w:hAnsi="Times New Roman" w:cs="Times New Roman"/>
          <w:b/>
          <w:bCs/>
          <w:noProof/>
          <w:color w:val="000000"/>
          <w:sz w:val="24"/>
          <w:szCs w:val="24"/>
          <w:lang w:eastAsia="ar-SA"/>
        </w:rPr>
        <w:t>iki 2026 m. ___________________ d</w:t>
      </w:r>
      <w:r w:rsidRPr="00DB2FE6">
        <w:rPr>
          <w:rFonts w:ascii="Times New Roman" w:eastAsia="Times New Roman" w:hAnsi="Times New Roman" w:cs="Times New Roman"/>
          <w:noProof/>
          <w:color w:val="000000"/>
          <w:sz w:val="24"/>
          <w:szCs w:val="24"/>
          <w:lang w:eastAsia="ar-SA"/>
        </w:rPr>
        <w:t xml:space="preserve">. </w:t>
      </w:r>
      <w:r w:rsidRPr="00DB2FE6">
        <w:rPr>
          <w:rFonts w:ascii="Times New Roman" w:eastAsia="Times New Roman" w:hAnsi="Times New Roman" w:cs="Times New Roman"/>
          <w:noProof/>
          <w:color w:val="000000"/>
          <w:sz w:val="24"/>
          <w:szCs w:val="24"/>
          <w:u w:val="single"/>
          <w:lang w:eastAsia="ar-SA"/>
        </w:rPr>
        <w:t>(</w:t>
      </w:r>
      <w:r w:rsidRPr="00DB2FE6">
        <w:rPr>
          <w:rFonts w:ascii="Times New Roman" w:eastAsia="Times New Roman" w:hAnsi="Times New Roman" w:cs="Times New Roman"/>
          <w:i/>
          <w:noProof/>
          <w:color w:val="000000"/>
          <w:sz w:val="24"/>
          <w:szCs w:val="24"/>
          <w:u w:val="single"/>
          <w:lang w:eastAsia="ar-SA"/>
        </w:rPr>
        <w:t>nurodo tiekėjas</w:t>
      </w:r>
      <w:r w:rsidRPr="00DB2FE6">
        <w:rPr>
          <w:rFonts w:ascii="Times New Roman" w:eastAsia="Times New Roman" w:hAnsi="Times New Roman" w:cs="Times New Roman"/>
          <w:noProof/>
          <w:color w:val="000000"/>
          <w:sz w:val="24"/>
          <w:szCs w:val="24"/>
          <w:u w:val="single"/>
          <w:lang w:eastAsia="ar-SA"/>
        </w:rPr>
        <w:t>)</w:t>
      </w:r>
    </w:p>
    <w:p w14:paraId="3D1C4800" w14:textId="7671B8E3" w:rsidR="0016421F" w:rsidRPr="00DB2FE6" w:rsidRDefault="0016421F" w:rsidP="00EE37FD">
      <w:pPr>
        <w:suppressAutoHyphens/>
        <w:spacing w:after="0" w:line="240" w:lineRule="auto"/>
        <w:jc w:val="both"/>
        <w:rPr>
          <w:rFonts w:ascii="Times New Roman" w:eastAsia="Times New Roman" w:hAnsi="Times New Roman" w:cs="Times New Roman"/>
          <w:i/>
          <w:iCs/>
          <w:noProof/>
          <w:color w:val="000000"/>
          <w:sz w:val="24"/>
          <w:szCs w:val="24"/>
          <w:lang w:eastAsia="ar-SA"/>
        </w:rPr>
      </w:pPr>
      <w:r w:rsidRPr="00DB2FE6">
        <w:rPr>
          <w:rFonts w:ascii="Times New Roman" w:eastAsia="Times New Roman" w:hAnsi="Times New Roman" w:cs="Times New Roman"/>
          <w:i/>
          <w:iCs/>
          <w:noProof/>
          <w:color w:val="000000"/>
          <w:sz w:val="24"/>
          <w:szCs w:val="24"/>
          <w:lang w:eastAsia="ar-SA"/>
        </w:rPr>
        <w:t xml:space="preserve">Jeigu pasiūlyme tiekėjas nenurodo pasiūlymo galiojimo laiko, laikoma, kad pasiūlymas galioja tiek, kiek nustatyta </w:t>
      </w:r>
      <w:r w:rsidR="00B96BBB" w:rsidRPr="00DB2FE6">
        <w:rPr>
          <w:rFonts w:ascii="Times New Roman" w:eastAsia="Times New Roman" w:hAnsi="Times New Roman" w:cs="Times New Roman"/>
          <w:i/>
          <w:iCs/>
          <w:noProof/>
          <w:color w:val="000000"/>
          <w:sz w:val="24"/>
          <w:szCs w:val="24"/>
          <w:lang w:eastAsia="ar-SA"/>
        </w:rPr>
        <w:t>s</w:t>
      </w:r>
      <w:r w:rsidRPr="00DB2FE6">
        <w:rPr>
          <w:rFonts w:ascii="Times New Roman" w:eastAsia="Times New Roman" w:hAnsi="Times New Roman" w:cs="Times New Roman"/>
          <w:i/>
          <w:iCs/>
          <w:noProof/>
          <w:color w:val="000000"/>
          <w:sz w:val="24"/>
          <w:szCs w:val="24"/>
          <w:lang w:eastAsia="ar-SA"/>
        </w:rPr>
        <w:t xml:space="preserve">pecialiųjų pirkimo sąlygų 1 priedo </w:t>
      </w:r>
      <w:r w:rsidR="001C457D" w:rsidRPr="00DB2FE6">
        <w:rPr>
          <w:rFonts w:ascii="Times New Roman" w:eastAsia="Times New Roman" w:hAnsi="Times New Roman" w:cs="Times New Roman"/>
          <w:i/>
          <w:iCs/>
          <w:noProof/>
          <w:color w:val="000000"/>
          <w:sz w:val="24"/>
          <w:szCs w:val="24"/>
          <w:lang w:eastAsia="ar-SA"/>
        </w:rPr>
        <w:t>8</w:t>
      </w:r>
      <w:r w:rsidRPr="00DB2FE6">
        <w:rPr>
          <w:rFonts w:ascii="Times New Roman" w:eastAsia="Times New Roman" w:hAnsi="Times New Roman" w:cs="Times New Roman"/>
          <w:i/>
          <w:iCs/>
          <w:noProof/>
          <w:color w:val="000000"/>
          <w:sz w:val="24"/>
          <w:szCs w:val="24"/>
          <w:lang w:eastAsia="ar-SA"/>
        </w:rPr>
        <w:t xml:space="preserve"> punkte.</w:t>
      </w:r>
    </w:p>
    <w:p w14:paraId="0102F555"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p w14:paraId="698A5C5F" w14:textId="77777777" w:rsidR="0016421F" w:rsidRPr="00DB2FE6" w:rsidRDefault="0016421F" w:rsidP="0016421F">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Pasirašydamas pasiūlymą patvirtinu, kad:</w:t>
      </w:r>
    </w:p>
    <w:p w14:paraId="7C06A5F1" w14:textId="77777777" w:rsidR="0016421F" w:rsidRPr="00DB2FE6" w:rsidRDefault="0016421F" w:rsidP="0016421F">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2618F667" w14:textId="77777777" w:rsidR="0016421F" w:rsidRPr="00DB2FE6" w:rsidRDefault="0016421F" w:rsidP="0016421F">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 pasiūlymo dokumentuose pateikti duomenys ir informacija yra teisinga ir apima viską, ko reikia tinkamam pirkimo sutarties įvykdymui;</w:t>
      </w:r>
    </w:p>
    <w:p w14:paraId="26B19DF8" w14:textId="77777777" w:rsidR="0016421F" w:rsidRPr="00DB2FE6" w:rsidRDefault="0016421F" w:rsidP="0016421F">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 kartu su pasiūlymu pateikiamos dokumentų skaitmeninės kopijos yra tikros.</w:t>
      </w:r>
    </w:p>
    <w:p w14:paraId="0705F0B0" w14:textId="73979A6A" w:rsidR="0016421F" w:rsidRPr="00DB2FE6" w:rsidRDefault="0016421F" w:rsidP="0016421F">
      <w:pPr>
        <w:spacing w:after="0" w:line="240" w:lineRule="auto"/>
        <w:jc w:val="both"/>
        <w:rPr>
          <w:rFonts w:ascii="Times New Roman" w:eastAsia="Times New Roman" w:hAnsi="Times New Roman" w:cs="Times New Roman"/>
          <w:noProof/>
          <w:sz w:val="24"/>
          <w:szCs w:val="24"/>
          <w:lang w:eastAsia="ar-SA"/>
        </w:rPr>
      </w:pPr>
      <w:r w:rsidRPr="00DB2FE6">
        <w:rPr>
          <w:rFonts w:ascii="Times New Roman" w:eastAsia="Times New Roman" w:hAnsi="Times New Roman" w:cs="Times New Roman"/>
          <w:noProof/>
          <w:color w:val="000000" w:themeColor="text1"/>
          <w:sz w:val="24"/>
          <w:szCs w:val="24"/>
          <w:lang w:eastAsia="ar-SA"/>
        </w:rPr>
        <w:t>____________________________________________</w:t>
      </w:r>
      <w:r w:rsidR="00B03D05" w:rsidRPr="00DB2FE6">
        <w:rPr>
          <w:rFonts w:ascii="Times New Roman" w:eastAsia="Times New Roman" w:hAnsi="Times New Roman" w:cs="Times New Roman"/>
          <w:noProof/>
          <w:color w:val="000000" w:themeColor="text1"/>
          <w:sz w:val="24"/>
          <w:szCs w:val="24"/>
          <w:lang w:eastAsia="ar-SA"/>
        </w:rPr>
        <w:t>____________</w:t>
      </w:r>
      <w:r w:rsidR="00D6036D" w:rsidRPr="00DB2FE6">
        <w:rPr>
          <w:rFonts w:ascii="Times New Roman" w:eastAsia="Times New Roman" w:hAnsi="Times New Roman" w:cs="Times New Roman"/>
          <w:noProof/>
          <w:color w:val="000000" w:themeColor="text1"/>
          <w:sz w:val="24"/>
          <w:szCs w:val="24"/>
          <w:lang w:eastAsia="ar-SA"/>
        </w:rPr>
        <w:t>____</w:t>
      </w:r>
    </w:p>
    <w:p w14:paraId="09EF4F41" w14:textId="7DCCBAB4" w:rsidR="0016421F" w:rsidRPr="00DB2FE6" w:rsidRDefault="0016421F" w:rsidP="00D6036D">
      <w:pPr>
        <w:spacing w:after="0" w:line="240" w:lineRule="auto"/>
        <w:ind w:firstLine="567"/>
        <w:jc w:val="both"/>
        <w:rPr>
          <w:rFonts w:ascii="Times New Roman" w:eastAsia="Times New Roman" w:hAnsi="Times New Roman" w:cs="Times New Roman"/>
          <w:noProof/>
          <w:sz w:val="24"/>
          <w:szCs w:val="24"/>
          <w:vertAlign w:val="superscript"/>
          <w:lang w:eastAsia="ar-SA"/>
        </w:rPr>
      </w:pPr>
      <w:r w:rsidRPr="00DB2FE6">
        <w:rPr>
          <w:rFonts w:ascii="Times New Roman" w:eastAsia="Times New Roman" w:hAnsi="Times New Roman" w:cs="Times New Roman"/>
          <w:noProof/>
          <w:sz w:val="24"/>
          <w:szCs w:val="24"/>
          <w:lang w:eastAsia="ar-SA"/>
        </w:rPr>
        <w:t>Tiekėjo arba jo įgalioto asmens pareigos, vardas, pavardė</w:t>
      </w:r>
      <w:r w:rsidR="00B03D05" w:rsidRPr="00DB2FE6">
        <w:rPr>
          <w:rFonts w:ascii="Times New Roman" w:eastAsia="Times New Roman" w:hAnsi="Times New Roman" w:cs="Times New Roman"/>
          <w:noProof/>
          <w:sz w:val="24"/>
          <w:szCs w:val="24"/>
          <w:lang w:eastAsia="ar-SA"/>
        </w:rPr>
        <w:t>, parašas</w:t>
      </w:r>
      <w:r w:rsidR="00B03D05" w:rsidRPr="00DB2FE6">
        <w:rPr>
          <w:rFonts w:ascii="Times New Roman" w:eastAsia="Times New Roman" w:hAnsi="Times New Roman" w:cs="Times New Roman"/>
          <w:noProof/>
          <w:sz w:val="24"/>
          <w:szCs w:val="24"/>
          <w:vertAlign w:val="superscript"/>
          <w:lang w:eastAsia="ar-SA"/>
        </w:rPr>
        <w:t>5</w:t>
      </w:r>
    </w:p>
    <w:p w14:paraId="1764863A" w14:textId="77777777" w:rsidR="00D6036D" w:rsidRPr="00DB2FE6" w:rsidRDefault="00D6036D" w:rsidP="0016421F">
      <w:pPr>
        <w:spacing w:after="0" w:line="240" w:lineRule="auto"/>
        <w:jc w:val="both"/>
        <w:rPr>
          <w:rFonts w:ascii="Times New Roman" w:eastAsia="Times New Roman" w:hAnsi="Times New Roman" w:cs="Times New Roman"/>
          <w:noProof/>
          <w:sz w:val="24"/>
          <w:szCs w:val="24"/>
          <w:lang w:eastAsia="ar-SA"/>
        </w:rPr>
      </w:pPr>
    </w:p>
    <w:p w14:paraId="3F3793F8" w14:textId="2B43C384" w:rsidR="00976947" w:rsidRPr="00DB2FE6" w:rsidRDefault="00B03D05" w:rsidP="00D6036D">
      <w:pPr>
        <w:spacing w:after="0" w:line="240" w:lineRule="auto"/>
        <w:ind w:firstLine="567"/>
        <w:jc w:val="both"/>
        <w:rPr>
          <w:rFonts w:ascii="Times New Roman" w:eastAsia="Times New Roman" w:hAnsi="Times New Roman" w:cs="Times New Roman"/>
          <w:i/>
          <w:iCs/>
          <w:noProof/>
          <w:sz w:val="24"/>
          <w:szCs w:val="24"/>
          <w:lang w:eastAsia="ar-SA"/>
        </w:rPr>
      </w:pPr>
      <w:r w:rsidRPr="00DB2FE6">
        <w:rPr>
          <w:rFonts w:ascii="Times New Roman" w:eastAsia="Times New Roman" w:hAnsi="Times New Roman" w:cs="Times New Roman"/>
          <w:i/>
          <w:iCs/>
          <w:noProof/>
          <w:sz w:val="24"/>
          <w:szCs w:val="24"/>
          <w:vertAlign w:val="superscript"/>
          <w:lang w:eastAsia="ar-SA"/>
        </w:rPr>
        <w:t>5</w:t>
      </w:r>
      <w:r w:rsidR="00976947" w:rsidRPr="00DB2FE6">
        <w:rPr>
          <w:rFonts w:ascii="Times New Roman" w:eastAsia="Times New Roman" w:hAnsi="Times New Roman" w:cs="Times New Roman"/>
          <w:i/>
          <w:iCs/>
          <w:noProof/>
          <w:sz w:val="24"/>
          <w:szCs w:val="24"/>
          <w:lang w:eastAsia="ar-SA"/>
        </w:rPr>
        <w:t>Pirkimas atliekamas CVP IS priemonėmis, jei pasiūlymas teikiamas pasirašytas elektroniniu parašu, atitinkančiu VPĮ 22 straipsnio 11 dalies 2 ir 3 punktuose nustatytus reikalavimus, šio dokumento pasirašyti atskirai neprivaloma, tokiu atveju, elektroniniu parašu iš anksto pasirašytas dokumentas įkeliamas į CVP IS pasiūlymų pateikimo langą.</w:t>
      </w:r>
    </w:p>
    <w:p w14:paraId="5A12B57E" w14:textId="5B2CC6E5" w:rsidR="00693D4F" w:rsidRPr="00DB2FE6" w:rsidRDefault="00976947" w:rsidP="00982EE8">
      <w:pPr>
        <w:jc w:val="center"/>
        <w:rPr>
          <w:rFonts w:ascii="Times New Roman" w:hAnsi="Times New Roman" w:cs="Times New Roman"/>
          <w:color w:val="7030A0"/>
          <w:sz w:val="24"/>
          <w:szCs w:val="24"/>
        </w:rPr>
      </w:pPr>
      <w:r w:rsidRPr="00DB2FE6">
        <w:rPr>
          <w:rFonts w:ascii="Times New Roman" w:hAnsi="Times New Roman" w:cs="Times New Roman"/>
          <w:sz w:val="24"/>
          <w:szCs w:val="24"/>
        </w:rPr>
        <w:t>____________</w:t>
      </w:r>
      <w:r w:rsidR="00693D4F" w:rsidRPr="00DB2FE6">
        <w:rPr>
          <w:rFonts w:ascii="Times New Roman" w:hAnsi="Times New Roman" w:cs="Times New Roman"/>
          <w:sz w:val="24"/>
          <w:szCs w:val="24"/>
        </w:rPr>
        <w:t>__________</w:t>
      </w:r>
    </w:p>
    <w:p w14:paraId="29FB8606" w14:textId="77777777" w:rsidR="00AD0712" w:rsidRDefault="00AD0712">
      <w:pPr>
        <w:rPr>
          <w:rFonts w:ascii="Times New Roman" w:hAnsi="Times New Roman" w:cs="Times New Roman"/>
          <w:color w:val="7030A0"/>
          <w:sz w:val="24"/>
          <w:szCs w:val="24"/>
        </w:rPr>
        <w:sectPr w:rsidR="00AD0712" w:rsidSect="007F714E">
          <w:footerReference w:type="first" r:id="rId23"/>
          <w:pgSz w:w="12240" w:h="15840"/>
          <w:pgMar w:top="1134" w:right="567" w:bottom="851" w:left="1701" w:header="720" w:footer="720" w:gutter="0"/>
          <w:pgNumType w:start="28"/>
          <w:cols w:space="720"/>
          <w:titlePg/>
          <w:docGrid w:linePitch="360"/>
        </w:sectPr>
      </w:pPr>
    </w:p>
    <w:p w14:paraId="3D8CCDF3" w14:textId="2DAC0352" w:rsidR="008D704D" w:rsidRPr="00DB2FE6" w:rsidRDefault="00A03DDD" w:rsidP="008D704D">
      <w:pPr>
        <w:pStyle w:val="Heading2"/>
        <w:ind w:left="5103"/>
        <w:rPr>
          <w:rFonts w:ascii="Times New Roman" w:eastAsia="Calibri" w:hAnsi="Times New Roman" w:cs="Times New Roman"/>
          <w:color w:val="000000" w:themeColor="text1"/>
          <w:sz w:val="24"/>
          <w:szCs w:val="24"/>
        </w:rPr>
      </w:pPr>
      <w:bookmarkStart w:id="68" w:name="_Ref39484039"/>
      <w:bookmarkStart w:id="69" w:name="_Ref40278562"/>
      <w:bookmarkStart w:id="70" w:name="_Toc126333945"/>
      <w:r w:rsidRPr="00DB2FE6">
        <w:rPr>
          <w:rFonts w:ascii="Times New Roman" w:eastAsia="Calibri" w:hAnsi="Times New Roman" w:cs="Times New Roman"/>
          <w:color w:val="000000" w:themeColor="text1"/>
          <w:sz w:val="24"/>
          <w:szCs w:val="24"/>
        </w:rPr>
        <w:lastRenderedPageBreak/>
        <w:t>Specialiųjų p</w:t>
      </w:r>
      <w:r w:rsidR="008D704D" w:rsidRPr="00DB2FE6">
        <w:rPr>
          <w:rFonts w:ascii="Times New Roman" w:eastAsia="Calibri" w:hAnsi="Times New Roman" w:cs="Times New Roman"/>
          <w:color w:val="000000" w:themeColor="text1"/>
          <w:sz w:val="24"/>
          <w:szCs w:val="24"/>
        </w:rPr>
        <w:t xml:space="preserve">irkimo sąlygų </w:t>
      </w:r>
      <w:r w:rsidR="00910C39" w:rsidRPr="00DB2FE6">
        <w:rPr>
          <w:rFonts w:ascii="Times New Roman" w:eastAsia="Calibri" w:hAnsi="Times New Roman" w:cs="Times New Roman"/>
          <w:color w:val="000000" w:themeColor="text1"/>
          <w:sz w:val="24"/>
          <w:szCs w:val="24"/>
        </w:rPr>
        <w:t>7</w:t>
      </w:r>
      <w:r w:rsidR="008D704D" w:rsidRPr="00DB2FE6">
        <w:rPr>
          <w:rFonts w:ascii="Times New Roman" w:eastAsia="Calibri" w:hAnsi="Times New Roman" w:cs="Times New Roman"/>
          <w:color w:val="000000" w:themeColor="text1"/>
          <w:sz w:val="24"/>
          <w:szCs w:val="24"/>
        </w:rPr>
        <w:t xml:space="preserve"> priedas „Pasiūlymų vertinimo kriterijai ir sąlygos“</w:t>
      </w:r>
      <w:bookmarkEnd w:id="68"/>
      <w:bookmarkEnd w:id="69"/>
      <w:bookmarkEnd w:id="70"/>
    </w:p>
    <w:p w14:paraId="6A0BFF9D" w14:textId="77777777" w:rsidR="00FE3D7C" w:rsidRPr="00DB2FE6" w:rsidRDefault="00FE3D7C" w:rsidP="00FE3D7C">
      <w:pPr>
        <w:jc w:val="center"/>
        <w:rPr>
          <w:rFonts w:ascii="Times New Roman" w:hAnsi="Times New Roman" w:cs="Times New Roman"/>
          <w:b/>
          <w:sz w:val="24"/>
          <w:szCs w:val="24"/>
        </w:rPr>
      </w:pPr>
    </w:p>
    <w:p w14:paraId="5D3ED609" w14:textId="627F213F" w:rsidR="00203725" w:rsidRPr="00DB2FE6" w:rsidRDefault="00FE3D7C" w:rsidP="002058A4">
      <w:pPr>
        <w:pStyle w:val="Subtitle"/>
        <w:jc w:val="center"/>
        <w:rPr>
          <w:rFonts w:ascii="Times New Roman" w:hAnsi="Times New Roman" w:cs="Times New Roman"/>
          <w:b/>
          <w:bCs/>
          <w:sz w:val="24"/>
          <w:szCs w:val="24"/>
        </w:rPr>
      </w:pPr>
      <w:r w:rsidRPr="00DB2FE6">
        <w:rPr>
          <w:rFonts w:ascii="Times New Roman" w:hAnsi="Times New Roman" w:cs="Times New Roman"/>
          <w:b/>
          <w:bCs/>
          <w:sz w:val="24"/>
          <w:szCs w:val="24"/>
        </w:rPr>
        <w:t>PASIŪLYMŲ VERTINIMO KRITERIJAI</w:t>
      </w:r>
      <w:r w:rsidR="00031A62" w:rsidRPr="00DB2FE6">
        <w:rPr>
          <w:rFonts w:ascii="Times New Roman" w:hAnsi="Times New Roman" w:cs="Times New Roman"/>
          <w:b/>
          <w:bCs/>
          <w:sz w:val="24"/>
          <w:szCs w:val="24"/>
        </w:rPr>
        <w:t xml:space="preserve"> ir Sąlygos</w:t>
      </w:r>
    </w:p>
    <w:p w14:paraId="488F72FA" w14:textId="77777777"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DB2FE6">
        <w:rPr>
          <w:rFonts w:ascii="Times New Roman" w:eastAsia="Times New Roman" w:hAnsi="Times New Roman" w:cs="Times New Roman"/>
          <w:sz w:val="24"/>
          <w:szCs w:val="24"/>
          <w:lang w:eastAsia="ar-SA"/>
        </w:rPr>
        <w:t xml:space="preserve">1. Perkančioji organizacija </w:t>
      </w:r>
      <w:r w:rsidRPr="00DB2FE6">
        <w:rPr>
          <w:rFonts w:ascii="Times New Roman" w:eastAsia="Times New Roman" w:hAnsi="Times New Roman" w:cs="Times New Roman"/>
          <w:b/>
          <w:bCs/>
          <w:sz w:val="24"/>
          <w:szCs w:val="24"/>
          <w:lang w:eastAsia="ar-SA"/>
        </w:rPr>
        <w:t>ekonomiškai naudingiausią pasiūlymą išrenka pagal kainos ir kokybės santykį</w:t>
      </w:r>
      <w:r w:rsidRPr="00DB2FE6">
        <w:rPr>
          <w:rFonts w:ascii="Times New Roman" w:eastAsia="Times New Roman" w:hAnsi="Times New Roman" w:cs="Times New Roman"/>
          <w:sz w:val="24"/>
          <w:szCs w:val="24"/>
          <w:lang w:eastAsia="ar-SA"/>
        </w:rPr>
        <w:t xml:space="preserve">. Ekonomiškai naudingiausiu pasiūlymu laikomas pasiūlymas, kurio ekonominis naudingumas didžiausias. </w:t>
      </w:r>
    </w:p>
    <w:p w14:paraId="423ABC9C" w14:textId="77777777"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2. Pasiūlymo vertinimo kriterijai ir ekonominio naudingumo balų apskaičiavimo tvarka:</w:t>
      </w:r>
    </w:p>
    <w:tbl>
      <w:tblPr>
        <w:tblW w:w="5000" w:type="pct"/>
        <w:tblLayout w:type="fixed"/>
        <w:tblLook w:val="06A0" w:firstRow="1" w:lastRow="0" w:firstColumn="1" w:lastColumn="0" w:noHBand="1" w:noVBand="1"/>
      </w:tblPr>
      <w:tblGrid>
        <w:gridCol w:w="555"/>
        <w:gridCol w:w="6666"/>
        <w:gridCol w:w="1133"/>
        <w:gridCol w:w="1598"/>
      </w:tblGrid>
      <w:tr w:rsidR="00F72E7D" w:rsidRPr="00DB2FE6" w14:paraId="0156916B" w14:textId="77777777" w:rsidTr="68E526E9">
        <w:trPr>
          <w:trHeight w:val="300"/>
        </w:trPr>
        <w:tc>
          <w:tcPr>
            <w:tcW w:w="3628"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6273B4" w14:textId="77777777" w:rsidR="00F72E7D" w:rsidRPr="00DB2FE6" w:rsidRDefault="00F72E7D" w:rsidP="00F72E7D">
            <w:pPr>
              <w:suppressAutoHyphens/>
              <w:spacing w:after="0" w:line="252" w:lineRule="auto"/>
              <w:jc w:val="center"/>
              <w:rPr>
                <w:rFonts w:ascii="Times New Roman" w:eastAsia="Times New Roman" w:hAnsi="Times New Roman" w:cs="Times New Roman"/>
                <w:sz w:val="24"/>
                <w:szCs w:val="24"/>
                <w:lang w:eastAsia="ar-SA"/>
              </w:rPr>
            </w:pPr>
            <w:r w:rsidRPr="00DB2FE6">
              <w:rPr>
                <w:rFonts w:ascii="Times New Roman" w:eastAsia="Times New Roman" w:hAnsi="Times New Roman" w:cs="Times New Roman"/>
                <w:b/>
                <w:bCs/>
                <w:color w:val="000000"/>
                <w:sz w:val="24"/>
                <w:szCs w:val="24"/>
                <w:lang w:eastAsia="ar-SA"/>
              </w:rPr>
              <w:t xml:space="preserve">Vertinimo kriterijai </w:t>
            </w:r>
          </w:p>
        </w:tc>
        <w:tc>
          <w:tcPr>
            <w:tcW w:w="569" w:type="pct"/>
            <w:tcBorders>
              <w:top w:val="single" w:sz="8" w:space="0" w:color="auto"/>
              <w:left w:val="nil"/>
              <w:bottom w:val="single" w:sz="8" w:space="0" w:color="auto"/>
              <w:right w:val="single" w:sz="8" w:space="0" w:color="auto"/>
            </w:tcBorders>
            <w:tcMar>
              <w:left w:w="108" w:type="dxa"/>
              <w:right w:w="108" w:type="dxa"/>
            </w:tcMar>
            <w:vAlign w:val="center"/>
          </w:tcPr>
          <w:p w14:paraId="75FDA1B8" w14:textId="77777777" w:rsidR="00F72E7D" w:rsidRPr="00DB2FE6" w:rsidRDefault="00F72E7D" w:rsidP="00F72E7D">
            <w:pPr>
              <w:suppressAutoHyphens/>
              <w:spacing w:after="0" w:line="252" w:lineRule="auto"/>
              <w:jc w:val="center"/>
              <w:rPr>
                <w:rFonts w:ascii="Times New Roman" w:eastAsia="Times New Roman" w:hAnsi="Times New Roman" w:cs="Times New Roman"/>
                <w:sz w:val="24"/>
                <w:szCs w:val="24"/>
                <w:lang w:eastAsia="ar-SA"/>
              </w:rPr>
            </w:pPr>
            <w:r w:rsidRPr="00DB2FE6">
              <w:rPr>
                <w:rFonts w:ascii="Times New Roman" w:eastAsia="Times New Roman" w:hAnsi="Times New Roman" w:cs="Times New Roman"/>
                <w:b/>
                <w:bCs/>
                <w:color w:val="000000"/>
                <w:sz w:val="24"/>
                <w:szCs w:val="24"/>
                <w:lang w:eastAsia="ar-SA"/>
              </w:rPr>
              <w:t>Maksimalus suteikiamas balų skaičius</w:t>
            </w:r>
          </w:p>
        </w:tc>
        <w:tc>
          <w:tcPr>
            <w:tcW w:w="803"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320E2D" w14:textId="77777777" w:rsidR="00F72E7D" w:rsidRPr="00DB2FE6" w:rsidRDefault="00F72E7D" w:rsidP="00F72E7D">
            <w:pPr>
              <w:suppressAutoHyphens/>
              <w:spacing w:after="0" w:line="252" w:lineRule="auto"/>
              <w:ind w:left="41" w:hanging="41"/>
              <w:jc w:val="center"/>
              <w:rPr>
                <w:rFonts w:ascii="Times New Roman" w:eastAsia="Times New Roman" w:hAnsi="Times New Roman" w:cs="Times New Roman"/>
                <w:sz w:val="24"/>
                <w:szCs w:val="24"/>
                <w:lang w:eastAsia="ar-SA"/>
              </w:rPr>
            </w:pPr>
            <w:r w:rsidRPr="00DB2FE6">
              <w:rPr>
                <w:rFonts w:ascii="Times New Roman" w:eastAsia="Times New Roman" w:hAnsi="Times New Roman" w:cs="Times New Roman"/>
                <w:b/>
                <w:bCs/>
                <w:color w:val="000000"/>
                <w:sz w:val="24"/>
                <w:szCs w:val="24"/>
                <w:lang w:eastAsia="ar-SA"/>
              </w:rPr>
              <w:t>Lyginamasis svoris ekonominio naudingumo įvertinime</w:t>
            </w:r>
          </w:p>
        </w:tc>
      </w:tr>
      <w:tr w:rsidR="00F72E7D" w:rsidRPr="00DB2FE6" w14:paraId="740BE049" w14:textId="77777777" w:rsidTr="68E526E9">
        <w:trPr>
          <w:trHeight w:val="300"/>
        </w:trPr>
        <w:tc>
          <w:tcPr>
            <w:tcW w:w="4197"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156AC5" w14:textId="77777777" w:rsidR="00F72E7D" w:rsidRPr="00DB2FE6" w:rsidRDefault="00F72E7D" w:rsidP="00F72E7D">
            <w:pPr>
              <w:suppressAutoHyphens/>
              <w:spacing w:line="252" w:lineRule="auto"/>
              <w:jc w:val="both"/>
              <w:rPr>
                <w:rFonts w:ascii="Times New Roman" w:eastAsia="Times New Roman" w:hAnsi="Times New Roman" w:cs="Times New Roman"/>
                <w:sz w:val="24"/>
                <w:szCs w:val="24"/>
                <w:lang w:eastAsia="ar-SA"/>
              </w:rPr>
            </w:pPr>
            <w:r w:rsidRPr="00DB2FE6">
              <w:rPr>
                <w:rFonts w:ascii="Times New Roman" w:eastAsia="Times New Roman" w:hAnsi="Times New Roman" w:cs="Times New Roman"/>
                <w:b/>
                <w:bCs/>
                <w:color w:val="000000"/>
                <w:sz w:val="24"/>
                <w:szCs w:val="24"/>
                <w:lang w:eastAsia="ar-SA"/>
              </w:rPr>
              <w:t>Kaina (C)</w:t>
            </w:r>
          </w:p>
        </w:tc>
        <w:tc>
          <w:tcPr>
            <w:tcW w:w="803" w:type="pct"/>
            <w:tcBorders>
              <w:top w:val="single" w:sz="8" w:space="0" w:color="auto"/>
              <w:left w:val="nil"/>
              <w:bottom w:val="single" w:sz="8" w:space="0" w:color="auto"/>
              <w:right w:val="single" w:sz="8" w:space="0" w:color="auto"/>
            </w:tcBorders>
            <w:tcMar>
              <w:left w:w="108" w:type="dxa"/>
              <w:right w:w="108" w:type="dxa"/>
            </w:tcMar>
            <w:vAlign w:val="center"/>
          </w:tcPr>
          <w:p w14:paraId="5DADEA8C" w14:textId="77777777" w:rsidR="00F72E7D" w:rsidRPr="00DB2FE6" w:rsidRDefault="00F72E7D" w:rsidP="00F72E7D">
            <w:pPr>
              <w:suppressAutoHyphens/>
              <w:spacing w:line="252" w:lineRule="auto"/>
              <w:ind w:firstLine="38"/>
              <w:jc w:val="center"/>
              <w:rPr>
                <w:rFonts w:ascii="Times New Roman" w:eastAsia="Times New Roman" w:hAnsi="Times New Roman" w:cs="Times New Roman"/>
                <w:sz w:val="24"/>
                <w:szCs w:val="24"/>
                <w:lang w:eastAsia="ar-SA"/>
              </w:rPr>
            </w:pPr>
            <w:r w:rsidRPr="00DB2FE6">
              <w:rPr>
                <w:rFonts w:ascii="Times New Roman" w:eastAsia="Times New Roman" w:hAnsi="Times New Roman" w:cs="Times New Roman"/>
                <w:b/>
                <w:bCs/>
                <w:color w:val="000000"/>
                <w:sz w:val="24"/>
                <w:szCs w:val="24"/>
                <w:lang w:eastAsia="ar-SA"/>
              </w:rPr>
              <w:t>X = 30</w:t>
            </w:r>
          </w:p>
        </w:tc>
      </w:tr>
      <w:tr w:rsidR="00F72E7D" w:rsidRPr="00DB2FE6" w14:paraId="59DB1ECA" w14:textId="77777777" w:rsidTr="68E526E9">
        <w:trPr>
          <w:trHeight w:val="300"/>
        </w:trPr>
        <w:tc>
          <w:tcPr>
            <w:tcW w:w="4197"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A85226" w14:textId="77777777" w:rsidR="00F72E7D" w:rsidRPr="00DB2FE6" w:rsidRDefault="00F72E7D" w:rsidP="00F72E7D">
            <w:pPr>
              <w:suppressAutoHyphens/>
              <w:spacing w:line="252" w:lineRule="auto"/>
              <w:jc w:val="both"/>
              <w:rPr>
                <w:rFonts w:ascii="Times New Roman" w:eastAsia="Times New Roman" w:hAnsi="Times New Roman" w:cs="Times New Roman"/>
                <w:b/>
                <w:bCs/>
                <w:color w:val="000000"/>
                <w:sz w:val="24"/>
                <w:szCs w:val="24"/>
                <w:lang w:eastAsia="ar-SA"/>
              </w:rPr>
            </w:pPr>
            <w:r w:rsidRPr="00DB2FE6">
              <w:rPr>
                <w:rFonts w:ascii="Times New Roman" w:eastAsia="Times New Roman" w:hAnsi="Times New Roman" w:cs="Times New Roman"/>
                <w:b/>
                <w:bCs/>
                <w:color w:val="000000"/>
                <w:sz w:val="24"/>
                <w:szCs w:val="24"/>
                <w:lang w:eastAsia="ar-SA"/>
              </w:rPr>
              <w:t>Kokybė (T):</w:t>
            </w:r>
          </w:p>
        </w:tc>
        <w:tc>
          <w:tcPr>
            <w:tcW w:w="803" w:type="pct"/>
            <w:tcBorders>
              <w:top w:val="single" w:sz="8" w:space="0" w:color="auto"/>
              <w:left w:val="nil"/>
              <w:bottom w:val="single" w:sz="8" w:space="0" w:color="auto"/>
              <w:right w:val="single" w:sz="8" w:space="0" w:color="auto"/>
            </w:tcBorders>
            <w:tcMar>
              <w:left w:w="108" w:type="dxa"/>
              <w:right w:w="108" w:type="dxa"/>
            </w:tcMar>
            <w:vAlign w:val="center"/>
          </w:tcPr>
          <w:p w14:paraId="02643893" w14:textId="77777777" w:rsidR="00F72E7D" w:rsidRPr="00DB2FE6" w:rsidRDefault="00F72E7D" w:rsidP="00F72E7D">
            <w:pPr>
              <w:suppressAutoHyphens/>
              <w:spacing w:line="252" w:lineRule="auto"/>
              <w:ind w:firstLine="38"/>
              <w:jc w:val="center"/>
              <w:rPr>
                <w:rFonts w:ascii="Times New Roman" w:eastAsia="Times New Roman" w:hAnsi="Times New Roman" w:cs="Times New Roman"/>
                <w:b/>
                <w:bCs/>
                <w:color w:val="000000"/>
                <w:sz w:val="24"/>
                <w:szCs w:val="24"/>
                <w:lang w:eastAsia="ar-SA"/>
              </w:rPr>
            </w:pPr>
            <w:r w:rsidRPr="00DB2FE6">
              <w:rPr>
                <w:rFonts w:ascii="Times New Roman" w:eastAsia="Aptos" w:hAnsi="Times New Roman" w:cs="Times New Roman"/>
                <w:b/>
                <w:bCs/>
                <w:color w:val="000000"/>
                <w:sz w:val="24"/>
                <w:szCs w:val="24"/>
                <w:lang w:eastAsia="en-US"/>
                <w14:ligatures w14:val="standardContextual"/>
              </w:rPr>
              <w:t>Y = 70</w:t>
            </w:r>
          </w:p>
        </w:tc>
      </w:tr>
      <w:tr w:rsidR="00F72E7D" w:rsidRPr="00AA78BC" w14:paraId="3E9ACBEA" w14:textId="77777777" w:rsidTr="68E526E9">
        <w:trPr>
          <w:trHeight w:val="300"/>
        </w:trPr>
        <w:tc>
          <w:tcPr>
            <w:tcW w:w="279" w:type="pct"/>
            <w:tcBorders>
              <w:top w:val="single" w:sz="8" w:space="0" w:color="auto"/>
              <w:left w:val="single" w:sz="8" w:space="0" w:color="auto"/>
              <w:bottom w:val="single" w:sz="8" w:space="0" w:color="auto"/>
              <w:right w:val="single" w:sz="8" w:space="0" w:color="auto"/>
            </w:tcBorders>
            <w:tcMar>
              <w:left w:w="108" w:type="dxa"/>
              <w:right w:w="108" w:type="dxa"/>
            </w:tcMar>
          </w:tcPr>
          <w:p w14:paraId="46391ED9" w14:textId="77777777" w:rsidR="00F72E7D" w:rsidRPr="00435C9D" w:rsidRDefault="00F72E7D" w:rsidP="00F72E7D">
            <w:pPr>
              <w:suppressAutoHyphens/>
              <w:spacing w:line="252" w:lineRule="auto"/>
              <w:jc w:val="center"/>
              <w:rPr>
                <w:rFonts w:ascii="Times New Roman" w:eastAsia="Times New Roman" w:hAnsi="Times New Roman" w:cs="Times New Roman"/>
                <w:color w:val="000000"/>
                <w:sz w:val="24"/>
                <w:szCs w:val="24"/>
                <w:lang w:eastAsia="ar-SA"/>
              </w:rPr>
            </w:pPr>
            <w:r w:rsidRPr="00435C9D">
              <w:rPr>
                <w:rFonts w:ascii="Times New Roman" w:eastAsia="Times New Roman" w:hAnsi="Times New Roman" w:cs="Times New Roman"/>
                <w:color w:val="000000"/>
                <w:sz w:val="24"/>
                <w:szCs w:val="24"/>
                <w:lang w:eastAsia="ar-SA"/>
              </w:rPr>
              <w:t>1.</w:t>
            </w:r>
          </w:p>
        </w:tc>
        <w:tc>
          <w:tcPr>
            <w:tcW w:w="3349" w:type="pct"/>
            <w:tcBorders>
              <w:top w:val="nil"/>
              <w:left w:val="single" w:sz="8" w:space="0" w:color="auto"/>
              <w:bottom w:val="single" w:sz="8" w:space="0" w:color="000000" w:themeColor="text1"/>
              <w:right w:val="single" w:sz="8" w:space="0" w:color="000000" w:themeColor="text1"/>
            </w:tcBorders>
            <w:tcMar>
              <w:left w:w="108" w:type="dxa"/>
              <w:right w:w="108" w:type="dxa"/>
            </w:tcMar>
          </w:tcPr>
          <w:p w14:paraId="20445373" w14:textId="1D9B47EA" w:rsidR="00731D22" w:rsidRPr="00731D22" w:rsidRDefault="00731D22" w:rsidP="00731D22">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4"/>
                <w:lang w:eastAsia="ar-SA"/>
              </w:rPr>
            </w:pPr>
            <w:r w:rsidRPr="00731D22">
              <w:rPr>
                <w:rFonts w:ascii="Times New Roman" w:eastAsia="Times New Roman" w:hAnsi="Times New Roman" w:cs="Times New Roman"/>
                <w:b/>
                <w:bCs/>
                <w:sz w:val="24"/>
                <w:szCs w:val="24"/>
                <w:lang w:eastAsia="ar-SA"/>
              </w:rPr>
              <w:t>Kriterijus T</w:t>
            </w:r>
            <w:r w:rsidRPr="00731D22">
              <w:rPr>
                <w:rFonts w:ascii="Times New Roman" w:eastAsia="Times New Roman" w:hAnsi="Times New Roman" w:cs="Times New Roman"/>
                <w:b/>
                <w:bCs/>
                <w:sz w:val="24"/>
                <w:szCs w:val="24"/>
                <w:vertAlign w:val="subscript"/>
                <w:lang w:eastAsia="ar-SA"/>
              </w:rPr>
              <w:t>1</w:t>
            </w:r>
            <w:r w:rsidRPr="00731D22">
              <w:rPr>
                <w:rFonts w:ascii="Times New Roman" w:eastAsia="Times New Roman" w:hAnsi="Times New Roman" w:cs="Times New Roman"/>
                <w:b/>
                <w:bCs/>
                <w:sz w:val="24"/>
                <w:szCs w:val="24"/>
                <w:lang w:eastAsia="ar-SA"/>
              </w:rPr>
              <w:t xml:space="preserve"> – Specialisto Nr. 1 papildoma patirtis.</w:t>
            </w:r>
          </w:p>
          <w:p w14:paraId="61BDFF7E" w14:textId="249879B7" w:rsidR="00F72E7D" w:rsidRPr="00435C9D" w:rsidRDefault="31FEB9E1" w:rsidP="00731D22">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4"/>
                <w:lang w:eastAsia="ar-SA"/>
              </w:rPr>
            </w:pPr>
            <w:r w:rsidRPr="68E526E9">
              <w:rPr>
                <w:rFonts w:ascii="Times New Roman" w:eastAsia="Times New Roman" w:hAnsi="Times New Roman" w:cs="Times New Roman"/>
                <w:sz w:val="24"/>
                <w:szCs w:val="24"/>
                <w:lang w:eastAsia="ar-SA"/>
              </w:rPr>
              <w:t>Papildoma Specialisto Nr. 1 patirtis, per paskutinius 5 (penkis) metus,  vykdant projektus</w:t>
            </w:r>
            <w:r w:rsidR="50C28B4E" w:rsidRPr="68E526E9">
              <w:rPr>
                <w:rFonts w:ascii="Times New Roman" w:eastAsia="Times New Roman" w:hAnsi="Times New Roman" w:cs="Times New Roman"/>
                <w:sz w:val="24"/>
                <w:szCs w:val="24"/>
                <w:lang w:eastAsia="ar-SA"/>
              </w:rPr>
              <w:t xml:space="preserve"> (sutartis)</w:t>
            </w:r>
            <w:r w:rsidRPr="68E526E9">
              <w:rPr>
                <w:rFonts w:ascii="Times New Roman" w:eastAsia="Times New Roman" w:hAnsi="Times New Roman" w:cs="Times New Roman"/>
                <w:sz w:val="24"/>
                <w:szCs w:val="24"/>
                <w:lang w:eastAsia="ar-SA"/>
              </w:rPr>
              <w:t xml:space="preserve">, kurių metu </w:t>
            </w:r>
            <w:r w:rsidR="20469AE1" w:rsidRPr="68E526E9">
              <w:rPr>
                <w:rFonts w:ascii="Times New Roman" w:eastAsia="Times New Roman" w:hAnsi="Times New Roman" w:cs="Times New Roman"/>
                <w:sz w:val="24"/>
                <w:szCs w:val="24"/>
                <w:lang w:eastAsia="ar-SA"/>
              </w:rPr>
              <w:t xml:space="preserve">jis </w:t>
            </w:r>
            <w:r w:rsidRPr="68E526E9">
              <w:rPr>
                <w:rFonts w:ascii="Times New Roman" w:eastAsia="Times New Roman" w:hAnsi="Times New Roman" w:cs="Times New Roman"/>
                <w:sz w:val="24"/>
                <w:szCs w:val="24"/>
                <w:lang w:eastAsia="ar-SA"/>
              </w:rPr>
              <w:t>vadovavo rengiant arba parengė  galimybių studijas, arba analitines studijas, arba metodikas, arba rekomendacijas, arba vertinim</w:t>
            </w:r>
            <w:r w:rsidR="53C773BC" w:rsidRPr="68E526E9">
              <w:rPr>
                <w:rFonts w:ascii="Times New Roman" w:eastAsia="Times New Roman" w:hAnsi="Times New Roman" w:cs="Times New Roman"/>
                <w:sz w:val="24"/>
                <w:szCs w:val="24"/>
                <w:lang w:eastAsia="ar-SA"/>
              </w:rPr>
              <w:t>us</w:t>
            </w:r>
            <w:r w:rsidRPr="68E526E9">
              <w:rPr>
                <w:rFonts w:ascii="Times New Roman" w:eastAsia="Times New Roman" w:hAnsi="Times New Roman" w:cs="Times New Roman"/>
                <w:sz w:val="24"/>
                <w:szCs w:val="24"/>
                <w:lang w:eastAsia="ar-SA"/>
              </w:rPr>
              <w:t>, arba panašios apimties tiriam</w:t>
            </w:r>
            <w:r w:rsidR="0C09845D" w:rsidRPr="68E526E9">
              <w:rPr>
                <w:rFonts w:ascii="Times New Roman" w:eastAsia="Times New Roman" w:hAnsi="Times New Roman" w:cs="Times New Roman"/>
                <w:sz w:val="24"/>
                <w:szCs w:val="24"/>
                <w:lang w:eastAsia="ar-SA"/>
              </w:rPr>
              <w:t>uosius</w:t>
            </w:r>
            <w:r w:rsidRPr="68E526E9">
              <w:rPr>
                <w:rFonts w:ascii="Times New Roman" w:eastAsia="Times New Roman" w:hAnsi="Times New Roman" w:cs="Times New Roman"/>
                <w:sz w:val="24"/>
                <w:szCs w:val="24"/>
                <w:lang w:eastAsia="ar-SA"/>
              </w:rPr>
              <w:t xml:space="preserve"> darb</w:t>
            </w:r>
            <w:r w:rsidR="2D68BFB5" w:rsidRPr="68E526E9">
              <w:rPr>
                <w:rFonts w:ascii="Times New Roman" w:eastAsia="Times New Roman" w:hAnsi="Times New Roman" w:cs="Times New Roman"/>
                <w:sz w:val="24"/>
                <w:szCs w:val="24"/>
                <w:lang w:eastAsia="ar-SA"/>
              </w:rPr>
              <w:t>us</w:t>
            </w:r>
            <w:r w:rsidRPr="68E526E9">
              <w:rPr>
                <w:rFonts w:ascii="Times New Roman" w:eastAsia="Times New Roman" w:hAnsi="Times New Roman" w:cs="Times New Roman"/>
                <w:sz w:val="24"/>
                <w:szCs w:val="24"/>
                <w:lang w:eastAsia="ar-SA"/>
              </w:rPr>
              <w:t xml:space="preserve"> žemės teisinio reguliavimo srityje, vienetais (vnt.).</w:t>
            </w:r>
          </w:p>
        </w:tc>
        <w:tc>
          <w:tcPr>
            <w:tcW w:w="569" w:type="pct"/>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0FF67AE" w14:textId="1F24F7C8" w:rsidR="00F72E7D" w:rsidRPr="00435C9D" w:rsidRDefault="00731D22" w:rsidP="00F72E7D">
            <w:pPr>
              <w:suppressAutoHyphens/>
              <w:spacing w:line="252" w:lineRule="auto"/>
              <w:ind w:firstLine="55"/>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40</w:t>
            </w:r>
            <w:r w:rsidR="00F72E7D" w:rsidRPr="00435C9D">
              <w:rPr>
                <w:rFonts w:ascii="Times New Roman" w:eastAsia="Times New Roman" w:hAnsi="Times New Roman" w:cs="Times New Roman"/>
                <w:b/>
                <w:bCs/>
                <w:sz w:val="24"/>
                <w:szCs w:val="24"/>
                <w:lang w:eastAsia="ar-SA"/>
              </w:rPr>
              <w:t xml:space="preserve"> bal</w:t>
            </w:r>
            <w:r>
              <w:rPr>
                <w:rFonts w:ascii="Times New Roman" w:eastAsia="Times New Roman" w:hAnsi="Times New Roman" w:cs="Times New Roman"/>
                <w:b/>
                <w:bCs/>
                <w:sz w:val="24"/>
                <w:szCs w:val="24"/>
                <w:lang w:eastAsia="ar-SA"/>
              </w:rPr>
              <w:t>ų</w:t>
            </w:r>
          </w:p>
        </w:tc>
        <w:tc>
          <w:tcPr>
            <w:tcW w:w="803" w:type="pct"/>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71394F0E" w14:textId="77777777" w:rsidR="00F72E7D" w:rsidRPr="00435C9D" w:rsidRDefault="00F72E7D" w:rsidP="00F72E7D">
            <w:pPr>
              <w:suppressAutoHyphens/>
              <w:spacing w:line="252" w:lineRule="auto"/>
              <w:jc w:val="center"/>
              <w:rPr>
                <w:rFonts w:ascii="Times New Roman" w:eastAsia="Times New Roman" w:hAnsi="Times New Roman" w:cs="Times New Roman"/>
                <w:color w:val="000000"/>
                <w:sz w:val="24"/>
                <w:szCs w:val="24"/>
                <w:lang w:eastAsia="ar-SA"/>
              </w:rPr>
            </w:pPr>
            <w:r w:rsidRPr="00435C9D">
              <w:rPr>
                <w:rFonts w:ascii="Times New Roman" w:eastAsia="Times New Roman" w:hAnsi="Times New Roman" w:cs="Times New Roman"/>
                <w:color w:val="000000"/>
                <w:sz w:val="24"/>
                <w:szCs w:val="24"/>
                <w:lang w:eastAsia="ar-SA"/>
              </w:rPr>
              <w:t>–</w:t>
            </w:r>
          </w:p>
        </w:tc>
      </w:tr>
      <w:tr w:rsidR="00F72E7D" w:rsidRPr="00AA78BC" w14:paraId="42D5355F" w14:textId="77777777" w:rsidTr="68E526E9">
        <w:trPr>
          <w:trHeight w:val="300"/>
        </w:trPr>
        <w:tc>
          <w:tcPr>
            <w:tcW w:w="279" w:type="pct"/>
            <w:tcBorders>
              <w:top w:val="single" w:sz="8" w:space="0" w:color="auto"/>
              <w:left w:val="single" w:sz="8" w:space="0" w:color="auto"/>
              <w:bottom w:val="single" w:sz="8" w:space="0" w:color="auto"/>
              <w:right w:val="single" w:sz="8" w:space="0" w:color="auto"/>
            </w:tcBorders>
            <w:tcMar>
              <w:left w:w="108" w:type="dxa"/>
              <w:right w:w="108" w:type="dxa"/>
            </w:tcMar>
          </w:tcPr>
          <w:p w14:paraId="538DA55A" w14:textId="77777777" w:rsidR="00F72E7D" w:rsidRPr="00435C9D" w:rsidRDefault="00F72E7D" w:rsidP="00F72E7D">
            <w:pPr>
              <w:suppressAutoHyphens/>
              <w:spacing w:line="252" w:lineRule="auto"/>
              <w:jc w:val="center"/>
              <w:rPr>
                <w:rFonts w:ascii="Times New Roman" w:eastAsia="Times New Roman" w:hAnsi="Times New Roman" w:cs="Times New Roman"/>
                <w:color w:val="000000"/>
                <w:sz w:val="24"/>
                <w:szCs w:val="24"/>
                <w:lang w:eastAsia="ar-SA"/>
              </w:rPr>
            </w:pPr>
            <w:r w:rsidRPr="00435C9D">
              <w:rPr>
                <w:rFonts w:ascii="Times New Roman" w:eastAsia="Times New Roman" w:hAnsi="Times New Roman" w:cs="Times New Roman"/>
                <w:color w:val="000000"/>
                <w:sz w:val="24"/>
                <w:szCs w:val="24"/>
                <w:lang w:eastAsia="ar-SA"/>
              </w:rPr>
              <w:t>2.</w:t>
            </w:r>
          </w:p>
        </w:tc>
        <w:tc>
          <w:tcPr>
            <w:tcW w:w="3349" w:type="pct"/>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3C69B87" w14:textId="77777777" w:rsidR="00731D22" w:rsidRPr="00731D22" w:rsidRDefault="00731D22" w:rsidP="00731D22">
            <w:pPr>
              <w:spacing w:after="0" w:line="240" w:lineRule="auto"/>
              <w:jc w:val="both"/>
              <w:rPr>
                <w:rFonts w:ascii="Times New Roman" w:eastAsia="Aptos" w:hAnsi="Times New Roman" w:cs="Times New Roman"/>
                <w:b/>
                <w:bCs/>
                <w:sz w:val="24"/>
                <w:szCs w:val="24"/>
                <w:lang w:eastAsia="en-US"/>
                <w14:ligatures w14:val="standardContextual"/>
              </w:rPr>
            </w:pPr>
            <w:r w:rsidRPr="00731D22">
              <w:rPr>
                <w:rFonts w:ascii="Times New Roman" w:eastAsia="Aptos" w:hAnsi="Times New Roman" w:cs="Times New Roman"/>
                <w:b/>
                <w:bCs/>
                <w:sz w:val="24"/>
                <w:szCs w:val="24"/>
                <w:lang w:eastAsia="en-US"/>
                <w14:ligatures w14:val="standardContextual"/>
              </w:rPr>
              <w:t>Kriterijus T</w:t>
            </w:r>
            <w:r w:rsidRPr="00731D22">
              <w:rPr>
                <w:rFonts w:ascii="Times New Roman" w:eastAsia="Aptos" w:hAnsi="Times New Roman" w:cs="Times New Roman"/>
                <w:b/>
                <w:bCs/>
                <w:sz w:val="24"/>
                <w:szCs w:val="24"/>
                <w:vertAlign w:val="subscript"/>
                <w:lang w:eastAsia="en-US"/>
                <w14:ligatures w14:val="standardContextual"/>
              </w:rPr>
              <w:t xml:space="preserve">2 </w:t>
            </w:r>
            <w:r w:rsidRPr="00731D22">
              <w:rPr>
                <w:rFonts w:ascii="Times New Roman" w:eastAsia="Aptos" w:hAnsi="Times New Roman" w:cs="Times New Roman"/>
                <w:b/>
                <w:bCs/>
                <w:sz w:val="24"/>
                <w:szCs w:val="24"/>
                <w:lang w:eastAsia="en-US"/>
                <w14:ligatures w14:val="standardContextual"/>
              </w:rPr>
              <w:t>– Papildoma bet kurio iš Specialistų Nr. 1-2 arba papildomo Specialisto Nr. 3 patirtis.</w:t>
            </w:r>
          </w:p>
          <w:p w14:paraId="05495D24" w14:textId="77777777" w:rsidR="00731D22" w:rsidRPr="00731D22" w:rsidRDefault="00731D22" w:rsidP="00731D22">
            <w:pPr>
              <w:spacing w:after="0" w:line="240" w:lineRule="auto"/>
              <w:jc w:val="both"/>
              <w:rPr>
                <w:rFonts w:ascii="Times New Roman" w:eastAsia="Aptos" w:hAnsi="Times New Roman" w:cs="Times New Roman"/>
                <w:sz w:val="24"/>
                <w:szCs w:val="24"/>
                <w:lang w:eastAsia="en-US"/>
                <w14:ligatures w14:val="standardContextual"/>
              </w:rPr>
            </w:pPr>
          </w:p>
          <w:p w14:paraId="089B48C0" w14:textId="2E67B346" w:rsidR="00F72E7D" w:rsidRPr="00731D22" w:rsidRDefault="31FEB9E1" w:rsidP="00731D22">
            <w:pPr>
              <w:spacing w:after="0" w:line="240" w:lineRule="auto"/>
              <w:jc w:val="both"/>
              <w:rPr>
                <w:rFonts w:ascii="Times New Roman" w:eastAsia="Aptos" w:hAnsi="Times New Roman" w:cs="Times New Roman"/>
                <w:sz w:val="24"/>
                <w:szCs w:val="24"/>
                <w:lang w:eastAsia="en-US"/>
                <w14:ligatures w14:val="standardContextual"/>
              </w:rPr>
            </w:pPr>
            <w:r w:rsidRPr="00731D22">
              <w:rPr>
                <w:rFonts w:ascii="Times New Roman" w:eastAsia="Aptos" w:hAnsi="Times New Roman" w:cs="Times New Roman"/>
                <w:sz w:val="24"/>
                <w:szCs w:val="24"/>
                <w:lang w:eastAsia="en-US"/>
                <w14:ligatures w14:val="standardContextual"/>
              </w:rPr>
              <w:t xml:space="preserve">Papildoma bet kurio iš Specialistų Nr. 1-2 arba </w:t>
            </w:r>
            <w:r w:rsidR="271D0B21" w:rsidRPr="00731D22">
              <w:rPr>
                <w:rFonts w:ascii="Times New Roman" w:eastAsia="Aptos" w:hAnsi="Times New Roman" w:cs="Times New Roman"/>
                <w:sz w:val="24"/>
                <w:szCs w:val="24"/>
                <w:lang w:eastAsia="en-US"/>
                <w14:ligatures w14:val="standardContextual"/>
              </w:rPr>
              <w:t xml:space="preserve">papildomo </w:t>
            </w:r>
            <w:r w:rsidRPr="00731D22">
              <w:rPr>
                <w:rFonts w:ascii="Times New Roman" w:eastAsia="Aptos" w:hAnsi="Times New Roman" w:cs="Times New Roman"/>
                <w:sz w:val="24"/>
                <w:szCs w:val="24"/>
                <w:lang w:eastAsia="en-US"/>
                <w14:ligatures w14:val="standardContextual"/>
              </w:rPr>
              <w:t xml:space="preserve">Specialisto Nr. 3 patirtis </w:t>
            </w:r>
            <w:r>
              <w:rPr>
                <w:rFonts w:ascii="Times New Roman" w:eastAsia="Aptos" w:hAnsi="Times New Roman" w:cs="Times New Roman"/>
                <w:sz w:val="24"/>
                <w:szCs w:val="24"/>
                <w:lang w:eastAsia="en-US"/>
                <w14:ligatures w14:val="standardContextual"/>
              </w:rPr>
              <w:t xml:space="preserve">dalyvaujant </w:t>
            </w:r>
            <w:r w:rsidRPr="00731D22">
              <w:rPr>
                <w:rFonts w:ascii="Times New Roman" w:eastAsia="Aptos" w:hAnsi="Times New Roman" w:cs="Times New Roman"/>
                <w:sz w:val="24"/>
                <w:szCs w:val="24"/>
                <w:lang w:eastAsia="en-US"/>
                <w14:ligatures w14:val="standardContextual"/>
              </w:rPr>
              <w:t xml:space="preserve">rengiant </w:t>
            </w:r>
            <w:proofErr w:type="spellStart"/>
            <w:r w:rsidRPr="68E526E9">
              <w:rPr>
                <w:rFonts w:ascii="Times New Roman" w:eastAsia="Aptos" w:hAnsi="Times New Roman" w:cs="Times New Roman"/>
                <w:i/>
                <w:iCs/>
                <w:sz w:val="24"/>
                <w:szCs w:val="24"/>
                <w:lang w:eastAsia="en-US"/>
                <w14:ligatures w14:val="standardContextual"/>
              </w:rPr>
              <w:t>ex</w:t>
            </w:r>
            <w:proofErr w:type="spellEnd"/>
            <w:r w:rsidRPr="68E526E9">
              <w:rPr>
                <w:rFonts w:ascii="Times New Roman" w:eastAsia="Aptos" w:hAnsi="Times New Roman" w:cs="Times New Roman"/>
                <w:i/>
                <w:iCs/>
                <w:sz w:val="24"/>
                <w:szCs w:val="24"/>
                <w:lang w:eastAsia="en-US"/>
                <w14:ligatures w14:val="standardContextual"/>
              </w:rPr>
              <w:t xml:space="preserve"> </w:t>
            </w:r>
            <w:proofErr w:type="spellStart"/>
            <w:r w:rsidRPr="68E526E9">
              <w:rPr>
                <w:rFonts w:ascii="Times New Roman" w:eastAsia="Aptos" w:hAnsi="Times New Roman" w:cs="Times New Roman"/>
                <w:i/>
                <w:iCs/>
                <w:sz w:val="24"/>
                <w:szCs w:val="24"/>
                <w:lang w:eastAsia="en-US"/>
                <w14:ligatures w14:val="standardContextual"/>
              </w:rPr>
              <w:t>post</w:t>
            </w:r>
            <w:proofErr w:type="spellEnd"/>
            <w:r w:rsidRPr="00731D22">
              <w:rPr>
                <w:rFonts w:ascii="Times New Roman" w:eastAsia="Aptos" w:hAnsi="Times New Roman" w:cs="Times New Roman"/>
                <w:sz w:val="24"/>
                <w:szCs w:val="24"/>
                <w:lang w:eastAsia="en-US"/>
                <w14:ligatures w14:val="standardContextual"/>
              </w:rPr>
              <w:t xml:space="preserve"> vertinimo ataskait</w:t>
            </w:r>
            <w:r w:rsidR="376ECA59" w:rsidRPr="00731D22">
              <w:rPr>
                <w:rFonts w:ascii="Times New Roman" w:eastAsia="Aptos" w:hAnsi="Times New Roman" w:cs="Times New Roman"/>
                <w:sz w:val="24"/>
                <w:szCs w:val="24"/>
                <w:lang w:eastAsia="en-US"/>
                <w14:ligatures w14:val="standardContextual"/>
              </w:rPr>
              <w:t>as</w:t>
            </w:r>
            <w:r>
              <w:rPr>
                <w:rFonts w:ascii="Times New Roman" w:eastAsia="Aptos" w:hAnsi="Times New Roman" w:cs="Times New Roman"/>
                <w:sz w:val="24"/>
                <w:szCs w:val="24"/>
                <w:lang w:eastAsia="en-US"/>
                <w14:ligatures w14:val="standardContextual"/>
              </w:rPr>
              <w:t xml:space="preserve">, vienetais </w:t>
            </w:r>
            <w:r w:rsidR="6F54597A" w:rsidRPr="00435C9D">
              <w:rPr>
                <w:rFonts w:ascii="Times New Roman" w:eastAsia="Aptos" w:hAnsi="Times New Roman" w:cs="Times New Roman"/>
                <w:sz w:val="24"/>
                <w:szCs w:val="24"/>
                <w:lang w:eastAsia="en-US"/>
                <w14:ligatures w14:val="standardContextual"/>
              </w:rPr>
              <w:t>(vnt.).</w:t>
            </w:r>
          </w:p>
        </w:tc>
        <w:tc>
          <w:tcPr>
            <w:tcW w:w="56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42AD97" w14:textId="5A274ABC" w:rsidR="00F72E7D" w:rsidRPr="00435C9D" w:rsidRDefault="00731D22" w:rsidP="00F72E7D">
            <w:pPr>
              <w:suppressAutoHyphens/>
              <w:spacing w:line="252" w:lineRule="auto"/>
              <w:ind w:firstLine="55"/>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30</w:t>
            </w:r>
            <w:r w:rsidR="00F72E7D" w:rsidRPr="00435C9D">
              <w:rPr>
                <w:rFonts w:ascii="Times New Roman" w:eastAsia="Times New Roman" w:hAnsi="Times New Roman" w:cs="Times New Roman"/>
                <w:b/>
                <w:bCs/>
                <w:sz w:val="24"/>
                <w:szCs w:val="24"/>
                <w:lang w:eastAsia="ar-SA"/>
              </w:rPr>
              <w:t xml:space="preserve"> bal</w:t>
            </w:r>
            <w:r>
              <w:rPr>
                <w:rFonts w:ascii="Times New Roman" w:eastAsia="Times New Roman" w:hAnsi="Times New Roman" w:cs="Times New Roman"/>
                <w:b/>
                <w:bCs/>
                <w:sz w:val="24"/>
                <w:szCs w:val="24"/>
                <w:lang w:eastAsia="ar-SA"/>
              </w:rPr>
              <w:t>ų</w:t>
            </w:r>
          </w:p>
        </w:tc>
        <w:tc>
          <w:tcPr>
            <w:tcW w:w="803" w:type="pct"/>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410A4A67" w14:textId="77777777" w:rsidR="00F72E7D" w:rsidRPr="00435C9D" w:rsidRDefault="00F72E7D" w:rsidP="00F72E7D">
            <w:pPr>
              <w:suppressAutoHyphens/>
              <w:spacing w:line="252" w:lineRule="auto"/>
              <w:jc w:val="center"/>
              <w:rPr>
                <w:rFonts w:ascii="Times New Roman" w:eastAsia="Times New Roman" w:hAnsi="Times New Roman" w:cs="Times New Roman"/>
                <w:color w:val="000000"/>
                <w:sz w:val="24"/>
                <w:szCs w:val="24"/>
                <w:lang w:eastAsia="ar-SA"/>
              </w:rPr>
            </w:pPr>
            <w:r w:rsidRPr="00435C9D">
              <w:rPr>
                <w:rFonts w:ascii="Times New Roman" w:eastAsia="Times New Roman" w:hAnsi="Times New Roman" w:cs="Times New Roman"/>
                <w:color w:val="000000"/>
                <w:sz w:val="24"/>
                <w:szCs w:val="24"/>
                <w:lang w:eastAsia="ar-SA"/>
              </w:rPr>
              <w:t>–</w:t>
            </w:r>
          </w:p>
        </w:tc>
      </w:tr>
      <w:tr w:rsidR="00F72E7D" w:rsidRPr="00AA78BC" w14:paraId="4A227815" w14:textId="77777777" w:rsidTr="68E526E9">
        <w:trPr>
          <w:trHeight w:val="300"/>
        </w:trPr>
        <w:tc>
          <w:tcPr>
            <w:tcW w:w="5000" w:type="pct"/>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537FFA" w14:textId="77777777" w:rsidR="00435C9D" w:rsidRPr="0064791E" w:rsidRDefault="00435C9D" w:rsidP="00435C9D">
            <w:pPr>
              <w:spacing w:after="0" w:line="240" w:lineRule="auto"/>
              <w:ind w:firstLine="589"/>
              <w:jc w:val="both"/>
              <w:textAlignment w:val="baseline"/>
              <w:rPr>
                <w:rFonts w:ascii="Times New Roman" w:eastAsia="Times New Roman" w:hAnsi="Times New Roman" w:cs="Times New Roman"/>
                <w:b/>
                <w:bCs/>
                <w:i/>
                <w:iCs/>
                <w:sz w:val="24"/>
                <w:szCs w:val="24"/>
                <w:u w:val="single"/>
              </w:rPr>
            </w:pPr>
            <w:r w:rsidRPr="0064791E">
              <w:rPr>
                <w:rFonts w:ascii="Times New Roman" w:eastAsia="Times New Roman" w:hAnsi="Times New Roman" w:cs="Times New Roman"/>
                <w:b/>
                <w:bCs/>
                <w:i/>
                <w:iCs/>
                <w:sz w:val="24"/>
                <w:szCs w:val="24"/>
                <w:u w:val="single"/>
              </w:rPr>
              <w:t>PASTABOS:</w:t>
            </w:r>
          </w:p>
          <w:p w14:paraId="0E6179BB" w14:textId="52B920A6" w:rsidR="00435C9D" w:rsidRPr="0064791E" w:rsidRDefault="00435C9D" w:rsidP="00435C9D">
            <w:pPr>
              <w:spacing w:after="0" w:line="240" w:lineRule="auto"/>
              <w:ind w:firstLine="589"/>
              <w:jc w:val="both"/>
              <w:textAlignment w:val="baseline"/>
              <w:rPr>
                <w:rFonts w:ascii="Times New Roman" w:eastAsia="Times New Roman" w:hAnsi="Times New Roman" w:cs="Times New Roman"/>
                <w:i/>
                <w:iCs/>
                <w:sz w:val="24"/>
                <w:szCs w:val="24"/>
              </w:rPr>
            </w:pPr>
            <w:r w:rsidRPr="0064791E">
              <w:rPr>
                <w:rFonts w:ascii="Times New Roman" w:eastAsia="Times New Roman" w:hAnsi="Times New Roman" w:cs="Times New Roman"/>
                <w:i/>
                <w:iCs/>
                <w:sz w:val="24"/>
                <w:szCs w:val="24"/>
              </w:rPr>
              <w:t>Kriterij</w:t>
            </w:r>
            <w:r w:rsidR="00731D22" w:rsidRPr="0064791E">
              <w:rPr>
                <w:rFonts w:ascii="Times New Roman" w:eastAsia="Times New Roman" w:hAnsi="Times New Roman" w:cs="Times New Roman"/>
                <w:i/>
                <w:iCs/>
                <w:sz w:val="24"/>
                <w:szCs w:val="24"/>
              </w:rPr>
              <w:t>aus</w:t>
            </w:r>
            <w:r w:rsidRPr="0064791E">
              <w:rPr>
                <w:rFonts w:ascii="Times New Roman" w:eastAsia="Times New Roman" w:hAnsi="Times New Roman" w:cs="Times New Roman"/>
                <w:i/>
                <w:iCs/>
                <w:sz w:val="24"/>
                <w:szCs w:val="24"/>
              </w:rPr>
              <w:t xml:space="preserve"> </w:t>
            </w:r>
            <w:r w:rsidRPr="0064791E">
              <w:rPr>
                <w:rFonts w:ascii="Times New Roman" w:eastAsia="Times New Roman" w:hAnsi="Times New Roman" w:cs="Times New Roman"/>
                <w:i/>
                <w:iCs/>
                <w:color w:val="000000"/>
                <w:sz w:val="24"/>
                <w:szCs w:val="24"/>
                <w:shd w:val="clear" w:color="auto" w:fill="FFFFFF"/>
              </w:rPr>
              <w:t>T</w:t>
            </w:r>
            <w:r w:rsidRPr="0064791E">
              <w:rPr>
                <w:rFonts w:ascii="Times New Roman" w:eastAsia="Times New Roman" w:hAnsi="Times New Roman" w:cs="Times New Roman"/>
                <w:i/>
                <w:iCs/>
                <w:color w:val="000000"/>
                <w:sz w:val="24"/>
                <w:szCs w:val="24"/>
                <w:shd w:val="clear" w:color="auto" w:fill="FFFFFF"/>
                <w:vertAlign w:val="subscript"/>
              </w:rPr>
              <w:t>1</w:t>
            </w:r>
            <w:r w:rsidRPr="0064791E">
              <w:rPr>
                <w:rFonts w:ascii="Times New Roman" w:eastAsia="Times New Roman" w:hAnsi="Times New Roman" w:cs="Times New Roman"/>
                <w:i/>
                <w:iCs/>
                <w:sz w:val="24"/>
                <w:szCs w:val="24"/>
              </w:rPr>
              <w:t xml:space="preserve"> vertinime dalyvauja tik papildom</w:t>
            </w:r>
            <w:r w:rsidR="007D57CE" w:rsidRPr="0064791E">
              <w:rPr>
                <w:rFonts w:ascii="Times New Roman" w:eastAsia="Times New Roman" w:hAnsi="Times New Roman" w:cs="Times New Roman"/>
                <w:i/>
                <w:iCs/>
                <w:sz w:val="24"/>
                <w:szCs w:val="24"/>
              </w:rPr>
              <w:t>i projektai (</w:t>
            </w:r>
            <w:r w:rsidRPr="0064791E">
              <w:rPr>
                <w:rFonts w:ascii="Times New Roman" w:eastAsia="Times New Roman" w:hAnsi="Times New Roman" w:cs="Times New Roman"/>
                <w:i/>
                <w:iCs/>
                <w:sz w:val="24"/>
                <w:szCs w:val="24"/>
              </w:rPr>
              <w:t>sutartys</w:t>
            </w:r>
            <w:r w:rsidR="007D57CE" w:rsidRPr="0064791E">
              <w:rPr>
                <w:rFonts w:ascii="Times New Roman" w:eastAsia="Times New Roman" w:hAnsi="Times New Roman" w:cs="Times New Roman"/>
                <w:i/>
                <w:iCs/>
                <w:sz w:val="24"/>
                <w:szCs w:val="24"/>
              </w:rPr>
              <w:t>)</w:t>
            </w:r>
            <w:r w:rsidRPr="0064791E">
              <w:rPr>
                <w:rFonts w:ascii="Times New Roman" w:eastAsia="Times New Roman" w:hAnsi="Times New Roman" w:cs="Times New Roman"/>
                <w:i/>
                <w:iCs/>
                <w:sz w:val="24"/>
                <w:szCs w:val="24"/>
              </w:rPr>
              <w:t>, kurių aprėptyje specialistas įvykdė minėtuose kriterijuose nurodytas veiklas.</w:t>
            </w:r>
          </w:p>
          <w:p w14:paraId="4C87C197" w14:textId="79B5A353" w:rsidR="00435C9D" w:rsidRPr="00435C9D" w:rsidRDefault="6F54597A" w:rsidP="00435C9D">
            <w:pPr>
              <w:spacing w:after="0" w:line="240" w:lineRule="auto"/>
              <w:ind w:firstLine="589"/>
              <w:jc w:val="both"/>
              <w:textAlignment w:val="baseline"/>
              <w:rPr>
                <w:rFonts w:ascii="Times New Roman" w:eastAsia="Times New Roman" w:hAnsi="Times New Roman" w:cs="Times New Roman"/>
                <w:sz w:val="24"/>
                <w:szCs w:val="24"/>
              </w:rPr>
            </w:pPr>
            <w:r w:rsidRPr="68E526E9">
              <w:rPr>
                <w:rFonts w:ascii="Times New Roman" w:eastAsia="Times New Roman" w:hAnsi="Times New Roman" w:cs="Times New Roman"/>
                <w:i/>
                <w:iCs/>
                <w:sz w:val="24"/>
                <w:szCs w:val="24"/>
                <w:vertAlign w:val="superscript"/>
              </w:rPr>
              <w:t xml:space="preserve"> </w:t>
            </w:r>
            <w:r w:rsidRPr="68E526E9">
              <w:rPr>
                <w:rFonts w:ascii="Times New Roman" w:eastAsia="Times New Roman" w:hAnsi="Times New Roman" w:cs="Times New Roman"/>
                <w:i/>
                <w:iCs/>
                <w:sz w:val="24"/>
                <w:szCs w:val="24"/>
              </w:rPr>
              <w:t xml:space="preserve">Siekiant pagrįsti </w:t>
            </w:r>
            <w:r w:rsidR="24893305" w:rsidRPr="68E526E9">
              <w:rPr>
                <w:rFonts w:ascii="Times New Roman" w:eastAsia="Times New Roman" w:hAnsi="Times New Roman" w:cs="Times New Roman"/>
                <w:i/>
                <w:iCs/>
                <w:color w:val="000000"/>
                <w:sz w:val="24"/>
                <w:szCs w:val="24"/>
                <w:shd w:val="clear" w:color="auto" w:fill="FFFFFF"/>
              </w:rPr>
              <w:t>specialistų</w:t>
            </w:r>
            <w:r w:rsidRPr="68E526E9">
              <w:rPr>
                <w:rFonts w:ascii="Times New Roman" w:eastAsia="Times New Roman" w:hAnsi="Times New Roman" w:cs="Times New Roman"/>
                <w:i/>
                <w:iCs/>
                <w:color w:val="000000"/>
                <w:sz w:val="24"/>
                <w:szCs w:val="24"/>
                <w:shd w:val="clear" w:color="auto" w:fill="FFFFFF"/>
              </w:rPr>
              <w:t xml:space="preserve"> </w:t>
            </w:r>
            <w:r w:rsidRPr="68E526E9">
              <w:rPr>
                <w:rFonts w:ascii="Times New Roman" w:eastAsia="Times New Roman" w:hAnsi="Times New Roman" w:cs="Times New Roman"/>
                <w:i/>
                <w:iCs/>
                <w:sz w:val="24"/>
                <w:szCs w:val="24"/>
              </w:rPr>
              <w:t>papildomą patirtį, pateikiamos specialiųjų pirkimo sąlygų 7 priedo „Pasiūlymų vertinimo kriterijai ir sąlygos“ pried</w:t>
            </w:r>
            <w:r w:rsidR="5056E62B" w:rsidRPr="68E526E9">
              <w:rPr>
                <w:rFonts w:ascii="Times New Roman" w:eastAsia="Times New Roman" w:hAnsi="Times New Roman" w:cs="Times New Roman"/>
                <w:i/>
                <w:iCs/>
                <w:sz w:val="24"/>
                <w:szCs w:val="24"/>
              </w:rPr>
              <w:t>ėlio</w:t>
            </w:r>
            <w:r w:rsidRPr="68E526E9">
              <w:rPr>
                <w:rFonts w:ascii="Times New Roman" w:eastAsia="Times New Roman" w:hAnsi="Times New Roman" w:cs="Times New Roman"/>
                <w:i/>
                <w:iCs/>
                <w:sz w:val="24"/>
                <w:szCs w:val="24"/>
              </w:rPr>
              <w:t xml:space="preserve"> „Duomenys pasiūlymo Kokybės (T) vertinimui“ užpildytos 1 – 2 lentelės.</w:t>
            </w:r>
          </w:p>
          <w:p w14:paraId="3389D7A4" w14:textId="5F780451" w:rsidR="00F72E7D" w:rsidRPr="00AA78BC" w:rsidRDefault="00435C9D" w:rsidP="00435C9D">
            <w:pPr>
              <w:spacing w:after="0" w:line="240" w:lineRule="auto"/>
              <w:ind w:firstLine="589"/>
              <w:jc w:val="both"/>
              <w:textAlignment w:val="baseline"/>
              <w:rPr>
                <w:rFonts w:ascii="Times New Roman" w:eastAsia="Times New Roman" w:hAnsi="Times New Roman" w:cs="Times New Roman"/>
                <w:i/>
                <w:iCs/>
                <w:sz w:val="24"/>
                <w:szCs w:val="24"/>
                <w:highlight w:val="yellow"/>
                <w:lang w:eastAsia="ar-SA"/>
              </w:rPr>
            </w:pPr>
            <w:r w:rsidRPr="00435C9D">
              <w:rPr>
                <w:rFonts w:ascii="Times New Roman" w:eastAsia="Times New Roman" w:hAnsi="Times New Roman" w:cs="Times New Roman"/>
                <w:b/>
                <w:bCs/>
                <w:i/>
                <w:iCs/>
                <w:color w:val="000000"/>
                <w:sz w:val="24"/>
                <w:szCs w:val="24"/>
                <w:u w:val="single"/>
              </w:rPr>
              <w:t>SVARBU</w:t>
            </w:r>
            <w:r w:rsidRPr="00435C9D">
              <w:rPr>
                <w:rFonts w:ascii="Times New Roman" w:eastAsia="Times New Roman" w:hAnsi="Times New Roman" w:cs="Times New Roman"/>
                <w:b/>
                <w:bCs/>
                <w:i/>
                <w:iCs/>
                <w:color w:val="000000"/>
                <w:sz w:val="24"/>
                <w:szCs w:val="24"/>
              </w:rPr>
              <w:t>:</w:t>
            </w:r>
            <w:r w:rsidRPr="00435C9D">
              <w:rPr>
                <w:rFonts w:ascii="Times New Roman" w:eastAsia="Times New Roman" w:hAnsi="Times New Roman" w:cs="Times New Roman"/>
                <w:i/>
                <w:iCs/>
                <w:color w:val="000000"/>
                <w:sz w:val="24"/>
                <w:szCs w:val="24"/>
              </w:rPr>
              <w:t> </w:t>
            </w:r>
            <w:r w:rsidR="0064791E" w:rsidRPr="0064791E">
              <w:rPr>
                <w:rFonts w:ascii="Times New Roman" w:eastAsia="Times New Roman" w:hAnsi="Times New Roman" w:cs="Times New Roman"/>
                <w:i/>
                <w:iCs/>
                <w:color w:val="000000"/>
                <w:sz w:val="24"/>
                <w:szCs w:val="24"/>
                <w:shd w:val="clear" w:color="auto" w:fill="FFFFFF"/>
              </w:rPr>
              <w:t>Specialist</w:t>
            </w:r>
            <w:r w:rsidR="0064791E">
              <w:rPr>
                <w:rFonts w:ascii="Times New Roman" w:eastAsia="Times New Roman" w:hAnsi="Times New Roman" w:cs="Times New Roman"/>
                <w:i/>
                <w:iCs/>
                <w:color w:val="000000"/>
                <w:sz w:val="24"/>
                <w:szCs w:val="24"/>
                <w:shd w:val="clear" w:color="auto" w:fill="FFFFFF"/>
              </w:rPr>
              <w:t>as</w:t>
            </w:r>
            <w:r w:rsidR="0064791E" w:rsidRPr="0064791E">
              <w:rPr>
                <w:rFonts w:ascii="Times New Roman" w:eastAsia="Times New Roman" w:hAnsi="Times New Roman" w:cs="Times New Roman"/>
                <w:i/>
                <w:iCs/>
                <w:color w:val="000000"/>
                <w:sz w:val="24"/>
                <w:szCs w:val="24"/>
                <w:shd w:val="clear" w:color="auto" w:fill="FFFFFF"/>
              </w:rPr>
              <w:t xml:space="preserve"> Nr. 1</w:t>
            </w:r>
            <w:r w:rsidRPr="00435C9D">
              <w:rPr>
                <w:rFonts w:ascii="Times New Roman" w:eastAsia="Times New Roman" w:hAnsi="Times New Roman" w:cs="Times New Roman"/>
                <w:i/>
                <w:iCs/>
                <w:color w:val="000000"/>
                <w:sz w:val="24"/>
                <w:szCs w:val="24"/>
              </w:rPr>
              <w:t>, kuri</w:t>
            </w:r>
            <w:r w:rsidR="0064791E">
              <w:rPr>
                <w:rFonts w:ascii="Times New Roman" w:eastAsia="Times New Roman" w:hAnsi="Times New Roman" w:cs="Times New Roman"/>
                <w:i/>
                <w:iCs/>
                <w:color w:val="000000"/>
                <w:sz w:val="24"/>
                <w:szCs w:val="24"/>
              </w:rPr>
              <w:t>a</w:t>
            </w:r>
            <w:r w:rsidRPr="00435C9D">
              <w:rPr>
                <w:rFonts w:ascii="Times New Roman" w:eastAsia="Times New Roman" w:hAnsi="Times New Roman" w:cs="Times New Roman"/>
                <w:i/>
                <w:iCs/>
                <w:color w:val="000000"/>
                <w:sz w:val="24"/>
                <w:szCs w:val="24"/>
              </w:rPr>
              <w:t>m skiriami balai už papildomą patirtį, turi būti t</w:t>
            </w:r>
            <w:r w:rsidR="0064791E">
              <w:rPr>
                <w:rFonts w:ascii="Times New Roman" w:eastAsia="Times New Roman" w:hAnsi="Times New Roman" w:cs="Times New Roman"/>
                <w:i/>
                <w:iCs/>
                <w:color w:val="000000"/>
                <w:sz w:val="24"/>
                <w:szCs w:val="24"/>
              </w:rPr>
              <w:t>as</w:t>
            </w:r>
            <w:r w:rsidRPr="00435C9D">
              <w:rPr>
                <w:rFonts w:ascii="Times New Roman" w:eastAsia="Times New Roman" w:hAnsi="Times New Roman" w:cs="Times New Roman"/>
                <w:i/>
                <w:iCs/>
                <w:color w:val="000000"/>
                <w:sz w:val="24"/>
                <w:szCs w:val="24"/>
              </w:rPr>
              <w:t xml:space="preserve"> pats specialista</w:t>
            </w:r>
            <w:r w:rsidR="0064791E">
              <w:rPr>
                <w:rFonts w:ascii="Times New Roman" w:eastAsia="Times New Roman" w:hAnsi="Times New Roman" w:cs="Times New Roman"/>
                <w:i/>
                <w:iCs/>
                <w:color w:val="000000"/>
                <w:sz w:val="24"/>
                <w:szCs w:val="24"/>
              </w:rPr>
              <w:t>s</w:t>
            </w:r>
            <w:r w:rsidRPr="00435C9D">
              <w:rPr>
                <w:rFonts w:ascii="Times New Roman" w:eastAsia="Times New Roman" w:hAnsi="Times New Roman" w:cs="Times New Roman"/>
                <w:i/>
                <w:iCs/>
                <w:color w:val="000000"/>
                <w:sz w:val="24"/>
                <w:szCs w:val="24"/>
              </w:rPr>
              <w:t>, kuri</w:t>
            </w:r>
            <w:r w:rsidR="0064791E">
              <w:rPr>
                <w:rFonts w:ascii="Times New Roman" w:eastAsia="Times New Roman" w:hAnsi="Times New Roman" w:cs="Times New Roman"/>
                <w:i/>
                <w:iCs/>
                <w:color w:val="000000"/>
                <w:sz w:val="24"/>
                <w:szCs w:val="24"/>
              </w:rPr>
              <w:t>s</w:t>
            </w:r>
            <w:r w:rsidRPr="00435C9D">
              <w:rPr>
                <w:rFonts w:ascii="Times New Roman" w:eastAsia="Times New Roman" w:hAnsi="Times New Roman" w:cs="Times New Roman"/>
                <w:i/>
                <w:iCs/>
                <w:color w:val="000000"/>
                <w:sz w:val="24"/>
                <w:szCs w:val="24"/>
              </w:rPr>
              <w:t> siūlom</w:t>
            </w:r>
            <w:r w:rsidR="0064791E">
              <w:rPr>
                <w:rFonts w:ascii="Times New Roman" w:eastAsia="Times New Roman" w:hAnsi="Times New Roman" w:cs="Times New Roman"/>
                <w:i/>
                <w:iCs/>
                <w:color w:val="000000"/>
                <w:sz w:val="24"/>
                <w:szCs w:val="24"/>
              </w:rPr>
              <w:t>as</w:t>
            </w:r>
            <w:r w:rsidRPr="00435C9D">
              <w:rPr>
                <w:rFonts w:ascii="Times New Roman" w:eastAsia="Times New Roman" w:hAnsi="Times New Roman" w:cs="Times New Roman"/>
                <w:i/>
                <w:iCs/>
                <w:color w:val="000000"/>
                <w:sz w:val="24"/>
                <w:szCs w:val="24"/>
              </w:rPr>
              <w:t xml:space="preserve"> atitikties nustatytiems kvalifikacijos reikalavimams pagrįsti</w:t>
            </w:r>
            <w:r>
              <w:rPr>
                <w:rFonts w:ascii="Times New Roman" w:eastAsia="Times New Roman" w:hAnsi="Times New Roman" w:cs="Times New Roman"/>
                <w:i/>
                <w:iCs/>
                <w:color w:val="000000"/>
                <w:sz w:val="24"/>
                <w:szCs w:val="24"/>
              </w:rPr>
              <w:t xml:space="preserve"> pagal </w:t>
            </w:r>
            <w:r w:rsidRPr="00027091">
              <w:rPr>
                <w:rFonts w:ascii="Times New Roman" w:eastAsia="Times New Roman" w:hAnsi="Times New Roman" w:cs="Times New Roman"/>
                <w:i/>
                <w:iCs/>
                <w:noProof/>
                <w:sz w:val="24"/>
                <w:szCs w:val="24"/>
                <w:lang w:eastAsia="ar-SA"/>
              </w:rPr>
              <w:t xml:space="preserve">specialiųjų pirkimo sąlygų 4 priedo „Tiekėjų kvalifikacijos reikalavimai </w:t>
            </w:r>
            <w:r w:rsidRPr="00027091">
              <w:rPr>
                <w:rFonts w:ascii="Times New Roman" w:eastAsia="Times New Roman" w:hAnsi="Times New Roman" w:cs="Times New Roman"/>
                <w:i/>
                <w:iCs/>
                <w:noProof/>
                <w:sz w:val="24"/>
                <w:szCs w:val="24"/>
              </w:rPr>
              <w:t>ir reikalaujami kokybės bei aplinkos apsaugos vadybos sistemų standartai</w:t>
            </w:r>
            <w:r w:rsidRPr="00027091">
              <w:rPr>
                <w:rFonts w:ascii="Times New Roman" w:eastAsia="Times New Roman" w:hAnsi="Times New Roman" w:cs="Times New Roman"/>
                <w:i/>
                <w:iCs/>
                <w:noProof/>
                <w:sz w:val="24"/>
                <w:szCs w:val="24"/>
                <w:lang w:eastAsia="ar-SA"/>
              </w:rPr>
              <w:t>“ lentelės 2 punkte nustatytus kvalifikacijos reikalavimus.</w:t>
            </w:r>
          </w:p>
        </w:tc>
      </w:tr>
    </w:tbl>
    <w:p w14:paraId="27659EBD" w14:textId="77777777"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3. Pasiūlymo ekonominis naudingumas (S) apskaičiuojamas sudedant tiekėjo pasiūlymo Kainos (C) ir Kokybės (T) duomenų vertinimo balus:</w:t>
      </w:r>
    </w:p>
    <w:p w14:paraId="00877BBA" w14:textId="77777777"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i/>
          <w:iCs/>
          <w:color w:val="000000"/>
          <w:sz w:val="24"/>
          <w:szCs w:val="24"/>
          <w:lang w:eastAsia="ar-SA"/>
        </w:rPr>
      </w:pPr>
      <w:r w:rsidRPr="00DB2FE6">
        <w:rPr>
          <w:rFonts w:ascii="Times New Roman" w:eastAsia="Times New Roman" w:hAnsi="Times New Roman" w:cs="Times New Roman"/>
          <w:b/>
          <w:i/>
          <w:iCs/>
          <w:color w:val="000000"/>
          <w:sz w:val="24"/>
          <w:szCs w:val="24"/>
          <w:lang w:eastAsia="ar-SA"/>
        </w:rPr>
        <w:t>S = C + T</w:t>
      </w:r>
      <w:r w:rsidRPr="00DB2FE6">
        <w:rPr>
          <w:rFonts w:ascii="Times New Roman" w:eastAsia="Times New Roman" w:hAnsi="Times New Roman" w:cs="Times New Roman"/>
          <w:i/>
          <w:iCs/>
          <w:color w:val="000000"/>
          <w:sz w:val="24"/>
          <w:szCs w:val="24"/>
          <w:lang w:eastAsia="ar-SA"/>
        </w:rPr>
        <w:t xml:space="preserve">     (1)</w:t>
      </w:r>
    </w:p>
    <w:p w14:paraId="68A2317C" w14:textId="77777777"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4. Pasiūlymo Kainos (C) balai apskaičiuojami mažiausios pasiūlytos kainos (</w:t>
      </w:r>
      <w:proofErr w:type="spellStart"/>
      <w:r w:rsidRPr="00DB2FE6">
        <w:rPr>
          <w:rFonts w:ascii="Times New Roman" w:eastAsia="Times New Roman" w:hAnsi="Times New Roman" w:cs="Times New Roman"/>
          <w:color w:val="000000"/>
          <w:sz w:val="24"/>
          <w:szCs w:val="24"/>
          <w:lang w:eastAsia="ar-SA"/>
        </w:rPr>
        <w:t>C</w:t>
      </w:r>
      <w:r w:rsidRPr="00DB2FE6">
        <w:rPr>
          <w:rFonts w:ascii="Times New Roman" w:eastAsia="Times New Roman" w:hAnsi="Times New Roman" w:cs="Times New Roman"/>
          <w:color w:val="000000"/>
          <w:sz w:val="24"/>
          <w:szCs w:val="24"/>
          <w:vertAlign w:val="subscript"/>
          <w:lang w:eastAsia="ar-SA"/>
        </w:rPr>
        <w:t>min</w:t>
      </w:r>
      <w:proofErr w:type="spellEnd"/>
      <w:r w:rsidRPr="00DB2FE6">
        <w:rPr>
          <w:rFonts w:ascii="Times New Roman" w:eastAsia="Times New Roman" w:hAnsi="Times New Roman" w:cs="Times New Roman"/>
          <w:color w:val="000000"/>
          <w:sz w:val="24"/>
          <w:szCs w:val="24"/>
          <w:lang w:eastAsia="ar-SA"/>
        </w:rPr>
        <w:t>) ir vertinamo pasiūlymo kainos (</w:t>
      </w:r>
      <w:proofErr w:type="spellStart"/>
      <w:r w:rsidRPr="00DB2FE6">
        <w:rPr>
          <w:rFonts w:ascii="Times New Roman" w:eastAsia="Times New Roman" w:hAnsi="Times New Roman" w:cs="Times New Roman"/>
          <w:color w:val="000000"/>
          <w:sz w:val="24"/>
          <w:szCs w:val="24"/>
          <w:lang w:eastAsia="ar-SA"/>
        </w:rPr>
        <w:t>C</w:t>
      </w:r>
      <w:r w:rsidRPr="00DB2FE6">
        <w:rPr>
          <w:rFonts w:ascii="Times New Roman" w:eastAsia="Times New Roman" w:hAnsi="Times New Roman" w:cs="Times New Roman"/>
          <w:color w:val="000000"/>
          <w:sz w:val="24"/>
          <w:szCs w:val="24"/>
          <w:vertAlign w:val="subscript"/>
          <w:lang w:eastAsia="ar-SA"/>
        </w:rPr>
        <w:t>p</w:t>
      </w:r>
      <w:proofErr w:type="spellEnd"/>
      <w:r w:rsidRPr="00DB2FE6">
        <w:rPr>
          <w:rFonts w:ascii="Times New Roman" w:eastAsia="Times New Roman" w:hAnsi="Times New Roman" w:cs="Times New Roman"/>
          <w:color w:val="000000"/>
          <w:sz w:val="24"/>
          <w:szCs w:val="24"/>
          <w:lang w:eastAsia="ar-SA"/>
        </w:rPr>
        <w:t>) santykį padauginant iš kainos lyginamojo svorio (X):</w:t>
      </w:r>
    </w:p>
    <w:p w14:paraId="3151549D" w14:textId="717CA2F7" w:rsidR="00F72E7D" w:rsidRPr="00DB2FE6" w:rsidRDefault="00174540" w:rsidP="00F72E7D">
      <w:pPr>
        <w:tabs>
          <w:tab w:val="left" w:pos="567"/>
        </w:tabs>
        <w:suppressAutoHyphens/>
        <w:spacing w:after="0" w:line="240" w:lineRule="auto"/>
        <w:ind w:firstLine="567"/>
        <w:jc w:val="both"/>
        <w:rPr>
          <w:rFonts w:ascii="Times New Roman" w:eastAsia="Times New Roman" w:hAnsi="Times New Roman" w:cs="Times New Roman"/>
          <w:i/>
          <w:iCs/>
          <w:color w:val="000000"/>
          <w:sz w:val="24"/>
          <w:szCs w:val="24"/>
          <w:lang w:eastAsia="ar-SA"/>
        </w:rPr>
      </w:pPr>
      <w:r w:rsidRPr="00DB2FE6">
        <w:rPr>
          <w:rFonts w:ascii="Times New Roman" w:eastAsia="Times New Roman" w:hAnsi="Times New Roman" w:cs="Times New Roman"/>
          <w:b/>
          <w:bCs/>
          <w:color w:val="000000"/>
          <w:sz w:val="24"/>
          <w:szCs w:val="24"/>
          <w:lang w:eastAsia="ar-SA"/>
        </w:rPr>
        <w:lastRenderedPageBreak/>
        <w:t>C = (</w:t>
      </w:r>
      <w:proofErr w:type="spellStart"/>
      <w:r w:rsidRPr="00DB2FE6">
        <w:rPr>
          <w:rFonts w:ascii="Times New Roman" w:eastAsia="Times New Roman" w:hAnsi="Times New Roman" w:cs="Times New Roman"/>
          <w:b/>
          <w:bCs/>
          <w:color w:val="000000"/>
          <w:sz w:val="24"/>
          <w:szCs w:val="24"/>
          <w:lang w:eastAsia="ar-SA"/>
        </w:rPr>
        <w:t>Cmin</w:t>
      </w:r>
      <w:proofErr w:type="spellEnd"/>
      <w:r w:rsidRPr="00DB2FE6">
        <w:rPr>
          <w:rFonts w:ascii="Times New Roman" w:eastAsia="Times New Roman" w:hAnsi="Times New Roman" w:cs="Times New Roman"/>
          <w:b/>
          <w:bCs/>
          <w:color w:val="000000"/>
          <w:sz w:val="24"/>
          <w:szCs w:val="24"/>
          <w:lang w:eastAsia="ar-SA"/>
        </w:rPr>
        <w:t xml:space="preserve"> / </w:t>
      </w:r>
      <w:proofErr w:type="spellStart"/>
      <w:r w:rsidRPr="00DB2FE6">
        <w:rPr>
          <w:rFonts w:ascii="Times New Roman" w:eastAsia="Times New Roman" w:hAnsi="Times New Roman" w:cs="Times New Roman"/>
          <w:b/>
          <w:bCs/>
          <w:color w:val="000000"/>
          <w:sz w:val="24"/>
          <w:szCs w:val="24"/>
          <w:lang w:eastAsia="ar-SA"/>
        </w:rPr>
        <w:t>Cp</w:t>
      </w:r>
      <w:proofErr w:type="spellEnd"/>
      <w:r w:rsidRPr="00DB2FE6">
        <w:rPr>
          <w:rFonts w:ascii="Times New Roman" w:eastAsia="Times New Roman" w:hAnsi="Times New Roman" w:cs="Times New Roman"/>
          <w:b/>
          <w:bCs/>
          <w:color w:val="000000"/>
          <w:sz w:val="24"/>
          <w:szCs w:val="24"/>
          <w:lang w:eastAsia="ar-SA"/>
        </w:rPr>
        <w:t xml:space="preserve">) x </w:t>
      </w:r>
      <w:proofErr w:type="spellStart"/>
      <w:r w:rsidRPr="00DB2FE6">
        <w:rPr>
          <w:rFonts w:ascii="Times New Roman" w:eastAsia="Times New Roman" w:hAnsi="Times New Roman" w:cs="Times New Roman"/>
          <w:b/>
          <w:bCs/>
          <w:color w:val="000000"/>
          <w:sz w:val="24"/>
          <w:szCs w:val="24"/>
          <w:lang w:eastAsia="ar-SA"/>
        </w:rPr>
        <w:t>X</w:t>
      </w:r>
      <w:proofErr w:type="spellEnd"/>
      <w:r w:rsidR="00F72E7D" w:rsidRPr="00DB2FE6">
        <w:rPr>
          <w:rFonts w:ascii="Times New Roman" w:eastAsia="Times New Roman" w:hAnsi="Times New Roman" w:cs="Times New Roman"/>
          <w:color w:val="000000"/>
          <w:sz w:val="24"/>
          <w:szCs w:val="24"/>
          <w:lang w:eastAsia="ar-SA"/>
        </w:rPr>
        <w:t xml:space="preserve">      </w:t>
      </w:r>
      <w:r w:rsidR="00F72E7D" w:rsidRPr="00DB2FE6">
        <w:rPr>
          <w:rFonts w:ascii="Times New Roman" w:eastAsia="Times New Roman" w:hAnsi="Times New Roman" w:cs="Times New Roman"/>
          <w:i/>
          <w:iCs/>
          <w:color w:val="000000"/>
          <w:sz w:val="24"/>
          <w:szCs w:val="24"/>
          <w:lang w:eastAsia="ar-SA"/>
        </w:rPr>
        <w:t>(2)</w:t>
      </w:r>
    </w:p>
    <w:p w14:paraId="1827E5ED" w14:textId="77777777" w:rsidR="00F72E7D" w:rsidRPr="00DB2FE6" w:rsidRDefault="00F72E7D" w:rsidP="00F72E7D">
      <w:pPr>
        <w:widowControl w:val="0"/>
        <w:tabs>
          <w:tab w:val="num" w:pos="1080"/>
          <w:tab w:val="left" w:pos="1276"/>
        </w:tabs>
        <w:spacing w:after="0" w:line="240" w:lineRule="auto"/>
        <w:ind w:firstLine="567"/>
        <w:jc w:val="both"/>
        <w:rPr>
          <w:rFonts w:ascii="Times New Roman" w:eastAsia="Aptos" w:hAnsi="Times New Roman" w:cs="Times New Roman"/>
          <w:sz w:val="24"/>
          <w:szCs w:val="24"/>
          <w:lang w:eastAsia="en-US"/>
          <w14:ligatures w14:val="standardContextual"/>
        </w:rPr>
      </w:pPr>
      <w:r w:rsidRPr="00DB2FE6">
        <w:rPr>
          <w:rFonts w:ascii="Times New Roman" w:eastAsia="Times New Roman" w:hAnsi="Times New Roman" w:cs="Times New Roman"/>
          <w:sz w:val="24"/>
          <w:szCs w:val="24"/>
          <w:lang w:eastAsia="ar-SA"/>
        </w:rPr>
        <w:t xml:space="preserve">5. </w:t>
      </w:r>
      <w:r w:rsidRPr="00DB2FE6">
        <w:rPr>
          <w:rFonts w:ascii="Times New Roman" w:eastAsia="Aptos" w:hAnsi="Times New Roman" w:cs="Times New Roman"/>
          <w:sz w:val="24"/>
          <w:szCs w:val="24"/>
          <w:lang w:eastAsia="en-US"/>
          <w14:ligatures w14:val="standardContextual"/>
        </w:rPr>
        <w:t xml:space="preserve">Kokybės (T) vertinimo balai apskaičiuojami susumuojant kriterijų </w:t>
      </w:r>
      <w:r w:rsidRPr="00DB2FE6">
        <w:rPr>
          <w:rFonts w:ascii="Times New Roman" w:eastAsia="Times New Roman" w:hAnsi="Times New Roman" w:cs="Times New Roman"/>
          <w:sz w:val="24"/>
          <w:szCs w:val="24"/>
        </w:rPr>
        <w:t>T</w:t>
      </w:r>
      <w:r w:rsidRPr="00DB2FE6">
        <w:rPr>
          <w:rFonts w:ascii="Times New Roman" w:eastAsia="Times New Roman" w:hAnsi="Times New Roman" w:cs="Times New Roman"/>
          <w:sz w:val="24"/>
          <w:szCs w:val="24"/>
          <w:vertAlign w:val="subscript"/>
        </w:rPr>
        <w:t>1</w:t>
      </w:r>
      <w:r w:rsidRPr="00DB2FE6">
        <w:rPr>
          <w:rFonts w:ascii="Times New Roman" w:eastAsia="Times New Roman" w:hAnsi="Times New Roman" w:cs="Times New Roman"/>
          <w:sz w:val="24"/>
          <w:szCs w:val="24"/>
        </w:rPr>
        <w:t xml:space="preserve"> ir T</w:t>
      </w:r>
      <w:r w:rsidRPr="00DB2FE6">
        <w:rPr>
          <w:rFonts w:ascii="Times New Roman" w:eastAsia="Times New Roman" w:hAnsi="Times New Roman" w:cs="Times New Roman"/>
          <w:sz w:val="24"/>
          <w:szCs w:val="24"/>
          <w:vertAlign w:val="subscript"/>
        </w:rPr>
        <w:t>2</w:t>
      </w:r>
      <w:r w:rsidRPr="00DB2FE6">
        <w:rPr>
          <w:rFonts w:ascii="Times New Roman" w:eastAsia="Aptos" w:hAnsi="Times New Roman" w:cs="Times New Roman"/>
          <w:sz w:val="24"/>
          <w:szCs w:val="24"/>
          <w:lang w:eastAsia="en-US"/>
          <w14:ligatures w14:val="standardContextual"/>
        </w:rPr>
        <w:t xml:space="preserve"> įvertinimą:</w:t>
      </w:r>
    </w:p>
    <w:p w14:paraId="4DAC753C" w14:textId="77777777" w:rsidR="00F72E7D" w:rsidRPr="00DB2FE6" w:rsidRDefault="00F72E7D" w:rsidP="00F72E7D">
      <w:pPr>
        <w:tabs>
          <w:tab w:val="left" w:pos="432"/>
        </w:tabs>
        <w:spacing w:after="0" w:line="240" w:lineRule="auto"/>
        <w:ind w:firstLine="567"/>
        <w:jc w:val="both"/>
        <w:rPr>
          <w:rFonts w:ascii="Times New Roman" w:eastAsia="Aptos" w:hAnsi="Times New Roman" w:cs="Times New Roman"/>
          <w:sz w:val="24"/>
          <w:szCs w:val="24"/>
          <w:lang w:eastAsia="en-US"/>
          <w14:ligatures w14:val="standardContextual"/>
        </w:rPr>
      </w:pPr>
      <w:r w:rsidRPr="00DB2FE6">
        <w:rPr>
          <w:rFonts w:ascii="Times New Roman" w:eastAsia="Aptos" w:hAnsi="Times New Roman" w:cs="Times New Roman"/>
          <w:b/>
          <w:bCs/>
          <w:sz w:val="24"/>
          <w:szCs w:val="24"/>
          <w:lang w:eastAsia="en-US"/>
          <w14:ligatures w14:val="standardContextual"/>
        </w:rPr>
        <w:t xml:space="preserve">T = </w:t>
      </w:r>
      <w:r w:rsidRPr="00DB2FE6">
        <w:rPr>
          <w:rFonts w:ascii="Times New Roman" w:eastAsia="Symbol" w:hAnsi="Times New Roman" w:cs="Times New Roman"/>
          <w:b/>
          <w:bCs/>
          <w:sz w:val="24"/>
          <w:szCs w:val="24"/>
          <w:lang w:eastAsia="en-US"/>
          <w14:ligatures w14:val="standardContextual"/>
        </w:rPr>
        <w:t>T</w:t>
      </w:r>
      <w:r w:rsidRPr="00DB2FE6">
        <w:rPr>
          <w:rFonts w:ascii="Times New Roman" w:eastAsia="Symbol" w:hAnsi="Times New Roman" w:cs="Times New Roman"/>
          <w:b/>
          <w:bCs/>
          <w:sz w:val="24"/>
          <w:szCs w:val="24"/>
          <w:vertAlign w:val="subscript"/>
          <w:lang w:eastAsia="en-US"/>
          <w14:ligatures w14:val="standardContextual"/>
        </w:rPr>
        <w:t>1</w:t>
      </w:r>
      <w:r w:rsidRPr="00DB2FE6">
        <w:rPr>
          <w:rFonts w:ascii="Times New Roman" w:eastAsia="Symbol" w:hAnsi="Times New Roman" w:cs="Times New Roman"/>
          <w:b/>
          <w:bCs/>
          <w:sz w:val="24"/>
          <w:szCs w:val="24"/>
          <w:lang w:eastAsia="en-US"/>
          <w14:ligatures w14:val="standardContextual"/>
        </w:rPr>
        <w:t xml:space="preserve"> </w:t>
      </w:r>
      <w:bookmarkStart w:id="71" w:name="_Hlk189834554"/>
      <w:r w:rsidRPr="00DB2FE6">
        <w:rPr>
          <w:rFonts w:ascii="Times New Roman" w:eastAsia="Symbol" w:hAnsi="Times New Roman" w:cs="Times New Roman"/>
          <w:b/>
          <w:bCs/>
          <w:sz w:val="24"/>
          <w:szCs w:val="24"/>
          <w:lang w:eastAsia="en-US"/>
          <w14:ligatures w14:val="standardContextual"/>
        </w:rPr>
        <w:t>+ T</w:t>
      </w:r>
      <w:r w:rsidRPr="00DB2FE6">
        <w:rPr>
          <w:rFonts w:ascii="Times New Roman" w:eastAsia="Symbol" w:hAnsi="Times New Roman" w:cs="Times New Roman"/>
          <w:b/>
          <w:bCs/>
          <w:sz w:val="24"/>
          <w:szCs w:val="24"/>
          <w:vertAlign w:val="subscript"/>
          <w:lang w:eastAsia="en-US"/>
          <w14:ligatures w14:val="standardContextual"/>
        </w:rPr>
        <w:t>2</w:t>
      </w:r>
      <w:bookmarkEnd w:id="71"/>
      <w:r w:rsidRPr="00DB2FE6">
        <w:rPr>
          <w:rFonts w:ascii="Times New Roman" w:eastAsia="Aptos" w:hAnsi="Times New Roman" w:cs="Times New Roman"/>
          <w:sz w:val="24"/>
          <w:szCs w:val="24"/>
          <w:lang w:eastAsia="en-US"/>
          <w14:ligatures w14:val="standardContextual"/>
        </w:rPr>
        <w:t xml:space="preserve">    (3)</w:t>
      </w:r>
    </w:p>
    <w:p w14:paraId="6C1A6B37" w14:textId="77777777"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DB2FE6">
        <w:rPr>
          <w:rFonts w:ascii="Times New Roman" w:eastAsia="Times New Roman" w:hAnsi="Times New Roman" w:cs="Times New Roman"/>
          <w:sz w:val="24"/>
          <w:szCs w:val="24"/>
          <w:lang w:eastAsia="ar-SA"/>
        </w:rPr>
        <w:t xml:space="preserve">6. Pasiūlymo Kokybės (T) kriterijų </w:t>
      </w:r>
      <w:r w:rsidRPr="00DB2FE6">
        <w:rPr>
          <w:rFonts w:ascii="Times New Roman" w:eastAsia="Times New Roman" w:hAnsi="Times New Roman" w:cs="Times New Roman"/>
          <w:sz w:val="24"/>
          <w:szCs w:val="24"/>
        </w:rPr>
        <w:t>T</w:t>
      </w:r>
      <w:r w:rsidRPr="00DB2FE6">
        <w:rPr>
          <w:rFonts w:ascii="Times New Roman" w:eastAsia="Times New Roman" w:hAnsi="Times New Roman" w:cs="Times New Roman"/>
          <w:sz w:val="24"/>
          <w:szCs w:val="24"/>
          <w:vertAlign w:val="subscript"/>
        </w:rPr>
        <w:t>1</w:t>
      </w:r>
      <w:r w:rsidRPr="00DB2FE6">
        <w:rPr>
          <w:rFonts w:ascii="Times New Roman" w:eastAsia="Times New Roman" w:hAnsi="Times New Roman" w:cs="Times New Roman"/>
          <w:sz w:val="24"/>
          <w:szCs w:val="24"/>
        </w:rPr>
        <w:t xml:space="preserve"> ir T</w:t>
      </w:r>
      <w:r w:rsidRPr="00DB2FE6">
        <w:rPr>
          <w:rFonts w:ascii="Times New Roman" w:eastAsia="Times New Roman" w:hAnsi="Times New Roman" w:cs="Times New Roman"/>
          <w:sz w:val="24"/>
          <w:szCs w:val="24"/>
          <w:vertAlign w:val="subscript"/>
        </w:rPr>
        <w:t>2</w:t>
      </w:r>
      <w:r w:rsidRPr="00DB2FE6">
        <w:rPr>
          <w:rFonts w:ascii="Times New Roman" w:eastAsia="Aptos" w:hAnsi="Times New Roman" w:cs="Times New Roman"/>
          <w:sz w:val="24"/>
          <w:szCs w:val="24"/>
          <w:lang w:eastAsia="en-US"/>
          <w14:ligatures w14:val="standardContextual"/>
        </w:rPr>
        <w:t xml:space="preserve"> </w:t>
      </w:r>
      <w:r w:rsidRPr="00DB2FE6">
        <w:rPr>
          <w:rFonts w:ascii="Times New Roman" w:eastAsia="Times New Roman" w:hAnsi="Times New Roman" w:cs="Times New Roman"/>
          <w:sz w:val="24"/>
          <w:szCs w:val="24"/>
          <w:lang w:eastAsia="ar-SA"/>
        </w:rPr>
        <w:t xml:space="preserve">vertinimą atlieka ekspertai, paskirti iš Komisijos narių (turinčių žinių ir kompetencijos perkamo objekto vertinamų kriterijų srityje). Ekspertiniam vertinimui gali būti papildomai pasitelkiami išorės ekspertai (kitų kompetentingų institucijų atstovai). Ekspertai, vertindami kriterijų </w:t>
      </w:r>
      <w:r w:rsidRPr="00DB2FE6">
        <w:rPr>
          <w:rFonts w:ascii="Times New Roman" w:eastAsia="Times New Roman" w:hAnsi="Times New Roman" w:cs="Times New Roman"/>
          <w:sz w:val="24"/>
          <w:szCs w:val="24"/>
        </w:rPr>
        <w:t>T</w:t>
      </w:r>
      <w:r w:rsidRPr="00DB2FE6">
        <w:rPr>
          <w:rFonts w:ascii="Times New Roman" w:eastAsia="Times New Roman" w:hAnsi="Times New Roman" w:cs="Times New Roman"/>
          <w:sz w:val="24"/>
          <w:szCs w:val="24"/>
          <w:vertAlign w:val="subscript"/>
        </w:rPr>
        <w:t>1</w:t>
      </w:r>
      <w:r w:rsidRPr="00DB2FE6">
        <w:rPr>
          <w:rFonts w:ascii="Times New Roman" w:eastAsia="Times New Roman" w:hAnsi="Times New Roman" w:cs="Times New Roman"/>
          <w:sz w:val="24"/>
          <w:szCs w:val="24"/>
        </w:rPr>
        <w:t xml:space="preserve"> ir T</w:t>
      </w:r>
      <w:r w:rsidRPr="00DB2FE6">
        <w:rPr>
          <w:rFonts w:ascii="Times New Roman" w:eastAsia="Times New Roman" w:hAnsi="Times New Roman" w:cs="Times New Roman"/>
          <w:sz w:val="24"/>
          <w:szCs w:val="24"/>
          <w:vertAlign w:val="subscript"/>
        </w:rPr>
        <w:t>2</w:t>
      </w:r>
      <w:r w:rsidRPr="00DB2FE6">
        <w:rPr>
          <w:rFonts w:ascii="Times New Roman" w:eastAsia="Aptos" w:hAnsi="Times New Roman" w:cs="Times New Roman"/>
          <w:sz w:val="24"/>
          <w:szCs w:val="24"/>
          <w:lang w:eastAsia="en-US"/>
          <w14:ligatures w14:val="standardContextual"/>
        </w:rPr>
        <w:t xml:space="preserve"> </w:t>
      </w:r>
      <w:r w:rsidRPr="00DB2FE6">
        <w:rPr>
          <w:rFonts w:ascii="Times New Roman" w:eastAsia="Times New Roman" w:hAnsi="Times New Roman" w:cs="Times New Roman"/>
          <w:sz w:val="24"/>
          <w:szCs w:val="24"/>
          <w:lang w:eastAsia="ar-SA"/>
        </w:rPr>
        <w:t>duomenis, suteikia jiems vertinimo balus 7 punkte nustatytose ribose ir kartu su vertinimo balu vertinimo pažymoje pateikia pagrindimą (argumentaciją), kuriuo remiantis buvo suteiktas atitinkamas balas.</w:t>
      </w:r>
    </w:p>
    <w:p w14:paraId="4C9016D0" w14:textId="3473F72F" w:rsidR="00F72E7D" w:rsidRPr="00DB2FE6" w:rsidRDefault="00F72E7D" w:rsidP="00F72E7D">
      <w:pPr>
        <w:widowControl w:val="0"/>
        <w:tabs>
          <w:tab w:val="left" w:pos="1276"/>
        </w:tabs>
        <w:spacing w:after="0" w:line="240" w:lineRule="auto"/>
        <w:ind w:firstLine="567"/>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sz w:val="24"/>
          <w:szCs w:val="24"/>
          <w:lang w:eastAsia="ar-SA"/>
        </w:rPr>
        <w:t>7. Kokybės</w:t>
      </w:r>
      <w:r w:rsidRPr="00DB2FE6">
        <w:rPr>
          <w:rFonts w:ascii="Times New Roman" w:eastAsia="Times New Roman" w:hAnsi="Times New Roman" w:cs="Times New Roman"/>
          <w:color w:val="000000"/>
          <w:sz w:val="24"/>
          <w:szCs w:val="24"/>
          <w:lang w:eastAsia="ar-SA"/>
        </w:rPr>
        <w:t xml:space="preserve"> (T) kriterijai: </w:t>
      </w:r>
      <w:r w:rsidRPr="00DB2FE6">
        <w:rPr>
          <w:rFonts w:ascii="Times New Roman" w:eastAsia="Times New Roman" w:hAnsi="Times New Roman" w:cs="Times New Roman"/>
          <w:sz w:val="24"/>
          <w:szCs w:val="24"/>
        </w:rPr>
        <w:t>T</w:t>
      </w:r>
      <w:r w:rsidRPr="00DB2FE6">
        <w:rPr>
          <w:rFonts w:ascii="Times New Roman" w:eastAsia="Times New Roman" w:hAnsi="Times New Roman" w:cs="Times New Roman"/>
          <w:sz w:val="24"/>
          <w:szCs w:val="24"/>
          <w:vertAlign w:val="subscript"/>
        </w:rPr>
        <w:t>1</w:t>
      </w:r>
      <w:r w:rsidRPr="00DB2FE6">
        <w:rPr>
          <w:rFonts w:ascii="Times New Roman" w:eastAsia="Times New Roman" w:hAnsi="Times New Roman" w:cs="Times New Roman"/>
          <w:sz w:val="24"/>
          <w:szCs w:val="24"/>
        </w:rPr>
        <w:t xml:space="preserve"> ir T</w:t>
      </w:r>
      <w:r w:rsidRPr="00DB2FE6">
        <w:rPr>
          <w:rFonts w:ascii="Times New Roman" w:eastAsia="Times New Roman" w:hAnsi="Times New Roman" w:cs="Times New Roman"/>
          <w:sz w:val="24"/>
          <w:szCs w:val="24"/>
          <w:vertAlign w:val="subscript"/>
        </w:rPr>
        <w:t>2</w:t>
      </w:r>
      <w:r w:rsidRPr="00DB2FE6">
        <w:rPr>
          <w:rFonts w:ascii="Times New Roman" w:eastAsia="Times New Roman" w:hAnsi="Times New Roman" w:cs="Times New Roman"/>
          <w:color w:val="000000"/>
          <w:sz w:val="24"/>
          <w:szCs w:val="24"/>
          <w:lang w:eastAsia="ar-SA"/>
        </w:rPr>
        <w:t xml:space="preserve"> yra kiekybiniai, kuriems balai skiriami tiesiogiai už kiekvieną reikalaujamą patirtį įrodančią sutartį / </w:t>
      </w:r>
      <w:r w:rsidRPr="00DB2FE6">
        <w:rPr>
          <w:rFonts w:ascii="Times New Roman" w:eastAsia="Times New Roman" w:hAnsi="Times New Roman" w:cs="Times New Roman"/>
          <w:sz w:val="24"/>
          <w:szCs w:val="24"/>
          <w:lang w:eastAsia="ar-SA"/>
        </w:rPr>
        <w:t xml:space="preserve">projektą, </w:t>
      </w:r>
      <w:r w:rsidRPr="00DB2FE6">
        <w:rPr>
          <w:rFonts w:ascii="Times New Roman" w:eastAsia="Times New Roman" w:hAnsi="Times New Roman" w:cs="Times New Roman"/>
          <w:color w:val="000000"/>
          <w:sz w:val="24"/>
          <w:szCs w:val="24"/>
          <w:lang w:eastAsia="ar-SA"/>
        </w:rPr>
        <w:t xml:space="preserve">atitinkančius specialiųjų pirkimo sąlygų </w:t>
      </w:r>
      <w:r w:rsidR="007D57CE">
        <w:rPr>
          <w:rFonts w:ascii="Times New Roman" w:eastAsia="Times New Roman" w:hAnsi="Times New Roman" w:cs="Times New Roman"/>
          <w:color w:val="000000"/>
          <w:sz w:val="24"/>
          <w:szCs w:val="24"/>
          <w:lang w:eastAsia="ar-SA"/>
        </w:rPr>
        <w:t xml:space="preserve">7 priedo </w:t>
      </w:r>
      <w:r w:rsidRPr="00DB2FE6">
        <w:rPr>
          <w:rFonts w:ascii="Times New Roman" w:eastAsia="Times New Roman" w:hAnsi="Times New Roman" w:cs="Times New Roman"/>
          <w:color w:val="000000"/>
          <w:sz w:val="24"/>
          <w:szCs w:val="24"/>
          <w:lang w:eastAsia="ar-SA"/>
        </w:rPr>
        <w:t>2 punkte nustatytus reikalavimus, pagal šiame punkte nurodytą balų skyrimo tvarką: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5238"/>
      </w:tblGrid>
      <w:tr w:rsidR="00F72E7D" w:rsidRPr="00DB2FE6" w14:paraId="71BDB810" w14:textId="77777777" w:rsidTr="68E526E9">
        <w:trPr>
          <w:trHeight w:val="453"/>
        </w:trPr>
        <w:tc>
          <w:tcPr>
            <w:tcW w:w="2371" w:type="pct"/>
            <w:tcBorders>
              <w:top w:val="single" w:sz="4" w:space="0" w:color="auto"/>
              <w:left w:val="single" w:sz="4" w:space="0" w:color="auto"/>
              <w:bottom w:val="single" w:sz="4" w:space="0" w:color="auto"/>
              <w:right w:val="single" w:sz="4" w:space="0" w:color="auto"/>
            </w:tcBorders>
            <w:vAlign w:val="center"/>
            <w:hideMark/>
          </w:tcPr>
          <w:p w14:paraId="4EC810E3" w14:textId="77777777" w:rsidR="00F72E7D" w:rsidRPr="00DB2FE6" w:rsidRDefault="00F72E7D" w:rsidP="00F72E7D">
            <w:pPr>
              <w:widowControl w:val="0"/>
              <w:tabs>
                <w:tab w:val="left" w:pos="1276"/>
              </w:tabs>
              <w:spacing w:after="0" w:line="240" w:lineRule="auto"/>
              <w:jc w:val="center"/>
              <w:rPr>
                <w:rFonts w:ascii="Times New Roman" w:eastAsia="Times New Roman" w:hAnsi="Times New Roman" w:cs="Times New Roman"/>
                <w:b/>
                <w:iCs/>
                <w:color w:val="000000"/>
                <w:sz w:val="24"/>
                <w:szCs w:val="24"/>
                <w:lang w:eastAsia="ar-SA"/>
              </w:rPr>
            </w:pPr>
            <w:r w:rsidRPr="00DB2FE6">
              <w:rPr>
                <w:rFonts w:ascii="Times New Roman" w:eastAsia="Times New Roman" w:hAnsi="Times New Roman" w:cs="Times New Roman"/>
                <w:b/>
                <w:sz w:val="24"/>
                <w:szCs w:val="24"/>
                <w:lang w:eastAsia="ar-SA"/>
              </w:rPr>
              <w:t>Kokybės</w:t>
            </w:r>
            <w:r w:rsidRPr="00DB2FE6">
              <w:rPr>
                <w:rFonts w:ascii="Times New Roman" w:eastAsia="Times New Roman" w:hAnsi="Times New Roman" w:cs="Times New Roman"/>
                <w:b/>
                <w:iCs/>
                <w:color w:val="000000"/>
                <w:sz w:val="24"/>
                <w:szCs w:val="24"/>
                <w:lang w:eastAsia="ar-SA"/>
              </w:rPr>
              <w:t xml:space="preserve"> (T) kriterijai</w:t>
            </w:r>
          </w:p>
        </w:tc>
        <w:tc>
          <w:tcPr>
            <w:tcW w:w="2629" w:type="pct"/>
            <w:tcBorders>
              <w:top w:val="single" w:sz="4" w:space="0" w:color="auto"/>
              <w:left w:val="single" w:sz="4" w:space="0" w:color="auto"/>
              <w:bottom w:val="single" w:sz="4" w:space="0" w:color="auto"/>
              <w:right w:val="single" w:sz="4" w:space="0" w:color="auto"/>
            </w:tcBorders>
            <w:vAlign w:val="center"/>
            <w:hideMark/>
          </w:tcPr>
          <w:p w14:paraId="6C3CC0CF" w14:textId="77777777" w:rsidR="00F72E7D" w:rsidRPr="00DB2FE6" w:rsidRDefault="00F72E7D" w:rsidP="00F72E7D">
            <w:pPr>
              <w:widowControl w:val="0"/>
              <w:tabs>
                <w:tab w:val="left" w:pos="1276"/>
              </w:tabs>
              <w:spacing w:after="0" w:line="240" w:lineRule="auto"/>
              <w:jc w:val="center"/>
              <w:rPr>
                <w:rFonts w:ascii="Times New Roman" w:eastAsia="Times New Roman" w:hAnsi="Times New Roman" w:cs="Times New Roman"/>
                <w:b/>
                <w:iCs/>
                <w:color w:val="000000"/>
                <w:sz w:val="24"/>
                <w:szCs w:val="24"/>
                <w:lang w:eastAsia="ar-SA"/>
              </w:rPr>
            </w:pPr>
            <w:r w:rsidRPr="00DB2FE6">
              <w:rPr>
                <w:rFonts w:ascii="Times New Roman" w:eastAsia="Times New Roman" w:hAnsi="Times New Roman" w:cs="Times New Roman"/>
                <w:b/>
                <w:iCs/>
                <w:color w:val="000000"/>
                <w:sz w:val="24"/>
                <w:szCs w:val="24"/>
                <w:lang w:eastAsia="ar-SA"/>
              </w:rPr>
              <w:t>Balų skyrimo kiekvienam kriterijui tvarka (pagal šio priedo 2 punktą)</w:t>
            </w:r>
          </w:p>
        </w:tc>
      </w:tr>
      <w:tr w:rsidR="00F72E7D" w:rsidRPr="00DB2FE6" w14:paraId="7C391447" w14:textId="77777777" w:rsidTr="68E526E9">
        <w:trPr>
          <w:trHeight w:val="300"/>
        </w:trPr>
        <w:tc>
          <w:tcPr>
            <w:tcW w:w="2371" w:type="pct"/>
            <w:tcBorders>
              <w:top w:val="single" w:sz="4" w:space="0" w:color="auto"/>
              <w:left w:val="single" w:sz="4" w:space="0" w:color="auto"/>
              <w:bottom w:val="single" w:sz="4" w:space="0" w:color="auto"/>
              <w:right w:val="single" w:sz="4" w:space="0" w:color="auto"/>
            </w:tcBorders>
          </w:tcPr>
          <w:p w14:paraId="164B2930" w14:textId="77777777" w:rsidR="00F72E7D" w:rsidRPr="00DB2FE6" w:rsidRDefault="00F72E7D" w:rsidP="00F72E7D">
            <w:pPr>
              <w:tabs>
                <w:tab w:val="left" w:pos="567"/>
              </w:tabs>
              <w:suppressAutoHyphens/>
              <w:spacing w:after="0" w:line="240" w:lineRule="auto"/>
              <w:jc w:val="center"/>
              <w:rPr>
                <w:rFonts w:ascii="Times New Roman" w:eastAsia="Times New Roman" w:hAnsi="Times New Roman" w:cs="Times New Roman"/>
                <w:b/>
                <w:bCs/>
                <w:sz w:val="24"/>
                <w:szCs w:val="24"/>
                <w:lang w:eastAsia="en-US"/>
              </w:rPr>
            </w:pPr>
            <w:r w:rsidRPr="00DB2FE6">
              <w:rPr>
                <w:rFonts w:ascii="Times New Roman" w:eastAsia="Times New Roman" w:hAnsi="Times New Roman" w:cs="Times New Roman"/>
                <w:b/>
                <w:bCs/>
                <w:sz w:val="24"/>
                <w:szCs w:val="24"/>
                <w:lang w:eastAsia="en-US"/>
              </w:rPr>
              <w:t>1</w:t>
            </w:r>
          </w:p>
        </w:tc>
        <w:tc>
          <w:tcPr>
            <w:tcW w:w="2629" w:type="pct"/>
            <w:tcBorders>
              <w:top w:val="single" w:sz="4" w:space="0" w:color="auto"/>
              <w:left w:val="single" w:sz="4" w:space="0" w:color="auto"/>
              <w:bottom w:val="single" w:sz="4" w:space="0" w:color="auto"/>
              <w:right w:val="single" w:sz="4" w:space="0" w:color="auto"/>
            </w:tcBorders>
          </w:tcPr>
          <w:p w14:paraId="5C77D527" w14:textId="77777777" w:rsidR="00F72E7D" w:rsidRPr="00DB2FE6" w:rsidRDefault="00F72E7D" w:rsidP="00F72E7D">
            <w:pPr>
              <w:widowControl w:val="0"/>
              <w:tabs>
                <w:tab w:val="left" w:pos="1276"/>
              </w:tabs>
              <w:spacing w:after="0" w:line="240" w:lineRule="auto"/>
              <w:jc w:val="center"/>
              <w:rPr>
                <w:rFonts w:ascii="Times New Roman" w:eastAsia="Times New Roman" w:hAnsi="Times New Roman" w:cs="Times New Roman"/>
                <w:b/>
                <w:bCs/>
                <w:iCs/>
                <w:color w:val="000000"/>
                <w:sz w:val="24"/>
                <w:szCs w:val="24"/>
                <w:lang w:eastAsia="ar-SA"/>
              </w:rPr>
            </w:pPr>
            <w:r w:rsidRPr="00DB2FE6">
              <w:rPr>
                <w:rFonts w:ascii="Times New Roman" w:eastAsia="Times New Roman" w:hAnsi="Times New Roman" w:cs="Times New Roman"/>
                <w:b/>
                <w:bCs/>
                <w:iCs/>
                <w:color w:val="000000"/>
                <w:sz w:val="24"/>
                <w:szCs w:val="24"/>
                <w:lang w:eastAsia="ar-SA"/>
              </w:rPr>
              <w:t>2</w:t>
            </w:r>
          </w:p>
        </w:tc>
      </w:tr>
      <w:tr w:rsidR="00F72E7D" w:rsidRPr="00DB2FE6" w14:paraId="70EA0B82" w14:textId="77777777" w:rsidTr="68E526E9">
        <w:trPr>
          <w:trHeight w:val="300"/>
        </w:trPr>
        <w:tc>
          <w:tcPr>
            <w:tcW w:w="2371" w:type="pct"/>
            <w:tcBorders>
              <w:top w:val="single" w:sz="4" w:space="0" w:color="auto"/>
              <w:left w:val="single" w:sz="4" w:space="0" w:color="auto"/>
              <w:bottom w:val="single" w:sz="4" w:space="0" w:color="auto"/>
              <w:right w:val="single" w:sz="4" w:space="0" w:color="auto"/>
            </w:tcBorders>
            <w:hideMark/>
          </w:tcPr>
          <w:p w14:paraId="7F1617CA" w14:textId="667A8E87" w:rsidR="00AC49EB" w:rsidRPr="00AC49EB" w:rsidRDefault="71D65052" w:rsidP="00AC49EB">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4"/>
                <w:lang w:eastAsia="ar-SA"/>
              </w:rPr>
            </w:pPr>
            <w:r w:rsidRPr="68E526E9">
              <w:rPr>
                <w:rFonts w:ascii="Times New Roman" w:eastAsia="Times New Roman" w:hAnsi="Times New Roman" w:cs="Times New Roman"/>
                <w:b/>
                <w:bCs/>
                <w:sz w:val="24"/>
                <w:szCs w:val="24"/>
                <w:lang w:eastAsia="ar-SA"/>
              </w:rPr>
              <w:t>Kriterijus T</w:t>
            </w:r>
            <w:r w:rsidRPr="68E526E9">
              <w:rPr>
                <w:rFonts w:ascii="Times New Roman" w:eastAsia="Times New Roman" w:hAnsi="Times New Roman" w:cs="Times New Roman"/>
                <w:b/>
                <w:bCs/>
                <w:sz w:val="24"/>
                <w:szCs w:val="24"/>
                <w:vertAlign w:val="subscript"/>
                <w:lang w:eastAsia="ar-SA"/>
              </w:rPr>
              <w:t>1</w:t>
            </w:r>
            <w:r w:rsidRPr="68E526E9">
              <w:rPr>
                <w:rFonts w:ascii="Times New Roman" w:eastAsia="Times New Roman" w:hAnsi="Times New Roman" w:cs="Times New Roman"/>
                <w:b/>
                <w:bCs/>
                <w:sz w:val="24"/>
                <w:szCs w:val="24"/>
                <w:lang w:eastAsia="ar-SA"/>
              </w:rPr>
              <w:t xml:space="preserve"> „</w:t>
            </w:r>
            <w:r w:rsidR="13AACD42" w:rsidRPr="68E526E9">
              <w:rPr>
                <w:rFonts w:ascii="Times New Roman" w:eastAsia="Times New Roman" w:hAnsi="Times New Roman" w:cs="Times New Roman"/>
                <w:b/>
                <w:bCs/>
                <w:sz w:val="24"/>
                <w:szCs w:val="24"/>
                <w:lang w:eastAsia="ar-SA"/>
              </w:rPr>
              <w:t xml:space="preserve">Specialisto Nr. 1 papildoma patirtis </w:t>
            </w:r>
            <w:r w:rsidRPr="68E526E9">
              <w:rPr>
                <w:rFonts w:ascii="Times New Roman" w:eastAsia="Times New Roman" w:hAnsi="Times New Roman" w:cs="Times New Roman"/>
                <w:b/>
                <w:bCs/>
                <w:sz w:val="24"/>
                <w:szCs w:val="24"/>
                <w:lang w:eastAsia="ar-SA"/>
              </w:rPr>
              <w:t>*“</w:t>
            </w:r>
          </w:p>
          <w:p w14:paraId="34CBE333" w14:textId="6C826880" w:rsidR="00F72E7D" w:rsidRPr="00B8239F" w:rsidRDefault="00F72E7D" w:rsidP="00AC49EB">
            <w:pPr>
              <w:tabs>
                <w:tab w:val="left" w:pos="567"/>
              </w:tabs>
              <w:suppressAutoHyphens/>
              <w:spacing w:after="0" w:line="240" w:lineRule="auto"/>
              <w:jc w:val="both"/>
              <w:rPr>
                <w:rFonts w:ascii="Times New Roman" w:eastAsia="Times New Roman" w:hAnsi="Times New Roman" w:cs="Times New Roman"/>
                <w:bCs/>
                <w:color w:val="000000"/>
                <w:sz w:val="24"/>
                <w:szCs w:val="24"/>
                <w:highlight w:val="yellow"/>
                <w:lang w:val="sv-SE" w:eastAsia="ar-SA"/>
              </w:rPr>
            </w:pPr>
          </w:p>
        </w:tc>
        <w:tc>
          <w:tcPr>
            <w:tcW w:w="2629" w:type="pct"/>
            <w:tcBorders>
              <w:top w:val="single" w:sz="4" w:space="0" w:color="auto"/>
              <w:left w:val="single" w:sz="4" w:space="0" w:color="auto"/>
              <w:bottom w:val="single" w:sz="4" w:space="0" w:color="auto"/>
              <w:right w:val="single" w:sz="4" w:space="0" w:color="auto"/>
            </w:tcBorders>
            <w:hideMark/>
          </w:tcPr>
          <w:p w14:paraId="4FD7666B" w14:textId="143C34D5" w:rsidR="00D03F21" w:rsidRPr="00D03F21" w:rsidRDefault="00D03F21" w:rsidP="00D03F21">
            <w:pPr>
              <w:shd w:val="clear" w:color="auto" w:fill="FFFFFF"/>
              <w:spacing w:after="0" w:line="240" w:lineRule="auto"/>
              <w:jc w:val="both"/>
              <w:textAlignment w:val="baseline"/>
              <w:rPr>
                <w:rFonts w:ascii="Times New Roman" w:eastAsia="Times New Roman" w:hAnsi="Times New Roman" w:cs="Times New Roman"/>
                <w:color w:val="242424"/>
                <w:sz w:val="24"/>
                <w:szCs w:val="24"/>
              </w:rPr>
            </w:pPr>
            <w:r w:rsidRPr="00D03F21">
              <w:rPr>
                <w:rFonts w:ascii="Times New Roman" w:eastAsia="Times New Roman" w:hAnsi="Times New Roman" w:cs="Times New Roman"/>
                <w:b/>
                <w:bCs/>
                <w:color w:val="000000"/>
                <w:sz w:val="24"/>
                <w:szCs w:val="24"/>
                <w:bdr w:val="none" w:sz="0" w:space="0" w:color="auto" w:frame="1"/>
              </w:rPr>
              <w:t>0 balų</w:t>
            </w:r>
            <w:r w:rsidRPr="00D03F21">
              <w:rPr>
                <w:rFonts w:ascii="Times New Roman" w:eastAsia="Times New Roman" w:hAnsi="Times New Roman" w:cs="Times New Roman"/>
                <w:color w:val="000000"/>
                <w:sz w:val="24"/>
                <w:szCs w:val="24"/>
                <w:bdr w:val="none" w:sz="0" w:space="0" w:color="auto" w:frame="1"/>
              </w:rPr>
              <w:t xml:space="preserve"> – jei nepateiktas papildomas projektas </w:t>
            </w:r>
            <w:r w:rsidR="002F056E">
              <w:rPr>
                <w:rFonts w:ascii="Times New Roman" w:eastAsia="Times New Roman" w:hAnsi="Times New Roman" w:cs="Times New Roman"/>
                <w:color w:val="000000"/>
                <w:sz w:val="24"/>
                <w:szCs w:val="24"/>
                <w:bdr w:val="none" w:sz="0" w:space="0" w:color="auto" w:frame="1"/>
              </w:rPr>
              <w:t>(</w:t>
            </w:r>
            <w:r w:rsidRPr="00D03F21">
              <w:rPr>
                <w:rFonts w:ascii="Times New Roman" w:eastAsia="Times New Roman" w:hAnsi="Times New Roman" w:cs="Times New Roman"/>
                <w:color w:val="000000"/>
                <w:sz w:val="24"/>
                <w:szCs w:val="24"/>
                <w:bdr w:val="none" w:sz="0" w:space="0" w:color="auto" w:frame="1"/>
              </w:rPr>
              <w:t>sutartis</w:t>
            </w:r>
            <w:r w:rsidR="002F056E">
              <w:rPr>
                <w:rFonts w:ascii="Times New Roman" w:eastAsia="Times New Roman" w:hAnsi="Times New Roman" w:cs="Times New Roman"/>
                <w:color w:val="000000"/>
                <w:sz w:val="24"/>
                <w:szCs w:val="24"/>
                <w:bdr w:val="none" w:sz="0" w:space="0" w:color="auto" w:frame="1"/>
              </w:rPr>
              <w:t>)</w:t>
            </w:r>
            <w:r w:rsidRPr="00D03F21">
              <w:rPr>
                <w:rFonts w:ascii="Times New Roman" w:eastAsia="Times New Roman" w:hAnsi="Times New Roman" w:cs="Times New Roman"/>
                <w:color w:val="000000"/>
                <w:sz w:val="24"/>
                <w:szCs w:val="24"/>
                <w:bdr w:val="none" w:sz="0" w:space="0" w:color="auto" w:frame="1"/>
              </w:rPr>
              <w:t xml:space="preserve"> arba nei vienas (-a) iš pateiktų vertinimui papildomų projektų </w:t>
            </w:r>
            <w:r w:rsidR="002F056E">
              <w:rPr>
                <w:rFonts w:ascii="Times New Roman" w:eastAsia="Times New Roman" w:hAnsi="Times New Roman" w:cs="Times New Roman"/>
                <w:color w:val="000000"/>
                <w:sz w:val="24"/>
                <w:szCs w:val="24"/>
                <w:bdr w:val="none" w:sz="0" w:space="0" w:color="auto" w:frame="1"/>
              </w:rPr>
              <w:t>(</w:t>
            </w:r>
            <w:r w:rsidRPr="00D03F21">
              <w:rPr>
                <w:rFonts w:ascii="Times New Roman" w:eastAsia="Times New Roman" w:hAnsi="Times New Roman" w:cs="Times New Roman"/>
                <w:color w:val="000000"/>
                <w:sz w:val="24"/>
                <w:szCs w:val="24"/>
                <w:bdr w:val="none" w:sz="0" w:space="0" w:color="auto" w:frame="1"/>
              </w:rPr>
              <w:t>sutarčių</w:t>
            </w:r>
            <w:r w:rsidR="002F056E">
              <w:rPr>
                <w:rFonts w:ascii="Times New Roman" w:eastAsia="Times New Roman" w:hAnsi="Times New Roman" w:cs="Times New Roman"/>
                <w:color w:val="000000"/>
                <w:sz w:val="24"/>
                <w:szCs w:val="24"/>
                <w:bdr w:val="none" w:sz="0" w:space="0" w:color="auto" w:frame="1"/>
              </w:rPr>
              <w:t>)</w:t>
            </w:r>
            <w:r w:rsidRPr="00D03F21">
              <w:rPr>
                <w:rFonts w:ascii="Times New Roman" w:eastAsia="Times New Roman" w:hAnsi="Times New Roman" w:cs="Times New Roman"/>
                <w:color w:val="000000"/>
                <w:sz w:val="24"/>
                <w:szCs w:val="24"/>
                <w:bdr w:val="none" w:sz="0" w:space="0" w:color="auto" w:frame="1"/>
              </w:rPr>
              <w:t xml:space="preserve"> neatitinka reikalavimų;</w:t>
            </w:r>
          </w:p>
          <w:p w14:paraId="1580E540" w14:textId="34C7254F" w:rsidR="00D03F21" w:rsidRPr="00D03F21" w:rsidRDefault="00D03F21" w:rsidP="00D03F21">
            <w:pPr>
              <w:shd w:val="clear" w:color="auto" w:fill="FFFFFF"/>
              <w:spacing w:after="0" w:line="240" w:lineRule="auto"/>
              <w:jc w:val="both"/>
              <w:textAlignment w:val="baseline"/>
              <w:rPr>
                <w:rFonts w:ascii="Times New Roman" w:eastAsia="Times New Roman" w:hAnsi="Times New Roman" w:cs="Times New Roman"/>
                <w:color w:val="242424"/>
                <w:sz w:val="24"/>
                <w:szCs w:val="24"/>
              </w:rPr>
            </w:pPr>
            <w:r w:rsidRPr="00D03F21">
              <w:rPr>
                <w:rFonts w:ascii="Times New Roman" w:eastAsia="Times New Roman" w:hAnsi="Times New Roman" w:cs="Times New Roman"/>
                <w:b/>
                <w:bCs/>
                <w:color w:val="000000"/>
                <w:sz w:val="24"/>
                <w:szCs w:val="24"/>
                <w:bdr w:val="none" w:sz="0" w:space="0" w:color="auto" w:frame="1"/>
              </w:rPr>
              <w:t>5 balai</w:t>
            </w:r>
            <w:r w:rsidRPr="00D03F21">
              <w:rPr>
                <w:rFonts w:ascii="Times New Roman" w:eastAsia="Times New Roman" w:hAnsi="Times New Roman" w:cs="Times New Roman"/>
                <w:color w:val="000000"/>
                <w:sz w:val="24"/>
                <w:szCs w:val="24"/>
                <w:bdr w:val="none" w:sz="0" w:space="0" w:color="auto" w:frame="1"/>
              </w:rPr>
              <w:t> – jei pateiktas 1 papildomas projektas</w:t>
            </w:r>
            <w:r w:rsidR="002F056E">
              <w:rPr>
                <w:rFonts w:ascii="Times New Roman" w:eastAsia="Times New Roman" w:hAnsi="Times New Roman" w:cs="Times New Roman"/>
                <w:color w:val="000000"/>
                <w:sz w:val="24"/>
                <w:szCs w:val="24"/>
                <w:bdr w:val="none" w:sz="0" w:space="0" w:color="auto" w:frame="1"/>
              </w:rPr>
              <w:t xml:space="preserve"> (</w:t>
            </w:r>
            <w:r w:rsidRPr="00D03F21">
              <w:rPr>
                <w:rFonts w:ascii="Times New Roman" w:eastAsia="Times New Roman" w:hAnsi="Times New Roman" w:cs="Times New Roman"/>
                <w:color w:val="000000"/>
                <w:sz w:val="24"/>
                <w:szCs w:val="24"/>
                <w:bdr w:val="none" w:sz="0" w:space="0" w:color="auto" w:frame="1"/>
              </w:rPr>
              <w:t>sutartis</w:t>
            </w:r>
            <w:r w:rsidR="002F056E">
              <w:rPr>
                <w:rFonts w:ascii="Times New Roman" w:eastAsia="Times New Roman" w:hAnsi="Times New Roman" w:cs="Times New Roman"/>
                <w:color w:val="000000"/>
                <w:sz w:val="24"/>
                <w:szCs w:val="24"/>
                <w:bdr w:val="none" w:sz="0" w:space="0" w:color="auto" w:frame="1"/>
              </w:rPr>
              <w:t>)</w:t>
            </w:r>
            <w:r w:rsidRPr="00D03F21">
              <w:rPr>
                <w:rFonts w:ascii="Times New Roman" w:eastAsia="Times New Roman" w:hAnsi="Times New Roman" w:cs="Times New Roman"/>
                <w:color w:val="000000"/>
                <w:sz w:val="24"/>
                <w:szCs w:val="24"/>
                <w:bdr w:val="none" w:sz="0" w:space="0" w:color="auto" w:frame="1"/>
              </w:rPr>
              <w:t xml:space="preserve"> ir  jis (ji) yra tinkamas (-a);</w:t>
            </w:r>
          </w:p>
          <w:p w14:paraId="0CE77B94" w14:textId="6B64E30E" w:rsidR="00D03F21" w:rsidRPr="00D03F21" w:rsidRDefault="00D03F21" w:rsidP="00D03F21">
            <w:pPr>
              <w:shd w:val="clear" w:color="auto" w:fill="FFFFFF"/>
              <w:spacing w:after="0" w:line="240" w:lineRule="auto"/>
              <w:jc w:val="both"/>
              <w:textAlignment w:val="baseline"/>
              <w:rPr>
                <w:rFonts w:ascii="Times New Roman" w:eastAsia="Times New Roman" w:hAnsi="Times New Roman" w:cs="Times New Roman"/>
                <w:color w:val="242424"/>
                <w:sz w:val="24"/>
                <w:szCs w:val="24"/>
              </w:rPr>
            </w:pPr>
            <w:r w:rsidRPr="00D03F21">
              <w:rPr>
                <w:rFonts w:ascii="Times New Roman" w:eastAsia="Times New Roman" w:hAnsi="Times New Roman" w:cs="Times New Roman"/>
                <w:b/>
                <w:bCs/>
                <w:color w:val="000000"/>
                <w:sz w:val="24"/>
                <w:szCs w:val="24"/>
                <w:bdr w:val="none" w:sz="0" w:space="0" w:color="auto" w:frame="1"/>
              </w:rPr>
              <w:t>10 balų</w:t>
            </w:r>
            <w:r w:rsidRPr="00D03F21">
              <w:rPr>
                <w:rFonts w:ascii="Times New Roman" w:eastAsia="Times New Roman" w:hAnsi="Times New Roman" w:cs="Times New Roman"/>
                <w:color w:val="000000"/>
                <w:sz w:val="24"/>
                <w:szCs w:val="24"/>
                <w:bdr w:val="none" w:sz="0" w:space="0" w:color="auto" w:frame="1"/>
              </w:rPr>
              <w:t xml:space="preserve"> – jei pateikti 2 papildomi projektai </w:t>
            </w:r>
            <w:r w:rsidR="002F056E">
              <w:rPr>
                <w:rFonts w:ascii="Times New Roman" w:eastAsia="Times New Roman" w:hAnsi="Times New Roman" w:cs="Times New Roman"/>
                <w:color w:val="000000"/>
                <w:sz w:val="24"/>
                <w:szCs w:val="24"/>
                <w:bdr w:val="none" w:sz="0" w:space="0" w:color="auto" w:frame="1"/>
              </w:rPr>
              <w:t>(</w:t>
            </w:r>
            <w:r w:rsidRPr="00D03F21">
              <w:rPr>
                <w:rFonts w:ascii="Times New Roman" w:eastAsia="Times New Roman" w:hAnsi="Times New Roman" w:cs="Times New Roman"/>
                <w:color w:val="000000"/>
                <w:sz w:val="24"/>
                <w:szCs w:val="24"/>
                <w:bdr w:val="none" w:sz="0" w:space="0" w:color="auto" w:frame="1"/>
              </w:rPr>
              <w:t>sutartys</w:t>
            </w:r>
            <w:r w:rsidR="002F056E">
              <w:rPr>
                <w:rFonts w:ascii="Times New Roman" w:eastAsia="Times New Roman" w:hAnsi="Times New Roman" w:cs="Times New Roman"/>
                <w:color w:val="000000"/>
                <w:sz w:val="24"/>
                <w:szCs w:val="24"/>
                <w:bdr w:val="none" w:sz="0" w:space="0" w:color="auto" w:frame="1"/>
              </w:rPr>
              <w:t>)</w:t>
            </w:r>
            <w:r w:rsidRPr="00D03F21">
              <w:rPr>
                <w:rFonts w:ascii="Times New Roman" w:eastAsia="Times New Roman" w:hAnsi="Times New Roman" w:cs="Times New Roman"/>
                <w:color w:val="000000"/>
                <w:sz w:val="24"/>
                <w:szCs w:val="24"/>
                <w:bdr w:val="none" w:sz="0" w:space="0" w:color="auto" w:frame="1"/>
              </w:rPr>
              <w:t xml:space="preserve"> ir visi (-</w:t>
            </w:r>
            <w:proofErr w:type="spellStart"/>
            <w:r w:rsidRPr="00D03F21">
              <w:rPr>
                <w:rFonts w:ascii="Times New Roman" w:eastAsia="Times New Roman" w:hAnsi="Times New Roman" w:cs="Times New Roman"/>
                <w:color w:val="000000"/>
                <w:sz w:val="24"/>
                <w:szCs w:val="24"/>
                <w:bdr w:val="none" w:sz="0" w:space="0" w:color="auto" w:frame="1"/>
              </w:rPr>
              <w:t>os</w:t>
            </w:r>
            <w:proofErr w:type="spellEnd"/>
            <w:r w:rsidRPr="00D03F21">
              <w:rPr>
                <w:rFonts w:ascii="Times New Roman" w:eastAsia="Times New Roman" w:hAnsi="Times New Roman" w:cs="Times New Roman"/>
                <w:color w:val="000000"/>
                <w:sz w:val="24"/>
                <w:szCs w:val="24"/>
                <w:bdr w:val="none" w:sz="0" w:space="0" w:color="auto" w:frame="1"/>
              </w:rPr>
              <w:t>) jie (jos) yra tinkami (-</w:t>
            </w:r>
            <w:proofErr w:type="spellStart"/>
            <w:r w:rsidRPr="00D03F21">
              <w:rPr>
                <w:rFonts w:ascii="Times New Roman" w:eastAsia="Times New Roman" w:hAnsi="Times New Roman" w:cs="Times New Roman"/>
                <w:color w:val="000000"/>
                <w:sz w:val="24"/>
                <w:szCs w:val="24"/>
                <w:bdr w:val="none" w:sz="0" w:space="0" w:color="auto" w:frame="1"/>
              </w:rPr>
              <w:t>os</w:t>
            </w:r>
            <w:proofErr w:type="spellEnd"/>
            <w:r w:rsidRPr="00D03F21">
              <w:rPr>
                <w:rFonts w:ascii="Times New Roman" w:eastAsia="Times New Roman" w:hAnsi="Times New Roman" w:cs="Times New Roman"/>
                <w:color w:val="000000"/>
                <w:sz w:val="24"/>
                <w:szCs w:val="24"/>
                <w:bdr w:val="none" w:sz="0" w:space="0" w:color="auto" w:frame="1"/>
              </w:rPr>
              <w:t>);</w:t>
            </w:r>
          </w:p>
          <w:p w14:paraId="277CA081" w14:textId="4373CB8A" w:rsidR="00D03F21" w:rsidRPr="00D03F21" w:rsidRDefault="00D03F21" w:rsidP="00D03F21">
            <w:pPr>
              <w:shd w:val="clear" w:color="auto" w:fill="FFFFFF"/>
              <w:spacing w:after="0" w:line="240" w:lineRule="auto"/>
              <w:jc w:val="both"/>
              <w:textAlignment w:val="baseline"/>
              <w:rPr>
                <w:rFonts w:ascii="Times New Roman" w:eastAsia="Times New Roman" w:hAnsi="Times New Roman" w:cs="Times New Roman"/>
                <w:color w:val="242424"/>
                <w:sz w:val="24"/>
                <w:szCs w:val="24"/>
              </w:rPr>
            </w:pPr>
            <w:r w:rsidRPr="00D03F21">
              <w:rPr>
                <w:rFonts w:ascii="Times New Roman" w:eastAsia="Times New Roman" w:hAnsi="Times New Roman" w:cs="Times New Roman"/>
                <w:b/>
                <w:bCs/>
                <w:color w:val="000000"/>
                <w:sz w:val="24"/>
                <w:szCs w:val="24"/>
                <w:bdr w:val="none" w:sz="0" w:space="0" w:color="auto" w:frame="1"/>
              </w:rPr>
              <w:t>15 balų</w:t>
            </w:r>
            <w:r w:rsidRPr="00D03F21">
              <w:rPr>
                <w:rFonts w:ascii="Times New Roman" w:eastAsia="Times New Roman" w:hAnsi="Times New Roman" w:cs="Times New Roman"/>
                <w:color w:val="000000"/>
                <w:sz w:val="24"/>
                <w:szCs w:val="24"/>
                <w:bdr w:val="none" w:sz="0" w:space="0" w:color="auto" w:frame="1"/>
              </w:rPr>
              <w:t xml:space="preserve"> – jei pateikti 3 papildomi projektai </w:t>
            </w:r>
            <w:r w:rsidR="002F056E" w:rsidRPr="002F056E">
              <w:rPr>
                <w:rFonts w:ascii="Times New Roman" w:eastAsia="Times New Roman" w:hAnsi="Times New Roman" w:cs="Times New Roman"/>
                <w:color w:val="000000"/>
                <w:sz w:val="24"/>
                <w:szCs w:val="24"/>
                <w:bdr w:val="none" w:sz="0" w:space="0" w:color="auto" w:frame="1"/>
              </w:rPr>
              <w:t xml:space="preserve">(sutartys) </w:t>
            </w:r>
            <w:r w:rsidRPr="00D03F21">
              <w:rPr>
                <w:rFonts w:ascii="Times New Roman" w:eastAsia="Times New Roman" w:hAnsi="Times New Roman" w:cs="Times New Roman"/>
                <w:color w:val="000000"/>
                <w:sz w:val="24"/>
                <w:szCs w:val="24"/>
                <w:bdr w:val="none" w:sz="0" w:space="0" w:color="auto" w:frame="1"/>
              </w:rPr>
              <w:t xml:space="preserve"> ir visi (-</w:t>
            </w:r>
            <w:proofErr w:type="spellStart"/>
            <w:r w:rsidRPr="00D03F21">
              <w:rPr>
                <w:rFonts w:ascii="Times New Roman" w:eastAsia="Times New Roman" w:hAnsi="Times New Roman" w:cs="Times New Roman"/>
                <w:color w:val="000000"/>
                <w:sz w:val="24"/>
                <w:szCs w:val="24"/>
                <w:bdr w:val="none" w:sz="0" w:space="0" w:color="auto" w:frame="1"/>
              </w:rPr>
              <w:t>os</w:t>
            </w:r>
            <w:proofErr w:type="spellEnd"/>
            <w:r w:rsidRPr="00D03F21">
              <w:rPr>
                <w:rFonts w:ascii="Times New Roman" w:eastAsia="Times New Roman" w:hAnsi="Times New Roman" w:cs="Times New Roman"/>
                <w:color w:val="000000"/>
                <w:sz w:val="24"/>
                <w:szCs w:val="24"/>
                <w:bdr w:val="none" w:sz="0" w:space="0" w:color="auto" w:frame="1"/>
              </w:rPr>
              <w:t>) jie (jos) yra tinkami (-</w:t>
            </w:r>
            <w:proofErr w:type="spellStart"/>
            <w:r w:rsidRPr="00D03F21">
              <w:rPr>
                <w:rFonts w:ascii="Times New Roman" w:eastAsia="Times New Roman" w:hAnsi="Times New Roman" w:cs="Times New Roman"/>
                <w:color w:val="000000"/>
                <w:sz w:val="24"/>
                <w:szCs w:val="24"/>
                <w:bdr w:val="none" w:sz="0" w:space="0" w:color="auto" w:frame="1"/>
              </w:rPr>
              <w:t>os</w:t>
            </w:r>
            <w:proofErr w:type="spellEnd"/>
            <w:r w:rsidRPr="00D03F21">
              <w:rPr>
                <w:rFonts w:ascii="Times New Roman" w:eastAsia="Times New Roman" w:hAnsi="Times New Roman" w:cs="Times New Roman"/>
                <w:color w:val="000000"/>
                <w:sz w:val="24"/>
                <w:szCs w:val="24"/>
                <w:bdr w:val="none" w:sz="0" w:space="0" w:color="auto" w:frame="1"/>
              </w:rPr>
              <w:t>);</w:t>
            </w:r>
          </w:p>
          <w:p w14:paraId="73263021" w14:textId="6A540DE2" w:rsidR="00D03F21" w:rsidRPr="00D03F21" w:rsidRDefault="00D03F21" w:rsidP="00D03F21">
            <w:pPr>
              <w:shd w:val="clear" w:color="auto" w:fill="FFFFFF"/>
              <w:spacing w:after="0" w:line="240" w:lineRule="auto"/>
              <w:jc w:val="both"/>
              <w:textAlignment w:val="baseline"/>
              <w:rPr>
                <w:rFonts w:ascii="Times New Roman" w:eastAsia="Times New Roman" w:hAnsi="Times New Roman" w:cs="Times New Roman"/>
                <w:color w:val="242424"/>
                <w:sz w:val="24"/>
                <w:szCs w:val="24"/>
              </w:rPr>
            </w:pPr>
            <w:r w:rsidRPr="00D03F21">
              <w:rPr>
                <w:rFonts w:ascii="Times New Roman" w:eastAsia="Times New Roman" w:hAnsi="Times New Roman" w:cs="Times New Roman"/>
                <w:b/>
                <w:bCs/>
                <w:color w:val="000000"/>
                <w:sz w:val="24"/>
                <w:szCs w:val="24"/>
                <w:bdr w:val="none" w:sz="0" w:space="0" w:color="auto" w:frame="1"/>
              </w:rPr>
              <w:t>20 balų</w:t>
            </w:r>
            <w:r w:rsidRPr="00D03F21">
              <w:rPr>
                <w:rFonts w:ascii="Times New Roman" w:eastAsia="Times New Roman" w:hAnsi="Times New Roman" w:cs="Times New Roman"/>
                <w:color w:val="000000"/>
                <w:sz w:val="24"/>
                <w:szCs w:val="24"/>
                <w:bdr w:val="none" w:sz="0" w:space="0" w:color="auto" w:frame="1"/>
              </w:rPr>
              <w:t xml:space="preserve"> – jei pateikti 4 papildomi projektai </w:t>
            </w:r>
            <w:r w:rsidR="002F056E" w:rsidRPr="002F056E">
              <w:rPr>
                <w:rFonts w:ascii="Times New Roman" w:eastAsia="Times New Roman" w:hAnsi="Times New Roman" w:cs="Times New Roman"/>
                <w:color w:val="000000"/>
                <w:sz w:val="24"/>
                <w:szCs w:val="24"/>
                <w:bdr w:val="none" w:sz="0" w:space="0" w:color="auto" w:frame="1"/>
              </w:rPr>
              <w:t xml:space="preserve">(sutartys) </w:t>
            </w:r>
            <w:r w:rsidRPr="00D03F21">
              <w:rPr>
                <w:rFonts w:ascii="Times New Roman" w:eastAsia="Times New Roman" w:hAnsi="Times New Roman" w:cs="Times New Roman"/>
                <w:color w:val="000000"/>
                <w:sz w:val="24"/>
                <w:szCs w:val="24"/>
                <w:bdr w:val="none" w:sz="0" w:space="0" w:color="auto" w:frame="1"/>
              </w:rPr>
              <w:t>ir visi (-</w:t>
            </w:r>
            <w:proofErr w:type="spellStart"/>
            <w:r w:rsidRPr="00D03F21">
              <w:rPr>
                <w:rFonts w:ascii="Times New Roman" w:eastAsia="Times New Roman" w:hAnsi="Times New Roman" w:cs="Times New Roman"/>
                <w:color w:val="000000"/>
                <w:sz w:val="24"/>
                <w:szCs w:val="24"/>
                <w:bdr w:val="none" w:sz="0" w:space="0" w:color="auto" w:frame="1"/>
              </w:rPr>
              <w:t>os</w:t>
            </w:r>
            <w:proofErr w:type="spellEnd"/>
            <w:r w:rsidRPr="00D03F21">
              <w:rPr>
                <w:rFonts w:ascii="Times New Roman" w:eastAsia="Times New Roman" w:hAnsi="Times New Roman" w:cs="Times New Roman"/>
                <w:color w:val="000000"/>
                <w:sz w:val="24"/>
                <w:szCs w:val="24"/>
                <w:bdr w:val="none" w:sz="0" w:space="0" w:color="auto" w:frame="1"/>
              </w:rPr>
              <w:t>) jie (jos) yra tinkami (-</w:t>
            </w:r>
            <w:proofErr w:type="spellStart"/>
            <w:r w:rsidRPr="00D03F21">
              <w:rPr>
                <w:rFonts w:ascii="Times New Roman" w:eastAsia="Times New Roman" w:hAnsi="Times New Roman" w:cs="Times New Roman"/>
                <w:color w:val="000000"/>
                <w:sz w:val="24"/>
                <w:szCs w:val="24"/>
                <w:bdr w:val="none" w:sz="0" w:space="0" w:color="auto" w:frame="1"/>
              </w:rPr>
              <w:t>os</w:t>
            </w:r>
            <w:proofErr w:type="spellEnd"/>
            <w:r w:rsidRPr="00D03F21">
              <w:rPr>
                <w:rFonts w:ascii="Times New Roman" w:eastAsia="Times New Roman" w:hAnsi="Times New Roman" w:cs="Times New Roman"/>
                <w:color w:val="000000"/>
                <w:sz w:val="24"/>
                <w:szCs w:val="24"/>
                <w:bdr w:val="none" w:sz="0" w:space="0" w:color="auto" w:frame="1"/>
              </w:rPr>
              <w:t>);</w:t>
            </w:r>
          </w:p>
          <w:p w14:paraId="1B1155D4" w14:textId="064F7A39" w:rsidR="00D03F21" w:rsidRPr="00D03F21" w:rsidRDefault="00D03F21" w:rsidP="00D03F21">
            <w:pPr>
              <w:shd w:val="clear" w:color="auto" w:fill="FFFFFF"/>
              <w:spacing w:after="0" w:line="240" w:lineRule="auto"/>
              <w:jc w:val="both"/>
              <w:textAlignment w:val="baseline"/>
              <w:rPr>
                <w:rFonts w:ascii="Times New Roman" w:eastAsia="Times New Roman" w:hAnsi="Times New Roman" w:cs="Times New Roman"/>
                <w:color w:val="242424"/>
                <w:sz w:val="24"/>
                <w:szCs w:val="24"/>
              </w:rPr>
            </w:pPr>
            <w:r w:rsidRPr="00D03F21">
              <w:rPr>
                <w:rFonts w:ascii="Times New Roman" w:eastAsia="Times New Roman" w:hAnsi="Times New Roman" w:cs="Times New Roman"/>
                <w:b/>
                <w:bCs/>
                <w:color w:val="000000"/>
                <w:sz w:val="24"/>
                <w:szCs w:val="24"/>
                <w:bdr w:val="none" w:sz="0" w:space="0" w:color="auto" w:frame="1"/>
              </w:rPr>
              <w:t>25 balų</w:t>
            </w:r>
            <w:r w:rsidRPr="00D03F21">
              <w:rPr>
                <w:rFonts w:ascii="Times New Roman" w:eastAsia="Times New Roman" w:hAnsi="Times New Roman" w:cs="Times New Roman"/>
                <w:color w:val="000000"/>
                <w:sz w:val="24"/>
                <w:szCs w:val="24"/>
                <w:bdr w:val="none" w:sz="0" w:space="0" w:color="auto" w:frame="1"/>
              </w:rPr>
              <w:t xml:space="preserve"> – jei pateikti 5 papildomi projektai </w:t>
            </w:r>
            <w:r w:rsidR="002F056E" w:rsidRPr="002F056E">
              <w:rPr>
                <w:rFonts w:ascii="Times New Roman" w:eastAsia="Times New Roman" w:hAnsi="Times New Roman" w:cs="Times New Roman"/>
                <w:color w:val="000000"/>
                <w:sz w:val="24"/>
                <w:szCs w:val="24"/>
                <w:bdr w:val="none" w:sz="0" w:space="0" w:color="auto" w:frame="1"/>
              </w:rPr>
              <w:t xml:space="preserve">(sutartys) </w:t>
            </w:r>
            <w:r w:rsidRPr="00D03F21">
              <w:rPr>
                <w:rFonts w:ascii="Times New Roman" w:eastAsia="Times New Roman" w:hAnsi="Times New Roman" w:cs="Times New Roman"/>
                <w:color w:val="000000"/>
                <w:sz w:val="24"/>
                <w:szCs w:val="24"/>
                <w:bdr w:val="none" w:sz="0" w:space="0" w:color="auto" w:frame="1"/>
              </w:rPr>
              <w:t>ir visi (-</w:t>
            </w:r>
            <w:proofErr w:type="spellStart"/>
            <w:r w:rsidRPr="00D03F21">
              <w:rPr>
                <w:rFonts w:ascii="Times New Roman" w:eastAsia="Times New Roman" w:hAnsi="Times New Roman" w:cs="Times New Roman"/>
                <w:color w:val="000000"/>
                <w:sz w:val="24"/>
                <w:szCs w:val="24"/>
                <w:bdr w:val="none" w:sz="0" w:space="0" w:color="auto" w:frame="1"/>
              </w:rPr>
              <w:t>os</w:t>
            </w:r>
            <w:proofErr w:type="spellEnd"/>
            <w:r w:rsidRPr="00D03F21">
              <w:rPr>
                <w:rFonts w:ascii="Times New Roman" w:eastAsia="Times New Roman" w:hAnsi="Times New Roman" w:cs="Times New Roman"/>
                <w:color w:val="000000"/>
                <w:sz w:val="24"/>
                <w:szCs w:val="24"/>
                <w:bdr w:val="none" w:sz="0" w:space="0" w:color="auto" w:frame="1"/>
              </w:rPr>
              <w:t>) jie (jos) yra tinkami (-</w:t>
            </w:r>
            <w:proofErr w:type="spellStart"/>
            <w:r w:rsidRPr="00D03F21">
              <w:rPr>
                <w:rFonts w:ascii="Times New Roman" w:eastAsia="Times New Roman" w:hAnsi="Times New Roman" w:cs="Times New Roman"/>
                <w:color w:val="000000"/>
                <w:sz w:val="24"/>
                <w:szCs w:val="24"/>
                <w:bdr w:val="none" w:sz="0" w:space="0" w:color="auto" w:frame="1"/>
              </w:rPr>
              <w:t>os</w:t>
            </w:r>
            <w:proofErr w:type="spellEnd"/>
            <w:r w:rsidRPr="00D03F21">
              <w:rPr>
                <w:rFonts w:ascii="Times New Roman" w:eastAsia="Times New Roman" w:hAnsi="Times New Roman" w:cs="Times New Roman"/>
                <w:color w:val="000000"/>
                <w:sz w:val="24"/>
                <w:szCs w:val="24"/>
                <w:bdr w:val="none" w:sz="0" w:space="0" w:color="auto" w:frame="1"/>
              </w:rPr>
              <w:t>);</w:t>
            </w:r>
          </w:p>
          <w:p w14:paraId="031678F7" w14:textId="419662A6" w:rsidR="00D03F21" w:rsidRPr="00D03F21" w:rsidRDefault="00D03F21" w:rsidP="00D03F21">
            <w:pPr>
              <w:shd w:val="clear" w:color="auto" w:fill="FFFFFF"/>
              <w:spacing w:after="0" w:line="240" w:lineRule="auto"/>
              <w:jc w:val="both"/>
              <w:textAlignment w:val="baseline"/>
              <w:rPr>
                <w:rFonts w:ascii="Times New Roman" w:eastAsia="Times New Roman" w:hAnsi="Times New Roman" w:cs="Times New Roman"/>
                <w:color w:val="242424"/>
                <w:sz w:val="24"/>
                <w:szCs w:val="24"/>
              </w:rPr>
            </w:pPr>
            <w:r w:rsidRPr="00D03F21">
              <w:rPr>
                <w:rFonts w:ascii="Times New Roman" w:eastAsia="Times New Roman" w:hAnsi="Times New Roman" w:cs="Times New Roman"/>
                <w:b/>
                <w:bCs/>
                <w:color w:val="000000"/>
                <w:sz w:val="24"/>
                <w:szCs w:val="24"/>
                <w:bdr w:val="none" w:sz="0" w:space="0" w:color="auto" w:frame="1"/>
              </w:rPr>
              <w:t>30 balų</w:t>
            </w:r>
            <w:r w:rsidRPr="00D03F21">
              <w:rPr>
                <w:rFonts w:ascii="Times New Roman" w:eastAsia="Times New Roman" w:hAnsi="Times New Roman" w:cs="Times New Roman"/>
                <w:color w:val="000000"/>
                <w:sz w:val="24"/>
                <w:szCs w:val="24"/>
                <w:bdr w:val="none" w:sz="0" w:space="0" w:color="auto" w:frame="1"/>
              </w:rPr>
              <w:t xml:space="preserve"> – jei pateikti 6 papildomi projektai </w:t>
            </w:r>
            <w:r w:rsidR="002F056E" w:rsidRPr="002F056E">
              <w:rPr>
                <w:rFonts w:ascii="Times New Roman" w:eastAsia="Times New Roman" w:hAnsi="Times New Roman" w:cs="Times New Roman"/>
                <w:color w:val="000000"/>
                <w:sz w:val="24"/>
                <w:szCs w:val="24"/>
                <w:bdr w:val="none" w:sz="0" w:space="0" w:color="auto" w:frame="1"/>
              </w:rPr>
              <w:t xml:space="preserve">(sutartys) </w:t>
            </w:r>
            <w:r w:rsidRPr="00D03F21">
              <w:rPr>
                <w:rFonts w:ascii="Times New Roman" w:eastAsia="Times New Roman" w:hAnsi="Times New Roman" w:cs="Times New Roman"/>
                <w:color w:val="000000"/>
                <w:sz w:val="24"/>
                <w:szCs w:val="24"/>
                <w:bdr w:val="none" w:sz="0" w:space="0" w:color="auto" w:frame="1"/>
              </w:rPr>
              <w:t>ir visi (-</w:t>
            </w:r>
            <w:proofErr w:type="spellStart"/>
            <w:r w:rsidRPr="00D03F21">
              <w:rPr>
                <w:rFonts w:ascii="Times New Roman" w:eastAsia="Times New Roman" w:hAnsi="Times New Roman" w:cs="Times New Roman"/>
                <w:color w:val="000000"/>
                <w:sz w:val="24"/>
                <w:szCs w:val="24"/>
                <w:bdr w:val="none" w:sz="0" w:space="0" w:color="auto" w:frame="1"/>
              </w:rPr>
              <w:t>os</w:t>
            </w:r>
            <w:proofErr w:type="spellEnd"/>
            <w:r w:rsidRPr="00D03F21">
              <w:rPr>
                <w:rFonts w:ascii="Times New Roman" w:eastAsia="Times New Roman" w:hAnsi="Times New Roman" w:cs="Times New Roman"/>
                <w:color w:val="000000"/>
                <w:sz w:val="24"/>
                <w:szCs w:val="24"/>
                <w:bdr w:val="none" w:sz="0" w:space="0" w:color="auto" w:frame="1"/>
              </w:rPr>
              <w:t>) jie (jos) yra tinkami (-</w:t>
            </w:r>
            <w:proofErr w:type="spellStart"/>
            <w:r w:rsidRPr="00D03F21">
              <w:rPr>
                <w:rFonts w:ascii="Times New Roman" w:eastAsia="Times New Roman" w:hAnsi="Times New Roman" w:cs="Times New Roman"/>
                <w:color w:val="000000"/>
                <w:sz w:val="24"/>
                <w:szCs w:val="24"/>
                <w:bdr w:val="none" w:sz="0" w:space="0" w:color="auto" w:frame="1"/>
              </w:rPr>
              <w:t>os</w:t>
            </w:r>
            <w:proofErr w:type="spellEnd"/>
            <w:r w:rsidRPr="00D03F21">
              <w:rPr>
                <w:rFonts w:ascii="Times New Roman" w:eastAsia="Times New Roman" w:hAnsi="Times New Roman" w:cs="Times New Roman"/>
                <w:color w:val="000000"/>
                <w:sz w:val="24"/>
                <w:szCs w:val="24"/>
                <w:bdr w:val="none" w:sz="0" w:space="0" w:color="auto" w:frame="1"/>
              </w:rPr>
              <w:t>);</w:t>
            </w:r>
          </w:p>
          <w:p w14:paraId="102B5222" w14:textId="3866ECC6" w:rsidR="00D03F21" w:rsidRPr="00D03F21" w:rsidRDefault="00D03F21" w:rsidP="00D03F21">
            <w:pPr>
              <w:shd w:val="clear" w:color="auto" w:fill="FFFFFF"/>
              <w:spacing w:after="0" w:line="240" w:lineRule="auto"/>
              <w:jc w:val="both"/>
              <w:textAlignment w:val="baseline"/>
              <w:rPr>
                <w:rFonts w:ascii="Times New Roman" w:eastAsia="Times New Roman" w:hAnsi="Times New Roman" w:cs="Times New Roman"/>
                <w:color w:val="242424"/>
                <w:sz w:val="24"/>
                <w:szCs w:val="24"/>
              </w:rPr>
            </w:pPr>
            <w:r w:rsidRPr="00D03F21">
              <w:rPr>
                <w:rFonts w:ascii="Times New Roman" w:eastAsia="Times New Roman" w:hAnsi="Times New Roman" w:cs="Times New Roman"/>
                <w:b/>
                <w:bCs/>
                <w:color w:val="000000"/>
                <w:sz w:val="24"/>
                <w:szCs w:val="24"/>
                <w:bdr w:val="none" w:sz="0" w:space="0" w:color="auto" w:frame="1"/>
              </w:rPr>
              <w:t>35 balų</w:t>
            </w:r>
            <w:r w:rsidRPr="00D03F21">
              <w:rPr>
                <w:rFonts w:ascii="Times New Roman" w:eastAsia="Times New Roman" w:hAnsi="Times New Roman" w:cs="Times New Roman"/>
                <w:color w:val="000000"/>
                <w:sz w:val="24"/>
                <w:szCs w:val="24"/>
                <w:bdr w:val="none" w:sz="0" w:space="0" w:color="auto" w:frame="1"/>
              </w:rPr>
              <w:t xml:space="preserve"> – jei pateikti 7 papildomi projektai </w:t>
            </w:r>
            <w:r w:rsidR="002F056E" w:rsidRPr="002F056E">
              <w:rPr>
                <w:rFonts w:ascii="Times New Roman" w:eastAsia="Times New Roman" w:hAnsi="Times New Roman" w:cs="Times New Roman"/>
                <w:color w:val="000000"/>
                <w:sz w:val="24"/>
                <w:szCs w:val="24"/>
                <w:bdr w:val="none" w:sz="0" w:space="0" w:color="auto" w:frame="1"/>
              </w:rPr>
              <w:t xml:space="preserve">(sutartys) </w:t>
            </w:r>
            <w:r w:rsidRPr="00D03F21">
              <w:rPr>
                <w:rFonts w:ascii="Times New Roman" w:eastAsia="Times New Roman" w:hAnsi="Times New Roman" w:cs="Times New Roman"/>
                <w:color w:val="000000"/>
                <w:sz w:val="24"/>
                <w:szCs w:val="24"/>
                <w:bdr w:val="none" w:sz="0" w:space="0" w:color="auto" w:frame="1"/>
              </w:rPr>
              <w:t>ir visi (-</w:t>
            </w:r>
            <w:proofErr w:type="spellStart"/>
            <w:r w:rsidRPr="00D03F21">
              <w:rPr>
                <w:rFonts w:ascii="Times New Roman" w:eastAsia="Times New Roman" w:hAnsi="Times New Roman" w:cs="Times New Roman"/>
                <w:color w:val="000000"/>
                <w:sz w:val="24"/>
                <w:szCs w:val="24"/>
                <w:bdr w:val="none" w:sz="0" w:space="0" w:color="auto" w:frame="1"/>
              </w:rPr>
              <w:t>os</w:t>
            </w:r>
            <w:proofErr w:type="spellEnd"/>
            <w:r w:rsidRPr="00D03F21">
              <w:rPr>
                <w:rFonts w:ascii="Times New Roman" w:eastAsia="Times New Roman" w:hAnsi="Times New Roman" w:cs="Times New Roman"/>
                <w:color w:val="000000"/>
                <w:sz w:val="24"/>
                <w:szCs w:val="24"/>
                <w:bdr w:val="none" w:sz="0" w:space="0" w:color="auto" w:frame="1"/>
              </w:rPr>
              <w:t>) jie (jos) yra tinkami (-</w:t>
            </w:r>
            <w:proofErr w:type="spellStart"/>
            <w:r w:rsidRPr="00D03F21">
              <w:rPr>
                <w:rFonts w:ascii="Times New Roman" w:eastAsia="Times New Roman" w:hAnsi="Times New Roman" w:cs="Times New Roman"/>
                <w:color w:val="000000"/>
                <w:sz w:val="24"/>
                <w:szCs w:val="24"/>
                <w:bdr w:val="none" w:sz="0" w:space="0" w:color="auto" w:frame="1"/>
              </w:rPr>
              <w:t>os</w:t>
            </w:r>
            <w:proofErr w:type="spellEnd"/>
            <w:r w:rsidRPr="00D03F21">
              <w:rPr>
                <w:rFonts w:ascii="Times New Roman" w:eastAsia="Times New Roman" w:hAnsi="Times New Roman" w:cs="Times New Roman"/>
                <w:color w:val="000000"/>
                <w:sz w:val="24"/>
                <w:szCs w:val="24"/>
                <w:bdr w:val="none" w:sz="0" w:space="0" w:color="auto" w:frame="1"/>
              </w:rPr>
              <w:t>);</w:t>
            </w:r>
          </w:p>
          <w:p w14:paraId="670CCB8F" w14:textId="787FFEF1" w:rsidR="00D03F21" w:rsidRPr="0092464E" w:rsidRDefault="00D03F21" w:rsidP="00D03F21">
            <w:pPr>
              <w:shd w:val="clear" w:color="auto" w:fill="FFFFFF"/>
              <w:spacing w:after="0" w:line="240" w:lineRule="auto"/>
              <w:jc w:val="both"/>
              <w:textAlignment w:val="baseline"/>
              <w:rPr>
                <w:rFonts w:ascii="Times New Roman" w:eastAsia="Times New Roman" w:hAnsi="Times New Roman" w:cs="Times New Roman"/>
                <w:color w:val="242424"/>
                <w:sz w:val="24"/>
                <w:szCs w:val="24"/>
                <w:lang w:val="sv-SE"/>
              </w:rPr>
            </w:pPr>
            <w:r w:rsidRPr="00D03F21">
              <w:rPr>
                <w:rFonts w:ascii="Times New Roman" w:eastAsia="Times New Roman" w:hAnsi="Times New Roman" w:cs="Times New Roman"/>
                <w:b/>
                <w:bCs/>
                <w:color w:val="000000"/>
                <w:sz w:val="24"/>
                <w:szCs w:val="24"/>
                <w:bdr w:val="none" w:sz="0" w:space="0" w:color="auto" w:frame="1"/>
              </w:rPr>
              <w:t>40 balų</w:t>
            </w:r>
            <w:r w:rsidRPr="00D03F21">
              <w:rPr>
                <w:rFonts w:ascii="Times New Roman" w:eastAsia="Times New Roman" w:hAnsi="Times New Roman" w:cs="Times New Roman"/>
                <w:color w:val="000000"/>
                <w:sz w:val="24"/>
                <w:szCs w:val="24"/>
                <w:bdr w:val="none" w:sz="0" w:space="0" w:color="auto" w:frame="1"/>
              </w:rPr>
              <w:t xml:space="preserve"> – jei pateikti 8 ir daugiau papildomi projektai </w:t>
            </w:r>
            <w:r w:rsidR="002F056E" w:rsidRPr="002F056E">
              <w:rPr>
                <w:rFonts w:ascii="Times New Roman" w:eastAsia="Times New Roman" w:hAnsi="Times New Roman" w:cs="Times New Roman"/>
                <w:color w:val="000000"/>
                <w:sz w:val="24"/>
                <w:szCs w:val="24"/>
                <w:bdr w:val="none" w:sz="0" w:space="0" w:color="auto" w:frame="1"/>
              </w:rPr>
              <w:t xml:space="preserve">(sutartys) </w:t>
            </w:r>
            <w:r w:rsidRPr="00D03F21">
              <w:rPr>
                <w:rFonts w:ascii="Times New Roman" w:eastAsia="Times New Roman" w:hAnsi="Times New Roman" w:cs="Times New Roman"/>
                <w:color w:val="000000"/>
                <w:sz w:val="24"/>
                <w:szCs w:val="24"/>
                <w:bdr w:val="none" w:sz="0" w:space="0" w:color="auto" w:frame="1"/>
              </w:rPr>
              <w:t>ir visi (-</w:t>
            </w:r>
            <w:proofErr w:type="spellStart"/>
            <w:r w:rsidRPr="00D03F21">
              <w:rPr>
                <w:rFonts w:ascii="Times New Roman" w:eastAsia="Times New Roman" w:hAnsi="Times New Roman" w:cs="Times New Roman"/>
                <w:color w:val="000000"/>
                <w:sz w:val="24"/>
                <w:szCs w:val="24"/>
                <w:bdr w:val="none" w:sz="0" w:space="0" w:color="auto" w:frame="1"/>
              </w:rPr>
              <w:t>os</w:t>
            </w:r>
            <w:proofErr w:type="spellEnd"/>
            <w:r w:rsidRPr="00D03F21">
              <w:rPr>
                <w:rFonts w:ascii="Times New Roman" w:eastAsia="Times New Roman" w:hAnsi="Times New Roman" w:cs="Times New Roman"/>
                <w:color w:val="000000"/>
                <w:sz w:val="24"/>
                <w:szCs w:val="24"/>
                <w:bdr w:val="none" w:sz="0" w:space="0" w:color="auto" w:frame="1"/>
              </w:rPr>
              <w:t>) jie (jos) yra tinkami (-</w:t>
            </w:r>
            <w:proofErr w:type="spellStart"/>
            <w:r w:rsidRPr="00D03F21">
              <w:rPr>
                <w:rFonts w:ascii="Times New Roman" w:eastAsia="Times New Roman" w:hAnsi="Times New Roman" w:cs="Times New Roman"/>
                <w:color w:val="000000"/>
                <w:sz w:val="24"/>
                <w:szCs w:val="24"/>
                <w:bdr w:val="none" w:sz="0" w:space="0" w:color="auto" w:frame="1"/>
              </w:rPr>
              <w:t>os</w:t>
            </w:r>
            <w:proofErr w:type="spellEnd"/>
            <w:r w:rsidRPr="00D03F21">
              <w:rPr>
                <w:rFonts w:ascii="Times New Roman" w:eastAsia="Times New Roman" w:hAnsi="Times New Roman" w:cs="Times New Roman"/>
                <w:color w:val="000000"/>
                <w:sz w:val="24"/>
                <w:szCs w:val="24"/>
                <w:bdr w:val="none" w:sz="0" w:space="0" w:color="auto" w:frame="1"/>
              </w:rPr>
              <w:t>)</w:t>
            </w:r>
            <w:r>
              <w:rPr>
                <w:rFonts w:ascii="Times New Roman" w:eastAsia="Times New Roman" w:hAnsi="Times New Roman" w:cs="Times New Roman"/>
                <w:color w:val="000000"/>
                <w:sz w:val="24"/>
                <w:szCs w:val="24"/>
                <w:bdr w:val="none" w:sz="0" w:space="0" w:color="auto" w:frame="1"/>
              </w:rPr>
              <w:t>.</w:t>
            </w:r>
          </w:p>
        </w:tc>
      </w:tr>
      <w:tr w:rsidR="00AC49EB" w:rsidRPr="00DB2FE6" w14:paraId="2D06FE13" w14:textId="77777777" w:rsidTr="68E526E9">
        <w:trPr>
          <w:trHeight w:val="300"/>
        </w:trPr>
        <w:tc>
          <w:tcPr>
            <w:tcW w:w="2371" w:type="pct"/>
            <w:tcBorders>
              <w:top w:val="single" w:sz="4" w:space="0" w:color="auto"/>
              <w:left w:val="single" w:sz="4" w:space="0" w:color="auto"/>
              <w:bottom w:val="single" w:sz="4" w:space="0" w:color="auto"/>
              <w:right w:val="single" w:sz="4" w:space="0" w:color="auto"/>
            </w:tcBorders>
          </w:tcPr>
          <w:p w14:paraId="5DC85CE8" w14:textId="426895A2" w:rsidR="00AC49EB" w:rsidRPr="001F3323" w:rsidRDefault="71D65052" w:rsidP="001F3323">
            <w:pPr>
              <w:spacing w:after="0" w:line="240" w:lineRule="auto"/>
              <w:jc w:val="both"/>
              <w:rPr>
                <w:rFonts w:ascii="Times New Roman" w:eastAsia="Aptos" w:hAnsi="Times New Roman" w:cs="Times New Roman"/>
                <w:b/>
                <w:bCs/>
                <w:sz w:val="24"/>
                <w:szCs w:val="24"/>
              </w:rPr>
            </w:pPr>
            <w:r w:rsidRPr="68E526E9">
              <w:rPr>
                <w:rFonts w:ascii="Times New Roman" w:eastAsia="Aptos" w:hAnsi="Times New Roman" w:cs="Times New Roman"/>
                <w:b/>
                <w:bCs/>
                <w:sz w:val="24"/>
                <w:szCs w:val="24"/>
              </w:rPr>
              <w:t>Kriterijus T</w:t>
            </w:r>
            <w:r w:rsidRPr="68E526E9">
              <w:rPr>
                <w:rFonts w:ascii="Times New Roman" w:eastAsia="Aptos" w:hAnsi="Times New Roman" w:cs="Times New Roman"/>
                <w:b/>
                <w:bCs/>
                <w:sz w:val="24"/>
                <w:szCs w:val="24"/>
                <w:vertAlign w:val="subscript"/>
              </w:rPr>
              <w:t>2</w:t>
            </w:r>
            <w:r w:rsidRPr="68E526E9">
              <w:rPr>
                <w:rFonts w:ascii="Times New Roman" w:eastAsia="Aptos" w:hAnsi="Times New Roman" w:cs="Times New Roman"/>
                <w:b/>
                <w:bCs/>
                <w:sz w:val="24"/>
                <w:szCs w:val="24"/>
              </w:rPr>
              <w:t xml:space="preserve"> „</w:t>
            </w:r>
            <w:r w:rsidR="13AACD42" w:rsidRPr="68E526E9">
              <w:rPr>
                <w:rFonts w:ascii="Times New Roman" w:eastAsia="Aptos" w:hAnsi="Times New Roman" w:cs="Times New Roman"/>
                <w:b/>
                <w:bCs/>
                <w:sz w:val="24"/>
                <w:szCs w:val="24"/>
              </w:rPr>
              <w:t xml:space="preserve">Papildoma bet kurio iš Specialistų Nr. 1-2 arba papildomo Specialisto Nr. 3 patirtis </w:t>
            </w:r>
            <w:r w:rsidRPr="68E526E9">
              <w:rPr>
                <w:rFonts w:ascii="Times New Roman" w:eastAsia="Aptos" w:hAnsi="Times New Roman" w:cs="Times New Roman"/>
                <w:b/>
                <w:bCs/>
                <w:sz w:val="24"/>
                <w:szCs w:val="24"/>
              </w:rPr>
              <w:t>*“</w:t>
            </w:r>
          </w:p>
        </w:tc>
        <w:tc>
          <w:tcPr>
            <w:tcW w:w="2629" w:type="pct"/>
            <w:tcBorders>
              <w:top w:val="single" w:sz="4" w:space="0" w:color="auto"/>
              <w:left w:val="single" w:sz="4" w:space="0" w:color="auto"/>
              <w:bottom w:val="single" w:sz="4" w:space="0" w:color="auto"/>
              <w:right w:val="single" w:sz="4" w:space="0" w:color="auto"/>
            </w:tcBorders>
          </w:tcPr>
          <w:p w14:paraId="6ABEB233" w14:textId="77777777" w:rsidR="001C1292" w:rsidRPr="001C1292" w:rsidRDefault="001C1292" w:rsidP="001C1292">
            <w:pPr>
              <w:widowControl w:val="0"/>
              <w:tabs>
                <w:tab w:val="left" w:pos="1276"/>
              </w:tabs>
              <w:spacing w:after="0" w:line="240" w:lineRule="auto"/>
              <w:jc w:val="both"/>
              <w:rPr>
                <w:rFonts w:ascii="Times New Roman" w:eastAsia="Times New Roman" w:hAnsi="Times New Roman" w:cs="Times New Roman"/>
                <w:color w:val="000000"/>
                <w:sz w:val="24"/>
                <w:szCs w:val="24"/>
                <w:lang w:eastAsia="ar-SA"/>
              </w:rPr>
            </w:pPr>
            <w:r w:rsidRPr="001C1292">
              <w:rPr>
                <w:rFonts w:ascii="Times New Roman" w:eastAsia="Times New Roman" w:hAnsi="Times New Roman" w:cs="Times New Roman"/>
                <w:b/>
                <w:bCs/>
                <w:color w:val="000000"/>
                <w:sz w:val="24"/>
                <w:szCs w:val="24"/>
                <w:lang w:eastAsia="ar-SA"/>
              </w:rPr>
              <w:t>0 balų – </w:t>
            </w:r>
            <w:r w:rsidRPr="001C1292">
              <w:rPr>
                <w:rFonts w:ascii="Times New Roman" w:eastAsia="Times New Roman" w:hAnsi="Times New Roman" w:cs="Times New Roman"/>
                <w:color w:val="000000"/>
                <w:sz w:val="24"/>
                <w:szCs w:val="24"/>
                <w:lang w:eastAsia="ar-SA"/>
              </w:rPr>
              <w:t>jei nepateikta papildoma arba nei viena iš pateiktų vertinimui papildomų patirčių neatitinka reikalavimų;</w:t>
            </w:r>
          </w:p>
          <w:p w14:paraId="30C74045" w14:textId="4F92FA89" w:rsidR="001C1292" w:rsidRPr="001C1292" w:rsidRDefault="001C1292" w:rsidP="001C1292">
            <w:pPr>
              <w:widowControl w:val="0"/>
              <w:tabs>
                <w:tab w:val="left" w:pos="1276"/>
              </w:tab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bCs/>
                <w:color w:val="000000"/>
                <w:sz w:val="24"/>
                <w:szCs w:val="24"/>
                <w:lang w:eastAsia="ar-SA"/>
              </w:rPr>
              <w:t>10</w:t>
            </w:r>
            <w:r w:rsidRPr="001C1292">
              <w:rPr>
                <w:rFonts w:ascii="Times New Roman" w:eastAsia="Times New Roman" w:hAnsi="Times New Roman" w:cs="Times New Roman"/>
                <w:b/>
                <w:bCs/>
                <w:color w:val="000000"/>
                <w:sz w:val="24"/>
                <w:szCs w:val="24"/>
                <w:lang w:eastAsia="ar-SA"/>
              </w:rPr>
              <w:t> bal</w:t>
            </w:r>
            <w:r>
              <w:rPr>
                <w:rFonts w:ascii="Times New Roman" w:eastAsia="Times New Roman" w:hAnsi="Times New Roman" w:cs="Times New Roman"/>
                <w:b/>
                <w:bCs/>
                <w:color w:val="000000"/>
                <w:sz w:val="24"/>
                <w:szCs w:val="24"/>
                <w:lang w:eastAsia="ar-SA"/>
              </w:rPr>
              <w:t>ų</w:t>
            </w:r>
            <w:r w:rsidRPr="001C1292">
              <w:rPr>
                <w:rFonts w:ascii="Times New Roman" w:eastAsia="Times New Roman" w:hAnsi="Times New Roman" w:cs="Times New Roman"/>
                <w:b/>
                <w:bCs/>
                <w:color w:val="000000"/>
                <w:sz w:val="24"/>
                <w:szCs w:val="24"/>
                <w:lang w:eastAsia="ar-SA"/>
              </w:rPr>
              <w:t> – </w:t>
            </w:r>
            <w:r w:rsidRPr="001C1292">
              <w:rPr>
                <w:rFonts w:ascii="Times New Roman" w:eastAsia="Times New Roman" w:hAnsi="Times New Roman" w:cs="Times New Roman"/>
                <w:color w:val="000000"/>
                <w:sz w:val="24"/>
                <w:szCs w:val="24"/>
                <w:lang w:eastAsia="ar-SA"/>
              </w:rPr>
              <w:t>jei pateikta papildomai 1 vienetas patirties ir ji yra tinkama;</w:t>
            </w:r>
          </w:p>
          <w:p w14:paraId="66F96690" w14:textId="53FFA9AB" w:rsidR="001C1292" w:rsidRPr="001C1292" w:rsidRDefault="001C1292" w:rsidP="001C1292">
            <w:pPr>
              <w:widowControl w:val="0"/>
              <w:tabs>
                <w:tab w:val="left" w:pos="1276"/>
              </w:tab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bCs/>
                <w:color w:val="000000"/>
                <w:sz w:val="24"/>
                <w:szCs w:val="24"/>
                <w:lang w:eastAsia="ar-SA"/>
              </w:rPr>
              <w:t>20</w:t>
            </w:r>
            <w:r w:rsidRPr="001C1292">
              <w:rPr>
                <w:rFonts w:ascii="Times New Roman" w:eastAsia="Times New Roman" w:hAnsi="Times New Roman" w:cs="Times New Roman"/>
                <w:b/>
                <w:bCs/>
                <w:color w:val="000000"/>
                <w:sz w:val="24"/>
                <w:szCs w:val="24"/>
                <w:lang w:eastAsia="ar-SA"/>
              </w:rPr>
              <w:t> bal</w:t>
            </w:r>
            <w:r>
              <w:rPr>
                <w:rFonts w:ascii="Times New Roman" w:eastAsia="Times New Roman" w:hAnsi="Times New Roman" w:cs="Times New Roman"/>
                <w:b/>
                <w:bCs/>
                <w:color w:val="000000"/>
                <w:sz w:val="24"/>
                <w:szCs w:val="24"/>
                <w:lang w:eastAsia="ar-SA"/>
              </w:rPr>
              <w:t>ų</w:t>
            </w:r>
            <w:r w:rsidRPr="001C1292">
              <w:rPr>
                <w:rFonts w:ascii="Times New Roman" w:eastAsia="Times New Roman" w:hAnsi="Times New Roman" w:cs="Times New Roman"/>
                <w:b/>
                <w:bCs/>
                <w:color w:val="000000"/>
                <w:sz w:val="24"/>
                <w:szCs w:val="24"/>
                <w:lang w:eastAsia="ar-SA"/>
              </w:rPr>
              <w:t> – </w:t>
            </w:r>
            <w:r w:rsidRPr="001C1292">
              <w:rPr>
                <w:rFonts w:ascii="Times New Roman" w:eastAsia="Times New Roman" w:hAnsi="Times New Roman" w:cs="Times New Roman"/>
                <w:color w:val="000000"/>
                <w:sz w:val="24"/>
                <w:szCs w:val="24"/>
                <w:lang w:eastAsia="ar-SA"/>
              </w:rPr>
              <w:t xml:space="preserve">jei pateikta papildomai </w:t>
            </w:r>
            <w:r>
              <w:rPr>
                <w:rFonts w:ascii="Times New Roman" w:eastAsia="Times New Roman" w:hAnsi="Times New Roman" w:cs="Times New Roman"/>
                <w:color w:val="000000"/>
                <w:sz w:val="24"/>
                <w:szCs w:val="24"/>
                <w:lang w:eastAsia="ar-SA"/>
              </w:rPr>
              <w:t>2</w:t>
            </w:r>
            <w:r w:rsidRPr="001C1292">
              <w:rPr>
                <w:rFonts w:ascii="Times New Roman" w:eastAsia="Times New Roman" w:hAnsi="Times New Roman" w:cs="Times New Roman"/>
                <w:color w:val="000000"/>
                <w:sz w:val="24"/>
                <w:szCs w:val="24"/>
                <w:lang w:eastAsia="ar-SA"/>
              </w:rPr>
              <w:t xml:space="preserve"> vieneta</w:t>
            </w:r>
            <w:r>
              <w:rPr>
                <w:rFonts w:ascii="Times New Roman" w:eastAsia="Times New Roman" w:hAnsi="Times New Roman" w:cs="Times New Roman"/>
                <w:color w:val="000000"/>
                <w:sz w:val="24"/>
                <w:szCs w:val="24"/>
                <w:lang w:eastAsia="ar-SA"/>
              </w:rPr>
              <w:t>i</w:t>
            </w:r>
            <w:r w:rsidRPr="001C1292">
              <w:rPr>
                <w:rFonts w:ascii="Times New Roman" w:eastAsia="Times New Roman" w:hAnsi="Times New Roman" w:cs="Times New Roman"/>
                <w:color w:val="000000"/>
                <w:sz w:val="24"/>
                <w:szCs w:val="24"/>
                <w:lang w:eastAsia="ar-SA"/>
              </w:rPr>
              <w:t xml:space="preserve"> patirties ir ji yra tinkama;</w:t>
            </w:r>
          </w:p>
          <w:p w14:paraId="3321A6C1" w14:textId="3BE809C8" w:rsidR="00AC49EB" w:rsidRPr="00AA78BC" w:rsidRDefault="001C1292" w:rsidP="00AC49EB">
            <w:pPr>
              <w:widowControl w:val="0"/>
              <w:tabs>
                <w:tab w:val="left" w:pos="1276"/>
              </w:tabs>
              <w:spacing w:after="0" w:line="240" w:lineRule="auto"/>
              <w:jc w:val="both"/>
              <w:rPr>
                <w:rFonts w:ascii="Times New Roman" w:eastAsia="Times New Roman" w:hAnsi="Times New Roman" w:cs="Times New Roman"/>
                <w:color w:val="000000"/>
                <w:sz w:val="24"/>
                <w:szCs w:val="24"/>
                <w:highlight w:val="yellow"/>
                <w:lang w:eastAsia="ar-SA"/>
              </w:rPr>
            </w:pPr>
            <w:r>
              <w:rPr>
                <w:rFonts w:ascii="Times New Roman" w:eastAsia="Times New Roman" w:hAnsi="Times New Roman" w:cs="Times New Roman"/>
                <w:b/>
                <w:bCs/>
                <w:color w:val="000000"/>
                <w:sz w:val="24"/>
                <w:szCs w:val="24"/>
                <w:lang w:eastAsia="ar-SA"/>
              </w:rPr>
              <w:t>3</w:t>
            </w:r>
            <w:r w:rsidRPr="001C1292">
              <w:rPr>
                <w:rFonts w:ascii="Times New Roman" w:eastAsia="Times New Roman" w:hAnsi="Times New Roman" w:cs="Times New Roman"/>
                <w:b/>
                <w:bCs/>
                <w:color w:val="000000"/>
                <w:sz w:val="24"/>
                <w:szCs w:val="24"/>
                <w:lang w:eastAsia="ar-SA"/>
              </w:rPr>
              <w:t>0 balų –</w:t>
            </w:r>
            <w:r w:rsidRPr="001C1292">
              <w:rPr>
                <w:rFonts w:ascii="Times New Roman" w:eastAsia="Times New Roman" w:hAnsi="Times New Roman" w:cs="Times New Roman"/>
                <w:color w:val="000000"/>
                <w:sz w:val="24"/>
                <w:szCs w:val="24"/>
                <w:lang w:eastAsia="ar-SA"/>
              </w:rPr>
              <w:t xml:space="preserve"> jei pateikta papildomai </w:t>
            </w:r>
            <w:r>
              <w:rPr>
                <w:rFonts w:ascii="Times New Roman" w:eastAsia="Times New Roman" w:hAnsi="Times New Roman" w:cs="Times New Roman"/>
                <w:color w:val="000000"/>
                <w:sz w:val="24"/>
                <w:szCs w:val="24"/>
                <w:lang w:eastAsia="ar-SA"/>
              </w:rPr>
              <w:t>3</w:t>
            </w:r>
            <w:r w:rsidRPr="001C1292">
              <w:rPr>
                <w:rFonts w:ascii="Times New Roman" w:eastAsia="Times New Roman" w:hAnsi="Times New Roman" w:cs="Times New Roman"/>
                <w:color w:val="000000"/>
                <w:sz w:val="24"/>
                <w:szCs w:val="24"/>
                <w:lang w:eastAsia="ar-SA"/>
              </w:rPr>
              <w:t> vienetai ir daugiau patirčių ir visos jos yra tinkamos.</w:t>
            </w:r>
          </w:p>
        </w:tc>
      </w:tr>
    </w:tbl>
    <w:p w14:paraId="33D81C37" w14:textId="522478DD" w:rsidR="00AC49EB" w:rsidRPr="00AC49EB" w:rsidRDefault="00AC49EB" w:rsidP="00AC49EB">
      <w:pPr>
        <w:suppressAutoHyphens/>
        <w:spacing w:after="0" w:line="252" w:lineRule="auto"/>
        <w:ind w:firstLine="306"/>
        <w:jc w:val="both"/>
        <w:rPr>
          <w:rFonts w:ascii="Times New Roman" w:eastAsia="Times New Roman" w:hAnsi="Times New Roman" w:cs="Times New Roman"/>
          <w:i/>
          <w:iCs/>
          <w:color w:val="000000"/>
          <w:sz w:val="24"/>
          <w:szCs w:val="24"/>
          <w:shd w:val="clear" w:color="auto" w:fill="FFFFFF"/>
        </w:rPr>
      </w:pPr>
      <w:r w:rsidRPr="00AC49EB">
        <w:rPr>
          <w:rFonts w:ascii="Times New Roman" w:eastAsia="Times New Roman" w:hAnsi="Times New Roman" w:cs="Times New Roman"/>
          <w:i/>
          <w:iCs/>
          <w:color w:val="000000"/>
          <w:sz w:val="24"/>
          <w:szCs w:val="24"/>
          <w:shd w:val="clear" w:color="auto" w:fill="FFFFFF"/>
        </w:rPr>
        <w:t xml:space="preserve">* patirčių vertinime dalyvauja iki pasiūlymo pateikimo dienos </w:t>
      </w:r>
      <w:r w:rsidR="001F3323">
        <w:rPr>
          <w:rFonts w:ascii="Times New Roman" w:eastAsia="Times New Roman" w:hAnsi="Times New Roman" w:cs="Times New Roman"/>
          <w:i/>
          <w:iCs/>
          <w:color w:val="000000"/>
          <w:sz w:val="24"/>
          <w:szCs w:val="24"/>
          <w:shd w:val="clear" w:color="auto" w:fill="FFFFFF"/>
        </w:rPr>
        <w:t xml:space="preserve">įgyvendinti </w:t>
      </w:r>
      <w:r w:rsidR="001F3323" w:rsidRPr="001F3323">
        <w:rPr>
          <w:rFonts w:ascii="Times New Roman" w:eastAsia="Times New Roman" w:hAnsi="Times New Roman" w:cs="Times New Roman"/>
          <w:i/>
          <w:iCs/>
          <w:color w:val="000000"/>
          <w:sz w:val="24"/>
          <w:szCs w:val="24"/>
          <w:shd w:val="clear" w:color="auto" w:fill="FFFFFF"/>
        </w:rPr>
        <w:t xml:space="preserve">projektai </w:t>
      </w:r>
      <w:r w:rsidR="00D03F21">
        <w:rPr>
          <w:rFonts w:ascii="Times New Roman" w:eastAsia="Times New Roman" w:hAnsi="Times New Roman" w:cs="Times New Roman"/>
          <w:i/>
          <w:iCs/>
          <w:color w:val="000000"/>
          <w:sz w:val="24"/>
          <w:szCs w:val="24"/>
          <w:shd w:val="clear" w:color="auto" w:fill="FFFFFF"/>
        </w:rPr>
        <w:t xml:space="preserve">ar </w:t>
      </w:r>
      <w:r w:rsidRPr="001F3323">
        <w:rPr>
          <w:rFonts w:ascii="Times New Roman" w:eastAsia="Times New Roman" w:hAnsi="Times New Roman" w:cs="Times New Roman"/>
          <w:i/>
          <w:iCs/>
          <w:color w:val="000000"/>
          <w:sz w:val="24"/>
          <w:szCs w:val="24"/>
          <w:shd w:val="clear" w:color="auto" w:fill="FFFFFF"/>
        </w:rPr>
        <w:t>įvykdytos sutartys</w:t>
      </w:r>
      <w:r w:rsidR="001C1292">
        <w:rPr>
          <w:rFonts w:ascii="Times New Roman" w:eastAsia="Times New Roman" w:hAnsi="Times New Roman" w:cs="Times New Roman"/>
          <w:i/>
          <w:iCs/>
          <w:color w:val="000000"/>
          <w:sz w:val="24"/>
          <w:szCs w:val="24"/>
          <w:shd w:val="clear" w:color="auto" w:fill="FFFFFF"/>
        </w:rPr>
        <w:t xml:space="preserve"> ar įgytos patirtys</w:t>
      </w:r>
      <w:r w:rsidRPr="001F3323">
        <w:rPr>
          <w:rFonts w:ascii="Times New Roman" w:eastAsia="Times New Roman" w:hAnsi="Times New Roman" w:cs="Times New Roman"/>
          <w:i/>
          <w:iCs/>
          <w:color w:val="000000"/>
          <w:sz w:val="24"/>
          <w:szCs w:val="24"/>
          <w:shd w:val="clear" w:color="auto" w:fill="FFFFFF"/>
        </w:rPr>
        <w:t>,</w:t>
      </w:r>
      <w:r w:rsidRPr="00AC49EB">
        <w:rPr>
          <w:rFonts w:ascii="Times New Roman" w:eastAsia="Times New Roman" w:hAnsi="Times New Roman" w:cs="Times New Roman"/>
          <w:i/>
          <w:iCs/>
          <w:color w:val="000000"/>
          <w:sz w:val="24"/>
          <w:szCs w:val="24"/>
          <w:shd w:val="clear" w:color="auto" w:fill="FFFFFF"/>
        </w:rPr>
        <w:t xml:space="preserve"> </w:t>
      </w:r>
      <w:r w:rsidR="003B106B">
        <w:rPr>
          <w:rFonts w:ascii="Times New Roman" w:eastAsia="Times New Roman" w:hAnsi="Times New Roman" w:cs="Times New Roman"/>
          <w:i/>
          <w:iCs/>
          <w:color w:val="000000"/>
          <w:sz w:val="24"/>
          <w:szCs w:val="24"/>
          <w:shd w:val="clear" w:color="auto" w:fill="FFFFFF"/>
        </w:rPr>
        <w:t>kuriuose</w:t>
      </w:r>
      <w:r w:rsidRPr="00AC49EB">
        <w:rPr>
          <w:rFonts w:ascii="Times New Roman" w:eastAsia="Times New Roman" w:hAnsi="Times New Roman" w:cs="Times New Roman"/>
          <w:i/>
          <w:iCs/>
          <w:color w:val="000000"/>
          <w:sz w:val="24"/>
          <w:szCs w:val="24"/>
          <w:shd w:val="clear" w:color="auto" w:fill="FFFFFF"/>
        </w:rPr>
        <w:t xml:space="preserve"> specialistai įvykdė </w:t>
      </w:r>
      <w:r w:rsidRPr="00AC49EB">
        <w:rPr>
          <w:rFonts w:ascii="Times New Roman" w:eastAsia="Times New Roman" w:hAnsi="Times New Roman" w:cs="Times New Roman"/>
          <w:i/>
          <w:iCs/>
          <w:sz w:val="24"/>
          <w:szCs w:val="24"/>
        </w:rPr>
        <w:t xml:space="preserve">kriterijuose </w:t>
      </w:r>
      <w:r w:rsidRPr="00AC49EB">
        <w:rPr>
          <w:rFonts w:ascii="Times New Roman" w:eastAsia="Times New Roman" w:hAnsi="Times New Roman" w:cs="Times New Roman"/>
          <w:i/>
          <w:iCs/>
          <w:color w:val="000000"/>
          <w:sz w:val="24"/>
          <w:szCs w:val="24"/>
          <w:shd w:val="clear" w:color="auto" w:fill="FFFFFF"/>
        </w:rPr>
        <w:t>T</w:t>
      </w:r>
      <w:r w:rsidRPr="00AC49EB">
        <w:rPr>
          <w:rFonts w:ascii="Times New Roman" w:eastAsia="Times New Roman" w:hAnsi="Times New Roman" w:cs="Times New Roman"/>
          <w:i/>
          <w:iCs/>
          <w:color w:val="000000"/>
          <w:sz w:val="24"/>
          <w:szCs w:val="24"/>
          <w:shd w:val="clear" w:color="auto" w:fill="FFFFFF"/>
          <w:vertAlign w:val="subscript"/>
        </w:rPr>
        <w:t>1</w:t>
      </w:r>
      <w:r w:rsidRPr="00AC49EB">
        <w:rPr>
          <w:rFonts w:ascii="Times New Roman" w:eastAsia="Times New Roman" w:hAnsi="Times New Roman" w:cs="Times New Roman"/>
          <w:i/>
          <w:iCs/>
          <w:sz w:val="24"/>
          <w:szCs w:val="24"/>
        </w:rPr>
        <w:t xml:space="preserve"> ir </w:t>
      </w:r>
      <w:r w:rsidRPr="00AC49EB">
        <w:rPr>
          <w:rFonts w:ascii="Times New Roman" w:eastAsia="Times New Roman" w:hAnsi="Times New Roman" w:cs="Times New Roman"/>
          <w:i/>
          <w:iCs/>
          <w:color w:val="000000"/>
          <w:sz w:val="24"/>
          <w:szCs w:val="24"/>
          <w:shd w:val="clear" w:color="auto" w:fill="FFFFFF"/>
        </w:rPr>
        <w:t>T</w:t>
      </w:r>
      <w:r w:rsidRPr="00AC49EB">
        <w:rPr>
          <w:rFonts w:ascii="Times New Roman" w:eastAsia="Times New Roman" w:hAnsi="Times New Roman" w:cs="Times New Roman"/>
          <w:i/>
          <w:iCs/>
          <w:color w:val="000000"/>
          <w:sz w:val="24"/>
          <w:szCs w:val="24"/>
          <w:shd w:val="clear" w:color="auto" w:fill="FFFFFF"/>
          <w:vertAlign w:val="subscript"/>
        </w:rPr>
        <w:t xml:space="preserve">2 </w:t>
      </w:r>
      <w:r w:rsidRPr="00AC49EB">
        <w:rPr>
          <w:rFonts w:ascii="Times New Roman" w:eastAsia="Times New Roman" w:hAnsi="Times New Roman" w:cs="Times New Roman"/>
          <w:i/>
          <w:iCs/>
          <w:color w:val="000000"/>
          <w:sz w:val="24"/>
          <w:szCs w:val="24"/>
          <w:shd w:val="clear" w:color="auto" w:fill="FFFFFF"/>
        </w:rPr>
        <w:t>reikalaujamas veiklas.</w:t>
      </w:r>
    </w:p>
    <w:p w14:paraId="4F2AB114" w14:textId="77777777" w:rsidR="00AC49EB" w:rsidRDefault="00AC49EB" w:rsidP="00F72E7D">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p>
    <w:p w14:paraId="004DEF14" w14:textId="6E3700E8" w:rsidR="00F72E7D" w:rsidRPr="00DB2FE6" w:rsidRDefault="00F72E7D" w:rsidP="00F72E7D">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r w:rsidRPr="00DB2FE6">
        <w:rPr>
          <w:rFonts w:ascii="Times New Roman" w:eastAsia="Aptos" w:hAnsi="Times New Roman" w:cs="Times New Roman"/>
          <w:sz w:val="24"/>
          <w:szCs w:val="24"/>
          <w:lang w:eastAsia="en-US" w:bidi="en-US"/>
          <w14:ligatures w14:val="standardContextual"/>
        </w:rPr>
        <w:lastRenderedPageBreak/>
        <w:t>8. Perkančioji organizacija, siekdama įsitikinti arba pasitikslinti tiekėjo p</w:t>
      </w:r>
      <w:r w:rsidRPr="00DB2FE6">
        <w:rPr>
          <w:rFonts w:ascii="Times New Roman" w:eastAsia="Aptos" w:hAnsi="Times New Roman" w:cs="Times New Roman"/>
          <w:sz w:val="24"/>
          <w:szCs w:val="24"/>
          <w:lang w:eastAsia="en-US"/>
          <w14:ligatures w14:val="standardContextual"/>
        </w:rPr>
        <w:t xml:space="preserve">asiūlymo </w:t>
      </w:r>
      <w:r w:rsidRPr="00DB2FE6">
        <w:rPr>
          <w:rFonts w:ascii="Times New Roman" w:eastAsia="Aptos" w:hAnsi="Times New Roman" w:cs="Times New Roman"/>
          <w:color w:val="000000"/>
          <w:sz w:val="24"/>
          <w:szCs w:val="24"/>
          <w:lang w:eastAsia="en-US"/>
          <w14:ligatures w14:val="standardContextual"/>
        </w:rPr>
        <w:t xml:space="preserve">Kokybės (T) kriterijų </w:t>
      </w:r>
      <w:r w:rsidRPr="00DB2FE6">
        <w:rPr>
          <w:rFonts w:ascii="Times New Roman" w:eastAsia="Times New Roman" w:hAnsi="Times New Roman" w:cs="Times New Roman"/>
          <w:sz w:val="24"/>
          <w:szCs w:val="24"/>
        </w:rPr>
        <w:t>T</w:t>
      </w:r>
      <w:r w:rsidRPr="00DB2FE6">
        <w:rPr>
          <w:rFonts w:ascii="Times New Roman" w:eastAsia="Times New Roman" w:hAnsi="Times New Roman" w:cs="Times New Roman"/>
          <w:sz w:val="24"/>
          <w:szCs w:val="24"/>
          <w:vertAlign w:val="subscript"/>
        </w:rPr>
        <w:t>1</w:t>
      </w:r>
      <w:r w:rsidRPr="00DB2FE6">
        <w:rPr>
          <w:rFonts w:ascii="Times New Roman" w:eastAsia="Times New Roman" w:hAnsi="Times New Roman" w:cs="Times New Roman"/>
          <w:sz w:val="24"/>
          <w:szCs w:val="24"/>
        </w:rPr>
        <w:t xml:space="preserve"> ir T</w:t>
      </w:r>
      <w:r w:rsidRPr="00DB2FE6">
        <w:rPr>
          <w:rFonts w:ascii="Times New Roman" w:eastAsia="Times New Roman" w:hAnsi="Times New Roman" w:cs="Times New Roman"/>
          <w:sz w:val="24"/>
          <w:szCs w:val="24"/>
          <w:vertAlign w:val="subscript"/>
        </w:rPr>
        <w:t>2</w:t>
      </w:r>
      <w:r w:rsidRPr="00DB2FE6">
        <w:rPr>
          <w:rFonts w:ascii="Times New Roman" w:eastAsia="Times New Roman" w:hAnsi="Times New Roman" w:cs="Times New Roman"/>
          <w:color w:val="000000"/>
          <w:sz w:val="24"/>
          <w:szCs w:val="24"/>
          <w:lang w:eastAsia="ar-SA"/>
        </w:rPr>
        <w:t xml:space="preserve"> </w:t>
      </w:r>
      <w:r w:rsidRPr="00DB2FE6">
        <w:rPr>
          <w:rFonts w:ascii="Times New Roman" w:eastAsia="Aptos" w:hAnsi="Times New Roman" w:cs="Times New Roman"/>
          <w:sz w:val="24"/>
          <w:szCs w:val="24"/>
          <w:lang w:eastAsia="en-US" w:bidi="en-US"/>
          <w14:ligatures w14:val="standardContextual"/>
        </w:rPr>
        <w:t>vertinimui pateiktą informaciją, gali ją tikrinti tiesiogiai kreipiantis žodžiu ar raštu į tiekėjo nurodytus užsakovus. Jeigu paaiškėja, kad tiekėjas pateikė melagingą informaciją, toks pasiūlymas yra nevertinamas ir tiekėjas praranda teisę dalyvauti pirkimo procedūrose.</w:t>
      </w:r>
    </w:p>
    <w:p w14:paraId="48D99361" w14:textId="77777777" w:rsidR="00F72E7D" w:rsidRPr="00DB2FE6" w:rsidRDefault="00F72E7D" w:rsidP="00F72E7D">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r w:rsidRPr="00DB2FE6">
        <w:rPr>
          <w:rFonts w:ascii="Times New Roman" w:eastAsia="Aptos" w:hAnsi="Times New Roman" w:cs="Times New Roman"/>
          <w:sz w:val="24"/>
          <w:szCs w:val="24"/>
          <w:lang w:eastAsia="en-US" w:bidi="en-US"/>
          <w14:ligatures w14:val="standardContextual"/>
        </w:rPr>
        <w:t>9. Tais atvejais, kai perkančiajai organizacijai jau atlikus pasiūlymo ekonominio naudingumo balų apskaičiavimą vienas iš tiekėjų pasitraukia (ar yra pašalinamas) iš pirkimo procedūrų, perkančioji organizacija perskaičiuoja jau suteiktus tiekėjų pasiūlymų ekonominio naudingumo balus.</w:t>
      </w:r>
    </w:p>
    <w:p w14:paraId="5DF7C428" w14:textId="77777777" w:rsidR="00F72E7D" w:rsidRPr="00DB2FE6" w:rsidRDefault="00F72E7D" w:rsidP="00F72E7D">
      <w:pPr>
        <w:tabs>
          <w:tab w:val="left" w:pos="567"/>
        </w:tabs>
        <w:spacing w:after="0" w:line="259" w:lineRule="auto"/>
        <w:ind w:firstLine="567"/>
        <w:jc w:val="center"/>
        <w:rPr>
          <w:rFonts w:ascii="Times New Roman" w:eastAsia="Aptos" w:hAnsi="Times New Roman" w:cs="Times New Roman"/>
          <w:color w:val="000000"/>
          <w:sz w:val="24"/>
          <w:szCs w:val="24"/>
          <w:lang w:eastAsia="en-US"/>
          <w14:ligatures w14:val="standardContextual"/>
        </w:rPr>
      </w:pPr>
      <w:r w:rsidRPr="00DB2FE6">
        <w:rPr>
          <w:rFonts w:ascii="Times New Roman" w:eastAsia="Aptos" w:hAnsi="Times New Roman" w:cs="Times New Roman"/>
          <w:color w:val="000000"/>
          <w:sz w:val="24"/>
          <w:szCs w:val="24"/>
          <w:lang w:eastAsia="en-US"/>
          <w14:ligatures w14:val="standardContextual"/>
        </w:rPr>
        <w:t>____________________</w:t>
      </w:r>
    </w:p>
    <w:p w14:paraId="1BF0C7C0" w14:textId="77777777" w:rsidR="00AD0712" w:rsidRDefault="00AD0712" w:rsidP="00F72E7D">
      <w:pPr>
        <w:tabs>
          <w:tab w:val="left" w:pos="567"/>
        </w:tabs>
        <w:spacing w:line="259" w:lineRule="auto"/>
        <w:ind w:firstLine="567"/>
        <w:jc w:val="center"/>
        <w:rPr>
          <w:rFonts w:ascii="Times New Roman" w:eastAsia="Aptos" w:hAnsi="Times New Roman" w:cs="Times New Roman"/>
          <w:color w:val="000000"/>
          <w:sz w:val="24"/>
          <w:szCs w:val="24"/>
          <w:lang w:eastAsia="en-US"/>
          <w14:ligatures w14:val="standardContextual"/>
        </w:rPr>
        <w:sectPr w:rsidR="00AD0712" w:rsidSect="007F714E">
          <w:pgSz w:w="12240" w:h="15840"/>
          <w:pgMar w:top="1134" w:right="567" w:bottom="851" w:left="1701" w:header="720" w:footer="720" w:gutter="0"/>
          <w:pgNumType w:start="33"/>
          <w:cols w:space="720"/>
          <w:titlePg/>
          <w:docGrid w:linePitch="360"/>
        </w:sectPr>
      </w:pPr>
    </w:p>
    <w:p w14:paraId="5B21D81E" w14:textId="3814975D" w:rsidR="00F72E7D" w:rsidRPr="00DB2FE6" w:rsidRDefault="00F72E7D" w:rsidP="00F72E7D">
      <w:pPr>
        <w:pStyle w:val="Heading2"/>
        <w:ind w:left="8931"/>
        <w:rPr>
          <w:rFonts w:ascii="Times New Roman" w:eastAsia="Calibri" w:hAnsi="Times New Roman" w:cs="Times New Roman"/>
          <w:color w:val="000000" w:themeColor="text1"/>
          <w:sz w:val="24"/>
          <w:szCs w:val="24"/>
        </w:rPr>
      </w:pPr>
      <w:r w:rsidRPr="00DB2FE6">
        <w:rPr>
          <w:rFonts w:ascii="Times New Roman" w:eastAsia="Calibri" w:hAnsi="Times New Roman" w:cs="Times New Roman"/>
          <w:color w:val="000000" w:themeColor="text1"/>
          <w:sz w:val="24"/>
          <w:szCs w:val="24"/>
        </w:rPr>
        <w:lastRenderedPageBreak/>
        <w:t>Specialiųjų pirkimo sąlygų 7 priedo „Pasiūlymų vertinimo kriterijai ir sąlygos“</w:t>
      </w:r>
    </w:p>
    <w:p w14:paraId="240805CF" w14:textId="2C691C9B" w:rsidR="00F72E7D" w:rsidRPr="00DB2FE6" w:rsidRDefault="00F72E7D" w:rsidP="00F72E7D">
      <w:pPr>
        <w:ind w:firstLine="8931"/>
        <w:rPr>
          <w:rFonts w:ascii="Times New Roman" w:eastAsia="Times New Roman" w:hAnsi="Times New Roman" w:cs="Times New Roman"/>
          <w:sz w:val="24"/>
          <w:szCs w:val="24"/>
        </w:rPr>
      </w:pPr>
      <w:r w:rsidRPr="00DB2FE6">
        <w:rPr>
          <w:rFonts w:ascii="Times New Roman" w:eastAsia="Times New Roman" w:hAnsi="Times New Roman" w:cs="Times New Roman"/>
          <w:sz w:val="24"/>
          <w:szCs w:val="24"/>
        </w:rPr>
        <w:t>pried</w:t>
      </w:r>
      <w:r w:rsidR="003928EE">
        <w:rPr>
          <w:rFonts w:ascii="Times New Roman" w:eastAsia="Times New Roman" w:hAnsi="Times New Roman" w:cs="Times New Roman"/>
          <w:sz w:val="24"/>
          <w:szCs w:val="24"/>
        </w:rPr>
        <w:t>ėlis</w:t>
      </w:r>
    </w:p>
    <w:p w14:paraId="62D39AC2" w14:textId="77777777" w:rsidR="00F72E7D" w:rsidRPr="00DB2FE6" w:rsidRDefault="00F72E7D" w:rsidP="00F72E7D">
      <w:pPr>
        <w:suppressAutoHyphens/>
        <w:spacing w:after="0" w:line="240" w:lineRule="auto"/>
        <w:jc w:val="both"/>
        <w:rPr>
          <w:rFonts w:ascii="Times New Roman" w:eastAsia="Times New Roman" w:hAnsi="Times New Roman" w:cs="Times New Roman"/>
          <w:sz w:val="24"/>
          <w:szCs w:val="24"/>
          <w:lang w:eastAsia="ar-SA"/>
        </w:rPr>
      </w:pPr>
    </w:p>
    <w:p w14:paraId="6AE4E608" w14:textId="77777777" w:rsidR="00F72E7D" w:rsidRPr="002F5E7A" w:rsidRDefault="00F72E7D" w:rsidP="00F72E7D">
      <w:pPr>
        <w:suppressAutoHyphens/>
        <w:spacing w:after="0" w:line="240" w:lineRule="auto"/>
        <w:ind w:right="282"/>
        <w:jc w:val="center"/>
        <w:rPr>
          <w:rFonts w:ascii="Times New Roman" w:eastAsia="Times New Roman" w:hAnsi="Times New Roman" w:cs="Times New Roman"/>
          <w:b/>
          <w:bCs/>
          <w:color w:val="000000"/>
          <w:sz w:val="24"/>
          <w:szCs w:val="24"/>
          <w:lang w:eastAsia="ar-SA"/>
        </w:rPr>
      </w:pPr>
      <w:r w:rsidRPr="002F5E7A">
        <w:rPr>
          <w:rFonts w:ascii="Times New Roman" w:eastAsia="Times New Roman" w:hAnsi="Times New Roman" w:cs="Times New Roman"/>
          <w:b/>
          <w:bCs/>
          <w:sz w:val="24"/>
          <w:szCs w:val="24"/>
          <w:lang w:eastAsia="ar-SA"/>
        </w:rPr>
        <w:t xml:space="preserve">DUOMENYS PASIŪLYMO KOKYBĖS (T) KRITERIJŲ </w:t>
      </w:r>
      <w:r w:rsidRPr="002F5E7A">
        <w:rPr>
          <w:rFonts w:ascii="Times New Roman" w:eastAsia="Times New Roman" w:hAnsi="Times New Roman" w:cs="Times New Roman"/>
          <w:b/>
          <w:bCs/>
          <w:color w:val="000000"/>
          <w:sz w:val="24"/>
          <w:szCs w:val="24"/>
          <w:lang w:eastAsia="ar-SA"/>
        </w:rPr>
        <w:t>VERTINIMUI</w:t>
      </w:r>
    </w:p>
    <w:p w14:paraId="6A59ADC6" w14:textId="77777777" w:rsidR="00F72E7D" w:rsidRPr="002F5E7A" w:rsidRDefault="00F72E7D" w:rsidP="00F72E7D">
      <w:pPr>
        <w:suppressAutoHyphens/>
        <w:spacing w:after="0" w:line="240" w:lineRule="auto"/>
        <w:ind w:right="282"/>
        <w:jc w:val="center"/>
        <w:rPr>
          <w:rFonts w:ascii="Times New Roman" w:eastAsia="Times New Roman" w:hAnsi="Times New Roman" w:cs="Times New Roman"/>
          <w:b/>
          <w:bCs/>
          <w:color w:val="000000"/>
          <w:sz w:val="24"/>
          <w:szCs w:val="24"/>
          <w:lang w:eastAsia="ar-SA"/>
        </w:rPr>
      </w:pPr>
    </w:p>
    <w:p w14:paraId="0D6C824A" w14:textId="77777777" w:rsidR="00F72E7D" w:rsidRPr="002F5E7A" w:rsidRDefault="00F72E7D" w:rsidP="00F72E7D">
      <w:pPr>
        <w:suppressAutoHyphens/>
        <w:spacing w:after="0" w:line="240" w:lineRule="auto"/>
        <w:ind w:right="282"/>
        <w:jc w:val="center"/>
        <w:rPr>
          <w:rFonts w:ascii="Times New Roman" w:eastAsia="Times New Roman" w:hAnsi="Times New Roman" w:cs="Times New Roman"/>
          <w:b/>
          <w:bCs/>
          <w:color w:val="000000"/>
          <w:sz w:val="24"/>
          <w:szCs w:val="24"/>
          <w:lang w:eastAsia="ar-SA"/>
        </w:rPr>
      </w:pPr>
    </w:p>
    <w:p w14:paraId="16CEFFF1" w14:textId="382E23E8" w:rsidR="00F72E7D" w:rsidRPr="002F5E7A" w:rsidRDefault="00F72E7D" w:rsidP="00DD66C4">
      <w:pPr>
        <w:suppressAutoHyphens/>
        <w:spacing w:after="0" w:line="240" w:lineRule="auto"/>
        <w:ind w:right="282" w:firstLine="567"/>
        <w:rPr>
          <w:rFonts w:ascii="Times New Roman" w:eastAsia="Times New Roman" w:hAnsi="Times New Roman" w:cs="Times New Roman"/>
          <w:b/>
          <w:bCs/>
          <w:sz w:val="24"/>
          <w:szCs w:val="24"/>
          <w:lang w:eastAsia="ar-SA"/>
        </w:rPr>
      </w:pPr>
      <w:r w:rsidRPr="002F5E7A">
        <w:rPr>
          <w:rFonts w:ascii="Times New Roman" w:eastAsia="Times New Roman" w:hAnsi="Times New Roman" w:cs="Times New Roman"/>
          <w:b/>
          <w:bCs/>
          <w:sz w:val="24"/>
          <w:szCs w:val="24"/>
          <w:lang w:eastAsia="ar-SA"/>
        </w:rPr>
        <w:t xml:space="preserve">1 lentelė. </w:t>
      </w:r>
      <w:r w:rsidRPr="002F5E7A">
        <w:rPr>
          <w:rFonts w:ascii="Times New Roman" w:eastAsia="Aptos" w:hAnsi="Times New Roman" w:cs="Times New Roman"/>
          <w:b/>
          <w:bCs/>
          <w:sz w:val="24"/>
          <w:szCs w:val="24"/>
          <w:lang w:eastAsia="en-US"/>
          <w14:ligatures w14:val="standardContextual"/>
        </w:rPr>
        <w:t>Kriterijus T</w:t>
      </w:r>
      <w:r w:rsidRPr="002F5E7A">
        <w:rPr>
          <w:rFonts w:ascii="Times New Roman" w:eastAsia="Aptos" w:hAnsi="Times New Roman" w:cs="Times New Roman"/>
          <w:b/>
          <w:bCs/>
          <w:sz w:val="24"/>
          <w:szCs w:val="24"/>
          <w:vertAlign w:val="subscript"/>
          <w:lang w:eastAsia="en-US"/>
          <w14:ligatures w14:val="standardContextual"/>
        </w:rPr>
        <w:t xml:space="preserve">1 </w:t>
      </w:r>
      <w:r w:rsidRPr="002F5E7A">
        <w:rPr>
          <w:rFonts w:ascii="Times New Roman" w:eastAsia="Aptos" w:hAnsi="Times New Roman" w:cs="Times New Roman"/>
          <w:b/>
          <w:bCs/>
          <w:sz w:val="24"/>
          <w:szCs w:val="24"/>
          <w:lang w:eastAsia="en-US"/>
          <w14:ligatures w14:val="standardContextual"/>
        </w:rPr>
        <w:t>„</w:t>
      </w:r>
      <w:r w:rsidR="002F056E">
        <w:rPr>
          <w:rFonts w:ascii="Times New Roman" w:eastAsia="Aptos" w:hAnsi="Times New Roman" w:cs="Times New Roman"/>
          <w:b/>
          <w:bCs/>
          <w:sz w:val="24"/>
          <w:szCs w:val="24"/>
          <w:lang w:eastAsia="en-US"/>
          <w14:ligatures w14:val="standardContextual"/>
        </w:rPr>
        <w:t>S</w:t>
      </w:r>
      <w:r w:rsidR="002F056E" w:rsidRPr="002F056E">
        <w:rPr>
          <w:rFonts w:ascii="Times New Roman" w:eastAsia="Aptos" w:hAnsi="Times New Roman" w:cs="Times New Roman"/>
          <w:b/>
          <w:bCs/>
          <w:sz w:val="24"/>
          <w:szCs w:val="24"/>
          <w:lang w:eastAsia="en-US"/>
          <w14:ligatures w14:val="standardContextual"/>
        </w:rPr>
        <w:t>pecialisto Nr. 1 papildoma patirtis.</w:t>
      </w:r>
      <w:r w:rsidRPr="002F5E7A">
        <w:rPr>
          <w:rFonts w:ascii="Times New Roman" w:eastAsia="Aptos" w:hAnsi="Times New Roman" w:cs="Times New Roman"/>
          <w:b/>
          <w:bCs/>
          <w:sz w:val="24"/>
          <w:szCs w:val="24"/>
          <w:lang w:eastAsia="en-US"/>
          <w14:ligatures w14:val="standardContextual"/>
        </w:rPr>
        <w:t>“</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1369"/>
        <w:gridCol w:w="1991"/>
        <w:gridCol w:w="2116"/>
        <w:gridCol w:w="1636"/>
        <w:gridCol w:w="1630"/>
        <w:gridCol w:w="2172"/>
        <w:gridCol w:w="2350"/>
      </w:tblGrid>
      <w:tr w:rsidR="00381678" w:rsidRPr="002F5E7A" w14:paraId="015DEACE" w14:textId="77777777" w:rsidTr="00122A23">
        <w:tc>
          <w:tcPr>
            <w:tcW w:w="224" w:type="pct"/>
          </w:tcPr>
          <w:p w14:paraId="37007D8F" w14:textId="500B4FC7" w:rsidR="00F72E7D" w:rsidRPr="002F5E7A" w:rsidRDefault="00F72E7D" w:rsidP="00E60C83">
            <w:pPr>
              <w:suppressAutoHyphens/>
              <w:spacing w:after="0" w:line="240" w:lineRule="auto"/>
              <w:ind w:left="-142"/>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Eil.</w:t>
            </w:r>
            <w:r w:rsidR="00E60C83">
              <w:rPr>
                <w:rFonts w:ascii="Times New Roman" w:eastAsia="Times New Roman" w:hAnsi="Times New Roman" w:cs="Times New Roman"/>
                <w:color w:val="000000"/>
                <w:sz w:val="24"/>
                <w:szCs w:val="24"/>
                <w:lang w:eastAsia="ar-SA"/>
              </w:rPr>
              <w:t xml:space="preserve"> </w:t>
            </w:r>
            <w:r w:rsidRPr="002F5E7A">
              <w:rPr>
                <w:rFonts w:ascii="Times New Roman" w:eastAsia="Times New Roman" w:hAnsi="Times New Roman" w:cs="Times New Roman"/>
                <w:color w:val="000000"/>
                <w:sz w:val="24"/>
                <w:szCs w:val="24"/>
                <w:lang w:eastAsia="ar-SA"/>
              </w:rPr>
              <w:t>Nr.</w:t>
            </w:r>
          </w:p>
        </w:tc>
        <w:tc>
          <w:tcPr>
            <w:tcW w:w="493" w:type="pct"/>
          </w:tcPr>
          <w:p w14:paraId="28DDB56F" w14:textId="77777777" w:rsidR="00F72E7D" w:rsidRPr="002F5E7A"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Specialisto vardas ir pavardė</w:t>
            </w:r>
          </w:p>
        </w:tc>
        <w:tc>
          <w:tcPr>
            <w:tcW w:w="717" w:type="pct"/>
          </w:tcPr>
          <w:p w14:paraId="5C863F09" w14:textId="114F267F" w:rsidR="00F72E7D" w:rsidRPr="002F5E7A" w:rsidRDefault="00AC49EB"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Projekto</w:t>
            </w:r>
            <w:r w:rsidR="00381678">
              <w:rPr>
                <w:rFonts w:ascii="Times New Roman" w:eastAsia="Times New Roman" w:hAnsi="Times New Roman" w:cs="Times New Roman"/>
                <w:color w:val="000000"/>
                <w:sz w:val="24"/>
                <w:szCs w:val="24"/>
                <w:lang w:eastAsia="ar-SA"/>
              </w:rPr>
              <w:t xml:space="preserve"> (sutarties)</w:t>
            </w:r>
            <w:r w:rsidR="002F5E7A">
              <w:rPr>
                <w:rFonts w:ascii="Times New Roman" w:eastAsia="Times New Roman" w:hAnsi="Times New Roman" w:cs="Times New Roman"/>
                <w:color w:val="000000"/>
                <w:sz w:val="24"/>
                <w:szCs w:val="24"/>
                <w:lang w:eastAsia="ar-SA"/>
              </w:rPr>
              <w:t>, kur</w:t>
            </w:r>
            <w:r w:rsidR="002F056E">
              <w:rPr>
                <w:rFonts w:ascii="Times New Roman" w:eastAsia="Times New Roman" w:hAnsi="Times New Roman" w:cs="Times New Roman"/>
                <w:color w:val="000000"/>
                <w:sz w:val="24"/>
                <w:szCs w:val="24"/>
                <w:lang w:eastAsia="ar-SA"/>
              </w:rPr>
              <w:t xml:space="preserve">į </w:t>
            </w:r>
            <w:r w:rsidR="00381678">
              <w:rPr>
                <w:rFonts w:ascii="Times New Roman" w:eastAsia="Times New Roman" w:hAnsi="Times New Roman" w:cs="Times New Roman"/>
                <w:color w:val="000000"/>
                <w:sz w:val="24"/>
                <w:szCs w:val="24"/>
                <w:lang w:eastAsia="ar-SA"/>
              </w:rPr>
              <w:t>(-</w:t>
            </w:r>
            <w:proofErr w:type="spellStart"/>
            <w:r w:rsidR="002F056E">
              <w:rPr>
                <w:rFonts w:ascii="Times New Roman" w:eastAsia="Times New Roman" w:hAnsi="Times New Roman" w:cs="Times New Roman"/>
                <w:color w:val="000000"/>
                <w:sz w:val="24"/>
                <w:szCs w:val="24"/>
                <w:lang w:eastAsia="ar-SA"/>
              </w:rPr>
              <w:t>ią</w:t>
            </w:r>
            <w:proofErr w:type="spellEnd"/>
            <w:r w:rsidR="00381678">
              <w:rPr>
                <w:rFonts w:ascii="Times New Roman" w:eastAsia="Times New Roman" w:hAnsi="Times New Roman" w:cs="Times New Roman"/>
                <w:color w:val="000000"/>
                <w:sz w:val="24"/>
                <w:szCs w:val="24"/>
                <w:lang w:eastAsia="ar-SA"/>
              </w:rPr>
              <w:t>)</w:t>
            </w:r>
            <w:r w:rsidR="002F5E7A">
              <w:rPr>
                <w:rFonts w:ascii="Times New Roman" w:eastAsia="Times New Roman" w:hAnsi="Times New Roman" w:cs="Times New Roman"/>
                <w:color w:val="000000"/>
                <w:sz w:val="24"/>
                <w:szCs w:val="24"/>
                <w:lang w:eastAsia="ar-SA"/>
              </w:rPr>
              <w:t xml:space="preserve"> </w:t>
            </w:r>
            <w:r w:rsidR="002F056E">
              <w:rPr>
                <w:rFonts w:ascii="Times New Roman" w:eastAsia="Times New Roman" w:hAnsi="Times New Roman" w:cs="Times New Roman"/>
                <w:color w:val="000000"/>
                <w:sz w:val="24"/>
                <w:szCs w:val="24"/>
                <w:lang w:eastAsia="ar-SA"/>
              </w:rPr>
              <w:t xml:space="preserve">vykdė </w:t>
            </w:r>
            <w:r w:rsidR="002F5E7A">
              <w:rPr>
                <w:rFonts w:ascii="Times New Roman" w:eastAsia="Times New Roman" w:hAnsi="Times New Roman" w:cs="Times New Roman"/>
                <w:color w:val="000000"/>
                <w:sz w:val="24"/>
                <w:szCs w:val="24"/>
                <w:lang w:eastAsia="ar-SA"/>
              </w:rPr>
              <w:t>specialistas,</w:t>
            </w:r>
            <w:r w:rsidR="00F72E7D" w:rsidRPr="002F5E7A">
              <w:rPr>
                <w:rFonts w:ascii="Times New Roman" w:eastAsia="Times New Roman" w:hAnsi="Times New Roman" w:cs="Times New Roman"/>
                <w:color w:val="000000"/>
                <w:sz w:val="24"/>
                <w:szCs w:val="24"/>
                <w:lang w:eastAsia="ar-SA"/>
              </w:rPr>
              <w:t xml:space="preserve"> pavadinimas</w:t>
            </w:r>
          </w:p>
        </w:tc>
        <w:tc>
          <w:tcPr>
            <w:tcW w:w="762" w:type="pct"/>
          </w:tcPr>
          <w:p w14:paraId="252D22B3" w14:textId="04942D3E" w:rsidR="00F72E7D" w:rsidRPr="002F5E7A" w:rsidRDefault="00381678"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381678">
              <w:rPr>
                <w:rFonts w:ascii="Times New Roman" w:eastAsia="Times New Roman" w:hAnsi="Times New Roman" w:cs="Times New Roman"/>
                <w:color w:val="000000"/>
                <w:sz w:val="24"/>
                <w:szCs w:val="24"/>
                <w:lang w:eastAsia="ar-SA"/>
              </w:rPr>
              <w:t>Projekto (sutarties) trumpas aprašymas</w:t>
            </w:r>
          </w:p>
        </w:tc>
        <w:tc>
          <w:tcPr>
            <w:tcW w:w="589" w:type="pct"/>
          </w:tcPr>
          <w:p w14:paraId="4F98EC1E" w14:textId="63DD09B3" w:rsidR="00F72E7D" w:rsidRPr="002F5E7A" w:rsidRDefault="003928EE"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Projekto</w:t>
            </w:r>
            <w:r w:rsidR="00F72E7D" w:rsidRPr="002F5E7A">
              <w:rPr>
                <w:rFonts w:ascii="Times New Roman" w:eastAsia="Times New Roman" w:hAnsi="Times New Roman" w:cs="Times New Roman"/>
                <w:color w:val="000000"/>
                <w:sz w:val="24"/>
                <w:szCs w:val="24"/>
                <w:lang w:eastAsia="ar-SA"/>
              </w:rPr>
              <w:t xml:space="preserve"> </w:t>
            </w:r>
            <w:r w:rsidR="00381678">
              <w:rPr>
                <w:rFonts w:ascii="Times New Roman" w:eastAsia="Times New Roman" w:hAnsi="Times New Roman" w:cs="Times New Roman"/>
                <w:color w:val="000000"/>
                <w:sz w:val="24"/>
                <w:szCs w:val="24"/>
                <w:lang w:eastAsia="ar-SA"/>
              </w:rPr>
              <w:t xml:space="preserve">(sutarties) vykdymo </w:t>
            </w:r>
            <w:r w:rsidR="00F72E7D" w:rsidRPr="002F5E7A">
              <w:rPr>
                <w:rFonts w:ascii="Times New Roman" w:eastAsia="Times New Roman" w:hAnsi="Times New Roman" w:cs="Times New Roman"/>
                <w:color w:val="000000"/>
                <w:sz w:val="24"/>
                <w:szCs w:val="24"/>
                <w:lang w:eastAsia="ar-SA"/>
              </w:rPr>
              <w:t xml:space="preserve">laikotarpis </w:t>
            </w:r>
          </w:p>
          <w:p w14:paraId="38A7127E" w14:textId="23507B93" w:rsidR="00F72E7D" w:rsidRPr="002F5E7A"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w:t>
            </w:r>
            <w:r w:rsidRPr="002F5E7A">
              <w:rPr>
                <w:rFonts w:ascii="Times New Roman" w:eastAsia="Times New Roman" w:hAnsi="Times New Roman" w:cs="Times New Roman"/>
                <w:i/>
                <w:iCs/>
                <w:color w:val="000000"/>
                <w:sz w:val="24"/>
                <w:szCs w:val="24"/>
                <w:lang w:eastAsia="ar-SA"/>
              </w:rPr>
              <w:t>pradžia ir pabaiga „nuo – iki“ mėnesių tikslumu)</w:t>
            </w:r>
          </w:p>
        </w:tc>
        <w:tc>
          <w:tcPr>
            <w:tcW w:w="587" w:type="pct"/>
          </w:tcPr>
          <w:p w14:paraId="7C7D2C35" w14:textId="77777777" w:rsidR="00F72E7D" w:rsidRPr="002F5E7A"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Užsakovas, jo kontaktiniai duomenys</w:t>
            </w:r>
          </w:p>
        </w:tc>
        <w:tc>
          <w:tcPr>
            <w:tcW w:w="782" w:type="pct"/>
          </w:tcPr>
          <w:p w14:paraId="6915F58C" w14:textId="77E7E167" w:rsidR="00F72E7D" w:rsidRPr="002F5E7A"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 xml:space="preserve">Specialisto vaidmuo </w:t>
            </w:r>
            <w:r w:rsidR="003928EE" w:rsidRPr="002F5E7A">
              <w:rPr>
                <w:rFonts w:ascii="Times New Roman" w:eastAsia="Times New Roman" w:hAnsi="Times New Roman" w:cs="Times New Roman"/>
                <w:color w:val="000000"/>
                <w:sz w:val="24"/>
                <w:szCs w:val="24"/>
                <w:lang w:eastAsia="ar-SA"/>
              </w:rPr>
              <w:t>projekte</w:t>
            </w:r>
            <w:r w:rsidRPr="002F5E7A">
              <w:rPr>
                <w:rFonts w:ascii="Times New Roman" w:eastAsia="Times New Roman" w:hAnsi="Times New Roman" w:cs="Times New Roman"/>
                <w:color w:val="000000"/>
                <w:sz w:val="24"/>
                <w:szCs w:val="24"/>
                <w:lang w:eastAsia="ar-SA"/>
              </w:rPr>
              <w:t xml:space="preserve"> </w:t>
            </w:r>
            <w:r w:rsidR="00381678">
              <w:rPr>
                <w:rFonts w:ascii="Times New Roman" w:eastAsia="Times New Roman" w:hAnsi="Times New Roman" w:cs="Times New Roman"/>
                <w:color w:val="000000"/>
                <w:sz w:val="24"/>
                <w:szCs w:val="24"/>
                <w:lang w:eastAsia="ar-SA"/>
              </w:rPr>
              <w:t xml:space="preserve">(sutartyje) </w:t>
            </w:r>
            <w:r w:rsidRPr="002F5E7A">
              <w:rPr>
                <w:rFonts w:ascii="Times New Roman" w:eastAsia="Times New Roman" w:hAnsi="Times New Roman" w:cs="Times New Roman"/>
                <w:color w:val="000000"/>
                <w:sz w:val="24"/>
                <w:szCs w:val="24"/>
                <w:lang w:eastAsia="ar-SA"/>
              </w:rPr>
              <w:t>(</w:t>
            </w:r>
            <w:r w:rsidRPr="002F5E7A">
              <w:rPr>
                <w:rFonts w:ascii="Times New Roman" w:eastAsia="Times New Roman" w:hAnsi="Times New Roman" w:cs="Times New Roman"/>
                <w:i/>
                <w:iCs/>
                <w:color w:val="000000"/>
                <w:sz w:val="24"/>
                <w:szCs w:val="24"/>
                <w:lang w:eastAsia="ar-SA"/>
              </w:rPr>
              <w:t>pagrindinės veiklos</w:t>
            </w:r>
            <w:r w:rsidR="00381678">
              <w:rPr>
                <w:rFonts w:ascii="Times New Roman" w:eastAsia="Times New Roman" w:hAnsi="Times New Roman" w:cs="Times New Roman"/>
                <w:i/>
                <w:iCs/>
                <w:color w:val="000000"/>
                <w:sz w:val="24"/>
                <w:szCs w:val="24"/>
                <w:lang w:eastAsia="ar-SA"/>
              </w:rPr>
              <w:t> </w:t>
            </w:r>
            <w:r w:rsidRPr="002F5E7A">
              <w:rPr>
                <w:rFonts w:ascii="Times New Roman" w:eastAsia="Times New Roman" w:hAnsi="Times New Roman" w:cs="Times New Roman"/>
                <w:i/>
                <w:iCs/>
                <w:color w:val="000000"/>
                <w:sz w:val="24"/>
                <w:szCs w:val="24"/>
                <w:lang w:eastAsia="ar-SA"/>
              </w:rPr>
              <w:t>/ funkcijos, kurias specialistas atliko)</w:t>
            </w:r>
          </w:p>
        </w:tc>
        <w:tc>
          <w:tcPr>
            <w:tcW w:w="846" w:type="pct"/>
          </w:tcPr>
          <w:p w14:paraId="0A79E549" w14:textId="705B01B6" w:rsidR="00F72E7D" w:rsidRPr="002F5E7A"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 xml:space="preserve">Pridedamo dokumento*, patvirtinančio, kad specialistas tinkamai </w:t>
            </w:r>
            <w:r w:rsidR="003928EE" w:rsidRPr="002F5E7A">
              <w:rPr>
                <w:rFonts w:ascii="Times New Roman" w:eastAsia="Times New Roman" w:hAnsi="Times New Roman" w:cs="Times New Roman"/>
                <w:color w:val="000000"/>
                <w:sz w:val="24"/>
                <w:szCs w:val="24"/>
                <w:lang w:eastAsia="ar-SA"/>
              </w:rPr>
              <w:t>vadovavo projektui</w:t>
            </w:r>
            <w:r w:rsidR="00381678">
              <w:rPr>
                <w:rFonts w:ascii="Times New Roman" w:eastAsia="Times New Roman" w:hAnsi="Times New Roman" w:cs="Times New Roman"/>
                <w:color w:val="000000"/>
                <w:sz w:val="24"/>
                <w:szCs w:val="24"/>
                <w:lang w:eastAsia="ar-SA"/>
              </w:rPr>
              <w:t xml:space="preserve"> (sutarčiai)</w:t>
            </w:r>
            <w:r w:rsidRPr="002F5E7A">
              <w:rPr>
                <w:rFonts w:ascii="Times New Roman" w:eastAsia="Times New Roman" w:hAnsi="Times New Roman" w:cs="Times New Roman"/>
                <w:color w:val="000000"/>
                <w:sz w:val="24"/>
                <w:szCs w:val="24"/>
                <w:lang w:eastAsia="ar-SA"/>
              </w:rPr>
              <w:t>, pavadinimas, data, Nr.</w:t>
            </w:r>
          </w:p>
        </w:tc>
      </w:tr>
      <w:tr w:rsidR="00381678" w:rsidRPr="002F5E7A" w14:paraId="1C2D72C1" w14:textId="77777777" w:rsidTr="00122A23">
        <w:tc>
          <w:tcPr>
            <w:tcW w:w="224" w:type="pct"/>
          </w:tcPr>
          <w:p w14:paraId="0B0586AE" w14:textId="77777777" w:rsidR="00F72E7D" w:rsidRPr="002F5E7A" w:rsidRDefault="00F72E7D" w:rsidP="00550986">
            <w:pPr>
              <w:suppressAutoHyphens/>
              <w:spacing w:after="0" w:line="240" w:lineRule="auto"/>
              <w:ind w:left="-142" w:firstLine="164"/>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1</w:t>
            </w:r>
          </w:p>
        </w:tc>
        <w:tc>
          <w:tcPr>
            <w:tcW w:w="493" w:type="pct"/>
          </w:tcPr>
          <w:p w14:paraId="6E0C6A45" w14:textId="77777777" w:rsidR="00F72E7D" w:rsidRPr="002F5E7A" w:rsidRDefault="00F72E7D" w:rsidP="00E60C83">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2</w:t>
            </w:r>
          </w:p>
        </w:tc>
        <w:tc>
          <w:tcPr>
            <w:tcW w:w="717" w:type="pct"/>
          </w:tcPr>
          <w:p w14:paraId="6D55D316" w14:textId="77777777" w:rsidR="00F72E7D" w:rsidRPr="002F5E7A" w:rsidRDefault="00F72E7D" w:rsidP="00E60C83">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3</w:t>
            </w:r>
          </w:p>
        </w:tc>
        <w:tc>
          <w:tcPr>
            <w:tcW w:w="762" w:type="pct"/>
          </w:tcPr>
          <w:p w14:paraId="108FD886" w14:textId="77777777" w:rsidR="00F72E7D" w:rsidRPr="002F5E7A" w:rsidRDefault="00F72E7D" w:rsidP="00E60C83">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4</w:t>
            </w:r>
          </w:p>
        </w:tc>
        <w:tc>
          <w:tcPr>
            <w:tcW w:w="589" w:type="pct"/>
          </w:tcPr>
          <w:p w14:paraId="797244F3" w14:textId="77777777" w:rsidR="00F72E7D" w:rsidRPr="002F5E7A" w:rsidRDefault="00F72E7D" w:rsidP="00E60C83">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5</w:t>
            </w:r>
          </w:p>
        </w:tc>
        <w:tc>
          <w:tcPr>
            <w:tcW w:w="587" w:type="pct"/>
          </w:tcPr>
          <w:p w14:paraId="2FCC07ED" w14:textId="77777777" w:rsidR="00F72E7D" w:rsidRPr="002F5E7A" w:rsidRDefault="00F72E7D" w:rsidP="00E60C83">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6</w:t>
            </w:r>
          </w:p>
        </w:tc>
        <w:tc>
          <w:tcPr>
            <w:tcW w:w="782" w:type="pct"/>
          </w:tcPr>
          <w:p w14:paraId="4158ED6F" w14:textId="77777777" w:rsidR="00F72E7D" w:rsidRPr="002F5E7A" w:rsidRDefault="00F72E7D" w:rsidP="00E60C83">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7</w:t>
            </w:r>
          </w:p>
        </w:tc>
        <w:tc>
          <w:tcPr>
            <w:tcW w:w="846" w:type="pct"/>
          </w:tcPr>
          <w:p w14:paraId="0B99891A" w14:textId="77777777" w:rsidR="00F72E7D" w:rsidRPr="002F5E7A" w:rsidRDefault="00F72E7D" w:rsidP="00E60C83">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8</w:t>
            </w:r>
          </w:p>
        </w:tc>
      </w:tr>
      <w:tr w:rsidR="00381678" w:rsidRPr="002F5E7A" w14:paraId="56DD5D26" w14:textId="77777777" w:rsidTr="00122A23">
        <w:tc>
          <w:tcPr>
            <w:tcW w:w="224" w:type="pct"/>
          </w:tcPr>
          <w:p w14:paraId="16981475" w14:textId="7108C615" w:rsidR="00F72E7D" w:rsidRPr="00E60C83" w:rsidRDefault="00F72E7D" w:rsidP="00E60C83">
            <w:pPr>
              <w:pStyle w:val="ListParagraph"/>
              <w:numPr>
                <w:ilvl w:val="0"/>
                <w:numId w:val="34"/>
              </w:numPr>
              <w:suppressAutoHyphens/>
              <w:spacing w:after="0" w:line="240" w:lineRule="auto"/>
              <w:jc w:val="center"/>
              <w:rPr>
                <w:rFonts w:ascii="Times New Roman" w:eastAsia="Times New Roman" w:hAnsi="Times New Roman" w:cs="Times New Roman"/>
                <w:color w:val="000000"/>
                <w:sz w:val="24"/>
                <w:szCs w:val="24"/>
                <w:lang w:eastAsia="ar-SA"/>
              </w:rPr>
            </w:pPr>
          </w:p>
        </w:tc>
        <w:tc>
          <w:tcPr>
            <w:tcW w:w="493" w:type="pct"/>
          </w:tcPr>
          <w:p w14:paraId="635584C6" w14:textId="77777777" w:rsidR="00F72E7D" w:rsidRPr="002F5E7A" w:rsidRDefault="00F72E7D"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717" w:type="pct"/>
          </w:tcPr>
          <w:p w14:paraId="62D38994" w14:textId="77777777" w:rsidR="00F72E7D" w:rsidRPr="002F5E7A" w:rsidRDefault="00F72E7D"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762" w:type="pct"/>
          </w:tcPr>
          <w:p w14:paraId="6851D0F3" w14:textId="77777777" w:rsidR="00F72E7D" w:rsidRPr="002F5E7A" w:rsidRDefault="00F72E7D"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589" w:type="pct"/>
          </w:tcPr>
          <w:p w14:paraId="25C9E07B" w14:textId="77777777" w:rsidR="00F72E7D" w:rsidRPr="002F5E7A" w:rsidRDefault="00F72E7D"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587" w:type="pct"/>
          </w:tcPr>
          <w:p w14:paraId="4CB59F3B" w14:textId="77777777" w:rsidR="00F72E7D" w:rsidRPr="002F5E7A" w:rsidRDefault="00F72E7D"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782" w:type="pct"/>
          </w:tcPr>
          <w:p w14:paraId="6EAA7E63" w14:textId="77777777" w:rsidR="00F72E7D" w:rsidRPr="002F5E7A" w:rsidRDefault="00F72E7D"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846" w:type="pct"/>
          </w:tcPr>
          <w:p w14:paraId="1DBF81A5" w14:textId="77777777" w:rsidR="00F72E7D" w:rsidRPr="002F5E7A" w:rsidRDefault="00F72E7D"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r>
      <w:tr w:rsidR="00381678" w:rsidRPr="002F5E7A" w14:paraId="5D7AB924" w14:textId="77777777" w:rsidTr="00122A23">
        <w:tc>
          <w:tcPr>
            <w:tcW w:w="224" w:type="pct"/>
          </w:tcPr>
          <w:p w14:paraId="054B5C37" w14:textId="77777777" w:rsidR="00F72E7D" w:rsidRPr="002F5E7A" w:rsidRDefault="00F72E7D" w:rsidP="00E60C83">
            <w:pPr>
              <w:suppressAutoHyphens/>
              <w:spacing w:after="0" w:line="240" w:lineRule="auto"/>
              <w:ind w:left="-142" w:firstLine="22"/>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w:t>
            </w:r>
          </w:p>
        </w:tc>
        <w:tc>
          <w:tcPr>
            <w:tcW w:w="493" w:type="pct"/>
          </w:tcPr>
          <w:p w14:paraId="371D628D" w14:textId="77777777" w:rsidR="00F72E7D" w:rsidRPr="002F5E7A" w:rsidRDefault="00F72E7D"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717" w:type="pct"/>
          </w:tcPr>
          <w:p w14:paraId="7D5A9A61" w14:textId="77777777" w:rsidR="00F72E7D" w:rsidRPr="002F5E7A" w:rsidRDefault="00F72E7D"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762" w:type="pct"/>
          </w:tcPr>
          <w:p w14:paraId="17E16F4E" w14:textId="77777777" w:rsidR="00F72E7D" w:rsidRPr="002F5E7A" w:rsidRDefault="00F72E7D"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589" w:type="pct"/>
          </w:tcPr>
          <w:p w14:paraId="3E77C4C0" w14:textId="77777777" w:rsidR="00F72E7D" w:rsidRPr="002F5E7A" w:rsidRDefault="00F72E7D"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587" w:type="pct"/>
          </w:tcPr>
          <w:p w14:paraId="13C3C32F" w14:textId="77777777" w:rsidR="00F72E7D" w:rsidRPr="002F5E7A" w:rsidRDefault="00F72E7D"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782" w:type="pct"/>
          </w:tcPr>
          <w:p w14:paraId="582395D9" w14:textId="77777777" w:rsidR="00F72E7D" w:rsidRPr="002F5E7A" w:rsidRDefault="00F72E7D"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846" w:type="pct"/>
          </w:tcPr>
          <w:p w14:paraId="68389360" w14:textId="77777777" w:rsidR="00F72E7D" w:rsidRPr="002F5E7A" w:rsidRDefault="00F72E7D"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r>
    </w:tbl>
    <w:p w14:paraId="2DD5F99B" w14:textId="77777777" w:rsidR="005B69D3" w:rsidRPr="002F5E7A" w:rsidRDefault="005B69D3" w:rsidP="00F72E7D">
      <w:pPr>
        <w:suppressAutoHyphens/>
        <w:spacing w:after="0" w:line="240" w:lineRule="auto"/>
        <w:ind w:left="-142" w:firstLine="426"/>
        <w:jc w:val="both"/>
        <w:rPr>
          <w:rFonts w:ascii="Times New Roman" w:eastAsia="Times New Roman" w:hAnsi="Times New Roman" w:cs="Times New Roman"/>
          <w:b/>
          <w:bCs/>
          <w:color w:val="000000"/>
          <w:sz w:val="24"/>
          <w:szCs w:val="24"/>
          <w:lang w:eastAsia="ar-SA"/>
        </w:rPr>
      </w:pPr>
    </w:p>
    <w:p w14:paraId="31307F4A" w14:textId="4C49405D" w:rsidR="00F72E7D" w:rsidRPr="002F5E7A" w:rsidRDefault="00F72E7D" w:rsidP="00DD66C4">
      <w:pPr>
        <w:suppressAutoHyphens/>
        <w:spacing w:after="0" w:line="240" w:lineRule="auto"/>
        <w:ind w:right="282" w:firstLine="567"/>
        <w:rPr>
          <w:rFonts w:ascii="Times New Roman" w:eastAsia="Times New Roman" w:hAnsi="Times New Roman" w:cs="Times New Roman"/>
          <w:b/>
          <w:bCs/>
          <w:sz w:val="24"/>
          <w:szCs w:val="24"/>
          <w:lang w:eastAsia="ar-SA"/>
        </w:rPr>
      </w:pPr>
      <w:r w:rsidRPr="002F5E7A">
        <w:rPr>
          <w:rFonts w:ascii="Times New Roman" w:eastAsia="Times New Roman" w:hAnsi="Times New Roman" w:cs="Times New Roman"/>
          <w:b/>
          <w:bCs/>
          <w:sz w:val="24"/>
          <w:szCs w:val="24"/>
          <w:lang w:eastAsia="ar-SA"/>
        </w:rPr>
        <w:t xml:space="preserve">2 lentelė. </w:t>
      </w:r>
      <w:r w:rsidRPr="002F5E7A">
        <w:rPr>
          <w:rFonts w:ascii="Times New Roman" w:eastAsia="Aptos" w:hAnsi="Times New Roman" w:cs="Times New Roman"/>
          <w:b/>
          <w:bCs/>
          <w:sz w:val="24"/>
          <w:szCs w:val="24"/>
          <w:lang w:eastAsia="en-US"/>
          <w14:ligatures w14:val="standardContextual"/>
        </w:rPr>
        <w:t>Kriterijus T</w:t>
      </w:r>
      <w:r w:rsidRPr="002F5E7A">
        <w:rPr>
          <w:rFonts w:ascii="Times New Roman" w:eastAsia="Aptos" w:hAnsi="Times New Roman" w:cs="Times New Roman"/>
          <w:b/>
          <w:bCs/>
          <w:sz w:val="24"/>
          <w:szCs w:val="24"/>
          <w:vertAlign w:val="subscript"/>
          <w:lang w:eastAsia="en-US"/>
          <w14:ligatures w14:val="standardContextual"/>
        </w:rPr>
        <w:t>2</w:t>
      </w:r>
      <w:r w:rsidRPr="002F5E7A">
        <w:rPr>
          <w:rFonts w:ascii="Times New Roman" w:eastAsia="Aptos" w:hAnsi="Times New Roman" w:cs="Times New Roman"/>
          <w:b/>
          <w:bCs/>
          <w:sz w:val="24"/>
          <w:szCs w:val="24"/>
          <w:lang w:eastAsia="en-US"/>
          <w14:ligatures w14:val="standardContextual"/>
        </w:rPr>
        <w:t xml:space="preserve"> „</w:t>
      </w:r>
      <w:r w:rsidR="00F638A3" w:rsidRPr="00F638A3">
        <w:rPr>
          <w:rFonts w:ascii="Times New Roman" w:eastAsia="Aptos" w:hAnsi="Times New Roman" w:cs="Times New Roman"/>
          <w:b/>
          <w:bCs/>
          <w:sz w:val="24"/>
          <w:szCs w:val="24"/>
          <w:lang w:eastAsia="en-US"/>
          <w14:ligatures w14:val="standardContextual"/>
        </w:rPr>
        <w:t>Papildoma bet kurio iš Specialistų Nr. 1-2 arba papildomo Specialisto Nr. 3 patirtis</w:t>
      </w:r>
      <w:r w:rsidRPr="002F5E7A">
        <w:rPr>
          <w:rFonts w:ascii="Times New Roman" w:eastAsia="Aptos" w:hAnsi="Times New Roman" w:cs="Times New Roman"/>
          <w:b/>
          <w:bCs/>
          <w:sz w:val="24"/>
          <w:szCs w:val="24"/>
          <w:lang w:eastAsia="en-US"/>
          <w14:ligatures w14:val="standardContextual"/>
        </w:rPr>
        <w:t>“</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695"/>
        <w:gridCol w:w="1887"/>
        <w:gridCol w:w="2025"/>
        <w:gridCol w:w="1661"/>
        <w:gridCol w:w="1600"/>
        <w:gridCol w:w="2152"/>
        <w:gridCol w:w="2305"/>
      </w:tblGrid>
      <w:tr w:rsidR="00F72E7D" w:rsidRPr="002F5E7A" w14:paraId="63F7FDED" w14:textId="77777777" w:rsidTr="005B69D3">
        <w:tc>
          <w:tcPr>
            <w:tcW w:w="202" w:type="pct"/>
          </w:tcPr>
          <w:p w14:paraId="2B6333A2" w14:textId="4FDFCC02" w:rsidR="00F72E7D" w:rsidRPr="002F5E7A" w:rsidRDefault="00F72E7D" w:rsidP="00550986">
            <w:pPr>
              <w:suppressAutoHyphens/>
              <w:spacing w:after="0" w:line="240" w:lineRule="auto"/>
              <w:ind w:left="-142"/>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Eil.</w:t>
            </w:r>
            <w:r w:rsidR="005B69D3">
              <w:rPr>
                <w:rFonts w:ascii="Times New Roman" w:eastAsia="Times New Roman" w:hAnsi="Times New Roman" w:cs="Times New Roman"/>
                <w:color w:val="000000"/>
                <w:sz w:val="24"/>
                <w:szCs w:val="24"/>
                <w:lang w:eastAsia="ar-SA"/>
              </w:rPr>
              <w:t xml:space="preserve"> </w:t>
            </w:r>
            <w:r w:rsidRPr="002F5E7A">
              <w:rPr>
                <w:rFonts w:ascii="Times New Roman" w:eastAsia="Times New Roman" w:hAnsi="Times New Roman" w:cs="Times New Roman"/>
                <w:color w:val="000000"/>
                <w:sz w:val="24"/>
                <w:szCs w:val="24"/>
                <w:lang w:eastAsia="ar-SA"/>
              </w:rPr>
              <w:t>Nr.</w:t>
            </w:r>
          </w:p>
        </w:tc>
        <w:tc>
          <w:tcPr>
            <w:tcW w:w="610" w:type="pct"/>
          </w:tcPr>
          <w:p w14:paraId="17C0A8AB" w14:textId="77777777" w:rsidR="00F72E7D" w:rsidRPr="002F5E7A"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Specialisto vardas ir pavardė</w:t>
            </w:r>
          </w:p>
        </w:tc>
        <w:tc>
          <w:tcPr>
            <w:tcW w:w="679" w:type="pct"/>
          </w:tcPr>
          <w:p w14:paraId="5513614A" w14:textId="2AE8FAE5" w:rsidR="00F72E7D" w:rsidRPr="002F5E7A" w:rsidRDefault="00F638A3"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Vertinamo įstatymo</w:t>
            </w:r>
            <w:r w:rsidR="00F72E7D" w:rsidRPr="002F5E7A">
              <w:rPr>
                <w:rFonts w:ascii="Times New Roman" w:eastAsia="Times New Roman" w:hAnsi="Times New Roman" w:cs="Times New Roman"/>
                <w:color w:val="000000"/>
                <w:sz w:val="24"/>
                <w:szCs w:val="24"/>
                <w:lang w:eastAsia="ar-SA"/>
              </w:rPr>
              <w:t xml:space="preserve"> pavadinimas</w:t>
            </w:r>
          </w:p>
        </w:tc>
        <w:tc>
          <w:tcPr>
            <w:tcW w:w="729" w:type="pct"/>
          </w:tcPr>
          <w:p w14:paraId="6388446C" w14:textId="6120EB7B" w:rsidR="00F72E7D" w:rsidRPr="002F5E7A" w:rsidRDefault="00F638A3"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Internetinė nuoroda į </w:t>
            </w:r>
            <w:proofErr w:type="spellStart"/>
            <w:r w:rsidRPr="00F638A3">
              <w:rPr>
                <w:rFonts w:ascii="Times New Roman" w:eastAsia="Times New Roman" w:hAnsi="Times New Roman" w:cs="Times New Roman"/>
                <w:color w:val="000000"/>
                <w:sz w:val="24"/>
                <w:szCs w:val="24"/>
                <w:lang w:eastAsia="ar-SA"/>
              </w:rPr>
              <w:t>e</w:t>
            </w:r>
            <w:r w:rsidRPr="00F638A3">
              <w:rPr>
                <w:rFonts w:ascii="Times New Roman" w:hAnsi="Times New Roman" w:cs="Times New Roman"/>
                <w:i/>
                <w:iCs/>
                <w:sz w:val="24"/>
                <w:szCs w:val="24"/>
              </w:rPr>
              <w:t>x</w:t>
            </w:r>
            <w:proofErr w:type="spellEnd"/>
            <w:r w:rsidRPr="00F638A3">
              <w:rPr>
                <w:rFonts w:ascii="Times New Roman" w:hAnsi="Times New Roman" w:cs="Times New Roman"/>
                <w:i/>
                <w:iCs/>
                <w:sz w:val="24"/>
                <w:szCs w:val="24"/>
              </w:rPr>
              <w:t xml:space="preserve"> </w:t>
            </w:r>
            <w:proofErr w:type="spellStart"/>
            <w:r w:rsidRPr="00F638A3">
              <w:rPr>
                <w:rFonts w:ascii="Times New Roman" w:hAnsi="Times New Roman" w:cs="Times New Roman"/>
                <w:i/>
                <w:iCs/>
                <w:sz w:val="24"/>
                <w:szCs w:val="24"/>
              </w:rPr>
              <w:t>post</w:t>
            </w:r>
            <w:proofErr w:type="spellEnd"/>
            <w:r w:rsidRPr="00F638A3">
              <w:rPr>
                <w:rFonts w:ascii="Times New Roman" w:hAnsi="Times New Roman" w:cs="Times New Roman"/>
                <w:sz w:val="24"/>
                <w:szCs w:val="24"/>
              </w:rPr>
              <w:t xml:space="preserve"> vertinimo ataskaitą</w:t>
            </w:r>
          </w:p>
        </w:tc>
        <w:tc>
          <w:tcPr>
            <w:tcW w:w="598" w:type="pct"/>
          </w:tcPr>
          <w:p w14:paraId="7DB5DCB1" w14:textId="7F73712C" w:rsidR="00F72E7D" w:rsidRPr="002F5E7A" w:rsidRDefault="00F638A3"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Paslaugos suteikimo</w:t>
            </w:r>
            <w:r w:rsidR="00F72E7D" w:rsidRPr="002F5E7A">
              <w:rPr>
                <w:rFonts w:ascii="Times New Roman" w:eastAsia="Times New Roman" w:hAnsi="Times New Roman" w:cs="Times New Roman"/>
                <w:color w:val="000000"/>
                <w:sz w:val="24"/>
                <w:szCs w:val="24"/>
                <w:lang w:eastAsia="ar-SA"/>
              </w:rPr>
              <w:t xml:space="preserve"> laikotarpis </w:t>
            </w:r>
          </w:p>
          <w:p w14:paraId="44E05D00" w14:textId="590BA339" w:rsidR="00F72E7D" w:rsidRPr="002F5E7A"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w:t>
            </w:r>
            <w:r w:rsidRPr="002F5E7A">
              <w:rPr>
                <w:rFonts w:ascii="Times New Roman" w:eastAsia="Times New Roman" w:hAnsi="Times New Roman" w:cs="Times New Roman"/>
                <w:i/>
                <w:iCs/>
                <w:color w:val="000000"/>
                <w:sz w:val="24"/>
                <w:szCs w:val="24"/>
                <w:lang w:eastAsia="ar-SA"/>
              </w:rPr>
              <w:t>pradžia ir pabaiga „nuo – iki“ mėnesių tikslumu)</w:t>
            </w:r>
            <w:r w:rsidR="00FC62F5">
              <w:rPr>
                <w:rFonts w:ascii="Times New Roman" w:eastAsia="Times New Roman" w:hAnsi="Times New Roman" w:cs="Times New Roman"/>
                <w:i/>
                <w:iCs/>
                <w:color w:val="000000"/>
                <w:sz w:val="24"/>
                <w:szCs w:val="24"/>
                <w:lang w:eastAsia="ar-SA"/>
              </w:rPr>
              <w:t xml:space="preserve"> / data</w:t>
            </w:r>
          </w:p>
        </w:tc>
        <w:tc>
          <w:tcPr>
            <w:tcW w:w="576" w:type="pct"/>
          </w:tcPr>
          <w:p w14:paraId="6E5C95A6" w14:textId="77777777" w:rsidR="00F72E7D" w:rsidRPr="002F5E7A"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Užsakovas, jo kontaktiniai duomenys</w:t>
            </w:r>
          </w:p>
        </w:tc>
        <w:tc>
          <w:tcPr>
            <w:tcW w:w="775" w:type="pct"/>
          </w:tcPr>
          <w:p w14:paraId="70E5FA89" w14:textId="2B22B7BC" w:rsidR="00F72E7D" w:rsidRPr="002F5E7A"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 xml:space="preserve">Specialisto vaidmuo </w:t>
            </w:r>
            <w:r w:rsidR="00F638A3">
              <w:rPr>
                <w:rFonts w:ascii="Times New Roman" w:eastAsia="Times New Roman" w:hAnsi="Times New Roman" w:cs="Times New Roman"/>
                <w:color w:val="000000"/>
                <w:sz w:val="24"/>
                <w:szCs w:val="24"/>
                <w:lang w:eastAsia="ar-SA"/>
              </w:rPr>
              <w:t>teikiant paslaugą</w:t>
            </w:r>
            <w:r w:rsidRPr="002F5E7A">
              <w:rPr>
                <w:rFonts w:ascii="Times New Roman" w:eastAsia="Times New Roman" w:hAnsi="Times New Roman" w:cs="Times New Roman"/>
                <w:color w:val="000000"/>
                <w:sz w:val="24"/>
                <w:szCs w:val="24"/>
                <w:lang w:eastAsia="ar-SA"/>
              </w:rPr>
              <w:t xml:space="preserve"> (</w:t>
            </w:r>
            <w:r w:rsidRPr="002F5E7A">
              <w:rPr>
                <w:rFonts w:ascii="Times New Roman" w:eastAsia="Times New Roman" w:hAnsi="Times New Roman" w:cs="Times New Roman"/>
                <w:i/>
                <w:iCs/>
                <w:color w:val="000000"/>
                <w:sz w:val="24"/>
                <w:szCs w:val="24"/>
                <w:lang w:eastAsia="ar-SA"/>
              </w:rPr>
              <w:t>pagrindinės veiklos / funkcijos, kurias specialistas atliko)</w:t>
            </w:r>
          </w:p>
        </w:tc>
        <w:tc>
          <w:tcPr>
            <w:tcW w:w="830" w:type="pct"/>
          </w:tcPr>
          <w:p w14:paraId="41C95613" w14:textId="3E567F90" w:rsidR="00F72E7D" w:rsidRPr="002F5E7A"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 xml:space="preserve">Pridedamo dokumento*, patvirtinančio, kad specialistas tinkamai </w:t>
            </w:r>
            <w:r w:rsidR="00F638A3">
              <w:rPr>
                <w:rFonts w:ascii="Times New Roman" w:eastAsia="Times New Roman" w:hAnsi="Times New Roman" w:cs="Times New Roman"/>
                <w:color w:val="000000"/>
                <w:sz w:val="24"/>
                <w:szCs w:val="24"/>
                <w:lang w:eastAsia="ar-SA"/>
              </w:rPr>
              <w:t>suteikė paslaugą</w:t>
            </w:r>
            <w:r w:rsidRPr="002F5E7A">
              <w:rPr>
                <w:rFonts w:ascii="Times New Roman" w:eastAsia="Times New Roman" w:hAnsi="Times New Roman" w:cs="Times New Roman"/>
                <w:color w:val="000000"/>
                <w:sz w:val="24"/>
                <w:szCs w:val="24"/>
                <w:lang w:eastAsia="ar-SA"/>
              </w:rPr>
              <w:t>, pavadinimas, data, Nr.</w:t>
            </w:r>
          </w:p>
        </w:tc>
      </w:tr>
      <w:tr w:rsidR="00F72E7D" w:rsidRPr="00DB2FE6" w14:paraId="10E64533" w14:textId="77777777" w:rsidTr="005B69D3">
        <w:tc>
          <w:tcPr>
            <w:tcW w:w="202" w:type="pct"/>
          </w:tcPr>
          <w:p w14:paraId="3BD563EF" w14:textId="77777777" w:rsidR="00F72E7D" w:rsidRPr="002F5E7A" w:rsidRDefault="00F72E7D" w:rsidP="00550986">
            <w:pPr>
              <w:suppressAutoHyphens/>
              <w:spacing w:after="0" w:line="240" w:lineRule="auto"/>
              <w:ind w:left="-142" w:firstLine="306"/>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1</w:t>
            </w:r>
          </w:p>
        </w:tc>
        <w:tc>
          <w:tcPr>
            <w:tcW w:w="610" w:type="pct"/>
          </w:tcPr>
          <w:p w14:paraId="0467A4D0" w14:textId="77777777" w:rsidR="00F72E7D" w:rsidRPr="002F5E7A" w:rsidRDefault="00F72E7D" w:rsidP="00F72E7D">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2</w:t>
            </w:r>
          </w:p>
        </w:tc>
        <w:tc>
          <w:tcPr>
            <w:tcW w:w="679" w:type="pct"/>
          </w:tcPr>
          <w:p w14:paraId="172A8300" w14:textId="77777777" w:rsidR="00F72E7D" w:rsidRPr="002F5E7A" w:rsidRDefault="00F72E7D" w:rsidP="00F72E7D">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3</w:t>
            </w:r>
          </w:p>
        </w:tc>
        <w:tc>
          <w:tcPr>
            <w:tcW w:w="729" w:type="pct"/>
          </w:tcPr>
          <w:p w14:paraId="54F05CC2" w14:textId="77777777" w:rsidR="00F72E7D" w:rsidRPr="002F5E7A" w:rsidRDefault="00F72E7D" w:rsidP="00F72E7D">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4</w:t>
            </w:r>
          </w:p>
        </w:tc>
        <w:tc>
          <w:tcPr>
            <w:tcW w:w="598" w:type="pct"/>
          </w:tcPr>
          <w:p w14:paraId="24235C70" w14:textId="77777777" w:rsidR="00F72E7D" w:rsidRPr="002F5E7A" w:rsidRDefault="00F72E7D" w:rsidP="00F72E7D">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5</w:t>
            </w:r>
          </w:p>
        </w:tc>
        <w:tc>
          <w:tcPr>
            <w:tcW w:w="576" w:type="pct"/>
          </w:tcPr>
          <w:p w14:paraId="7B9E05FB" w14:textId="77777777" w:rsidR="00F72E7D" w:rsidRPr="002F5E7A" w:rsidRDefault="00F72E7D" w:rsidP="00F72E7D">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6</w:t>
            </w:r>
          </w:p>
        </w:tc>
        <w:tc>
          <w:tcPr>
            <w:tcW w:w="775" w:type="pct"/>
          </w:tcPr>
          <w:p w14:paraId="78587174" w14:textId="77777777" w:rsidR="00F72E7D" w:rsidRPr="002F5E7A" w:rsidRDefault="00F72E7D" w:rsidP="00F72E7D">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7</w:t>
            </w:r>
          </w:p>
        </w:tc>
        <w:tc>
          <w:tcPr>
            <w:tcW w:w="830" w:type="pct"/>
          </w:tcPr>
          <w:p w14:paraId="74057855" w14:textId="77777777" w:rsidR="00F72E7D" w:rsidRPr="00DB2FE6" w:rsidRDefault="00F72E7D" w:rsidP="00F72E7D">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8</w:t>
            </w:r>
          </w:p>
        </w:tc>
      </w:tr>
      <w:tr w:rsidR="00F72E7D" w:rsidRPr="00DB2FE6" w14:paraId="3F8417FD" w14:textId="77777777" w:rsidTr="005B69D3">
        <w:tc>
          <w:tcPr>
            <w:tcW w:w="202" w:type="pct"/>
          </w:tcPr>
          <w:p w14:paraId="6CF973CA" w14:textId="131D636C" w:rsidR="00F72E7D" w:rsidRPr="00550986" w:rsidRDefault="00F72E7D" w:rsidP="00550986">
            <w:pPr>
              <w:pStyle w:val="ListParagraph"/>
              <w:numPr>
                <w:ilvl w:val="0"/>
                <w:numId w:val="35"/>
              </w:numPr>
              <w:suppressAutoHyphens/>
              <w:spacing w:after="0" w:line="240" w:lineRule="auto"/>
              <w:jc w:val="center"/>
              <w:rPr>
                <w:rFonts w:ascii="Times New Roman" w:eastAsia="Times New Roman" w:hAnsi="Times New Roman" w:cs="Times New Roman"/>
                <w:color w:val="000000"/>
                <w:sz w:val="24"/>
                <w:szCs w:val="24"/>
                <w:lang w:eastAsia="ar-SA"/>
              </w:rPr>
            </w:pPr>
          </w:p>
        </w:tc>
        <w:tc>
          <w:tcPr>
            <w:tcW w:w="610" w:type="pct"/>
          </w:tcPr>
          <w:p w14:paraId="38DC0A6A" w14:textId="77777777" w:rsidR="00F72E7D" w:rsidRPr="00DB2FE6" w:rsidRDefault="00F72E7D" w:rsidP="00550986">
            <w:pPr>
              <w:suppressAutoHyphens/>
              <w:spacing w:after="0" w:line="240" w:lineRule="auto"/>
              <w:ind w:left="-142" w:firstLine="142"/>
              <w:jc w:val="both"/>
              <w:rPr>
                <w:rFonts w:ascii="Times New Roman" w:eastAsia="Times New Roman" w:hAnsi="Times New Roman" w:cs="Times New Roman"/>
                <w:color w:val="000000"/>
                <w:sz w:val="24"/>
                <w:szCs w:val="24"/>
                <w:lang w:eastAsia="ar-SA"/>
              </w:rPr>
            </w:pPr>
          </w:p>
        </w:tc>
        <w:tc>
          <w:tcPr>
            <w:tcW w:w="679" w:type="pct"/>
          </w:tcPr>
          <w:p w14:paraId="6C884C10" w14:textId="77777777" w:rsidR="00F72E7D" w:rsidRPr="00DB2FE6" w:rsidRDefault="00F72E7D" w:rsidP="00550986">
            <w:pPr>
              <w:suppressAutoHyphens/>
              <w:spacing w:after="0" w:line="240" w:lineRule="auto"/>
              <w:ind w:left="-142" w:firstLine="142"/>
              <w:jc w:val="both"/>
              <w:rPr>
                <w:rFonts w:ascii="Times New Roman" w:eastAsia="Times New Roman" w:hAnsi="Times New Roman" w:cs="Times New Roman"/>
                <w:color w:val="000000"/>
                <w:sz w:val="24"/>
                <w:szCs w:val="24"/>
                <w:lang w:eastAsia="ar-SA"/>
              </w:rPr>
            </w:pPr>
          </w:p>
        </w:tc>
        <w:tc>
          <w:tcPr>
            <w:tcW w:w="729" w:type="pct"/>
          </w:tcPr>
          <w:p w14:paraId="43DAED8F" w14:textId="77777777" w:rsidR="00F72E7D" w:rsidRPr="00DB2FE6" w:rsidRDefault="00F72E7D" w:rsidP="00550986">
            <w:pPr>
              <w:suppressAutoHyphens/>
              <w:spacing w:after="0" w:line="240" w:lineRule="auto"/>
              <w:ind w:left="-142" w:firstLine="142"/>
              <w:jc w:val="both"/>
              <w:rPr>
                <w:rFonts w:ascii="Times New Roman" w:eastAsia="Times New Roman" w:hAnsi="Times New Roman" w:cs="Times New Roman"/>
                <w:color w:val="000000"/>
                <w:sz w:val="24"/>
                <w:szCs w:val="24"/>
                <w:lang w:eastAsia="ar-SA"/>
              </w:rPr>
            </w:pPr>
          </w:p>
        </w:tc>
        <w:tc>
          <w:tcPr>
            <w:tcW w:w="598" w:type="pct"/>
          </w:tcPr>
          <w:p w14:paraId="40D86895" w14:textId="77777777" w:rsidR="00F72E7D" w:rsidRPr="00DB2FE6" w:rsidRDefault="00F72E7D" w:rsidP="00550986">
            <w:pPr>
              <w:suppressAutoHyphens/>
              <w:spacing w:after="0" w:line="240" w:lineRule="auto"/>
              <w:ind w:left="-142" w:firstLine="142"/>
              <w:jc w:val="both"/>
              <w:rPr>
                <w:rFonts w:ascii="Times New Roman" w:eastAsia="Times New Roman" w:hAnsi="Times New Roman" w:cs="Times New Roman"/>
                <w:color w:val="000000"/>
                <w:sz w:val="24"/>
                <w:szCs w:val="24"/>
                <w:lang w:eastAsia="ar-SA"/>
              </w:rPr>
            </w:pPr>
          </w:p>
        </w:tc>
        <w:tc>
          <w:tcPr>
            <w:tcW w:w="576" w:type="pct"/>
          </w:tcPr>
          <w:p w14:paraId="4930E99B" w14:textId="77777777" w:rsidR="00F72E7D" w:rsidRPr="00DB2FE6" w:rsidRDefault="00F72E7D" w:rsidP="00550986">
            <w:pPr>
              <w:suppressAutoHyphens/>
              <w:spacing w:after="0" w:line="240" w:lineRule="auto"/>
              <w:ind w:left="-142" w:firstLine="142"/>
              <w:jc w:val="both"/>
              <w:rPr>
                <w:rFonts w:ascii="Times New Roman" w:eastAsia="Times New Roman" w:hAnsi="Times New Roman" w:cs="Times New Roman"/>
                <w:color w:val="000000"/>
                <w:sz w:val="24"/>
                <w:szCs w:val="24"/>
                <w:lang w:eastAsia="ar-SA"/>
              </w:rPr>
            </w:pPr>
          </w:p>
        </w:tc>
        <w:tc>
          <w:tcPr>
            <w:tcW w:w="775" w:type="pct"/>
          </w:tcPr>
          <w:p w14:paraId="747EB21A" w14:textId="77777777" w:rsidR="00F72E7D" w:rsidRPr="00DB2FE6" w:rsidRDefault="00F72E7D" w:rsidP="00550986">
            <w:pPr>
              <w:suppressAutoHyphens/>
              <w:spacing w:after="0" w:line="240" w:lineRule="auto"/>
              <w:ind w:left="-142" w:firstLine="142"/>
              <w:jc w:val="both"/>
              <w:rPr>
                <w:rFonts w:ascii="Times New Roman" w:eastAsia="Times New Roman" w:hAnsi="Times New Roman" w:cs="Times New Roman"/>
                <w:color w:val="000000"/>
                <w:sz w:val="24"/>
                <w:szCs w:val="24"/>
                <w:lang w:eastAsia="ar-SA"/>
              </w:rPr>
            </w:pPr>
          </w:p>
        </w:tc>
        <w:tc>
          <w:tcPr>
            <w:tcW w:w="830" w:type="pct"/>
          </w:tcPr>
          <w:p w14:paraId="3B8384A2" w14:textId="77777777" w:rsidR="00F72E7D" w:rsidRPr="00DB2FE6" w:rsidRDefault="00F72E7D" w:rsidP="00550986">
            <w:pPr>
              <w:suppressAutoHyphens/>
              <w:spacing w:after="0" w:line="240" w:lineRule="auto"/>
              <w:ind w:left="-142" w:firstLine="142"/>
              <w:jc w:val="both"/>
              <w:rPr>
                <w:rFonts w:ascii="Times New Roman" w:eastAsia="Times New Roman" w:hAnsi="Times New Roman" w:cs="Times New Roman"/>
                <w:color w:val="000000"/>
                <w:sz w:val="24"/>
                <w:szCs w:val="24"/>
                <w:lang w:eastAsia="ar-SA"/>
              </w:rPr>
            </w:pPr>
          </w:p>
        </w:tc>
      </w:tr>
      <w:tr w:rsidR="00F72E7D" w:rsidRPr="00DB2FE6" w14:paraId="1907AC06" w14:textId="77777777" w:rsidTr="005B69D3">
        <w:tc>
          <w:tcPr>
            <w:tcW w:w="202" w:type="pct"/>
          </w:tcPr>
          <w:p w14:paraId="49991648" w14:textId="77777777" w:rsidR="00F72E7D" w:rsidRPr="00DB2FE6" w:rsidRDefault="00F72E7D" w:rsidP="00550986">
            <w:pPr>
              <w:suppressAutoHyphens/>
              <w:spacing w:after="0" w:line="240" w:lineRule="auto"/>
              <w:ind w:left="-142" w:firstLine="164"/>
              <w:jc w:val="center"/>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w:t>
            </w:r>
          </w:p>
        </w:tc>
        <w:tc>
          <w:tcPr>
            <w:tcW w:w="610" w:type="pct"/>
          </w:tcPr>
          <w:p w14:paraId="10F8AC0A" w14:textId="77777777" w:rsidR="00F72E7D" w:rsidRPr="00DB2FE6" w:rsidRDefault="00F72E7D" w:rsidP="00550986">
            <w:pPr>
              <w:suppressAutoHyphens/>
              <w:spacing w:after="0" w:line="240" w:lineRule="auto"/>
              <w:ind w:left="-142" w:firstLine="142"/>
              <w:jc w:val="both"/>
              <w:rPr>
                <w:rFonts w:ascii="Times New Roman" w:eastAsia="Times New Roman" w:hAnsi="Times New Roman" w:cs="Times New Roman"/>
                <w:color w:val="000000"/>
                <w:sz w:val="24"/>
                <w:szCs w:val="24"/>
                <w:lang w:eastAsia="ar-SA"/>
              </w:rPr>
            </w:pPr>
          </w:p>
        </w:tc>
        <w:tc>
          <w:tcPr>
            <w:tcW w:w="679" w:type="pct"/>
          </w:tcPr>
          <w:p w14:paraId="2EECB3FB" w14:textId="77777777" w:rsidR="00F72E7D" w:rsidRPr="00DB2FE6" w:rsidRDefault="00F72E7D" w:rsidP="00550986">
            <w:pPr>
              <w:suppressAutoHyphens/>
              <w:spacing w:after="0" w:line="240" w:lineRule="auto"/>
              <w:ind w:left="-142" w:firstLine="142"/>
              <w:jc w:val="both"/>
              <w:rPr>
                <w:rFonts w:ascii="Times New Roman" w:eastAsia="Times New Roman" w:hAnsi="Times New Roman" w:cs="Times New Roman"/>
                <w:color w:val="000000"/>
                <w:sz w:val="24"/>
                <w:szCs w:val="24"/>
                <w:lang w:eastAsia="ar-SA"/>
              </w:rPr>
            </w:pPr>
          </w:p>
        </w:tc>
        <w:tc>
          <w:tcPr>
            <w:tcW w:w="729" w:type="pct"/>
          </w:tcPr>
          <w:p w14:paraId="49C16E70" w14:textId="77777777" w:rsidR="00F72E7D" w:rsidRPr="00DB2FE6" w:rsidRDefault="00F72E7D" w:rsidP="00550986">
            <w:pPr>
              <w:suppressAutoHyphens/>
              <w:spacing w:after="0" w:line="240" w:lineRule="auto"/>
              <w:ind w:left="-142" w:firstLine="142"/>
              <w:jc w:val="both"/>
              <w:rPr>
                <w:rFonts w:ascii="Times New Roman" w:eastAsia="Times New Roman" w:hAnsi="Times New Roman" w:cs="Times New Roman"/>
                <w:color w:val="000000"/>
                <w:sz w:val="24"/>
                <w:szCs w:val="24"/>
                <w:lang w:eastAsia="ar-SA"/>
              </w:rPr>
            </w:pPr>
          </w:p>
        </w:tc>
        <w:tc>
          <w:tcPr>
            <w:tcW w:w="598" w:type="pct"/>
          </w:tcPr>
          <w:p w14:paraId="1CB698C1" w14:textId="77777777" w:rsidR="00F72E7D" w:rsidRPr="00DB2FE6" w:rsidRDefault="00F72E7D" w:rsidP="00550986">
            <w:pPr>
              <w:suppressAutoHyphens/>
              <w:spacing w:after="0" w:line="240" w:lineRule="auto"/>
              <w:ind w:left="-142" w:firstLine="142"/>
              <w:jc w:val="both"/>
              <w:rPr>
                <w:rFonts w:ascii="Times New Roman" w:eastAsia="Times New Roman" w:hAnsi="Times New Roman" w:cs="Times New Roman"/>
                <w:color w:val="000000"/>
                <w:sz w:val="24"/>
                <w:szCs w:val="24"/>
                <w:lang w:eastAsia="ar-SA"/>
              </w:rPr>
            </w:pPr>
          </w:p>
        </w:tc>
        <w:tc>
          <w:tcPr>
            <w:tcW w:w="576" w:type="pct"/>
          </w:tcPr>
          <w:p w14:paraId="240EE454" w14:textId="77777777" w:rsidR="00F72E7D" w:rsidRPr="00DB2FE6" w:rsidRDefault="00F72E7D" w:rsidP="00550986">
            <w:pPr>
              <w:suppressAutoHyphens/>
              <w:spacing w:after="0" w:line="240" w:lineRule="auto"/>
              <w:ind w:left="-142" w:firstLine="142"/>
              <w:jc w:val="both"/>
              <w:rPr>
                <w:rFonts w:ascii="Times New Roman" w:eastAsia="Times New Roman" w:hAnsi="Times New Roman" w:cs="Times New Roman"/>
                <w:color w:val="000000"/>
                <w:sz w:val="24"/>
                <w:szCs w:val="24"/>
                <w:lang w:eastAsia="ar-SA"/>
              </w:rPr>
            </w:pPr>
          </w:p>
        </w:tc>
        <w:tc>
          <w:tcPr>
            <w:tcW w:w="775" w:type="pct"/>
          </w:tcPr>
          <w:p w14:paraId="6A5A378A" w14:textId="77777777" w:rsidR="00F72E7D" w:rsidRPr="00DB2FE6" w:rsidRDefault="00F72E7D" w:rsidP="00550986">
            <w:pPr>
              <w:suppressAutoHyphens/>
              <w:spacing w:after="0" w:line="240" w:lineRule="auto"/>
              <w:ind w:left="-142" w:firstLine="142"/>
              <w:jc w:val="both"/>
              <w:rPr>
                <w:rFonts w:ascii="Times New Roman" w:eastAsia="Times New Roman" w:hAnsi="Times New Roman" w:cs="Times New Roman"/>
                <w:color w:val="000000"/>
                <w:sz w:val="24"/>
                <w:szCs w:val="24"/>
                <w:lang w:eastAsia="ar-SA"/>
              </w:rPr>
            </w:pPr>
          </w:p>
        </w:tc>
        <w:tc>
          <w:tcPr>
            <w:tcW w:w="830" w:type="pct"/>
          </w:tcPr>
          <w:p w14:paraId="22119ED9" w14:textId="77777777" w:rsidR="00F72E7D" w:rsidRPr="00DB2FE6" w:rsidRDefault="00F72E7D" w:rsidP="00550986">
            <w:pPr>
              <w:suppressAutoHyphens/>
              <w:spacing w:after="0" w:line="240" w:lineRule="auto"/>
              <w:ind w:left="-142" w:firstLine="142"/>
              <w:jc w:val="both"/>
              <w:rPr>
                <w:rFonts w:ascii="Times New Roman" w:eastAsia="Times New Roman" w:hAnsi="Times New Roman" w:cs="Times New Roman"/>
                <w:color w:val="000000"/>
                <w:sz w:val="24"/>
                <w:szCs w:val="24"/>
                <w:lang w:eastAsia="ar-SA"/>
              </w:rPr>
            </w:pPr>
          </w:p>
        </w:tc>
      </w:tr>
    </w:tbl>
    <w:p w14:paraId="619E9061" w14:textId="2A61387A" w:rsidR="002F056E" w:rsidRPr="002F056E" w:rsidRDefault="00F72E7D" w:rsidP="002F056E">
      <w:pPr>
        <w:suppressAutoHyphens/>
        <w:spacing w:after="0" w:line="240" w:lineRule="auto"/>
        <w:ind w:right="-320" w:firstLine="567"/>
        <w:jc w:val="both"/>
        <w:rPr>
          <w:rFonts w:ascii="Times New Roman" w:eastAsia="Times New Roman" w:hAnsi="Times New Roman" w:cs="Times New Roman"/>
          <w:color w:val="000000"/>
          <w:sz w:val="24"/>
          <w:szCs w:val="24"/>
          <w:lang w:eastAsia="ar-SA"/>
        </w:rPr>
      </w:pPr>
      <w:r w:rsidRPr="00FC62F5">
        <w:rPr>
          <w:rFonts w:ascii="Times New Roman" w:eastAsia="Times New Roman" w:hAnsi="Times New Roman" w:cs="Times New Roman"/>
          <w:color w:val="000000"/>
          <w:sz w:val="24"/>
          <w:szCs w:val="24"/>
          <w:lang w:eastAsia="ar-SA"/>
        </w:rPr>
        <w:t>*</w:t>
      </w:r>
      <w:r w:rsidR="002F056E" w:rsidRPr="002F056E">
        <w:rPr>
          <w:rFonts w:ascii="Times New Roman" w:eastAsia="Times New Roman" w:hAnsi="Times New Roman" w:cs="Times New Roman"/>
          <w:color w:val="000000" w:themeColor="text1"/>
          <w:sz w:val="24"/>
          <w:szCs w:val="24"/>
          <w:lang w:eastAsia="ar-SA"/>
        </w:rPr>
        <w:t>Pridedamos kopijos dokumentų, patvirtinančių tinkamą projekto</w:t>
      </w:r>
      <w:r w:rsidR="002F056E" w:rsidRPr="002F056E">
        <w:t xml:space="preserve"> </w:t>
      </w:r>
      <w:r w:rsidR="002F056E">
        <w:t>(</w:t>
      </w:r>
      <w:r w:rsidR="002F056E" w:rsidRPr="002F056E">
        <w:rPr>
          <w:rFonts w:ascii="Times New Roman" w:eastAsia="Times New Roman" w:hAnsi="Times New Roman" w:cs="Times New Roman"/>
          <w:color w:val="000000" w:themeColor="text1"/>
          <w:sz w:val="24"/>
          <w:szCs w:val="24"/>
          <w:lang w:eastAsia="ar-SA"/>
        </w:rPr>
        <w:t>sutarties</w:t>
      </w:r>
      <w:r w:rsidR="002F056E">
        <w:rPr>
          <w:rFonts w:ascii="Times New Roman" w:eastAsia="Times New Roman" w:hAnsi="Times New Roman" w:cs="Times New Roman"/>
          <w:color w:val="000000" w:themeColor="text1"/>
          <w:sz w:val="24"/>
          <w:szCs w:val="24"/>
          <w:lang w:eastAsia="ar-SA"/>
        </w:rPr>
        <w:t xml:space="preserve">) </w:t>
      </w:r>
      <w:r w:rsidR="002F056E" w:rsidRPr="002F056E">
        <w:rPr>
          <w:rFonts w:ascii="Times New Roman" w:eastAsia="Times New Roman" w:hAnsi="Times New Roman" w:cs="Times New Roman"/>
          <w:color w:val="000000" w:themeColor="text1"/>
          <w:sz w:val="24"/>
          <w:szCs w:val="24"/>
          <w:lang w:eastAsia="ar-SA"/>
        </w:rPr>
        <w:t>įvykdymą (</w:t>
      </w:r>
      <w:r w:rsidR="002F056E" w:rsidRPr="002F056E">
        <w:rPr>
          <w:rFonts w:ascii="Times New Roman" w:eastAsia="Times New Roman" w:hAnsi="Times New Roman" w:cs="Times New Roman"/>
          <w:i/>
          <w:iCs/>
          <w:color w:val="000000" w:themeColor="text1"/>
          <w:sz w:val="24"/>
          <w:szCs w:val="24"/>
          <w:lang w:eastAsia="ar-SA"/>
        </w:rPr>
        <w:t>pvz.,</w:t>
      </w:r>
      <w:r w:rsidR="002F056E" w:rsidRPr="002F056E">
        <w:rPr>
          <w:rFonts w:ascii="Times New Roman" w:eastAsia="Times New Roman" w:hAnsi="Times New Roman" w:cs="Times New Roman"/>
          <w:color w:val="000000" w:themeColor="text1"/>
          <w:sz w:val="24"/>
          <w:szCs w:val="24"/>
          <w:lang w:eastAsia="ar-SA"/>
        </w:rPr>
        <w:t xml:space="preserve"> </w:t>
      </w:r>
      <w:r w:rsidR="002F056E" w:rsidRPr="002F056E">
        <w:rPr>
          <w:rFonts w:ascii="Times New Roman" w:eastAsia="Times New Roman" w:hAnsi="Times New Roman" w:cs="Times New Roman"/>
          <w:i/>
          <w:iCs/>
          <w:color w:val="000000" w:themeColor="text1"/>
          <w:sz w:val="24"/>
          <w:szCs w:val="24"/>
          <w:lang w:eastAsia="ar-SA"/>
        </w:rPr>
        <w:t>šalių pasirašytų paslaugų perdavimo</w:t>
      </w:r>
      <w:r w:rsidR="002F056E" w:rsidRPr="002F056E">
        <w:rPr>
          <w:rFonts w:ascii="Times New Roman" w:eastAsia="Times New Roman" w:hAnsi="Times New Roman" w:cs="Times New Roman"/>
          <w:color w:val="000000" w:themeColor="text1"/>
          <w:sz w:val="24"/>
          <w:szCs w:val="24"/>
          <w:lang w:eastAsia="ar-SA"/>
        </w:rPr>
        <w:t>–</w:t>
      </w:r>
      <w:r w:rsidR="002F056E" w:rsidRPr="002F056E">
        <w:rPr>
          <w:rFonts w:ascii="Times New Roman" w:eastAsia="Times New Roman" w:hAnsi="Times New Roman" w:cs="Times New Roman"/>
          <w:i/>
          <w:iCs/>
          <w:color w:val="000000" w:themeColor="text1"/>
          <w:sz w:val="24"/>
          <w:szCs w:val="24"/>
          <w:lang w:eastAsia="ar-SA"/>
        </w:rPr>
        <w:t xml:space="preserve">priėmimo aktai, užsakovo pasirašytos pažymos / atsiliepimai, užsakovo / projektą inicijavusios institucijos pasirašyti dokumentai arba kiti </w:t>
      </w:r>
      <w:r w:rsidR="002F056E" w:rsidRPr="002F056E">
        <w:rPr>
          <w:rFonts w:ascii="Times New Roman" w:eastAsia="Times New Roman" w:hAnsi="Times New Roman" w:cs="Times New Roman"/>
          <w:i/>
          <w:iCs/>
          <w:color w:val="000000" w:themeColor="text1"/>
          <w:sz w:val="24"/>
          <w:szCs w:val="24"/>
          <w:lang w:eastAsia="ar-SA"/>
        </w:rPr>
        <w:lastRenderedPageBreak/>
        <w:t xml:space="preserve">dokumentai) </w:t>
      </w:r>
      <w:r w:rsidR="002F056E" w:rsidRPr="002F056E">
        <w:rPr>
          <w:rFonts w:ascii="Times New Roman" w:eastAsia="Times New Roman" w:hAnsi="Times New Roman" w:cs="Times New Roman"/>
          <w:color w:val="000000" w:themeColor="text1"/>
          <w:sz w:val="24"/>
          <w:szCs w:val="24"/>
          <w:lang w:eastAsia="ar-SA"/>
        </w:rPr>
        <w:t>arba kitos prašomos įgytos patirtys (</w:t>
      </w:r>
      <w:r w:rsidR="002F056E" w:rsidRPr="002F056E">
        <w:rPr>
          <w:rFonts w:ascii="Times New Roman" w:eastAsia="Times New Roman" w:hAnsi="Times New Roman" w:cs="Times New Roman"/>
          <w:i/>
          <w:iCs/>
          <w:color w:val="000000" w:themeColor="text1"/>
          <w:sz w:val="24"/>
          <w:szCs w:val="24"/>
          <w:lang w:eastAsia="ar-SA"/>
        </w:rPr>
        <w:t>išrašai iš parengtų dokumentų, užsakovo pasirašytos pažymos / atsiliepimai, užsakovo / projektą inicijavusios institucijos pasirašyti dokumentai arba kiti dokumentai)</w:t>
      </w:r>
      <w:r w:rsidR="002F056E" w:rsidRPr="002F056E">
        <w:rPr>
          <w:rFonts w:ascii="Times New Roman" w:eastAsia="Times New Roman" w:hAnsi="Times New Roman" w:cs="Times New Roman"/>
          <w:color w:val="000000" w:themeColor="text1"/>
          <w:sz w:val="24"/>
          <w:szCs w:val="24"/>
          <w:lang w:eastAsia="ar-SA"/>
        </w:rPr>
        <w:t>.</w:t>
      </w:r>
    </w:p>
    <w:p w14:paraId="03CF8CD0" w14:textId="77777777" w:rsidR="002F056E" w:rsidRPr="00FC62F5" w:rsidRDefault="002F056E" w:rsidP="00122A23">
      <w:pPr>
        <w:suppressAutoHyphens/>
        <w:spacing w:after="0" w:line="240" w:lineRule="auto"/>
        <w:ind w:right="-320" w:firstLine="567"/>
        <w:jc w:val="both"/>
        <w:rPr>
          <w:rFonts w:ascii="Times New Roman" w:eastAsia="Times New Roman" w:hAnsi="Times New Roman" w:cs="Times New Roman"/>
          <w:color w:val="000000"/>
          <w:sz w:val="24"/>
          <w:szCs w:val="24"/>
          <w:lang w:eastAsia="ar-SA"/>
        </w:rPr>
      </w:pPr>
    </w:p>
    <w:p w14:paraId="36984AB9" w14:textId="761A8168" w:rsidR="00F72E7D" w:rsidRDefault="00F72E7D" w:rsidP="00122A23">
      <w:pPr>
        <w:tabs>
          <w:tab w:val="left" w:pos="567"/>
        </w:tabs>
        <w:suppressAutoHyphens/>
        <w:spacing w:after="0" w:line="240" w:lineRule="auto"/>
        <w:ind w:left="-142" w:right="-320" w:firstLine="709"/>
        <w:jc w:val="both"/>
        <w:rPr>
          <w:rFonts w:ascii="Times New Roman" w:eastAsia="Times New Roman" w:hAnsi="Times New Roman" w:cs="Times New Roman"/>
          <w:sz w:val="24"/>
          <w:szCs w:val="24"/>
          <w:lang w:eastAsia="en-US"/>
        </w:rPr>
      </w:pPr>
      <w:r w:rsidRPr="00E07E3E">
        <w:rPr>
          <w:rFonts w:ascii="Times New Roman" w:eastAsia="Times New Roman" w:hAnsi="Times New Roman" w:cs="Times New Roman"/>
          <w:sz w:val="24"/>
          <w:szCs w:val="24"/>
          <w:lang w:eastAsia="ar-SA"/>
        </w:rPr>
        <w:t>Tiekėjai, pildydami pried</w:t>
      </w:r>
      <w:r w:rsidR="00FC62F5" w:rsidRPr="00E07E3E">
        <w:rPr>
          <w:rFonts w:ascii="Times New Roman" w:eastAsia="Times New Roman" w:hAnsi="Times New Roman" w:cs="Times New Roman"/>
          <w:sz w:val="24"/>
          <w:szCs w:val="24"/>
          <w:lang w:eastAsia="ar-SA"/>
        </w:rPr>
        <w:t>ėlio</w:t>
      </w:r>
      <w:r w:rsidRPr="00E07E3E">
        <w:rPr>
          <w:rFonts w:ascii="Times New Roman" w:eastAsia="Times New Roman" w:hAnsi="Times New Roman" w:cs="Times New Roman"/>
          <w:sz w:val="24"/>
          <w:szCs w:val="24"/>
          <w:lang w:eastAsia="ar-SA"/>
        </w:rPr>
        <w:t xml:space="preserve"> „Duomenys pasiūlymo Kokybės (T) vertinimui“ 1 lentel</w:t>
      </w:r>
      <w:r w:rsidR="00E97A77">
        <w:rPr>
          <w:rFonts w:ascii="Times New Roman" w:eastAsia="Times New Roman" w:hAnsi="Times New Roman" w:cs="Times New Roman"/>
          <w:sz w:val="24"/>
          <w:szCs w:val="24"/>
          <w:lang w:eastAsia="ar-SA"/>
        </w:rPr>
        <w:t>ę</w:t>
      </w:r>
      <w:r w:rsidRPr="00E07E3E">
        <w:rPr>
          <w:rFonts w:ascii="Times New Roman" w:eastAsia="Times New Roman" w:hAnsi="Times New Roman" w:cs="Times New Roman"/>
          <w:sz w:val="24"/>
          <w:szCs w:val="24"/>
          <w:lang w:eastAsia="ar-SA"/>
        </w:rPr>
        <w:t xml:space="preserve">, turėtų įsivertinti ir nepamiršti, kad privalo pasilikti bent po 1 (vieną) </w:t>
      </w:r>
      <w:r w:rsidR="00FC62F5" w:rsidRPr="00E07E3E">
        <w:rPr>
          <w:rFonts w:ascii="Times New Roman" w:eastAsia="Times New Roman" w:hAnsi="Times New Roman" w:cs="Times New Roman"/>
          <w:sz w:val="24"/>
          <w:szCs w:val="24"/>
          <w:lang w:eastAsia="ar-SA"/>
        </w:rPr>
        <w:t>projektą</w:t>
      </w:r>
      <w:r w:rsidRPr="00E07E3E">
        <w:rPr>
          <w:rFonts w:ascii="Times New Roman" w:eastAsia="Times New Roman" w:hAnsi="Times New Roman" w:cs="Times New Roman"/>
          <w:sz w:val="24"/>
          <w:szCs w:val="24"/>
          <w:lang w:eastAsia="ar-SA"/>
        </w:rPr>
        <w:t xml:space="preserve"> </w:t>
      </w:r>
      <w:r w:rsidR="00381678">
        <w:rPr>
          <w:rFonts w:ascii="Times New Roman" w:eastAsia="Times New Roman" w:hAnsi="Times New Roman" w:cs="Times New Roman"/>
          <w:sz w:val="24"/>
          <w:szCs w:val="24"/>
          <w:lang w:eastAsia="ar-SA"/>
        </w:rPr>
        <w:t>(sutartį)</w:t>
      </w:r>
      <w:r w:rsidRPr="00E07E3E">
        <w:rPr>
          <w:rFonts w:ascii="Times New Roman" w:eastAsia="Times New Roman" w:hAnsi="Times New Roman" w:cs="Times New Roman"/>
          <w:sz w:val="24"/>
          <w:szCs w:val="24"/>
          <w:lang w:eastAsia="ar-SA"/>
        </w:rPr>
        <w:t xml:space="preserve">, nesidubliuojantį su </w:t>
      </w:r>
      <w:r w:rsidR="00FC62F5" w:rsidRPr="00E07E3E">
        <w:rPr>
          <w:rFonts w:ascii="Times New Roman" w:eastAsia="Times New Roman" w:hAnsi="Times New Roman" w:cs="Times New Roman"/>
          <w:sz w:val="24"/>
          <w:szCs w:val="24"/>
          <w:lang w:eastAsia="ar-SA"/>
        </w:rPr>
        <w:t>projektu</w:t>
      </w:r>
      <w:r w:rsidR="00381678">
        <w:rPr>
          <w:rFonts w:ascii="Times New Roman" w:eastAsia="Times New Roman" w:hAnsi="Times New Roman" w:cs="Times New Roman"/>
          <w:sz w:val="24"/>
          <w:szCs w:val="24"/>
          <w:lang w:eastAsia="ar-SA"/>
        </w:rPr>
        <w:t xml:space="preserve"> (sutartimi)</w:t>
      </w:r>
      <w:r w:rsidRPr="00E07E3E">
        <w:rPr>
          <w:rFonts w:ascii="Times New Roman" w:eastAsia="Times New Roman" w:hAnsi="Times New Roman" w:cs="Times New Roman"/>
          <w:sz w:val="24"/>
          <w:szCs w:val="24"/>
          <w:lang w:eastAsia="ar-SA"/>
        </w:rPr>
        <w:t>, kuri</w:t>
      </w:r>
      <w:r w:rsidR="00E97A77">
        <w:rPr>
          <w:rFonts w:ascii="Times New Roman" w:eastAsia="Times New Roman" w:hAnsi="Times New Roman" w:cs="Times New Roman"/>
          <w:sz w:val="24"/>
          <w:szCs w:val="24"/>
          <w:lang w:eastAsia="ar-SA"/>
        </w:rPr>
        <w:t>s</w:t>
      </w:r>
      <w:r w:rsidRPr="00E07E3E">
        <w:rPr>
          <w:rFonts w:ascii="Times New Roman" w:eastAsia="Times New Roman" w:hAnsi="Times New Roman" w:cs="Times New Roman"/>
          <w:sz w:val="24"/>
          <w:szCs w:val="24"/>
          <w:lang w:eastAsia="ar-SA"/>
        </w:rPr>
        <w:t xml:space="preserve"> bus reikaling</w:t>
      </w:r>
      <w:r w:rsidR="00E97A77">
        <w:rPr>
          <w:rFonts w:ascii="Times New Roman" w:eastAsia="Times New Roman" w:hAnsi="Times New Roman" w:cs="Times New Roman"/>
          <w:sz w:val="24"/>
          <w:szCs w:val="24"/>
          <w:lang w:eastAsia="ar-SA"/>
        </w:rPr>
        <w:t>as</w:t>
      </w:r>
      <w:r w:rsidRPr="00E07E3E">
        <w:rPr>
          <w:rFonts w:ascii="Times New Roman" w:eastAsia="Times New Roman" w:hAnsi="Times New Roman" w:cs="Times New Roman"/>
          <w:sz w:val="24"/>
          <w:szCs w:val="24"/>
          <w:lang w:eastAsia="ar-SA"/>
        </w:rPr>
        <w:t xml:space="preserve"> siūlom</w:t>
      </w:r>
      <w:r w:rsidR="00E97A77">
        <w:rPr>
          <w:rFonts w:ascii="Times New Roman" w:eastAsia="Times New Roman" w:hAnsi="Times New Roman" w:cs="Times New Roman"/>
          <w:sz w:val="24"/>
          <w:szCs w:val="24"/>
          <w:lang w:eastAsia="ar-SA"/>
        </w:rPr>
        <w:t>o</w:t>
      </w:r>
      <w:r w:rsidRPr="00E07E3E">
        <w:rPr>
          <w:rFonts w:ascii="Times New Roman" w:eastAsia="Times New Roman" w:hAnsi="Times New Roman" w:cs="Times New Roman"/>
          <w:sz w:val="24"/>
          <w:szCs w:val="24"/>
          <w:lang w:eastAsia="ar-SA"/>
        </w:rPr>
        <w:t xml:space="preserve"> </w:t>
      </w:r>
      <w:r w:rsidR="00FC62F5" w:rsidRPr="00E07E3E">
        <w:rPr>
          <w:rFonts w:ascii="Times New Roman" w:eastAsia="Times New Roman" w:hAnsi="Times New Roman" w:cs="Times New Roman"/>
          <w:sz w:val="24"/>
          <w:szCs w:val="24"/>
          <w:lang w:eastAsia="ar-SA"/>
        </w:rPr>
        <w:t xml:space="preserve">į </w:t>
      </w:r>
      <w:r w:rsidR="00E97A77">
        <w:rPr>
          <w:rFonts w:ascii="Times New Roman" w:eastAsia="Times New Roman" w:hAnsi="Times New Roman" w:cs="Times New Roman"/>
          <w:sz w:val="24"/>
          <w:szCs w:val="24"/>
          <w:lang w:eastAsia="ar-SA"/>
        </w:rPr>
        <w:t>Specialisto Nr. 1</w:t>
      </w:r>
      <w:r w:rsidR="00FC62F5" w:rsidRPr="00E07E3E">
        <w:rPr>
          <w:rFonts w:ascii="Times New Roman" w:eastAsia="Times New Roman" w:hAnsi="Times New Roman" w:cs="Times New Roman"/>
          <w:sz w:val="24"/>
          <w:szCs w:val="24"/>
          <w:lang w:eastAsia="ar-SA"/>
        </w:rPr>
        <w:t xml:space="preserve"> pozicij</w:t>
      </w:r>
      <w:r w:rsidR="00E97A77">
        <w:rPr>
          <w:rFonts w:ascii="Times New Roman" w:eastAsia="Times New Roman" w:hAnsi="Times New Roman" w:cs="Times New Roman"/>
          <w:sz w:val="24"/>
          <w:szCs w:val="24"/>
          <w:lang w:eastAsia="ar-SA"/>
        </w:rPr>
        <w:t>ą</w:t>
      </w:r>
      <w:r w:rsidR="00FC62F5" w:rsidRPr="00E07E3E">
        <w:rPr>
          <w:rFonts w:ascii="Times New Roman" w:eastAsia="Times New Roman" w:hAnsi="Times New Roman" w:cs="Times New Roman"/>
          <w:sz w:val="24"/>
          <w:szCs w:val="24"/>
          <w:lang w:eastAsia="ar-SA"/>
        </w:rPr>
        <w:t xml:space="preserve"> specialist</w:t>
      </w:r>
      <w:r w:rsidR="00E97A77">
        <w:rPr>
          <w:rFonts w:ascii="Times New Roman" w:eastAsia="Times New Roman" w:hAnsi="Times New Roman" w:cs="Times New Roman"/>
          <w:sz w:val="24"/>
          <w:szCs w:val="24"/>
          <w:lang w:eastAsia="ar-SA"/>
        </w:rPr>
        <w:t>o</w:t>
      </w:r>
      <w:r w:rsidR="00FC62F5" w:rsidRPr="00E07E3E">
        <w:rPr>
          <w:rFonts w:ascii="Times New Roman" w:eastAsia="Times New Roman" w:hAnsi="Times New Roman" w:cs="Times New Roman"/>
          <w:sz w:val="24"/>
          <w:szCs w:val="24"/>
          <w:lang w:eastAsia="ar-SA"/>
        </w:rPr>
        <w:t xml:space="preserve"> </w:t>
      </w:r>
      <w:r w:rsidRPr="00E07E3E">
        <w:rPr>
          <w:rFonts w:ascii="Times New Roman" w:eastAsia="Times New Roman" w:hAnsi="Times New Roman" w:cs="Times New Roman"/>
          <w:sz w:val="24"/>
          <w:szCs w:val="24"/>
          <w:lang w:eastAsia="ar-SA"/>
        </w:rPr>
        <w:t xml:space="preserve">atitikties </w:t>
      </w:r>
      <w:r w:rsidR="00E07E3E" w:rsidRPr="00E07E3E">
        <w:rPr>
          <w:rFonts w:ascii="Times New Roman" w:eastAsia="Times New Roman" w:hAnsi="Times New Roman" w:cs="Times New Roman"/>
          <w:sz w:val="24"/>
          <w:szCs w:val="24"/>
          <w:lang w:eastAsia="ar-SA"/>
        </w:rPr>
        <w:t xml:space="preserve">specialiųjų pirkimo sąlygų 4 priedo </w:t>
      </w:r>
      <w:r w:rsidR="00E07E3E" w:rsidRPr="00E07E3E">
        <w:rPr>
          <w:rFonts w:ascii="Times New Roman" w:eastAsia="Times New Roman" w:hAnsi="Times New Roman" w:cs="Times New Roman"/>
          <w:noProof/>
          <w:sz w:val="24"/>
          <w:szCs w:val="24"/>
          <w:lang w:eastAsia="ar-SA"/>
        </w:rPr>
        <w:t xml:space="preserve">„Tiekėjų kvalifikacijos reikalavimai </w:t>
      </w:r>
      <w:r w:rsidR="00E07E3E" w:rsidRPr="00E07E3E">
        <w:rPr>
          <w:rFonts w:ascii="Times New Roman" w:eastAsia="Times New Roman" w:hAnsi="Times New Roman" w:cs="Times New Roman"/>
          <w:noProof/>
          <w:sz w:val="24"/>
          <w:szCs w:val="24"/>
        </w:rPr>
        <w:t>ir reikalaujami kokybės bei aplinkos apsaugos vadybos sistemų standartai</w:t>
      </w:r>
      <w:r w:rsidR="00E07E3E" w:rsidRPr="00E07E3E">
        <w:rPr>
          <w:rFonts w:ascii="Times New Roman" w:eastAsia="Times New Roman" w:hAnsi="Times New Roman" w:cs="Times New Roman"/>
          <w:noProof/>
          <w:sz w:val="24"/>
          <w:szCs w:val="24"/>
          <w:lang w:eastAsia="ar-SA"/>
        </w:rPr>
        <w:t xml:space="preserve">“ lentelės 2 punkte </w:t>
      </w:r>
      <w:r w:rsidRPr="00E07E3E">
        <w:rPr>
          <w:rFonts w:ascii="Times New Roman" w:eastAsia="Times New Roman" w:hAnsi="Times New Roman" w:cs="Times New Roman"/>
          <w:sz w:val="24"/>
          <w:szCs w:val="24"/>
          <w:lang w:eastAsia="ar-SA"/>
        </w:rPr>
        <w:t>nustatyt</w:t>
      </w:r>
      <w:r w:rsidR="00E97A77">
        <w:rPr>
          <w:rFonts w:ascii="Times New Roman" w:eastAsia="Times New Roman" w:hAnsi="Times New Roman" w:cs="Times New Roman"/>
          <w:sz w:val="24"/>
          <w:szCs w:val="24"/>
          <w:lang w:eastAsia="ar-SA"/>
        </w:rPr>
        <w:t xml:space="preserve">am </w:t>
      </w:r>
      <w:r w:rsidRPr="00E07E3E">
        <w:rPr>
          <w:rFonts w:ascii="Times New Roman" w:eastAsia="Times New Roman" w:hAnsi="Times New Roman" w:cs="Times New Roman"/>
          <w:sz w:val="24"/>
          <w:szCs w:val="24"/>
          <w:lang w:eastAsia="ar-SA"/>
        </w:rPr>
        <w:t>kvalifikacijos reikalavim</w:t>
      </w:r>
      <w:r w:rsidR="00E97A77">
        <w:rPr>
          <w:rFonts w:ascii="Times New Roman" w:eastAsia="Times New Roman" w:hAnsi="Times New Roman" w:cs="Times New Roman"/>
          <w:sz w:val="24"/>
          <w:szCs w:val="24"/>
          <w:lang w:eastAsia="ar-SA"/>
        </w:rPr>
        <w:t>ui</w:t>
      </w:r>
      <w:r w:rsidRPr="00E07E3E">
        <w:rPr>
          <w:rFonts w:ascii="Times New Roman" w:eastAsia="Times New Roman" w:hAnsi="Times New Roman" w:cs="Times New Roman"/>
          <w:sz w:val="24"/>
          <w:szCs w:val="24"/>
          <w:lang w:eastAsia="ar-SA"/>
        </w:rPr>
        <w:t xml:space="preserve"> pagrįsti. </w:t>
      </w:r>
      <w:r w:rsidR="00E07E3E" w:rsidRPr="00E07E3E">
        <w:rPr>
          <w:rFonts w:ascii="Times New Roman" w:eastAsia="Times New Roman" w:hAnsi="Times New Roman" w:cs="Times New Roman"/>
          <w:sz w:val="24"/>
          <w:szCs w:val="24"/>
          <w:lang w:eastAsia="ar-SA"/>
        </w:rPr>
        <w:t xml:space="preserve">Priedėlio „Duomenys pasiūlymo Kokybės (T) vertinimui“ </w:t>
      </w:r>
      <w:r w:rsidRPr="00E07E3E">
        <w:rPr>
          <w:rFonts w:ascii="Times New Roman" w:eastAsia="Times New Roman" w:hAnsi="Times New Roman" w:cs="Times New Roman"/>
          <w:sz w:val="24"/>
          <w:szCs w:val="24"/>
          <w:lang w:eastAsia="ar-SA"/>
        </w:rPr>
        <w:t>1 lentelė</w:t>
      </w:r>
      <w:r w:rsidR="00E97A77">
        <w:rPr>
          <w:rFonts w:ascii="Times New Roman" w:eastAsia="Times New Roman" w:hAnsi="Times New Roman" w:cs="Times New Roman"/>
          <w:sz w:val="24"/>
          <w:szCs w:val="24"/>
          <w:lang w:eastAsia="ar-SA"/>
        </w:rPr>
        <w:t>je</w:t>
      </w:r>
      <w:r w:rsidRPr="00E07E3E">
        <w:rPr>
          <w:rFonts w:ascii="Times New Roman" w:eastAsia="Times New Roman" w:hAnsi="Times New Roman" w:cs="Times New Roman"/>
          <w:sz w:val="24"/>
          <w:szCs w:val="24"/>
          <w:lang w:eastAsia="ar-SA"/>
        </w:rPr>
        <w:t xml:space="preserve"> </w:t>
      </w:r>
      <w:r w:rsidRPr="00E07E3E">
        <w:rPr>
          <w:rFonts w:ascii="Times New Roman" w:eastAsia="Times New Roman" w:hAnsi="Times New Roman" w:cs="Times New Roman"/>
          <w:color w:val="000000"/>
          <w:sz w:val="24"/>
          <w:szCs w:val="24"/>
          <w:lang w:eastAsia="ar-SA"/>
        </w:rPr>
        <w:t>kriterij</w:t>
      </w:r>
      <w:r w:rsidR="00E97A77">
        <w:rPr>
          <w:rFonts w:ascii="Times New Roman" w:eastAsia="Times New Roman" w:hAnsi="Times New Roman" w:cs="Times New Roman"/>
          <w:color w:val="000000"/>
          <w:sz w:val="24"/>
          <w:szCs w:val="24"/>
          <w:lang w:eastAsia="ar-SA"/>
        </w:rPr>
        <w:t>aus</w:t>
      </w:r>
      <w:r w:rsidRPr="00E07E3E">
        <w:rPr>
          <w:rFonts w:ascii="Times New Roman" w:eastAsia="Times New Roman" w:hAnsi="Times New Roman" w:cs="Times New Roman"/>
          <w:color w:val="000000"/>
          <w:sz w:val="24"/>
          <w:szCs w:val="24"/>
          <w:lang w:eastAsia="ar-SA"/>
        </w:rPr>
        <w:t xml:space="preserve"> </w:t>
      </w:r>
      <w:r w:rsidRPr="00E07E3E">
        <w:rPr>
          <w:rFonts w:ascii="Times New Roman" w:eastAsia="Times New Roman" w:hAnsi="Times New Roman" w:cs="Times New Roman"/>
          <w:sz w:val="24"/>
          <w:szCs w:val="24"/>
        </w:rPr>
        <w:t>T</w:t>
      </w:r>
      <w:r w:rsidRPr="00E07E3E">
        <w:rPr>
          <w:rFonts w:ascii="Times New Roman" w:eastAsia="Times New Roman" w:hAnsi="Times New Roman" w:cs="Times New Roman"/>
          <w:sz w:val="24"/>
          <w:szCs w:val="24"/>
          <w:vertAlign w:val="subscript"/>
        </w:rPr>
        <w:t>1</w:t>
      </w:r>
      <w:r w:rsidRPr="00E07E3E">
        <w:rPr>
          <w:rFonts w:ascii="Times New Roman" w:eastAsia="Times New Roman" w:hAnsi="Times New Roman" w:cs="Times New Roman"/>
          <w:sz w:val="24"/>
          <w:szCs w:val="24"/>
        </w:rPr>
        <w:t xml:space="preserve"> </w:t>
      </w:r>
      <w:r w:rsidRPr="00E07E3E">
        <w:rPr>
          <w:rFonts w:ascii="Times New Roman" w:eastAsia="Times New Roman" w:hAnsi="Times New Roman" w:cs="Times New Roman"/>
          <w:color w:val="000000"/>
          <w:sz w:val="24"/>
          <w:szCs w:val="24"/>
          <w:lang w:eastAsia="ar-SA"/>
        </w:rPr>
        <w:t xml:space="preserve">vertinimui </w:t>
      </w:r>
      <w:r w:rsidRPr="00E07E3E">
        <w:rPr>
          <w:rFonts w:ascii="Times New Roman" w:eastAsia="Times New Roman" w:hAnsi="Times New Roman" w:cs="Times New Roman"/>
          <w:sz w:val="24"/>
          <w:szCs w:val="24"/>
          <w:lang w:eastAsia="ar-SA"/>
        </w:rPr>
        <w:t xml:space="preserve">tiekėjas turi nurodyti </w:t>
      </w:r>
      <w:r w:rsidRPr="00E07E3E">
        <w:rPr>
          <w:rFonts w:ascii="Times New Roman" w:eastAsia="Times New Roman" w:hAnsi="Times New Roman" w:cs="Times New Roman"/>
          <w:sz w:val="24"/>
          <w:szCs w:val="24"/>
          <w:lang w:eastAsia="en-US"/>
        </w:rPr>
        <w:t xml:space="preserve">tik </w:t>
      </w:r>
      <w:r w:rsidR="00E07E3E" w:rsidRPr="00E07E3E">
        <w:rPr>
          <w:rFonts w:ascii="Times New Roman" w:eastAsia="Times New Roman" w:hAnsi="Times New Roman" w:cs="Times New Roman"/>
          <w:sz w:val="24"/>
          <w:szCs w:val="24"/>
          <w:lang w:eastAsia="ar-SA"/>
        </w:rPr>
        <w:t>siūlom</w:t>
      </w:r>
      <w:r w:rsidR="00E97A77">
        <w:rPr>
          <w:rFonts w:ascii="Times New Roman" w:eastAsia="Times New Roman" w:hAnsi="Times New Roman" w:cs="Times New Roman"/>
          <w:sz w:val="24"/>
          <w:szCs w:val="24"/>
          <w:lang w:eastAsia="ar-SA"/>
        </w:rPr>
        <w:t>o</w:t>
      </w:r>
      <w:r w:rsidR="00E07E3E" w:rsidRPr="00E07E3E">
        <w:rPr>
          <w:rFonts w:ascii="Times New Roman" w:eastAsia="Times New Roman" w:hAnsi="Times New Roman" w:cs="Times New Roman"/>
          <w:sz w:val="24"/>
          <w:szCs w:val="24"/>
          <w:lang w:eastAsia="ar-SA"/>
        </w:rPr>
        <w:t xml:space="preserve"> į </w:t>
      </w:r>
      <w:r w:rsidR="00E97A77">
        <w:rPr>
          <w:rFonts w:ascii="Times New Roman" w:eastAsia="Times New Roman" w:hAnsi="Times New Roman" w:cs="Times New Roman"/>
          <w:sz w:val="24"/>
          <w:szCs w:val="24"/>
          <w:lang w:eastAsia="ar-SA"/>
        </w:rPr>
        <w:t xml:space="preserve">Specialisto Nr. 1 </w:t>
      </w:r>
      <w:r w:rsidR="00E07E3E" w:rsidRPr="00E07E3E">
        <w:rPr>
          <w:rFonts w:ascii="Times New Roman" w:eastAsia="Times New Roman" w:hAnsi="Times New Roman" w:cs="Times New Roman"/>
          <w:sz w:val="24"/>
          <w:szCs w:val="24"/>
          <w:lang w:eastAsia="ar-SA"/>
        </w:rPr>
        <w:t>pozicij</w:t>
      </w:r>
      <w:r w:rsidR="00E97A77">
        <w:rPr>
          <w:rFonts w:ascii="Times New Roman" w:eastAsia="Times New Roman" w:hAnsi="Times New Roman" w:cs="Times New Roman"/>
          <w:sz w:val="24"/>
          <w:szCs w:val="24"/>
          <w:lang w:eastAsia="ar-SA"/>
        </w:rPr>
        <w:t>ą</w:t>
      </w:r>
      <w:r w:rsidR="00E07E3E" w:rsidRPr="00E07E3E">
        <w:rPr>
          <w:rFonts w:ascii="Times New Roman" w:eastAsia="Times New Roman" w:hAnsi="Times New Roman" w:cs="Times New Roman"/>
          <w:sz w:val="24"/>
          <w:szCs w:val="24"/>
          <w:lang w:eastAsia="ar-SA"/>
        </w:rPr>
        <w:t xml:space="preserve"> specialist</w:t>
      </w:r>
      <w:r w:rsidR="00E97A77">
        <w:rPr>
          <w:rFonts w:ascii="Times New Roman" w:eastAsia="Times New Roman" w:hAnsi="Times New Roman" w:cs="Times New Roman"/>
          <w:sz w:val="24"/>
          <w:szCs w:val="24"/>
          <w:lang w:eastAsia="ar-SA"/>
        </w:rPr>
        <w:t>o</w:t>
      </w:r>
      <w:r w:rsidR="00E07E3E" w:rsidRPr="00E07E3E">
        <w:rPr>
          <w:rFonts w:ascii="Times New Roman" w:eastAsia="Times New Roman" w:hAnsi="Times New Roman" w:cs="Times New Roman"/>
          <w:sz w:val="24"/>
          <w:szCs w:val="24"/>
          <w:lang w:eastAsia="en-US"/>
        </w:rPr>
        <w:t xml:space="preserve"> </w:t>
      </w:r>
      <w:r w:rsidRPr="00E07E3E">
        <w:rPr>
          <w:rFonts w:ascii="Times New Roman" w:eastAsia="Times New Roman" w:hAnsi="Times New Roman" w:cs="Times New Roman"/>
          <w:sz w:val="24"/>
          <w:szCs w:val="24"/>
          <w:lang w:eastAsia="en-US"/>
        </w:rPr>
        <w:t>patirt</w:t>
      </w:r>
      <w:r w:rsidR="00E97A77">
        <w:rPr>
          <w:rFonts w:ascii="Times New Roman" w:eastAsia="Times New Roman" w:hAnsi="Times New Roman" w:cs="Times New Roman"/>
          <w:sz w:val="24"/>
          <w:szCs w:val="24"/>
          <w:lang w:eastAsia="en-US"/>
        </w:rPr>
        <w:t>is</w:t>
      </w:r>
      <w:r w:rsidRPr="00E07E3E">
        <w:rPr>
          <w:rFonts w:ascii="Times New Roman" w:eastAsia="Times New Roman" w:hAnsi="Times New Roman" w:cs="Times New Roman"/>
          <w:sz w:val="24"/>
          <w:szCs w:val="24"/>
          <w:lang w:eastAsia="en-US"/>
        </w:rPr>
        <w:t>, kurių tiekėjas neteiks grindžiant atitiktį kvalifikacijos reikalavimams</w:t>
      </w:r>
      <w:r w:rsidR="00345E86" w:rsidRPr="00E07E3E">
        <w:rPr>
          <w:sz w:val="24"/>
          <w:szCs w:val="24"/>
        </w:rPr>
        <w:t xml:space="preserve"> </w:t>
      </w:r>
      <w:r w:rsidR="00345E86" w:rsidRPr="00E07E3E">
        <w:rPr>
          <w:rFonts w:ascii="Times New Roman" w:eastAsia="Times New Roman" w:hAnsi="Times New Roman" w:cs="Times New Roman"/>
          <w:sz w:val="24"/>
          <w:szCs w:val="24"/>
          <w:lang w:eastAsia="en-US"/>
        </w:rPr>
        <w:t xml:space="preserve">pagal specialiųjų pirkimo sąlygų 4 priedo </w:t>
      </w:r>
      <w:r w:rsidR="00E07E3E" w:rsidRPr="00E07E3E">
        <w:rPr>
          <w:rFonts w:ascii="Times New Roman" w:eastAsia="Times New Roman" w:hAnsi="Times New Roman" w:cs="Times New Roman"/>
          <w:sz w:val="24"/>
          <w:szCs w:val="24"/>
          <w:lang w:eastAsia="en-US"/>
        </w:rPr>
        <w:t xml:space="preserve">„Tiekėjų kvalifikacijos reikalavimai ir reikalaujami kokybės bei aplinkos apsaugos vadybos sistemų standartai“ </w:t>
      </w:r>
      <w:r w:rsidR="00345E86" w:rsidRPr="00E07E3E">
        <w:rPr>
          <w:rFonts w:ascii="Times New Roman" w:eastAsia="Times New Roman" w:hAnsi="Times New Roman" w:cs="Times New Roman"/>
          <w:sz w:val="24"/>
          <w:szCs w:val="24"/>
          <w:lang w:eastAsia="en-US"/>
        </w:rPr>
        <w:t xml:space="preserve">lentelės </w:t>
      </w:r>
      <w:r w:rsidR="00E97A77">
        <w:rPr>
          <w:rFonts w:ascii="Times New Roman" w:eastAsia="Times New Roman" w:hAnsi="Times New Roman" w:cs="Times New Roman"/>
          <w:sz w:val="24"/>
          <w:szCs w:val="24"/>
          <w:lang w:eastAsia="en-US"/>
        </w:rPr>
        <w:t>1</w:t>
      </w:r>
      <w:r w:rsidR="00345E86" w:rsidRPr="00E07E3E">
        <w:rPr>
          <w:rFonts w:ascii="Times New Roman" w:eastAsia="Times New Roman" w:hAnsi="Times New Roman" w:cs="Times New Roman"/>
          <w:sz w:val="24"/>
          <w:szCs w:val="24"/>
          <w:lang w:eastAsia="en-US"/>
        </w:rPr>
        <w:t xml:space="preserve"> punktą</w:t>
      </w:r>
      <w:r w:rsidRPr="00E07E3E">
        <w:rPr>
          <w:rFonts w:ascii="Times New Roman" w:eastAsia="Times New Roman" w:hAnsi="Times New Roman" w:cs="Times New Roman"/>
          <w:sz w:val="24"/>
          <w:szCs w:val="24"/>
          <w:lang w:eastAsia="en-US"/>
        </w:rPr>
        <w:t>.</w:t>
      </w:r>
    </w:p>
    <w:p w14:paraId="5111D563" w14:textId="77777777" w:rsidR="00381678" w:rsidRDefault="00381678" w:rsidP="00AD1EAF">
      <w:pPr>
        <w:tabs>
          <w:tab w:val="left" w:pos="567"/>
        </w:tabs>
        <w:suppressAutoHyphens/>
        <w:spacing w:after="0" w:line="240" w:lineRule="auto"/>
        <w:ind w:left="-142" w:right="-320"/>
        <w:jc w:val="both"/>
        <w:rPr>
          <w:rFonts w:ascii="Times New Roman" w:eastAsia="Times New Roman" w:hAnsi="Times New Roman" w:cs="Times New Roman"/>
          <w:sz w:val="24"/>
          <w:szCs w:val="24"/>
          <w:lang w:eastAsia="en-US"/>
        </w:rPr>
      </w:pPr>
    </w:p>
    <w:p w14:paraId="52965B64" w14:textId="77777777" w:rsidR="00AD1EAF" w:rsidRDefault="00AD1EAF" w:rsidP="00AD1EAF">
      <w:pPr>
        <w:tabs>
          <w:tab w:val="left" w:pos="567"/>
        </w:tabs>
        <w:suppressAutoHyphens/>
        <w:spacing w:after="0" w:line="240" w:lineRule="auto"/>
        <w:ind w:left="-142" w:right="-320"/>
        <w:jc w:val="both"/>
        <w:rPr>
          <w:rFonts w:ascii="Times New Roman" w:eastAsia="Times New Roman" w:hAnsi="Times New Roman" w:cs="Times New Roman"/>
          <w:sz w:val="24"/>
          <w:szCs w:val="24"/>
          <w:lang w:eastAsia="en-US"/>
        </w:rPr>
      </w:pPr>
    </w:p>
    <w:p w14:paraId="35BF3E3A" w14:textId="43E6804B" w:rsidR="00381678" w:rsidRPr="00381678" w:rsidRDefault="00381678" w:rsidP="00AD1EAF">
      <w:pPr>
        <w:tabs>
          <w:tab w:val="left" w:pos="567"/>
        </w:tabs>
        <w:suppressAutoHyphens/>
        <w:spacing w:after="0" w:line="240" w:lineRule="auto"/>
        <w:ind w:left="-142" w:right="-3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w:t>
      </w:r>
      <w:r w:rsidRPr="00381678">
        <w:rPr>
          <w:rFonts w:ascii="Times New Roman" w:eastAsia="Times New Roman" w:hAnsi="Times New Roman" w:cs="Times New Roman"/>
          <w:sz w:val="24"/>
          <w:szCs w:val="24"/>
          <w:lang w:eastAsia="en-US"/>
        </w:rPr>
        <w:t>____________________________________________</w:t>
      </w:r>
      <w:r w:rsidR="00AD1EAF">
        <w:rPr>
          <w:rFonts w:ascii="Times New Roman" w:eastAsia="Times New Roman" w:hAnsi="Times New Roman" w:cs="Times New Roman"/>
          <w:sz w:val="24"/>
          <w:szCs w:val="24"/>
          <w:lang w:eastAsia="en-US"/>
        </w:rPr>
        <w:t>______</w:t>
      </w:r>
      <w:r w:rsidRPr="00381678">
        <w:rPr>
          <w:rFonts w:ascii="Times New Roman" w:eastAsia="Times New Roman" w:hAnsi="Times New Roman" w:cs="Times New Roman"/>
          <w:sz w:val="24"/>
          <w:szCs w:val="24"/>
          <w:lang w:eastAsia="en-US"/>
        </w:rPr>
        <w:tab/>
      </w:r>
      <w:r w:rsidRPr="00381678">
        <w:rPr>
          <w:rFonts w:ascii="Times New Roman" w:eastAsia="Times New Roman" w:hAnsi="Times New Roman" w:cs="Times New Roman"/>
          <w:sz w:val="24"/>
          <w:szCs w:val="24"/>
          <w:lang w:eastAsia="en-US"/>
        </w:rPr>
        <w:tab/>
      </w:r>
      <w:r w:rsidR="00AD1EAF">
        <w:rPr>
          <w:rFonts w:ascii="Times New Roman" w:eastAsia="Times New Roman" w:hAnsi="Times New Roman" w:cs="Times New Roman"/>
          <w:sz w:val="24"/>
          <w:szCs w:val="24"/>
          <w:lang w:eastAsia="en-US"/>
        </w:rPr>
        <w:tab/>
      </w:r>
      <w:r w:rsidRPr="00381678">
        <w:rPr>
          <w:rFonts w:ascii="Times New Roman" w:eastAsia="Times New Roman" w:hAnsi="Times New Roman" w:cs="Times New Roman"/>
          <w:sz w:val="24"/>
          <w:szCs w:val="24"/>
          <w:lang w:eastAsia="en-US"/>
        </w:rPr>
        <w:t>_________________</w:t>
      </w:r>
      <w:r w:rsidR="00AD1EAF">
        <w:rPr>
          <w:rFonts w:ascii="Times New Roman" w:eastAsia="Times New Roman" w:hAnsi="Times New Roman" w:cs="Times New Roman"/>
          <w:sz w:val="24"/>
          <w:szCs w:val="24"/>
          <w:lang w:eastAsia="en-US"/>
        </w:rPr>
        <w:t>___________</w:t>
      </w:r>
    </w:p>
    <w:p w14:paraId="4D1C3902" w14:textId="5AA0D1CE" w:rsidR="00381678" w:rsidRPr="00E07E3E" w:rsidRDefault="00381678" w:rsidP="00381678">
      <w:pPr>
        <w:tabs>
          <w:tab w:val="left" w:pos="567"/>
        </w:tabs>
        <w:suppressAutoHyphens/>
        <w:spacing w:after="0" w:line="240" w:lineRule="auto"/>
        <w:ind w:left="-142" w:right="-320"/>
        <w:jc w:val="both"/>
        <w:rPr>
          <w:rFonts w:ascii="Times New Roman" w:eastAsia="Times New Roman" w:hAnsi="Times New Roman" w:cs="Times New Roman"/>
          <w:sz w:val="24"/>
          <w:szCs w:val="24"/>
          <w:lang w:eastAsia="en-US"/>
        </w:rPr>
      </w:pPr>
      <w:r w:rsidRPr="00381678">
        <w:rPr>
          <w:rFonts w:ascii="Times New Roman" w:eastAsia="Times New Roman" w:hAnsi="Times New Roman" w:cs="Times New Roman"/>
          <w:sz w:val="24"/>
          <w:szCs w:val="24"/>
          <w:lang w:eastAsia="en-US"/>
        </w:rPr>
        <w:t>Tiekėjo vadovo arba jo įgalioto asmens pareigų pavadinimas, vardas, pavardė</w:t>
      </w:r>
      <w:r w:rsidRPr="00381678">
        <w:rPr>
          <w:rFonts w:ascii="Times New Roman" w:eastAsia="Times New Roman" w:hAnsi="Times New Roman" w:cs="Times New Roman"/>
          <w:sz w:val="24"/>
          <w:szCs w:val="24"/>
          <w:lang w:eastAsia="en-US"/>
        </w:rPr>
        <w:tab/>
      </w:r>
      <w:r w:rsidRPr="00381678">
        <w:rPr>
          <w:rFonts w:ascii="Times New Roman" w:eastAsia="Times New Roman" w:hAnsi="Times New Roman" w:cs="Times New Roman"/>
          <w:sz w:val="24"/>
          <w:szCs w:val="24"/>
          <w:lang w:eastAsia="en-US"/>
        </w:rPr>
        <w:tab/>
      </w:r>
      <w:r w:rsidRPr="00381678">
        <w:rPr>
          <w:rFonts w:ascii="Times New Roman" w:eastAsia="Times New Roman" w:hAnsi="Times New Roman" w:cs="Times New Roman"/>
          <w:sz w:val="24"/>
          <w:szCs w:val="24"/>
          <w:lang w:eastAsia="en-US"/>
        </w:rPr>
        <w:tab/>
      </w:r>
      <w:r w:rsidR="00AD1EAF">
        <w:rPr>
          <w:rFonts w:ascii="Times New Roman" w:eastAsia="Times New Roman" w:hAnsi="Times New Roman" w:cs="Times New Roman"/>
          <w:sz w:val="24"/>
          <w:szCs w:val="24"/>
          <w:lang w:eastAsia="en-US"/>
        </w:rPr>
        <w:t xml:space="preserve">                        </w:t>
      </w:r>
      <w:r w:rsidRPr="00381678">
        <w:rPr>
          <w:rFonts w:ascii="Times New Roman" w:eastAsia="Times New Roman" w:hAnsi="Times New Roman" w:cs="Times New Roman"/>
          <w:sz w:val="24"/>
          <w:szCs w:val="24"/>
          <w:lang w:eastAsia="en-US"/>
        </w:rPr>
        <w:t>Parašas</w:t>
      </w:r>
    </w:p>
    <w:p w14:paraId="0B775C06" w14:textId="5083AA74" w:rsidR="00F72E7D" w:rsidRPr="00DB2FE6" w:rsidRDefault="00F72E7D" w:rsidP="00F72E7D">
      <w:pPr>
        <w:tabs>
          <w:tab w:val="left" w:pos="567"/>
        </w:tabs>
        <w:suppressAutoHyphens/>
        <w:spacing w:after="0" w:line="240" w:lineRule="auto"/>
        <w:ind w:left="-142" w:right="-105" w:firstLine="709"/>
        <w:jc w:val="center"/>
        <w:rPr>
          <w:rFonts w:ascii="Times New Roman" w:eastAsia="Times New Roman" w:hAnsi="Times New Roman" w:cs="Times New Roman"/>
          <w:sz w:val="24"/>
          <w:szCs w:val="24"/>
          <w:lang w:eastAsia="ar-SA"/>
        </w:rPr>
      </w:pPr>
      <w:r w:rsidRPr="00E07E3E">
        <w:rPr>
          <w:rFonts w:ascii="Times New Roman" w:eastAsia="Times New Roman" w:hAnsi="Times New Roman" w:cs="Times New Roman"/>
          <w:sz w:val="24"/>
          <w:szCs w:val="24"/>
          <w:lang w:eastAsia="ar-SA"/>
        </w:rPr>
        <w:t>__________________</w:t>
      </w:r>
    </w:p>
    <w:p w14:paraId="7776EA25" w14:textId="77777777" w:rsidR="00F72E7D" w:rsidRPr="00DB2FE6" w:rsidRDefault="00F72E7D" w:rsidP="00F72E7D">
      <w:pPr>
        <w:rPr>
          <w:rFonts w:ascii="Times New Roman" w:eastAsia="Times New Roman" w:hAnsi="Times New Roman" w:cs="Times New Roman"/>
          <w:sz w:val="24"/>
          <w:szCs w:val="24"/>
        </w:rPr>
        <w:sectPr w:rsidR="00F72E7D" w:rsidRPr="00DB2FE6" w:rsidSect="007F714E">
          <w:pgSz w:w="15840" w:h="12240" w:orient="landscape"/>
          <w:pgMar w:top="1134" w:right="1134" w:bottom="567" w:left="1134" w:header="720" w:footer="720" w:gutter="0"/>
          <w:pgNumType w:start="36"/>
          <w:cols w:space="720"/>
          <w:titlePg/>
          <w:docGrid w:linePitch="360"/>
        </w:sectPr>
      </w:pPr>
    </w:p>
    <w:p w14:paraId="5DC5C150" w14:textId="0E239F7E" w:rsidR="008D704D" w:rsidRPr="00DB2FE6" w:rsidRDefault="00F92D90" w:rsidP="00AB5541">
      <w:pPr>
        <w:pStyle w:val="Heading2"/>
        <w:ind w:left="5103"/>
        <w:rPr>
          <w:rFonts w:ascii="Times New Roman" w:hAnsi="Times New Roman" w:cs="Times New Roman"/>
          <w:color w:val="000000" w:themeColor="text1"/>
          <w:sz w:val="24"/>
          <w:szCs w:val="24"/>
        </w:rPr>
      </w:pPr>
      <w:bookmarkStart w:id="72" w:name="_Ref39586171"/>
      <w:bookmarkStart w:id="73" w:name="_Ref39673580"/>
      <w:bookmarkStart w:id="74" w:name="_Ref39674283"/>
      <w:bookmarkStart w:id="75" w:name="_Toc126333948"/>
      <w:r w:rsidRPr="00DB2FE6">
        <w:rPr>
          <w:rFonts w:ascii="Times New Roman" w:hAnsi="Times New Roman" w:cs="Times New Roman"/>
          <w:color w:val="000000" w:themeColor="text1"/>
          <w:sz w:val="24"/>
          <w:szCs w:val="24"/>
        </w:rPr>
        <w:lastRenderedPageBreak/>
        <w:t>Specialiųjų p</w:t>
      </w:r>
      <w:r w:rsidR="00FE3D1F" w:rsidRPr="00DB2FE6">
        <w:rPr>
          <w:rFonts w:ascii="Times New Roman" w:hAnsi="Times New Roman" w:cs="Times New Roman"/>
          <w:color w:val="000000" w:themeColor="text1"/>
          <w:sz w:val="24"/>
          <w:szCs w:val="24"/>
        </w:rPr>
        <w:t xml:space="preserve">irkimo sąlygų </w:t>
      </w:r>
      <w:r w:rsidR="006816CF">
        <w:rPr>
          <w:rFonts w:ascii="Times New Roman" w:hAnsi="Times New Roman" w:cs="Times New Roman"/>
          <w:color w:val="000000" w:themeColor="text1"/>
          <w:sz w:val="24"/>
          <w:szCs w:val="24"/>
        </w:rPr>
        <w:t>8</w:t>
      </w:r>
      <w:r w:rsidR="00FE3D1F" w:rsidRPr="00DB2FE6">
        <w:rPr>
          <w:rFonts w:ascii="Times New Roman" w:hAnsi="Times New Roman" w:cs="Times New Roman"/>
          <w:color w:val="000000" w:themeColor="text1"/>
          <w:sz w:val="24"/>
          <w:szCs w:val="24"/>
        </w:rPr>
        <w:t xml:space="preserve"> priedas </w:t>
      </w:r>
      <w:r w:rsidR="008D704D" w:rsidRPr="00DB2FE6">
        <w:rPr>
          <w:rFonts w:ascii="Times New Roman" w:hAnsi="Times New Roman" w:cs="Times New Roman"/>
          <w:color w:val="000000" w:themeColor="text1"/>
          <w:sz w:val="24"/>
          <w:szCs w:val="24"/>
        </w:rPr>
        <w:t>„Sutarties projektas“</w:t>
      </w:r>
      <w:bookmarkEnd w:id="72"/>
      <w:bookmarkEnd w:id="73"/>
      <w:bookmarkEnd w:id="74"/>
      <w:bookmarkEnd w:id="75"/>
    </w:p>
    <w:p w14:paraId="040FB65E" w14:textId="77777777" w:rsidR="00AE422D" w:rsidRPr="00DB2FE6" w:rsidRDefault="00AE422D" w:rsidP="00AB5541">
      <w:pPr>
        <w:rPr>
          <w:rFonts w:ascii="Times New Roman" w:hAnsi="Times New Roman" w:cs="Times New Roman"/>
          <w:sz w:val="24"/>
          <w:szCs w:val="24"/>
        </w:rPr>
      </w:pPr>
    </w:p>
    <w:p w14:paraId="09DB31DF" w14:textId="60EE0569" w:rsidR="00A4599F" w:rsidRPr="00DB2FE6" w:rsidRDefault="009F2E64" w:rsidP="00463465">
      <w:pPr>
        <w:jc w:val="both"/>
        <w:rPr>
          <w:rFonts w:ascii="Times New Roman" w:hAnsi="Times New Roman" w:cs="Times New Roman"/>
          <w:b/>
          <w:bCs/>
          <w:smallCaps/>
          <w:sz w:val="24"/>
          <w:szCs w:val="24"/>
        </w:rPr>
      </w:pPr>
      <w:r w:rsidRPr="00DB2FE6">
        <w:rPr>
          <w:rFonts w:ascii="Times New Roman" w:eastAsia="Calibri" w:hAnsi="Times New Roman" w:cs="Times New Roman"/>
          <w:sz w:val="24"/>
          <w:szCs w:val="24"/>
        </w:rPr>
        <w:t>Pateikiamas atskiras dokumentas</w:t>
      </w:r>
      <w:r w:rsidR="00E957CD" w:rsidRPr="00DB2FE6">
        <w:rPr>
          <w:rFonts w:ascii="Times New Roman" w:eastAsia="Calibri" w:hAnsi="Times New Roman" w:cs="Times New Roman"/>
          <w:sz w:val="24"/>
          <w:szCs w:val="24"/>
        </w:rPr>
        <w:t>.</w:t>
      </w:r>
    </w:p>
    <w:sectPr w:rsidR="00A4599F" w:rsidRPr="00DB2FE6" w:rsidSect="007F714E">
      <w:pgSz w:w="12240" w:h="15840"/>
      <w:pgMar w:top="1134" w:right="567" w:bottom="1134" w:left="1701" w:header="720" w:footer="720" w:gutter="0"/>
      <w:pgNumType w:start="3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19DA8" w14:textId="77777777" w:rsidR="00125359" w:rsidRDefault="00125359" w:rsidP="00D05666">
      <w:r>
        <w:separator/>
      </w:r>
    </w:p>
  </w:endnote>
  <w:endnote w:type="continuationSeparator" w:id="0">
    <w:p w14:paraId="38F6A43F" w14:textId="77777777" w:rsidR="00125359" w:rsidRDefault="00125359" w:rsidP="00D05666">
      <w:r>
        <w:continuationSeparator/>
      </w:r>
    </w:p>
  </w:endnote>
  <w:endnote w:type="continuationNotice" w:id="1">
    <w:p w14:paraId="6E5CF2B7" w14:textId="77777777" w:rsidR="00125359" w:rsidRDefault="001253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unito Sans">
    <w:charset w:val="BA"/>
    <w:family w:val="auto"/>
    <w:pitch w:val="variable"/>
    <w:sig w:usb0="A00002FF" w:usb1="5000204B" w:usb2="00000000" w:usb3="00000000" w:csb0="00000197"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rsidP="007F714E">
    <w:pPr>
      <w:pStyle w:val="Footer"/>
      <w:spacing w:after="0"/>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A11BA" w14:textId="77777777" w:rsidR="00125359" w:rsidRDefault="00125359" w:rsidP="00D05666">
      <w:r>
        <w:separator/>
      </w:r>
    </w:p>
  </w:footnote>
  <w:footnote w:type="continuationSeparator" w:id="0">
    <w:p w14:paraId="7143CD04" w14:textId="77777777" w:rsidR="00125359" w:rsidRDefault="00125359" w:rsidP="00D05666">
      <w:r>
        <w:continuationSeparator/>
      </w:r>
    </w:p>
  </w:footnote>
  <w:footnote w:type="continuationNotice" w:id="1">
    <w:p w14:paraId="5F3718AE" w14:textId="77777777" w:rsidR="00125359" w:rsidRDefault="00125359">
      <w:pPr>
        <w:spacing w:after="0" w:line="240" w:lineRule="auto"/>
      </w:pPr>
    </w:p>
  </w:footnote>
  <w:footnote w:id="2">
    <w:p w14:paraId="255E1114" w14:textId="77777777" w:rsidR="00EB01A3" w:rsidRPr="00EB01A3" w:rsidRDefault="00EB01A3" w:rsidP="00EB01A3">
      <w:pPr>
        <w:pStyle w:val="FootnoteText"/>
        <w:rPr>
          <w:rFonts w:ascii="Times New Roman" w:hAnsi="Times New Roman" w:cs="Times New Roman"/>
        </w:rPr>
      </w:pPr>
      <w:r w:rsidRPr="00EB01A3">
        <w:rPr>
          <w:rStyle w:val="FootnoteReference"/>
          <w:rFonts w:ascii="Times New Roman" w:hAnsi="Times New Roman" w:cs="Times New Roman"/>
        </w:rPr>
        <w:footnoteRef/>
      </w:r>
      <w:r w:rsidRPr="00EB01A3">
        <w:rPr>
          <w:rFonts w:ascii="Times New Roman" w:hAnsi="Times New Roman" w:cs="Times New Roman"/>
        </w:rPr>
        <w:t xml:space="preserve"> https://klausk.vpt.lt/hc/lt/articles/11650592354076-Kada-tiek%C4%97jas-pildydamas-EBVPD-III-dalies-Pa%C5%A1alinimo-pagrindai-C13-skilt%C4%AF-%C4%AF-klausim%C4%85-Tiesioginis-arba-netiesioginis-dalyvavimas-rengiant-%C5%A1i%C4%85-proced%C5%ABr%C4%85-tur%C4</w:t>
      </w:r>
    </w:p>
  </w:footnote>
  <w:footnote w:id="3">
    <w:p w14:paraId="680DAD79" w14:textId="029F427E" w:rsidR="008C2B1D" w:rsidRPr="00CD1488" w:rsidRDefault="008C2B1D" w:rsidP="00717CC7">
      <w:pPr>
        <w:pStyle w:val="FootnoteText"/>
        <w:spacing w:after="0" w:line="240" w:lineRule="auto"/>
        <w:jc w:val="both"/>
        <w:rPr>
          <w:rFonts w:ascii="Times New Roman" w:hAnsi="Times New Roman" w:cs="Times New Roman"/>
          <w:i/>
          <w:iCs/>
        </w:rPr>
      </w:pPr>
      <w:r w:rsidRPr="00CD1488">
        <w:rPr>
          <w:rStyle w:val="FootnoteReference"/>
          <w:rFonts w:ascii="Times New Roman" w:eastAsia="Yu Mincho" w:hAnsi="Times New Roman" w:cs="Times New Roman"/>
          <w:i/>
          <w:iCs/>
        </w:rPr>
        <w:footnoteRef/>
      </w:r>
      <w:r w:rsidRPr="00CD1488">
        <w:rPr>
          <w:rFonts w:ascii="Times New Roman" w:eastAsia="Yu Mincho" w:hAnsi="Times New Roman" w:cs="Times New Roman"/>
          <w:i/>
          <w:iCs/>
        </w:rPr>
        <w:t xml:space="preserve"> </w:t>
      </w:r>
      <w:r w:rsidRPr="00CD1488">
        <w:rPr>
          <w:rFonts w:ascii="Times New Roman" w:eastAsia="Yu Mincho" w:hAnsi="Times New Roman" w:cs="Times New Roman"/>
          <w:i/>
          <w:iCs/>
        </w:rPr>
        <w:t xml:space="preserve">Jeigu tiekėjas negali pateikti nurodytų dokumentų, įrodančių, kad nėra pašalinimo pagrindų, numatytų </w:t>
      </w:r>
      <w:r w:rsidR="008775E9">
        <w:rPr>
          <w:rFonts w:ascii="Times New Roman" w:eastAsia="Yu Mincho" w:hAnsi="Times New Roman" w:cs="Times New Roman"/>
          <w:i/>
          <w:iCs/>
        </w:rPr>
        <w:t>VPĮ</w:t>
      </w:r>
      <w:r w:rsidRPr="00CD1488">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C4E1C2" w14:textId="77777777" w:rsidR="008C2B1D" w:rsidRPr="001E5010" w:rsidRDefault="008C2B1D" w:rsidP="00717CC7">
      <w:pPr>
        <w:pStyle w:val="FootnoteText"/>
        <w:numPr>
          <w:ilvl w:val="0"/>
          <w:numId w:val="24"/>
        </w:numPr>
        <w:spacing w:after="0" w:line="240" w:lineRule="auto"/>
        <w:jc w:val="both"/>
        <w:rPr>
          <w:rFonts w:ascii="Times New Roman" w:eastAsia="Yu Mincho" w:hAnsi="Times New Roman" w:cs="Times New Roman"/>
          <w:i/>
          <w:iCs/>
        </w:rPr>
      </w:pPr>
      <w:r w:rsidRPr="001E5010">
        <w:rPr>
          <w:rFonts w:ascii="Times New Roman" w:eastAsia="Yu Mincho" w:hAnsi="Times New Roman" w:cs="Times New Roman"/>
          <w:i/>
          <w:iCs/>
        </w:rPr>
        <w:t xml:space="preserve">priesaikos deklaracija; </w:t>
      </w:r>
    </w:p>
    <w:p w14:paraId="6F15B168" w14:textId="77777777" w:rsidR="008C2B1D" w:rsidRPr="001E5010" w:rsidRDefault="008C2B1D" w:rsidP="00717CC7">
      <w:pPr>
        <w:pStyle w:val="FootnoteText"/>
        <w:numPr>
          <w:ilvl w:val="0"/>
          <w:numId w:val="24"/>
        </w:numPr>
        <w:tabs>
          <w:tab w:val="left" w:pos="709"/>
        </w:tabs>
        <w:spacing w:after="0" w:line="240" w:lineRule="auto"/>
        <w:ind w:left="0" w:firstLine="360"/>
        <w:jc w:val="both"/>
        <w:rPr>
          <w:rFonts w:ascii="Times New Roman" w:eastAsia="Yu Mincho" w:hAnsi="Times New Roman" w:cs="Times New Roman"/>
          <w:i/>
          <w:iCs/>
        </w:rPr>
      </w:pPr>
      <w:r w:rsidRPr="001E501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E43CC35" w14:textId="5C3E8D1F" w:rsidR="008C2B1D" w:rsidRPr="001E5010" w:rsidRDefault="008C2B1D" w:rsidP="00717CC7">
      <w:pPr>
        <w:pStyle w:val="FootnoteText"/>
        <w:spacing w:after="0" w:line="240" w:lineRule="auto"/>
        <w:jc w:val="both"/>
        <w:rPr>
          <w:rFonts w:ascii="Times New Roman" w:hAnsi="Times New Roman" w:cs="Times New Roman"/>
          <w:i/>
          <w:iCs/>
        </w:rPr>
      </w:pPr>
      <w:r w:rsidRPr="001E5010">
        <w:rPr>
          <w:rStyle w:val="FootnoteReference"/>
          <w:rFonts w:ascii="Times New Roman" w:eastAsia="Yu Mincho" w:hAnsi="Times New Roman" w:cs="Times New Roman"/>
          <w:i/>
          <w:iCs/>
        </w:rPr>
        <w:footnoteRef/>
      </w:r>
      <w:r w:rsidRPr="001E5010">
        <w:rPr>
          <w:rFonts w:ascii="Times New Roman" w:eastAsia="Yu Mincho" w:hAnsi="Times New Roman" w:cs="Times New Roman"/>
          <w:i/>
          <w:iCs/>
        </w:rPr>
        <w:t xml:space="preserve"> </w:t>
      </w:r>
      <w:r w:rsidRPr="001E5010">
        <w:rPr>
          <w:rFonts w:ascii="Times New Roman" w:eastAsia="Yu Mincho" w:hAnsi="Times New Roman" w:cs="Times New Roman"/>
          <w:i/>
          <w:iCs/>
        </w:rPr>
        <w:t xml:space="preserve">Jeigu tiekėjas negali pateikti nurodytų dokumentų, įrodančių, kad nėra pašalinimo pagrindų, numatytų </w:t>
      </w:r>
      <w:r w:rsidR="008775E9">
        <w:rPr>
          <w:rFonts w:ascii="Times New Roman" w:eastAsia="Yu Mincho" w:hAnsi="Times New Roman" w:cs="Times New Roman"/>
          <w:i/>
          <w:iCs/>
        </w:rPr>
        <w:t>VPĮ</w:t>
      </w:r>
      <w:r w:rsidRPr="001E5010">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FDD69B" w14:textId="77777777" w:rsidR="008C2B1D" w:rsidRPr="001E5010" w:rsidRDefault="008C2B1D" w:rsidP="00717CC7">
      <w:pPr>
        <w:pStyle w:val="FootnoteText"/>
        <w:numPr>
          <w:ilvl w:val="0"/>
          <w:numId w:val="25"/>
        </w:numPr>
        <w:spacing w:after="0" w:line="240" w:lineRule="auto"/>
        <w:jc w:val="both"/>
        <w:rPr>
          <w:rFonts w:ascii="Times New Roman" w:eastAsia="Yu Mincho" w:hAnsi="Times New Roman" w:cs="Times New Roman"/>
          <w:i/>
          <w:iCs/>
        </w:rPr>
      </w:pPr>
      <w:r w:rsidRPr="001E5010">
        <w:rPr>
          <w:rFonts w:ascii="Times New Roman" w:eastAsia="Yu Mincho" w:hAnsi="Times New Roman" w:cs="Times New Roman"/>
          <w:i/>
          <w:iCs/>
        </w:rPr>
        <w:t xml:space="preserve">priesaikos deklaracija; </w:t>
      </w:r>
    </w:p>
    <w:p w14:paraId="1A1EF1D8" w14:textId="77777777" w:rsidR="008C2B1D" w:rsidRPr="001E5010" w:rsidRDefault="008C2B1D" w:rsidP="00D3702D">
      <w:pPr>
        <w:pStyle w:val="FootnoteText"/>
        <w:numPr>
          <w:ilvl w:val="0"/>
          <w:numId w:val="25"/>
        </w:numPr>
        <w:tabs>
          <w:tab w:val="left" w:pos="851"/>
          <w:tab w:val="left" w:pos="993"/>
          <w:tab w:val="left" w:pos="1276"/>
        </w:tabs>
        <w:spacing w:after="0" w:line="240" w:lineRule="auto"/>
        <w:ind w:left="0" w:firstLine="360"/>
        <w:jc w:val="both"/>
        <w:rPr>
          <w:rFonts w:ascii="Times New Roman" w:eastAsia="Yu Mincho" w:hAnsi="Times New Roman" w:cs="Times New Roman"/>
          <w:i/>
          <w:iCs/>
        </w:rPr>
      </w:pPr>
      <w:r w:rsidRPr="001E501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030B6EC" w14:textId="2AC59586" w:rsidR="008C2B1D" w:rsidRPr="001E5010" w:rsidRDefault="008C2B1D" w:rsidP="00717CC7">
      <w:pPr>
        <w:pStyle w:val="FootnoteText"/>
        <w:spacing w:after="0" w:line="240" w:lineRule="auto"/>
        <w:jc w:val="both"/>
        <w:rPr>
          <w:rFonts w:ascii="Times New Roman" w:hAnsi="Times New Roman" w:cs="Times New Roman"/>
          <w:i/>
          <w:iCs/>
        </w:rPr>
      </w:pPr>
      <w:r w:rsidRPr="001E5010">
        <w:rPr>
          <w:rStyle w:val="FootnoteReference"/>
          <w:rFonts w:ascii="Times New Roman" w:eastAsia="Yu Mincho" w:hAnsi="Times New Roman" w:cs="Times New Roman"/>
          <w:i/>
          <w:iCs/>
        </w:rPr>
        <w:footnoteRef/>
      </w:r>
      <w:r w:rsidRPr="001E5010">
        <w:rPr>
          <w:rFonts w:ascii="Times New Roman" w:eastAsia="Yu Mincho" w:hAnsi="Times New Roman" w:cs="Times New Roman"/>
          <w:i/>
          <w:iCs/>
        </w:rPr>
        <w:t xml:space="preserve"> </w:t>
      </w:r>
      <w:r w:rsidRPr="001E5010">
        <w:rPr>
          <w:rFonts w:ascii="Times New Roman" w:eastAsia="Yu Mincho" w:hAnsi="Times New Roman" w:cs="Times New Roman"/>
          <w:i/>
          <w:iCs/>
        </w:rPr>
        <w:t xml:space="preserve">Jeigu tiekėjas negali pateikti nurodytų dokumentų, įrodančių, kad nėra pašalinimo pagrindų, numatytų </w:t>
      </w:r>
      <w:r w:rsidR="008775E9">
        <w:rPr>
          <w:rFonts w:ascii="Times New Roman" w:eastAsia="Yu Mincho" w:hAnsi="Times New Roman" w:cs="Times New Roman"/>
          <w:i/>
          <w:iCs/>
        </w:rPr>
        <w:t xml:space="preserve">VPĮ </w:t>
      </w:r>
      <w:r w:rsidRPr="001E5010">
        <w:rPr>
          <w:rFonts w:ascii="Times New Roman" w:eastAsia="Yu Mincho" w:hAnsi="Times New Roman" w:cs="Times New Roman"/>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E65233" w14:textId="77777777" w:rsidR="008C2B1D" w:rsidRPr="001E5010" w:rsidRDefault="008C2B1D" w:rsidP="00717CC7">
      <w:pPr>
        <w:pStyle w:val="FootnoteText"/>
        <w:numPr>
          <w:ilvl w:val="0"/>
          <w:numId w:val="26"/>
        </w:numPr>
        <w:spacing w:after="0" w:line="240" w:lineRule="auto"/>
        <w:jc w:val="both"/>
        <w:rPr>
          <w:rFonts w:ascii="Times New Roman" w:eastAsia="Yu Mincho" w:hAnsi="Times New Roman" w:cs="Times New Roman"/>
          <w:i/>
          <w:iCs/>
        </w:rPr>
      </w:pPr>
      <w:r w:rsidRPr="001E5010">
        <w:rPr>
          <w:rFonts w:ascii="Times New Roman" w:eastAsia="Yu Mincho" w:hAnsi="Times New Roman" w:cs="Times New Roman"/>
          <w:i/>
          <w:iCs/>
        </w:rPr>
        <w:t xml:space="preserve">priesaikos deklaracija; </w:t>
      </w:r>
    </w:p>
    <w:p w14:paraId="39EC5FE5" w14:textId="77777777" w:rsidR="008C2B1D" w:rsidRPr="001E5010" w:rsidRDefault="008C2B1D" w:rsidP="00717CC7">
      <w:pPr>
        <w:pStyle w:val="FootnoteText"/>
        <w:numPr>
          <w:ilvl w:val="0"/>
          <w:numId w:val="26"/>
        </w:numPr>
        <w:tabs>
          <w:tab w:val="left" w:pos="709"/>
        </w:tabs>
        <w:spacing w:after="0" w:line="240" w:lineRule="auto"/>
        <w:ind w:left="0" w:firstLine="360"/>
        <w:jc w:val="both"/>
        <w:rPr>
          <w:rFonts w:ascii="Times New Roman" w:eastAsia="Yu Mincho" w:hAnsi="Times New Roman" w:cs="Times New Roman"/>
          <w:i/>
          <w:iCs/>
        </w:rPr>
      </w:pPr>
      <w:r w:rsidRPr="001E501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C1B0" w14:textId="77777777" w:rsidR="009A7DA9" w:rsidRPr="00CD7F47" w:rsidRDefault="009A7DA9" w:rsidP="00CD7F47">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200FF"/>
    <w:multiLevelType w:val="hybridMultilevel"/>
    <w:tmpl w:val="A530A0DE"/>
    <w:lvl w:ilvl="0" w:tplc="C1520972">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7E3FC2"/>
    <w:multiLevelType w:val="multilevel"/>
    <w:tmpl w:val="ED7C4A3A"/>
    <w:lvl w:ilvl="0">
      <w:start w:val="1"/>
      <w:numFmt w:val="decimal"/>
      <w:suff w:val="space"/>
      <w:lvlText w:val="%1."/>
      <w:lvlJc w:val="left"/>
      <w:pPr>
        <w:ind w:left="349" w:firstLine="76"/>
      </w:pPr>
      <w:rPr>
        <w:rFonts w:asciiTheme="minorHAnsi" w:hAnsiTheme="minorHAnsi" w:cstheme="minorHAnsi" w:hint="default"/>
        <w:b w:val="0"/>
        <w:i w:val="0"/>
      </w:rPr>
    </w:lvl>
    <w:lvl w:ilvl="1">
      <w:start w:val="1"/>
      <w:numFmt w:val="decimal"/>
      <w:isLgl/>
      <w:suff w:val="space"/>
      <w:lvlText w:val="%1.%2."/>
      <w:lvlJc w:val="left"/>
      <w:pPr>
        <w:ind w:left="720" w:hanging="360"/>
      </w:pPr>
      <w:rPr>
        <w:rFonts w:ascii="Times New Roman" w:hAnsi="Times New Roman" w:cs="Times New Roman" w:hint="default"/>
        <w:b w:val="0"/>
        <w:bCs w:val="0"/>
        <w:i w:val="0"/>
        <w:iCs w:val="0"/>
        <w:color w:val="auto"/>
      </w:rPr>
    </w:lvl>
    <w:lvl w:ilvl="2">
      <w:start w:val="1"/>
      <w:numFmt w:val="decimal"/>
      <w:isLgl/>
      <w:suff w:val="space"/>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091AABE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2DE0F1A"/>
    <w:multiLevelType w:val="multilevel"/>
    <w:tmpl w:val="2A127908"/>
    <w:lvl w:ilvl="0">
      <w:start w:val="2"/>
      <w:numFmt w:val="decimal"/>
      <w:lvlText w:val="%1."/>
      <w:lvlJc w:val="left"/>
      <w:pPr>
        <w:ind w:left="720" w:hanging="720"/>
      </w:pPr>
    </w:lvl>
    <w:lvl w:ilvl="1">
      <w:start w:val="2"/>
      <w:numFmt w:val="decimal"/>
      <w:lvlText w:val="%1.%2."/>
      <w:lvlJc w:val="left"/>
      <w:pPr>
        <w:ind w:left="720" w:hanging="720"/>
      </w:pPr>
    </w:lvl>
    <w:lvl w:ilvl="2">
      <w:start w:val="5"/>
      <w:numFmt w:val="decimal"/>
      <w:lvlText w:val="%1.%2.%3."/>
      <w:lvlJc w:val="left"/>
      <w:pPr>
        <w:ind w:left="720" w:hanging="720"/>
      </w:pPr>
    </w:lvl>
    <w:lvl w:ilvl="3">
      <w:start w:val="5"/>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3BE1C71"/>
    <w:multiLevelType w:val="hybridMultilevel"/>
    <w:tmpl w:val="532C1A0C"/>
    <w:lvl w:ilvl="0" w:tplc="D0EED858">
      <w:start w:val="1"/>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E804E46"/>
    <w:multiLevelType w:val="multilevel"/>
    <w:tmpl w:val="57C81F54"/>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4EE72765"/>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331171"/>
    <w:multiLevelType w:val="multilevel"/>
    <w:tmpl w:val="9580E6A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500809CB"/>
    <w:multiLevelType w:val="multilevel"/>
    <w:tmpl w:val="6B9A9226"/>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color w:val="000000" w:themeColor="text1"/>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E55195"/>
    <w:multiLevelType w:val="hybridMultilevel"/>
    <w:tmpl w:val="FDCAFCEC"/>
    <w:lvl w:ilvl="0" w:tplc="D1C86E54">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57C81F54"/>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629EA412"/>
    <w:lvl w:ilvl="0">
      <w:start w:val="1"/>
      <w:numFmt w:val="decimal"/>
      <w:suff w:val="space"/>
      <w:lvlText w:val="%1."/>
      <w:lvlJc w:val="left"/>
      <w:pPr>
        <w:ind w:left="709"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F44548E"/>
    <w:multiLevelType w:val="hybridMultilevel"/>
    <w:tmpl w:val="49709BB4"/>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72A02D38"/>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3"/>
  </w:num>
  <w:num w:numId="3" w16cid:durableId="1528367431">
    <w:abstractNumId w:val="20"/>
  </w:num>
  <w:num w:numId="4" w16cid:durableId="1484615006">
    <w:abstractNumId w:val="25"/>
  </w:num>
  <w:num w:numId="5" w16cid:durableId="607934237">
    <w:abstractNumId w:val="18"/>
  </w:num>
  <w:num w:numId="6" w16cid:durableId="408162091">
    <w:abstractNumId w:val="34"/>
  </w:num>
  <w:num w:numId="7" w16cid:durableId="12269543">
    <w:abstractNumId w:val="32"/>
  </w:num>
  <w:num w:numId="8" w16cid:durableId="749809940">
    <w:abstractNumId w:val="2"/>
  </w:num>
  <w:num w:numId="9" w16cid:durableId="412043720">
    <w:abstractNumId w:val="33"/>
  </w:num>
  <w:num w:numId="10" w16cid:durableId="1996449446">
    <w:abstractNumId w:val="29"/>
  </w:num>
  <w:num w:numId="11" w16cid:durableId="1482305889">
    <w:abstractNumId w:val="24"/>
  </w:num>
  <w:num w:numId="12" w16cid:durableId="32313854">
    <w:abstractNumId w:val="9"/>
  </w:num>
  <w:num w:numId="13" w16cid:durableId="1318921492">
    <w:abstractNumId w:val="17"/>
  </w:num>
  <w:num w:numId="14" w16cid:durableId="1864435576">
    <w:abstractNumId w:val="27"/>
  </w:num>
  <w:num w:numId="15" w16cid:durableId="1941065713">
    <w:abstractNumId w:val="4"/>
  </w:num>
  <w:num w:numId="16" w16cid:durableId="19859238">
    <w:abstractNumId w:val="6"/>
  </w:num>
  <w:num w:numId="17" w16cid:durableId="1297491117">
    <w:abstractNumId w:val="12"/>
  </w:num>
  <w:num w:numId="18" w16cid:durableId="1900893428">
    <w:abstractNumId w:val="30"/>
  </w:num>
  <w:num w:numId="19" w16cid:durableId="1585870470">
    <w:abstractNumId w:val="14"/>
  </w:num>
  <w:num w:numId="20" w16cid:durableId="1516917841">
    <w:abstractNumId w:val="8"/>
  </w:num>
  <w:num w:numId="21" w16cid:durableId="2105684055">
    <w:abstractNumId w:val="23"/>
  </w:num>
  <w:num w:numId="22" w16cid:durableId="371005059">
    <w:abstractNumId w:val="19"/>
  </w:num>
  <w:num w:numId="23" w16cid:durableId="1789858266">
    <w:abstractNumId w:val="28"/>
  </w:num>
  <w:num w:numId="24" w16cid:durableId="494614562">
    <w:abstractNumId w:val="21"/>
  </w:num>
  <w:num w:numId="25" w16cid:durableId="1473055655">
    <w:abstractNumId w:val="26"/>
  </w:num>
  <w:num w:numId="26" w16cid:durableId="510532351">
    <w:abstractNumId w:val="0"/>
  </w:num>
  <w:num w:numId="27" w16cid:durableId="1884630571">
    <w:abstractNumId w:val="13"/>
  </w:num>
  <w:num w:numId="28" w16cid:durableId="177627071">
    <w:abstractNumId w:val="31"/>
  </w:num>
  <w:num w:numId="29" w16cid:durableId="2067603052">
    <w:abstractNumId w:val="15"/>
  </w:num>
  <w:num w:numId="30" w16cid:durableId="1124039738">
    <w:abstractNumId w:val="5"/>
  </w:num>
  <w:num w:numId="31" w16cid:durableId="991758398">
    <w:abstractNumId w:val="11"/>
  </w:num>
  <w:num w:numId="32" w16cid:durableId="907300814">
    <w:abstractNumId w:val="10"/>
    <w:lvlOverride w:ilvl="0">
      <w:startOverride w:val="2"/>
    </w:lvlOverride>
    <w:lvlOverride w:ilvl="1">
      <w:startOverride w:val="2"/>
    </w:lvlOverride>
    <w:lvlOverride w:ilvl="2">
      <w:startOverride w:val="5"/>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2692374">
    <w:abstractNumId w:val="10"/>
  </w:num>
  <w:num w:numId="34" w16cid:durableId="1457139030">
    <w:abstractNumId w:val="22"/>
  </w:num>
  <w:num w:numId="35" w16cid:durableId="1325933875">
    <w:abstractNumId w:val="1"/>
  </w:num>
  <w:num w:numId="36" w16cid:durableId="36452218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4FB"/>
    <w:rsid w:val="00003568"/>
    <w:rsid w:val="000035DA"/>
    <w:rsid w:val="00003A28"/>
    <w:rsid w:val="00003A3F"/>
    <w:rsid w:val="000044FA"/>
    <w:rsid w:val="00004521"/>
    <w:rsid w:val="00004722"/>
    <w:rsid w:val="00004A08"/>
    <w:rsid w:val="00005254"/>
    <w:rsid w:val="00005F36"/>
    <w:rsid w:val="000060AC"/>
    <w:rsid w:val="00006991"/>
    <w:rsid w:val="000074A0"/>
    <w:rsid w:val="0000798E"/>
    <w:rsid w:val="00007D23"/>
    <w:rsid w:val="00007EC9"/>
    <w:rsid w:val="00007F36"/>
    <w:rsid w:val="0001089B"/>
    <w:rsid w:val="00010B64"/>
    <w:rsid w:val="00010EAD"/>
    <w:rsid w:val="00010F7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91"/>
    <w:rsid w:val="00030C02"/>
    <w:rsid w:val="00030C76"/>
    <w:rsid w:val="00030F90"/>
    <w:rsid w:val="000315EB"/>
    <w:rsid w:val="0003169B"/>
    <w:rsid w:val="00031A62"/>
    <w:rsid w:val="000321E6"/>
    <w:rsid w:val="00032504"/>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0FD"/>
    <w:rsid w:val="00051151"/>
    <w:rsid w:val="0005148B"/>
    <w:rsid w:val="00051544"/>
    <w:rsid w:val="00051A51"/>
    <w:rsid w:val="00051E9D"/>
    <w:rsid w:val="00051F2D"/>
    <w:rsid w:val="000521F2"/>
    <w:rsid w:val="00052365"/>
    <w:rsid w:val="0005295E"/>
    <w:rsid w:val="00053139"/>
    <w:rsid w:val="0005396D"/>
    <w:rsid w:val="00053ABC"/>
    <w:rsid w:val="000543B5"/>
    <w:rsid w:val="00054807"/>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077"/>
    <w:rsid w:val="00076498"/>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7CA"/>
    <w:rsid w:val="0009724E"/>
    <w:rsid w:val="00097992"/>
    <w:rsid w:val="00097B80"/>
    <w:rsid w:val="000A05FB"/>
    <w:rsid w:val="000A09BB"/>
    <w:rsid w:val="000A0DFE"/>
    <w:rsid w:val="000A0F5D"/>
    <w:rsid w:val="000A174A"/>
    <w:rsid w:val="000A1E34"/>
    <w:rsid w:val="000A202B"/>
    <w:rsid w:val="000A2CBA"/>
    <w:rsid w:val="000A2D88"/>
    <w:rsid w:val="000A5738"/>
    <w:rsid w:val="000A586F"/>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ABF"/>
    <w:rsid w:val="000C2C07"/>
    <w:rsid w:val="000C34A7"/>
    <w:rsid w:val="000C3D2E"/>
    <w:rsid w:val="000C3F71"/>
    <w:rsid w:val="000C4D87"/>
    <w:rsid w:val="000C4DF9"/>
    <w:rsid w:val="000C55D6"/>
    <w:rsid w:val="000C59B8"/>
    <w:rsid w:val="000C6068"/>
    <w:rsid w:val="000C7160"/>
    <w:rsid w:val="000D0F58"/>
    <w:rsid w:val="000D13D6"/>
    <w:rsid w:val="000D18E9"/>
    <w:rsid w:val="000D2678"/>
    <w:rsid w:val="000D26D8"/>
    <w:rsid w:val="000D2991"/>
    <w:rsid w:val="000D412D"/>
    <w:rsid w:val="000D4332"/>
    <w:rsid w:val="000D4406"/>
    <w:rsid w:val="000D4B9C"/>
    <w:rsid w:val="000D4E2B"/>
    <w:rsid w:val="000D5C58"/>
    <w:rsid w:val="000D638A"/>
    <w:rsid w:val="000D71C2"/>
    <w:rsid w:val="000D7494"/>
    <w:rsid w:val="000D7AD2"/>
    <w:rsid w:val="000E0044"/>
    <w:rsid w:val="000E083B"/>
    <w:rsid w:val="000E0EAE"/>
    <w:rsid w:val="000E10BD"/>
    <w:rsid w:val="000E149B"/>
    <w:rsid w:val="000E1596"/>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660"/>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18B"/>
    <w:rsid w:val="001032F8"/>
    <w:rsid w:val="00103779"/>
    <w:rsid w:val="001045A6"/>
    <w:rsid w:val="0010505E"/>
    <w:rsid w:val="00105189"/>
    <w:rsid w:val="001059F7"/>
    <w:rsid w:val="00105FA3"/>
    <w:rsid w:val="001072BE"/>
    <w:rsid w:val="0010779C"/>
    <w:rsid w:val="00107A04"/>
    <w:rsid w:val="00110481"/>
    <w:rsid w:val="00111429"/>
    <w:rsid w:val="00111943"/>
    <w:rsid w:val="0011199A"/>
    <w:rsid w:val="001123B4"/>
    <w:rsid w:val="00112461"/>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725"/>
    <w:rsid w:val="001229FD"/>
    <w:rsid w:val="00122A23"/>
    <w:rsid w:val="001232F3"/>
    <w:rsid w:val="00123BDF"/>
    <w:rsid w:val="00124338"/>
    <w:rsid w:val="00124345"/>
    <w:rsid w:val="00124FB1"/>
    <w:rsid w:val="00125082"/>
    <w:rsid w:val="00125359"/>
    <w:rsid w:val="0012584E"/>
    <w:rsid w:val="0012639E"/>
    <w:rsid w:val="00127196"/>
    <w:rsid w:val="001275FB"/>
    <w:rsid w:val="00127F38"/>
    <w:rsid w:val="0013010B"/>
    <w:rsid w:val="0013140B"/>
    <w:rsid w:val="001319FC"/>
    <w:rsid w:val="00131BA4"/>
    <w:rsid w:val="001328D9"/>
    <w:rsid w:val="001329A7"/>
    <w:rsid w:val="00132BAE"/>
    <w:rsid w:val="00132C73"/>
    <w:rsid w:val="00132FC0"/>
    <w:rsid w:val="0013353A"/>
    <w:rsid w:val="00134825"/>
    <w:rsid w:val="0013485F"/>
    <w:rsid w:val="00134AAC"/>
    <w:rsid w:val="00135122"/>
    <w:rsid w:val="001351A4"/>
    <w:rsid w:val="00135B56"/>
    <w:rsid w:val="00135EEE"/>
    <w:rsid w:val="00135FDB"/>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21F"/>
    <w:rsid w:val="00164443"/>
    <w:rsid w:val="001644FE"/>
    <w:rsid w:val="001647BD"/>
    <w:rsid w:val="00166073"/>
    <w:rsid w:val="001663C0"/>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540"/>
    <w:rsid w:val="00174A4C"/>
    <w:rsid w:val="00174EE0"/>
    <w:rsid w:val="0017506F"/>
    <w:rsid w:val="0017533E"/>
    <w:rsid w:val="00176FD3"/>
    <w:rsid w:val="00177EC6"/>
    <w:rsid w:val="0018002D"/>
    <w:rsid w:val="001801B7"/>
    <w:rsid w:val="00180340"/>
    <w:rsid w:val="00180466"/>
    <w:rsid w:val="001807FE"/>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1DC"/>
    <w:rsid w:val="001926B1"/>
    <w:rsid w:val="00192AF9"/>
    <w:rsid w:val="00192B6B"/>
    <w:rsid w:val="00192ED3"/>
    <w:rsid w:val="00193984"/>
    <w:rsid w:val="00193BDA"/>
    <w:rsid w:val="00193D61"/>
    <w:rsid w:val="00194439"/>
    <w:rsid w:val="00194544"/>
    <w:rsid w:val="00194723"/>
    <w:rsid w:val="001954F1"/>
    <w:rsid w:val="00195572"/>
    <w:rsid w:val="001956A1"/>
    <w:rsid w:val="0019597B"/>
    <w:rsid w:val="00195BD8"/>
    <w:rsid w:val="00195C8A"/>
    <w:rsid w:val="00195CF3"/>
    <w:rsid w:val="00196FAF"/>
    <w:rsid w:val="0019749C"/>
    <w:rsid w:val="001977F6"/>
    <w:rsid w:val="00197943"/>
    <w:rsid w:val="00197EF6"/>
    <w:rsid w:val="001A0B73"/>
    <w:rsid w:val="001A0DF2"/>
    <w:rsid w:val="001A11DA"/>
    <w:rsid w:val="001A18C1"/>
    <w:rsid w:val="001A1DD2"/>
    <w:rsid w:val="001A20BA"/>
    <w:rsid w:val="001A2163"/>
    <w:rsid w:val="001A225E"/>
    <w:rsid w:val="001A25FD"/>
    <w:rsid w:val="001A2693"/>
    <w:rsid w:val="001A2E70"/>
    <w:rsid w:val="001A39B5"/>
    <w:rsid w:val="001A3EC1"/>
    <w:rsid w:val="001A49EA"/>
    <w:rsid w:val="001A4D7F"/>
    <w:rsid w:val="001A4D9A"/>
    <w:rsid w:val="001A527A"/>
    <w:rsid w:val="001A5289"/>
    <w:rsid w:val="001A555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292"/>
    <w:rsid w:val="001C1AD0"/>
    <w:rsid w:val="001C1CC5"/>
    <w:rsid w:val="001C24BC"/>
    <w:rsid w:val="001C305A"/>
    <w:rsid w:val="001C30DC"/>
    <w:rsid w:val="001C3343"/>
    <w:rsid w:val="001C35F5"/>
    <w:rsid w:val="001C37BD"/>
    <w:rsid w:val="001C457D"/>
    <w:rsid w:val="001C45C1"/>
    <w:rsid w:val="001C468D"/>
    <w:rsid w:val="001C4F12"/>
    <w:rsid w:val="001C545C"/>
    <w:rsid w:val="001C635E"/>
    <w:rsid w:val="001C6757"/>
    <w:rsid w:val="001C6A8E"/>
    <w:rsid w:val="001C762B"/>
    <w:rsid w:val="001C7B92"/>
    <w:rsid w:val="001C7F48"/>
    <w:rsid w:val="001D2623"/>
    <w:rsid w:val="001D2CB6"/>
    <w:rsid w:val="001D37D8"/>
    <w:rsid w:val="001D414C"/>
    <w:rsid w:val="001D41F4"/>
    <w:rsid w:val="001D5752"/>
    <w:rsid w:val="001D612E"/>
    <w:rsid w:val="001D6140"/>
    <w:rsid w:val="001D65F8"/>
    <w:rsid w:val="001D7492"/>
    <w:rsid w:val="001D7890"/>
    <w:rsid w:val="001E0107"/>
    <w:rsid w:val="001E2114"/>
    <w:rsid w:val="001E250F"/>
    <w:rsid w:val="001E2BC5"/>
    <w:rsid w:val="001E3801"/>
    <w:rsid w:val="001E3D5A"/>
    <w:rsid w:val="001E4891"/>
    <w:rsid w:val="001E4C29"/>
    <w:rsid w:val="001E4DB2"/>
    <w:rsid w:val="001E5010"/>
    <w:rsid w:val="001E5701"/>
    <w:rsid w:val="001E61DF"/>
    <w:rsid w:val="001E76C7"/>
    <w:rsid w:val="001E7E24"/>
    <w:rsid w:val="001F04C1"/>
    <w:rsid w:val="001F15A0"/>
    <w:rsid w:val="001F1D6C"/>
    <w:rsid w:val="001F1DB6"/>
    <w:rsid w:val="001F1FB1"/>
    <w:rsid w:val="001F2168"/>
    <w:rsid w:val="001F2E11"/>
    <w:rsid w:val="001F2EB6"/>
    <w:rsid w:val="001F3174"/>
    <w:rsid w:val="001F3323"/>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BBD"/>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A2E"/>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341"/>
    <w:rsid w:val="00274C8A"/>
    <w:rsid w:val="00274E50"/>
    <w:rsid w:val="0027575B"/>
    <w:rsid w:val="00275B72"/>
    <w:rsid w:val="0027697F"/>
    <w:rsid w:val="00277535"/>
    <w:rsid w:val="002775B5"/>
    <w:rsid w:val="00277634"/>
    <w:rsid w:val="0027776A"/>
    <w:rsid w:val="002779A1"/>
    <w:rsid w:val="00280265"/>
    <w:rsid w:val="00280AF0"/>
    <w:rsid w:val="00281309"/>
    <w:rsid w:val="00281735"/>
    <w:rsid w:val="00282610"/>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5DB"/>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6EA"/>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B03"/>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6E"/>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7A"/>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6B0"/>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188"/>
    <w:rsid w:val="00325243"/>
    <w:rsid w:val="00325A84"/>
    <w:rsid w:val="00325BB7"/>
    <w:rsid w:val="00325D58"/>
    <w:rsid w:val="00325F1F"/>
    <w:rsid w:val="00326357"/>
    <w:rsid w:val="00326CB7"/>
    <w:rsid w:val="00326F19"/>
    <w:rsid w:val="00326F9E"/>
    <w:rsid w:val="003279C9"/>
    <w:rsid w:val="003300F2"/>
    <w:rsid w:val="00330F78"/>
    <w:rsid w:val="00331673"/>
    <w:rsid w:val="00331ED1"/>
    <w:rsid w:val="003328D9"/>
    <w:rsid w:val="00333BFA"/>
    <w:rsid w:val="00334D33"/>
    <w:rsid w:val="00334EB8"/>
    <w:rsid w:val="003354F0"/>
    <w:rsid w:val="00335A01"/>
    <w:rsid w:val="00335DA5"/>
    <w:rsid w:val="0033642E"/>
    <w:rsid w:val="003406FD"/>
    <w:rsid w:val="00340F7A"/>
    <w:rsid w:val="003412E2"/>
    <w:rsid w:val="00341929"/>
    <w:rsid w:val="00341D9A"/>
    <w:rsid w:val="00343586"/>
    <w:rsid w:val="003436A3"/>
    <w:rsid w:val="00343AFE"/>
    <w:rsid w:val="0034460F"/>
    <w:rsid w:val="00344F46"/>
    <w:rsid w:val="00345141"/>
    <w:rsid w:val="003451F8"/>
    <w:rsid w:val="003453C2"/>
    <w:rsid w:val="00345AC7"/>
    <w:rsid w:val="00345E86"/>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19D4"/>
    <w:rsid w:val="003625CD"/>
    <w:rsid w:val="00362689"/>
    <w:rsid w:val="00362719"/>
    <w:rsid w:val="00363134"/>
    <w:rsid w:val="00365384"/>
    <w:rsid w:val="003660B8"/>
    <w:rsid w:val="0036659B"/>
    <w:rsid w:val="003671C3"/>
    <w:rsid w:val="00370489"/>
    <w:rsid w:val="00370682"/>
    <w:rsid w:val="003713E4"/>
    <w:rsid w:val="00371433"/>
    <w:rsid w:val="00372672"/>
    <w:rsid w:val="00373245"/>
    <w:rsid w:val="00373C97"/>
    <w:rsid w:val="003741D5"/>
    <w:rsid w:val="00374529"/>
    <w:rsid w:val="00374650"/>
    <w:rsid w:val="00374A04"/>
    <w:rsid w:val="00374E3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678"/>
    <w:rsid w:val="003819C8"/>
    <w:rsid w:val="00381A66"/>
    <w:rsid w:val="003821B2"/>
    <w:rsid w:val="00382939"/>
    <w:rsid w:val="00382A83"/>
    <w:rsid w:val="003835F5"/>
    <w:rsid w:val="00384F5A"/>
    <w:rsid w:val="00385D49"/>
    <w:rsid w:val="0038643A"/>
    <w:rsid w:val="00386CC7"/>
    <w:rsid w:val="00386E76"/>
    <w:rsid w:val="003903FB"/>
    <w:rsid w:val="00390B20"/>
    <w:rsid w:val="0039114B"/>
    <w:rsid w:val="003913B4"/>
    <w:rsid w:val="0039183A"/>
    <w:rsid w:val="00391FE7"/>
    <w:rsid w:val="003928EE"/>
    <w:rsid w:val="0039299B"/>
    <w:rsid w:val="00393698"/>
    <w:rsid w:val="0039371E"/>
    <w:rsid w:val="00393F07"/>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877"/>
    <w:rsid w:val="003A502A"/>
    <w:rsid w:val="003A636D"/>
    <w:rsid w:val="003A65F9"/>
    <w:rsid w:val="003A6638"/>
    <w:rsid w:val="003A6652"/>
    <w:rsid w:val="003A683D"/>
    <w:rsid w:val="003A6BC4"/>
    <w:rsid w:val="003B03D1"/>
    <w:rsid w:val="003B0F1F"/>
    <w:rsid w:val="003B106B"/>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096C"/>
    <w:rsid w:val="003C126F"/>
    <w:rsid w:val="003C1AB1"/>
    <w:rsid w:val="003C1B53"/>
    <w:rsid w:val="003C1BFB"/>
    <w:rsid w:val="003C2412"/>
    <w:rsid w:val="003C253D"/>
    <w:rsid w:val="003C269A"/>
    <w:rsid w:val="003C2837"/>
    <w:rsid w:val="003C2EEB"/>
    <w:rsid w:val="003C34BF"/>
    <w:rsid w:val="003C3F49"/>
    <w:rsid w:val="003C40C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10F"/>
    <w:rsid w:val="003D33F6"/>
    <w:rsid w:val="003D346C"/>
    <w:rsid w:val="003D3597"/>
    <w:rsid w:val="003D4196"/>
    <w:rsid w:val="003D4338"/>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00F"/>
    <w:rsid w:val="003E51C1"/>
    <w:rsid w:val="003E6626"/>
    <w:rsid w:val="003E664F"/>
    <w:rsid w:val="003E713F"/>
    <w:rsid w:val="003E7F39"/>
    <w:rsid w:val="003F084C"/>
    <w:rsid w:val="003F092C"/>
    <w:rsid w:val="003F0DA7"/>
    <w:rsid w:val="003F0E80"/>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537"/>
    <w:rsid w:val="00423DD6"/>
    <w:rsid w:val="00424668"/>
    <w:rsid w:val="0042470D"/>
    <w:rsid w:val="00424B94"/>
    <w:rsid w:val="00424C4C"/>
    <w:rsid w:val="004252AF"/>
    <w:rsid w:val="0042578B"/>
    <w:rsid w:val="004257A5"/>
    <w:rsid w:val="00425CFB"/>
    <w:rsid w:val="00426D75"/>
    <w:rsid w:val="00427887"/>
    <w:rsid w:val="0042788E"/>
    <w:rsid w:val="00431627"/>
    <w:rsid w:val="00432574"/>
    <w:rsid w:val="0043288C"/>
    <w:rsid w:val="0043335A"/>
    <w:rsid w:val="00433991"/>
    <w:rsid w:val="00433A4A"/>
    <w:rsid w:val="00433FD7"/>
    <w:rsid w:val="004344CB"/>
    <w:rsid w:val="0043483A"/>
    <w:rsid w:val="00434B9A"/>
    <w:rsid w:val="004350FA"/>
    <w:rsid w:val="00435186"/>
    <w:rsid w:val="00435437"/>
    <w:rsid w:val="004356A8"/>
    <w:rsid w:val="00435C9D"/>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7F1"/>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794"/>
    <w:rsid w:val="00457F5A"/>
    <w:rsid w:val="00460069"/>
    <w:rsid w:val="00460244"/>
    <w:rsid w:val="00460401"/>
    <w:rsid w:val="00460A16"/>
    <w:rsid w:val="00461904"/>
    <w:rsid w:val="00461CE4"/>
    <w:rsid w:val="00462151"/>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270"/>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108"/>
    <w:rsid w:val="0049538A"/>
    <w:rsid w:val="00495F71"/>
    <w:rsid w:val="00496EFB"/>
    <w:rsid w:val="00497851"/>
    <w:rsid w:val="0049788B"/>
    <w:rsid w:val="00497DF3"/>
    <w:rsid w:val="004A01F5"/>
    <w:rsid w:val="004A0401"/>
    <w:rsid w:val="004A088B"/>
    <w:rsid w:val="004A0E10"/>
    <w:rsid w:val="004A13CE"/>
    <w:rsid w:val="004A1BB5"/>
    <w:rsid w:val="004A1FBE"/>
    <w:rsid w:val="004A282B"/>
    <w:rsid w:val="004A299F"/>
    <w:rsid w:val="004A2AD9"/>
    <w:rsid w:val="004A2CEE"/>
    <w:rsid w:val="004A35ED"/>
    <w:rsid w:val="004A3697"/>
    <w:rsid w:val="004A3B06"/>
    <w:rsid w:val="004A3C50"/>
    <w:rsid w:val="004A3F9F"/>
    <w:rsid w:val="004A4444"/>
    <w:rsid w:val="004A4761"/>
    <w:rsid w:val="004A48CA"/>
    <w:rsid w:val="004A4C80"/>
    <w:rsid w:val="004A4DA2"/>
    <w:rsid w:val="004A51B9"/>
    <w:rsid w:val="004A53AB"/>
    <w:rsid w:val="004A553B"/>
    <w:rsid w:val="004A5E01"/>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1AA"/>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3E9"/>
    <w:rsid w:val="004D3BE3"/>
    <w:rsid w:val="004D459D"/>
    <w:rsid w:val="004D4C7B"/>
    <w:rsid w:val="004D5C8D"/>
    <w:rsid w:val="004D5FDF"/>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2DE4"/>
    <w:rsid w:val="004E3243"/>
    <w:rsid w:val="004E341E"/>
    <w:rsid w:val="004E4023"/>
    <w:rsid w:val="004E442B"/>
    <w:rsid w:val="004E4612"/>
    <w:rsid w:val="004E47F9"/>
    <w:rsid w:val="004E4CA7"/>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A6"/>
    <w:rsid w:val="005002B8"/>
    <w:rsid w:val="00500818"/>
    <w:rsid w:val="00501200"/>
    <w:rsid w:val="00501215"/>
    <w:rsid w:val="005020EF"/>
    <w:rsid w:val="0050218B"/>
    <w:rsid w:val="0050224F"/>
    <w:rsid w:val="005032DE"/>
    <w:rsid w:val="005035B0"/>
    <w:rsid w:val="00503E5F"/>
    <w:rsid w:val="005047B8"/>
    <w:rsid w:val="00504E9D"/>
    <w:rsid w:val="00505506"/>
    <w:rsid w:val="00506BA1"/>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2E9"/>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B9C"/>
    <w:rsid w:val="00526D2D"/>
    <w:rsid w:val="005273B1"/>
    <w:rsid w:val="00527D50"/>
    <w:rsid w:val="00530103"/>
    <w:rsid w:val="00530629"/>
    <w:rsid w:val="00530BB3"/>
    <w:rsid w:val="00530FFF"/>
    <w:rsid w:val="00531084"/>
    <w:rsid w:val="005311C6"/>
    <w:rsid w:val="005315A7"/>
    <w:rsid w:val="005321FB"/>
    <w:rsid w:val="0053254A"/>
    <w:rsid w:val="005332CF"/>
    <w:rsid w:val="005334CF"/>
    <w:rsid w:val="00533576"/>
    <w:rsid w:val="00533865"/>
    <w:rsid w:val="00533C4A"/>
    <w:rsid w:val="00533E70"/>
    <w:rsid w:val="005346BB"/>
    <w:rsid w:val="00535763"/>
    <w:rsid w:val="005357BB"/>
    <w:rsid w:val="005377B5"/>
    <w:rsid w:val="005379E7"/>
    <w:rsid w:val="00537A4A"/>
    <w:rsid w:val="00540094"/>
    <w:rsid w:val="005404A6"/>
    <w:rsid w:val="00540739"/>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6A4"/>
    <w:rsid w:val="00550986"/>
    <w:rsid w:val="00551B0D"/>
    <w:rsid w:val="00551E7C"/>
    <w:rsid w:val="00551F9D"/>
    <w:rsid w:val="00551FA7"/>
    <w:rsid w:val="00552C79"/>
    <w:rsid w:val="00553286"/>
    <w:rsid w:val="00553E2C"/>
    <w:rsid w:val="0055476C"/>
    <w:rsid w:val="00554D69"/>
    <w:rsid w:val="0055710D"/>
    <w:rsid w:val="00557458"/>
    <w:rsid w:val="005605D0"/>
    <w:rsid w:val="00560AD2"/>
    <w:rsid w:val="00561265"/>
    <w:rsid w:val="00561B70"/>
    <w:rsid w:val="00561DBA"/>
    <w:rsid w:val="00562B41"/>
    <w:rsid w:val="00562F0D"/>
    <w:rsid w:val="005635A9"/>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B69"/>
    <w:rsid w:val="00567D50"/>
    <w:rsid w:val="005704D1"/>
    <w:rsid w:val="00570722"/>
    <w:rsid w:val="0057158C"/>
    <w:rsid w:val="005717E5"/>
    <w:rsid w:val="005717E7"/>
    <w:rsid w:val="0057188A"/>
    <w:rsid w:val="005719C2"/>
    <w:rsid w:val="00571EE0"/>
    <w:rsid w:val="00572508"/>
    <w:rsid w:val="00572AF3"/>
    <w:rsid w:val="005734FA"/>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1E6"/>
    <w:rsid w:val="0058726C"/>
    <w:rsid w:val="005872C9"/>
    <w:rsid w:val="00587A97"/>
    <w:rsid w:val="00587BAC"/>
    <w:rsid w:val="00587DF4"/>
    <w:rsid w:val="00590030"/>
    <w:rsid w:val="00590232"/>
    <w:rsid w:val="00591F7E"/>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004"/>
    <w:rsid w:val="005A0791"/>
    <w:rsid w:val="005A07D8"/>
    <w:rsid w:val="005A0C86"/>
    <w:rsid w:val="005A195F"/>
    <w:rsid w:val="005A1B1B"/>
    <w:rsid w:val="005A2704"/>
    <w:rsid w:val="005A2AC1"/>
    <w:rsid w:val="005A2B07"/>
    <w:rsid w:val="005A58E6"/>
    <w:rsid w:val="005A65C8"/>
    <w:rsid w:val="005A74E8"/>
    <w:rsid w:val="005A7B58"/>
    <w:rsid w:val="005B0449"/>
    <w:rsid w:val="005B0749"/>
    <w:rsid w:val="005B19E4"/>
    <w:rsid w:val="005B1D8D"/>
    <w:rsid w:val="005B23E5"/>
    <w:rsid w:val="005B24C3"/>
    <w:rsid w:val="005B2A1D"/>
    <w:rsid w:val="005B2C82"/>
    <w:rsid w:val="005B2D9B"/>
    <w:rsid w:val="005B2FD0"/>
    <w:rsid w:val="005B34A6"/>
    <w:rsid w:val="005B383F"/>
    <w:rsid w:val="005B3D70"/>
    <w:rsid w:val="005B46C1"/>
    <w:rsid w:val="005B484F"/>
    <w:rsid w:val="005B537C"/>
    <w:rsid w:val="005B5793"/>
    <w:rsid w:val="005B5ED5"/>
    <w:rsid w:val="005B69D3"/>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9EE"/>
    <w:rsid w:val="005D6A47"/>
    <w:rsid w:val="005D6BB6"/>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B4"/>
    <w:rsid w:val="005F3DEF"/>
    <w:rsid w:val="005F3FEB"/>
    <w:rsid w:val="005F4815"/>
    <w:rsid w:val="005F5117"/>
    <w:rsid w:val="005F5663"/>
    <w:rsid w:val="005F5849"/>
    <w:rsid w:val="005F5E9B"/>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D22"/>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028"/>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91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C0D"/>
    <w:rsid w:val="00680228"/>
    <w:rsid w:val="00680281"/>
    <w:rsid w:val="006816CF"/>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21D"/>
    <w:rsid w:val="00692F9F"/>
    <w:rsid w:val="006932C2"/>
    <w:rsid w:val="00693481"/>
    <w:rsid w:val="006937F3"/>
    <w:rsid w:val="00693BF3"/>
    <w:rsid w:val="00693D4F"/>
    <w:rsid w:val="006942B0"/>
    <w:rsid w:val="006944F4"/>
    <w:rsid w:val="00694911"/>
    <w:rsid w:val="00696571"/>
    <w:rsid w:val="00696781"/>
    <w:rsid w:val="00696787"/>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262C"/>
    <w:rsid w:val="006B30B8"/>
    <w:rsid w:val="006B35FA"/>
    <w:rsid w:val="006B3976"/>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519"/>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A8A"/>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07F8F"/>
    <w:rsid w:val="007101B7"/>
    <w:rsid w:val="007106BE"/>
    <w:rsid w:val="00710F05"/>
    <w:rsid w:val="0071157E"/>
    <w:rsid w:val="007117A7"/>
    <w:rsid w:val="007128D8"/>
    <w:rsid w:val="007128DA"/>
    <w:rsid w:val="00712D41"/>
    <w:rsid w:val="0071379D"/>
    <w:rsid w:val="00713861"/>
    <w:rsid w:val="00713C6E"/>
    <w:rsid w:val="00713C6F"/>
    <w:rsid w:val="00714305"/>
    <w:rsid w:val="007152B7"/>
    <w:rsid w:val="00715C53"/>
    <w:rsid w:val="007160DA"/>
    <w:rsid w:val="0071650A"/>
    <w:rsid w:val="0071679C"/>
    <w:rsid w:val="00716F5E"/>
    <w:rsid w:val="00717252"/>
    <w:rsid w:val="00717339"/>
    <w:rsid w:val="00717724"/>
    <w:rsid w:val="00717909"/>
    <w:rsid w:val="00717CC7"/>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D84"/>
    <w:rsid w:val="00726E9F"/>
    <w:rsid w:val="007270DC"/>
    <w:rsid w:val="00727CEA"/>
    <w:rsid w:val="007317B5"/>
    <w:rsid w:val="00731D22"/>
    <w:rsid w:val="0073210C"/>
    <w:rsid w:val="007321DE"/>
    <w:rsid w:val="0073238A"/>
    <w:rsid w:val="00733758"/>
    <w:rsid w:val="00734737"/>
    <w:rsid w:val="00734895"/>
    <w:rsid w:val="007349E0"/>
    <w:rsid w:val="00734BBA"/>
    <w:rsid w:val="00735816"/>
    <w:rsid w:val="00735C77"/>
    <w:rsid w:val="00735E40"/>
    <w:rsid w:val="0073602A"/>
    <w:rsid w:val="0073676A"/>
    <w:rsid w:val="007367F6"/>
    <w:rsid w:val="00736EA4"/>
    <w:rsid w:val="0073711D"/>
    <w:rsid w:val="0073778F"/>
    <w:rsid w:val="00740D74"/>
    <w:rsid w:val="007422EF"/>
    <w:rsid w:val="00742B71"/>
    <w:rsid w:val="00742F8F"/>
    <w:rsid w:val="00743205"/>
    <w:rsid w:val="0074401D"/>
    <w:rsid w:val="0074429A"/>
    <w:rsid w:val="0074475B"/>
    <w:rsid w:val="007449CC"/>
    <w:rsid w:val="00744D22"/>
    <w:rsid w:val="00745110"/>
    <w:rsid w:val="00745BB6"/>
    <w:rsid w:val="00745C37"/>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6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6B1"/>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601"/>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7CE"/>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F0C"/>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14E"/>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565"/>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D5F"/>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197"/>
    <w:rsid w:val="00845944"/>
    <w:rsid w:val="00845AD5"/>
    <w:rsid w:val="00846788"/>
    <w:rsid w:val="008475C6"/>
    <w:rsid w:val="00847D3E"/>
    <w:rsid w:val="008505E9"/>
    <w:rsid w:val="00851498"/>
    <w:rsid w:val="00851585"/>
    <w:rsid w:val="00851768"/>
    <w:rsid w:val="008517B7"/>
    <w:rsid w:val="00852202"/>
    <w:rsid w:val="0085262C"/>
    <w:rsid w:val="00852F58"/>
    <w:rsid w:val="0085364E"/>
    <w:rsid w:val="0085372A"/>
    <w:rsid w:val="008540C3"/>
    <w:rsid w:val="0085443F"/>
    <w:rsid w:val="00855F05"/>
    <w:rsid w:val="008563C3"/>
    <w:rsid w:val="0085681A"/>
    <w:rsid w:val="00856832"/>
    <w:rsid w:val="00856CFA"/>
    <w:rsid w:val="008576A8"/>
    <w:rsid w:val="00857DC5"/>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6FC"/>
    <w:rsid w:val="00866F69"/>
    <w:rsid w:val="0086727C"/>
    <w:rsid w:val="00867806"/>
    <w:rsid w:val="008678E4"/>
    <w:rsid w:val="00867D33"/>
    <w:rsid w:val="00870F9D"/>
    <w:rsid w:val="0087146A"/>
    <w:rsid w:val="008715AB"/>
    <w:rsid w:val="0087164F"/>
    <w:rsid w:val="008717FB"/>
    <w:rsid w:val="00871873"/>
    <w:rsid w:val="0087218A"/>
    <w:rsid w:val="008721F6"/>
    <w:rsid w:val="0087372C"/>
    <w:rsid w:val="00873D68"/>
    <w:rsid w:val="00874383"/>
    <w:rsid w:val="00875609"/>
    <w:rsid w:val="00875E60"/>
    <w:rsid w:val="00875EB4"/>
    <w:rsid w:val="00876B29"/>
    <w:rsid w:val="00876B6A"/>
    <w:rsid w:val="00876F48"/>
    <w:rsid w:val="008775E9"/>
    <w:rsid w:val="00877A5D"/>
    <w:rsid w:val="008802B8"/>
    <w:rsid w:val="00881064"/>
    <w:rsid w:val="00881B1D"/>
    <w:rsid w:val="0088228F"/>
    <w:rsid w:val="00882826"/>
    <w:rsid w:val="00882956"/>
    <w:rsid w:val="00882E0E"/>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47F"/>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A77"/>
    <w:rsid w:val="008B13C1"/>
    <w:rsid w:val="008B1F43"/>
    <w:rsid w:val="008B1FB2"/>
    <w:rsid w:val="008B31B9"/>
    <w:rsid w:val="008B47EE"/>
    <w:rsid w:val="008B4851"/>
    <w:rsid w:val="008B5444"/>
    <w:rsid w:val="008B5670"/>
    <w:rsid w:val="008B6309"/>
    <w:rsid w:val="008B6389"/>
    <w:rsid w:val="008B6A96"/>
    <w:rsid w:val="008B6B87"/>
    <w:rsid w:val="008B6C07"/>
    <w:rsid w:val="008B7377"/>
    <w:rsid w:val="008B786C"/>
    <w:rsid w:val="008B7A54"/>
    <w:rsid w:val="008C0019"/>
    <w:rsid w:val="008C03EA"/>
    <w:rsid w:val="008C0424"/>
    <w:rsid w:val="008C07E7"/>
    <w:rsid w:val="008C0807"/>
    <w:rsid w:val="008C0A0F"/>
    <w:rsid w:val="008C0CD5"/>
    <w:rsid w:val="008C1D31"/>
    <w:rsid w:val="008C1E31"/>
    <w:rsid w:val="008C230B"/>
    <w:rsid w:val="008C23CE"/>
    <w:rsid w:val="008C2A3F"/>
    <w:rsid w:val="008C2B1D"/>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3E03"/>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821"/>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A48"/>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61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AE8"/>
    <w:rsid w:val="00922326"/>
    <w:rsid w:val="00922922"/>
    <w:rsid w:val="00922C44"/>
    <w:rsid w:val="00923A02"/>
    <w:rsid w:val="00924445"/>
    <w:rsid w:val="0092464E"/>
    <w:rsid w:val="00925348"/>
    <w:rsid w:val="00925B89"/>
    <w:rsid w:val="009265B6"/>
    <w:rsid w:val="00927DE7"/>
    <w:rsid w:val="00927FB2"/>
    <w:rsid w:val="00927FFC"/>
    <w:rsid w:val="009302A6"/>
    <w:rsid w:val="0093049E"/>
    <w:rsid w:val="00930569"/>
    <w:rsid w:val="00930A9D"/>
    <w:rsid w:val="00931518"/>
    <w:rsid w:val="00931E5B"/>
    <w:rsid w:val="00931F19"/>
    <w:rsid w:val="009323DD"/>
    <w:rsid w:val="0093261C"/>
    <w:rsid w:val="00934599"/>
    <w:rsid w:val="00934696"/>
    <w:rsid w:val="00935371"/>
    <w:rsid w:val="00935826"/>
    <w:rsid w:val="0093767A"/>
    <w:rsid w:val="00937AEE"/>
    <w:rsid w:val="009400B9"/>
    <w:rsid w:val="00940EF8"/>
    <w:rsid w:val="00941385"/>
    <w:rsid w:val="00942030"/>
    <w:rsid w:val="00942226"/>
    <w:rsid w:val="00942379"/>
    <w:rsid w:val="009425A7"/>
    <w:rsid w:val="00942662"/>
    <w:rsid w:val="00942B80"/>
    <w:rsid w:val="00942BCA"/>
    <w:rsid w:val="00942C81"/>
    <w:rsid w:val="00942E88"/>
    <w:rsid w:val="0094429A"/>
    <w:rsid w:val="00945504"/>
    <w:rsid w:val="009456A6"/>
    <w:rsid w:val="009465A0"/>
    <w:rsid w:val="00946722"/>
    <w:rsid w:val="009501C3"/>
    <w:rsid w:val="009502BE"/>
    <w:rsid w:val="009502F5"/>
    <w:rsid w:val="009517B1"/>
    <w:rsid w:val="0095251F"/>
    <w:rsid w:val="0095321C"/>
    <w:rsid w:val="00953D09"/>
    <w:rsid w:val="00953F2B"/>
    <w:rsid w:val="00954A8F"/>
    <w:rsid w:val="00955067"/>
    <w:rsid w:val="00955109"/>
    <w:rsid w:val="00955F2F"/>
    <w:rsid w:val="00956A4E"/>
    <w:rsid w:val="00956AB5"/>
    <w:rsid w:val="009572A2"/>
    <w:rsid w:val="009572B3"/>
    <w:rsid w:val="00957893"/>
    <w:rsid w:val="00960A92"/>
    <w:rsid w:val="00961502"/>
    <w:rsid w:val="00961CDE"/>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947"/>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DB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A7DA9"/>
    <w:rsid w:val="009B1258"/>
    <w:rsid w:val="009B2302"/>
    <w:rsid w:val="009B2D7A"/>
    <w:rsid w:val="009B3266"/>
    <w:rsid w:val="009B338B"/>
    <w:rsid w:val="009B3AF8"/>
    <w:rsid w:val="009B3D97"/>
    <w:rsid w:val="009B3F3E"/>
    <w:rsid w:val="009B3FDD"/>
    <w:rsid w:val="009B467C"/>
    <w:rsid w:val="009B490F"/>
    <w:rsid w:val="009B54DC"/>
    <w:rsid w:val="009B62AA"/>
    <w:rsid w:val="009B654D"/>
    <w:rsid w:val="009B6595"/>
    <w:rsid w:val="009B6E32"/>
    <w:rsid w:val="009B6F95"/>
    <w:rsid w:val="009B711D"/>
    <w:rsid w:val="009B7390"/>
    <w:rsid w:val="009C00DC"/>
    <w:rsid w:val="009C06DA"/>
    <w:rsid w:val="009C1155"/>
    <w:rsid w:val="009C19E0"/>
    <w:rsid w:val="009C1B9B"/>
    <w:rsid w:val="009C1F98"/>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133"/>
    <w:rsid w:val="009D2F13"/>
    <w:rsid w:val="009D2F4F"/>
    <w:rsid w:val="009D54A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C9E"/>
    <w:rsid w:val="009E7F0C"/>
    <w:rsid w:val="009F047D"/>
    <w:rsid w:val="009F0698"/>
    <w:rsid w:val="009F0935"/>
    <w:rsid w:val="009F0A4E"/>
    <w:rsid w:val="009F0F49"/>
    <w:rsid w:val="009F18CF"/>
    <w:rsid w:val="009F1B2C"/>
    <w:rsid w:val="009F2E6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5E7"/>
    <w:rsid w:val="00A01B3A"/>
    <w:rsid w:val="00A0216C"/>
    <w:rsid w:val="00A021C2"/>
    <w:rsid w:val="00A02524"/>
    <w:rsid w:val="00A028CC"/>
    <w:rsid w:val="00A03422"/>
    <w:rsid w:val="00A03B2D"/>
    <w:rsid w:val="00A03DD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4D18"/>
    <w:rsid w:val="00A16916"/>
    <w:rsid w:val="00A176D5"/>
    <w:rsid w:val="00A1780C"/>
    <w:rsid w:val="00A215B6"/>
    <w:rsid w:val="00A217B2"/>
    <w:rsid w:val="00A21C26"/>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08D"/>
    <w:rsid w:val="00A27244"/>
    <w:rsid w:val="00A27446"/>
    <w:rsid w:val="00A27846"/>
    <w:rsid w:val="00A27D69"/>
    <w:rsid w:val="00A30644"/>
    <w:rsid w:val="00A30DEC"/>
    <w:rsid w:val="00A3113F"/>
    <w:rsid w:val="00A31171"/>
    <w:rsid w:val="00A311DE"/>
    <w:rsid w:val="00A31436"/>
    <w:rsid w:val="00A314AE"/>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A5A"/>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2EE"/>
    <w:rsid w:val="00A507A9"/>
    <w:rsid w:val="00A510B9"/>
    <w:rsid w:val="00A516FC"/>
    <w:rsid w:val="00A51E81"/>
    <w:rsid w:val="00A52316"/>
    <w:rsid w:val="00A524F1"/>
    <w:rsid w:val="00A5253F"/>
    <w:rsid w:val="00A52B08"/>
    <w:rsid w:val="00A53041"/>
    <w:rsid w:val="00A53BAE"/>
    <w:rsid w:val="00A54FCF"/>
    <w:rsid w:val="00A5552B"/>
    <w:rsid w:val="00A557EC"/>
    <w:rsid w:val="00A55891"/>
    <w:rsid w:val="00A55AA5"/>
    <w:rsid w:val="00A560A2"/>
    <w:rsid w:val="00A57036"/>
    <w:rsid w:val="00A571AB"/>
    <w:rsid w:val="00A5743F"/>
    <w:rsid w:val="00A5749C"/>
    <w:rsid w:val="00A5751B"/>
    <w:rsid w:val="00A60616"/>
    <w:rsid w:val="00A6076B"/>
    <w:rsid w:val="00A60B0A"/>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547"/>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636"/>
    <w:rsid w:val="00A90AF8"/>
    <w:rsid w:val="00A91483"/>
    <w:rsid w:val="00A918FC"/>
    <w:rsid w:val="00A92611"/>
    <w:rsid w:val="00A92837"/>
    <w:rsid w:val="00A934E0"/>
    <w:rsid w:val="00A93C5D"/>
    <w:rsid w:val="00A940CF"/>
    <w:rsid w:val="00A94866"/>
    <w:rsid w:val="00A9488B"/>
    <w:rsid w:val="00A94AAE"/>
    <w:rsid w:val="00A94E4A"/>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642"/>
    <w:rsid w:val="00AA78B2"/>
    <w:rsid w:val="00AA78BC"/>
    <w:rsid w:val="00AA7C0D"/>
    <w:rsid w:val="00AA7DD1"/>
    <w:rsid w:val="00AB116D"/>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9EB"/>
    <w:rsid w:val="00AC69AA"/>
    <w:rsid w:val="00AC6CCC"/>
    <w:rsid w:val="00AC6F14"/>
    <w:rsid w:val="00AC6FCA"/>
    <w:rsid w:val="00AC7575"/>
    <w:rsid w:val="00AC7C29"/>
    <w:rsid w:val="00AD010C"/>
    <w:rsid w:val="00AD0431"/>
    <w:rsid w:val="00AD0712"/>
    <w:rsid w:val="00AD0837"/>
    <w:rsid w:val="00AD0911"/>
    <w:rsid w:val="00AD0F22"/>
    <w:rsid w:val="00AD16FA"/>
    <w:rsid w:val="00AD1B88"/>
    <w:rsid w:val="00AD1EAF"/>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3F"/>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08"/>
    <w:rsid w:val="00AF2BB5"/>
    <w:rsid w:val="00AF42F9"/>
    <w:rsid w:val="00AF4EF5"/>
    <w:rsid w:val="00AF551E"/>
    <w:rsid w:val="00AF58B1"/>
    <w:rsid w:val="00AF5CF4"/>
    <w:rsid w:val="00AF6074"/>
    <w:rsid w:val="00AF62E6"/>
    <w:rsid w:val="00AF6775"/>
    <w:rsid w:val="00AF6844"/>
    <w:rsid w:val="00AF70EC"/>
    <w:rsid w:val="00AF76C1"/>
    <w:rsid w:val="00AF7CB0"/>
    <w:rsid w:val="00AF7F98"/>
    <w:rsid w:val="00AF7FB3"/>
    <w:rsid w:val="00B004F2"/>
    <w:rsid w:val="00B00C12"/>
    <w:rsid w:val="00B012CF"/>
    <w:rsid w:val="00B015FC"/>
    <w:rsid w:val="00B01A92"/>
    <w:rsid w:val="00B01C30"/>
    <w:rsid w:val="00B03CE0"/>
    <w:rsid w:val="00B03D05"/>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17E76"/>
    <w:rsid w:val="00B203BE"/>
    <w:rsid w:val="00B2069D"/>
    <w:rsid w:val="00B210DB"/>
    <w:rsid w:val="00B2125E"/>
    <w:rsid w:val="00B21AC5"/>
    <w:rsid w:val="00B21EFA"/>
    <w:rsid w:val="00B2239D"/>
    <w:rsid w:val="00B22538"/>
    <w:rsid w:val="00B24214"/>
    <w:rsid w:val="00B2459A"/>
    <w:rsid w:val="00B24708"/>
    <w:rsid w:val="00B24D95"/>
    <w:rsid w:val="00B252D4"/>
    <w:rsid w:val="00B2703B"/>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AA5"/>
    <w:rsid w:val="00B4670D"/>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8CE"/>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5B9"/>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39F"/>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BBB"/>
    <w:rsid w:val="00B970B0"/>
    <w:rsid w:val="00B97D87"/>
    <w:rsid w:val="00BA05C9"/>
    <w:rsid w:val="00BA080B"/>
    <w:rsid w:val="00BA0A4F"/>
    <w:rsid w:val="00BA0F66"/>
    <w:rsid w:val="00BA1311"/>
    <w:rsid w:val="00BA1D8F"/>
    <w:rsid w:val="00BA28D7"/>
    <w:rsid w:val="00BA31F7"/>
    <w:rsid w:val="00BA341F"/>
    <w:rsid w:val="00BA38A5"/>
    <w:rsid w:val="00BA3D88"/>
    <w:rsid w:val="00BA4A15"/>
    <w:rsid w:val="00BA4ACB"/>
    <w:rsid w:val="00BA4D96"/>
    <w:rsid w:val="00BA5539"/>
    <w:rsid w:val="00BA5C6D"/>
    <w:rsid w:val="00BA5D95"/>
    <w:rsid w:val="00BA69FA"/>
    <w:rsid w:val="00BA6AB3"/>
    <w:rsid w:val="00BA6B69"/>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873"/>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083D"/>
    <w:rsid w:val="00BF129F"/>
    <w:rsid w:val="00BF1959"/>
    <w:rsid w:val="00BF1D3B"/>
    <w:rsid w:val="00BF22F5"/>
    <w:rsid w:val="00BF2B58"/>
    <w:rsid w:val="00BF386F"/>
    <w:rsid w:val="00BF43A3"/>
    <w:rsid w:val="00BF4594"/>
    <w:rsid w:val="00BF5AEB"/>
    <w:rsid w:val="00BF6600"/>
    <w:rsid w:val="00BF6ABE"/>
    <w:rsid w:val="00BF6BED"/>
    <w:rsid w:val="00BF6C92"/>
    <w:rsid w:val="00BF73B5"/>
    <w:rsid w:val="00BF780E"/>
    <w:rsid w:val="00C00C5D"/>
    <w:rsid w:val="00C00F86"/>
    <w:rsid w:val="00C01740"/>
    <w:rsid w:val="00C0177E"/>
    <w:rsid w:val="00C018FC"/>
    <w:rsid w:val="00C01B4A"/>
    <w:rsid w:val="00C022BB"/>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2BDC"/>
    <w:rsid w:val="00C12C2C"/>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16F"/>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B4C"/>
    <w:rsid w:val="00C35C26"/>
    <w:rsid w:val="00C373EA"/>
    <w:rsid w:val="00C37C99"/>
    <w:rsid w:val="00C37CB5"/>
    <w:rsid w:val="00C37E50"/>
    <w:rsid w:val="00C4066F"/>
    <w:rsid w:val="00C42A0E"/>
    <w:rsid w:val="00C43462"/>
    <w:rsid w:val="00C438F5"/>
    <w:rsid w:val="00C43FFF"/>
    <w:rsid w:val="00C441D7"/>
    <w:rsid w:val="00C4463D"/>
    <w:rsid w:val="00C447D2"/>
    <w:rsid w:val="00C46663"/>
    <w:rsid w:val="00C468E9"/>
    <w:rsid w:val="00C47599"/>
    <w:rsid w:val="00C476FC"/>
    <w:rsid w:val="00C477E1"/>
    <w:rsid w:val="00C47CE7"/>
    <w:rsid w:val="00C47E34"/>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C01"/>
    <w:rsid w:val="00C83FE2"/>
    <w:rsid w:val="00C840C6"/>
    <w:rsid w:val="00C84434"/>
    <w:rsid w:val="00C84604"/>
    <w:rsid w:val="00C84723"/>
    <w:rsid w:val="00C84DCF"/>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66B"/>
    <w:rsid w:val="00C93240"/>
    <w:rsid w:val="00C940CA"/>
    <w:rsid w:val="00C9427A"/>
    <w:rsid w:val="00C94445"/>
    <w:rsid w:val="00C945C9"/>
    <w:rsid w:val="00C946F6"/>
    <w:rsid w:val="00C948BF"/>
    <w:rsid w:val="00C94A83"/>
    <w:rsid w:val="00C94B9F"/>
    <w:rsid w:val="00C955E6"/>
    <w:rsid w:val="00C95B05"/>
    <w:rsid w:val="00C95D9A"/>
    <w:rsid w:val="00C96406"/>
    <w:rsid w:val="00C9696F"/>
    <w:rsid w:val="00C96CEC"/>
    <w:rsid w:val="00C970BE"/>
    <w:rsid w:val="00C970C8"/>
    <w:rsid w:val="00CA02E5"/>
    <w:rsid w:val="00CA02FE"/>
    <w:rsid w:val="00CA0664"/>
    <w:rsid w:val="00CA1743"/>
    <w:rsid w:val="00CA237E"/>
    <w:rsid w:val="00CA4139"/>
    <w:rsid w:val="00CA42C1"/>
    <w:rsid w:val="00CA47CB"/>
    <w:rsid w:val="00CA5166"/>
    <w:rsid w:val="00CA64A8"/>
    <w:rsid w:val="00CA64E1"/>
    <w:rsid w:val="00CA77FA"/>
    <w:rsid w:val="00CB1594"/>
    <w:rsid w:val="00CB1979"/>
    <w:rsid w:val="00CB1BFC"/>
    <w:rsid w:val="00CB1C73"/>
    <w:rsid w:val="00CB20ED"/>
    <w:rsid w:val="00CB21ED"/>
    <w:rsid w:val="00CB2448"/>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9F3"/>
    <w:rsid w:val="00CC0E46"/>
    <w:rsid w:val="00CC108F"/>
    <w:rsid w:val="00CC131D"/>
    <w:rsid w:val="00CC133B"/>
    <w:rsid w:val="00CC1A7D"/>
    <w:rsid w:val="00CC1BF5"/>
    <w:rsid w:val="00CC1E27"/>
    <w:rsid w:val="00CC3078"/>
    <w:rsid w:val="00CC35DD"/>
    <w:rsid w:val="00CC3925"/>
    <w:rsid w:val="00CC45EE"/>
    <w:rsid w:val="00CC4E78"/>
    <w:rsid w:val="00CC4EEC"/>
    <w:rsid w:val="00CC4F9F"/>
    <w:rsid w:val="00CC565E"/>
    <w:rsid w:val="00CC620F"/>
    <w:rsid w:val="00CC6ECB"/>
    <w:rsid w:val="00CC70B1"/>
    <w:rsid w:val="00CC718A"/>
    <w:rsid w:val="00CC7433"/>
    <w:rsid w:val="00CC7915"/>
    <w:rsid w:val="00CC7BF3"/>
    <w:rsid w:val="00CC7C6B"/>
    <w:rsid w:val="00CD03A8"/>
    <w:rsid w:val="00CD03AD"/>
    <w:rsid w:val="00CD0A3B"/>
    <w:rsid w:val="00CD1488"/>
    <w:rsid w:val="00CD1769"/>
    <w:rsid w:val="00CD2536"/>
    <w:rsid w:val="00CD28BB"/>
    <w:rsid w:val="00CD2D93"/>
    <w:rsid w:val="00CD338F"/>
    <w:rsid w:val="00CD41CC"/>
    <w:rsid w:val="00CD46EA"/>
    <w:rsid w:val="00CD483E"/>
    <w:rsid w:val="00CD4A66"/>
    <w:rsid w:val="00CD4B2B"/>
    <w:rsid w:val="00CD5A4E"/>
    <w:rsid w:val="00CD5F1C"/>
    <w:rsid w:val="00CD6F81"/>
    <w:rsid w:val="00CD73FF"/>
    <w:rsid w:val="00CD7F47"/>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54C3"/>
    <w:rsid w:val="00CF63E5"/>
    <w:rsid w:val="00CF66FF"/>
    <w:rsid w:val="00CF705D"/>
    <w:rsid w:val="00CF71E5"/>
    <w:rsid w:val="00CF7B33"/>
    <w:rsid w:val="00D00392"/>
    <w:rsid w:val="00D00B14"/>
    <w:rsid w:val="00D01D6B"/>
    <w:rsid w:val="00D021AA"/>
    <w:rsid w:val="00D0274C"/>
    <w:rsid w:val="00D029A4"/>
    <w:rsid w:val="00D02B3D"/>
    <w:rsid w:val="00D037B0"/>
    <w:rsid w:val="00D039F7"/>
    <w:rsid w:val="00D03CCF"/>
    <w:rsid w:val="00D03F21"/>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BC4"/>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02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36D"/>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4F8"/>
    <w:rsid w:val="00D7155A"/>
    <w:rsid w:val="00D71C1F"/>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182"/>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3E5A"/>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FE6"/>
    <w:rsid w:val="00DB374C"/>
    <w:rsid w:val="00DB3DC2"/>
    <w:rsid w:val="00DB42A2"/>
    <w:rsid w:val="00DB48B9"/>
    <w:rsid w:val="00DB4B5C"/>
    <w:rsid w:val="00DB4CE3"/>
    <w:rsid w:val="00DB4E36"/>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3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C13"/>
    <w:rsid w:val="00DD47C8"/>
    <w:rsid w:val="00DD5876"/>
    <w:rsid w:val="00DD5A6E"/>
    <w:rsid w:val="00DD5EB4"/>
    <w:rsid w:val="00DD6064"/>
    <w:rsid w:val="00DD6138"/>
    <w:rsid w:val="00DD6240"/>
    <w:rsid w:val="00DD649E"/>
    <w:rsid w:val="00DD65A3"/>
    <w:rsid w:val="00DD66C4"/>
    <w:rsid w:val="00DD7697"/>
    <w:rsid w:val="00DD772F"/>
    <w:rsid w:val="00DD7FE0"/>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C68"/>
    <w:rsid w:val="00DE4FAD"/>
    <w:rsid w:val="00DE504D"/>
    <w:rsid w:val="00DE5120"/>
    <w:rsid w:val="00DE5711"/>
    <w:rsid w:val="00DE5EF5"/>
    <w:rsid w:val="00DE5F20"/>
    <w:rsid w:val="00DE661B"/>
    <w:rsid w:val="00DE6E2B"/>
    <w:rsid w:val="00DE6ED4"/>
    <w:rsid w:val="00DE7037"/>
    <w:rsid w:val="00DF0AF7"/>
    <w:rsid w:val="00DF0F99"/>
    <w:rsid w:val="00DF144A"/>
    <w:rsid w:val="00DF17DB"/>
    <w:rsid w:val="00DF1869"/>
    <w:rsid w:val="00DF27B3"/>
    <w:rsid w:val="00DF28BA"/>
    <w:rsid w:val="00DF3708"/>
    <w:rsid w:val="00DF3B34"/>
    <w:rsid w:val="00DF3DDF"/>
    <w:rsid w:val="00DF41B8"/>
    <w:rsid w:val="00DF4D30"/>
    <w:rsid w:val="00DF5388"/>
    <w:rsid w:val="00DF5705"/>
    <w:rsid w:val="00DF58E2"/>
    <w:rsid w:val="00DF600D"/>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F0B"/>
    <w:rsid w:val="00E076BB"/>
    <w:rsid w:val="00E07E3E"/>
    <w:rsid w:val="00E101B8"/>
    <w:rsid w:val="00E10741"/>
    <w:rsid w:val="00E110DE"/>
    <w:rsid w:val="00E112A4"/>
    <w:rsid w:val="00E113C6"/>
    <w:rsid w:val="00E1204F"/>
    <w:rsid w:val="00E121C2"/>
    <w:rsid w:val="00E121DF"/>
    <w:rsid w:val="00E123CC"/>
    <w:rsid w:val="00E12FA6"/>
    <w:rsid w:val="00E12FBA"/>
    <w:rsid w:val="00E1304E"/>
    <w:rsid w:val="00E1329C"/>
    <w:rsid w:val="00E13E63"/>
    <w:rsid w:val="00E14179"/>
    <w:rsid w:val="00E146F6"/>
    <w:rsid w:val="00E146F8"/>
    <w:rsid w:val="00E16072"/>
    <w:rsid w:val="00E160F5"/>
    <w:rsid w:val="00E16240"/>
    <w:rsid w:val="00E16397"/>
    <w:rsid w:val="00E17099"/>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C94"/>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376"/>
    <w:rsid w:val="00E57702"/>
    <w:rsid w:val="00E577C7"/>
    <w:rsid w:val="00E6008D"/>
    <w:rsid w:val="00E6084D"/>
    <w:rsid w:val="00E60B06"/>
    <w:rsid w:val="00E60C83"/>
    <w:rsid w:val="00E60C92"/>
    <w:rsid w:val="00E61220"/>
    <w:rsid w:val="00E61D90"/>
    <w:rsid w:val="00E63227"/>
    <w:rsid w:val="00E6341D"/>
    <w:rsid w:val="00E6378C"/>
    <w:rsid w:val="00E63BE5"/>
    <w:rsid w:val="00E63E0C"/>
    <w:rsid w:val="00E64158"/>
    <w:rsid w:val="00E6448D"/>
    <w:rsid w:val="00E655C9"/>
    <w:rsid w:val="00E655D1"/>
    <w:rsid w:val="00E65C12"/>
    <w:rsid w:val="00E65C56"/>
    <w:rsid w:val="00E660CD"/>
    <w:rsid w:val="00E66292"/>
    <w:rsid w:val="00E668C5"/>
    <w:rsid w:val="00E670F8"/>
    <w:rsid w:val="00E67CF1"/>
    <w:rsid w:val="00E700B6"/>
    <w:rsid w:val="00E70410"/>
    <w:rsid w:val="00E7043E"/>
    <w:rsid w:val="00E707E4"/>
    <w:rsid w:val="00E729B9"/>
    <w:rsid w:val="00E73ABF"/>
    <w:rsid w:val="00E75068"/>
    <w:rsid w:val="00E76292"/>
    <w:rsid w:val="00E763B3"/>
    <w:rsid w:val="00E76434"/>
    <w:rsid w:val="00E76A3A"/>
    <w:rsid w:val="00E776C9"/>
    <w:rsid w:val="00E77D11"/>
    <w:rsid w:val="00E80EDE"/>
    <w:rsid w:val="00E81505"/>
    <w:rsid w:val="00E81709"/>
    <w:rsid w:val="00E81834"/>
    <w:rsid w:val="00E81CD8"/>
    <w:rsid w:val="00E81D97"/>
    <w:rsid w:val="00E81E81"/>
    <w:rsid w:val="00E8279E"/>
    <w:rsid w:val="00E8303A"/>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77"/>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A78EC"/>
    <w:rsid w:val="00EB01A3"/>
    <w:rsid w:val="00EB01C2"/>
    <w:rsid w:val="00EB03BA"/>
    <w:rsid w:val="00EB0868"/>
    <w:rsid w:val="00EB164F"/>
    <w:rsid w:val="00EB23E7"/>
    <w:rsid w:val="00EB3280"/>
    <w:rsid w:val="00EB33BE"/>
    <w:rsid w:val="00EB35C1"/>
    <w:rsid w:val="00EB3686"/>
    <w:rsid w:val="00EB381D"/>
    <w:rsid w:val="00EB4199"/>
    <w:rsid w:val="00EB444B"/>
    <w:rsid w:val="00EB4CA8"/>
    <w:rsid w:val="00EB4E31"/>
    <w:rsid w:val="00EB5160"/>
    <w:rsid w:val="00EB58C7"/>
    <w:rsid w:val="00EB5A03"/>
    <w:rsid w:val="00EB5C52"/>
    <w:rsid w:val="00EB5C85"/>
    <w:rsid w:val="00EB5DC1"/>
    <w:rsid w:val="00EB6D85"/>
    <w:rsid w:val="00EB6E93"/>
    <w:rsid w:val="00EB74BD"/>
    <w:rsid w:val="00EB79EA"/>
    <w:rsid w:val="00EB7FCE"/>
    <w:rsid w:val="00EC0799"/>
    <w:rsid w:val="00EC121F"/>
    <w:rsid w:val="00EC1554"/>
    <w:rsid w:val="00EC1B6F"/>
    <w:rsid w:val="00EC3339"/>
    <w:rsid w:val="00EC3E8D"/>
    <w:rsid w:val="00EC42F8"/>
    <w:rsid w:val="00EC47CC"/>
    <w:rsid w:val="00EC4868"/>
    <w:rsid w:val="00EC4989"/>
    <w:rsid w:val="00EC4A1B"/>
    <w:rsid w:val="00EC4CB7"/>
    <w:rsid w:val="00EC4EBE"/>
    <w:rsid w:val="00EC5275"/>
    <w:rsid w:val="00EC6A8E"/>
    <w:rsid w:val="00EC76CF"/>
    <w:rsid w:val="00EC77B6"/>
    <w:rsid w:val="00ED0C16"/>
    <w:rsid w:val="00ED0DC7"/>
    <w:rsid w:val="00ED1268"/>
    <w:rsid w:val="00ED1DC6"/>
    <w:rsid w:val="00ED209B"/>
    <w:rsid w:val="00ED20C3"/>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FD"/>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88D"/>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42"/>
    <w:rsid w:val="00F065D6"/>
    <w:rsid w:val="00F07198"/>
    <w:rsid w:val="00F07575"/>
    <w:rsid w:val="00F0779F"/>
    <w:rsid w:val="00F10EB1"/>
    <w:rsid w:val="00F11188"/>
    <w:rsid w:val="00F1174E"/>
    <w:rsid w:val="00F126A8"/>
    <w:rsid w:val="00F1334C"/>
    <w:rsid w:val="00F133E3"/>
    <w:rsid w:val="00F13921"/>
    <w:rsid w:val="00F13FED"/>
    <w:rsid w:val="00F166A2"/>
    <w:rsid w:val="00F16908"/>
    <w:rsid w:val="00F170D1"/>
    <w:rsid w:val="00F170DF"/>
    <w:rsid w:val="00F17A1F"/>
    <w:rsid w:val="00F20241"/>
    <w:rsid w:val="00F207CB"/>
    <w:rsid w:val="00F2108C"/>
    <w:rsid w:val="00F211FE"/>
    <w:rsid w:val="00F217F8"/>
    <w:rsid w:val="00F21BAE"/>
    <w:rsid w:val="00F21F12"/>
    <w:rsid w:val="00F2293A"/>
    <w:rsid w:val="00F229DE"/>
    <w:rsid w:val="00F235F7"/>
    <w:rsid w:val="00F2360E"/>
    <w:rsid w:val="00F2421D"/>
    <w:rsid w:val="00F24DF5"/>
    <w:rsid w:val="00F25241"/>
    <w:rsid w:val="00F2635D"/>
    <w:rsid w:val="00F302A5"/>
    <w:rsid w:val="00F308B9"/>
    <w:rsid w:val="00F30AA8"/>
    <w:rsid w:val="00F31B00"/>
    <w:rsid w:val="00F32018"/>
    <w:rsid w:val="00F32DE5"/>
    <w:rsid w:val="00F332DC"/>
    <w:rsid w:val="00F33485"/>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F68"/>
    <w:rsid w:val="00F602FE"/>
    <w:rsid w:val="00F610E0"/>
    <w:rsid w:val="00F611D1"/>
    <w:rsid w:val="00F61323"/>
    <w:rsid w:val="00F61A15"/>
    <w:rsid w:val="00F625AC"/>
    <w:rsid w:val="00F6347F"/>
    <w:rsid w:val="00F636E5"/>
    <w:rsid w:val="00F638A3"/>
    <w:rsid w:val="00F638A8"/>
    <w:rsid w:val="00F63BE9"/>
    <w:rsid w:val="00F644F1"/>
    <w:rsid w:val="00F650C8"/>
    <w:rsid w:val="00F65227"/>
    <w:rsid w:val="00F65FF2"/>
    <w:rsid w:val="00F6698E"/>
    <w:rsid w:val="00F67417"/>
    <w:rsid w:val="00F678A1"/>
    <w:rsid w:val="00F701DB"/>
    <w:rsid w:val="00F70906"/>
    <w:rsid w:val="00F71B90"/>
    <w:rsid w:val="00F7215F"/>
    <w:rsid w:val="00F72E7D"/>
    <w:rsid w:val="00F73B04"/>
    <w:rsid w:val="00F75592"/>
    <w:rsid w:val="00F7599F"/>
    <w:rsid w:val="00F75FB4"/>
    <w:rsid w:val="00F7680D"/>
    <w:rsid w:val="00F76C42"/>
    <w:rsid w:val="00F7725C"/>
    <w:rsid w:val="00F7789D"/>
    <w:rsid w:val="00F80241"/>
    <w:rsid w:val="00F8085D"/>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2D90"/>
    <w:rsid w:val="00F9327D"/>
    <w:rsid w:val="00F934CA"/>
    <w:rsid w:val="00F94AFD"/>
    <w:rsid w:val="00F94D71"/>
    <w:rsid w:val="00F952BE"/>
    <w:rsid w:val="00F953B3"/>
    <w:rsid w:val="00F9566B"/>
    <w:rsid w:val="00F9576C"/>
    <w:rsid w:val="00F966C7"/>
    <w:rsid w:val="00F96714"/>
    <w:rsid w:val="00FA059F"/>
    <w:rsid w:val="00FA0E33"/>
    <w:rsid w:val="00FA12A5"/>
    <w:rsid w:val="00FA144D"/>
    <w:rsid w:val="00FA1977"/>
    <w:rsid w:val="00FA19B4"/>
    <w:rsid w:val="00FA263B"/>
    <w:rsid w:val="00FA3607"/>
    <w:rsid w:val="00FA36EB"/>
    <w:rsid w:val="00FA56CE"/>
    <w:rsid w:val="00FA5EA4"/>
    <w:rsid w:val="00FA5ECB"/>
    <w:rsid w:val="00FA6816"/>
    <w:rsid w:val="00FA7142"/>
    <w:rsid w:val="00FA7269"/>
    <w:rsid w:val="00FA75F8"/>
    <w:rsid w:val="00FA7D78"/>
    <w:rsid w:val="00FB0339"/>
    <w:rsid w:val="00FB059B"/>
    <w:rsid w:val="00FB10F0"/>
    <w:rsid w:val="00FB1362"/>
    <w:rsid w:val="00FB1878"/>
    <w:rsid w:val="00FB1FBE"/>
    <w:rsid w:val="00FB275B"/>
    <w:rsid w:val="00FB2EAD"/>
    <w:rsid w:val="00FB31A7"/>
    <w:rsid w:val="00FB38E4"/>
    <w:rsid w:val="00FB3981"/>
    <w:rsid w:val="00FB3AC8"/>
    <w:rsid w:val="00FB3D71"/>
    <w:rsid w:val="00FB3D84"/>
    <w:rsid w:val="00FB458B"/>
    <w:rsid w:val="00FB4C59"/>
    <w:rsid w:val="00FB553F"/>
    <w:rsid w:val="00FB5700"/>
    <w:rsid w:val="00FB5D95"/>
    <w:rsid w:val="00FB633B"/>
    <w:rsid w:val="00FB66D2"/>
    <w:rsid w:val="00FB6A6A"/>
    <w:rsid w:val="00FB6F8D"/>
    <w:rsid w:val="00FB78A1"/>
    <w:rsid w:val="00FB7BCA"/>
    <w:rsid w:val="00FC0DC2"/>
    <w:rsid w:val="00FC11E6"/>
    <w:rsid w:val="00FC1A04"/>
    <w:rsid w:val="00FC2982"/>
    <w:rsid w:val="00FC30FB"/>
    <w:rsid w:val="00FC3FB1"/>
    <w:rsid w:val="00FC46D9"/>
    <w:rsid w:val="00FC5AAA"/>
    <w:rsid w:val="00FC5CAE"/>
    <w:rsid w:val="00FC5EA5"/>
    <w:rsid w:val="00FC62F5"/>
    <w:rsid w:val="00FC674E"/>
    <w:rsid w:val="00FC7724"/>
    <w:rsid w:val="00FC7AD6"/>
    <w:rsid w:val="00FD003B"/>
    <w:rsid w:val="00FD03FA"/>
    <w:rsid w:val="00FD0898"/>
    <w:rsid w:val="00FD1804"/>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215"/>
    <w:rsid w:val="00FF25B9"/>
    <w:rsid w:val="00FF3486"/>
    <w:rsid w:val="00FF3518"/>
    <w:rsid w:val="00FF5672"/>
    <w:rsid w:val="00FF5BD4"/>
    <w:rsid w:val="00FF607F"/>
    <w:rsid w:val="00FF6252"/>
    <w:rsid w:val="00FF6AE5"/>
    <w:rsid w:val="00FF6DA7"/>
    <w:rsid w:val="00FF74B3"/>
    <w:rsid w:val="00FF769F"/>
    <w:rsid w:val="00FF7969"/>
    <w:rsid w:val="00FF7DDF"/>
    <w:rsid w:val="01B3BC1B"/>
    <w:rsid w:val="02C7005F"/>
    <w:rsid w:val="02C71D05"/>
    <w:rsid w:val="03FD2FC6"/>
    <w:rsid w:val="042C4E03"/>
    <w:rsid w:val="05A71347"/>
    <w:rsid w:val="05F4F74A"/>
    <w:rsid w:val="060CDC08"/>
    <w:rsid w:val="0649C5AA"/>
    <w:rsid w:val="0842B9FC"/>
    <w:rsid w:val="08C7CD04"/>
    <w:rsid w:val="08E93927"/>
    <w:rsid w:val="0A1665A5"/>
    <w:rsid w:val="0A4FC840"/>
    <w:rsid w:val="0AA8BEC1"/>
    <w:rsid w:val="0BA4E548"/>
    <w:rsid w:val="0BCA4ED4"/>
    <w:rsid w:val="0BF5B303"/>
    <w:rsid w:val="0C09845D"/>
    <w:rsid w:val="0E0BDD5B"/>
    <w:rsid w:val="0E1A5CCE"/>
    <w:rsid w:val="0E9F67AF"/>
    <w:rsid w:val="0F5100FC"/>
    <w:rsid w:val="109D30F1"/>
    <w:rsid w:val="11690C5F"/>
    <w:rsid w:val="122E87B6"/>
    <w:rsid w:val="127DD6E8"/>
    <w:rsid w:val="13AACD42"/>
    <w:rsid w:val="13C3E59B"/>
    <w:rsid w:val="147DE663"/>
    <w:rsid w:val="178550F4"/>
    <w:rsid w:val="17C4F24C"/>
    <w:rsid w:val="17FF68E9"/>
    <w:rsid w:val="18B372B8"/>
    <w:rsid w:val="19628E1A"/>
    <w:rsid w:val="1A1C05B7"/>
    <w:rsid w:val="1B02B292"/>
    <w:rsid w:val="1CBD46FC"/>
    <w:rsid w:val="1D38F496"/>
    <w:rsid w:val="1D685762"/>
    <w:rsid w:val="1DAE3FA9"/>
    <w:rsid w:val="1E4C07C4"/>
    <w:rsid w:val="20469AE1"/>
    <w:rsid w:val="21171C9C"/>
    <w:rsid w:val="2151545F"/>
    <w:rsid w:val="226A615D"/>
    <w:rsid w:val="23346773"/>
    <w:rsid w:val="23669F6D"/>
    <w:rsid w:val="24893305"/>
    <w:rsid w:val="24BDA4FC"/>
    <w:rsid w:val="24CE03D2"/>
    <w:rsid w:val="24F379B9"/>
    <w:rsid w:val="25FEF755"/>
    <w:rsid w:val="26112D16"/>
    <w:rsid w:val="26C0805F"/>
    <w:rsid w:val="26F6114B"/>
    <w:rsid w:val="271D0B21"/>
    <w:rsid w:val="27FD60DC"/>
    <w:rsid w:val="284C8067"/>
    <w:rsid w:val="29FF445E"/>
    <w:rsid w:val="2A093867"/>
    <w:rsid w:val="2B4DEDE4"/>
    <w:rsid w:val="2B83A3BE"/>
    <w:rsid w:val="2BA08F6C"/>
    <w:rsid w:val="2BEB28F9"/>
    <w:rsid w:val="2D68BFB5"/>
    <w:rsid w:val="2E3255FC"/>
    <w:rsid w:val="2F71CD79"/>
    <w:rsid w:val="2F81B4CF"/>
    <w:rsid w:val="2FBBBF34"/>
    <w:rsid w:val="30BA2180"/>
    <w:rsid w:val="31E5A4DB"/>
    <w:rsid w:val="31FEB9E1"/>
    <w:rsid w:val="333B943E"/>
    <w:rsid w:val="33F88EE6"/>
    <w:rsid w:val="35033C01"/>
    <w:rsid w:val="355AC5BD"/>
    <w:rsid w:val="3595FF21"/>
    <w:rsid w:val="3622A331"/>
    <w:rsid w:val="36FB7771"/>
    <w:rsid w:val="376ECA59"/>
    <w:rsid w:val="383EC46F"/>
    <w:rsid w:val="38D98776"/>
    <w:rsid w:val="39D05685"/>
    <w:rsid w:val="3A44BE38"/>
    <w:rsid w:val="3AD5FB4A"/>
    <w:rsid w:val="3B0336CE"/>
    <w:rsid w:val="3B21011E"/>
    <w:rsid w:val="3B2EB020"/>
    <w:rsid w:val="3B6E3FF6"/>
    <w:rsid w:val="3BB93F48"/>
    <w:rsid w:val="3BBD9531"/>
    <w:rsid w:val="3D08E841"/>
    <w:rsid w:val="3D4DD333"/>
    <w:rsid w:val="3DD10B38"/>
    <w:rsid w:val="3E208043"/>
    <w:rsid w:val="3E44E06D"/>
    <w:rsid w:val="3E698817"/>
    <w:rsid w:val="40DC6EFC"/>
    <w:rsid w:val="40E83534"/>
    <w:rsid w:val="41E03D9D"/>
    <w:rsid w:val="42B0B6B1"/>
    <w:rsid w:val="42D9650C"/>
    <w:rsid w:val="4356B2A5"/>
    <w:rsid w:val="436B8008"/>
    <w:rsid w:val="43D6D34B"/>
    <w:rsid w:val="4460ED2C"/>
    <w:rsid w:val="4592400E"/>
    <w:rsid w:val="460FF5C9"/>
    <w:rsid w:val="4613F715"/>
    <w:rsid w:val="4681D378"/>
    <w:rsid w:val="4991D5A1"/>
    <w:rsid w:val="4C0A131D"/>
    <w:rsid w:val="4C831C77"/>
    <w:rsid w:val="4CC77BEE"/>
    <w:rsid w:val="4D1200AA"/>
    <w:rsid w:val="4D39CD5C"/>
    <w:rsid w:val="4E0A803B"/>
    <w:rsid w:val="4E885B9B"/>
    <w:rsid w:val="4EA80E2B"/>
    <w:rsid w:val="4FF6107B"/>
    <w:rsid w:val="5056E62B"/>
    <w:rsid w:val="50A40531"/>
    <w:rsid w:val="50C28B4E"/>
    <w:rsid w:val="50CC865C"/>
    <w:rsid w:val="51AD3C93"/>
    <w:rsid w:val="52538494"/>
    <w:rsid w:val="53052ADD"/>
    <w:rsid w:val="5341CE5F"/>
    <w:rsid w:val="538C0006"/>
    <w:rsid w:val="53C773BC"/>
    <w:rsid w:val="54A44937"/>
    <w:rsid w:val="55C51E6C"/>
    <w:rsid w:val="57E573D9"/>
    <w:rsid w:val="58529BFA"/>
    <w:rsid w:val="58C3E47D"/>
    <w:rsid w:val="594FA05F"/>
    <w:rsid w:val="5A4DFB5A"/>
    <w:rsid w:val="5AC94544"/>
    <w:rsid w:val="5B407698"/>
    <w:rsid w:val="5B5AA16F"/>
    <w:rsid w:val="5BDDAF4F"/>
    <w:rsid w:val="5BE13E7D"/>
    <w:rsid w:val="5CCFAF79"/>
    <w:rsid w:val="5D3A24C3"/>
    <w:rsid w:val="5D79D227"/>
    <w:rsid w:val="5DCFF2E8"/>
    <w:rsid w:val="5E1EB367"/>
    <w:rsid w:val="5F42D745"/>
    <w:rsid w:val="5F4B7FAB"/>
    <w:rsid w:val="5FF47371"/>
    <w:rsid w:val="601D2E00"/>
    <w:rsid w:val="60A6047F"/>
    <w:rsid w:val="60B44648"/>
    <w:rsid w:val="60D6564E"/>
    <w:rsid w:val="6157D976"/>
    <w:rsid w:val="6158BBE4"/>
    <w:rsid w:val="61DFA0F9"/>
    <w:rsid w:val="63E918EA"/>
    <w:rsid w:val="64179AF2"/>
    <w:rsid w:val="64AF8593"/>
    <w:rsid w:val="64B26020"/>
    <w:rsid w:val="64C15F1E"/>
    <w:rsid w:val="6603C2B2"/>
    <w:rsid w:val="6687C4EC"/>
    <w:rsid w:val="66E0E3DF"/>
    <w:rsid w:val="66FD2703"/>
    <w:rsid w:val="68B9C614"/>
    <w:rsid w:val="68C66425"/>
    <w:rsid w:val="68E526E9"/>
    <w:rsid w:val="69CF3C8F"/>
    <w:rsid w:val="6A6E6C97"/>
    <w:rsid w:val="6ABDDFC7"/>
    <w:rsid w:val="6ABFBFB9"/>
    <w:rsid w:val="6AD7B287"/>
    <w:rsid w:val="6BBF8DC0"/>
    <w:rsid w:val="6D21C20F"/>
    <w:rsid w:val="6DAF75FC"/>
    <w:rsid w:val="6E07B99D"/>
    <w:rsid w:val="6E63CDA0"/>
    <w:rsid w:val="6F0D0B5E"/>
    <w:rsid w:val="6F244C4E"/>
    <w:rsid w:val="6F54597A"/>
    <w:rsid w:val="6FEBC9B6"/>
    <w:rsid w:val="7048AC84"/>
    <w:rsid w:val="7096C741"/>
    <w:rsid w:val="7148BA73"/>
    <w:rsid w:val="71D65052"/>
    <w:rsid w:val="72992D50"/>
    <w:rsid w:val="73DAC46E"/>
    <w:rsid w:val="74F6AFE9"/>
    <w:rsid w:val="750A1704"/>
    <w:rsid w:val="75E15D83"/>
    <w:rsid w:val="76387F5C"/>
    <w:rsid w:val="766A7ED6"/>
    <w:rsid w:val="7682901E"/>
    <w:rsid w:val="76A6ED5A"/>
    <w:rsid w:val="77ABB0FB"/>
    <w:rsid w:val="77F102DF"/>
    <w:rsid w:val="7861E9C9"/>
    <w:rsid w:val="78733A52"/>
    <w:rsid w:val="799489CF"/>
    <w:rsid w:val="79A0D9BB"/>
    <w:rsid w:val="79A52F8C"/>
    <w:rsid w:val="79AD2FE4"/>
    <w:rsid w:val="7AAD5E53"/>
    <w:rsid w:val="7B6239B5"/>
    <w:rsid w:val="7BA49172"/>
    <w:rsid w:val="7CF66721"/>
    <w:rsid w:val="7E62973C"/>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2940A49-BA5D-4B56-BC92-F52614DE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F21"/>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qFormat/>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3">
    <w:name w:val="Smart Text Table3"/>
    <w:basedOn w:val="TableNormal"/>
    <w:next w:val="TableGrid"/>
    <w:uiPriority w:val="39"/>
    <w:rsid w:val="0016421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F33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F3323"/>
  </w:style>
  <w:style w:type="character" w:customStyle="1" w:styleId="eop">
    <w:name w:val="eop"/>
    <w:basedOn w:val="DefaultParagraphFont"/>
    <w:rsid w:val="001F3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37</Pages>
  <Words>46574</Words>
  <Characters>26548</Characters>
  <Application>Microsoft Office Word</Application>
  <DocSecurity>0</DocSecurity>
  <Lines>221</Lines>
  <Paragraphs>145</Paragraphs>
  <ScaleCrop>false</ScaleCrop>
  <Company/>
  <LinksUpToDate>false</LinksUpToDate>
  <CharactersWithSpaces>72977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Ingrida Kinčiūtė - Zulgė</cp:lastModifiedBy>
  <cp:revision>8</cp:revision>
  <dcterms:created xsi:type="dcterms:W3CDTF">2026-05-12T13:58:00Z</dcterms:created>
  <dcterms:modified xsi:type="dcterms:W3CDTF">2026-05-15T10:04:00Z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