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BBF3" w14:textId="77777777" w:rsidR="00613E9C" w:rsidRPr="00B8511A" w:rsidRDefault="00613E9C" w:rsidP="00C9693B">
      <w:pPr>
        <w:jc w:val="right"/>
        <w:rPr>
          <w:rFonts w:ascii="Verdana" w:hAnsi="Verdana"/>
          <w:b/>
          <w:bCs/>
        </w:rPr>
      </w:pPr>
      <w:r w:rsidRPr="00B8511A">
        <w:rPr>
          <w:rFonts w:ascii="Verdana" w:hAnsi="Verdana"/>
          <w:b/>
          <w:bCs/>
        </w:rPr>
        <w:t>Sutarties 3 priedas</w:t>
      </w:r>
    </w:p>
    <w:p w14:paraId="2DFD0E54" w14:textId="77777777" w:rsidR="00613E9C" w:rsidRPr="00B8511A" w:rsidRDefault="00613E9C" w:rsidP="00C9693B">
      <w:pPr>
        <w:jc w:val="right"/>
        <w:rPr>
          <w:rFonts w:ascii="Verdana" w:hAnsi="Verdana"/>
          <w:b/>
          <w:bCs/>
        </w:rPr>
      </w:pPr>
      <w:r w:rsidRPr="00B8511A">
        <w:rPr>
          <w:rFonts w:ascii="Verdana" w:hAnsi="Verdana"/>
          <w:b/>
          <w:bCs/>
        </w:rPr>
        <w:t>„Susitarimas dėl asmens duomenų tvarkymo“</w:t>
      </w:r>
    </w:p>
    <w:p w14:paraId="601B7711" w14:textId="77777777" w:rsidR="00613E9C" w:rsidRPr="00C9693B" w:rsidRDefault="00613E9C" w:rsidP="00C9693B">
      <w:pPr>
        <w:rPr>
          <w:rFonts w:ascii="Verdana" w:hAnsi="Verdana"/>
        </w:rPr>
      </w:pPr>
    </w:p>
    <w:p w14:paraId="18B3BD1E" w14:textId="77777777" w:rsidR="00613E9C" w:rsidRPr="00C9693B" w:rsidRDefault="00613E9C" w:rsidP="00C9693B">
      <w:p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SUSITARIMAS DĖL ASMENS DUOMENŲ TVARKYMO</w:t>
      </w:r>
    </w:p>
    <w:p w14:paraId="426AD7A1" w14:textId="67793F2A" w:rsidR="00613E9C" w:rsidRPr="00C9693B" w:rsidRDefault="00737846" w:rsidP="00C9693B">
      <w:pPr>
        <w:jc w:val="center"/>
        <w:rPr>
          <w:rFonts w:ascii="Verdana" w:eastAsia="Aptos" w:hAnsi="Verdana"/>
          <w:color w:val="auto"/>
          <w:kern w:val="2"/>
          <w14:ligatures w14:val="standardContextual"/>
        </w:rPr>
      </w:pPr>
      <w:r>
        <w:rPr>
          <w:rFonts w:ascii="Verdana" w:eastAsia="Aptos" w:hAnsi="Verdana"/>
          <w:color w:val="auto"/>
          <w:kern w:val="2"/>
          <w14:ligatures w14:val="standardContextual"/>
        </w:rPr>
        <w:t>2026</w:t>
      </w:r>
      <w:r w:rsidR="00613E9C" w:rsidRPr="00C9693B">
        <w:rPr>
          <w:rFonts w:ascii="Verdana" w:eastAsia="Aptos" w:hAnsi="Verdana"/>
          <w:color w:val="auto"/>
          <w:kern w:val="2"/>
          <w14:ligatures w14:val="standardContextual"/>
        </w:rPr>
        <w:t xml:space="preserve"> m.        mėn.     d.</w:t>
      </w:r>
    </w:p>
    <w:p w14:paraId="17DF0A04" w14:textId="77777777" w:rsidR="00613E9C" w:rsidRPr="00C9693B" w:rsidRDefault="00613E9C" w:rsidP="00C9693B">
      <w:pPr>
        <w:jc w:val="both"/>
        <w:rPr>
          <w:rFonts w:ascii="Verdana" w:eastAsia="Aptos" w:hAnsi="Verdana"/>
          <w:color w:val="auto"/>
          <w:kern w:val="2"/>
          <w14:ligatures w14:val="standardContextual"/>
        </w:rPr>
      </w:pPr>
    </w:p>
    <w:p w14:paraId="46644D48" w14:textId="77777777" w:rsidR="00737846" w:rsidRPr="006407F7" w:rsidRDefault="00737846" w:rsidP="00737846">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kurios registruota buveinė yra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Lietuvos Respublika, įmonės kodas (toliau – </w:t>
      </w:r>
      <w:r w:rsidRPr="006407F7">
        <w:rPr>
          <w:rFonts w:ascii="Verdana" w:eastAsia="Aptos" w:hAnsi="Verdana"/>
          <w:b/>
          <w:color w:val="auto"/>
          <w:kern w:val="2"/>
          <w14:ligatures w14:val="standardContextual"/>
        </w:rPr>
        <w:t>Duomenų tvarkytojas</w:t>
      </w:r>
      <w:r w:rsidRPr="006407F7">
        <w:rPr>
          <w:rFonts w:ascii="Verdana" w:eastAsia="Aptos" w:hAnsi="Verdana"/>
          <w:color w:val="auto"/>
          <w:kern w:val="2"/>
          <w14:ligatures w14:val="standardContextual"/>
        </w:rPr>
        <w:t xml:space="preserve">), atstovaujama </w:t>
      </w:r>
      <w:r w:rsidRPr="006407F7">
        <w:rPr>
          <w:rFonts w:ascii="Verdana" w:eastAsia="Aptos" w:hAnsi="Verdana"/>
          <w:color w:val="auto"/>
          <w:kern w:val="2"/>
          <w:u w:val="single"/>
          <w14:ligatures w14:val="standardContextual"/>
        </w:rPr>
        <w:t xml:space="preserve">                                 </w:t>
      </w:r>
      <w:r w:rsidRPr="006407F7">
        <w:rPr>
          <w:rFonts w:ascii="Verdana" w:eastAsia="Aptos" w:hAnsi="Verdana"/>
          <w:color w:val="auto"/>
          <w:kern w:val="2"/>
          <w14:ligatures w14:val="standardContextual"/>
        </w:rPr>
        <w:t xml:space="preserve"> , veikiančio pagal įmonės įstatus, iš vienos pusės,</w:t>
      </w:r>
    </w:p>
    <w:p w14:paraId="10F5962E" w14:textId="77777777" w:rsidR="00737846" w:rsidRPr="006407F7" w:rsidRDefault="00737846" w:rsidP="00737846">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ir</w:t>
      </w:r>
    </w:p>
    <w:p w14:paraId="388F2014" w14:textId="77777777" w:rsidR="00737846" w:rsidRPr="006407F7" w:rsidRDefault="00737846" w:rsidP="00737846">
      <w:pPr>
        <w:ind w:firstLine="426"/>
        <w:contextualSpacing/>
        <w:jc w:val="both"/>
        <w:rPr>
          <w:rFonts w:ascii="Verdana" w:eastAsia="Aptos" w:hAnsi="Verdana"/>
          <w:color w:val="auto"/>
          <w:kern w:val="2"/>
          <w14:ligatures w14:val="standardContextual"/>
        </w:rPr>
      </w:pPr>
      <w:r w:rsidRPr="00422F8E">
        <w:rPr>
          <w:rFonts w:ascii="Verdana" w:eastAsia="Aptos" w:hAnsi="Verdana"/>
          <w:b/>
          <w:color w:val="auto"/>
          <w:kern w:val="2"/>
          <w14:ligatures w14:val="standardContextual"/>
        </w:rPr>
        <w:t>Viešoji įstaiga Marijampolės ligoninė</w:t>
      </w:r>
      <w:r w:rsidRPr="00422F8E">
        <w:rPr>
          <w:rFonts w:ascii="Verdana" w:eastAsia="Aptos" w:hAnsi="Verdana"/>
          <w:color w:val="auto"/>
          <w:kern w:val="2"/>
          <w14:ligatures w14:val="standardContextual"/>
        </w:rPr>
        <w:t xml:space="preserve">, kurios registruota buveinė yra Palangos g. 1, 68188, Marijampolė, Lietuvos Respublika, įmonės kodas 165803154 (toliau – </w:t>
      </w:r>
      <w:r w:rsidRPr="00422F8E">
        <w:rPr>
          <w:rFonts w:ascii="Verdana" w:eastAsia="Aptos" w:hAnsi="Verdana"/>
          <w:b/>
          <w:color w:val="auto"/>
          <w:kern w:val="2"/>
          <w14:ligatures w14:val="standardContextual"/>
        </w:rPr>
        <w:t>Duomenų valdytojas</w:t>
      </w:r>
      <w:r w:rsidRPr="00422F8E">
        <w:rPr>
          <w:rFonts w:ascii="Verdana" w:eastAsia="Aptos" w:hAnsi="Verdana"/>
          <w:color w:val="auto"/>
          <w:kern w:val="2"/>
          <w14:ligatures w14:val="standardContextual"/>
        </w:rPr>
        <w:t>), atstovaujama direktoriaus Manto Čėsnos, veikiančio pagal viešosios įstaigos įstatus, iš kitos pusės.</w:t>
      </w:r>
    </w:p>
    <w:p w14:paraId="6952ECE5" w14:textId="3BAD0221" w:rsidR="00613E9C" w:rsidRPr="00C9693B" w:rsidRDefault="00737846" w:rsidP="00C9693B">
      <w:pPr>
        <w:ind w:firstLine="426"/>
        <w:contextualSpacing/>
        <w:jc w:val="both"/>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Abi šalys kartu gali būti vadinamos „</w:t>
      </w:r>
      <w:r w:rsidRPr="006407F7">
        <w:rPr>
          <w:rFonts w:ascii="Verdana" w:eastAsia="Aptos" w:hAnsi="Verdana"/>
          <w:b/>
          <w:color w:val="auto"/>
          <w:kern w:val="2"/>
          <w14:ligatures w14:val="standardContextual"/>
        </w:rPr>
        <w:t>Šalimis</w:t>
      </w:r>
      <w:r w:rsidRPr="006407F7">
        <w:rPr>
          <w:rFonts w:ascii="Verdana" w:eastAsia="Aptos" w:hAnsi="Verdana"/>
          <w:color w:val="auto"/>
          <w:kern w:val="2"/>
          <w14:ligatures w14:val="standardContextual"/>
        </w:rPr>
        <w:t>“, o atskirai – „</w:t>
      </w:r>
      <w:r w:rsidRPr="006407F7">
        <w:rPr>
          <w:rFonts w:ascii="Verdana" w:eastAsia="Aptos" w:hAnsi="Verdana"/>
          <w:b/>
          <w:color w:val="auto"/>
          <w:kern w:val="2"/>
          <w14:ligatures w14:val="standardContextual"/>
        </w:rPr>
        <w:t>Šalimi“</w:t>
      </w:r>
      <w:r w:rsidRPr="006407F7">
        <w:rPr>
          <w:rFonts w:ascii="Verdana" w:eastAsia="Aptos" w:hAnsi="Verdana"/>
          <w:color w:val="auto"/>
          <w:kern w:val="2"/>
          <w14:ligatures w14:val="standardContextual"/>
        </w:rPr>
        <w:t>.</w:t>
      </w:r>
    </w:p>
    <w:p w14:paraId="2D570621" w14:textId="77777777" w:rsidR="00613E9C" w:rsidRPr="009B2143" w:rsidRDefault="00613E9C" w:rsidP="00C9693B">
      <w:pPr>
        <w:numPr>
          <w:ilvl w:val="0"/>
          <w:numId w:val="1"/>
        </w:numPr>
        <w:tabs>
          <w:tab w:val="left" w:pos="851"/>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Susitarimo tikslas - užtikrinti tinkamą Duomenų valdytojo asmens duomenų tvarkymą, kurį Duomenų tvarkytojas atlieka Duomenų valdytojo </w:t>
      </w:r>
      <w:r w:rsidRPr="009B2143">
        <w:rPr>
          <w:rFonts w:ascii="Verdana" w:eastAsia="Aptos" w:hAnsi="Verdana"/>
          <w:color w:val="auto"/>
          <w:kern w:val="2"/>
          <w14:ligatures w14:val="standardContextual"/>
        </w:rPr>
        <w:t>vardu.</w:t>
      </w:r>
    </w:p>
    <w:p w14:paraId="7E92D9E8" w14:textId="7C1C4900" w:rsidR="00613E9C" w:rsidRPr="009B2143" w:rsidRDefault="00613E9C" w:rsidP="00C9693B">
      <w:pPr>
        <w:numPr>
          <w:ilvl w:val="0"/>
          <w:numId w:val="1"/>
        </w:numPr>
        <w:tabs>
          <w:tab w:val="left" w:pos="851"/>
        </w:tabs>
        <w:ind w:left="0" w:firstLine="426"/>
        <w:jc w:val="both"/>
        <w:rPr>
          <w:rFonts w:ascii="Verdana" w:eastAsia="Aptos" w:hAnsi="Verdana"/>
          <w:color w:val="auto"/>
          <w:kern w:val="2"/>
          <w14:ligatures w14:val="standardContextual"/>
        </w:rPr>
      </w:pPr>
      <w:r w:rsidRPr="009B2143">
        <w:rPr>
          <w:rFonts w:ascii="Verdana" w:eastAsia="Aptos" w:hAnsi="Verdana"/>
          <w:color w:val="auto"/>
          <w:kern w:val="2"/>
          <w14:ligatures w14:val="standardContextual"/>
        </w:rPr>
        <w:t xml:space="preserve">Šis Susitarimas taikomas Duomenų valdytojo iš </w:t>
      </w:r>
      <w:r w:rsidR="00055B63" w:rsidRPr="009B2143">
        <w:rPr>
          <w:rFonts w:ascii="Verdana" w:hAnsi="Verdana"/>
        </w:rPr>
        <w:t>skaitmeninių dokumentų pasirašymo integravimo paslaugos kartu su licencijomis</w:t>
      </w:r>
      <w:r w:rsidR="00055B63" w:rsidRPr="009B2143">
        <w:rPr>
          <w:rFonts w:ascii="Verdana" w:eastAsia="Aptos" w:hAnsi="Verdana"/>
          <w:bCs/>
          <w:color w:val="auto"/>
          <w:kern w:val="2"/>
          <w14:ligatures w14:val="standardContextual"/>
        </w:rPr>
        <w:t xml:space="preserve"> pirkimo sutarties kylančių įsipareigojimų vykdymui </w:t>
      </w:r>
      <w:r w:rsidR="00055B63" w:rsidRPr="009B2143">
        <w:rPr>
          <w:rFonts w:ascii="Verdana" w:eastAsia="Aptos" w:hAnsi="Verdana"/>
          <w:color w:val="auto"/>
          <w:kern w:val="2"/>
          <w14:ligatures w14:val="standardContextual"/>
        </w:rPr>
        <w:t>saugomiems asmens duomenims.</w:t>
      </w:r>
    </w:p>
    <w:p w14:paraId="62BE82C7" w14:textId="77777777" w:rsidR="00613E9C" w:rsidRPr="00C9693B" w:rsidRDefault="00613E9C" w:rsidP="00C9693B">
      <w:pPr>
        <w:jc w:val="both"/>
        <w:rPr>
          <w:rFonts w:ascii="Verdana" w:eastAsia="Aptos" w:hAnsi="Verdana"/>
          <w:color w:val="auto"/>
          <w:kern w:val="2"/>
          <w14:ligatures w14:val="standardContextual"/>
        </w:rPr>
      </w:pPr>
    </w:p>
    <w:p w14:paraId="41AC02E8" w14:textId="77777777" w:rsidR="00613E9C" w:rsidRPr="00C9693B" w:rsidRDefault="00613E9C" w:rsidP="00C9693B">
      <w:pPr>
        <w:numPr>
          <w:ilvl w:val="0"/>
          <w:numId w:val="2"/>
        </w:numPr>
        <w:jc w:val="center"/>
        <w:rPr>
          <w:rFonts w:ascii="Verdana" w:eastAsia="Aptos" w:hAnsi="Verdana"/>
          <w:color w:val="auto"/>
          <w:kern w:val="2"/>
          <w14:ligatures w14:val="standardContextual"/>
        </w:rPr>
      </w:pPr>
      <w:r w:rsidRPr="00C9693B">
        <w:rPr>
          <w:rFonts w:ascii="Verdana" w:eastAsia="Aptos" w:hAnsi="Verdana"/>
          <w:b/>
          <w:color w:val="auto"/>
          <w:kern w:val="2"/>
          <w14:ligatures w14:val="standardContextual"/>
        </w:rPr>
        <w:t>SĄVOKOS</w:t>
      </w:r>
    </w:p>
    <w:p w14:paraId="7EF8465C" w14:textId="77777777" w:rsidR="00613E9C" w:rsidRPr="00C9693B" w:rsidRDefault="00613E9C" w:rsidP="00C9693B">
      <w:pPr>
        <w:jc w:val="both"/>
        <w:rPr>
          <w:rFonts w:ascii="Verdana" w:eastAsia="Aptos" w:hAnsi="Verdana"/>
          <w:color w:val="auto"/>
          <w:kern w:val="2"/>
          <w14:ligatures w14:val="standardContextual"/>
        </w:rPr>
      </w:pPr>
    </w:p>
    <w:p w14:paraId="15B02D96"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Susitarime vartojamos sąvokos:</w:t>
      </w:r>
    </w:p>
    <w:p w14:paraId="22D19834" w14:textId="77777777" w:rsidR="00613E9C" w:rsidRPr="00C9693B" w:rsidRDefault="00613E9C" w:rsidP="00C9693B">
      <w:pPr>
        <w:numPr>
          <w:ilvl w:val="2"/>
          <w:numId w:val="3"/>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i/>
          <w:color w:val="auto"/>
          <w:kern w:val="2"/>
          <w14:ligatures w14:val="standardContextual"/>
        </w:rPr>
        <w:t>Asmens duomenys</w:t>
      </w:r>
      <w:r w:rsidRPr="00C9693B">
        <w:rPr>
          <w:rFonts w:ascii="Verdana" w:eastAsia="Aptos" w:hAnsi="Verdana"/>
          <w:color w:val="auto"/>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5DC8CC05" w14:textId="200ED21D" w:rsidR="00613E9C" w:rsidRPr="009B2143" w:rsidRDefault="00613E9C" w:rsidP="00C9693B">
      <w:pPr>
        <w:numPr>
          <w:ilvl w:val="2"/>
          <w:numId w:val="3"/>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i/>
          <w:color w:val="auto"/>
          <w:kern w:val="2"/>
          <w14:ligatures w14:val="standardContextual"/>
        </w:rPr>
        <w:t>Asmens duomenų kategorijos</w:t>
      </w:r>
      <w:r w:rsidRPr="00C9693B">
        <w:rPr>
          <w:rFonts w:ascii="Verdana" w:eastAsia="Aptos" w:hAnsi="Verdana"/>
          <w:color w:val="auto"/>
          <w:kern w:val="2"/>
          <w14:ligatures w14:val="standardContextual"/>
        </w:rPr>
        <w:t xml:space="preserve"> – </w:t>
      </w:r>
      <w:r w:rsidR="00BE3655" w:rsidRPr="009B2143">
        <w:rPr>
          <w:rFonts w:ascii="Verdana" w:eastAsia="Aptos" w:hAnsi="Verdana"/>
          <w:color w:val="auto"/>
          <w:kern w:val="2"/>
          <w14:ligatures w14:val="standardContextual"/>
        </w:rPr>
        <w:t>Viešosios įstaigos Marijampolės ligoninės pacientų vardas ir pavardė, gimimo data, nacionalinis identifikavimo numeris (asmens kodas),  lytis, pilietybė, gyvenamosios vietos adresas, kontaktinis telefono numeris ir elektroninis paštas, statusas darbo rinkoje, išsilavinimas, socialinė grupė, asmens sveikatos duomenys, asmens parašas.</w:t>
      </w:r>
      <w:r w:rsidRPr="009B2143">
        <w:rPr>
          <w:rFonts w:ascii="Verdana" w:eastAsia="Aptos" w:hAnsi="Verdana"/>
          <w:color w:val="auto"/>
          <w:kern w:val="2"/>
          <w14:ligatures w14:val="standardContextual"/>
        </w:rPr>
        <w:t>;</w:t>
      </w:r>
    </w:p>
    <w:p w14:paraId="7B47C071" w14:textId="0232AD17" w:rsidR="00613E9C" w:rsidRPr="009B2143" w:rsidRDefault="00613E9C" w:rsidP="00C9693B">
      <w:pPr>
        <w:numPr>
          <w:ilvl w:val="2"/>
          <w:numId w:val="3"/>
        </w:numPr>
        <w:tabs>
          <w:tab w:val="left" w:pos="993"/>
        </w:tabs>
        <w:ind w:left="0" w:firstLine="426"/>
        <w:jc w:val="both"/>
        <w:rPr>
          <w:rFonts w:ascii="Verdana" w:eastAsia="Aptos" w:hAnsi="Verdana"/>
          <w:color w:val="auto"/>
          <w:kern w:val="2"/>
          <w14:ligatures w14:val="standardContextual"/>
        </w:rPr>
      </w:pPr>
      <w:r w:rsidRPr="009B2143">
        <w:rPr>
          <w:rFonts w:ascii="Verdana" w:eastAsia="Aptos" w:hAnsi="Verdana"/>
          <w:i/>
          <w:color w:val="auto"/>
          <w:kern w:val="2"/>
          <w14:ligatures w14:val="standardContextual"/>
        </w:rPr>
        <w:t>Asmens duomenų subjektas</w:t>
      </w:r>
      <w:r w:rsidRPr="009B2143">
        <w:rPr>
          <w:rFonts w:ascii="Verdana" w:eastAsia="Aptos" w:hAnsi="Verdana"/>
          <w:color w:val="auto"/>
          <w:kern w:val="2"/>
          <w14:ligatures w14:val="standardContextual"/>
        </w:rPr>
        <w:t xml:space="preserve"> – </w:t>
      </w:r>
      <w:r w:rsidR="00BE3655" w:rsidRPr="009B2143">
        <w:rPr>
          <w:rFonts w:ascii="Verdana" w:eastAsia="Aptos" w:hAnsi="Verdana"/>
          <w:color w:val="auto"/>
          <w:kern w:val="2"/>
          <w14:ligatures w14:val="standardContextual"/>
        </w:rPr>
        <w:t>Viešosios įstaigos Marijampolės ligoninės pacientai/klientai, kiti dokumentus pasirašantys asmenys</w:t>
      </w:r>
      <w:r w:rsidRPr="009B2143">
        <w:rPr>
          <w:rFonts w:ascii="Verdana" w:eastAsia="Aptos" w:hAnsi="Verdana"/>
          <w:color w:val="auto"/>
          <w:kern w:val="2"/>
          <w14:ligatures w14:val="standardContextual"/>
        </w:rPr>
        <w:t>;</w:t>
      </w:r>
    </w:p>
    <w:p w14:paraId="0AAEAD15" w14:textId="77777777" w:rsidR="00613E9C" w:rsidRPr="00C9693B" w:rsidRDefault="00613E9C" w:rsidP="00C9693B">
      <w:pPr>
        <w:numPr>
          <w:ilvl w:val="2"/>
          <w:numId w:val="3"/>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i/>
          <w:color w:val="auto"/>
          <w:kern w:val="2"/>
          <w14:ligatures w14:val="standardContextual"/>
        </w:rPr>
        <w:t>Reglamentas</w:t>
      </w:r>
      <w:r w:rsidRPr="00C9693B">
        <w:rPr>
          <w:rFonts w:ascii="Verdana" w:eastAsia="Aptos" w:hAnsi="Verdana"/>
          <w:color w:val="auto"/>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6A32C62F"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Kitos sąvokos Susitarime vartojamos ta reikšme, kaip ji apibrėžta Sutartyje ir Asmens duomenų apsaugos teisės aktuose.</w:t>
      </w:r>
    </w:p>
    <w:p w14:paraId="38E9E4D2" w14:textId="77777777" w:rsidR="00613E9C" w:rsidRPr="00C9693B" w:rsidRDefault="00613E9C" w:rsidP="00C9693B">
      <w:pPr>
        <w:jc w:val="both"/>
        <w:rPr>
          <w:rFonts w:ascii="Verdana" w:eastAsia="Aptos" w:hAnsi="Verdana"/>
          <w:color w:val="auto"/>
          <w:kern w:val="2"/>
          <w14:ligatures w14:val="standardContextual"/>
        </w:rPr>
      </w:pPr>
    </w:p>
    <w:p w14:paraId="7FFC2DC4"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BENDROSIOS ASMENS DUOMENŲ TVARKYMO SĄLYGOS</w:t>
      </w:r>
    </w:p>
    <w:p w14:paraId="0874C479" w14:textId="77777777" w:rsidR="00613E9C" w:rsidRPr="00C9693B" w:rsidRDefault="00613E9C" w:rsidP="00C9693B">
      <w:pPr>
        <w:jc w:val="both"/>
        <w:rPr>
          <w:rFonts w:ascii="Verdana" w:eastAsia="Aptos" w:hAnsi="Verdana"/>
          <w:b/>
          <w:color w:val="auto"/>
          <w:kern w:val="2"/>
          <w14:ligatures w14:val="standardContextual"/>
        </w:rPr>
      </w:pPr>
    </w:p>
    <w:p w14:paraId="02A20AA3" w14:textId="2CCB18A3" w:rsidR="00613E9C" w:rsidRPr="009B2143" w:rsidRDefault="00613E9C" w:rsidP="00055B63">
      <w:pPr>
        <w:numPr>
          <w:ilvl w:val="1"/>
          <w:numId w:val="2"/>
        </w:numPr>
        <w:ind w:left="0" w:firstLine="567"/>
        <w:jc w:val="both"/>
        <w:rPr>
          <w:rFonts w:ascii="Verdana" w:eastAsia="Aptos" w:hAnsi="Verdana"/>
          <w:color w:val="auto"/>
          <w:kern w:val="2"/>
          <w14:ligatures w14:val="standardContextual"/>
        </w:rPr>
      </w:pPr>
      <w:r w:rsidRPr="009B2143">
        <w:rPr>
          <w:rFonts w:ascii="Verdana" w:eastAsia="Aptos" w:hAnsi="Verdana"/>
          <w:color w:val="auto"/>
          <w:kern w:val="2"/>
          <w14:ligatures w14:val="standardContextual"/>
        </w:rPr>
        <w:t xml:space="preserve">Šalys susitaria, kad Sutarties vykdymo tikslu Duomenų tvarkytojui Duomenų valdytojo tvarkomi Asmens duomenys ir (ar) jų rinkiniai bus reikalingi vykdant iš </w:t>
      </w:r>
      <w:r w:rsidR="00055B63" w:rsidRPr="009B2143">
        <w:rPr>
          <w:rFonts w:ascii="Verdana" w:eastAsia="Aptos" w:hAnsi="Verdana"/>
          <w:b/>
          <w:bCs/>
          <w:color w:val="auto"/>
          <w:kern w:val="2"/>
          <w14:ligatures w14:val="standardContextual"/>
        </w:rPr>
        <w:t xml:space="preserve">skaitmeninių dokumentų pasirašymo integravimo </w:t>
      </w:r>
      <w:r w:rsidR="00055B63" w:rsidRPr="009B2143">
        <w:rPr>
          <w:rFonts w:ascii="Verdana" w:eastAsia="Aptos" w:hAnsi="Verdana"/>
          <w:b/>
          <w:bCs/>
          <w:color w:val="auto"/>
          <w:kern w:val="2"/>
          <w14:ligatures w14:val="standardContextual"/>
        </w:rPr>
        <w:lastRenderedPageBreak/>
        <w:t xml:space="preserve">paslaugos kartu su licencijomis pirkimo sutarties </w:t>
      </w:r>
      <w:r w:rsidRPr="009B2143">
        <w:rPr>
          <w:rFonts w:ascii="Verdana" w:eastAsia="Aptos" w:hAnsi="Verdana"/>
          <w:b/>
          <w:bCs/>
          <w:color w:val="auto"/>
          <w:kern w:val="2"/>
          <w14:ligatures w14:val="standardContextual"/>
        </w:rPr>
        <w:t>kylančių įsipareigojimų vykdymui</w:t>
      </w:r>
      <w:r w:rsidRPr="009B2143">
        <w:rPr>
          <w:rFonts w:ascii="Verdana" w:eastAsia="Aptos" w:hAnsi="Verdana"/>
          <w:color w:val="auto"/>
          <w:kern w:val="2"/>
          <w14:ligatures w14:val="standardContextual"/>
        </w:rPr>
        <w:t>. Šiame Susitarimo punkte nurodytas Asmens duomenų tvarkymo tikslo realizavimas laikomas Šalių susitartu Asmens duomenų tvarkymo dalyku.</w:t>
      </w:r>
    </w:p>
    <w:p w14:paraId="1D7EB6EE"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213C8648"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29F83D04"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w:t>
      </w:r>
      <w:r w:rsidRPr="00552534">
        <w:rPr>
          <w:rFonts w:ascii="Verdana" w:eastAsia="Aptos" w:hAnsi="Verdana"/>
          <w:i/>
          <w:color w:val="auto"/>
          <w:kern w:val="2"/>
          <w14:ligatures w14:val="standardContextual"/>
        </w:rPr>
        <w:t>šimą</w:t>
      </w:r>
      <w:r w:rsidRPr="00C9693B">
        <w:rPr>
          <w:rFonts w:ascii="Verdana" w:eastAsia="Aptos" w:hAnsi="Verdana"/>
          <w:color w:val="auto"/>
          <w:kern w:val="2"/>
          <w14:ligatures w14:val="standardContextual"/>
        </w:rPr>
        <w:t>, Duomenų valdytojas priima galutinį sprendimą suteikti papildomus Asmens duomenis ar ne.</w:t>
      </w:r>
    </w:p>
    <w:p w14:paraId="33499985"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29935FB4"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15CB54CF"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34814990"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p>
    <w:p w14:paraId="5EEFF446" w14:textId="77777777" w:rsidR="00613E9C" w:rsidRPr="00C9693B" w:rsidRDefault="00613E9C" w:rsidP="00C9693B">
      <w:pPr>
        <w:jc w:val="both"/>
        <w:rPr>
          <w:rFonts w:ascii="Verdana" w:eastAsia="Aptos" w:hAnsi="Verdana"/>
          <w:color w:val="auto"/>
          <w:kern w:val="2"/>
          <w14:ligatures w14:val="standardContextual"/>
        </w:rPr>
      </w:pPr>
    </w:p>
    <w:p w14:paraId="367B0EE7"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ASMENS DUOMENŲ TVARKYMO REIKALAVIMAI</w:t>
      </w:r>
    </w:p>
    <w:p w14:paraId="29F775DB" w14:textId="77777777" w:rsidR="00613E9C" w:rsidRPr="00C9693B" w:rsidRDefault="00613E9C" w:rsidP="00C9693B">
      <w:pPr>
        <w:jc w:val="both"/>
        <w:rPr>
          <w:rFonts w:ascii="Verdana" w:eastAsia="Aptos" w:hAnsi="Verdana"/>
          <w:b/>
          <w:color w:val="auto"/>
          <w:kern w:val="2"/>
          <w14:ligatures w14:val="standardContextual"/>
        </w:rPr>
      </w:pPr>
    </w:p>
    <w:p w14:paraId="15712668"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lastRenderedPageBreak/>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30DB2113"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61909FB4"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044BB960"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68134A73"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471C0EEB"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1A7531DA" w14:textId="77777777" w:rsidR="00613E9C" w:rsidRPr="00C9693B" w:rsidRDefault="00613E9C" w:rsidP="00C9693B">
      <w:pPr>
        <w:jc w:val="both"/>
        <w:rPr>
          <w:rFonts w:ascii="Verdana" w:eastAsia="Aptos" w:hAnsi="Verdana"/>
          <w:color w:val="auto"/>
          <w:kern w:val="2"/>
          <w14:ligatures w14:val="standardContextual"/>
        </w:rPr>
      </w:pPr>
    </w:p>
    <w:p w14:paraId="1D0641ED"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ASMENS DUOMENŲ SAUGUMAS IR TECHNINĖS BEI ORGANIZACINĖS PRIEMONĖS</w:t>
      </w:r>
    </w:p>
    <w:p w14:paraId="141BF0C0" w14:textId="77777777" w:rsidR="00613E9C" w:rsidRPr="00C9693B" w:rsidRDefault="00613E9C" w:rsidP="00C9693B">
      <w:pPr>
        <w:jc w:val="both"/>
        <w:rPr>
          <w:rFonts w:ascii="Verdana" w:eastAsia="Aptos" w:hAnsi="Verdana"/>
          <w:b/>
          <w:color w:val="auto"/>
          <w:kern w:val="2"/>
          <w14:ligatures w14:val="standardContextual"/>
        </w:rPr>
      </w:pPr>
    </w:p>
    <w:p w14:paraId="0EEFAC73"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Atsižvelgdamas į techninių galimybių išsivystymo lygį bei Asmens duomenų tvarkymo pobūdį, aprėptį, kontekstą ir tikslus, taip pat į Asmens duomenų tvarkymo keliamus įvairios tikimybės ir rimtumo pavojus Asmens </w:t>
      </w:r>
      <w:r w:rsidRPr="00C9693B">
        <w:rPr>
          <w:rFonts w:ascii="Verdana" w:eastAsia="Aptos" w:hAnsi="Verdana"/>
          <w:color w:val="auto"/>
          <w:kern w:val="2"/>
          <w14:ligatures w14:val="standardContextual"/>
        </w:rPr>
        <w:lastRenderedPageBreak/>
        <w:t>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1BB7822F"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6A0A06B6"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Duomenų tvarkytojas užtikrina, kad saugomus Asmens duomenis tvarkys tik įgalioti asmenys, įsipareigoję užtikrinti duomenų konfidencialumą. </w:t>
      </w:r>
    </w:p>
    <w:p w14:paraId="1DB05274"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1057F9EB"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1A1B74AE" w14:textId="77777777" w:rsidR="00613E9C" w:rsidRPr="00C9693B" w:rsidRDefault="00613E9C" w:rsidP="00C9693B">
      <w:pPr>
        <w:numPr>
          <w:ilvl w:val="1"/>
          <w:numId w:val="2"/>
        </w:numPr>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2A57F58E" w14:textId="77777777" w:rsidR="00613E9C" w:rsidRPr="00C9693B" w:rsidRDefault="00613E9C" w:rsidP="00C9693B">
      <w:pPr>
        <w:jc w:val="both"/>
        <w:rPr>
          <w:rFonts w:ascii="Verdana" w:eastAsia="Aptos" w:hAnsi="Verdana"/>
          <w:color w:val="auto"/>
          <w:kern w:val="2"/>
          <w14:ligatures w14:val="standardContextual"/>
        </w:rPr>
      </w:pPr>
    </w:p>
    <w:p w14:paraId="0B7400DC"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ASMENS DUOMENŲ SAUGUMO PAŽEIDIMAI</w:t>
      </w:r>
    </w:p>
    <w:p w14:paraId="7C51BB34" w14:textId="77777777" w:rsidR="00613E9C" w:rsidRPr="00C9693B" w:rsidRDefault="00613E9C" w:rsidP="00C9693B">
      <w:pPr>
        <w:jc w:val="both"/>
        <w:rPr>
          <w:rFonts w:ascii="Verdana" w:eastAsia="Aptos" w:hAnsi="Verdana"/>
          <w:b/>
          <w:color w:val="auto"/>
          <w:kern w:val="2"/>
          <w14:ligatures w14:val="standardContextual"/>
        </w:rPr>
      </w:pPr>
    </w:p>
    <w:p w14:paraId="6687BE70"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00A1B4F8"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56A83F3F" w14:textId="77777777" w:rsidR="00613E9C" w:rsidRPr="00C9693B" w:rsidRDefault="00613E9C" w:rsidP="00C9693B">
      <w:pPr>
        <w:jc w:val="both"/>
        <w:rPr>
          <w:rFonts w:ascii="Verdana" w:eastAsia="Aptos" w:hAnsi="Verdana"/>
          <w:color w:val="auto"/>
          <w:kern w:val="2"/>
          <w14:ligatures w14:val="standardContextual"/>
        </w:rPr>
      </w:pPr>
    </w:p>
    <w:p w14:paraId="0F8F33B9"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DUOMENŲ TVARKYTOJO ATSAKOMYBĖ IR GINČŲ SPRENDIMO TVARKA</w:t>
      </w:r>
    </w:p>
    <w:p w14:paraId="03C00B5D" w14:textId="77777777" w:rsidR="00613E9C" w:rsidRPr="00C9693B" w:rsidRDefault="00613E9C" w:rsidP="00C9693B">
      <w:pPr>
        <w:jc w:val="both"/>
        <w:rPr>
          <w:rFonts w:ascii="Verdana" w:eastAsia="Aptos" w:hAnsi="Verdana"/>
          <w:b/>
          <w:color w:val="auto"/>
          <w:kern w:val="2"/>
          <w14:ligatures w14:val="standardContextual"/>
        </w:rPr>
      </w:pPr>
    </w:p>
    <w:p w14:paraId="7980A960"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57EEC9B9" w14:textId="77777777" w:rsidR="00613E9C" w:rsidRPr="00C9693B" w:rsidRDefault="00613E9C" w:rsidP="00C9693B">
      <w:pPr>
        <w:jc w:val="both"/>
        <w:rPr>
          <w:rFonts w:ascii="Verdana" w:eastAsia="Aptos" w:hAnsi="Verdana"/>
          <w:color w:val="auto"/>
          <w:kern w:val="2"/>
          <w14:ligatures w14:val="standardContextual"/>
        </w:rPr>
      </w:pPr>
    </w:p>
    <w:p w14:paraId="7EBDB62A" w14:textId="77777777" w:rsidR="00613E9C" w:rsidRPr="00C9693B" w:rsidRDefault="00613E9C" w:rsidP="00C9693B">
      <w:pPr>
        <w:numPr>
          <w:ilvl w:val="0"/>
          <w:numId w:val="2"/>
        </w:numPr>
        <w:jc w:val="cente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SUSITARIMO GALIOJIMAS IR BAIGIAMOSIOS NUOSTATOS</w:t>
      </w:r>
    </w:p>
    <w:p w14:paraId="4F02620B" w14:textId="77777777" w:rsidR="00613E9C" w:rsidRPr="00C9693B" w:rsidRDefault="00613E9C" w:rsidP="00C9693B">
      <w:pPr>
        <w:jc w:val="both"/>
        <w:rPr>
          <w:rFonts w:ascii="Verdana" w:eastAsia="Aptos" w:hAnsi="Verdana"/>
          <w:b/>
          <w:color w:val="auto"/>
          <w:kern w:val="2"/>
          <w14:ligatures w14:val="standardContextual"/>
        </w:rPr>
      </w:pPr>
    </w:p>
    <w:p w14:paraId="29781258" w14:textId="1080466D" w:rsidR="00613E9C" w:rsidRPr="009B2143" w:rsidRDefault="00613E9C" w:rsidP="00C9693B">
      <w:pPr>
        <w:numPr>
          <w:ilvl w:val="1"/>
          <w:numId w:val="2"/>
        </w:numPr>
        <w:tabs>
          <w:tab w:val="left" w:pos="993"/>
        </w:tabs>
        <w:ind w:left="0" w:firstLine="425"/>
        <w:jc w:val="both"/>
        <w:rPr>
          <w:rFonts w:ascii="Verdana" w:eastAsia="Aptos" w:hAnsi="Verdana"/>
          <w:color w:val="auto"/>
          <w:kern w:val="2"/>
          <w14:ligatures w14:val="standardContextual"/>
        </w:rPr>
      </w:pPr>
      <w:r w:rsidRPr="009B2143">
        <w:rPr>
          <w:rFonts w:ascii="Verdana" w:eastAsia="Aptos" w:hAnsi="Verdana"/>
          <w:color w:val="auto"/>
          <w:kern w:val="2"/>
          <w14:ligatures w14:val="standardContextual"/>
        </w:rPr>
        <w:t>Susitarimas įsigalioja nuo pasirašymo momento</w:t>
      </w:r>
      <w:r w:rsidR="00E74267" w:rsidRPr="009B2143">
        <w:rPr>
          <w:rFonts w:ascii="Verdana" w:eastAsia="Aptos" w:hAnsi="Verdana"/>
          <w:color w:val="auto"/>
          <w:kern w:val="2"/>
          <w14:ligatures w14:val="standardContextual"/>
        </w:rPr>
        <w:t xml:space="preserve"> ir galioja</w:t>
      </w:r>
      <w:r w:rsidRPr="009B2143">
        <w:rPr>
          <w:rFonts w:ascii="Verdana" w:eastAsia="Aptos" w:hAnsi="Verdana"/>
          <w:color w:val="auto"/>
          <w:kern w:val="2"/>
          <w14:ligatures w14:val="standardContextual"/>
        </w:rPr>
        <w:t xml:space="preserve"> </w:t>
      </w:r>
      <w:r w:rsidR="00E74267" w:rsidRPr="009B2143">
        <w:rPr>
          <w:rFonts w:ascii="Verdana" w:eastAsia="Aptos" w:hAnsi="Verdana"/>
          <w:color w:val="auto"/>
          <w:kern w:val="2"/>
          <w14:ligatures w14:val="standardContextual"/>
        </w:rPr>
        <w:t xml:space="preserve"> </w:t>
      </w:r>
      <w:r w:rsidR="00E74267" w:rsidRPr="009B2143">
        <w:rPr>
          <w:rFonts w:ascii="Verdana" w:hAnsi="Verdana"/>
          <w:iCs/>
        </w:rPr>
        <w:t xml:space="preserve">60 mėn. nuo </w:t>
      </w:r>
      <w:r w:rsidR="00E74267" w:rsidRPr="009B2143">
        <w:rPr>
          <w:rFonts w:ascii="Verdana" w:hAnsi="Verdana"/>
          <w:shd w:val="clear" w:color="auto" w:fill="FFFFFF"/>
        </w:rPr>
        <w:t>20[__] m. [_____] mėn. [__] d. Sutarties Nr. [__] įsigaliojimo dienos</w:t>
      </w:r>
      <w:r w:rsidR="00E74267" w:rsidRPr="009B2143">
        <w:rPr>
          <w:rFonts w:ascii="Verdana" w:eastAsia="Aptos" w:hAnsi="Verdana"/>
          <w:color w:val="auto"/>
          <w:kern w:val="2"/>
          <w14:ligatures w14:val="standardContextual"/>
        </w:rPr>
        <w:t>.</w:t>
      </w:r>
    </w:p>
    <w:p w14:paraId="7E648558" w14:textId="77777777" w:rsidR="00613E9C" w:rsidRPr="00C9693B" w:rsidRDefault="00613E9C" w:rsidP="00C9693B">
      <w:pPr>
        <w:numPr>
          <w:ilvl w:val="1"/>
          <w:numId w:val="2"/>
        </w:numPr>
        <w:tabs>
          <w:tab w:val="left" w:pos="993"/>
        </w:tabs>
        <w:ind w:left="0" w:firstLine="425"/>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Atvejais, kurių nenumato Susitarimas, Šalys vadovaujasi Asmens duomenų apsaugos teisės aktais bei kitomis teisės normomis.</w:t>
      </w:r>
    </w:p>
    <w:p w14:paraId="715C76D4" w14:textId="77777777" w:rsidR="00613E9C" w:rsidRPr="00C9693B" w:rsidRDefault="00613E9C" w:rsidP="00C9693B">
      <w:pPr>
        <w:numPr>
          <w:ilvl w:val="1"/>
          <w:numId w:val="2"/>
        </w:numPr>
        <w:tabs>
          <w:tab w:val="left" w:pos="993"/>
        </w:tabs>
        <w:ind w:left="0" w:firstLine="425"/>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03479895" w14:textId="77777777" w:rsidR="00613E9C" w:rsidRPr="00C9693B" w:rsidRDefault="00613E9C" w:rsidP="00C9693B">
      <w:pPr>
        <w:numPr>
          <w:ilvl w:val="1"/>
          <w:numId w:val="2"/>
        </w:numPr>
        <w:tabs>
          <w:tab w:val="left" w:pos="993"/>
        </w:tabs>
        <w:ind w:left="0" w:firstLine="425"/>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Šis Susitarimas yra bendras abiejų Šalių sutarimo rezultatas, todėl jo nuostatos turi būti aiškinamos kiekvienos iš Šalių atžvilgiu vienodai.</w:t>
      </w:r>
    </w:p>
    <w:p w14:paraId="6CB53F74" w14:textId="77777777" w:rsidR="00613E9C" w:rsidRPr="00C9693B" w:rsidRDefault="00613E9C" w:rsidP="00C9693B">
      <w:pPr>
        <w:numPr>
          <w:ilvl w:val="1"/>
          <w:numId w:val="2"/>
        </w:numPr>
        <w:tabs>
          <w:tab w:val="left" w:pos="993"/>
        </w:tabs>
        <w:ind w:left="0" w:firstLine="425"/>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Jei kuri nors šio Susitarimo nuostata pripažįstama negaliojančia, Šalys įsipareigoja ją pakeisti kita, kiek įmanoma artimesne pagal turinį ir ekonominę prasmę nuostata.</w:t>
      </w:r>
    </w:p>
    <w:p w14:paraId="00502F3F" w14:textId="77777777" w:rsidR="00613E9C" w:rsidRPr="00C9693B" w:rsidRDefault="00613E9C" w:rsidP="00C9693B">
      <w:pPr>
        <w:numPr>
          <w:ilvl w:val="1"/>
          <w:numId w:val="2"/>
        </w:numPr>
        <w:tabs>
          <w:tab w:val="left" w:pos="993"/>
        </w:tabs>
        <w:ind w:left="0" w:firstLine="426"/>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1F312FDF" w14:textId="77777777" w:rsidR="00613E9C" w:rsidRPr="00C9693B" w:rsidRDefault="00613E9C" w:rsidP="00C9693B">
      <w:pPr>
        <w:jc w:val="both"/>
        <w:rPr>
          <w:rFonts w:ascii="Verdana" w:eastAsia="Aptos" w:hAnsi="Verdana"/>
          <w:color w:val="auto"/>
          <w:kern w:val="2"/>
          <w14:ligatures w14:val="standardContextual"/>
        </w:rPr>
      </w:pPr>
    </w:p>
    <w:p w14:paraId="3D064964" w14:textId="77777777" w:rsidR="00613E9C" w:rsidRPr="00C9693B" w:rsidRDefault="00613E9C" w:rsidP="00C9693B">
      <w:pPr>
        <w:numPr>
          <w:ilvl w:val="0"/>
          <w:numId w:val="2"/>
        </w:numPr>
        <w:jc w:val="both"/>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ŠALIŲ REKVIZITAI IR PARAŠAI</w:t>
      </w:r>
    </w:p>
    <w:p w14:paraId="353A5F37" w14:textId="77777777" w:rsidR="00613E9C" w:rsidRPr="00C9693B" w:rsidRDefault="00613E9C" w:rsidP="00C9693B">
      <w:pPr>
        <w:jc w:val="both"/>
        <w:rPr>
          <w:rFonts w:ascii="Verdana" w:eastAsia="Aptos" w:hAnsi="Verdana"/>
          <w:b/>
          <w:color w:val="auto"/>
          <w:kern w:val="2"/>
          <w14:ligatures w14:val="standardContextual"/>
        </w:rPr>
      </w:pPr>
    </w:p>
    <w:tbl>
      <w:tblPr>
        <w:tblW w:w="9923" w:type="dxa"/>
        <w:tblInd w:w="-142" w:type="dxa"/>
        <w:tblLook w:val="04A0" w:firstRow="1" w:lastRow="0" w:firstColumn="1" w:lastColumn="0" w:noHBand="0" w:noVBand="1"/>
      </w:tblPr>
      <w:tblGrid>
        <w:gridCol w:w="5245"/>
        <w:gridCol w:w="4678"/>
      </w:tblGrid>
      <w:tr w:rsidR="00613E9C" w:rsidRPr="00C9693B" w14:paraId="52148663" w14:textId="77777777" w:rsidTr="00891438">
        <w:tc>
          <w:tcPr>
            <w:tcW w:w="5245" w:type="dxa"/>
            <w:hideMark/>
          </w:tcPr>
          <w:p w14:paraId="1B638B50" w14:textId="77777777" w:rsidR="00613E9C" w:rsidRPr="00C9693B" w:rsidRDefault="00613E9C" w:rsidP="00C9693B">
            <w:pPr>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DUOMENŲ VALDYTOJAS</w:t>
            </w:r>
          </w:p>
        </w:tc>
        <w:tc>
          <w:tcPr>
            <w:tcW w:w="4678" w:type="dxa"/>
            <w:hideMark/>
          </w:tcPr>
          <w:p w14:paraId="54E436BB" w14:textId="77777777" w:rsidR="00613E9C" w:rsidRPr="00C9693B" w:rsidRDefault="00613E9C" w:rsidP="00C9693B">
            <w:pPr>
              <w:jc w:val="both"/>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DUOMENŲ TVARKYTOJAS</w:t>
            </w:r>
          </w:p>
        </w:tc>
      </w:tr>
      <w:tr w:rsidR="00613E9C" w:rsidRPr="00C9693B" w14:paraId="4C637AAE" w14:textId="77777777" w:rsidTr="00C35767">
        <w:tc>
          <w:tcPr>
            <w:tcW w:w="5245" w:type="dxa"/>
            <w:hideMark/>
          </w:tcPr>
          <w:p w14:paraId="787477BA" w14:textId="60AFAB0E" w:rsidR="00613E9C" w:rsidRPr="00C9693B" w:rsidRDefault="00C35767" w:rsidP="00325FE8">
            <w:pPr>
              <w:rPr>
                <w:rFonts w:ascii="Verdana" w:eastAsia="Aptos" w:hAnsi="Verdana"/>
                <w:color w:val="auto"/>
                <w:kern w:val="2"/>
                <w14:ligatures w14:val="standardContextual"/>
              </w:rPr>
            </w:pPr>
            <w:r>
              <w:rPr>
                <w:rFonts w:ascii="Verdana" w:eastAsia="Aptos" w:hAnsi="Verdana"/>
                <w:color w:val="auto"/>
                <w:kern w:val="2"/>
                <w14:ligatures w14:val="standardContextual"/>
              </w:rPr>
              <w:t>Viešoji įstaiga Marijampolės ligoninė</w:t>
            </w:r>
          </w:p>
          <w:p w14:paraId="27220CC3" w14:textId="1235D2F9" w:rsidR="00613E9C" w:rsidRPr="00C9693B" w:rsidRDefault="00C35767" w:rsidP="00325FE8">
            <w:pPr>
              <w:rPr>
                <w:rFonts w:ascii="Verdana" w:eastAsia="Aptos" w:hAnsi="Verdana"/>
                <w:color w:val="auto"/>
                <w:kern w:val="2"/>
                <w14:ligatures w14:val="standardContextual"/>
              </w:rPr>
            </w:pPr>
            <w:r>
              <w:rPr>
                <w:rFonts w:ascii="Verdana" w:eastAsia="Aptos" w:hAnsi="Verdana"/>
                <w:color w:val="auto"/>
                <w:kern w:val="2"/>
                <w14:ligatures w14:val="standardContextual"/>
              </w:rPr>
              <w:t>Palangos g. 1</w:t>
            </w:r>
            <w:r w:rsidR="00D34CB9">
              <w:rPr>
                <w:rFonts w:ascii="Verdana" w:eastAsia="Aptos" w:hAnsi="Verdana"/>
                <w:color w:val="auto"/>
                <w:kern w:val="2"/>
                <w14:ligatures w14:val="standardContextual"/>
              </w:rPr>
              <w:t>,</w:t>
            </w:r>
            <w:r w:rsidR="00D34CB9" w:rsidRPr="00C9693B">
              <w:rPr>
                <w:rFonts w:ascii="Verdana" w:eastAsia="Aptos" w:hAnsi="Verdana"/>
                <w:color w:val="auto"/>
                <w:kern w:val="2"/>
                <w14:ligatures w14:val="standardContextual"/>
              </w:rPr>
              <w:t xml:space="preserve"> </w:t>
            </w:r>
            <w:r w:rsidR="00D34CB9">
              <w:rPr>
                <w:rFonts w:ascii="Verdana" w:eastAsia="Aptos" w:hAnsi="Verdana"/>
                <w:color w:val="auto"/>
                <w:kern w:val="2"/>
                <w14:ligatures w14:val="standardContextual"/>
              </w:rPr>
              <w:t>Marijampolė</w:t>
            </w:r>
          </w:p>
          <w:p w14:paraId="605067C9" w14:textId="522B68BE" w:rsidR="00613E9C" w:rsidRPr="00C9693B" w:rsidRDefault="00613E9C" w:rsidP="00325FE8">
            <w:pPr>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Įstaigos kodas </w:t>
            </w:r>
            <w:r w:rsidR="00A374BD" w:rsidRPr="00A374BD">
              <w:rPr>
                <w:rFonts w:ascii="Verdana" w:eastAsia="Aptos" w:hAnsi="Verdana"/>
                <w:color w:val="auto"/>
                <w:kern w:val="2"/>
                <w14:ligatures w14:val="standardContextual"/>
              </w:rPr>
              <w:t>165803154</w:t>
            </w:r>
          </w:p>
          <w:p w14:paraId="7D0DB907" w14:textId="77777777" w:rsidR="00A374BD" w:rsidRDefault="00A374BD" w:rsidP="00325FE8">
            <w:pPr>
              <w:rPr>
                <w:rFonts w:ascii="Verdana" w:eastAsia="Aptos" w:hAnsi="Verdana"/>
                <w:color w:val="auto"/>
                <w:kern w:val="2"/>
                <w14:ligatures w14:val="standardContextual"/>
              </w:rPr>
            </w:pPr>
            <w:r w:rsidRPr="00A374BD">
              <w:rPr>
                <w:rFonts w:ascii="Verdana" w:eastAsia="Aptos" w:hAnsi="Verdana"/>
                <w:color w:val="auto"/>
                <w:kern w:val="2"/>
                <w14:ligatures w14:val="standardContextual"/>
              </w:rPr>
              <w:t>PVM mokėtojo kodas</w:t>
            </w:r>
            <w:r w:rsidRPr="00A374BD">
              <w:rPr>
                <w:rFonts w:ascii="Verdana" w:eastAsia="Aptos" w:hAnsi="Verdana"/>
                <w:color w:val="auto"/>
                <w:kern w:val="2"/>
                <w14:ligatures w14:val="standardContextual"/>
              </w:rPr>
              <w:tab/>
              <w:t>LT658031515</w:t>
            </w:r>
            <w:r>
              <w:rPr>
                <w:rFonts w:ascii="Verdana" w:eastAsia="Aptos" w:hAnsi="Verdana"/>
                <w:color w:val="auto"/>
                <w:kern w:val="2"/>
                <w14:ligatures w14:val="standardContextual"/>
              </w:rPr>
              <w:t xml:space="preserve"> </w:t>
            </w:r>
          </w:p>
          <w:p w14:paraId="07AA66C9" w14:textId="3C37FCCD" w:rsidR="00613E9C" w:rsidRPr="00C9693B" w:rsidRDefault="00613E9C" w:rsidP="00325FE8">
            <w:pPr>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AS </w:t>
            </w:r>
            <w:r w:rsidR="00A374BD" w:rsidRPr="00A374BD">
              <w:rPr>
                <w:rFonts w:ascii="Verdana" w:eastAsia="Aptos" w:hAnsi="Verdana"/>
                <w:color w:val="auto"/>
                <w:kern w:val="2"/>
                <w14:ligatures w14:val="standardContextual"/>
              </w:rPr>
              <w:t>LT91 7300 0100 0234 2035</w:t>
            </w:r>
          </w:p>
          <w:p w14:paraId="1DD6924E" w14:textId="77777777" w:rsidR="00A374BD" w:rsidRDefault="00A374BD" w:rsidP="00325FE8">
            <w:pPr>
              <w:rPr>
                <w:rFonts w:ascii="Verdana" w:eastAsia="Aptos" w:hAnsi="Verdana"/>
                <w:color w:val="auto"/>
                <w:kern w:val="2"/>
                <w14:ligatures w14:val="standardContextual"/>
              </w:rPr>
            </w:pPr>
            <w:r w:rsidRPr="00A374BD">
              <w:rPr>
                <w:rFonts w:ascii="Verdana" w:eastAsia="Aptos" w:hAnsi="Verdana"/>
                <w:color w:val="auto"/>
                <w:kern w:val="2"/>
                <w14:ligatures w14:val="standardContextual"/>
              </w:rPr>
              <w:t>AB „</w:t>
            </w:r>
            <w:proofErr w:type="spellStart"/>
            <w:r w:rsidRPr="00A374BD">
              <w:rPr>
                <w:rFonts w:ascii="Verdana" w:eastAsia="Aptos" w:hAnsi="Verdana"/>
                <w:color w:val="auto"/>
                <w:kern w:val="2"/>
                <w14:ligatures w14:val="standardContextual"/>
              </w:rPr>
              <w:t>Swedbank</w:t>
            </w:r>
            <w:proofErr w:type="spellEnd"/>
            <w:r w:rsidRPr="00A374BD">
              <w:rPr>
                <w:rFonts w:ascii="Verdana" w:eastAsia="Aptos" w:hAnsi="Verdana"/>
                <w:color w:val="auto"/>
                <w:kern w:val="2"/>
                <w14:ligatures w14:val="standardContextual"/>
              </w:rPr>
              <w:t>“, 73000</w:t>
            </w:r>
          </w:p>
          <w:p w14:paraId="40348258" w14:textId="722743F7" w:rsidR="00613E9C" w:rsidRPr="00C9693B" w:rsidRDefault="00613E9C" w:rsidP="00325FE8">
            <w:pPr>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Tel. </w:t>
            </w:r>
            <w:r w:rsidR="00A374BD" w:rsidRPr="00A374BD">
              <w:rPr>
                <w:rFonts w:ascii="Verdana" w:eastAsia="Aptos" w:hAnsi="Verdana"/>
                <w:color w:val="auto"/>
                <w:kern w:val="2"/>
                <w14:ligatures w14:val="standardContextual"/>
              </w:rPr>
              <w:t>+370 343 51911</w:t>
            </w:r>
          </w:p>
          <w:p w14:paraId="397946CE" w14:textId="1E7E6D36" w:rsidR="00613E9C" w:rsidRPr="00C9693B" w:rsidRDefault="00613E9C" w:rsidP="00325FE8">
            <w:pPr>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 xml:space="preserve">El. p. </w:t>
            </w:r>
            <w:hyperlink r:id="rId6" w:history="1">
              <w:r w:rsidRPr="00C9693B">
                <w:rPr>
                  <w:rStyle w:val="Hipersaitas"/>
                  <w:rFonts w:ascii="Verdana" w:eastAsia="Aptos" w:hAnsi="Verdana"/>
                  <w:kern w:val="2"/>
                  <w14:ligatures w14:val="standardContextual"/>
                </w:rPr>
                <w:t>administracija@marijampole</w:t>
              </w:r>
              <w:r w:rsidR="00A374BD">
                <w:rPr>
                  <w:rStyle w:val="Hipersaitas"/>
                  <w:rFonts w:ascii="Verdana" w:eastAsia="Aptos" w:hAnsi="Verdana"/>
                  <w:kern w:val="2"/>
                  <w14:ligatures w14:val="standardContextual"/>
                </w:rPr>
                <w:t>sligonine</w:t>
              </w:r>
              <w:r w:rsidRPr="00C9693B">
                <w:rPr>
                  <w:rStyle w:val="Hipersaitas"/>
                  <w:rFonts w:ascii="Verdana" w:eastAsia="Aptos" w:hAnsi="Verdana"/>
                  <w:kern w:val="2"/>
                  <w14:ligatures w14:val="standardContextual"/>
                </w:rPr>
                <w:t>.lt</w:t>
              </w:r>
            </w:hyperlink>
          </w:p>
        </w:tc>
        <w:tc>
          <w:tcPr>
            <w:tcW w:w="4678" w:type="dxa"/>
          </w:tcPr>
          <w:p w14:paraId="3A11CA40" w14:textId="77777777" w:rsidR="00C35767" w:rsidRPr="00C35767"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Pavadinimas</w:t>
            </w:r>
          </w:p>
          <w:p w14:paraId="5788BC03" w14:textId="77777777" w:rsidR="00C35767" w:rsidRPr="00C35767"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Adresas</w:t>
            </w:r>
          </w:p>
          <w:p w14:paraId="33A192DC" w14:textId="77777777" w:rsidR="00C35767" w:rsidRPr="00C35767"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 xml:space="preserve">Įmonės kodas </w:t>
            </w:r>
          </w:p>
          <w:p w14:paraId="588BDE9B" w14:textId="77777777" w:rsidR="00C35767" w:rsidRPr="00C35767"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 xml:space="preserve">PVM mokėtojo kodas </w:t>
            </w:r>
          </w:p>
          <w:p w14:paraId="08E7D49A" w14:textId="77777777" w:rsidR="00C35767" w:rsidRPr="00C35767" w:rsidRDefault="00C35767" w:rsidP="00C35767">
            <w:pPr>
              <w:rPr>
                <w:rFonts w:ascii="Verdana" w:eastAsia="Aptos" w:hAnsi="Verdana"/>
                <w:color w:val="auto"/>
                <w:kern w:val="2"/>
                <w14:ligatures w14:val="standardContextual"/>
              </w:rPr>
            </w:pPr>
          </w:p>
          <w:p w14:paraId="40D3C7D3" w14:textId="77777777" w:rsidR="00C35767" w:rsidRPr="00C35767" w:rsidRDefault="00C35767" w:rsidP="00C35767">
            <w:pPr>
              <w:rPr>
                <w:rFonts w:ascii="Verdana" w:eastAsia="Aptos" w:hAnsi="Verdana"/>
                <w:color w:val="auto"/>
                <w:kern w:val="2"/>
                <w14:ligatures w14:val="standardContextual"/>
              </w:rPr>
            </w:pPr>
          </w:p>
          <w:p w14:paraId="17A5C61E" w14:textId="77777777" w:rsidR="00C35767" w:rsidRPr="00C35767" w:rsidRDefault="00C35767" w:rsidP="00C35767">
            <w:pPr>
              <w:rPr>
                <w:rFonts w:ascii="Verdana" w:eastAsia="Aptos" w:hAnsi="Verdana"/>
                <w:color w:val="auto"/>
                <w:kern w:val="2"/>
                <w14:ligatures w14:val="standardContextual"/>
              </w:rPr>
            </w:pPr>
          </w:p>
          <w:p w14:paraId="4DAE25EB" w14:textId="77777777" w:rsidR="00C35767" w:rsidRPr="00C35767"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Vadovo pareigos</w:t>
            </w:r>
          </w:p>
          <w:p w14:paraId="3CD82DD8" w14:textId="2CF18AFA" w:rsidR="00583390" w:rsidRPr="00C9693B" w:rsidRDefault="00C35767" w:rsidP="00C35767">
            <w:pPr>
              <w:rPr>
                <w:rFonts w:ascii="Verdana" w:eastAsia="Aptos" w:hAnsi="Verdana"/>
                <w:color w:val="auto"/>
                <w:kern w:val="2"/>
                <w14:ligatures w14:val="standardContextual"/>
              </w:rPr>
            </w:pPr>
            <w:r w:rsidRPr="00C35767">
              <w:rPr>
                <w:rFonts w:ascii="Verdana" w:eastAsia="Aptos" w:hAnsi="Verdana"/>
                <w:color w:val="auto"/>
                <w:kern w:val="2"/>
                <w14:ligatures w14:val="standardContextual"/>
              </w:rPr>
              <w:t>Vardas Pavardė</w:t>
            </w:r>
          </w:p>
        </w:tc>
      </w:tr>
      <w:tr w:rsidR="00613E9C" w:rsidRPr="00C9693B" w14:paraId="5323B82A" w14:textId="77777777" w:rsidTr="00891438">
        <w:tc>
          <w:tcPr>
            <w:tcW w:w="5245" w:type="dxa"/>
          </w:tcPr>
          <w:p w14:paraId="1F663C6E" w14:textId="77777777" w:rsidR="00613E9C" w:rsidRPr="00C9693B" w:rsidRDefault="00613E9C" w:rsidP="00325FE8">
            <w:pPr>
              <w:rPr>
                <w:rFonts w:ascii="Verdana" w:eastAsia="Aptos" w:hAnsi="Verdana"/>
                <w:color w:val="auto"/>
                <w:kern w:val="2"/>
                <w14:ligatures w14:val="standardContextual"/>
              </w:rPr>
            </w:pPr>
          </w:p>
          <w:p w14:paraId="30290BEC" w14:textId="77777777" w:rsidR="00613E9C" w:rsidRPr="00C9693B" w:rsidRDefault="00613E9C" w:rsidP="00325FE8">
            <w:pPr>
              <w:rPr>
                <w:rFonts w:ascii="Verdana" w:eastAsia="Aptos" w:hAnsi="Verdana"/>
                <w:color w:val="auto"/>
                <w:kern w:val="2"/>
                <w14:ligatures w14:val="standardContextual"/>
              </w:rPr>
            </w:pPr>
          </w:p>
          <w:p w14:paraId="31BB2CE9" w14:textId="492AD6C1" w:rsidR="00613E9C" w:rsidRPr="00C9693B" w:rsidRDefault="00C35767" w:rsidP="00325FE8">
            <w:pPr>
              <w:rPr>
                <w:rFonts w:ascii="Verdana" w:eastAsia="Aptos" w:hAnsi="Verdana"/>
                <w:color w:val="auto"/>
                <w:kern w:val="2"/>
                <w14:ligatures w14:val="standardContextual"/>
              </w:rPr>
            </w:pPr>
            <w:r>
              <w:rPr>
                <w:rFonts w:ascii="Verdana" w:eastAsia="Aptos" w:hAnsi="Verdana"/>
                <w:color w:val="auto"/>
                <w:kern w:val="2"/>
                <w14:ligatures w14:val="standardContextual"/>
              </w:rPr>
              <w:t>D</w:t>
            </w:r>
            <w:r w:rsidR="00613E9C" w:rsidRPr="00C9693B">
              <w:rPr>
                <w:rFonts w:ascii="Verdana" w:eastAsia="Aptos" w:hAnsi="Verdana"/>
                <w:color w:val="auto"/>
                <w:kern w:val="2"/>
                <w14:ligatures w14:val="standardContextual"/>
              </w:rPr>
              <w:t>irektorius</w:t>
            </w:r>
          </w:p>
          <w:p w14:paraId="74B6A7C1" w14:textId="5159E570" w:rsidR="00613E9C" w:rsidRPr="00C9693B" w:rsidRDefault="00C35767" w:rsidP="00325FE8">
            <w:pPr>
              <w:rPr>
                <w:rFonts w:ascii="Verdana" w:eastAsia="Aptos" w:hAnsi="Verdana"/>
                <w:color w:val="auto"/>
                <w:kern w:val="2"/>
                <w14:ligatures w14:val="standardContextual"/>
              </w:rPr>
            </w:pPr>
            <w:r>
              <w:rPr>
                <w:rFonts w:ascii="Verdana" w:eastAsia="Aptos" w:hAnsi="Verdana"/>
                <w:color w:val="auto"/>
                <w:kern w:val="2"/>
                <w14:ligatures w14:val="standardContextual"/>
              </w:rPr>
              <w:t>Mantas Čėsna</w:t>
            </w:r>
          </w:p>
        </w:tc>
        <w:tc>
          <w:tcPr>
            <w:tcW w:w="4678" w:type="dxa"/>
          </w:tcPr>
          <w:p w14:paraId="19F47B1D" w14:textId="35DBBD8A" w:rsidR="00613E9C" w:rsidRPr="00C9693B" w:rsidRDefault="00613E9C" w:rsidP="00325FE8">
            <w:pPr>
              <w:rPr>
                <w:rFonts w:ascii="Verdana" w:eastAsia="Aptos" w:hAnsi="Verdana"/>
                <w:color w:val="auto"/>
                <w:kern w:val="2"/>
                <w14:ligatures w14:val="standardContextual"/>
              </w:rPr>
            </w:pPr>
          </w:p>
        </w:tc>
      </w:tr>
    </w:tbl>
    <w:p w14:paraId="1C5CF8AE" w14:textId="77777777"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br w:type="page"/>
      </w:r>
    </w:p>
    <w:p w14:paraId="35BCE163" w14:textId="77777777" w:rsidR="00613E9C" w:rsidRPr="00C9693B" w:rsidRDefault="00613E9C" w:rsidP="00C9693B">
      <w:pPr>
        <w:jc w:val="right"/>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Susitarimo dėl asmens duomenų tvarkymo 1 Priedas</w:t>
      </w:r>
    </w:p>
    <w:p w14:paraId="2A1F52F5" w14:textId="77777777" w:rsidR="00613E9C" w:rsidRPr="00C9693B" w:rsidRDefault="00613E9C" w:rsidP="00C9693B">
      <w:pPr>
        <w:jc w:val="both"/>
        <w:rPr>
          <w:rFonts w:ascii="Verdana" w:eastAsia="Aptos" w:hAnsi="Verdana"/>
          <w:color w:val="auto"/>
          <w:kern w:val="2"/>
          <w14:ligatures w14:val="standardContextual"/>
        </w:rPr>
      </w:pPr>
    </w:p>
    <w:p w14:paraId="0EBE3921" w14:textId="77777777" w:rsidR="00613E9C" w:rsidRPr="00C9693B" w:rsidRDefault="00613E9C" w:rsidP="00C9693B">
      <w:pPr>
        <w:jc w:val="both"/>
        <w:rPr>
          <w:rFonts w:ascii="Verdana" w:eastAsia="Aptos" w:hAnsi="Verdana"/>
          <w:color w:val="auto"/>
          <w:kern w:val="2"/>
          <w14:ligatures w14:val="standardContextual"/>
        </w:rPr>
      </w:pPr>
    </w:p>
    <w:p w14:paraId="32A25C57" w14:textId="77777777"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613E9C" w:rsidRPr="00C9693B" w14:paraId="0AC0C694" w14:textId="77777777" w:rsidTr="00C37C27">
        <w:tc>
          <w:tcPr>
            <w:tcW w:w="9633" w:type="dxa"/>
            <w:gridSpan w:val="2"/>
            <w:tcBorders>
              <w:top w:val="single" w:sz="4" w:space="0" w:color="auto"/>
              <w:left w:val="single" w:sz="4" w:space="0" w:color="auto"/>
              <w:bottom w:val="single" w:sz="4" w:space="0" w:color="auto"/>
              <w:right w:val="single" w:sz="4" w:space="0" w:color="auto"/>
            </w:tcBorders>
            <w:hideMark/>
          </w:tcPr>
          <w:p w14:paraId="19BD35AC" w14:textId="77777777" w:rsidR="00613E9C" w:rsidRPr="009B2143" w:rsidRDefault="00613E9C" w:rsidP="00C9693B">
            <w:pPr>
              <w:jc w:val="both"/>
              <w:rPr>
                <w:rFonts w:ascii="Verdana" w:eastAsia="Aptos" w:hAnsi="Verdana"/>
                <w:color w:val="auto"/>
                <w:kern w:val="2"/>
                <w14:ligatures w14:val="standardContextual"/>
              </w:rPr>
            </w:pPr>
            <w:bookmarkStart w:id="0" w:name="_Hlk201132316"/>
            <w:r w:rsidRPr="009B2143">
              <w:rPr>
                <w:rFonts w:ascii="Verdana" w:eastAsia="Aptos" w:hAnsi="Verdana"/>
                <w:b/>
                <w:color w:val="auto"/>
                <w:kern w:val="2"/>
                <w14:ligatures w14:val="standardContextual"/>
              </w:rPr>
              <w:t>1. PAGAL SUSITARIMĄ TVARKOMŲ ASMENS DUOMENŲ KATEGORIJŲ IŠPLĖSTINIS SĄRAŠAS</w:t>
            </w:r>
          </w:p>
        </w:tc>
      </w:tr>
      <w:tr w:rsidR="00613E9C" w:rsidRPr="00C9693B" w14:paraId="215B1314" w14:textId="77777777" w:rsidTr="00C37C27">
        <w:tc>
          <w:tcPr>
            <w:tcW w:w="9633" w:type="dxa"/>
            <w:gridSpan w:val="2"/>
            <w:tcBorders>
              <w:top w:val="single" w:sz="4" w:space="0" w:color="auto"/>
              <w:left w:val="single" w:sz="4" w:space="0" w:color="auto"/>
              <w:bottom w:val="single" w:sz="4" w:space="0" w:color="auto"/>
              <w:right w:val="single" w:sz="4" w:space="0" w:color="auto"/>
            </w:tcBorders>
            <w:hideMark/>
          </w:tcPr>
          <w:p w14:paraId="208ECCFF" w14:textId="72683441" w:rsidR="00613E9C" w:rsidRPr="009B2143" w:rsidRDefault="003E09C4" w:rsidP="00C9693B">
            <w:pPr>
              <w:jc w:val="both"/>
              <w:rPr>
                <w:rFonts w:ascii="Verdana" w:eastAsia="Aptos" w:hAnsi="Verdana"/>
                <w:color w:val="auto"/>
                <w:kern w:val="2"/>
                <w14:ligatures w14:val="standardContextual"/>
              </w:rPr>
            </w:pPr>
            <w:r w:rsidRPr="009B2143">
              <w:rPr>
                <w:rFonts w:ascii="Verdana" w:eastAsia="Aptos" w:hAnsi="Verdana"/>
                <w:color w:val="auto"/>
                <w:kern w:val="2"/>
                <w14:ligatures w14:val="standardContextual"/>
              </w:rPr>
              <w:t>Viešosios įstaigos Marijampolės ligoninės pacientų vardas ir pavardė, gimimo data, nacionalinis identifikavimo numeris (asmens kodas),  lytis, pilietybė, gyvenamosios vietos adresas, kontaktinis telefono numeris ir elektroninis paštas, statusas darbo rinkoje, išsilavinimas, socialinė grupė, asmens sveikatos duomenys, asmens parašas.</w:t>
            </w:r>
          </w:p>
        </w:tc>
      </w:tr>
      <w:tr w:rsidR="00613E9C" w:rsidRPr="00C9693B" w14:paraId="600851BA" w14:textId="77777777" w:rsidTr="00C37C27">
        <w:tc>
          <w:tcPr>
            <w:tcW w:w="9633" w:type="dxa"/>
            <w:gridSpan w:val="2"/>
            <w:tcBorders>
              <w:top w:val="single" w:sz="4" w:space="0" w:color="auto"/>
              <w:left w:val="single" w:sz="4" w:space="0" w:color="auto"/>
              <w:bottom w:val="single" w:sz="4" w:space="0" w:color="auto"/>
              <w:right w:val="single" w:sz="4" w:space="0" w:color="auto"/>
            </w:tcBorders>
            <w:hideMark/>
          </w:tcPr>
          <w:p w14:paraId="3DF7A1D6" w14:textId="77777777" w:rsidR="00613E9C" w:rsidRPr="009B2143" w:rsidRDefault="00613E9C" w:rsidP="00C9693B">
            <w:pPr>
              <w:jc w:val="both"/>
              <w:rPr>
                <w:rFonts w:ascii="Verdana" w:eastAsia="Aptos" w:hAnsi="Verdana"/>
                <w:b/>
                <w:color w:val="auto"/>
                <w:kern w:val="2"/>
                <w14:ligatures w14:val="standardContextual"/>
              </w:rPr>
            </w:pPr>
            <w:r w:rsidRPr="009B2143">
              <w:rPr>
                <w:rFonts w:ascii="Verdana" w:eastAsia="Aptos" w:hAnsi="Verdana"/>
                <w:b/>
                <w:color w:val="auto"/>
                <w:kern w:val="2"/>
                <w14:ligatures w14:val="standardContextual"/>
              </w:rPr>
              <w:t>2. PAGAL SUSITARIMĄ TVARKOMŲ ASMENS DUOMENŲ SUBJEKTŲ KATEGORIJŲ IŠPLĖSTINIS SĄRAŠAS</w:t>
            </w:r>
          </w:p>
        </w:tc>
      </w:tr>
      <w:tr w:rsidR="00613E9C" w:rsidRPr="00C9693B" w14:paraId="7FEB8235" w14:textId="77777777" w:rsidTr="00C37C27">
        <w:tc>
          <w:tcPr>
            <w:tcW w:w="9633" w:type="dxa"/>
            <w:gridSpan w:val="2"/>
            <w:tcBorders>
              <w:top w:val="single" w:sz="4" w:space="0" w:color="auto"/>
              <w:left w:val="single" w:sz="4" w:space="0" w:color="auto"/>
              <w:bottom w:val="single" w:sz="4" w:space="0" w:color="auto"/>
              <w:right w:val="single" w:sz="4" w:space="0" w:color="auto"/>
            </w:tcBorders>
            <w:hideMark/>
          </w:tcPr>
          <w:p w14:paraId="3A34353F" w14:textId="47C973CF" w:rsidR="00613E9C" w:rsidRPr="009B2143" w:rsidRDefault="003E09C4" w:rsidP="00C9693B">
            <w:pPr>
              <w:jc w:val="both"/>
              <w:rPr>
                <w:rFonts w:ascii="Verdana" w:eastAsia="Aptos" w:hAnsi="Verdana"/>
                <w:color w:val="auto"/>
                <w:kern w:val="2"/>
                <w14:ligatures w14:val="standardContextual"/>
              </w:rPr>
            </w:pPr>
            <w:bookmarkStart w:id="1" w:name="_GoBack"/>
            <w:bookmarkEnd w:id="1"/>
            <w:r w:rsidRPr="009B2143">
              <w:rPr>
                <w:rFonts w:ascii="Verdana" w:eastAsia="Aptos" w:hAnsi="Verdana"/>
                <w:color w:val="auto"/>
                <w:kern w:val="2"/>
                <w14:ligatures w14:val="standardContextual"/>
              </w:rPr>
              <w:t>Viešosios įstaigos Marijampolės ligoninės pacientai/klientai</w:t>
            </w:r>
            <w:r w:rsidR="00BE3655" w:rsidRPr="009B2143">
              <w:rPr>
                <w:rFonts w:ascii="Verdana" w:eastAsia="Aptos" w:hAnsi="Verdana"/>
                <w:color w:val="auto"/>
                <w:kern w:val="2"/>
                <w14:ligatures w14:val="standardContextual"/>
              </w:rPr>
              <w:t>, kiti dokumentus pasirašantys asmenys.</w:t>
            </w:r>
          </w:p>
        </w:tc>
      </w:tr>
      <w:tr w:rsidR="00613E9C" w:rsidRPr="00C9693B" w14:paraId="58C50BDF" w14:textId="77777777" w:rsidTr="00C37C27">
        <w:tc>
          <w:tcPr>
            <w:tcW w:w="9633" w:type="dxa"/>
            <w:gridSpan w:val="2"/>
            <w:tcBorders>
              <w:top w:val="single" w:sz="4" w:space="0" w:color="auto"/>
              <w:left w:val="single" w:sz="4" w:space="0" w:color="auto"/>
              <w:bottom w:val="single" w:sz="4" w:space="0" w:color="auto"/>
              <w:right w:val="single" w:sz="4" w:space="0" w:color="auto"/>
            </w:tcBorders>
            <w:hideMark/>
          </w:tcPr>
          <w:p w14:paraId="08EF20AC" w14:textId="77777777" w:rsidR="00613E9C" w:rsidRPr="00C9693B" w:rsidRDefault="00613E9C" w:rsidP="00C9693B">
            <w:pPr>
              <w:jc w:val="both"/>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3. ATSAKINGŲ ASMENŲ KONTAKTINIAI DUOMENYS</w:t>
            </w:r>
          </w:p>
        </w:tc>
      </w:tr>
      <w:tr w:rsidR="00613E9C" w:rsidRPr="00C9693B" w14:paraId="1006074A" w14:textId="77777777" w:rsidTr="00C37C27">
        <w:tc>
          <w:tcPr>
            <w:tcW w:w="4816" w:type="dxa"/>
            <w:tcBorders>
              <w:top w:val="single" w:sz="4" w:space="0" w:color="auto"/>
              <w:left w:val="single" w:sz="4" w:space="0" w:color="auto"/>
              <w:bottom w:val="single" w:sz="4" w:space="0" w:color="auto"/>
              <w:right w:val="single" w:sz="4" w:space="0" w:color="auto"/>
            </w:tcBorders>
            <w:hideMark/>
          </w:tcPr>
          <w:p w14:paraId="1A655C5B" w14:textId="33F13774"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valdytojas</w:t>
            </w:r>
          </w:p>
        </w:tc>
        <w:tc>
          <w:tcPr>
            <w:tcW w:w="4817" w:type="dxa"/>
            <w:tcBorders>
              <w:top w:val="single" w:sz="4" w:space="0" w:color="auto"/>
              <w:left w:val="single" w:sz="4" w:space="0" w:color="auto"/>
              <w:bottom w:val="single" w:sz="4" w:space="0" w:color="auto"/>
              <w:right w:val="single" w:sz="4" w:space="0" w:color="auto"/>
            </w:tcBorders>
            <w:hideMark/>
          </w:tcPr>
          <w:p w14:paraId="3D94C994" w14:textId="1AE5AFD8" w:rsidR="00613E9C" w:rsidRPr="00C9693B" w:rsidRDefault="00C35767" w:rsidP="00C9693B">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Viešoji įstaiga Marijampolės ligoninė</w:t>
            </w:r>
          </w:p>
        </w:tc>
      </w:tr>
      <w:tr w:rsidR="00613E9C" w:rsidRPr="00C9693B" w14:paraId="1DBB543C" w14:textId="77777777" w:rsidTr="00C37C27">
        <w:tc>
          <w:tcPr>
            <w:tcW w:w="4816" w:type="dxa"/>
            <w:tcBorders>
              <w:top w:val="single" w:sz="4" w:space="0" w:color="auto"/>
              <w:left w:val="single" w:sz="4" w:space="0" w:color="auto"/>
              <w:bottom w:val="single" w:sz="4" w:space="0" w:color="auto"/>
              <w:right w:val="single" w:sz="4" w:space="0" w:color="auto"/>
            </w:tcBorders>
            <w:hideMark/>
          </w:tcPr>
          <w:p w14:paraId="52525129" w14:textId="77777777"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3B008356" w14:textId="067CE116" w:rsidR="00613E9C" w:rsidRPr="00C9693B" w:rsidRDefault="00613E9C" w:rsidP="00C9693B">
            <w:pPr>
              <w:jc w:val="both"/>
              <w:rPr>
                <w:rFonts w:ascii="Verdana" w:eastAsia="Aptos" w:hAnsi="Verdana"/>
                <w:bCs/>
                <w:color w:val="auto"/>
                <w:kern w:val="2"/>
                <w14:ligatures w14:val="standardContextual"/>
              </w:rPr>
            </w:pPr>
          </w:p>
        </w:tc>
      </w:tr>
      <w:tr w:rsidR="00613E9C" w:rsidRPr="00C9693B" w14:paraId="146DE86B" w14:textId="77777777" w:rsidTr="00C37C27">
        <w:tc>
          <w:tcPr>
            <w:tcW w:w="4816" w:type="dxa"/>
            <w:tcBorders>
              <w:top w:val="single" w:sz="4" w:space="0" w:color="auto"/>
              <w:left w:val="single" w:sz="4" w:space="0" w:color="auto"/>
              <w:bottom w:val="single" w:sz="4" w:space="0" w:color="auto"/>
              <w:right w:val="single" w:sz="4" w:space="0" w:color="auto"/>
            </w:tcBorders>
            <w:hideMark/>
          </w:tcPr>
          <w:p w14:paraId="369B3B0B" w14:textId="30BF3F6E"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tvarkytojas</w:t>
            </w:r>
          </w:p>
        </w:tc>
        <w:tc>
          <w:tcPr>
            <w:tcW w:w="4817" w:type="dxa"/>
            <w:tcBorders>
              <w:top w:val="single" w:sz="4" w:space="0" w:color="auto"/>
              <w:left w:val="single" w:sz="4" w:space="0" w:color="auto"/>
              <w:bottom w:val="single" w:sz="4" w:space="0" w:color="auto"/>
              <w:right w:val="single" w:sz="4" w:space="0" w:color="auto"/>
            </w:tcBorders>
          </w:tcPr>
          <w:p w14:paraId="7C34E624" w14:textId="28FC3C46" w:rsidR="00613E9C" w:rsidRPr="00C9693B" w:rsidRDefault="00613E9C" w:rsidP="00C9693B">
            <w:pPr>
              <w:jc w:val="both"/>
              <w:rPr>
                <w:rFonts w:ascii="Verdana" w:eastAsia="Aptos" w:hAnsi="Verdana"/>
                <w:color w:val="auto"/>
                <w:kern w:val="2"/>
                <w14:ligatures w14:val="standardContextual"/>
              </w:rPr>
            </w:pPr>
          </w:p>
        </w:tc>
      </w:tr>
      <w:tr w:rsidR="00613E9C" w:rsidRPr="00C9693B" w14:paraId="050EA264" w14:textId="77777777" w:rsidTr="00C37C27">
        <w:tc>
          <w:tcPr>
            <w:tcW w:w="4816" w:type="dxa"/>
            <w:tcBorders>
              <w:top w:val="single" w:sz="4" w:space="0" w:color="auto"/>
              <w:left w:val="single" w:sz="4" w:space="0" w:color="auto"/>
              <w:bottom w:val="single" w:sz="4" w:space="0" w:color="auto"/>
              <w:right w:val="single" w:sz="4" w:space="0" w:color="auto"/>
            </w:tcBorders>
            <w:hideMark/>
          </w:tcPr>
          <w:p w14:paraId="577A15BB" w14:textId="77777777" w:rsidR="00613E9C" w:rsidRPr="00C9693B" w:rsidRDefault="00613E9C" w:rsidP="00C9693B">
            <w:pPr>
              <w:jc w:val="both"/>
              <w:rPr>
                <w:rFonts w:ascii="Verdana" w:eastAsia="Aptos" w:hAnsi="Verdana"/>
                <w:color w:val="auto"/>
                <w:kern w:val="2"/>
                <w14:ligatures w14:val="standardContextual"/>
              </w:rPr>
            </w:pPr>
            <w:r w:rsidRPr="00C9693B">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01A07E01" w14:textId="6FA11C39" w:rsidR="00613E9C" w:rsidRPr="00C9693B" w:rsidRDefault="00613E9C" w:rsidP="00C9693B">
            <w:pPr>
              <w:jc w:val="both"/>
              <w:rPr>
                <w:rFonts w:ascii="Verdana" w:eastAsia="Aptos" w:hAnsi="Verdana"/>
                <w:b/>
                <w:color w:val="auto"/>
                <w:kern w:val="2"/>
                <w14:ligatures w14:val="standardContextual"/>
              </w:rPr>
            </w:pPr>
          </w:p>
        </w:tc>
      </w:tr>
      <w:bookmarkEnd w:id="0"/>
    </w:tbl>
    <w:p w14:paraId="1D788862" w14:textId="77777777" w:rsidR="00613E9C" w:rsidRPr="00C9693B" w:rsidRDefault="00613E9C" w:rsidP="00C9693B">
      <w:pPr>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639"/>
        <w:gridCol w:w="108"/>
        <w:gridCol w:w="4531"/>
        <w:gridCol w:w="216"/>
      </w:tblGrid>
      <w:tr w:rsidR="00613E9C" w:rsidRPr="00C9693B" w14:paraId="2BA47665" w14:textId="77777777" w:rsidTr="00C37C27">
        <w:trPr>
          <w:gridAfter w:val="1"/>
          <w:wAfter w:w="216" w:type="dxa"/>
        </w:trPr>
        <w:tc>
          <w:tcPr>
            <w:tcW w:w="4639" w:type="dxa"/>
            <w:hideMark/>
          </w:tcPr>
          <w:p w14:paraId="3414E376" w14:textId="77777777" w:rsidR="00613E9C" w:rsidRPr="00C9693B" w:rsidRDefault="00613E9C" w:rsidP="00C9693B">
            <w:pPr>
              <w:jc w:val="both"/>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DUOMENŲ TVARKYTOJO VARDU</w:t>
            </w:r>
          </w:p>
        </w:tc>
        <w:tc>
          <w:tcPr>
            <w:tcW w:w="4639" w:type="dxa"/>
            <w:gridSpan w:val="2"/>
            <w:hideMark/>
          </w:tcPr>
          <w:p w14:paraId="206707D7" w14:textId="77777777" w:rsidR="00613E9C" w:rsidRPr="00C9693B" w:rsidRDefault="00613E9C" w:rsidP="00C9693B">
            <w:pPr>
              <w:jc w:val="both"/>
              <w:rPr>
                <w:rFonts w:ascii="Verdana" w:eastAsia="Aptos" w:hAnsi="Verdana"/>
                <w:b/>
                <w:color w:val="auto"/>
                <w:kern w:val="2"/>
                <w14:ligatures w14:val="standardContextual"/>
              </w:rPr>
            </w:pPr>
            <w:r w:rsidRPr="00C9693B">
              <w:rPr>
                <w:rFonts w:ascii="Verdana" w:eastAsia="Aptos" w:hAnsi="Verdana"/>
                <w:b/>
                <w:color w:val="auto"/>
                <w:kern w:val="2"/>
                <w14:ligatures w14:val="standardContextual"/>
              </w:rPr>
              <w:t>DUOMENŲ VALDYTOJO VARDU</w:t>
            </w:r>
          </w:p>
        </w:tc>
      </w:tr>
      <w:tr w:rsidR="00613E9C" w:rsidRPr="00C9693B" w14:paraId="1D982C0B" w14:textId="77777777" w:rsidTr="00C37C27">
        <w:trPr>
          <w:gridAfter w:val="1"/>
          <w:wAfter w:w="216" w:type="dxa"/>
        </w:trPr>
        <w:tc>
          <w:tcPr>
            <w:tcW w:w="4639" w:type="dxa"/>
          </w:tcPr>
          <w:p w14:paraId="5F5ED41F" w14:textId="77777777" w:rsidR="00613E9C" w:rsidRPr="00C9693B" w:rsidRDefault="00613E9C" w:rsidP="00C9693B">
            <w:pPr>
              <w:jc w:val="both"/>
              <w:rPr>
                <w:rFonts w:ascii="Verdana" w:eastAsia="Aptos" w:hAnsi="Verdana"/>
                <w:b/>
                <w:color w:val="auto"/>
                <w:kern w:val="2"/>
                <w14:ligatures w14:val="standardContextual"/>
              </w:rPr>
            </w:pPr>
          </w:p>
        </w:tc>
        <w:tc>
          <w:tcPr>
            <w:tcW w:w="4639" w:type="dxa"/>
            <w:gridSpan w:val="2"/>
          </w:tcPr>
          <w:p w14:paraId="53FCA022" w14:textId="77777777" w:rsidR="00613E9C" w:rsidRPr="00C9693B" w:rsidRDefault="00613E9C" w:rsidP="00C9693B">
            <w:pPr>
              <w:jc w:val="both"/>
              <w:rPr>
                <w:rFonts w:ascii="Verdana" w:eastAsia="Aptos" w:hAnsi="Verdana"/>
                <w:color w:val="auto"/>
                <w:kern w:val="2"/>
                <w14:ligatures w14:val="standardContextual"/>
              </w:rPr>
            </w:pPr>
          </w:p>
        </w:tc>
      </w:tr>
      <w:tr w:rsidR="00C35767" w:rsidRPr="00C9693B" w14:paraId="5A715912" w14:textId="77777777" w:rsidTr="00C37C27">
        <w:tc>
          <w:tcPr>
            <w:tcW w:w="4747" w:type="dxa"/>
            <w:gridSpan w:val="2"/>
          </w:tcPr>
          <w:p w14:paraId="5C9C760C" w14:textId="77777777" w:rsidR="00C35767" w:rsidRPr="006407F7" w:rsidRDefault="00C35767" w:rsidP="00815439">
            <w:pPr>
              <w:contextualSpacing/>
              <w:jc w:val="both"/>
              <w:rPr>
                <w:rFonts w:ascii="Verdana" w:eastAsia="Aptos" w:hAnsi="Verdana"/>
                <w:color w:val="auto"/>
                <w:kern w:val="2"/>
                <w14:ligatures w14:val="standardContextual"/>
              </w:rPr>
            </w:pPr>
          </w:p>
          <w:p w14:paraId="796999D9" w14:textId="77777777" w:rsidR="00C35767" w:rsidRPr="006407F7" w:rsidRDefault="00C35767" w:rsidP="00815439">
            <w:pPr>
              <w:contextualSpacing/>
              <w:jc w:val="both"/>
              <w:rPr>
                <w:rFonts w:ascii="Verdana" w:eastAsia="Aptos" w:hAnsi="Verdana"/>
                <w:color w:val="auto"/>
                <w:kern w:val="2"/>
                <w14:ligatures w14:val="standardContextual"/>
              </w:rPr>
            </w:pPr>
          </w:p>
          <w:p w14:paraId="7496F4A9" w14:textId="634024D2" w:rsidR="00C35767" w:rsidRPr="00C9693B" w:rsidRDefault="00C35767" w:rsidP="00C9693B">
            <w:pPr>
              <w:rPr>
                <w:rFonts w:ascii="Verdana" w:eastAsia="Aptos" w:hAnsi="Verdana"/>
                <w:color w:val="auto"/>
                <w:kern w:val="2"/>
                <w14:ligatures w14:val="standardContextual"/>
              </w:rPr>
            </w:pPr>
            <w:r w:rsidRPr="006407F7">
              <w:rPr>
                <w:rFonts w:ascii="Verdana" w:eastAsia="Aptos" w:hAnsi="Verdana"/>
                <w:color w:val="auto"/>
                <w:kern w:val="2"/>
                <w14:ligatures w14:val="standardContextual"/>
              </w:rPr>
              <w:t>Vadovo pareigos</w:t>
            </w:r>
            <w:r w:rsidRPr="006407F7">
              <w:rPr>
                <w:rFonts w:ascii="Verdana" w:eastAsia="Aptos" w:hAnsi="Verdana"/>
                <w:color w:val="auto"/>
                <w:kern w:val="2"/>
                <w14:ligatures w14:val="standardContextual"/>
              </w:rPr>
              <w:br/>
              <w:t>Vardas Pavardė</w:t>
            </w:r>
          </w:p>
        </w:tc>
        <w:tc>
          <w:tcPr>
            <w:tcW w:w="4747" w:type="dxa"/>
            <w:gridSpan w:val="2"/>
          </w:tcPr>
          <w:p w14:paraId="37B71311" w14:textId="77777777" w:rsidR="00C35767" w:rsidRPr="006407F7" w:rsidRDefault="00C35767" w:rsidP="00815439">
            <w:pPr>
              <w:contextualSpacing/>
              <w:jc w:val="both"/>
              <w:rPr>
                <w:rFonts w:ascii="Verdana" w:eastAsia="Aptos" w:hAnsi="Verdana"/>
                <w:color w:val="auto"/>
                <w:kern w:val="2"/>
                <w14:ligatures w14:val="standardContextual"/>
              </w:rPr>
            </w:pPr>
          </w:p>
          <w:p w14:paraId="05634CDE" w14:textId="77777777" w:rsidR="00C35767" w:rsidRPr="006407F7" w:rsidRDefault="00C35767" w:rsidP="00815439">
            <w:pPr>
              <w:contextualSpacing/>
              <w:jc w:val="both"/>
              <w:rPr>
                <w:rFonts w:ascii="Verdana" w:eastAsia="Aptos" w:hAnsi="Verdana"/>
                <w:color w:val="auto"/>
                <w:kern w:val="2"/>
                <w14:ligatures w14:val="standardContextual"/>
              </w:rPr>
            </w:pPr>
          </w:p>
          <w:p w14:paraId="4D88A462" w14:textId="77777777" w:rsidR="00C35767" w:rsidRPr="006407F7" w:rsidRDefault="00C35767" w:rsidP="00815439">
            <w:pPr>
              <w:contextualSpacing/>
              <w:jc w:val="both"/>
              <w:rPr>
                <w:rFonts w:ascii="Verdana" w:eastAsia="Aptos" w:hAnsi="Verdana"/>
                <w:color w:val="auto"/>
                <w:kern w:val="2"/>
                <w14:ligatures w14:val="standardContextual"/>
              </w:rPr>
            </w:pPr>
            <w:r>
              <w:rPr>
                <w:rFonts w:ascii="Verdana" w:eastAsia="Aptos" w:hAnsi="Verdana"/>
                <w:color w:val="auto"/>
                <w:kern w:val="2"/>
                <w14:ligatures w14:val="standardContextual"/>
              </w:rPr>
              <w:t>Direktorius</w:t>
            </w:r>
          </w:p>
          <w:p w14:paraId="0BFBEAF4" w14:textId="0E17253D" w:rsidR="00C35767" w:rsidRPr="00C9693B" w:rsidRDefault="00C35767" w:rsidP="00C9693B">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Mantas Čėsna</w:t>
            </w:r>
          </w:p>
        </w:tc>
      </w:tr>
    </w:tbl>
    <w:p w14:paraId="04E34446" w14:textId="77777777" w:rsidR="00806E77" w:rsidRPr="00C9693B" w:rsidRDefault="00806E77" w:rsidP="00C9693B">
      <w:pPr>
        <w:rPr>
          <w:rFonts w:ascii="Verdana" w:hAnsi="Verdana"/>
        </w:rPr>
      </w:pPr>
    </w:p>
    <w:sectPr w:rsidR="00806E77" w:rsidRPr="00C9693B" w:rsidSect="00C969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9C"/>
    <w:rsid w:val="00032DD2"/>
    <w:rsid w:val="00055B63"/>
    <w:rsid w:val="00325FE8"/>
    <w:rsid w:val="003E09C4"/>
    <w:rsid w:val="00464660"/>
    <w:rsid w:val="00552534"/>
    <w:rsid w:val="00583390"/>
    <w:rsid w:val="00613E9C"/>
    <w:rsid w:val="00737846"/>
    <w:rsid w:val="00806E77"/>
    <w:rsid w:val="00891438"/>
    <w:rsid w:val="009B2143"/>
    <w:rsid w:val="00A374BD"/>
    <w:rsid w:val="00A6673B"/>
    <w:rsid w:val="00AE036D"/>
    <w:rsid w:val="00B8511A"/>
    <w:rsid w:val="00BE3655"/>
    <w:rsid w:val="00C2441E"/>
    <w:rsid w:val="00C35767"/>
    <w:rsid w:val="00C461E7"/>
    <w:rsid w:val="00C9693B"/>
    <w:rsid w:val="00D34CB9"/>
    <w:rsid w:val="00E144AD"/>
    <w:rsid w:val="00E74267"/>
    <w:rsid w:val="00EB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3E9C"/>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613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3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3E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3E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3E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3E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E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E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E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E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3E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3E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3E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3E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3E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E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E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E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E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E9C"/>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613E9C"/>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613E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E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E9C"/>
    <w:rPr>
      <w:i/>
      <w:iCs/>
      <w:color w:val="404040" w:themeColor="text1" w:themeTint="BF"/>
    </w:rPr>
  </w:style>
  <w:style w:type="paragraph" w:styleId="Sraopastraipa">
    <w:name w:val="List Paragraph"/>
    <w:basedOn w:val="prastasis"/>
    <w:uiPriority w:val="34"/>
    <w:qFormat/>
    <w:rsid w:val="00613E9C"/>
    <w:pPr>
      <w:ind w:left="720"/>
      <w:contextualSpacing/>
    </w:pPr>
  </w:style>
  <w:style w:type="character" w:styleId="Rykuspabraukimas">
    <w:name w:val="Intense Emphasis"/>
    <w:basedOn w:val="Numatytasispastraiposriftas"/>
    <w:uiPriority w:val="21"/>
    <w:qFormat/>
    <w:rsid w:val="00613E9C"/>
    <w:rPr>
      <w:i/>
      <w:iCs/>
      <w:color w:val="0F4761" w:themeColor="accent1" w:themeShade="BF"/>
    </w:rPr>
  </w:style>
  <w:style w:type="paragraph" w:styleId="Iskirtacitata">
    <w:name w:val="Intense Quote"/>
    <w:basedOn w:val="prastasis"/>
    <w:next w:val="prastasis"/>
    <w:link w:val="IskirtacitataDiagrama"/>
    <w:uiPriority w:val="30"/>
    <w:qFormat/>
    <w:rsid w:val="00613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3E9C"/>
    <w:rPr>
      <w:i/>
      <w:iCs/>
      <w:color w:val="0F4761" w:themeColor="accent1" w:themeShade="BF"/>
    </w:rPr>
  </w:style>
  <w:style w:type="character" w:styleId="Rykinuoroda">
    <w:name w:val="Intense Reference"/>
    <w:basedOn w:val="Numatytasispastraiposriftas"/>
    <w:uiPriority w:val="32"/>
    <w:qFormat/>
    <w:rsid w:val="00613E9C"/>
    <w:rPr>
      <w:b/>
      <w:bCs/>
      <w:smallCaps/>
      <w:color w:val="0F4761" w:themeColor="accent1" w:themeShade="BF"/>
      <w:spacing w:val="5"/>
    </w:rPr>
  </w:style>
  <w:style w:type="character" w:styleId="Hipersaitas">
    <w:name w:val="Hyperlink"/>
    <w:aliases w:val="Alna"/>
    <w:uiPriority w:val="99"/>
    <w:qFormat/>
    <w:rsid w:val="00613E9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3E9C"/>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613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3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3E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3E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3E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3E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E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E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E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E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3E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3E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3E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3E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3E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E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E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E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E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E9C"/>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613E9C"/>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613E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E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E9C"/>
    <w:rPr>
      <w:i/>
      <w:iCs/>
      <w:color w:val="404040" w:themeColor="text1" w:themeTint="BF"/>
    </w:rPr>
  </w:style>
  <w:style w:type="paragraph" w:styleId="Sraopastraipa">
    <w:name w:val="List Paragraph"/>
    <w:basedOn w:val="prastasis"/>
    <w:uiPriority w:val="34"/>
    <w:qFormat/>
    <w:rsid w:val="00613E9C"/>
    <w:pPr>
      <w:ind w:left="720"/>
      <w:contextualSpacing/>
    </w:pPr>
  </w:style>
  <w:style w:type="character" w:styleId="Rykuspabraukimas">
    <w:name w:val="Intense Emphasis"/>
    <w:basedOn w:val="Numatytasispastraiposriftas"/>
    <w:uiPriority w:val="21"/>
    <w:qFormat/>
    <w:rsid w:val="00613E9C"/>
    <w:rPr>
      <w:i/>
      <w:iCs/>
      <w:color w:val="0F4761" w:themeColor="accent1" w:themeShade="BF"/>
    </w:rPr>
  </w:style>
  <w:style w:type="paragraph" w:styleId="Iskirtacitata">
    <w:name w:val="Intense Quote"/>
    <w:basedOn w:val="prastasis"/>
    <w:next w:val="prastasis"/>
    <w:link w:val="IskirtacitataDiagrama"/>
    <w:uiPriority w:val="30"/>
    <w:qFormat/>
    <w:rsid w:val="00613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3E9C"/>
    <w:rPr>
      <w:i/>
      <w:iCs/>
      <w:color w:val="0F4761" w:themeColor="accent1" w:themeShade="BF"/>
    </w:rPr>
  </w:style>
  <w:style w:type="character" w:styleId="Rykinuoroda">
    <w:name w:val="Intense Reference"/>
    <w:basedOn w:val="Numatytasispastraiposriftas"/>
    <w:uiPriority w:val="32"/>
    <w:qFormat/>
    <w:rsid w:val="00613E9C"/>
    <w:rPr>
      <w:b/>
      <w:bCs/>
      <w:smallCaps/>
      <w:color w:val="0F4761" w:themeColor="accent1" w:themeShade="BF"/>
      <w:spacing w:val="5"/>
    </w:rPr>
  </w:style>
  <w:style w:type="character" w:styleId="Hipersaitas">
    <w:name w:val="Hyperlink"/>
    <w:aliases w:val="Alna"/>
    <w:uiPriority w:val="99"/>
    <w:qFormat/>
    <w:rsid w:val="00613E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marijampol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9471</Words>
  <Characters>5400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Darbas</cp:lastModifiedBy>
  <cp:revision>19</cp:revision>
  <dcterms:created xsi:type="dcterms:W3CDTF">2025-08-19T11:22:00Z</dcterms:created>
  <dcterms:modified xsi:type="dcterms:W3CDTF">2026-05-15T06:41:00Z</dcterms:modified>
</cp:coreProperties>
</file>