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C06B2E" w:rsidRDefault="00226EE9" w:rsidP="007A58A5">
      <w:pPr>
        <w:pStyle w:val="Standard"/>
        <w:spacing w:after="120"/>
        <w:rPr>
          <w:rFonts w:cs="Times New Roman"/>
          <w:b/>
          <w:bCs/>
          <w:lang w:val="lt-LT"/>
        </w:rPr>
      </w:pPr>
      <w:r w:rsidRPr="00C06B2E">
        <w:rPr>
          <w:rFonts w:cs="Times New Roman"/>
          <w:b/>
          <w:bCs/>
          <w:lang w:val="lt-LT"/>
        </w:rPr>
        <w:t>LIETUVOS ŠAULIŲ SĄJUNGA</w:t>
      </w:r>
    </w:p>
    <w:p w14:paraId="49BF65A4" w14:textId="77777777" w:rsidR="00883F6C" w:rsidRPr="00C06B2E" w:rsidRDefault="00883F6C" w:rsidP="00673BF4">
      <w:pPr>
        <w:pStyle w:val="Standard"/>
        <w:jc w:val="center"/>
        <w:rPr>
          <w:rFonts w:cs="Times New Roman"/>
          <w:b/>
          <w:bCs/>
          <w:lang w:val="lt-LT"/>
        </w:rPr>
      </w:pPr>
    </w:p>
    <w:p w14:paraId="73DE01AF" w14:textId="77777777" w:rsidR="00EC2158" w:rsidRPr="00C06B2E" w:rsidRDefault="00EC2158" w:rsidP="00673BF4">
      <w:pPr>
        <w:spacing w:after="120" w:line="20" w:lineRule="atLeast"/>
        <w:contextualSpacing/>
        <w:rPr>
          <w:rFonts w:cs="Times New Roman"/>
          <w:lang w:val="lt-LT"/>
        </w:rPr>
      </w:pPr>
    </w:p>
    <w:p w14:paraId="2E4E2FB8" w14:textId="77777777" w:rsidR="00B35870" w:rsidRPr="00C06B2E" w:rsidRDefault="00B35870" w:rsidP="00673BF4">
      <w:pPr>
        <w:pStyle w:val="Standard"/>
        <w:jc w:val="center"/>
        <w:rPr>
          <w:rFonts w:cs="Times New Roman"/>
          <w:b/>
          <w:bCs/>
          <w:lang w:val="lt-LT"/>
        </w:rPr>
      </w:pPr>
    </w:p>
    <w:p w14:paraId="1E9BB3D7" w14:textId="77777777" w:rsidR="00A4799B" w:rsidRPr="00C06B2E" w:rsidRDefault="00291DDC" w:rsidP="00673BF4">
      <w:pPr>
        <w:pStyle w:val="Standard"/>
        <w:jc w:val="center"/>
        <w:rPr>
          <w:rFonts w:cs="Times New Roman"/>
          <w:b/>
          <w:bCs/>
          <w:lang w:val="lt-LT"/>
        </w:rPr>
      </w:pPr>
      <w:bookmarkStart w:id="0" w:name="_Hlk108516762"/>
      <w:r w:rsidRPr="00C06B2E">
        <w:rPr>
          <w:rFonts w:cs="Times New Roman"/>
          <w:b/>
          <w:bCs/>
          <w:lang w:val="lt-LT"/>
        </w:rPr>
        <w:t>KVIETIMAS RINKOS KONSULTACIJAI</w:t>
      </w:r>
    </w:p>
    <w:bookmarkEnd w:id="0"/>
    <w:p w14:paraId="2F411E58" w14:textId="77777777" w:rsidR="00A4799B" w:rsidRPr="00C06B2E" w:rsidRDefault="00A4799B" w:rsidP="00673BF4">
      <w:pPr>
        <w:pStyle w:val="Standard"/>
        <w:spacing w:line="276" w:lineRule="auto"/>
        <w:jc w:val="center"/>
        <w:rPr>
          <w:rFonts w:cs="Times New Roman"/>
          <w:b/>
          <w:bCs/>
          <w:highlight w:val="yellow"/>
          <w:shd w:val="clear" w:color="auto" w:fill="FFFFFF"/>
          <w:lang w:val="lt-LT"/>
        </w:rPr>
      </w:pPr>
    </w:p>
    <w:p w14:paraId="77FA8A79" w14:textId="09B2B93D" w:rsidR="00F5642A" w:rsidRPr="00C06B2E" w:rsidRDefault="00291DDC" w:rsidP="00EB4A30">
      <w:pPr>
        <w:spacing w:line="276" w:lineRule="auto"/>
        <w:rPr>
          <w:rStyle w:val="Numatytasispastraiposriftas1"/>
          <w:rFonts w:cs="Times New Roman"/>
          <w:shd w:val="clear" w:color="auto" w:fill="FFFFFF"/>
          <w:lang w:val="lt-LT"/>
        </w:rPr>
      </w:pPr>
      <w:r w:rsidRPr="00C06B2E">
        <w:rPr>
          <w:rStyle w:val="Numatytasispastraiposriftas1"/>
          <w:rFonts w:cs="Times New Roman"/>
          <w:b/>
          <w:bCs/>
          <w:shd w:val="clear" w:color="auto" w:fill="FFFFFF"/>
          <w:lang w:val="lt-LT"/>
        </w:rPr>
        <w:tab/>
      </w:r>
      <w:r w:rsidR="00702D2E" w:rsidRPr="00C06B2E">
        <w:rPr>
          <w:rStyle w:val="Numatytasispastraiposriftas1"/>
          <w:rFonts w:cs="Times New Roman"/>
          <w:b/>
          <w:bCs/>
          <w:shd w:val="clear" w:color="auto" w:fill="FFFFFF"/>
          <w:lang w:val="lt-LT"/>
        </w:rPr>
        <w:t>Lietuvos šaulių sąjunga</w:t>
      </w:r>
      <w:r w:rsidR="00F5642A" w:rsidRPr="00C06B2E">
        <w:rPr>
          <w:rStyle w:val="Numatytasispastraiposriftas1"/>
          <w:rFonts w:cs="Times New Roman"/>
          <w:b/>
          <w:bCs/>
          <w:shd w:val="clear" w:color="auto" w:fill="FFFFFF"/>
          <w:lang w:val="lt-LT"/>
        </w:rPr>
        <w:t xml:space="preserve"> </w:t>
      </w:r>
      <w:r w:rsidR="00F5642A" w:rsidRPr="00C06B2E">
        <w:rPr>
          <w:rStyle w:val="Numatytasispastraiposriftas1"/>
          <w:rFonts w:cs="Times New Roman"/>
          <w:shd w:val="clear" w:color="auto" w:fill="FFFFFF"/>
          <w:lang w:val="lt-LT"/>
        </w:rPr>
        <w:t xml:space="preserve">(toliau – </w:t>
      </w:r>
      <w:r w:rsidR="00702D2E" w:rsidRPr="00C06B2E">
        <w:rPr>
          <w:rStyle w:val="Numatytasispastraiposriftas1"/>
          <w:rFonts w:cs="Times New Roman"/>
          <w:shd w:val="clear" w:color="auto" w:fill="FFFFFF"/>
          <w:lang w:val="lt-LT"/>
        </w:rPr>
        <w:t>LŠS arba perkančioji organizacija</w:t>
      </w:r>
      <w:r w:rsidR="00F5642A" w:rsidRPr="00C06B2E">
        <w:rPr>
          <w:rStyle w:val="Numatytasispastraiposriftas1"/>
          <w:rFonts w:cs="Times New Roman"/>
          <w:shd w:val="clear" w:color="auto" w:fill="FFFFFF"/>
          <w:lang w:val="lt-LT"/>
        </w:rPr>
        <w:t>) planuoja vykdyti</w:t>
      </w:r>
      <w:r w:rsidR="0000714B" w:rsidRPr="00C06B2E">
        <w:rPr>
          <w:rFonts w:cs="Times New Roman"/>
          <w:lang w:val="lt-LT"/>
        </w:rPr>
        <w:t xml:space="preserve"> </w:t>
      </w:r>
      <w:r w:rsidR="00F5642A" w:rsidRPr="00C06B2E">
        <w:rPr>
          <w:rStyle w:val="Numatytasispastraiposriftas1"/>
          <w:rFonts w:cs="Times New Roman"/>
          <w:shd w:val="clear" w:color="auto" w:fill="FFFFFF"/>
          <w:lang w:val="lt-LT"/>
        </w:rPr>
        <w:t>vieš</w:t>
      </w:r>
      <w:r w:rsidR="00762EC0" w:rsidRPr="00C06B2E">
        <w:rPr>
          <w:rStyle w:val="Numatytasispastraiposriftas1"/>
          <w:rFonts w:cs="Times New Roman"/>
          <w:shd w:val="clear" w:color="auto" w:fill="FFFFFF"/>
          <w:lang w:val="lt-LT"/>
        </w:rPr>
        <w:t>ą</w:t>
      </w:r>
      <w:r w:rsidR="00F5642A" w:rsidRPr="00C06B2E">
        <w:rPr>
          <w:rStyle w:val="Numatytasispastraiposriftas1"/>
          <w:rFonts w:cs="Times New Roman"/>
          <w:shd w:val="clear" w:color="auto" w:fill="FFFFFF"/>
          <w:lang w:val="lt-LT"/>
        </w:rPr>
        <w:t>jį pirkimą</w:t>
      </w:r>
      <w:r w:rsidR="00F25035" w:rsidRPr="00C06B2E">
        <w:rPr>
          <w:rStyle w:val="Numatytasispastraiposriftas1"/>
          <w:rFonts w:cs="Times New Roman"/>
          <w:shd w:val="clear" w:color="auto" w:fill="FFFFFF"/>
          <w:lang w:val="lt-LT"/>
        </w:rPr>
        <w:t xml:space="preserve"> </w:t>
      </w:r>
      <w:r w:rsidR="00911362" w:rsidRPr="00B67F1A">
        <w:rPr>
          <w:rFonts w:eastAsia="Times New Roman"/>
          <w:b/>
          <w:lang w:val="lt-LT"/>
        </w:rPr>
        <w:t>b</w:t>
      </w:r>
      <w:r w:rsidR="004B3385" w:rsidRPr="00B67F1A">
        <w:rPr>
          <w:rFonts w:eastAsia="Times New Roman"/>
          <w:b/>
          <w:lang w:val="lt-LT"/>
        </w:rPr>
        <w:t>epiloči</w:t>
      </w:r>
      <w:r w:rsidR="00911362" w:rsidRPr="00B67F1A">
        <w:rPr>
          <w:rFonts w:eastAsia="Times New Roman"/>
          <w:b/>
          <w:lang w:val="lt-LT"/>
        </w:rPr>
        <w:t>ų</w:t>
      </w:r>
      <w:r w:rsidR="004B3385" w:rsidRPr="00B67F1A">
        <w:rPr>
          <w:rFonts w:eastAsia="Times New Roman"/>
          <w:b/>
          <w:lang w:val="lt-LT"/>
        </w:rPr>
        <w:t xml:space="preserve"> orlaivi</w:t>
      </w:r>
      <w:r w:rsidR="00911362" w:rsidRPr="00B67F1A">
        <w:rPr>
          <w:rFonts w:eastAsia="Times New Roman"/>
          <w:b/>
          <w:lang w:val="lt-LT"/>
        </w:rPr>
        <w:t>ų</w:t>
      </w:r>
      <w:r w:rsidR="004B3385" w:rsidRPr="00B67F1A">
        <w:rPr>
          <w:rFonts w:eastAsia="Times New Roman"/>
          <w:b/>
          <w:lang w:val="lt-LT"/>
        </w:rPr>
        <w:t xml:space="preserve"> (FPV</w:t>
      </w:r>
      <w:r w:rsidR="004B3385" w:rsidRPr="004B3385">
        <w:rPr>
          <w:rFonts w:eastAsia="Times New Roman"/>
          <w:bCs/>
          <w:lang w:val="lt-LT"/>
        </w:rPr>
        <w:t>)</w:t>
      </w:r>
      <w:r w:rsidR="004B3385" w:rsidRPr="004B3385">
        <w:rPr>
          <w:rFonts w:eastAsia="Times New Roman"/>
          <w:bCs/>
          <w:lang w:val="lt-LT"/>
        </w:rPr>
        <w:t xml:space="preserve"> </w:t>
      </w:r>
      <w:r w:rsidR="0000714B" w:rsidRPr="00C06B2E">
        <w:rPr>
          <w:rFonts w:cs="Times New Roman"/>
          <w:lang w:val="lt-LT"/>
        </w:rPr>
        <w:t>įsigijimui</w:t>
      </w:r>
      <w:r w:rsidR="0000714B" w:rsidRPr="00C06B2E">
        <w:rPr>
          <w:rStyle w:val="Numatytasispastraiposriftas1"/>
          <w:rFonts w:cs="Times New Roman"/>
          <w:shd w:val="clear" w:color="auto" w:fill="FFFFFF"/>
          <w:lang w:val="lt-LT"/>
        </w:rPr>
        <w:t xml:space="preserve"> </w:t>
      </w:r>
      <w:r w:rsidR="00F25035" w:rsidRPr="00C06B2E">
        <w:rPr>
          <w:rStyle w:val="Numatytasispastraiposriftas1"/>
          <w:rFonts w:cs="Times New Roman"/>
          <w:shd w:val="clear" w:color="auto" w:fill="FFFFFF"/>
          <w:lang w:val="lt-LT"/>
        </w:rPr>
        <w:t>(toliau – Pirkimas)</w:t>
      </w:r>
      <w:r w:rsidR="00F5642A" w:rsidRPr="00C06B2E">
        <w:rPr>
          <w:rStyle w:val="Numatytasispastraiposriftas1"/>
          <w:rFonts w:cs="Times New Roman"/>
          <w:shd w:val="clear" w:color="auto" w:fill="FFFFFF"/>
          <w:lang w:val="lt-LT"/>
        </w:rPr>
        <w:t>.</w:t>
      </w:r>
    </w:p>
    <w:p w14:paraId="43D371B2" w14:textId="6D41758F" w:rsidR="003751AD" w:rsidRPr="00C06B2E" w:rsidRDefault="003751AD" w:rsidP="00EB4A30">
      <w:pPr>
        <w:pStyle w:val="Standard"/>
        <w:spacing w:line="276" w:lineRule="auto"/>
        <w:ind w:right="-2" w:firstLine="567"/>
        <w:jc w:val="both"/>
        <w:rPr>
          <w:rFonts w:cs="Times New Roman"/>
          <w:highlight w:val="yellow"/>
          <w:lang w:val="lt-LT"/>
        </w:rPr>
      </w:pPr>
      <w:r w:rsidRPr="00C06B2E">
        <w:rPr>
          <w:rFonts w:cs="Times New Roman"/>
          <w:b/>
          <w:bCs/>
          <w:lang w:val="lt-LT"/>
        </w:rPr>
        <w:t>Rinkos konsultacij</w:t>
      </w:r>
      <w:r w:rsidR="006A4D2B" w:rsidRPr="00C06B2E">
        <w:rPr>
          <w:rFonts w:cs="Times New Roman"/>
          <w:b/>
          <w:bCs/>
          <w:lang w:val="lt-LT"/>
        </w:rPr>
        <w:t>a</w:t>
      </w:r>
      <w:r w:rsidRPr="00C06B2E">
        <w:rPr>
          <w:rFonts w:cs="Times New Roman"/>
          <w:b/>
          <w:bCs/>
          <w:lang w:val="lt-LT"/>
        </w:rPr>
        <w:t xml:space="preserve"> vykdoma</w:t>
      </w:r>
      <w:r w:rsidRPr="00C06B2E">
        <w:rPr>
          <w:rFonts w:cs="Times New Roman"/>
          <w:lang w:val="lt-LT"/>
        </w:rPr>
        <w:t xml:space="preserve"> Centrinės viešųjų pirkimų informacinės sistemos (toliau </w:t>
      </w:r>
      <w:r w:rsidRPr="00C06B2E">
        <w:rPr>
          <w:rFonts w:eastAsia="Times New Roman" w:cs="Times New Roman"/>
          <w:bCs/>
          <w:lang w:val="lt-LT" w:eastAsia="lt-LT"/>
        </w:rPr>
        <w:t xml:space="preserve">– </w:t>
      </w:r>
      <w:r w:rsidRPr="00C06B2E">
        <w:rPr>
          <w:rFonts w:eastAsia="Times New Roman" w:cs="Times New Roman"/>
          <w:b/>
          <w:lang w:val="lt-LT" w:eastAsia="lt-LT"/>
        </w:rPr>
        <w:t>CVP IS</w:t>
      </w:r>
      <w:r w:rsidRPr="00C06B2E">
        <w:rPr>
          <w:rFonts w:eastAsia="Times New Roman" w:cs="Times New Roman"/>
          <w:bCs/>
          <w:lang w:val="lt-LT" w:eastAsia="lt-LT"/>
        </w:rPr>
        <w:t xml:space="preserve">) priemonėmis. </w:t>
      </w:r>
      <w:r w:rsidR="00EB4A30" w:rsidRPr="00C06B2E">
        <w:rPr>
          <w:rFonts w:cs="Times New Roman"/>
          <w:lang w:val="lt-LT"/>
        </w:rPr>
        <w:t>R</w:t>
      </w:r>
      <w:r w:rsidRPr="00C06B2E">
        <w:rPr>
          <w:rFonts w:cs="Times New Roman"/>
          <w:lang w:val="lt-LT"/>
        </w:rPr>
        <w:t>inkos dalyvi</w:t>
      </w:r>
      <w:r w:rsidR="00EB4A30" w:rsidRPr="00C06B2E">
        <w:rPr>
          <w:rFonts w:cs="Times New Roman"/>
          <w:lang w:val="lt-LT"/>
        </w:rPr>
        <w:t xml:space="preserve">ai </w:t>
      </w:r>
      <w:r w:rsidRPr="00C06B2E">
        <w:rPr>
          <w:rFonts w:cs="Times New Roman"/>
          <w:lang w:val="lt-LT"/>
        </w:rPr>
        <w:t>ir kit</w:t>
      </w:r>
      <w:r w:rsidR="00EB4A30" w:rsidRPr="00C06B2E">
        <w:rPr>
          <w:rFonts w:cs="Times New Roman"/>
          <w:lang w:val="lt-LT"/>
        </w:rPr>
        <w:t>i</w:t>
      </w:r>
      <w:r w:rsidRPr="00C06B2E">
        <w:rPr>
          <w:rFonts w:cs="Times New Roman"/>
          <w:lang w:val="lt-LT"/>
        </w:rPr>
        <w:t xml:space="preserve"> suinteresuot</w:t>
      </w:r>
      <w:r w:rsidR="00EB4A30" w:rsidRPr="00C06B2E">
        <w:rPr>
          <w:rFonts w:cs="Times New Roman"/>
          <w:lang w:val="lt-LT"/>
        </w:rPr>
        <w:t>i</w:t>
      </w:r>
      <w:r w:rsidRPr="00C06B2E">
        <w:rPr>
          <w:rFonts w:cs="Times New Roman"/>
          <w:lang w:val="lt-LT"/>
        </w:rPr>
        <w:t xml:space="preserve"> asmen</w:t>
      </w:r>
      <w:r w:rsidR="00EB4A30" w:rsidRPr="00C06B2E">
        <w:rPr>
          <w:rFonts w:cs="Times New Roman"/>
          <w:lang w:val="lt-LT"/>
        </w:rPr>
        <w:t>y</w:t>
      </w:r>
      <w:r w:rsidRPr="00C06B2E">
        <w:rPr>
          <w:rFonts w:cs="Times New Roman"/>
          <w:lang w:val="lt-LT"/>
        </w:rPr>
        <w:t>s</w:t>
      </w:r>
      <w:r w:rsidR="00EB4A30" w:rsidRPr="00C06B2E">
        <w:rPr>
          <w:rFonts w:cs="Times New Roman"/>
          <w:lang w:val="lt-LT"/>
        </w:rPr>
        <w:t xml:space="preserve"> kviečiami</w:t>
      </w:r>
      <w:r w:rsidRPr="00C06B2E">
        <w:rPr>
          <w:rFonts w:cs="Times New Roman"/>
          <w:lang w:val="lt-LT"/>
        </w:rPr>
        <w:t xml:space="preserve"> susipažinti su skelbiamu preliminariu techninės specifikacijos</w:t>
      </w:r>
      <w:r w:rsidR="00386F8D" w:rsidRPr="00C06B2E">
        <w:rPr>
          <w:rFonts w:cs="Times New Roman"/>
          <w:lang w:val="lt-LT"/>
        </w:rPr>
        <w:t xml:space="preserve"> ir sutarties</w:t>
      </w:r>
      <w:r w:rsidRPr="00C06B2E">
        <w:rPr>
          <w:rFonts w:cs="Times New Roman"/>
          <w:lang w:val="lt-LT"/>
        </w:rPr>
        <w:t xml:space="preserve"> projektu </w:t>
      </w:r>
      <w:r w:rsidRPr="00C06B2E">
        <w:rPr>
          <w:rFonts w:cs="Times New Roman"/>
          <w:b/>
          <w:bCs/>
          <w:lang w:val="lt-LT"/>
        </w:rPr>
        <w:t xml:space="preserve">iki </w:t>
      </w:r>
      <w:r w:rsidR="002A234C" w:rsidRPr="00C06B2E">
        <w:rPr>
          <w:rFonts w:cs="Times New Roman"/>
          <w:b/>
          <w:bCs/>
          <w:lang w:val="lt-LT"/>
        </w:rPr>
        <w:t xml:space="preserve">CVP IS skelbime </w:t>
      </w:r>
      <w:r w:rsidR="000A26F1" w:rsidRPr="00C06B2E">
        <w:rPr>
          <w:rFonts w:cs="Times New Roman"/>
          <w:b/>
          <w:bCs/>
          <w:lang w:val="lt-LT"/>
        </w:rPr>
        <w:t>nurodyto termino</w:t>
      </w:r>
      <w:r w:rsidR="00386F8D" w:rsidRPr="00C06B2E">
        <w:rPr>
          <w:rFonts w:cs="Times New Roman"/>
          <w:b/>
          <w:bCs/>
          <w:lang w:val="lt-LT"/>
        </w:rPr>
        <w:t xml:space="preserve">, </w:t>
      </w:r>
      <w:r w:rsidRPr="00C06B2E">
        <w:rPr>
          <w:rFonts w:cs="Times New Roman"/>
          <w:lang w:val="lt-LT"/>
        </w:rPr>
        <w:t>aktyviai teikti pastabas, klausimus ir pasiūlymus, bei pateikti atsakymus į pateiktus klausimus.</w:t>
      </w:r>
      <w:r w:rsidRPr="00C06B2E">
        <w:rPr>
          <w:rFonts w:eastAsia="Times New Roman" w:cs="Times New Roman"/>
          <w:shd w:val="clear" w:color="auto" w:fill="FFFFFF"/>
          <w:lang w:val="lt-LT"/>
        </w:rPr>
        <w:t xml:space="preserve"> </w:t>
      </w:r>
    </w:p>
    <w:p w14:paraId="09380269" w14:textId="37516D0D" w:rsidR="00A4799B" w:rsidRPr="00C06B2E" w:rsidRDefault="00291DDC" w:rsidP="00EB4A30">
      <w:pPr>
        <w:pStyle w:val="Standard"/>
        <w:spacing w:line="276" w:lineRule="auto"/>
        <w:ind w:right="-2" w:firstLine="567"/>
        <w:jc w:val="both"/>
        <w:rPr>
          <w:rFonts w:cs="Times New Roman"/>
          <w:color w:val="00000A"/>
          <w:shd w:val="clear" w:color="auto" w:fill="FFFFFF"/>
          <w:lang w:val="lt-LT"/>
        </w:rPr>
      </w:pPr>
      <w:r w:rsidRPr="00C06B2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C06B2E" w:rsidRDefault="00F236A6" w:rsidP="00EB4A30">
      <w:pPr>
        <w:pStyle w:val="SLONormal"/>
        <w:spacing w:before="0" w:after="0" w:line="276" w:lineRule="auto"/>
        <w:ind w:right="-2" w:firstLine="567"/>
        <w:rPr>
          <w:lang w:val="lt-LT"/>
        </w:rPr>
      </w:pPr>
      <w:r w:rsidRPr="00C06B2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C06B2E"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C06B2E">
        <w:rPr>
          <w:rFonts w:cs="Times New Roman"/>
          <w:b/>
          <w:bCs/>
          <w:color w:val="00000A"/>
          <w:sz w:val="24"/>
          <w:szCs w:val="24"/>
          <w:shd w:val="clear" w:color="auto" w:fill="FFFFFF"/>
          <w:lang w:val="lt-LT" w:eastAsia="en-US"/>
        </w:rPr>
        <w:t>Kontaktiniai asmenys:</w:t>
      </w:r>
      <w:r w:rsidR="00291DDC" w:rsidRPr="00C06B2E">
        <w:rPr>
          <w:rFonts w:cs="Times New Roman"/>
          <w:b/>
          <w:bCs/>
          <w:color w:val="00000A"/>
          <w:sz w:val="24"/>
          <w:szCs w:val="24"/>
          <w:shd w:val="clear" w:color="auto" w:fill="FFFFFF"/>
          <w:lang w:val="lt-LT" w:eastAsia="en-US"/>
        </w:rPr>
        <w:tab/>
      </w:r>
    </w:p>
    <w:p w14:paraId="59D8B163" w14:textId="3DB2DCC3" w:rsidR="004738C2" w:rsidRPr="00436488" w:rsidRDefault="00FA16BF" w:rsidP="004738C2">
      <w:pPr>
        <w:pStyle w:val="TEKSTAS"/>
        <w:widowControl/>
        <w:spacing w:line="276" w:lineRule="auto"/>
        <w:ind w:right="-2" w:firstLine="567"/>
        <w:rPr>
          <w:sz w:val="24"/>
          <w:szCs w:val="24"/>
          <w:lang w:val="lt-LT"/>
        </w:rPr>
      </w:pPr>
      <w:r>
        <w:rPr>
          <w:rFonts w:cs="Times New Roman"/>
          <w:color w:val="00000A"/>
          <w:sz w:val="24"/>
          <w:szCs w:val="24"/>
          <w:shd w:val="clear" w:color="auto" w:fill="FFFFFF"/>
          <w:lang w:val="lt-LT" w:eastAsia="en-US"/>
        </w:rPr>
        <w:t xml:space="preserve">Asmuo </w:t>
      </w:r>
      <w:r w:rsidR="001D45B5" w:rsidRPr="00C06B2E">
        <w:rPr>
          <w:rFonts w:cs="Times New Roman"/>
          <w:color w:val="00000A"/>
          <w:sz w:val="24"/>
          <w:szCs w:val="24"/>
          <w:shd w:val="clear" w:color="auto" w:fill="FFFFFF"/>
          <w:lang w:val="lt-LT" w:eastAsia="en-US"/>
        </w:rPr>
        <w:t>atsaking</w:t>
      </w:r>
      <w:r>
        <w:rPr>
          <w:rFonts w:cs="Times New Roman"/>
          <w:color w:val="00000A"/>
          <w:sz w:val="24"/>
          <w:szCs w:val="24"/>
          <w:shd w:val="clear" w:color="auto" w:fill="FFFFFF"/>
          <w:lang w:val="lt-LT" w:eastAsia="en-US"/>
        </w:rPr>
        <w:t>as</w:t>
      </w:r>
      <w:r w:rsidR="001D45B5" w:rsidRPr="00C06B2E">
        <w:rPr>
          <w:rFonts w:cs="Times New Roman"/>
          <w:color w:val="00000A"/>
          <w:sz w:val="24"/>
          <w:szCs w:val="24"/>
          <w:shd w:val="clear" w:color="auto" w:fill="FFFFFF"/>
          <w:lang w:val="lt-LT" w:eastAsia="en-US"/>
        </w:rPr>
        <w:t xml:space="preserve"> už </w:t>
      </w:r>
      <w:r w:rsidR="00D82EB9" w:rsidRPr="00C06B2E">
        <w:rPr>
          <w:rFonts w:cs="Times New Roman"/>
          <w:color w:val="00000A"/>
          <w:sz w:val="24"/>
          <w:szCs w:val="24"/>
          <w:shd w:val="clear" w:color="auto" w:fill="FFFFFF"/>
          <w:lang w:val="lt-LT" w:eastAsia="en-US"/>
        </w:rPr>
        <w:t>p</w:t>
      </w:r>
      <w:r w:rsidR="001D45B5" w:rsidRPr="00C06B2E">
        <w:rPr>
          <w:rFonts w:cs="Times New Roman"/>
          <w:color w:val="00000A"/>
          <w:sz w:val="24"/>
          <w:szCs w:val="24"/>
          <w:shd w:val="clear" w:color="auto" w:fill="FFFFFF"/>
          <w:lang w:val="lt-LT" w:eastAsia="en-US"/>
        </w:rPr>
        <w:t xml:space="preserve">irkimo objekto projekto </w:t>
      </w:r>
      <w:r w:rsidR="00147DF9" w:rsidRPr="00C06B2E">
        <w:rPr>
          <w:rFonts w:cs="Times New Roman"/>
          <w:color w:val="00000A"/>
          <w:sz w:val="24"/>
          <w:szCs w:val="24"/>
          <w:shd w:val="clear" w:color="auto" w:fill="FFFFFF"/>
          <w:lang w:val="lt-LT" w:eastAsia="en-US"/>
        </w:rPr>
        <w:t>įgyvendinimą</w:t>
      </w:r>
      <w:r w:rsidR="0086491D" w:rsidRPr="00C06B2E">
        <w:rPr>
          <w:lang w:val="lt-LT"/>
        </w:rPr>
        <w:t xml:space="preserve"> </w:t>
      </w:r>
      <w:r w:rsidR="0086491D" w:rsidRPr="00C06B2E">
        <w:rPr>
          <w:rFonts w:cs="Times New Roman"/>
          <w:color w:val="00000A"/>
          <w:sz w:val="24"/>
          <w:szCs w:val="24"/>
          <w:shd w:val="clear" w:color="auto" w:fill="FFFFFF"/>
          <w:lang w:val="lt-LT" w:eastAsia="en-US"/>
        </w:rPr>
        <w:t xml:space="preserve">ir techninės specifikacijos </w:t>
      </w:r>
      <w:r w:rsidR="0086491D" w:rsidRPr="00436488">
        <w:rPr>
          <w:rFonts w:cs="Times New Roman"/>
          <w:color w:val="00000A"/>
          <w:sz w:val="24"/>
          <w:szCs w:val="24"/>
          <w:shd w:val="clear" w:color="auto" w:fill="FFFFFF"/>
          <w:lang w:val="lt-LT" w:eastAsia="en-US"/>
        </w:rPr>
        <w:t>parengimą</w:t>
      </w:r>
      <w:r w:rsidR="001D45B5" w:rsidRPr="00436488">
        <w:rPr>
          <w:rFonts w:cs="Times New Roman"/>
          <w:color w:val="00000A"/>
          <w:sz w:val="24"/>
          <w:szCs w:val="24"/>
          <w:shd w:val="clear" w:color="auto" w:fill="FFFFFF"/>
          <w:lang w:val="lt-LT" w:eastAsia="en-US"/>
        </w:rPr>
        <w:t xml:space="preserve">: </w:t>
      </w:r>
      <w:bookmarkStart w:id="1" w:name="_Hlk20902785"/>
      <w:r w:rsidR="003761F1" w:rsidRPr="00436488">
        <w:rPr>
          <w:sz w:val="24"/>
          <w:szCs w:val="24"/>
          <w:lang w:val="lt-LT"/>
        </w:rPr>
        <w:t>LŠS Mokymų ir nekinetinių operacijų centro metodininkas</w:t>
      </w:r>
      <w:r w:rsidR="00436488" w:rsidRPr="00436488">
        <w:rPr>
          <w:rFonts w:cs="Times New Roman"/>
          <w:color w:val="00000A"/>
          <w:sz w:val="24"/>
          <w:szCs w:val="24"/>
          <w:shd w:val="clear" w:color="auto" w:fill="FFFFFF"/>
          <w:lang w:val="lt-LT" w:eastAsia="en-US"/>
        </w:rPr>
        <w:t xml:space="preserve"> </w:t>
      </w:r>
      <w:r w:rsidR="00436488" w:rsidRPr="00436488">
        <w:rPr>
          <w:sz w:val="24"/>
          <w:szCs w:val="24"/>
          <w:lang w:val="lt-LT"/>
        </w:rPr>
        <w:t>Mindaugas Baranauskas</w:t>
      </w:r>
      <w:r w:rsidR="00436488">
        <w:rPr>
          <w:sz w:val="24"/>
          <w:szCs w:val="24"/>
          <w:lang w:val="lt-LT"/>
        </w:rPr>
        <w:t xml:space="preserve">, </w:t>
      </w:r>
      <w:hyperlink r:id="rId8" w:history="1">
        <w:r w:rsidR="001A45CE" w:rsidRPr="001A45CE">
          <w:rPr>
            <w:rStyle w:val="Hipersaitas"/>
            <w:rFonts w:cs="Tahoma"/>
            <w:sz w:val="24"/>
            <w:szCs w:val="24"/>
            <w:lang w:val="lt-LT"/>
          </w:rPr>
          <w:t>mindaugas.baranauskas@sauliusajunga.lt</w:t>
        </w:r>
      </w:hyperlink>
      <w:r w:rsidR="000251C4">
        <w:rPr>
          <w:sz w:val="24"/>
          <w:szCs w:val="24"/>
          <w:lang w:val="lt-LT"/>
        </w:rPr>
        <w:t xml:space="preserve">, tel. nr. </w:t>
      </w:r>
      <w:r w:rsidR="000251C4" w:rsidRPr="000251C4">
        <w:rPr>
          <w:sz w:val="24"/>
          <w:szCs w:val="24"/>
        </w:rPr>
        <w:t>+370 684 31 569</w:t>
      </w:r>
    </w:p>
    <w:bookmarkEnd w:id="1"/>
    <w:p w14:paraId="6C8B4BEF" w14:textId="77777777" w:rsidR="00BA47C5"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C06B2E">
        <w:rPr>
          <w:b/>
          <w:sz w:val="24"/>
          <w:szCs w:val="24"/>
        </w:rPr>
        <w:t xml:space="preserve">Kviečiame </w:t>
      </w:r>
      <w:r w:rsidR="00393145" w:rsidRPr="00C06B2E">
        <w:rPr>
          <w:b/>
          <w:sz w:val="24"/>
          <w:szCs w:val="24"/>
        </w:rPr>
        <w:t>galimus rinkos dalyvius</w:t>
      </w:r>
      <w:r w:rsidRPr="00C06B2E">
        <w:rPr>
          <w:b/>
          <w:sz w:val="24"/>
          <w:szCs w:val="24"/>
        </w:rPr>
        <w:t xml:space="preserve"> </w:t>
      </w:r>
      <w:r w:rsidR="00AA6D4B" w:rsidRPr="00C06B2E">
        <w:rPr>
          <w:b/>
          <w:sz w:val="24"/>
          <w:szCs w:val="24"/>
        </w:rPr>
        <w:t>dalyvauti rinkos konsultacijoje</w:t>
      </w:r>
      <w:r w:rsidR="000C06D2" w:rsidRPr="00C06B2E">
        <w:rPr>
          <w:b/>
          <w:sz w:val="24"/>
          <w:szCs w:val="24"/>
        </w:rPr>
        <w:t>,</w:t>
      </w:r>
      <w:r w:rsidRPr="00C06B2E">
        <w:rPr>
          <w:b/>
          <w:sz w:val="24"/>
          <w:szCs w:val="24"/>
        </w:rPr>
        <w:t xml:space="preserve"> </w:t>
      </w:r>
      <w:r w:rsidRPr="00C06B2E">
        <w:rPr>
          <w:bCs/>
          <w:sz w:val="24"/>
          <w:szCs w:val="24"/>
        </w:rPr>
        <w:t>susipažinti su planuojam</w:t>
      </w:r>
      <w:r w:rsidR="00AA6D4B" w:rsidRPr="00C06B2E">
        <w:rPr>
          <w:bCs/>
          <w:sz w:val="24"/>
          <w:szCs w:val="24"/>
        </w:rPr>
        <w:t>o</w:t>
      </w:r>
      <w:r w:rsidRPr="00C06B2E">
        <w:rPr>
          <w:bCs/>
          <w:sz w:val="24"/>
          <w:szCs w:val="24"/>
        </w:rPr>
        <w:t xml:space="preserve"> įsigyti p</w:t>
      </w:r>
      <w:r w:rsidR="006F0C4D" w:rsidRPr="00C06B2E">
        <w:rPr>
          <w:bCs/>
          <w:sz w:val="24"/>
          <w:szCs w:val="24"/>
        </w:rPr>
        <w:t xml:space="preserve">irkimo objekto </w:t>
      </w:r>
      <w:r w:rsidR="003F4CAD" w:rsidRPr="00C06B2E">
        <w:rPr>
          <w:bCs/>
          <w:sz w:val="24"/>
          <w:szCs w:val="24"/>
        </w:rPr>
        <w:t xml:space="preserve">pagrindinėmis </w:t>
      </w:r>
      <w:r w:rsidR="00313B5E" w:rsidRPr="00C06B2E">
        <w:rPr>
          <w:bCs/>
          <w:sz w:val="24"/>
          <w:szCs w:val="24"/>
        </w:rPr>
        <w:t xml:space="preserve">sutarties </w:t>
      </w:r>
      <w:r w:rsidR="003F4CAD" w:rsidRPr="00C06B2E">
        <w:rPr>
          <w:bCs/>
          <w:sz w:val="24"/>
          <w:szCs w:val="24"/>
        </w:rPr>
        <w:t xml:space="preserve">sąlygomis </w:t>
      </w:r>
      <w:r w:rsidR="00313B5E" w:rsidRPr="00C06B2E">
        <w:rPr>
          <w:bCs/>
          <w:sz w:val="24"/>
          <w:szCs w:val="24"/>
        </w:rPr>
        <w:t xml:space="preserve">ir </w:t>
      </w:r>
      <w:r w:rsidRPr="00C06B2E">
        <w:rPr>
          <w:bCs/>
          <w:sz w:val="24"/>
          <w:szCs w:val="24"/>
        </w:rPr>
        <w:t>techninės specifikacijos projektu</w:t>
      </w:r>
      <w:r w:rsidR="003B7B3E" w:rsidRPr="00C06B2E">
        <w:rPr>
          <w:bCs/>
          <w:sz w:val="24"/>
          <w:szCs w:val="24"/>
        </w:rPr>
        <w:t xml:space="preserve"> </w:t>
      </w:r>
      <w:r w:rsidRPr="00C06B2E">
        <w:rPr>
          <w:bCs/>
          <w:sz w:val="24"/>
          <w:szCs w:val="24"/>
        </w:rPr>
        <w:t xml:space="preserve">(Rinkos konsultacijos 1 priedas) ir </w:t>
      </w:r>
      <w:r w:rsidR="006F0C4D" w:rsidRPr="00C06B2E">
        <w:rPr>
          <w:bCs/>
          <w:sz w:val="24"/>
          <w:szCs w:val="24"/>
        </w:rPr>
        <w:t>konsultuoti perkančiąją</w:t>
      </w:r>
      <w:r w:rsidR="00C5316E" w:rsidRPr="00C06B2E">
        <w:rPr>
          <w:bCs/>
          <w:sz w:val="24"/>
          <w:szCs w:val="24"/>
        </w:rPr>
        <w:t xml:space="preserve"> -</w:t>
      </w:r>
      <w:r w:rsidRPr="00C06B2E">
        <w:rPr>
          <w:bCs/>
          <w:sz w:val="24"/>
          <w:szCs w:val="24"/>
        </w:rPr>
        <w:t xml:space="preserve"> teikti savo nuomonę/pastabas/rekomendacijas/siūlymus dėl efektyvesnio pirkimo vykdymo, techninės specifikacijos</w:t>
      </w:r>
      <w:r w:rsidR="00C5316E" w:rsidRPr="00C06B2E">
        <w:rPr>
          <w:bCs/>
          <w:sz w:val="24"/>
          <w:szCs w:val="24"/>
        </w:rPr>
        <w:t xml:space="preserve"> reikalavimų ir sutarties projekte nurodytų nuostatų</w:t>
      </w:r>
      <w:r w:rsidRPr="00C06B2E">
        <w:rPr>
          <w:bCs/>
          <w:sz w:val="24"/>
          <w:szCs w:val="24"/>
        </w:rPr>
        <w:t xml:space="preserve"> atsa</w:t>
      </w:r>
      <w:r w:rsidR="00C5316E" w:rsidRPr="00C06B2E">
        <w:rPr>
          <w:bCs/>
          <w:sz w:val="24"/>
          <w:szCs w:val="24"/>
        </w:rPr>
        <w:t>kant</w:t>
      </w:r>
      <w:r w:rsidRPr="00C06B2E">
        <w:rPr>
          <w:bCs/>
          <w:sz w:val="24"/>
          <w:szCs w:val="24"/>
        </w:rPr>
        <w:t xml:space="preserve"> į perkančiosios organizacijos klausimus</w:t>
      </w:r>
      <w:r w:rsidR="00DB7518" w:rsidRPr="00C06B2E">
        <w:rPr>
          <w:bCs/>
          <w:sz w:val="24"/>
          <w:szCs w:val="24"/>
        </w:rPr>
        <w:t xml:space="preserve"> pridedamoje </w:t>
      </w:r>
      <w:r w:rsidR="00DC3483" w:rsidRPr="00C06B2E">
        <w:rPr>
          <w:bCs/>
          <w:sz w:val="24"/>
          <w:szCs w:val="24"/>
        </w:rPr>
        <w:t>formoje</w:t>
      </w:r>
      <w:r w:rsidRPr="00C06B2E">
        <w:rPr>
          <w:bCs/>
          <w:sz w:val="24"/>
          <w:szCs w:val="24"/>
        </w:rPr>
        <w:t xml:space="preserve"> (</w:t>
      </w:r>
      <w:r w:rsidR="00DC3483" w:rsidRPr="00C06B2E">
        <w:rPr>
          <w:bCs/>
          <w:sz w:val="24"/>
          <w:szCs w:val="24"/>
        </w:rPr>
        <w:t>Rinkos konsultacijos 2 priedas</w:t>
      </w:r>
      <w:r w:rsidRPr="00C06B2E">
        <w:rPr>
          <w:bCs/>
          <w:sz w:val="24"/>
          <w:szCs w:val="24"/>
        </w:rPr>
        <w:t>).</w:t>
      </w:r>
    </w:p>
    <w:p w14:paraId="19526F04" w14:textId="36ECF1D5" w:rsidR="000251C4" w:rsidRDefault="00BA47C5" w:rsidP="00BA47C5">
      <w:pPr>
        <w:pStyle w:val="Sraopastraipa"/>
        <w:tabs>
          <w:tab w:val="left" w:pos="851"/>
        </w:tabs>
        <w:autoSpaceDE w:val="0"/>
        <w:autoSpaceDN w:val="0"/>
        <w:adjustRightInd w:val="0"/>
        <w:spacing w:line="276" w:lineRule="auto"/>
        <w:ind w:left="0" w:right="-2" w:firstLine="567"/>
        <w:jc w:val="center"/>
        <w:rPr>
          <w:bCs/>
          <w:sz w:val="24"/>
          <w:szCs w:val="24"/>
        </w:rPr>
      </w:pPr>
      <w:r>
        <w:rPr>
          <w:bCs/>
        </w:rPr>
        <w:t>______________________</w:t>
      </w:r>
    </w:p>
    <w:p w14:paraId="71394B33" w14:textId="51C4A709" w:rsidR="000251C4" w:rsidRDefault="000251C4">
      <w:pPr>
        <w:rPr>
          <w:rFonts w:eastAsiaTheme="minorEastAsia" w:cs="Times New Roman"/>
          <w:bCs/>
          <w:kern w:val="0"/>
          <w:lang w:val="lt-LT" w:eastAsia="lt-LT" w:bidi="ar-SA"/>
        </w:rPr>
      </w:pPr>
      <w:r>
        <w:rPr>
          <w:bCs/>
        </w:rPr>
        <w:br w:type="page"/>
      </w:r>
    </w:p>
    <w:p w14:paraId="3B463DFE" w14:textId="77777777" w:rsidR="007E6035" w:rsidRPr="00C06B2E"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p>
    <w:p w14:paraId="2C53A739" w14:textId="77777777" w:rsidR="0045435D" w:rsidRPr="00C06B2E"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66ECBDB6" w14:textId="174DBFDA" w:rsidR="00C17FF2" w:rsidRPr="00C06B2E" w:rsidRDefault="00DC3483" w:rsidP="00DC3483">
      <w:pPr>
        <w:spacing w:line="276" w:lineRule="auto"/>
        <w:jc w:val="right"/>
        <w:rPr>
          <w:rFonts w:cs="Times New Roman"/>
          <w:bCs/>
          <w:lang w:val="lt-LT"/>
        </w:rPr>
      </w:pPr>
      <w:bookmarkStart w:id="2" w:name="_Hlk108514497"/>
      <w:r w:rsidRPr="00C06B2E">
        <w:rPr>
          <w:rFonts w:cs="Times New Roman"/>
          <w:bCs/>
          <w:lang w:val="lt-LT"/>
        </w:rPr>
        <w:t>Rinkos konsultacijos 1 priedas</w:t>
      </w:r>
    </w:p>
    <w:p w14:paraId="2DC53991" w14:textId="77777777" w:rsidR="00DC3483" w:rsidRPr="00C06B2E" w:rsidRDefault="00DC3483" w:rsidP="00DC3483">
      <w:pPr>
        <w:spacing w:line="276" w:lineRule="auto"/>
        <w:jc w:val="right"/>
        <w:rPr>
          <w:rFonts w:cs="Times New Roman"/>
          <w:lang w:val="lt-LT"/>
        </w:rPr>
      </w:pPr>
    </w:p>
    <w:p w14:paraId="7C04E363" w14:textId="44BC3B6B" w:rsidR="000A76F4" w:rsidRPr="00C06B2E" w:rsidRDefault="003023C6" w:rsidP="000A76F4">
      <w:pPr>
        <w:spacing w:line="276" w:lineRule="auto"/>
        <w:jc w:val="center"/>
        <w:rPr>
          <w:rFonts w:cs="Times New Roman"/>
          <w:b/>
          <w:bCs/>
          <w:lang w:val="lt-LT"/>
        </w:rPr>
      </w:pPr>
      <w:r w:rsidRPr="00C06B2E">
        <w:rPr>
          <w:rFonts w:cs="Times New Roman"/>
          <w:b/>
          <w:bCs/>
          <w:lang w:val="lt-LT"/>
        </w:rPr>
        <w:t>I DALIS</w:t>
      </w:r>
    </w:p>
    <w:p w14:paraId="624BBDAB" w14:textId="526E7649" w:rsidR="00533905" w:rsidRPr="00C06B2E" w:rsidRDefault="00890076" w:rsidP="000A76F4">
      <w:pPr>
        <w:spacing w:line="276" w:lineRule="auto"/>
        <w:jc w:val="center"/>
        <w:rPr>
          <w:rFonts w:cs="Times New Roman"/>
          <w:b/>
          <w:bCs/>
          <w:lang w:val="lt-LT"/>
        </w:rPr>
      </w:pPr>
      <w:r w:rsidRPr="00C06B2E">
        <w:rPr>
          <w:rFonts w:cs="Times New Roman"/>
          <w:b/>
          <w:bCs/>
          <w:lang w:val="lt-LT"/>
        </w:rPr>
        <w:t>Pagrindinės sutarties sąlygos</w:t>
      </w:r>
    </w:p>
    <w:p w14:paraId="3BC40EA5" w14:textId="72BCA895" w:rsidR="003023C6" w:rsidRPr="00C06B2E" w:rsidRDefault="003023C6" w:rsidP="00C03F22">
      <w:pPr>
        <w:spacing w:line="276" w:lineRule="auto"/>
        <w:jc w:val="both"/>
        <w:rPr>
          <w:rFonts w:cs="Times New Roman"/>
          <w:b/>
          <w:bCs/>
          <w:lang w:val="lt-LT"/>
        </w:rPr>
      </w:pPr>
    </w:p>
    <w:p w14:paraId="0954A10E" w14:textId="757EE6DD" w:rsidR="00C03F22" w:rsidRPr="00C06B2E" w:rsidRDefault="0072028B" w:rsidP="00C03F22">
      <w:pPr>
        <w:spacing w:line="276" w:lineRule="auto"/>
        <w:jc w:val="both"/>
        <w:rPr>
          <w:rFonts w:cs="Times New Roman"/>
          <w:lang w:val="lt-LT"/>
        </w:rPr>
      </w:pPr>
      <w:r w:rsidRPr="00C06B2E">
        <w:rPr>
          <w:rFonts w:cs="Times New Roman"/>
          <w:b/>
          <w:bCs/>
          <w:lang w:val="lt-LT"/>
        </w:rPr>
        <w:t xml:space="preserve">1. </w:t>
      </w:r>
      <w:r w:rsidR="00D45BF5" w:rsidRPr="00C06B2E">
        <w:rPr>
          <w:rFonts w:cs="Times New Roman"/>
          <w:b/>
          <w:bCs/>
          <w:lang w:val="lt-LT"/>
        </w:rPr>
        <w:t xml:space="preserve">Sutarčiai taikomas kainos apskaičiavimo būdas: </w:t>
      </w:r>
      <w:r w:rsidR="007E3A7F" w:rsidRPr="00C06B2E">
        <w:rPr>
          <w:rFonts w:cs="Times New Roman"/>
          <w:lang w:val="lt-LT"/>
        </w:rPr>
        <w:t>Fiksuotos įkainio kainodara</w:t>
      </w:r>
      <w:r w:rsidR="00F31541" w:rsidRPr="00C06B2E">
        <w:rPr>
          <w:rFonts w:cs="Times New Roman"/>
          <w:lang w:val="lt-LT"/>
        </w:rPr>
        <w:t xml:space="preserve">. </w:t>
      </w:r>
      <w:r w:rsidR="000251C4">
        <w:rPr>
          <w:rFonts w:cs="Times New Roman"/>
          <w:lang w:val="lt-LT"/>
        </w:rPr>
        <w:t>Prekių bus p</w:t>
      </w:r>
      <w:r w:rsidR="000A67C5">
        <w:rPr>
          <w:rFonts w:cs="Times New Roman"/>
          <w:lang w:val="lt-LT"/>
        </w:rPr>
        <w:t>erkama už maksimali</w:t>
      </w:r>
      <w:r w:rsidR="00304B77">
        <w:rPr>
          <w:rFonts w:cs="Times New Roman"/>
          <w:lang w:val="lt-LT"/>
        </w:rPr>
        <w:t>ą</w:t>
      </w:r>
      <w:r w:rsidR="000A67C5">
        <w:rPr>
          <w:rFonts w:cs="Times New Roman"/>
          <w:lang w:val="lt-LT"/>
        </w:rPr>
        <w:t xml:space="preserve"> pirkimui skirtų lėšų sumą</w:t>
      </w:r>
      <w:r w:rsidR="00304B77">
        <w:rPr>
          <w:rFonts w:cs="Times New Roman"/>
          <w:lang w:val="lt-LT"/>
        </w:rPr>
        <w:t xml:space="preserve">, numatoma skirti suma </w:t>
      </w:r>
      <w:r w:rsidR="00727869">
        <w:rPr>
          <w:rFonts w:cs="Times New Roman"/>
          <w:lang w:val="lt-LT"/>
        </w:rPr>
        <w:t xml:space="preserve">iki </w:t>
      </w:r>
      <w:r w:rsidR="00EE045D">
        <w:rPr>
          <w:rFonts w:cs="Times New Roman"/>
          <w:lang w:val="lt-LT"/>
        </w:rPr>
        <w:t>30</w:t>
      </w:r>
      <w:r w:rsidR="00304B77">
        <w:rPr>
          <w:rFonts w:cs="Times New Roman"/>
          <w:lang w:val="lt-LT"/>
        </w:rPr>
        <w:t>0 000 eur</w:t>
      </w:r>
      <w:r w:rsidR="00727869">
        <w:rPr>
          <w:rFonts w:cs="Times New Roman"/>
          <w:lang w:val="lt-LT"/>
        </w:rPr>
        <w:t>ų</w:t>
      </w:r>
    </w:p>
    <w:bookmarkEnd w:id="2"/>
    <w:p w14:paraId="23114D8B" w14:textId="6DEF6915" w:rsidR="00731231" w:rsidRPr="00C06B2E" w:rsidRDefault="0072028B" w:rsidP="0072028B">
      <w:pPr>
        <w:suppressAutoHyphens/>
        <w:jc w:val="both"/>
        <w:rPr>
          <w:rFonts w:eastAsia="Arial" w:cs="Times New Roman"/>
          <w:bCs/>
          <w:lang w:val="lt-LT" w:eastAsia="ar-SA"/>
        </w:rPr>
      </w:pPr>
      <w:r w:rsidRPr="00C06B2E">
        <w:rPr>
          <w:rFonts w:eastAsia="Times New Roman" w:cs="Times New Roman"/>
          <w:b/>
          <w:bCs/>
          <w:kern w:val="2"/>
          <w:lang w:val="lt-LT" w:bidi="ar-SA"/>
        </w:rPr>
        <w:t>2</w:t>
      </w:r>
      <w:r w:rsidR="007D7F32" w:rsidRPr="00C06B2E">
        <w:rPr>
          <w:rFonts w:eastAsia="Times New Roman" w:cs="Times New Roman"/>
          <w:b/>
          <w:bCs/>
          <w:kern w:val="2"/>
          <w:lang w:val="lt-LT" w:bidi="ar-SA"/>
        </w:rPr>
        <w:t>. Prekių pristatymo terminai</w:t>
      </w:r>
      <w:r w:rsidR="007D7F32" w:rsidRPr="00C06B2E">
        <w:rPr>
          <w:rFonts w:eastAsia="Times New Roman" w:cs="Times New Roman"/>
          <w:kern w:val="2"/>
          <w:lang w:val="lt-LT" w:bidi="ar-SA"/>
        </w:rPr>
        <w:t xml:space="preserve"> </w:t>
      </w:r>
      <w:r w:rsidR="00EE045D">
        <w:rPr>
          <w:rFonts w:eastAsia="Times New Roman" w:cs="Times New Roman"/>
          <w:kern w:val="2"/>
          <w:lang w:val="lt-LT" w:bidi="ar-SA"/>
        </w:rPr>
        <w:t>p</w:t>
      </w:r>
      <w:r w:rsidR="007D7F32" w:rsidRPr="00C06B2E">
        <w:rPr>
          <w:rFonts w:eastAsia="Times New Roman" w:cs="Times New Roman"/>
          <w:kern w:val="2"/>
          <w:lang w:val="lt-LT" w:bidi="ar-SA"/>
        </w:rPr>
        <w:t>rek</w:t>
      </w:r>
      <w:r w:rsidR="00EE045D">
        <w:rPr>
          <w:rFonts w:eastAsia="Times New Roman" w:cs="Times New Roman"/>
          <w:kern w:val="2"/>
          <w:lang w:val="lt-LT" w:bidi="ar-SA"/>
        </w:rPr>
        <w:t xml:space="preserve">ių </w:t>
      </w:r>
      <w:r w:rsidR="00C155CF">
        <w:rPr>
          <w:rFonts w:eastAsia="Times New Roman" w:cs="Times New Roman"/>
          <w:kern w:val="2"/>
          <w:lang w:val="lt-LT" w:bidi="ar-SA"/>
        </w:rPr>
        <w:t xml:space="preserve">už visą sumą numatomas pristatymo terminas per 1 </w:t>
      </w:r>
      <w:r w:rsidR="007D7F32" w:rsidRPr="00C06B2E">
        <w:rPr>
          <w:rFonts w:eastAsia="Times New Roman" w:cs="Times New Roman"/>
          <w:kern w:val="2"/>
          <w:lang w:val="lt-LT" w:bidi="ar-SA"/>
        </w:rPr>
        <w:t>mėnes</w:t>
      </w:r>
      <w:r w:rsidR="00C155CF">
        <w:rPr>
          <w:rFonts w:eastAsia="Times New Roman" w:cs="Times New Roman"/>
          <w:kern w:val="2"/>
          <w:lang w:val="lt-LT" w:bidi="ar-SA"/>
        </w:rPr>
        <w:t>į</w:t>
      </w:r>
      <w:r w:rsidR="007D7F32" w:rsidRPr="00C06B2E">
        <w:rPr>
          <w:rFonts w:eastAsia="Times New Roman" w:cs="Times New Roman"/>
          <w:kern w:val="2"/>
          <w:lang w:val="lt-LT" w:bidi="ar-SA"/>
        </w:rPr>
        <w:t xml:space="preserve"> nuo sutarties įsigaliojimo datos. Prek</w:t>
      </w:r>
      <w:r w:rsidR="00CE2D89">
        <w:rPr>
          <w:rFonts w:eastAsia="Times New Roman" w:cs="Times New Roman"/>
          <w:kern w:val="2"/>
          <w:lang w:val="lt-LT" w:bidi="ar-SA"/>
        </w:rPr>
        <w:t xml:space="preserve">es numatoma </w:t>
      </w:r>
      <w:r w:rsidR="007D7F32" w:rsidRPr="00C06B2E">
        <w:rPr>
          <w:rFonts w:eastAsia="Times New Roman" w:cs="Times New Roman"/>
          <w:kern w:val="2"/>
          <w:lang w:val="lt-LT" w:bidi="ar-SA"/>
        </w:rPr>
        <w:t>prista</w:t>
      </w:r>
      <w:r w:rsidR="00CE2D89">
        <w:rPr>
          <w:rFonts w:eastAsia="Times New Roman" w:cs="Times New Roman"/>
          <w:kern w:val="2"/>
          <w:lang w:val="lt-LT" w:bidi="ar-SA"/>
        </w:rPr>
        <w:t>tyti</w:t>
      </w:r>
      <w:r w:rsidR="007D7F32" w:rsidRPr="00C06B2E">
        <w:rPr>
          <w:rFonts w:eastAsia="Times New Roman" w:cs="Times New Roman"/>
          <w:kern w:val="2"/>
          <w:lang w:val="lt-LT" w:bidi="ar-SA"/>
        </w:rPr>
        <w:t xml:space="preserve"> adresu: Laisvės al. 34, Kaunas.</w:t>
      </w:r>
      <w:r w:rsidRPr="00C06B2E">
        <w:rPr>
          <w:rFonts w:eastAsia="Times New Roman" w:cs="Times New Roman"/>
          <w:kern w:val="2"/>
          <w:lang w:val="lt-LT" w:bidi="ar-SA"/>
        </w:rPr>
        <w:t xml:space="preserve"> </w:t>
      </w:r>
    </w:p>
    <w:p w14:paraId="221BE2F3" w14:textId="3CAADAC5" w:rsidR="00965704" w:rsidRPr="00C06B2E" w:rsidRDefault="0072028B" w:rsidP="00965704">
      <w:pPr>
        <w:suppressAutoHyphens/>
        <w:jc w:val="both"/>
        <w:rPr>
          <w:rFonts w:eastAsia="Arial" w:cs="Times New Roman"/>
          <w:bCs/>
          <w:lang w:val="lt-LT" w:eastAsia="ar-SA"/>
        </w:rPr>
      </w:pPr>
      <w:r w:rsidRPr="00C06B2E">
        <w:rPr>
          <w:rFonts w:eastAsia="Arial" w:cs="Times New Roman"/>
          <w:b/>
          <w:lang w:val="lt-LT" w:eastAsia="ar-SA"/>
        </w:rPr>
        <w:t>3</w:t>
      </w:r>
      <w:r w:rsidR="00965704" w:rsidRPr="00C06B2E">
        <w:rPr>
          <w:rFonts w:eastAsia="Arial" w:cs="Times New Roman"/>
          <w:b/>
          <w:lang w:val="lt-LT" w:eastAsia="ar-SA"/>
        </w:rPr>
        <w:t>. Atsiskaitymo su Tiekėju terminas ir tvarka</w:t>
      </w:r>
      <w:r w:rsidR="00965704" w:rsidRPr="00C06B2E">
        <w:rPr>
          <w:rFonts w:eastAsia="Arial" w:cs="Times New Roman"/>
          <w:b/>
          <w:lang w:val="lt-LT" w:eastAsia="ar-SA"/>
        </w:rPr>
        <w:tab/>
      </w:r>
      <w:r w:rsidR="00965704" w:rsidRPr="00C06B2E">
        <w:rPr>
          <w:rFonts w:eastAsia="Arial" w:cs="Times New Roman"/>
          <w:bCs/>
          <w:lang w:val="lt-LT" w:eastAsia="ar-SA"/>
        </w:rPr>
        <w:t>Pirkėjas atsiskaito su Tiekėju ne vėliau kaip per 30 (trisdešimt) dienų nuo Sąskaitos gavimo dienos</w:t>
      </w:r>
      <w:r w:rsidR="000E743A" w:rsidRPr="00C06B2E">
        <w:rPr>
          <w:rFonts w:eastAsia="Arial" w:cs="Times New Roman"/>
          <w:bCs/>
          <w:lang w:val="lt-LT" w:eastAsia="ar-SA"/>
        </w:rPr>
        <w:t>,</w:t>
      </w:r>
      <w:r w:rsidR="00965704" w:rsidRPr="00C06B2E">
        <w:rPr>
          <w:rFonts w:eastAsia="Arial" w:cs="Times New Roman"/>
          <w:b/>
          <w:lang w:val="lt-LT" w:eastAsia="ar-SA"/>
        </w:rPr>
        <w:t xml:space="preserve"> </w:t>
      </w:r>
      <w:r w:rsidR="00965704" w:rsidRPr="00C06B2E">
        <w:rPr>
          <w:rFonts w:eastAsia="Arial" w:cs="Times New Roman"/>
          <w:bCs/>
          <w:lang w:val="lt-LT" w:eastAsia="ar-SA"/>
        </w:rPr>
        <w:t>įvykdžius visus sutartinius įsipareigojimus, sumokama visa Sutarties kaina.</w:t>
      </w:r>
    </w:p>
    <w:p w14:paraId="7C9E5CA4" w14:textId="62CA0F2D" w:rsidR="00AF1CFC" w:rsidRPr="00C06B2E" w:rsidRDefault="0072028B" w:rsidP="00965704">
      <w:pPr>
        <w:suppressAutoHyphens/>
        <w:jc w:val="both"/>
        <w:rPr>
          <w:rFonts w:eastAsia="Arial" w:cs="Times New Roman"/>
          <w:bCs/>
          <w:lang w:val="lt-LT" w:eastAsia="ar-SA"/>
        </w:rPr>
      </w:pPr>
      <w:r w:rsidRPr="00C06B2E">
        <w:rPr>
          <w:rFonts w:eastAsia="Arial" w:cs="Times New Roman"/>
          <w:b/>
          <w:lang w:val="lt-LT" w:eastAsia="ar-SA"/>
        </w:rPr>
        <w:t>4</w:t>
      </w:r>
      <w:r w:rsidR="00965704" w:rsidRPr="00C06B2E">
        <w:rPr>
          <w:rFonts w:eastAsia="Arial" w:cs="Times New Roman"/>
          <w:b/>
          <w:lang w:val="lt-LT" w:eastAsia="ar-SA"/>
        </w:rPr>
        <w:t>. Avansas</w:t>
      </w:r>
      <w:r w:rsidR="00965704" w:rsidRPr="00C06B2E">
        <w:rPr>
          <w:rFonts w:eastAsia="Arial" w:cs="Times New Roman"/>
          <w:b/>
          <w:lang w:val="lt-LT" w:eastAsia="ar-SA"/>
        </w:rPr>
        <w:tab/>
      </w:r>
      <w:r w:rsidR="00965704" w:rsidRPr="00C06B2E">
        <w:rPr>
          <w:rFonts w:eastAsia="Arial" w:cs="Times New Roman"/>
          <w:bCs/>
          <w:lang w:val="lt-LT" w:eastAsia="ar-SA"/>
        </w:rPr>
        <w:t>Tiekėjui</w:t>
      </w:r>
      <w:r w:rsidRPr="00C06B2E">
        <w:rPr>
          <w:rFonts w:eastAsia="Arial" w:cs="Times New Roman"/>
          <w:bCs/>
          <w:lang w:val="lt-LT" w:eastAsia="ar-SA"/>
        </w:rPr>
        <w:t xml:space="preserve"> gali būti išmokėtas avansas,</w:t>
      </w:r>
      <w:r w:rsidR="00965704" w:rsidRPr="00C06B2E">
        <w:rPr>
          <w:rFonts w:eastAsia="Arial" w:cs="Times New Roman"/>
          <w:bCs/>
          <w:lang w:val="lt-LT" w:eastAsia="ar-SA"/>
        </w:rPr>
        <w:t xml:space="preserve"> išmokėto avanso suma iki </w:t>
      </w:r>
      <w:r w:rsidR="00B1049B" w:rsidRPr="00C06B2E">
        <w:rPr>
          <w:rFonts w:eastAsia="Arial" w:cs="Times New Roman"/>
          <w:bCs/>
          <w:lang w:val="lt-LT" w:eastAsia="ar-SA"/>
        </w:rPr>
        <w:t>30</w:t>
      </w:r>
      <w:r w:rsidR="00965704" w:rsidRPr="00C06B2E">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1B238A">
        <w:rPr>
          <w:rFonts w:eastAsia="Arial" w:cs="Times New Roman"/>
          <w:bCs/>
          <w:lang w:val="lt-LT" w:eastAsia="ar-SA"/>
        </w:rPr>
        <w:t xml:space="preserve"> ir avanso garanto pateikimo dienos.</w:t>
      </w:r>
    </w:p>
    <w:p w14:paraId="4F1F0888" w14:textId="183D4872" w:rsidR="00A842B0" w:rsidRPr="00C06B2E" w:rsidRDefault="007E3571" w:rsidP="00A842B0">
      <w:pPr>
        <w:jc w:val="both"/>
        <w:rPr>
          <w:kern w:val="2"/>
          <w:lang w:val="lt-LT"/>
        </w:rPr>
      </w:pPr>
      <w:r w:rsidRPr="00C06B2E">
        <w:rPr>
          <w:rFonts w:eastAsia="Arial" w:cs="Times New Roman"/>
          <w:b/>
          <w:lang w:val="lt-LT" w:eastAsia="ar-SA"/>
        </w:rPr>
        <w:t>5.</w:t>
      </w:r>
      <w:r w:rsidRPr="00C06B2E">
        <w:rPr>
          <w:rFonts w:eastAsia="Arial" w:cs="Times New Roman"/>
          <w:bCs/>
          <w:lang w:val="lt-LT" w:eastAsia="ar-SA"/>
        </w:rPr>
        <w:t xml:space="preserve"> </w:t>
      </w:r>
      <w:r w:rsidRPr="00C06B2E">
        <w:rPr>
          <w:b/>
          <w:bCs/>
          <w:kern w:val="2"/>
          <w:lang w:val="lt-LT"/>
        </w:rPr>
        <w:t>Garantinė priežiūra</w:t>
      </w:r>
      <w:r w:rsidR="00A842B0" w:rsidRPr="00C06B2E">
        <w:rPr>
          <w:b/>
          <w:bCs/>
          <w:kern w:val="2"/>
          <w:lang w:val="lt-LT"/>
        </w:rPr>
        <w:t>:</w:t>
      </w:r>
      <w:r w:rsidR="00A842B0" w:rsidRPr="00C06B2E">
        <w:rPr>
          <w:kern w:val="2"/>
          <w:lang w:val="lt-LT"/>
        </w:rPr>
        <w:t xml:space="preserve"> Tiekėjas privalo pašalinti trūkumus ne vėliau kaip per </w:t>
      </w:r>
      <w:r w:rsidR="001B238A">
        <w:rPr>
          <w:kern w:val="2"/>
          <w:lang w:val="lt-LT"/>
        </w:rPr>
        <w:t>15</w:t>
      </w:r>
      <w:r w:rsidR="00A842B0" w:rsidRPr="00C06B2E">
        <w:rPr>
          <w:kern w:val="2"/>
          <w:lang w:val="lt-LT"/>
        </w:rPr>
        <w:t xml:space="preserve"> dienų.</w:t>
      </w:r>
    </w:p>
    <w:p w14:paraId="5FB3095A" w14:textId="77777777" w:rsidR="00890076" w:rsidRDefault="00890076" w:rsidP="00890076">
      <w:pPr>
        <w:rPr>
          <w:rFonts w:eastAsia="Arial" w:cs="Times New Roman"/>
          <w:bCs/>
          <w:lang w:val="lt-LT" w:eastAsia="ar-SA"/>
        </w:rPr>
      </w:pPr>
    </w:p>
    <w:p w14:paraId="3A7CD559" w14:textId="5E3A15CB" w:rsidR="00C22C94" w:rsidRPr="00C06B2E" w:rsidRDefault="00890076" w:rsidP="00890076">
      <w:pPr>
        <w:jc w:val="center"/>
        <w:rPr>
          <w:rFonts w:eastAsia="Arial" w:cs="Times New Roman"/>
          <w:bCs/>
          <w:lang w:val="lt-LT" w:eastAsia="ar-SA"/>
        </w:rPr>
      </w:pPr>
      <w:r w:rsidRPr="00890076">
        <w:rPr>
          <w:rFonts w:eastAsia="Arial" w:cs="Times New Roman"/>
          <w:b/>
          <w:lang w:val="lt-LT" w:eastAsia="ar-SA"/>
        </w:rPr>
        <w:t>I</w:t>
      </w:r>
      <w:r w:rsidR="00C22C94" w:rsidRPr="00890076">
        <w:rPr>
          <w:rFonts w:eastAsia="Arial" w:cs="Times New Roman"/>
          <w:b/>
          <w:lang w:val="lt-LT" w:eastAsia="ar-SA"/>
        </w:rPr>
        <w:t>I DALIS</w:t>
      </w:r>
    </w:p>
    <w:p w14:paraId="57CFCD16" w14:textId="03052E8B" w:rsidR="00C22C94" w:rsidRPr="00C06B2E" w:rsidRDefault="00C22C94" w:rsidP="00A014AE">
      <w:pPr>
        <w:suppressAutoHyphens/>
        <w:ind w:firstLine="567"/>
        <w:jc w:val="center"/>
        <w:rPr>
          <w:rFonts w:eastAsia="Arial" w:cs="Times New Roman"/>
          <w:bCs/>
          <w:lang w:val="lt-LT" w:eastAsia="ar-SA"/>
        </w:rPr>
      </w:pPr>
      <w:r w:rsidRPr="00C06B2E">
        <w:rPr>
          <w:rFonts w:eastAsia="Arial" w:cs="Times New Roman"/>
          <w:bCs/>
          <w:lang w:val="lt-LT" w:eastAsia="ar-SA"/>
        </w:rPr>
        <w:t>Techninės specifikacijos projektas:</w:t>
      </w:r>
    </w:p>
    <w:p w14:paraId="72C4FE66" w14:textId="77777777" w:rsidR="00C22C94" w:rsidRPr="00C06B2E" w:rsidRDefault="00C22C94" w:rsidP="00A730A8">
      <w:pPr>
        <w:suppressAutoHyphens/>
        <w:jc w:val="both"/>
        <w:rPr>
          <w:rFonts w:eastAsia="Arial" w:cs="Times New Roman"/>
          <w:bCs/>
          <w:lang w:val="lt-LT" w:eastAsia="ar-SA"/>
        </w:rPr>
      </w:pPr>
    </w:p>
    <w:p w14:paraId="020BECE7" w14:textId="76DEC2AA"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1.</w:t>
      </w:r>
      <w:r>
        <w:rPr>
          <w:rFonts w:eastAsia="Arial" w:cs="Times New Roman"/>
          <w:bCs/>
          <w:lang w:val="lt-LT" w:eastAsia="ar-SA"/>
        </w:rPr>
        <w:t xml:space="preserve"> </w:t>
      </w:r>
      <w:r w:rsidRPr="00A014AE">
        <w:rPr>
          <w:rFonts w:eastAsia="Arial" w:cs="Times New Roman"/>
          <w:bCs/>
          <w:lang w:val="lt-LT" w:eastAsia="ar-SA"/>
        </w:rPr>
        <w:t>Pirkimo objekto pavadinimas: Bepiločiai orlaiviai (FPV)</w:t>
      </w:r>
    </w:p>
    <w:p w14:paraId="32A73FB4" w14:textId="77777777" w:rsidR="00FF1FF2" w:rsidRDefault="00FF1FF2" w:rsidP="00A014AE">
      <w:pPr>
        <w:suppressAutoHyphens/>
        <w:jc w:val="both"/>
        <w:rPr>
          <w:rFonts w:eastAsia="Arial" w:cs="Times New Roman"/>
          <w:bCs/>
          <w:lang w:val="lt-LT" w:eastAsia="ar-SA"/>
        </w:rPr>
      </w:pPr>
    </w:p>
    <w:p w14:paraId="20BE721A" w14:textId="77777777" w:rsidR="00FF1FF2" w:rsidRDefault="00A014AE" w:rsidP="00A014AE">
      <w:pPr>
        <w:suppressAutoHyphens/>
        <w:jc w:val="both"/>
        <w:rPr>
          <w:rFonts w:eastAsia="Arial" w:cs="Times New Roman"/>
          <w:bCs/>
          <w:lang w:val="lt-LT" w:eastAsia="ar-SA"/>
        </w:rPr>
      </w:pPr>
      <w:r w:rsidRPr="00A014AE">
        <w:rPr>
          <w:rFonts w:eastAsia="Arial" w:cs="Times New Roman"/>
          <w:bCs/>
          <w:lang w:val="lt-LT" w:eastAsia="ar-SA"/>
        </w:rPr>
        <w:t>2.</w:t>
      </w:r>
      <w:r>
        <w:rPr>
          <w:rFonts w:eastAsia="Arial" w:cs="Times New Roman"/>
          <w:bCs/>
          <w:lang w:val="lt-LT" w:eastAsia="ar-SA"/>
        </w:rPr>
        <w:t xml:space="preserve"> </w:t>
      </w:r>
      <w:r w:rsidRPr="00A014AE">
        <w:rPr>
          <w:rFonts w:eastAsia="Arial" w:cs="Times New Roman"/>
          <w:bCs/>
          <w:lang w:val="lt-LT" w:eastAsia="ar-SA"/>
        </w:rPr>
        <w:t>Techniniai reikalavimai pirkimo objektui:</w:t>
      </w:r>
    </w:p>
    <w:p w14:paraId="5404C694" w14:textId="77777777" w:rsidR="00FF1FF2" w:rsidRDefault="00FF1FF2" w:rsidP="00A014AE">
      <w:pPr>
        <w:suppressAutoHyphens/>
        <w:jc w:val="both"/>
        <w:rPr>
          <w:rFonts w:eastAsia="Arial" w:cs="Times New Roman"/>
          <w:bCs/>
          <w:lang w:val="lt-LT" w:eastAsia="ar-SA"/>
        </w:rPr>
      </w:pPr>
    </w:p>
    <w:p w14:paraId="1E8C1E54" w14:textId="34664F81"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 FPV (angl. First person view, toliau – FPV) bepiločių orlaivių, (toliau - BO) komplektą sudaro:</w:t>
      </w:r>
    </w:p>
    <w:p w14:paraId="00745024"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2.1.1. 10“ FPV BO su dienine kamera (kiekvienas vienetas su baterija) – 20 vnt.</w:t>
      </w:r>
    </w:p>
    <w:p w14:paraId="09333479"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2.1.2. 10“ FPV BO su naktine kamera (kiekvienas vienetas su baterija) – 5 vnt.</w:t>
      </w:r>
    </w:p>
    <w:p w14:paraId="0C70ACB3"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2.1.3. FPV BO valdymo komplektas: akiniai ir BO valdymo pultas (su baterijomis, antenomis ir kita reikalinga įranga) – 2 vnt.</w:t>
      </w:r>
    </w:p>
    <w:p w14:paraId="599E0A7B"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2.1.4. FPV BO papildomas stebėjimo komplektas – 2 vnt.</w:t>
      </w:r>
    </w:p>
    <w:p w14:paraId="1F0502C4"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2.1.5. Antenų teleskopinis stovas (ne mažiau nei 8 m aukščio) su antenų bloku - 2 kompl.</w:t>
      </w:r>
    </w:p>
    <w:p w14:paraId="1E47CE8E"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2.1.6. FPV BO skirtų įkraunamų baterijų pakrovėjas – 2 vnt.</w:t>
      </w:r>
    </w:p>
    <w:p w14:paraId="43CBDDA6"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2.1.7. Dėžės skirtos FPV BO sistemos transportavimui ir saugojimui – 2 kompl.</w:t>
      </w:r>
    </w:p>
    <w:p w14:paraId="7F030EC1"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2.1.8. Retransliatorius – 2 vnt.</w:t>
      </w:r>
    </w:p>
    <w:p w14:paraId="335A0012" w14:textId="77777777" w:rsidR="00A014AE" w:rsidRPr="00A014AE" w:rsidRDefault="00A014AE" w:rsidP="00A014AE">
      <w:pPr>
        <w:suppressAutoHyphens/>
        <w:jc w:val="both"/>
        <w:rPr>
          <w:rFonts w:eastAsia="Arial" w:cs="Times New Roman"/>
          <w:bCs/>
          <w:lang w:val="lt-LT" w:eastAsia="ar-SA"/>
        </w:rPr>
      </w:pPr>
    </w:p>
    <w:p w14:paraId="1EC1730E"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 xml:space="preserve">2.2. Bendri reikalavimai: </w:t>
      </w:r>
    </w:p>
    <w:p w14:paraId="7E67A29E" w14:textId="6B5D2EEC"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2.2.1.</w:t>
      </w:r>
      <w:r>
        <w:rPr>
          <w:rFonts w:eastAsia="Arial" w:cs="Times New Roman"/>
          <w:bCs/>
          <w:lang w:val="lt-LT" w:eastAsia="ar-SA"/>
        </w:rPr>
        <w:t xml:space="preserve"> </w:t>
      </w:r>
      <w:r w:rsidRPr="00A014AE">
        <w:rPr>
          <w:rFonts w:eastAsia="Arial" w:cs="Times New Roman"/>
          <w:bCs/>
          <w:lang w:val="lt-LT" w:eastAsia="ar-SA"/>
        </w:rPr>
        <w:t>FPV BO veikimą turi užtikrinti elektriniai varikliai su akumuliatoriumi.</w:t>
      </w:r>
    </w:p>
    <w:p w14:paraId="68D692FD" w14:textId="090B50A6"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2.2.2.</w:t>
      </w:r>
      <w:r>
        <w:rPr>
          <w:rFonts w:eastAsia="Arial" w:cs="Times New Roman"/>
          <w:bCs/>
          <w:lang w:val="lt-LT" w:eastAsia="ar-SA"/>
        </w:rPr>
        <w:t xml:space="preserve"> </w:t>
      </w:r>
      <w:r w:rsidRPr="00A014AE">
        <w:rPr>
          <w:rFonts w:eastAsia="Arial" w:cs="Times New Roman"/>
          <w:bCs/>
          <w:lang w:val="lt-LT" w:eastAsia="ar-SA"/>
        </w:rPr>
        <w:t>FPV BO gabenamo krovinio masė – ne mažiau kaip 3 kg (neskaičiuojant sumontuotos FPV BO įrangos ir baterijos).</w:t>
      </w:r>
    </w:p>
    <w:p w14:paraId="0AD1DD0A" w14:textId="5D7B54D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2.2.3.</w:t>
      </w:r>
      <w:r>
        <w:rPr>
          <w:rFonts w:eastAsia="Arial" w:cs="Times New Roman"/>
          <w:bCs/>
          <w:lang w:val="lt-LT" w:eastAsia="ar-SA"/>
        </w:rPr>
        <w:t xml:space="preserve"> </w:t>
      </w:r>
      <w:r w:rsidRPr="00A014AE">
        <w:rPr>
          <w:rFonts w:eastAsia="Arial" w:cs="Times New Roman"/>
          <w:bCs/>
          <w:lang w:val="lt-LT" w:eastAsia="ar-SA"/>
        </w:rPr>
        <w:t>FPV BO valdomo skrydžio maksimalus nuotolis su 3 kg kroviniu  – ne mažiau kaip 15 km.</w:t>
      </w:r>
    </w:p>
    <w:p w14:paraId="3019760A" w14:textId="5F72A66D"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2.2.4. FPV BO nepertraukiamo skrydžio laikas be krovinio (angl. Endurance) – ne mažiau kaip 20 min.</w:t>
      </w:r>
    </w:p>
    <w:p w14:paraId="5BD23A51" w14:textId="74EBFD88"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2.2.5.</w:t>
      </w:r>
      <w:r>
        <w:rPr>
          <w:rFonts w:eastAsia="Arial" w:cs="Times New Roman"/>
          <w:bCs/>
          <w:lang w:val="lt-LT" w:eastAsia="ar-SA"/>
        </w:rPr>
        <w:t xml:space="preserve"> </w:t>
      </w:r>
      <w:r w:rsidRPr="00A014AE">
        <w:rPr>
          <w:rFonts w:eastAsia="Arial" w:cs="Times New Roman"/>
          <w:bCs/>
          <w:lang w:val="lt-LT" w:eastAsia="ar-SA"/>
        </w:rPr>
        <w:t>BO konstrukcija daugkartinė - turi užtikrinti ne mažiau kaip 50 (penkiasdešimt) 20 min. trukmės skrydžių.</w:t>
      </w:r>
    </w:p>
    <w:p w14:paraId="2B1429B7" w14:textId="4BC6E1C2"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2.2.6.</w:t>
      </w:r>
      <w:r>
        <w:rPr>
          <w:rFonts w:eastAsia="Arial" w:cs="Times New Roman"/>
          <w:bCs/>
          <w:lang w:val="lt-LT" w:eastAsia="ar-SA"/>
        </w:rPr>
        <w:t xml:space="preserve"> </w:t>
      </w:r>
      <w:r w:rsidRPr="00A014AE">
        <w:rPr>
          <w:rFonts w:eastAsia="Arial" w:cs="Times New Roman"/>
          <w:bCs/>
          <w:lang w:val="lt-LT" w:eastAsia="ar-SA"/>
        </w:rPr>
        <w:t>FPV BO operacinis aukštis (angl. Service Ceiling) – ne mažiau 300 m virš žemės lygio.</w:t>
      </w:r>
    </w:p>
    <w:p w14:paraId="3F9127B9" w14:textId="27CFA605"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2.2.7. FPV BO skrydžio valdymo dažnis: 868 MHz arba 2.4 GHz arba 898 Mhz.</w:t>
      </w:r>
    </w:p>
    <w:p w14:paraId="3EADC0AB" w14:textId="6420DFC9"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2.2.8. FPV BO valdymo sistema turi būti suderinama su standartiniais, įprastai rinkoje naudojamais, valdymo pultais, stebėjimo akiniais ir/arba monitoriais, antenų stiebais bei vaizdo ir valdymo signalų retransliavimo įranga.</w:t>
      </w:r>
    </w:p>
    <w:p w14:paraId="2AC53F82" w14:textId="5C361748"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 xml:space="preserve">2.2.9. FPV BO valdymą turi užtikrinti valdymo komplektas kurį sudaro: stebėjimo akiniai, valdymo pultas. FPV sistemos komplekte turi būti papildomas stebėjimo komplektas, per kurį galima stebėti </w:t>
      </w:r>
      <w:r w:rsidRPr="00A014AE">
        <w:rPr>
          <w:rFonts w:eastAsia="Arial" w:cs="Times New Roman"/>
          <w:bCs/>
          <w:lang w:val="lt-LT" w:eastAsia="ar-SA"/>
        </w:rPr>
        <w:lastRenderedPageBreak/>
        <w:t>operatoriaus matomą vaizdą. Vaizdo stebėjimo monitoriaus arba monitorių įstrižainės dydis ne mažiau 12“. Monitorius turi užtikrinti vaizdo kokybę (nerodyti mėlyno ekrano) esant silpnam vaizdo signalui.</w:t>
      </w:r>
    </w:p>
    <w:p w14:paraId="6C221A77"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2.2.10. FPV komplektas turi turėti išnešamą teleskopinį stovą (toliau stovas) ne mažiau nei 8 m aukščio ir antenų bloką. Antenų blokas tvirtinamas prie stovo ir skirtas BO valdymo signalams transliuoti.</w:t>
      </w:r>
    </w:p>
    <w:p w14:paraId="735E48EE"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2.2.11. FPV BO valdymo komplektas turi turėti galimybę būti prijungtas prie šio antenų bloko esantį ne mažiau kaip 50 m atstumu nuo operatoriaus pozicijos. FPV BO valdymo signalas gali būti perduodamas kabeliu arba radijo ryšio pagalba.</w:t>
      </w:r>
    </w:p>
    <w:p w14:paraId="0320BC7D"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2.2.12. FPV BO turi turėti įkraunamą bateriją, užtikrinančią BO darbą ne mažiau kaip 20 min.</w:t>
      </w:r>
    </w:p>
    <w:p w14:paraId="19EBBBCA" w14:textId="77777777" w:rsidR="00A014AE" w:rsidRPr="00A014AE" w:rsidRDefault="00A014AE" w:rsidP="00A014AE">
      <w:pPr>
        <w:suppressAutoHyphens/>
        <w:jc w:val="both"/>
        <w:rPr>
          <w:rFonts w:eastAsia="Arial" w:cs="Times New Roman"/>
          <w:bCs/>
          <w:lang w:val="lt-LT" w:eastAsia="ar-SA"/>
        </w:rPr>
      </w:pPr>
    </w:p>
    <w:p w14:paraId="038FE697"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2.3. FPV BO su dienine kamera</w:t>
      </w:r>
    </w:p>
    <w:p w14:paraId="428DEDCC" w14:textId="03177BE2"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2.3.1. Rezoliucija: ne mažiau 1000 TVL, WDR: Global WDR. Signalo tipas: PAL ir NTSC.</w:t>
      </w:r>
    </w:p>
    <w:p w14:paraId="59E874C3" w14:textId="77777777" w:rsidR="00A014AE" w:rsidRPr="00A014AE" w:rsidRDefault="00A014AE" w:rsidP="00A014AE">
      <w:pPr>
        <w:suppressAutoHyphens/>
        <w:jc w:val="both"/>
        <w:rPr>
          <w:rFonts w:eastAsia="Arial" w:cs="Times New Roman"/>
          <w:bCs/>
          <w:lang w:val="lt-LT" w:eastAsia="ar-SA"/>
        </w:rPr>
      </w:pPr>
    </w:p>
    <w:p w14:paraId="45D44BE2"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2.4. FPV BO su naktine arba termo kamera</w:t>
      </w:r>
    </w:p>
    <w:p w14:paraId="7C6FFE48" w14:textId="36F83B1C"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2.4.1. Integruotas 850 nm infraraudonųjų spindulių didelės galios LED masyvas arba termokamera su ne mažesne nei 640x480 pikselių arba dviguba kamerų sistema – dieninė kamera kartu su termovizorine kamera, kurios raiška ne mažesnė nei 640x480 pikselių.</w:t>
      </w:r>
    </w:p>
    <w:p w14:paraId="6F7B008C" w14:textId="6C0068E1"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2.4.2. Ne mažesnis kaip 90 laipsnių matymo kampas.</w:t>
      </w:r>
    </w:p>
    <w:p w14:paraId="5CD0E661" w14:textId="1825B810"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2.4.3. Infraraudonųjų spindulių veikimo nuotolis geromis sąlygomis - 300 ir daugiau metrų.</w:t>
      </w:r>
    </w:p>
    <w:p w14:paraId="55230A41" w14:textId="7A1305E4"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2.4.4. Svoris ne daugiau nei 120 g.</w:t>
      </w:r>
    </w:p>
    <w:p w14:paraId="3C4D327C"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 xml:space="preserve">2.5. FPV BO retransliatorius </w:t>
      </w:r>
    </w:p>
    <w:p w14:paraId="789694D6" w14:textId="18B161FC"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2.5.1. Turi pratęsti skrydžio atstumą ne  mažiau nei iki 10 km.</w:t>
      </w:r>
    </w:p>
    <w:p w14:paraId="43D8D51F"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2.5.1. Svoris - ne didesnis nei 500 g (įskaičiuojant antenas ir akumuliatorių).</w:t>
      </w:r>
    </w:p>
    <w:p w14:paraId="7074D801" w14:textId="6808C9AD"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2.5.2. Retransliatorius turi turėti universalų montavimo mechanizmą tvirtinimui prie FPV dronų.</w:t>
      </w:r>
    </w:p>
    <w:p w14:paraId="4D8FA515" w14:textId="342DD67A"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2.5.3. Vaizdo dažnių kanalas su dronu 4,9 - 5,8 Ghz.</w:t>
      </w:r>
    </w:p>
    <w:p w14:paraId="1ABD0740" w14:textId="5D89DDFC"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2.5.4. Dviejų antenų vaizdo priėmimo modulis (angl. true diversi-ty).</w:t>
      </w:r>
    </w:p>
    <w:p w14:paraId="60CBD5F3" w14:textId="0D15FA52"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2.5.5. Vaizdo kanalas su žeme 1.2 Ghz .</w:t>
      </w:r>
    </w:p>
    <w:p w14:paraId="06DBB1DC" w14:textId="1F30D33D"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2.5.6. 1.2 Ghz imtuvas įdėtas į antenų bloką arba stebėjimo komplektą (ne į akinius).</w:t>
      </w:r>
    </w:p>
    <w:p w14:paraId="3542EB96" w14:textId="2F248E86"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2.5.7. Antenos vaizdo kanalui su dronu  - viena helix tipo, kita patch RHCP, abiejų antenų stiprinimo koeficientas ne mažiau 10 dBi.</w:t>
      </w:r>
    </w:p>
    <w:p w14:paraId="6354A8D7"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2.5.8. Iš pulto keičiamas vaizdo perdavimo kanalas dronui / retransliatoriui (tai reikalinga siekiant apeiti elektroninio slopinimo sistemas).</w:t>
      </w:r>
    </w:p>
    <w:p w14:paraId="41DE27A8" w14:textId="47E702AD"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2.5.9. Maitinimo jungtys – USB-C ir xt-30/xt-60.</w:t>
      </w:r>
    </w:p>
    <w:p w14:paraId="1B7912D9" w14:textId="77777777" w:rsidR="00FF1FF2" w:rsidRDefault="00FF1FF2" w:rsidP="00A014AE">
      <w:pPr>
        <w:suppressAutoHyphens/>
        <w:jc w:val="both"/>
        <w:rPr>
          <w:rFonts w:eastAsia="Arial" w:cs="Times New Roman"/>
          <w:bCs/>
          <w:lang w:val="lt-LT" w:eastAsia="ar-SA"/>
        </w:rPr>
      </w:pPr>
    </w:p>
    <w:p w14:paraId="0925F6E9" w14:textId="50EFD2DC" w:rsidR="00F45ABE" w:rsidRDefault="00A014AE" w:rsidP="00A014AE">
      <w:pPr>
        <w:suppressAutoHyphens/>
        <w:jc w:val="both"/>
        <w:rPr>
          <w:rFonts w:eastAsia="Arial" w:cs="Times New Roman"/>
          <w:bCs/>
          <w:lang w:val="lt-LT" w:eastAsia="ar-SA"/>
        </w:rPr>
      </w:pPr>
      <w:r w:rsidRPr="00A014AE">
        <w:rPr>
          <w:rFonts w:eastAsia="Arial" w:cs="Times New Roman"/>
          <w:bCs/>
          <w:lang w:val="lt-LT" w:eastAsia="ar-SA"/>
        </w:rPr>
        <w:t>3.1.</w:t>
      </w:r>
      <w:r w:rsidR="00F45ABE">
        <w:rPr>
          <w:rFonts w:eastAsia="Arial" w:cs="Times New Roman"/>
          <w:bCs/>
          <w:lang w:val="lt-LT" w:eastAsia="ar-SA"/>
        </w:rPr>
        <w:t xml:space="preserve"> </w:t>
      </w:r>
      <w:r w:rsidRPr="00A014AE">
        <w:rPr>
          <w:rFonts w:eastAsia="Arial" w:cs="Times New Roman"/>
          <w:bCs/>
          <w:lang w:val="lt-LT" w:eastAsia="ar-SA"/>
        </w:rPr>
        <w:t>Kiti reikalavimai</w:t>
      </w:r>
    </w:p>
    <w:p w14:paraId="557B50FC" w14:textId="77777777" w:rsidR="00FF1FF2" w:rsidRDefault="00FF1FF2" w:rsidP="00A014AE">
      <w:pPr>
        <w:suppressAutoHyphens/>
        <w:jc w:val="both"/>
        <w:rPr>
          <w:rFonts w:eastAsia="Arial" w:cs="Times New Roman"/>
          <w:bCs/>
          <w:lang w:val="lt-LT" w:eastAsia="ar-SA"/>
        </w:rPr>
      </w:pPr>
    </w:p>
    <w:p w14:paraId="02A432EC" w14:textId="7A7AD64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3.1. Garantija ir techninis aptarnavimas</w:t>
      </w:r>
    </w:p>
    <w:p w14:paraId="704247DF"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3.1.1. Įsigytai BO sistemai turi būti suteikta ne trumpesnė nei 24 mėn. trukmės garantija kartu su techniniu aptarnavimu bei remontu, skaičiuojama nuo BOS priėmimo – perdavimo akto pasirašymo datos.</w:t>
      </w:r>
    </w:p>
    <w:p w14:paraId="142C16FE" w14:textId="77777777" w:rsidR="00FF1FF2" w:rsidRDefault="00FF1FF2" w:rsidP="00A014AE">
      <w:pPr>
        <w:suppressAutoHyphens/>
        <w:jc w:val="both"/>
        <w:rPr>
          <w:rFonts w:eastAsia="Arial" w:cs="Times New Roman"/>
          <w:bCs/>
          <w:lang w:val="lt-LT" w:eastAsia="ar-SA"/>
        </w:rPr>
      </w:pPr>
    </w:p>
    <w:p w14:paraId="39CC2270" w14:textId="0ED4C8E8"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3.2. Reikalavimai dėl nacionalinio saugumo</w:t>
      </w:r>
    </w:p>
    <w:p w14:paraId="6751E6CC" w14:textId="77777777" w:rsidR="00A014AE" w:rsidRPr="00A014AE" w:rsidRDefault="00A014AE" w:rsidP="00A014AE">
      <w:pPr>
        <w:suppressAutoHyphens/>
        <w:jc w:val="both"/>
        <w:rPr>
          <w:rFonts w:eastAsia="Arial" w:cs="Times New Roman"/>
          <w:bCs/>
          <w:lang w:val="lt-LT" w:eastAsia="ar-SA"/>
        </w:rPr>
      </w:pPr>
      <w:r w:rsidRPr="00A014AE">
        <w:rPr>
          <w:rFonts w:eastAsia="Arial" w:cs="Times New Roman"/>
          <w:bCs/>
          <w:lang w:val="lt-LT" w:eastAsia="ar-SA"/>
        </w:rPr>
        <w:t>3.2.1. BOS, vadovaujantis Lietuvos Respublikos Viešųjų pirkimų, atliekamų gynybos ir saugumo srityje, įstatymo 40 straipsnio 9 dalimi, turi nekelti grėsmės nacionaliniam saugumui. Laikoma, kad BOS kelia grėsmę nacionaliniam saugumui, jei BOS tiekėjas, jo subtiekėjas, ūkio subjektas, kurio pajėgumais yra remiamasi, ar gamintojas bei juos kontroliuojantis asmuo yra registruoti (jeigu gamintojas ar jį kontroliuojantis asmuo yra fizinis asmuo – nuolat gyvenantis ar turintis tos šalies pilietybę), Viešųjų pirkimų įstatymo 92 straipsnio 14 dalyje numatytame sąraše nurodytose valstybėse ar teritorijose.</w:t>
      </w:r>
    </w:p>
    <w:p w14:paraId="34AACD87" w14:textId="77777777" w:rsidR="00C22C94" w:rsidRPr="00C06B2E" w:rsidRDefault="00C22C94" w:rsidP="00A730A8">
      <w:pPr>
        <w:suppressAutoHyphens/>
        <w:jc w:val="both"/>
        <w:rPr>
          <w:rFonts w:eastAsia="Arial" w:cs="Times New Roman"/>
          <w:bCs/>
          <w:highlight w:val="yellow"/>
          <w:lang w:val="lt-LT" w:eastAsia="ar-SA"/>
        </w:rPr>
      </w:pPr>
    </w:p>
    <w:p w14:paraId="716F92C7" w14:textId="0BE27BF2" w:rsidR="00AF1CFC" w:rsidRPr="00C06B2E" w:rsidRDefault="00AF1CFC" w:rsidP="00AF1CFC">
      <w:pPr>
        <w:suppressAutoHyphens/>
        <w:jc w:val="center"/>
        <w:rPr>
          <w:rFonts w:eastAsia="Arial" w:cs="Times New Roman"/>
          <w:bCs/>
          <w:lang w:val="lt-LT" w:eastAsia="ar-SA"/>
        </w:rPr>
      </w:pPr>
      <w:r w:rsidRPr="00C06B2E">
        <w:rPr>
          <w:rFonts w:eastAsia="Arial" w:cs="Times New Roman"/>
          <w:bCs/>
          <w:lang w:val="lt-LT" w:eastAsia="ar-SA"/>
        </w:rPr>
        <w:t>___________________</w:t>
      </w:r>
    </w:p>
    <w:p w14:paraId="5D6F118C" w14:textId="77777777" w:rsidR="00C06B2E" w:rsidRPr="00C06B2E" w:rsidRDefault="000A76F4">
      <w:pPr>
        <w:rPr>
          <w:rFonts w:eastAsia="Arial" w:cs="Times New Roman"/>
          <w:b/>
          <w:lang w:val="lt-LT" w:eastAsia="ar-SA"/>
        </w:rPr>
      </w:pPr>
      <w:r w:rsidRPr="00C06B2E">
        <w:rPr>
          <w:rFonts w:eastAsia="Arial" w:cs="Times New Roman"/>
          <w:b/>
          <w:lang w:val="lt-LT" w:eastAsia="ar-SA"/>
        </w:rPr>
        <w:br w:type="page"/>
      </w:r>
    </w:p>
    <w:p w14:paraId="5CD822C0" w14:textId="609208F9" w:rsidR="000A76F4" w:rsidRPr="00C06B2E" w:rsidRDefault="000A76F4">
      <w:pPr>
        <w:rPr>
          <w:rFonts w:eastAsia="Arial" w:cs="Times New Roman"/>
          <w:b/>
          <w:lang w:val="lt-LT" w:eastAsia="ar-SA"/>
        </w:rPr>
      </w:pPr>
    </w:p>
    <w:p w14:paraId="5A95D95F" w14:textId="7A30F806" w:rsidR="00013CE5" w:rsidRPr="00C06B2E" w:rsidRDefault="00013CE5" w:rsidP="00013CE5">
      <w:pPr>
        <w:spacing w:line="276" w:lineRule="auto"/>
        <w:jc w:val="right"/>
        <w:rPr>
          <w:rFonts w:cs="Times New Roman"/>
          <w:bCs/>
          <w:lang w:val="lt-LT"/>
        </w:rPr>
      </w:pPr>
      <w:r w:rsidRPr="00C06B2E">
        <w:rPr>
          <w:rFonts w:cs="Times New Roman"/>
          <w:bCs/>
          <w:lang w:val="lt-LT"/>
        </w:rPr>
        <w:t>Rinkos konsultacijos 2 priedas</w:t>
      </w:r>
    </w:p>
    <w:p w14:paraId="6C32B7C4" w14:textId="77777777" w:rsidR="00013CE5" w:rsidRPr="00C06B2E" w:rsidRDefault="00013CE5" w:rsidP="00013CE5">
      <w:pPr>
        <w:spacing w:line="276" w:lineRule="auto"/>
        <w:jc w:val="right"/>
        <w:rPr>
          <w:rFonts w:cs="Times New Roman"/>
          <w:bCs/>
          <w:lang w:val="lt-LT"/>
        </w:rPr>
      </w:pPr>
    </w:p>
    <w:p w14:paraId="460A81C2" w14:textId="77777777" w:rsidR="006347E0" w:rsidRPr="00C06B2E" w:rsidRDefault="006347E0" w:rsidP="00890076">
      <w:pPr>
        <w:rPr>
          <w:rFonts w:cs="Times New Roman"/>
          <w:lang w:val="lt-LT"/>
        </w:rPr>
      </w:pPr>
      <w:r w:rsidRPr="00C06B2E">
        <w:rPr>
          <w:rFonts w:cs="Times New Roman"/>
          <w:lang w:val="lt-LT"/>
        </w:rPr>
        <w:t>Lietuvos šaulių sąjungai</w:t>
      </w:r>
    </w:p>
    <w:p w14:paraId="1C20D276" w14:textId="77777777" w:rsidR="006347E0" w:rsidRPr="00C06B2E" w:rsidRDefault="006347E0" w:rsidP="006347E0">
      <w:pPr>
        <w:spacing w:line="276" w:lineRule="auto"/>
        <w:rPr>
          <w:rFonts w:cs="Times New Roman"/>
          <w:bCs/>
          <w:lang w:val="lt-LT"/>
        </w:rPr>
      </w:pPr>
    </w:p>
    <w:p w14:paraId="3236AA52" w14:textId="77777777" w:rsidR="006347E0" w:rsidRPr="00C06B2E" w:rsidRDefault="006347E0" w:rsidP="006347E0">
      <w:pPr>
        <w:spacing w:line="276" w:lineRule="auto"/>
        <w:jc w:val="center"/>
        <w:rPr>
          <w:rStyle w:val="Numatytasispastraiposriftas1"/>
          <w:rFonts w:cs="Times New Roman"/>
          <w:shd w:val="clear" w:color="auto" w:fill="FFFFFF"/>
          <w:lang w:val="lt-LT"/>
        </w:rPr>
      </w:pPr>
      <w:r w:rsidRPr="00C06B2E">
        <w:rPr>
          <w:rFonts w:cs="Times New Roman"/>
          <w:b/>
          <w:lang w:val="lt-LT"/>
        </w:rPr>
        <w:t>RINKOS KONSULTACIJA</w:t>
      </w:r>
    </w:p>
    <w:p w14:paraId="5B5EE3FE" w14:textId="77777777" w:rsidR="006347E0" w:rsidRPr="00C06B2E" w:rsidRDefault="006347E0" w:rsidP="006347E0">
      <w:pPr>
        <w:spacing w:line="276" w:lineRule="auto"/>
        <w:jc w:val="center"/>
        <w:rPr>
          <w:rFonts w:cs="Times New Roman"/>
          <w:bCs/>
          <w:highlight w:val="yellow"/>
          <w:lang w:val="lt-LT"/>
        </w:rPr>
      </w:pPr>
    </w:p>
    <w:p w14:paraId="361DE7C8" w14:textId="09635FC4" w:rsidR="006347E0" w:rsidRPr="00C06B2E" w:rsidRDefault="006347E0" w:rsidP="00890076">
      <w:pPr>
        <w:suppressAutoHyphens/>
        <w:jc w:val="both"/>
        <w:rPr>
          <w:rFonts w:cs="Times New Roman"/>
          <w:bCs/>
          <w:highlight w:val="yellow"/>
          <w:lang w:val="lt-LT"/>
        </w:rPr>
      </w:pPr>
      <w:r w:rsidRPr="00C06B2E">
        <w:rPr>
          <w:rFonts w:cs="Times New Roman"/>
          <w:b/>
          <w:lang w:val="lt-LT"/>
        </w:rPr>
        <w:t xml:space="preserve">Pirkimo objektas: </w:t>
      </w:r>
      <w:r w:rsidR="00BE2214" w:rsidRPr="00A014AE">
        <w:rPr>
          <w:rFonts w:eastAsia="Arial" w:cs="Times New Roman"/>
          <w:bCs/>
          <w:lang w:val="lt-LT" w:eastAsia="ar-SA"/>
        </w:rPr>
        <w:t>Bepiločiai orlaiviai (FPV)</w:t>
      </w:r>
    </w:p>
    <w:p w14:paraId="6483B036" w14:textId="77777777" w:rsidR="00013CE5" w:rsidRPr="00C06B2E"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792"/>
        <w:gridCol w:w="3686"/>
        <w:gridCol w:w="8788"/>
      </w:tblGrid>
      <w:tr w:rsidR="00013CE5" w:rsidRPr="00C06B2E" w14:paraId="47F308C6" w14:textId="77777777" w:rsidTr="00890076">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C06B2E" w:rsidRDefault="00013CE5" w:rsidP="008157E3">
            <w:pPr>
              <w:pStyle w:val="prastasis1"/>
              <w:spacing w:line="276" w:lineRule="auto"/>
              <w:ind w:left="40" w:right="142"/>
              <w:rPr>
                <w:rFonts w:cs="Times New Roman"/>
                <w:lang w:val="lt-LT"/>
              </w:rPr>
            </w:pPr>
            <w:r w:rsidRPr="00C06B2E">
              <w:rPr>
                <w:rStyle w:val="Numatytasispastraiposriftas1"/>
                <w:rFonts w:eastAsia="Times New Roman" w:cs="Times New Roman"/>
                <w:b/>
                <w:bCs/>
                <w:lang w:val="lt-LT" w:eastAsia="lt-LT"/>
              </w:rPr>
              <w:t>Eil. Nr.</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C06B2E" w:rsidRDefault="00013CE5" w:rsidP="008157E3">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Klausimas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C06B2E" w:rsidRDefault="00013CE5" w:rsidP="008157E3">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R</w:t>
            </w:r>
            <w:r w:rsidRPr="00C06B2E">
              <w:rPr>
                <w:rStyle w:val="Numatytasispastraiposriftas1"/>
                <w:rFonts w:eastAsia="Times New Roman" w:cs="Times New Roman"/>
                <w:b/>
                <w:lang w:val="lt-LT" w:eastAsia="lt-LT"/>
              </w:rPr>
              <w:t>inkos dalyvio</w:t>
            </w:r>
            <w:r w:rsidRPr="00C06B2E">
              <w:rPr>
                <w:rStyle w:val="Numatytasispastraiposriftas1"/>
                <w:rFonts w:eastAsia="Times New Roman" w:cs="Times New Roman"/>
                <w:b/>
                <w:bCs/>
                <w:lang w:val="lt-LT" w:eastAsia="lt-LT"/>
              </w:rPr>
              <w:t xml:space="preserve"> nuomonė</w:t>
            </w:r>
          </w:p>
        </w:tc>
      </w:tr>
      <w:tr w:rsidR="00013CE5" w:rsidRPr="004A41AC" w14:paraId="41B842CA" w14:textId="77777777" w:rsidTr="00890076">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C06B2E" w:rsidRDefault="001C631F" w:rsidP="001C631F">
            <w:pPr>
              <w:pStyle w:val="Sraopastraipa"/>
              <w:ind w:left="0"/>
              <w:jc w:val="center"/>
            </w:pPr>
            <w:r w:rsidRPr="00C06B2E">
              <w:t>1.</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C06B2E" w:rsidRDefault="00013CE5" w:rsidP="00890076">
            <w:pPr>
              <w:pStyle w:val="prastasis1"/>
              <w:spacing w:line="276" w:lineRule="auto"/>
              <w:rPr>
                <w:rFonts w:eastAsia="Times New Roman" w:cs="Times New Roman"/>
                <w:lang w:val="lt-LT" w:eastAsia="lt-LT"/>
              </w:rPr>
            </w:pPr>
            <w:r w:rsidRPr="00C06B2E">
              <w:rPr>
                <w:rFonts w:cs="Times New Roman"/>
                <w:lang w:val="lt-LT"/>
              </w:rPr>
              <w:t>Ar techninėje specifikacijoje suprantamai apibūdintas pirkimo objektas?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C06B2E" w:rsidRDefault="00AC0DBA" w:rsidP="00FE0A99">
            <w:pPr>
              <w:pStyle w:val="prastasis1"/>
              <w:spacing w:after="160" w:line="276" w:lineRule="auto"/>
              <w:rPr>
                <w:rFonts w:eastAsia="Times New Roman" w:cs="Times New Roman"/>
                <w:lang w:val="lt-LT" w:eastAsia="lt-LT"/>
              </w:rPr>
            </w:pPr>
          </w:p>
        </w:tc>
      </w:tr>
      <w:tr w:rsidR="00013CE5" w:rsidRPr="004A41AC" w14:paraId="2DEC6CA5" w14:textId="77777777" w:rsidTr="00890076">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2.</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296C7A49" w:rsidR="00013CE5" w:rsidRPr="00C06B2E" w:rsidRDefault="00013CE5" w:rsidP="00890076">
            <w:pPr>
              <w:spacing w:line="276" w:lineRule="auto"/>
              <w:rPr>
                <w:rFonts w:cs="Times New Roman"/>
                <w:lang w:val="lt-LT" w:eastAsia="ar-SA"/>
              </w:rPr>
            </w:pPr>
            <w:r w:rsidRPr="00C06B2E">
              <w:rPr>
                <w:rFonts w:cs="Times New Roman"/>
                <w:color w:val="000000" w:themeColor="text1"/>
                <w:lang w:val="lt-LT" w:eastAsia="ar-SA"/>
              </w:rPr>
              <w:t>Ar techninėje specifikacijoje yra tinkamai numatyti visi būtini parametrai? Jeigu ne, kokie parametrai ar sąlygos galėtų būti papildomai numatytos</w:t>
            </w:r>
            <w:r w:rsidRPr="00C06B2E">
              <w:rPr>
                <w:rFonts w:cs="Times New Roman"/>
                <w:lang w:val="lt-LT" w:eastAsia="ar-SA"/>
              </w:rPr>
              <w:t>?</w:t>
            </w:r>
            <w:r w:rsidR="00B363AA">
              <w:rPr>
                <w:rFonts w:cs="Times New Roman"/>
                <w:lang w:val="lt-LT" w:eastAsia="ar-SA"/>
              </w:rPr>
              <w:t xml:space="preserve"> Ar, Jūsų vertinimu nurodyti parametrai nėra diskriminaciniai?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C06B2E"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4A41AC" w14:paraId="1B684854" w14:textId="77777777" w:rsidTr="00890076">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3</w:t>
            </w:r>
            <w:r w:rsidR="00671FFA" w:rsidRPr="00C06B2E">
              <w:rPr>
                <w:rFonts w:ascii="Times New Roman" w:eastAsia="Times New Roman" w:hAnsi="Times New Roman"/>
                <w:sz w:val="24"/>
                <w:szCs w:val="24"/>
                <w:lang w:eastAsia="lt-LT"/>
              </w:rPr>
              <w: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C06B2E" w:rsidRDefault="00013CE5" w:rsidP="00890076">
            <w:pPr>
              <w:spacing w:line="276" w:lineRule="auto"/>
              <w:rPr>
                <w:rFonts w:cs="Times New Roman"/>
                <w:color w:val="000000" w:themeColor="text1"/>
                <w:lang w:val="lt-LT" w:eastAsia="ar-SA"/>
              </w:rPr>
            </w:pPr>
            <w:r w:rsidRPr="00C06B2E">
              <w:rPr>
                <w:rFonts w:cs="Times New Roman"/>
                <w:lang w:val="lt-LT" w:eastAsia="ar-SA"/>
              </w:rPr>
              <w:t>Kokių turėtumėte pasiūlymų ar pastebėjimų dėl pirkimo objekto</w:t>
            </w:r>
            <w:r w:rsidR="00AC67D2" w:rsidRPr="00C06B2E">
              <w:rPr>
                <w:rFonts w:cs="Times New Roman"/>
                <w:lang w:val="lt-LT" w:eastAsia="ar-SA"/>
              </w:rPr>
              <w:t xml:space="preserve"> techninių parametrų</w:t>
            </w:r>
            <w:r w:rsidRPr="00C06B2E">
              <w:rPr>
                <w:rFonts w:cs="Times New Roman"/>
                <w:lang w:val="lt-LT" w:eastAsia="ar-SA"/>
              </w:rPr>
              <w:t>? Jeigu šiame klausimyne neradote, Jūsų nuomone, svarbaus klausimo, susijusio su pirkimo objektu, prašome nurodyti jį ir pakomentuoti galimą atsakymą.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C06B2E"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C06B2E" w:rsidRDefault="00013CE5" w:rsidP="001C631F">
            <w:pPr>
              <w:spacing w:after="160" w:line="276" w:lineRule="auto"/>
              <w:rPr>
                <w:rFonts w:cs="Times New Roman"/>
                <w:highlight w:val="yellow"/>
                <w:lang w:val="lt-LT"/>
              </w:rPr>
            </w:pPr>
          </w:p>
        </w:tc>
      </w:tr>
      <w:tr w:rsidR="00BE2214" w:rsidRPr="004A41AC" w14:paraId="3B514E5C" w14:textId="77777777" w:rsidTr="00890076">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F8A3F6" w14:textId="3BFF727B" w:rsidR="00BE2214" w:rsidRPr="00C06B2E" w:rsidRDefault="0003404A" w:rsidP="00B363AA">
            <w:pPr>
              <w:pStyle w:val="Sraopastraipa1"/>
              <w:tabs>
                <w:tab w:val="left" w:pos="324"/>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B6D806" w14:textId="25E2DFAE" w:rsidR="00BE2214" w:rsidRPr="00C06B2E" w:rsidRDefault="00BE2214" w:rsidP="00890076">
            <w:pPr>
              <w:spacing w:line="276" w:lineRule="auto"/>
              <w:rPr>
                <w:rFonts w:eastAsia="Times New Roman" w:cs="Times New Roman"/>
                <w:lang w:val="lt-LT" w:eastAsia="lt-LT"/>
              </w:rPr>
            </w:pPr>
            <w:r>
              <w:rPr>
                <w:rFonts w:cs="Times New Roman"/>
                <w:lang w:val="lt-LT" w:eastAsia="lt-LT"/>
              </w:rPr>
              <w:t>Ar tinkamas prekių pristatymo ar prekių keitimo terminas?</w:t>
            </w:r>
            <w:r>
              <w:rPr>
                <w:rFonts w:cs="Times New Roman"/>
                <w:lang w:val="lt-LT" w:eastAsia="lt-LT"/>
              </w:rPr>
              <w:t xml:space="preserve"> Kokius terminus galėtumėt</w:t>
            </w:r>
            <w:r w:rsidR="00A36EF9">
              <w:rPr>
                <w:rFonts w:cs="Times New Roman"/>
                <w:lang w:val="lt-LT" w:eastAsia="lt-LT"/>
              </w:rPr>
              <w:t>e</w:t>
            </w:r>
            <w:r>
              <w:rPr>
                <w:rFonts w:cs="Times New Roman"/>
                <w:lang w:val="lt-LT" w:eastAsia="lt-LT"/>
              </w:rPr>
              <w:t xml:space="preserve"> pasiūlyti.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8A5F35" w14:textId="77777777" w:rsidR="00BE2214" w:rsidRPr="00C06B2E" w:rsidRDefault="00BE2214" w:rsidP="00B363AA">
            <w:pPr>
              <w:pStyle w:val="prastasis1"/>
              <w:spacing w:after="160" w:line="276" w:lineRule="auto"/>
              <w:rPr>
                <w:rFonts w:eastAsia="Times New Roman" w:cs="Times New Roman"/>
                <w:lang w:val="lt-LT" w:eastAsia="lt-LT"/>
              </w:rPr>
            </w:pPr>
          </w:p>
        </w:tc>
        <w:tc>
          <w:tcPr>
            <w:tcW w:w="8788" w:type="dxa"/>
          </w:tcPr>
          <w:p w14:paraId="22734601" w14:textId="77777777" w:rsidR="00BE2214" w:rsidRPr="00C06B2E" w:rsidRDefault="00BE2214" w:rsidP="00B363AA">
            <w:pPr>
              <w:spacing w:after="160" w:line="276" w:lineRule="auto"/>
              <w:rPr>
                <w:rFonts w:cs="Times New Roman"/>
                <w:highlight w:val="yellow"/>
                <w:lang w:val="lt-LT"/>
              </w:rPr>
            </w:pPr>
          </w:p>
        </w:tc>
      </w:tr>
      <w:tr w:rsidR="0003404A" w:rsidRPr="004A41AC" w14:paraId="2888DB9D" w14:textId="77777777" w:rsidTr="00890076">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63CFA408" w:rsidR="0003404A" w:rsidRPr="00C06B2E" w:rsidRDefault="0003404A" w:rsidP="0003404A">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5.</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3B9E9E5E" w:rsidR="0003404A" w:rsidRPr="00C06B2E" w:rsidRDefault="0003404A" w:rsidP="00890076">
            <w:pPr>
              <w:spacing w:line="276" w:lineRule="auto"/>
              <w:rPr>
                <w:rFonts w:cs="Times New Roman"/>
                <w:lang w:val="lt-LT" w:eastAsia="ar-SA"/>
              </w:rPr>
            </w:pPr>
            <w:r w:rsidRPr="00C06B2E">
              <w:rPr>
                <w:rFonts w:eastAsia="Times New Roman" w:cs="Times New Roman"/>
                <w:lang w:val="lt-LT" w:eastAsia="lt-LT"/>
              </w:rPr>
              <w:t xml:space="preserve">Ar teiktumėte pasiūlymą dėl šio pirkimo objekto?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3404A" w:rsidRPr="00C06B2E" w:rsidRDefault="0003404A" w:rsidP="0003404A">
            <w:pPr>
              <w:pStyle w:val="prastasis1"/>
              <w:spacing w:after="160" w:line="276" w:lineRule="auto"/>
              <w:rPr>
                <w:rFonts w:eastAsia="Times New Roman" w:cs="Times New Roman"/>
                <w:lang w:val="lt-LT" w:eastAsia="lt-LT"/>
              </w:rPr>
            </w:pPr>
          </w:p>
        </w:tc>
        <w:tc>
          <w:tcPr>
            <w:tcW w:w="8788" w:type="dxa"/>
          </w:tcPr>
          <w:p w14:paraId="3908FAC3" w14:textId="77777777" w:rsidR="0003404A" w:rsidRPr="00C06B2E" w:rsidRDefault="0003404A" w:rsidP="0003404A">
            <w:pPr>
              <w:spacing w:after="160" w:line="276" w:lineRule="auto"/>
              <w:rPr>
                <w:rFonts w:cs="Times New Roman"/>
                <w:highlight w:val="yellow"/>
                <w:lang w:val="lt-LT"/>
              </w:rPr>
            </w:pPr>
          </w:p>
        </w:tc>
      </w:tr>
      <w:tr w:rsidR="0003404A" w:rsidRPr="00A36EF9" w14:paraId="66D3371A" w14:textId="77777777" w:rsidTr="00890076">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2FD4C29D" w:rsidR="0003404A" w:rsidRPr="00C06B2E" w:rsidRDefault="0003404A" w:rsidP="0003404A">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6.</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54BDC44F" w:rsidR="0003404A" w:rsidRPr="00C06B2E" w:rsidRDefault="0003404A" w:rsidP="00890076">
            <w:pPr>
              <w:pStyle w:val="prastasis1"/>
              <w:spacing w:line="276" w:lineRule="auto"/>
              <w:rPr>
                <w:rFonts w:eastAsia="Times New Roman" w:cs="Times New Roman"/>
                <w:lang w:val="lt-LT" w:eastAsia="lt-LT"/>
              </w:rPr>
            </w:pPr>
            <w:r w:rsidRPr="00C06B2E">
              <w:rPr>
                <w:rFonts w:cs="Times New Roman"/>
                <w:lang w:val="lt-LT" w:eastAsia="lt-LT"/>
              </w:rPr>
              <w:t>Kokie sutarties ar techninės specifikacijos pakeitimai galėtų turėti įtakos pasiūlymo kainai?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3404A" w:rsidRPr="00C06B2E" w:rsidRDefault="0003404A" w:rsidP="0003404A">
            <w:pPr>
              <w:pStyle w:val="prastasis1"/>
              <w:spacing w:after="160" w:line="276" w:lineRule="auto"/>
              <w:ind w:firstLine="567"/>
              <w:rPr>
                <w:rFonts w:eastAsia="Times New Roman" w:cs="Times New Roman"/>
                <w:lang w:val="lt-LT" w:eastAsia="lt-LT"/>
              </w:rPr>
            </w:pPr>
          </w:p>
        </w:tc>
      </w:tr>
      <w:tr w:rsidR="0003404A" w:rsidRPr="00B363AA" w14:paraId="7DD52907" w14:textId="77777777" w:rsidTr="00890076">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103AD69B" w:rsidR="0003404A" w:rsidRPr="00C06B2E" w:rsidRDefault="0003404A" w:rsidP="0003404A">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7.</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5A2414AF" w:rsidR="0003404A" w:rsidRPr="00C06B2E" w:rsidRDefault="0003404A" w:rsidP="00890076">
            <w:pPr>
              <w:pStyle w:val="prastasis1"/>
              <w:spacing w:line="276" w:lineRule="auto"/>
              <w:rPr>
                <w:rFonts w:eastAsia="Times New Roman" w:cs="Times New Roman"/>
                <w:lang w:val="lt-LT" w:eastAsia="lt-LT"/>
              </w:rPr>
            </w:pPr>
            <w:r w:rsidRPr="00C06B2E">
              <w:rPr>
                <w:rFonts w:cs="Times New Roman"/>
                <w:lang w:val="lt-LT" w:eastAsia="lt-LT"/>
              </w:rPr>
              <w:t>Kok</w:t>
            </w:r>
            <w:r>
              <w:rPr>
                <w:rFonts w:cs="Times New Roman"/>
                <w:lang w:val="lt-LT" w:eastAsia="lt-LT"/>
              </w:rPr>
              <w:t xml:space="preserve">ia </w:t>
            </w:r>
            <w:r w:rsidRPr="00C06B2E">
              <w:rPr>
                <w:rFonts w:cs="Times New Roman"/>
                <w:lang w:val="lt-LT" w:eastAsia="lt-LT"/>
              </w:rPr>
              <w:t>būtų preliminar</w:t>
            </w:r>
            <w:r>
              <w:rPr>
                <w:rFonts w:cs="Times New Roman"/>
                <w:lang w:val="lt-LT" w:eastAsia="lt-LT"/>
              </w:rPr>
              <w:t>i</w:t>
            </w:r>
            <w:r w:rsidRPr="00C06B2E">
              <w:rPr>
                <w:rFonts w:cs="Times New Roman"/>
                <w:lang w:val="lt-LT" w:eastAsia="lt-LT"/>
              </w:rPr>
              <w:t xml:space="preserve"> siūlomo vieno </w:t>
            </w:r>
            <w:r>
              <w:rPr>
                <w:rFonts w:cs="Times New Roman"/>
                <w:lang w:val="lt-LT" w:eastAsia="lt-LT"/>
              </w:rPr>
              <w:t>drono</w:t>
            </w:r>
            <w:r w:rsidRPr="00C06B2E">
              <w:rPr>
                <w:rFonts w:cs="Times New Roman"/>
                <w:lang w:val="lt-LT" w:eastAsia="lt-LT"/>
              </w:rPr>
              <w:t xml:space="preserve"> kaina Eurais</w:t>
            </w:r>
            <w:r w:rsidRPr="00C06B2E">
              <w:rPr>
                <w:rFonts w:cs="Times New Roman"/>
                <w:lang w:val="lt-LT" w:eastAsia="lt-LT"/>
              </w:rPr>
              <w:t xml:space="preserve"> </w:t>
            </w:r>
            <w:r w:rsidRPr="00C06B2E">
              <w:rPr>
                <w:rFonts w:cs="Times New Roman"/>
                <w:lang w:val="lt-LT" w:eastAsia="lt-LT"/>
              </w:rPr>
              <w:t>be PVM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03404A" w:rsidRPr="00C06B2E" w:rsidRDefault="0003404A" w:rsidP="0003404A">
            <w:pPr>
              <w:pStyle w:val="prastasis1"/>
              <w:spacing w:after="160" w:line="276" w:lineRule="auto"/>
              <w:ind w:firstLine="567"/>
              <w:rPr>
                <w:rFonts w:eastAsia="Times New Roman" w:cs="Times New Roman"/>
                <w:lang w:val="lt-LT" w:eastAsia="lt-LT"/>
              </w:rPr>
            </w:pPr>
          </w:p>
        </w:tc>
      </w:tr>
      <w:tr w:rsidR="0003404A" w:rsidRPr="004A41AC" w14:paraId="186EBFFA" w14:textId="77777777" w:rsidTr="00890076">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1D25010A" w:rsidR="0003404A" w:rsidRPr="00C06B2E" w:rsidRDefault="0003404A" w:rsidP="0003404A">
            <w:pPr>
              <w:pStyle w:val="Sraopastraipa1"/>
              <w:tabs>
                <w:tab w:val="left" w:pos="181"/>
              </w:tabs>
              <w:spacing w:after="0" w:line="276" w:lineRule="auto"/>
              <w:ind w:left="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8.9.</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9BE06C2" w:rsidR="0003404A" w:rsidRPr="00C06B2E" w:rsidRDefault="0003404A" w:rsidP="00890076">
            <w:pPr>
              <w:pStyle w:val="prastasis1"/>
              <w:spacing w:line="276" w:lineRule="auto"/>
              <w:rPr>
                <w:rFonts w:cs="Times New Roman"/>
                <w:lang w:val="lt-LT" w:eastAsia="lt-LT"/>
              </w:rPr>
            </w:pPr>
            <w:r>
              <w:rPr>
                <w:rFonts w:cs="Times New Roman"/>
                <w:lang w:val="lt-LT" w:eastAsia="lt-LT"/>
              </w:rPr>
              <w:t>Ar įgyvendinami techninėje specifikacijoje nurodyti reikalavimai susiję su nacio</w:t>
            </w:r>
            <w:r>
              <w:rPr>
                <w:rFonts w:cs="Times New Roman"/>
                <w:lang w:val="lt-LT" w:eastAsia="lt-LT"/>
              </w:rPr>
              <w:t>n</w:t>
            </w:r>
            <w:r>
              <w:rPr>
                <w:rFonts w:cs="Times New Roman"/>
                <w:lang w:val="lt-LT" w:eastAsia="lt-LT"/>
              </w:rPr>
              <w:t>aliniu saugumu? Ar taikytini visam objektui ar atskiroms jo dalims, jei taip kokioms?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03404A" w:rsidRPr="00C06B2E" w:rsidRDefault="0003404A" w:rsidP="0003404A">
            <w:pPr>
              <w:pStyle w:val="prastasis1"/>
              <w:spacing w:after="160" w:line="276" w:lineRule="auto"/>
              <w:ind w:firstLine="567"/>
              <w:rPr>
                <w:rFonts w:eastAsia="Times New Roman" w:cs="Times New Roman"/>
                <w:lang w:val="lt-LT" w:eastAsia="lt-LT"/>
              </w:rPr>
            </w:pPr>
          </w:p>
        </w:tc>
      </w:tr>
    </w:tbl>
    <w:p w14:paraId="7B97AC3E" w14:textId="77777777" w:rsidR="00001C6F" w:rsidRPr="00C06B2E" w:rsidRDefault="00001C6F" w:rsidP="00001C6F">
      <w:pPr>
        <w:suppressAutoHyphens/>
        <w:jc w:val="right"/>
        <w:rPr>
          <w:rFonts w:cs="Times New Roman"/>
          <w:b/>
          <w:bCs/>
          <w:highlight w:val="yellow"/>
          <w:lang w:val="lt-LT"/>
        </w:rPr>
      </w:pPr>
    </w:p>
    <w:p w14:paraId="19C859E3" w14:textId="77777777" w:rsidR="00001C6F" w:rsidRPr="00C06B2E" w:rsidRDefault="00001C6F" w:rsidP="00001C6F">
      <w:pPr>
        <w:suppressAutoHyphens/>
        <w:jc w:val="right"/>
        <w:rPr>
          <w:rFonts w:cs="Times New Roman"/>
          <w:b/>
          <w:bCs/>
          <w:highlight w:val="yellow"/>
          <w:lang w:val="lt-LT"/>
        </w:rPr>
      </w:pPr>
    </w:p>
    <w:p w14:paraId="72C83720" w14:textId="136523C8" w:rsidR="002F1F52" w:rsidRPr="00C06B2E" w:rsidRDefault="00001C6F" w:rsidP="00DD014D">
      <w:pPr>
        <w:suppressAutoHyphens/>
        <w:ind w:right="282"/>
        <w:rPr>
          <w:rFonts w:cs="Times New Roman"/>
          <w:bCs/>
          <w:highlight w:val="yellow"/>
          <w:lang w:val="lt-LT"/>
        </w:rPr>
      </w:pPr>
      <w:r w:rsidRPr="00C06B2E">
        <w:rPr>
          <w:rFonts w:cs="Times New Roman"/>
          <w:b/>
          <w:bCs/>
          <w:lang w:val="lt-LT"/>
        </w:rPr>
        <w:t>Tiekėjas:</w:t>
      </w:r>
    </w:p>
    <w:p w14:paraId="773A668B" w14:textId="77777777" w:rsidR="00001C6F" w:rsidRPr="00C06B2E" w:rsidRDefault="00001C6F">
      <w:pPr>
        <w:rPr>
          <w:rFonts w:cs="Times New Roman"/>
          <w:bCs/>
          <w:highlight w:val="yellow"/>
          <w:lang w:val="lt-LT"/>
        </w:rPr>
      </w:pPr>
    </w:p>
    <w:p w14:paraId="7433ACF8" w14:textId="50142AB4" w:rsidR="002F1F52" w:rsidRPr="00C06B2E" w:rsidRDefault="002F1F52">
      <w:pPr>
        <w:rPr>
          <w:rFonts w:cs="Times New Roman"/>
          <w:bCs/>
          <w:lang w:val="lt-LT"/>
        </w:rPr>
      </w:pPr>
    </w:p>
    <w:sectPr w:rsidR="002F1F52" w:rsidRPr="00C06B2E"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3771" w14:textId="77777777" w:rsidR="003D0B1C" w:rsidRDefault="003D0B1C">
      <w:r>
        <w:separator/>
      </w:r>
    </w:p>
  </w:endnote>
  <w:endnote w:type="continuationSeparator" w:id="0">
    <w:p w14:paraId="1D0DC91A" w14:textId="77777777" w:rsidR="003D0B1C" w:rsidRDefault="003D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A756" w14:textId="77777777" w:rsidR="003D0B1C" w:rsidRDefault="003D0B1C">
      <w:r>
        <w:rPr>
          <w:color w:val="000000"/>
        </w:rPr>
        <w:separator/>
      </w:r>
    </w:p>
  </w:footnote>
  <w:footnote w:type="continuationSeparator" w:id="0">
    <w:p w14:paraId="7B8DB80E" w14:textId="77777777" w:rsidR="003D0B1C" w:rsidRDefault="003D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3"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9"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0"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1"/>
  </w:num>
  <w:num w:numId="2" w16cid:durableId="1218517937">
    <w:abstractNumId w:val="29"/>
  </w:num>
  <w:num w:numId="3" w16cid:durableId="1521434948">
    <w:abstractNumId w:val="21"/>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0"/>
  </w:num>
  <w:num w:numId="9" w16cid:durableId="607198173">
    <w:abstractNumId w:val="41"/>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38"/>
  </w:num>
  <w:num w:numId="16" w16cid:durableId="1696495514">
    <w:abstractNumId w:val="30"/>
  </w:num>
  <w:num w:numId="17" w16cid:durableId="1679653942">
    <w:abstractNumId w:val="24"/>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7"/>
  </w:num>
  <w:num w:numId="22" w16cid:durableId="990794696">
    <w:abstractNumId w:val="25"/>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7"/>
  </w:num>
  <w:num w:numId="27" w16cid:durableId="67314770">
    <w:abstractNumId w:val="19"/>
  </w:num>
  <w:num w:numId="28" w16cid:durableId="1996449446">
    <w:abstractNumId w:val="32"/>
  </w:num>
  <w:num w:numId="29" w16cid:durableId="876430786">
    <w:abstractNumId w:val="42"/>
  </w:num>
  <w:num w:numId="30" w16cid:durableId="1624116274">
    <w:abstractNumId w:val="3"/>
  </w:num>
  <w:num w:numId="31" w16cid:durableId="1701323533">
    <w:abstractNumId w:val="36"/>
  </w:num>
  <w:num w:numId="32" w16cid:durableId="738480316">
    <w:abstractNumId w:val="35"/>
  </w:num>
  <w:num w:numId="33" w16cid:durableId="1303580598">
    <w:abstractNumId w:val="39"/>
  </w:num>
  <w:num w:numId="34" w16cid:durableId="151526799">
    <w:abstractNumId w:val="22"/>
  </w:num>
  <w:num w:numId="35" w16cid:durableId="377441745">
    <w:abstractNumId w:val="2"/>
  </w:num>
  <w:num w:numId="36" w16cid:durableId="750585569">
    <w:abstractNumId w:val="23"/>
  </w:num>
  <w:num w:numId="37" w16cid:durableId="1428387581">
    <w:abstractNumId w:val="12"/>
  </w:num>
  <w:num w:numId="38" w16cid:durableId="1001666072">
    <w:abstractNumId w:val="33"/>
  </w:num>
  <w:num w:numId="39" w16cid:durableId="767043617">
    <w:abstractNumId w:val="15"/>
  </w:num>
  <w:num w:numId="40" w16cid:durableId="1205605683">
    <w:abstractNumId w:val="34"/>
  </w:num>
  <w:num w:numId="41" w16cid:durableId="1514996148">
    <w:abstractNumId w:val="5"/>
  </w:num>
  <w:num w:numId="42" w16cid:durableId="144661584">
    <w:abstractNumId w:val="16"/>
  </w:num>
  <w:num w:numId="43" w16cid:durableId="859706849">
    <w:abstractNumId w:val="43"/>
  </w:num>
  <w:num w:numId="44" w16cid:durableId="47070707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251C4"/>
    <w:rsid w:val="0003404A"/>
    <w:rsid w:val="00035A66"/>
    <w:rsid w:val="0003784B"/>
    <w:rsid w:val="0004261E"/>
    <w:rsid w:val="00055878"/>
    <w:rsid w:val="00056345"/>
    <w:rsid w:val="0006527C"/>
    <w:rsid w:val="00065333"/>
    <w:rsid w:val="0008380B"/>
    <w:rsid w:val="00092E43"/>
    <w:rsid w:val="00094354"/>
    <w:rsid w:val="000A19A5"/>
    <w:rsid w:val="000A26F1"/>
    <w:rsid w:val="000A67C5"/>
    <w:rsid w:val="000A76F4"/>
    <w:rsid w:val="000A7EBE"/>
    <w:rsid w:val="000B7659"/>
    <w:rsid w:val="000C06D2"/>
    <w:rsid w:val="000C7EEA"/>
    <w:rsid w:val="000D2642"/>
    <w:rsid w:val="000D4AFC"/>
    <w:rsid w:val="000D525B"/>
    <w:rsid w:val="000E18C2"/>
    <w:rsid w:val="000E7287"/>
    <w:rsid w:val="000E743A"/>
    <w:rsid w:val="0010063F"/>
    <w:rsid w:val="001016F9"/>
    <w:rsid w:val="00103784"/>
    <w:rsid w:val="001066A2"/>
    <w:rsid w:val="0011306A"/>
    <w:rsid w:val="00117CD8"/>
    <w:rsid w:val="00124061"/>
    <w:rsid w:val="0012762D"/>
    <w:rsid w:val="00127C89"/>
    <w:rsid w:val="00147DF9"/>
    <w:rsid w:val="001506F0"/>
    <w:rsid w:val="0015398C"/>
    <w:rsid w:val="00157496"/>
    <w:rsid w:val="001617D2"/>
    <w:rsid w:val="001678CE"/>
    <w:rsid w:val="001876E8"/>
    <w:rsid w:val="00190DFA"/>
    <w:rsid w:val="0019276C"/>
    <w:rsid w:val="001A45CE"/>
    <w:rsid w:val="001A5286"/>
    <w:rsid w:val="001A57C2"/>
    <w:rsid w:val="001B1B4F"/>
    <w:rsid w:val="001B238A"/>
    <w:rsid w:val="001B43F8"/>
    <w:rsid w:val="001C631F"/>
    <w:rsid w:val="001C66EF"/>
    <w:rsid w:val="001D45B5"/>
    <w:rsid w:val="001D5BD7"/>
    <w:rsid w:val="001E0627"/>
    <w:rsid w:val="001E7451"/>
    <w:rsid w:val="001F6FD6"/>
    <w:rsid w:val="001F78B8"/>
    <w:rsid w:val="00204488"/>
    <w:rsid w:val="00211D1A"/>
    <w:rsid w:val="00217D31"/>
    <w:rsid w:val="00223122"/>
    <w:rsid w:val="00225F0C"/>
    <w:rsid w:val="00226EE9"/>
    <w:rsid w:val="002339B4"/>
    <w:rsid w:val="00234FA0"/>
    <w:rsid w:val="00237ABA"/>
    <w:rsid w:val="00241D20"/>
    <w:rsid w:val="0024321A"/>
    <w:rsid w:val="00245207"/>
    <w:rsid w:val="002518FF"/>
    <w:rsid w:val="002527AB"/>
    <w:rsid w:val="00254905"/>
    <w:rsid w:val="00257B8F"/>
    <w:rsid w:val="00261950"/>
    <w:rsid w:val="00264496"/>
    <w:rsid w:val="00277067"/>
    <w:rsid w:val="00281247"/>
    <w:rsid w:val="00291DDC"/>
    <w:rsid w:val="00292276"/>
    <w:rsid w:val="002947A3"/>
    <w:rsid w:val="00296991"/>
    <w:rsid w:val="002A234C"/>
    <w:rsid w:val="002A284B"/>
    <w:rsid w:val="002A4B46"/>
    <w:rsid w:val="002B049D"/>
    <w:rsid w:val="002B4625"/>
    <w:rsid w:val="002D53AC"/>
    <w:rsid w:val="002D7F8D"/>
    <w:rsid w:val="002E3FB3"/>
    <w:rsid w:val="002F1F52"/>
    <w:rsid w:val="002F2B07"/>
    <w:rsid w:val="002F2D31"/>
    <w:rsid w:val="002F4A05"/>
    <w:rsid w:val="0030068E"/>
    <w:rsid w:val="003023C6"/>
    <w:rsid w:val="00304B77"/>
    <w:rsid w:val="00313B5E"/>
    <w:rsid w:val="00320515"/>
    <w:rsid w:val="0032118A"/>
    <w:rsid w:val="00324F06"/>
    <w:rsid w:val="00327EE3"/>
    <w:rsid w:val="003373A2"/>
    <w:rsid w:val="003378B3"/>
    <w:rsid w:val="00342131"/>
    <w:rsid w:val="00345869"/>
    <w:rsid w:val="00365DAC"/>
    <w:rsid w:val="00372E2D"/>
    <w:rsid w:val="0037377A"/>
    <w:rsid w:val="003751AD"/>
    <w:rsid w:val="003761F1"/>
    <w:rsid w:val="0037667C"/>
    <w:rsid w:val="003772ED"/>
    <w:rsid w:val="00385C75"/>
    <w:rsid w:val="00386F8D"/>
    <w:rsid w:val="00387D51"/>
    <w:rsid w:val="00393145"/>
    <w:rsid w:val="0039701B"/>
    <w:rsid w:val="003A346E"/>
    <w:rsid w:val="003A4F9B"/>
    <w:rsid w:val="003B7B3E"/>
    <w:rsid w:val="003C74DC"/>
    <w:rsid w:val="003D0B1C"/>
    <w:rsid w:val="003D22E0"/>
    <w:rsid w:val="003F4CAD"/>
    <w:rsid w:val="003F6BA1"/>
    <w:rsid w:val="00402769"/>
    <w:rsid w:val="00415D0C"/>
    <w:rsid w:val="00417BEA"/>
    <w:rsid w:val="004260AE"/>
    <w:rsid w:val="00432257"/>
    <w:rsid w:val="004333C8"/>
    <w:rsid w:val="00434813"/>
    <w:rsid w:val="00436488"/>
    <w:rsid w:val="00437F4C"/>
    <w:rsid w:val="004413DD"/>
    <w:rsid w:val="00444438"/>
    <w:rsid w:val="0045435D"/>
    <w:rsid w:val="00455A1E"/>
    <w:rsid w:val="0046401B"/>
    <w:rsid w:val="00470C8D"/>
    <w:rsid w:val="004738C2"/>
    <w:rsid w:val="00477861"/>
    <w:rsid w:val="0048021E"/>
    <w:rsid w:val="00480F36"/>
    <w:rsid w:val="004825A1"/>
    <w:rsid w:val="00485B91"/>
    <w:rsid w:val="004936E6"/>
    <w:rsid w:val="004971B0"/>
    <w:rsid w:val="0049770E"/>
    <w:rsid w:val="004A354C"/>
    <w:rsid w:val="004A41AC"/>
    <w:rsid w:val="004B1725"/>
    <w:rsid w:val="004B3385"/>
    <w:rsid w:val="004B4B5D"/>
    <w:rsid w:val="004B7527"/>
    <w:rsid w:val="004C43E6"/>
    <w:rsid w:val="004C674B"/>
    <w:rsid w:val="004F07B2"/>
    <w:rsid w:val="004F0A0D"/>
    <w:rsid w:val="004F1CA4"/>
    <w:rsid w:val="004F6E85"/>
    <w:rsid w:val="005003BC"/>
    <w:rsid w:val="00502356"/>
    <w:rsid w:val="00533905"/>
    <w:rsid w:val="0054337C"/>
    <w:rsid w:val="005468F0"/>
    <w:rsid w:val="005611B9"/>
    <w:rsid w:val="00567EF0"/>
    <w:rsid w:val="005831C4"/>
    <w:rsid w:val="00592B10"/>
    <w:rsid w:val="005A3EA7"/>
    <w:rsid w:val="005C2AC2"/>
    <w:rsid w:val="005C3477"/>
    <w:rsid w:val="005C7A41"/>
    <w:rsid w:val="005D06F9"/>
    <w:rsid w:val="005D2E59"/>
    <w:rsid w:val="005D532C"/>
    <w:rsid w:val="005D5C41"/>
    <w:rsid w:val="005E2B2E"/>
    <w:rsid w:val="005E4F07"/>
    <w:rsid w:val="005E5B80"/>
    <w:rsid w:val="005F2270"/>
    <w:rsid w:val="00601521"/>
    <w:rsid w:val="006347E0"/>
    <w:rsid w:val="00636F3E"/>
    <w:rsid w:val="006413DF"/>
    <w:rsid w:val="006501BD"/>
    <w:rsid w:val="00656F8B"/>
    <w:rsid w:val="006620F6"/>
    <w:rsid w:val="00664951"/>
    <w:rsid w:val="00666A1F"/>
    <w:rsid w:val="00671FFA"/>
    <w:rsid w:val="00673BF4"/>
    <w:rsid w:val="00691D3A"/>
    <w:rsid w:val="00695144"/>
    <w:rsid w:val="006A4D2B"/>
    <w:rsid w:val="006A6562"/>
    <w:rsid w:val="006B1499"/>
    <w:rsid w:val="006B392F"/>
    <w:rsid w:val="006B7B0F"/>
    <w:rsid w:val="006C4DE8"/>
    <w:rsid w:val="006D107F"/>
    <w:rsid w:val="006D237B"/>
    <w:rsid w:val="006E0300"/>
    <w:rsid w:val="006E0D4A"/>
    <w:rsid w:val="006E5ACD"/>
    <w:rsid w:val="006E7874"/>
    <w:rsid w:val="006F0C4D"/>
    <w:rsid w:val="006F0EE6"/>
    <w:rsid w:val="006F619D"/>
    <w:rsid w:val="0070028D"/>
    <w:rsid w:val="00702D2E"/>
    <w:rsid w:val="007160DC"/>
    <w:rsid w:val="0072028B"/>
    <w:rsid w:val="0072085F"/>
    <w:rsid w:val="00721BA2"/>
    <w:rsid w:val="00726D52"/>
    <w:rsid w:val="00727869"/>
    <w:rsid w:val="00731231"/>
    <w:rsid w:val="00734A46"/>
    <w:rsid w:val="007420B9"/>
    <w:rsid w:val="007473B0"/>
    <w:rsid w:val="00754B5F"/>
    <w:rsid w:val="00762527"/>
    <w:rsid w:val="00762EC0"/>
    <w:rsid w:val="00774865"/>
    <w:rsid w:val="00793981"/>
    <w:rsid w:val="00797D24"/>
    <w:rsid w:val="007A027B"/>
    <w:rsid w:val="007A3CFA"/>
    <w:rsid w:val="007A4A04"/>
    <w:rsid w:val="007A58A5"/>
    <w:rsid w:val="007B051A"/>
    <w:rsid w:val="007B4D23"/>
    <w:rsid w:val="007C258B"/>
    <w:rsid w:val="007C3697"/>
    <w:rsid w:val="007C6DAA"/>
    <w:rsid w:val="007D23B6"/>
    <w:rsid w:val="007D3206"/>
    <w:rsid w:val="007D60E8"/>
    <w:rsid w:val="007D7536"/>
    <w:rsid w:val="007D7F32"/>
    <w:rsid w:val="007E3246"/>
    <w:rsid w:val="007E3571"/>
    <w:rsid w:val="007E3A7F"/>
    <w:rsid w:val="007E6035"/>
    <w:rsid w:val="007F54F5"/>
    <w:rsid w:val="008056C5"/>
    <w:rsid w:val="0081385C"/>
    <w:rsid w:val="008165C8"/>
    <w:rsid w:val="008252EE"/>
    <w:rsid w:val="00826A4D"/>
    <w:rsid w:val="00830564"/>
    <w:rsid w:val="008339A2"/>
    <w:rsid w:val="00833D24"/>
    <w:rsid w:val="00847FF6"/>
    <w:rsid w:val="008531D3"/>
    <w:rsid w:val="008550EE"/>
    <w:rsid w:val="0085591C"/>
    <w:rsid w:val="0085617F"/>
    <w:rsid w:val="00860A97"/>
    <w:rsid w:val="0086491D"/>
    <w:rsid w:val="00865D7F"/>
    <w:rsid w:val="0086777B"/>
    <w:rsid w:val="00867B9E"/>
    <w:rsid w:val="00867DE7"/>
    <w:rsid w:val="00883F6C"/>
    <w:rsid w:val="0088591B"/>
    <w:rsid w:val="00890076"/>
    <w:rsid w:val="00894352"/>
    <w:rsid w:val="008A7214"/>
    <w:rsid w:val="008B34E5"/>
    <w:rsid w:val="008B7A8F"/>
    <w:rsid w:val="008C3102"/>
    <w:rsid w:val="008C4250"/>
    <w:rsid w:val="008F3D07"/>
    <w:rsid w:val="008F51A9"/>
    <w:rsid w:val="00900BD1"/>
    <w:rsid w:val="00911362"/>
    <w:rsid w:val="0092362B"/>
    <w:rsid w:val="0092592D"/>
    <w:rsid w:val="00926B05"/>
    <w:rsid w:val="00927F2F"/>
    <w:rsid w:val="00937AE3"/>
    <w:rsid w:val="00940726"/>
    <w:rsid w:val="00960DC0"/>
    <w:rsid w:val="00965704"/>
    <w:rsid w:val="0097226A"/>
    <w:rsid w:val="00973717"/>
    <w:rsid w:val="00975961"/>
    <w:rsid w:val="009875D1"/>
    <w:rsid w:val="00987FAF"/>
    <w:rsid w:val="009923B3"/>
    <w:rsid w:val="00993D14"/>
    <w:rsid w:val="00996E88"/>
    <w:rsid w:val="009A0D73"/>
    <w:rsid w:val="009B4977"/>
    <w:rsid w:val="009B55C4"/>
    <w:rsid w:val="009B6BBF"/>
    <w:rsid w:val="009D0156"/>
    <w:rsid w:val="009E5218"/>
    <w:rsid w:val="009E794E"/>
    <w:rsid w:val="00A014AE"/>
    <w:rsid w:val="00A202B8"/>
    <w:rsid w:val="00A33022"/>
    <w:rsid w:val="00A36EF9"/>
    <w:rsid w:val="00A42341"/>
    <w:rsid w:val="00A460AA"/>
    <w:rsid w:val="00A47825"/>
    <w:rsid w:val="00A4799B"/>
    <w:rsid w:val="00A55AD0"/>
    <w:rsid w:val="00A55CCC"/>
    <w:rsid w:val="00A730A8"/>
    <w:rsid w:val="00A75D0F"/>
    <w:rsid w:val="00A83925"/>
    <w:rsid w:val="00A842B0"/>
    <w:rsid w:val="00A90AFB"/>
    <w:rsid w:val="00A93B5D"/>
    <w:rsid w:val="00A973D1"/>
    <w:rsid w:val="00AA5788"/>
    <w:rsid w:val="00AA6D4B"/>
    <w:rsid w:val="00AC0DBA"/>
    <w:rsid w:val="00AC1D4D"/>
    <w:rsid w:val="00AC67D2"/>
    <w:rsid w:val="00AD5355"/>
    <w:rsid w:val="00AD7923"/>
    <w:rsid w:val="00AF1CCD"/>
    <w:rsid w:val="00AF1CFC"/>
    <w:rsid w:val="00AF6A8D"/>
    <w:rsid w:val="00B0572C"/>
    <w:rsid w:val="00B1049B"/>
    <w:rsid w:val="00B136A6"/>
    <w:rsid w:val="00B147F3"/>
    <w:rsid w:val="00B158F3"/>
    <w:rsid w:val="00B16324"/>
    <w:rsid w:val="00B3235E"/>
    <w:rsid w:val="00B35354"/>
    <w:rsid w:val="00B35870"/>
    <w:rsid w:val="00B363AA"/>
    <w:rsid w:val="00B4320B"/>
    <w:rsid w:val="00B445E1"/>
    <w:rsid w:val="00B50916"/>
    <w:rsid w:val="00B51120"/>
    <w:rsid w:val="00B53D19"/>
    <w:rsid w:val="00B60CDF"/>
    <w:rsid w:val="00B63D80"/>
    <w:rsid w:val="00B653A5"/>
    <w:rsid w:val="00B67F1A"/>
    <w:rsid w:val="00B73C71"/>
    <w:rsid w:val="00B954A6"/>
    <w:rsid w:val="00B9744C"/>
    <w:rsid w:val="00BA0633"/>
    <w:rsid w:val="00BA1A25"/>
    <w:rsid w:val="00BA1EEF"/>
    <w:rsid w:val="00BA47C5"/>
    <w:rsid w:val="00BC0A20"/>
    <w:rsid w:val="00BC713E"/>
    <w:rsid w:val="00BC780E"/>
    <w:rsid w:val="00BD6576"/>
    <w:rsid w:val="00BE2214"/>
    <w:rsid w:val="00BE29E0"/>
    <w:rsid w:val="00BF5704"/>
    <w:rsid w:val="00C01508"/>
    <w:rsid w:val="00C03F22"/>
    <w:rsid w:val="00C06B2E"/>
    <w:rsid w:val="00C07D57"/>
    <w:rsid w:val="00C155CF"/>
    <w:rsid w:val="00C17C7D"/>
    <w:rsid w:val="00C17FF2"/>
    <w:rsid w:val="00C22C94"/>
    <w:rsid w:val="00C25986"/>
    <w:rsid w:val="00C35E3D"/>
    <w:rsid w:val="00C43F9D"/>
    <w:rsid w:val="00C47C7E"/>
    <w:rsid w:val="00C5316E"/>
    <w:rsid w:val="00C6457C"/>
    <w:rsid w:val="00C64D01"/>
    <w:rsid w:val="00C67DC4"/>
    <w:rsid w:val="00C8225B"/>
    <w:rsid w:val="00C85B2D"/>
    <w:rsid w:val="00C93F98"/>
    <w:rsid w:val="00CB00B1"/>
    <w:rsid w:val="00CB6724"/>
    <w:rsid w:val="00CD48CD"/>
    <w:rsid w:val="00CE16D3"/>
    <w:rsid w:val="00CE2D89"/>
    <w:rsid w:val="00CE5760"/>
    <w:rsid w:val="00D14661"/>
    <w:rsid w:val="00D17B99"/>
    <w:rsid w:val="00D2362B"/>
    <w:rsid w:val="00D244A2"/>
    <w:rsid w:val="00D37B99"/>
    <w:rsid w:val="00D4085E"/>
    <w:rsid w:val="00D45BF5"/>
    <w:rsid w:val="00D51041"/>
    <w:rsid w:val="00D5482F"/>
    <w:rsid w:val="00D61E4F"/>
    <w:rsid w:val="00D75BCA"/>
    <w:rsid w:val="00D76C71"/>
    <w:rsid w:val="00D80B73"/>
    <w:rsid w:val="00D82EB9"/>
    <w:rsid w:val="00D9335F"/>
    <w:rsid w:val="00DA0B52"/>
    <w:rsid w:val="00DA13C8"/>
    <w:rsid w:val="00DA1F07"/>
    <w:rsid w:val="00DA4543"/>
    <w:rsid w:val="00DA5868"/>
    <w:rsid w:val="00DB1386"/>
    <w:rsid w:val="00DB7518"/>
    <w:rsid w:val="00DC3483"/>
    <w:rsid w:val="00DC4884"/>
    <w:rsid w:val="00DC560E"/>
    <w:rsid w:val="00DD014D"/>
    <w:rsid w:val="00DD76A3"/>
    <w:rsid w:val="00DE1B44"/>
    <w:rsid w:val="00DF0F43"/>
    <w:rsid w:val="00DF492C"/>
    <w:rsid w:val="00E10979"/>
    <w:rsid w:val="00E12DB0"/>
    <w:rsid w:val="00E24872"/>
    <w:rsid w:val="00E512DB"/>
    <w:rsid w:val="00E55B30"/>
    <w:rsid w:val="00E60501"/>
    <w:rsid w:val="00E63014"/>
    <w:rsid w:val="00E65C99"/>
    <w:rsid w:val="00E676BB"/>
    <w:rsid w:val="00E70DC5"/>
    <w:rsid w:val="00E713BD"/>
    <w:rsid w:val="00E73D12"/>
    <w:rsid w:val="00E75918"/>
    <w:rsid w:val="00E77EFD"/>
    <w:rsid w:val="00E91C47"/>
    <w:rsid w:val="00EA261C"/>
    <w:rsid w:val="00EB25F0"/>
    <w:rsid w:val="00EB4A30"/>
    <w:rsid w:val="00EB64C8"/>
    <w:rsid w:val="00EB73E8"/>
    <w:rsid w:val="00EC2158"/>
    <w:rsid w:val="00EE045D"/>
    <w:rsid w:val="00EE28FC"/>
    <w:rsid w:val="00EE3EF0"/>
    <w:rsid w:val="00EE5B5E"/>
    <w:rsid w:val="00EF074E"/>
    <w:rsid w:val="00EF6832"/>
    <w:rsid w:val="00F130DB"/>
    <w:rsid w:val="00F14A7C"/>
    <w:rsid w:val="00F2116E"/>
    <w:rsid w:val="00F22F43"/>
    <w:rsid w:val="00F236A6"/>
    <w:rsid w:val="00F24B1D"/>
    <w:rsid w:val="00F25035"/>
    <w:rsid w:val="00F26BF1"/>
    <w:rsid w:val="00F27DBD"/>
    <w:rsid w:val="00F31290"/>
    <w:rsid w:val="00F31541"/>
    <w:rsid w:val="00F45ABE"/>
    <w:rsid w:val="00F514D9"/>
    <w:rsid w:val="00F51F43"/>
    <w:rsid w:val="00F5642A"/>
    <w:rsid w:val="00F606AA"/>
    <w:rsid w:val="00F713E9"/>
    <w:rsid w:val="00F75391"/>
    <w:rsid w:val="00F86CC9"/>
    <w:rsid w:val="00FA16BF"/>
    <w:rsid w:val="00FA2566"/>
    <w:rsid w:val="00FA31E5"/>
    <w:rsid w:val="00FB4F34"/>
    <w:rsid w:val="00FC11CD"/>
    <w:rsid w:val="00FD0A06"/>
    <w:rsid w:val="00FD5A98"/>
    <w:rsid w:val="00FD736F"/>
    <w:rsid w:val="00FE0A99"/>
    <w:rsid w:val="00FE2E48"/>
    <w:rsid w:val="00FE58A2"/>
    <w:rsid w:val="00FF1FF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214"/>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indaugas.baranauskas@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6172</Words>
  <Characters>3519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250</cp:revision>
  <cp:lastPrinted>2025-02-06T18:14:00Z</cp:lastPrinted>
  <dcterms:created xsi:type="dcterms:W3CDTF">2025-01-28T06:27:00Z</dcterms:created>
  <dcterms:modified xsi:type="dcterms:W3CDTF">2026-05-17T21:34:00Z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