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4B9448EF" w:rsidR="00185A53" w:rsidRPr="00A044C1" w:rsidRDefault="006E647A" w:rsidP="00FD6131">
              <w:pPr>
                <w:spacing w:after="0"/>
                <w:jc w:val="center"/>
                <w:rPr>
                  <w:rFonts w:ascii="Arial" w:hAnsi="Arial" w:cs="Arial"/>
                  <w:b/>
                  <w:bCs/>
                  <w:caps/>
                  <w:sz w:val="24"/>
                  <w:szCs w:val="24"/>
                </w:rPr>
              </w:pPr>
              <w:bookmarkStart w:id="1" w:name="_Hlk160800093"/>
              <w:r w:rsidRPr="008E272C">
                <w:rPr>
                  <w:rFonts w:ascii="Arial" w:hAnsi="Arial" w:cs="Arial"/>
                  <w:b/>
                  <w:bCs/>
                  <w:caps/>
                  <w:sz w:val="24"/>
                  <w:szCs w:val="24"/>
                </w:rPr>
                <w:t>„</w:t>
              </w:r>
              <w:bookmarkEnd w:id="1"/>
              <w:r w:rsidR="00F649AD">
                <w:rPr>
                  <w:rFonts w:ascii="Arial" w:hAnsi="Arial" w:cs="Arial"/>
                  <w:b/>
                  <w:bCs/>
                  <w:caps/>
                  <w:sz w:val="24"/>
                  <w:szCs w:val="24"/>
                </w:rPr>
                <w:t>KALVANO</w:t>
              </w:r>
              <w:r w:rsidR="00E84F71" w:rsidRPr="008E272C">
                <w:rPr>
                  <w:rFonts w:ascii="Arial" w:hAnsi="Arial" w:cs="Arial"/>
                  <w:b/>
                  <w:bCs/>
                  <w:caps/>
                  <w:sz w:val="24"/>
                  <w:szCs w:val="24"/>
                </w:rPr>
                <w:t xml:space="preserve"> parko įrengimo</w:t>
              </w:r>
              <w:r w:rsidR="00C37568" w:rsidRPr="008E272C">
                <w:rPr>
                  <w:rFonts w:ascii="Arial" w:hAnsi="Arial" w:cs="Arial"/>
                  <w:b/>
                  <w:bCs/>
                  <w:caps/>
                  <w:sz w:val="24"/>
                  <w:szCs w:val="24"/>
                </w:rPr>
                <w:t xml:space="preserve"> PASLAUGOS</w:t>
              </w:r>
              <w:r w:rsidRPr="008E272C">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67929EDC"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6808958E" w14:textId="77777777" w:rsidR="0080658C" w:rsidRDefault="0080658C" w:rsidP="00FD6131">
              <w:pPr>
                <w:pStyle w:val="Turinioantrat"/>
                <w:spacing w:before="0" w:line="276" w:lineRule="auto"/>
                <w:ind w:left="426" w:hanging="426"/>
                <w:contextualSpacing/>
                <w:rPr>
                  <w:rFonts w:ascii="Arial" w:hAnsi="Arial" w:cs="Arial"/>
                  <w:color w:val="auto"/>
                  <w:sz w:val="24"/>
                  <w:szCs w:val="24"/>
                </w:rPr>
              </w:pPr>
            </w:p>
            <w:p w14:paraId="393AE958" w14:textId="77777777" w:rsidR="0080658C" w:rsidRDefault="0080658C" w:rsidP="00FD6131">
              <w:pPr>
                <w:pStyle w:val="Turinioantrat"/>
                <w:spacing w:before="0" w:line="276" w:lineRule="auto"/>
                <w:ind w:left="426" w:hanging="426"/>
                <w:contextualSpacing/>
                <w:rPr>
                  <w:rFonts w:ascii="Arial" w:hAnsi="Arial" w:cs="Arial"/>
                  <w:color w:val="auto"/>
                  <w:sz w:val="24"/>
                  <w:szCs w:val="24"/>
                </w:rPr>
              </w:pPr>
            </w:p>
            <w:p w14:paraId="1569A711" w14:textId="2C5E504A"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7466D5E"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w:t>
      </w:r>
      <w:r w:rsidR="00600199" w:rsidRPr="00676C6E">
        <w:rPr>
          <w:rFonts w:ascii="Arial" w:hAnsi="Arial" w:cs="Arial"/>
          <w:sz w:val="24"/>
          <w:szCs w:val="24"/>
        </w:rPr>
        <w:t xml:space="preserve">aprašo </w:t>
      </w:r>
      <w:r w:rsidR="00676C6E" w:rsidRPr="00676C6E">
        <w:rPr>
          <w:rFonts w:ascii="Arial" w:eastAsia="Calibri" w:hAnsi="Arial" w:cs="Arial"/>
          <w:sz w:val="24"/>
          <w:szCs w:val="24"/>
          <w:lang w:eastAsia="en-US"/>
        </w:rPr>
        <w:t xml:space="preserve">4.4.4.3. </w:t>
      </w:r>
      <w:r w:rsidR="00600199" w:rsidRPr="00676C6E">
        <w:rPr>
          <w:rFonts w:ascii="Arial" w:eastAsia="Calibri" w:hAnsi="Arial" w:cs="Arial"/>
          <w:sz w:val="24"/>
          <w:szCs w:val="24"/>
          <w:lang w:eastAsia="en-US"/>
        </w:rPr>
        <w:t>papunkči</w:t>
      </w:r>
      <w:r w:rsidR="004A1908" w:rsidRPr="00676C6E">
        <w:rPr>
          <w:rFonts w:ascii="Arial" w:eastAsia="Calibri" w:hAnsi="Arial" w:cs="Arial"/>
          <w:sz w:val="24"/>
          <w:szCs w:val="24"/>
          <w:lang w:eastAsia="en-US"/>
        </w:rPr>
        <w:t>u</w:t>
      </w:r>
      <w:r w:rsidRPr="00676C6E">
        <w:rPr>
          <w:rFonts w:ascii="Arial" w:eastAsia="Calibri" w:hAnsi="Arial" w:cs="Arial"/>
          <w:sz w:val="24"/>
          <w:szCs w:val="24"/>
          <w:lang w:eastAsia="en-US"/>
        </w:rPr>
        <w:t xml:space="preserve">. </w:t>
      </w:r>
      <w:r w:rsidR="002E4233" w:rsidRPr="00676C6E">
        <w:rPr>
          <w:rFonts w:ascii="Arial" w:hAnsi="Arial" w:cs="Arial"/>
          <w:sz w:val="24"/>
          <w:szCs w:val="24"/>
        </w:rPr>
        <w:t>Aplinkos</w:t>
      </w:r>
      <w:r w:rsidR="002E4233" w:rsidRPr="00C560D8">
        <w:rPr>
          <w:rFonts w:ascii="Arial" w:hAnsi="Arial" w:cs="Arial"/>
          <w:sz w:val="24"/>
          <w:szCs w:val="24"/>
        </w:rPr>
        <w:t xml:space="preserve">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5DEDEBC7" w14:textId="613E0F1F" w:rsidR="00B41C66" w:rsidRPr="00307DAF" w:rsidRDefault="00720501" w:rsidP="0080669D">
      <w:pPr>
        <w:pStyle w:val="Antrat1"/>
        <w:spacing w:before="120" w:line="276" w:lineRule="auto"/>
        <w:ind w:firstLine="567"/>
        <w:contextualSpacing/>
        <w:rPr>
          <w:rFonts w:ascii="Arial" w:hAnsi="Arial" w:cs="Arial"/>
          <w:b/>
          <w:bCs/>
          <w:color w:val="auto"/>
          <w:sz w:val="24"/>
          <w:szCs w:val="24"/>
        </w:rPr>
      </w:pPr>
      <w:bookmarkStart w:id="6" w:name="_Ref39426332"/>
      <w:bookmarkStart w:id="7" w:name="_Ref39426338"/>
      <w:bookmarkStart w:id="8" w:name="_Toc156827371"/>
      <w:bookmarkEnd w:id="4"/>
      <w:r w:rsidRPr="00307DAF">
        <w:rPr>
          <w:rFonts w:ascii="Arial" w:hAnsi="Arial" w:cs="Arial"/>
          <w:b/>
          <w:bCs/>
          <w:color w:val="auto"/>
          <w:sz w:val="24"/>
          <w:szCs w:val="24"/>
        </w:rPr>
        <w:t>2. PIRKIMO OBJEKTAS</w:t>
      </w:r>
      <w:bookmarkEnd w:id="6"/>
      <w:bookmarkEnd w:id="7"/>
      <w:bookmarkEnd w:id="8"/>
    </w:p>
    <w:p w14:paraId="28957893" w14:textId="608CC750"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8E272C">
        <w:rPr>
          <w:rFonts w:ascii="Arial" w:eastAsia="Calibri" w:hAnsi="Arial" w:cs="Arial"/>
          <w:color w:val="000000" w:themeColor="text1"/>
          <w:sz w:val="24"/>
          <w:szCs w:val="24"/>
        </w:rPr>
        <w:t>Perkančioji organizacija</w:t>
      </w:r>
      <w:r w:rsidR="00192544" w:rsidRPr="008E272C">
        <w:rPr>
          <w:rFonts w:ascii="Arial" w:eastAsia="Calibri" w:hAnsi="Arial" w:cs="Arial"/>
          <w:color w:val="000000" w:themeColor="text1"/>
          <w:sz w:val="24"/>
          <w:szCs w:val="24"/>
        </w:rPr>
        <w:t xml:space="preserve"> </w:t>
      </w:r>
      <w:r w:rsidRPr="008E272C">
        <w:rPr>
          <w:rFonts w:ascii="Arial" w:eastAsia="Calibri" w:hAnsi="Arial" w:cs="Arial"/>
          <w:color w:val="000000" w:themeColor="text1"/>
          <w:sz w:val="24"/>
          <w:szCs w:val="24"/>
        </w:rPr>
        <w:t xml:space="preserve">numato </w:t>
      </w:r>
      <w:r w:rsidR="007025D5" w:rsidRPr="008E272C">
        <w:rPr>
          <w:rFonts w:ascii="Arial" w:eastAsia="Calibri" w:hAnsi="Arial" w:cs="Arial"/>
          <w:color w:val="000000" w:themeColor="text1"/>
          <w:sz w:val="24"/>
          <w:szCs w:val="24"/>
        </w:rPr>
        <w:t xml:space="preserve">įsigyti </w:t>
      </w:r>
      <w:proofErr w:type="spellStart"/>
      <w:r w:rsidR="00740DFF">
        <w:rPr>
          <w:rFonts w:ascii="Arial" w:hAnsi="Arial" w:cs="Arial"/>
          <w:b/>
          <w:bCs/>
          <w:sz w:val="24"/>
          <w:szCs w:val="24"/>
        </w:rPr>
        <w:t>Kalvano</w:t>
      </w:r>
      <w:proofErr w:type="spellEnd"/>
      <w:r w:rsidR="00740DFF">
        <w:rPr>
          <w:rFonts w:ascii="Arial" w:hAnsi="Arial" w:cs="Arial"/>
          <w:b/>
          <w:bCs/>
          <w:sz w:val="24"/>
          <w:szCs w:val="24"/>
        </w:rPr>
        <w:t xml:space="preserve"> parko </w:t>
      </w:r>
      <w:r w:rsidR="002A0F8D" w:rsidRPr="008E272C">
        <w:rPr>
          <w:rFonts w:ascii="Arial" w:hAnsi="Arial" w:cs="Arial"/>
          <w:b/>
          <w:bCs/>
          <w:sz w:val="24"/>
          <w:szCs w:val="24"/>
        </w:rPr>
        <w:t>įrengimo</w:t>
      </w:r>
      <w:r w:rsidR="002A0F8D" w:rsidRPr="008E272C">
        <w:rPr>
          <w:rFonts w:ascii="Arial" w:hAnsi="Arial" w:cs="Arial"/>
          <w:b/>
          <w:bCs/>
          <w:caps/>
          <w:sz w:val="24"/>
          <w:szCs w:val="24"/>
        </w:rPr>
        <w:t xml:space="preserve"> </w:t>
      </w:r>
      <w:r w:rsidR="004A1908" w:rsidRPr="008E272C">
        <w:rPr>
          <w:rFonts w:ascii="Arial" w:eastAsia="Calibri" w:hAnsi="Arial" w:cs="Arial"/>
          <w:b/>
          <w:bCs/>
          <w:color w:val="000000" w:themeColor="text1"/>
          <w:sz w:val="24"/>
          <w:szCs w:val="24"/>
        </w:rPr>
        <w:t xml:space="preserve">paslaugas </w:t>
      </w:r>
      <w:r w:rsidR="004A1908" w:rsidRPr="008E272C">
        <w:rPr>
          <w:rFonts w:ascii="Arial" w:eastAsia="Calibri" w:hAnsi="Arial" w:cs="Arial"/>
          <w:color w:val="000000" w:themeColor="text1"/>
          <w:sz w:val="24"/>
          <w:szCs w:val="24"/>
        </w:rPr>
        <w:t>(toliau – Paslaugos)</w:t>
      </w:r>
      <w:r w:rsidRPr="008E272C">
        <w:rPr>
          <w:rFonts w:ascii="Arial" w:eastAsia="Calibri" w:hAnsi="Arial" w:cs="Arial"/>
          <w:color w:val="000000" w:themeColor="text1"/>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w:t>
      </w:r>
      <w:r w:rsidR="00DC5D82">
        <w:rPr>
          <w:rFonts w:ascii="Arial" w:eastAsia="Calibri" w:hAnsi="Arial" w:cs="Arial"/>
          <w:color w:val="000000" w:themeColor="text1"/>
          <w:sz w:val="24"/>
          <w:szCs w:val="24"/>
        </w:rPr>
        <w:t>S</w:t>
      </w:r>
      <w:r w:rsidRPr="00AB76B4">
        <w:rPr>
          <w:rFonts w:ascii="Arial" w:eastAsia="Calibri" w:hAnsi="Arial" w:cs="Arial"/>
          <w:color w:val="000000" w:themeColor="text1"/>
          <w:sz w:val="24"/>
          <w:szCs w:val="24"/>
        </w:rPr>
        <w:t>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lastRenderedPageBreak/>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80669D">
      <w:pPr>
        <w:pStyle w:val="Antrat1"/>
        <w:spacing w:before="120"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80669D">
      <w:pPr>
        <w:pStyle w:val="Sraopastraipa"/>
        <w:numPr>
          <w:ilvl w:val="1"/>
          <w:numId w:val="13"/>
        </w:numPr>
        <w:tabs>
          <w:tab w:val="left" w:pos="993"/>
        </w:tabs>
        <w:spacing w:before="120"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80669D">
      <w:pPr>
        <w:pStyle w:val="Antrat1"/>
        <w:tabs>
          <w:tab w:val="left" w:pos="567"/>
        </w:tabs>
        <w:spacing w:before="120"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298BAE53" w:rsidR="007B0366" w:rsidRPr="00A044C1" w:rsidRDefault="00D24970" w:rsidP="0080669D">
      <w:pPr>
        <w:spacing w:before="120"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80669D">
      <w:pPr>
        <w:pStyle w:val="Antrat1"/>
        <w:spacing w:before="120"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51792351"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w:t>
      </w:r>
      <w:r w:rsidR="00BD69C3">
        <w:rPr>
          <w:rFonts w:ascii="Arial" w:hAnsi="Arial" w:cs="Arial"/>
          <w:sz w:val="24"/>
          <w:szCs w:val="24"/>
        </w:rPr>
        <w:t>Pateikdamas ir p</w:t>
      </w:r>
      <w:r w:rsidRPr="004A1908">
        <w:rPr>
          <w:rFonts w:ascii="Arial" w:hAnsi="Arial" w:cs="Arial"/>
          <w:sz w:val="24"/>
          <w:szCs w:val="24"/>
        </w:rPr>
        <w:t xml:space="preserve">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C73958"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 xml:space="preserve">irkime dalyvauja ūkio subjektų grupė jungtinės veiklos </w:t>
      </w:r>
      <w:r w:rsidR="000C55D6" w:rsidRPr="00C73958">
        <w:rPr>
          <w:rFonts w:ascii="Arial" w:hAnsi="Arial" w:cs="Arial"/>
          <w:sz w:val="24"/>
          <w:szCs w:val="24"/>
        </w:rPr>
        <w:t>sutarties pagrindu)</w:t>
      </w:r>
      <w:r w:rsidR="007C1C57" w:rsidRPr="00C73958">
        <w:rPr>
          <w:rFonts w:ascii="Arial" w:hAnsi="Arial" w:cs="Arial"/>
          <w:sz w:val="24"/>
          <w:szCs w:val="24"/>
        </w:rPr>
        <w:t>;</w:t>
      </w:r>
    </w:p>
    <w:p w14:paraId="50A0B33A" w14:textId="6BECA574" w:rsidR="006D0EC0" w:rsidRPr="00C73958" w:rsidRDefault="006D0EC0" w:rsidP="001B7CCE">
      <w:pPr>
        <w:pStyle w:val="Sraopastraipa"/>
        <w:numPr>
          <w:ilvl w:val="2"/>
          <w:numId w:val="5"/>
        </w:numPr>
        <w:spacing w:after="0"/>
        <w:ind w:left="0" w:firstLine="567"/>
        <w:jc w:val="both"/>
        <w:rPr>
          <w:rFonts w:ascii="Arial" w:hAnsi="Arial" w:cs="Arial"/>
          <w:sz w:val="24"/>
          <w:szCs w:val="24"/>
          <w:u w:val="single"/>
        </w:rPr>
      </w:pPr>
      <w:r w:rsidRPr="00C73958">
        <w:rPr>
          <w:rFonts w:ascii="Arial" w:hAnsi="Arial" w:cs="Arial"/>
          <w:sz w:val="24"/>
          <w:szCs w:val="24"/>
        </w:rPr>
        <w:t xml:space="preserve">dokumentas, patvirtinantis, kad asmuo, kuris </w:t>
      </w:r>
      <w:r w:rsidR="0081139D" w:rsidRPr="00C73958">
        <w:rPr>
          <w:rFonts w:ascii="Arial" w:hAnsi="Arial" w:cs="Arial"/>
          <w:sz w:val="24"/>
          <w:szCs w:val="24"/>
        </w:rPr>
        <w:t xml:space="preserve">pateikė ir </w:t>
      </w:r>
      <w:r w:rsidRPr="00C73958">
        <w:rPr>
          <w:rFonts w:ascii="Arial" w:hAnsi="Arial" w:cs="Arial"/>
          <w:sz w:val="24"/>
          <w:szCs w:val="24"/>
        </w:rPr>
        <w:t xml:space="preserve">pasirašė </w:t>
      </w:r>
      <w:r w:rsidR="00212F68" w:rsidRPr="00C73958">
        <w:rPr>
          <w:rFonts w:ascii="Arial" w:hAnsi="Arial" w:cs="Arial"/>
          <w:sz w:val="24"/>
          <w:szCs w:val="24"/>
        </w:rPr>
        <w:t>p</w:t>
      </w:r>
      <w:r w:rsidRPr="00C73958">
        <w:rPr>
          <w:rFonts w:ascii="Arial" w:hAnsi="Arial" w:cs="Arial"/>
          <w:sz w:val="24"/>
          <w:szCs w:val="24"/>
        </w:rPr>
        <w:t>asiūlymą (jei jis ne tiekėjo vadovas), turėjo teisę jį</w:t>
      </w:r>
      <w:r w:rsidR="003C66D9" w:rsidRPr="00C73958">
        <w:rPr>
          <w:rFonts w:ascii="Arial" w:hAnsi="Arial" w:cs="Arial"/>
          <w:sz w:val="24"/>
          <w:szCs w:val="24"/>
        </w:rPr>
        <w:t xml:space="preserve"> pateikti ir</w:t>
      </w:r>
      <w:r w:rsidRPr="00C73958">
        <w:rPr>
          <w:rFonts w:ascii="Arial" w:hAnsi="Arial" w:cs="Arial"/>
          <w:sz w:val="24"/>
          <w:szCs w:val="24"/>
        </w:rPr>
        <w:t xml:space="preserve">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C73958">
        <w:rPr>
          <w:rFonts w:ascii="Arial" w:hAnsi="Arial" w:cs="Arial"/>
          <w:sz w:val="24"/>
          <w:szCs w:val="24"/>
        </w:rPr>
        <w:t>p</w:t>
      </w:r>
      <w:r w:rsidR="006D0EC0" w:rsidRPr="00C73958">
        <w:rPr>
          <w:rFonts w:ascii="Arial" w:hAnsi="Arial" w:cs="Arial"/>
          <w:sz w:val="24"/>
          <w:szCs w:val="24"/>
        </w:rPr>
        <w:t xml:space="preserve">asiūlymo galiojimą užtikrinantis dokumentas </w:t>
      </w:r>
      <w:r w:rsidR="006D0EC0" w:rsidRPr="00A044C1">
        <w:rPr>
          <w:rFonts w:ascii="Arial" w:hAnsi="Arial" w:cs="Arial"/>
          <w:sz w:val="24"/>
          <w:szCs w:val="24"/>
        </w:rPr>
        <w:t>(jeigu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lastRenderedPageBreak/>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C73958"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4C6EA69B" w:rsidR="0096678C" w:rsidRPr="00A044C1" w:rsidRDefault="0099696F" w:rsidP="001B7CCE">
      <w:pPr>
        <w:pStyle w:val="Sraopastraipa"/>
        <w:numPr>
          <w:ilvl w:val="1"/>
          <w:numId w:val="6"/>
        </w:numPr>
        <w:ind w:left="0" w:firstLine="567"/>
        <w:jc w:val="both"/>
        <w:rPr>
          <w:rFonts w:ascii="Arial" w:hAnsi="Arial" w:cs="Arial"/>
          <w:sz w:val="24"/>
          <w:szCs w:val="24"/>
        </w:rPr>
      </w:pPr>
      <w:r w:rsidRPr="00C73958">
        <w:rPr>
          <w:rFonts w:ascii="Arial" w:hAnsi="Arial" w:cs="Arial"/>
          <w:sz w:val="24"/>
          <w:szCs w:val="24"/>
        </w:rPr>
        <w:t>P</w:t>
      </w:r>
      <w:r w:rsidR="0048587E" w:rsidRPr="00C73958">
        <w:rPr>
          <w:rFonts w:ascii="Arial" w:hAnsi="Arial" w:cs="Arial"/>
          <w:sz w:val="24"/>
          <w:szCs w:val="24"/>
        </w:rPr>
        <w:t>asiūlymas turi būti parengtas</w:t>
      </w:r>
      <w:r w:rsidR="00EE44B0" w:rsidRPr="00C73958">
        <w:rPr>
          <w:rFonts w:ascii="Arial" w:hAnsi="Arial" w:cs="Arial"/>
          <w:sz w:val="24"/>
          <w:szCs w:val="24"/>
        </w:rPr>
        <w:t xml:space="preserve"> </w:t>
      </w:r>
      <w:r w:rsidR="0048587E" w:rsidRPr="00C73958">
        <w:rPr>
          <w:rFonts w:ascii="Arial" w:hAnsi="Arial" w:cs="Arial"/>
          <w:sz w:val="24"/>
          <w:szCs w:val="24"/>
        </w:rPr>
        <w:t>lietuvių</w:t>
      </w:r>
      <w:r w:rsidR="003C66D9" w:rsidRPr="00C73958">
        <w:rPr>
          <w:rFonts w:ascii="Arial" w:hAnsi="Arial" w:cs="Arial"/>
          <w:sz w:val="24"/>
          <w:szCs w:val="24"/>
        </w:rPr>
        <w:t xml:space="preserve"> ar anglų</w:t>
      </w:r>
      <w:r w:rsidR="0048587E" w:rsidRPr="00C73958">
        <w:rPr>
          <w:rFonts w:ascii="Arial" w:hAnsi="Arial" w:cs="Arial"/>
          <w:sz w:val="24"/>
          <w:szCs w:val="24"/>
        </w:rPr>
        <w:t xml:space="preserve"> kalba</w:t>
      </w:r>
      <w:r w:rsidR="00D17972" w:rsidRPr="00C73958">
        <w:rPr>
          <w:rFonts w:ascii="Arial" w:hAnsi="Arial" w:cs="Arial"/>
          <w:sz w:val="24"/>
          <w:szCs w:val="24"/>
        </w:rPr>
        <w:t>.</w:t>
      </w:r>
      <w:r w:rsidR="0048587E" w:rsidRPr="00C73958">
        <w:rPr>
          <w:rFonts w:ascii="Arial" w:hAnsi="Arial" w:cs="Arial"/>
          <w:sz w:val="24"/>
          <w:szCs w:val="24"/>
        </w:rPr>
        <w:t xml:space="preserve"> </w:t>
      </w:r>
      <w:r w:rsidR="00F17A1F" w:rsidRPr="00C73958">
        <w:rPr>
          <w:rFonts w:ascii="Arial" w:eastAsia="Arial" w:hAnsi="Arial" w:cs="Arial"/>
          <w:sz w:val="24"/>
          <w:szCs w:val="24"/>
        </w:rPr>
        <w:t>Jei kurie nors su pasiūlymu teikiami dokumentai parengti ne</w:t>
      </w:r>
      <w:r w:rsidR="001427AB" w:rsidRPr="00C73958">
        <w:rPr>
          <w:rFonts w:ascii="Arial" w:eastAsia="Arial" w:hAnsi="Arial" w:cs="Arial"/>
          <w:sz w:val="24"/>
          <w:szCs w:val="24"/>
        </w:rPr>
        <w:t xml:space="preserve"> ta kalba, kuria</w:t>
      </w:r>
      <w:r w:rsidR="00F17A1F" w:rsidRPr="00C73958">
        <w:rPr>
          <w:rFonts w:ascii="Arial" w:eastAsia="Arial" w:hAnsi="Arial" w:cs="Arial"/>
          <w:sz w:val="24"/>
          <w:szCs w:val="24"/>
        </w:rPr>
        <w:t xml:space="preserve"> </w:t>
      </w:r>
      <w:r w:rsidR="0BCA4ED4" w:rsidRPr="00C73958">
        <w:rPr>
          <w:rFonts w:ascii="Arial" w:eastAsia="Arial" w:hAnsi="Arial" w:cs="Arial"/>
          <w:sz w:val="24"/>
          <w:szCs w:val="24"/>
        </w:rPr>
        <w:t>reikalaujama</w:t>
      </w:r>
      <w:r w:rsidR="001427AB" w:rsidRPr="00C73958">
        <w:rPr>
          <w:rFonts w:ascii="Arial" w:eastAsia="Arial" w:hAnsi="Arial" w:cs="Arial"/>
          <w:sz w:val="24"/>
          <w:szCs w:val="24"/>
        </w:rPr>
        <w:t xml:space="preserve">, </w:t>
      </w:r>
      <w:r w:rsidR="003F1D78" w:rsidRPr="00C73958">
        <w:rPr>
          <w:rFonts w:ascii="Arial" w:eastAsia="Arial" w:hAnsi="Arial" w:cs="Arial"/>
          <w:sz w:val="24"/>
          <w:szCs w:val="24"/>
        </w:rPr>
        <w:t xml:space="preserve">turi būti pateiktas tikslus vertimas į </w:t>
      </w:r>
      <w:r w:rsidR="40DC6EFC" w:rsidRPr="00C73958">
        <w:rPr>
          <w:rFonts w:ascii="Arial" w:eastAsia="Arial" w:hAnsi="Arial" w:cs="Arial"/>
          <w:sz w:val="24"/>
          <w:szCs w:val="24"/>
        </w:rPr>
        <w:t>reikalaujamą</w:t>
      </w:r>
      <w:r w:rsidR="001427AB" w:rsidRPr="00C73958">
        <w:rPr>
          <w:rFonts w:ascii="Arial" w:eastAsia="Arial" w:hAnsi="Arial" w:cs="Arial"/>
          <w:sz w:val="24"/>
          <w:szCs w:val="24"/>
        </w:rPr>
        <w:t xml:space="preserve"> </w:t>
      </w:r>
      <w:r w:rsidR="00141BF1" w:rsidRPr="00C73958">
        <w:rPr>
          <w:rFonts w:ascii="Arial" w:eastAsia="Arial" w:hAnsi="Arial" w:cs="Arial"/>
          <w:sz w:val="24"/>
          <w:szCs w:val="24"/>
        </w:rPr>
        <w:t>kalbą</w:t>
      </w:r>
      <w:r w:rsidR="00F17A1F" w:rsidRPr="00C73958">
        <w:rPr>
          <w:rFonts w:ascii="Arial" w:eastAsia="Arial" w:hAnsi="Arial" w:cs="Arial"/>
          <w:sz w:val="24"/>
          <w:szCs w:val="24"/>
        </w:rPr>
        <w:t xml:space="preserve">. </w:t>
      </w:r>
      <w:r w:rsidR="0085364E" w:rsidRPr="00C73958">
        <w:rPr>
          <w:rFonts w:ascii="Arial" w:hAnsi="Arial" w:cs="Arial"/>
          <w:sz w:val="24"/>
          <w:szCs w:val="24"/>
        </w:rPr>
        <w:t>Perkančiajai organizacijai turint įtarimų</w:t>
      </w:r>
      <w:r w:rsidR="0048587E" w:rsidRPr="00C73958">
        <w:rPr>
          <w:rFonts w:ascii="Arial" w:hAnsi="Arial" w:cs="Arial"/>
          <w:sz w:val="24"/>
          <w:szCs w:val="24"/>
        </w:rPr>
        <w:t xml:space="preserve"> dėl pasiūlyme pateikto dokumento vertimo kokybės ir (ar) jo atitikties dokumento originalo turiniui, perkančioji organizacija reikalauja</w:t>
      </w:r>
      <w:r w:rsidR="004C6369" w:rsidRPr="00C73958">
        <w:rPr>
          <w:rFonts w:ascii="Arial" w:hAnsi="Arial" w:cs="Arial"/>
          <w:sz w:val="24"/>
          <w:szCs w:val="24"/>
        </w:rPr>
        <w:t xml:space="preserve"> pateikti vertimą atlikusio</w:t>
      </w:r>
      <w:r w:rsidR="0048587E" w:rsidRPr="00C73958">
        <w:rPr>
          <w:rFonts w:ascii="Arial" w:hAnsi="Arial" w:cs="Arial"/>
          <w:sz w:val="24"/>
          <w:szCs w:val="24"/>
        </w:rPr>
        <w:t xml:space="preserve"> </w:t>
      </w:r>
      <w:r w:rsidR="004C6369" w:rsidRPr="00C73958">
        <w:rPr>
          <w:rFonts w:ascii="Arial" w:hAnsi="Arial" w:cs="Arial"/>
          <w:sz w:val="24"/>
          <w:szCs w:val="24"/>
        </w:rPr>
        <w:t xml:space="preserve">asmens parašu ir vertimų biuro antspaudu (jei turi) patvirtintą šio dokumento vertimą ir (arba) kad vertimą atlikusio asmens </w:t>
      </w:r>
      <w:r w:rsidR="004C6369" w:rsidRPr="00A044C1">
        <w:rPr>
          <w:rFonts w:ascii="Arial" w:hAnsi="Arial" w:cs="Arial"/>
          <w:sz w:val="24"/>
          <w:szCs w:val="24"/>
        </w:rPr>
        <w:t>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80669D">
      <w:pPr>
        <w:pStyle w:val="Sraopastraipa"/>
        <w:numPr>
          <w:ilvl w:val="1"/>
          <w:numId w:val="6"/>
        </w:numPr>
        <w:spacing w:before="120"/>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80669D">
      <w:pPr>
        <w:pStyle w:val="Antrat1"/>
        <w:numPr>
          <w:ilvl w:val="0"/>
          <w:numId w:val="6"/>
        </w:numPr>
        <w:tabs>
          <w:tab w:val="left" w:pos="709"/>
        </w:tabs>
        <w:spacing w:before="120"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80669D">
      <w:pPr>
        <w:spacing w:before="120"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80669D">
      <w:pPr>
        <w:pStyle w:val="Antrat1"/>
        <w:numPr>
          <w:ilvl w:val="0"/>
          <w:numId w:val="6"/>
        </w:numPr>
        <w:tabs>
          <w:tab w:val="left" w:pos="709"/>
        </w:tabs>
        <w:spacing w:before="120"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5F48EE85" w:rsidR="009D0DC5" w:rsidRPr="00A044C1" w:rsidRDefault="00861E28" w:rsidP="0080669D">
      <w:pPr>
        <w:pStyle w:val="Antrat1"/>
        <w:numPr>
          <w:ilvl w:val="0"/>
          <w:numId w:val="6"/>
        </w:numPr>
        <w:tabs>
          <w:tab w:val="left" w:pos="709"/>
        </w:tabs>
        <w:spacing w:before="120"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w:t>
      </w:r>
      <w:bookmarkEnd w:id="39"/>
    </w:p>
    <w:p w14:paraId="334EDE63" w14:textId="4AE79E2B" w:rsidR="0080669D" w:rsidRPr="0024538F" w:rsidRDefault="00E17D47" w:rsidP="0080669D">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Perkančioji</w:t>
      </w:r>
      <w:r w:rsidR="0080669D" w:rsidRPr="007C438E">
        <w:rPr>
          <w:rFonts w:ascii="Arial" w:eastAsia="Calibri" w:hAnsi="Arial" w:cs="Arial"/>
          <w:sz w:val="24"/>
          <w:szCs w:val="24"/>
        </w:rPr>
        <w:t xml:space="preserve"> organizacija ekonomiškai naudingiausią pasiūlymą išrenka pagal </w:t>
      </w:r>
      <w:r w:rsidR="0080669D" w:rsidRPr="0080669D">
        <w:rPr>
          <w:rFonts w:ascii="Arial" w:eastAsia="Calibri" w:hAnsi="Arial" w:cs="Arial"/>
          <w:b/>
          <w:bCs/>
          <w:sz w:val="24"/>
          <w:szCs w:val="24"/>
          <w:u w:val="single"/>
        </w:rPr>
        <w:t>kainos ir kokybės kriterijų</w:t>
      </w:r>
      <w:r w:rsidR="0080669D">
        <w:rPr>
          <w:rFonts w:ascii="Arial" w:eastAsia="Calibri" w:hAnsi="Arial" w:cs="Arial"/>
          <w:sz w:val="24"/>
          <w:szCs w:val="24"/>
        </w:rPr>
        <w:t xml:space="preserve">, </w:t>
      </w:r>
      <w:r w:rsidR="0080669D" w:rsidRPr="00705881">
        <w:rPr>
          <w:rFonts w:ascii="Arial" w:eastAsia="Calibri" w:hAnsi="Arial" w:cs="Arial"/>
          <w:sz w:val="24"/>
          <w:szCs w:val="24"/>
        </w:rPr>
        <w:t xml:space="preserve">kuris turi būti apskaičiuotas ir nurodytas taip, kaip reikalaujama </w:t>
      </w:r>
      <w:r w:rsidR="0080669D">
        <w:rPr>
          <w:rFonts w:ascii="Arial" w:eastAsia="Calibri" w:hAnsi="Arial" w:cs="Arial"/>
          <w:sz w:val="24"/>
          <w:szCs w:val="24"/>
        </w:rPr>
        <w:t>S</w:t>
      </w:r>
      <w:r w:rsidR="0080669D" w:rsidRPr="00705881">
        <w:rPr>
          <w:rFonts w:ascii="Arial" w:eastAsia="Calibri" w:hAnsi="Arial" w:cs="Arial"/>
          <w:sz w:val="24"/>
          <w:szCs w:val="24"/>
        </w:rPr>
        <w:t xml:space="preserve">pecialiųjų </w:t>
      </w:r>
      <w:r w:rsidR="0080669D" w:rsidRPr="0024538F">
        <w:rPr>
          <w:rFonts w:ascii="Arial" w:eastAsia="Calibri" w:hAnsi="Arial" w:cs="Arial"/>
          <w:sz w:val="24"/>
          <w:szCs w:val="24"/>
        </w:rPr>
        <w:t>pirkimo sąlygų 6 priede „Pasiūlymo forma“.</w:t>
      </w:r>
    </w:p>
    <w:p w14:paraId="73B64A56" w14:textId="77777777" w:rsidR="0080669D" w:rsidRPr="0024538F" w:rsidRDefault="0080669D" w:rsidP="0080669D">
      <w:pPr>
        <w:pStyle w:val="Sraopastraipa"/>
        <w:numPr>
          <w:ilvl w:val="0"/>
          <w:numId w:val="8"/>
        </w:numPr>
        <w:spacing w:after="0"/>
        <w:ind w:left="0" w:firstLine="567"/>
        <w:jc w:val="both"/>
        <w:rPr>
          <w:rFonts w:ascii="Arial" w:hAnsi="Arial" w:cs="Arial"/>
          <w:sz w:val="24"/>
          <w:szCs w:val="24"/>
        </w:rPr>
      </w:pPr>
      <w:r w:rsidRPr="0024538F">
        <w:rPr>
          <w:rFonts w:ascii="Arial" w:hAnsi="Arial" w:cs="Arial"/>
          <w:sz w:val="24"/>
          <w:szCs w:val="24"/>
        </w:rPr>
        <w:t>Laimėjusiu pasiūlymu galės būti pripažinti tik 1 (vienas) ekonomiškai naudingiausią pasiūlymas, esantis pasiūlymų eilės pirmojoje vietoje.</w:t>
      </w:r>
    </w:p>
    <w:p w14:paraId="06172A3C" w14:textId="2C6689ED" w:rsidR="0080669D" w:rsidRPr="0080669D" w:rsidRDefault="0080669D" w:rsidP="0080669D">
      <w:pPr>
        <w:pStyle w:val="Sraopastraipa"/>
        <w:numPr>
          <w:ilvl w:val="0"/>
          <w:numId w:val="8"/>
        </w:numPr>
        <w:spacing w:after="0" w:line="240" w:lineRule="auto"/>
        <w:ind w:left="0" w:firstLine="567"/>
        <w:jc w:val="both"/>
        <w:rPr>
          <w:rFonts w:ascii="Arial" w:hAnsi="Arial" w:cs="Arial"/>
          <w:sz w:val="24"/>
          <w:szCs w:val="24"/>
        </w:rPr>
      </w:pPr>
      <w:r w:rsidRPr="0024538F">
        <w:rPr>
          <w:rFonts w:ascii="Arial" w:eastAsiaTheme="majorEastAsia" w:hAnsi="Arial" w:cs="Arial"/>
          <w:color w:val="262626" w:themeColor="text1" w:themeTint="D9"/>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4711A9D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lastRenderedPageBreak/>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80669D">
      <w:pPr>
        <w:pStyle w:val="Sraopastraipa"/>
        <w:numPr>
          <w:ilvl w:val="1"/>
          <w:numId w:val="7"/>
        </w:numPr>
        <w:shd w:val="clear" w:color="auto" w:fill="FFFFFF"/>
        <w:spacing w:before="120"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80669D">
      <w:pPr>
        <w:pStyle w:val="Antrat1"/>
        <w:numPr>
          <w:ilvl w:val="0"/>
          <w:numId w:val="15"/>
        </w:numPr>
        <w:tabs>
          <w:tab w:val="left" w:pos="567"/>
        </w:tabs>
        <w:spacing w:before="120"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D7B6E76" w14:textId="77777777" w:rsidR="00BD7779" w:rsidRPr="00BD7779"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3B235F24" w14:textId="77777777" w:rsidR="00BD7779" w:rsidRDefault="00BD7779" w:rsidP="00BD7779">
      <w:pPr>
        <w:spacing w:after="0"/>
        <w:jc w:val="both"/>
        <w:rPr>
          <w:rFonts w:ascii="Arial" w:eastAsia="Calibri" w:hAnsi="Arial" w:cs="Arial"/>
          <w:sz w:val="24"/>
          <w:szCs w:val="24"/>
        </w:rPr>
      </w:pPr>
    </w:p>
    <w:p w14:paraId="136020DF" w14:textId="77777777" w:rsidR="00BD7779" w:rsidRDefault="00BD7779" w:rsidP="00BD7779">
      <w:pPr>
        <w:spacing w:after="0"/>
        <w:jc w:val="both"/>
        <w:rPr>
          <w:rFonts w:ascii="Arial" w:eastAsia="Calibri" w:hAnsi="Arial" w:cs="Arial"/>
          <w:sz w:val="24"/>
          <w:szCs w:val="24"/>
        </w:rPr>
      </w:pPr>
    </w:p>
    <w:p w14:paraId="7684953A" w14:textId="69D9D903" w:rsidR="007C6197" w:rsidRPr="00BD7779" w:rsidRDefault="00BD7779" w:rsidP="00BD7779">
      <w:pPr>
        <w:spacing w:after="0"/>
        <w:jc w:val="center"/>
        <w:rPr>
          <w:rFonts w:ascii="Arial" w:eastAsia="Calibri" w:hAnsi="Arial" w:cs="Arial"/>
          <w:sz w:val="24"/>
          <w:szCs w:val="24"/>
        </w:rPr>
      </w:pPr>
      <w:r w:rsidRPr="00BD7779">
        <w:rPr>
          <w:rFonts w:ascii="Arial" w:eastAsia="Calibri" w:hAnsi="Arial" w:cs="Arial"/>
          <w:sz w:val="24"/>
          <w:szCs w:val="24"/>
        </w:rPr>
        <w:t>______________</w:t>
      </w:r>
      <w:r w:rsidR="007C6197" w:rsidRPr="00BD7779">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828"/>
        <w:gridCol w:w="3740"/>
        <w:gridCol w:w="1789"/>
      </w:tblGrid>
      <w:tr w:rsidR="0068162B" w:rsidRPr="00A044C1" w14:paraId="7BE8E110"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CF2D08" w:rsidRDefault="0068162B">
            <w:pPr>
              <w:spacing w:after="0"/>
              <w:jc w:val="center"/>
              <w:rPr>
                <w:rFonts w:ascii="Arial" w:hAnsi="Arial" w:cs="Arial"/>
                <w:b/>
                <w:bCs/>
                <w:sz w:val="24"/>
                <w:szCs w:val="24"/>
              </w:rPr>
            </w:pPr>
            <w:r w:rsidRPr="00CF2D08">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CF2D08" w:rsidRDefault="0068162B">
            <w:pPr>
              <w:spacing w:after="0"/>
              <w:jc w:val="center"/>
              <w:rPr>
                <w:rFonts w:ascii="Arial" w:hAnsi="Arial" w:cs="Arial"/>
                <w:b/>
                <w:bCs/>
                <w:sz w:val="24"/>
                <w:szCs w:val="24"/>
              </w:rPr>
            </w:pPr>
            <w:r w:rsidRPr="00CF2D08">
              <w:rPr>
                <w:rFonts w:ascii="Arial" w:hAnsi="Arial" w:cs="Arial"/>
                <w:b/>
                <w:bCs/>
                <w:sz w:val="24"/>
                <w:szCs w:val="24"/>
              </w:rPr>
              <w:t>VEIKSMAS</w:t>
            </w:r>
          </w:p>
        </w:tc>
        <w:tc>
          <w:tcPr>
            <w:tcW w:w="3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CF2D08" w:rsidRDefault="0068162B">
            <w:pPr>
              <w:spacing w:after="0"/>
              <w:jc w:val="center"/>
              <w:rPr>
                <w:rFonts w:ascii="Arial" w:hAnsi="Arial" w:cs="Arial"/>
                <w:b/>
                <w:sz w:val="24"/>
                <w:szCs w:val="24"/>
              </w:rPr>
            </w:pPr>
            <w:r w:rsidRPr="00CF2D08">
              <w:rPr>
                <w:rFonts w:ascii="Arial" w:hAnsi="Arial" w:cs="Arial"/>
                <w:b/>
                <w:sz w:val="24"/>
                <w:szCs w:val="24"/>
              </w:rPr>
              <w:t>DATA/DIENŲ SKAIČIUS/ LAIKAS</w:t>
            </w:r>
          </w:p>
          <w:p w14:paraId="55C0E893" w14:textId="77777777" w:rsidR="0068162B" w:rsidRPr="00CF2D08" w:rsidRDefault="0068162B">
            <w:pPr>
              <w:spacing w:after="0"/>
              <w:jc w:val="center"/>
              <w:rPr>
                <w:rFonts w:ascii="Arial" w:hAnsi="Arial" w:cs="Arial"/>
                <w:sz w:val="24"/>
                <w:szCs w:val="24"/>
              </w:rPr>
            </w:pPr>
            <w:r w:rsidRPr="00CF2D08">
              <w:rPr>
                <w:rFonts w:ascii="Arial" w:hAnsi="Arial" w:cs="Arial"/>
                <w:sz w:val="24"/>
                <w:szCs w:val="24"/>
              </w:rPr>
              <w:t>(Lietuvos laiku)</w:t>
            </w: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CF2D08" w:rsidRDefault="0068162B">
            <w:pPr>
              <w:spacing w:after="0"/>
              <w:jc w:val="center"/>
              <w:rPr>
                <w:rFonts w:ascii="Arial" w:hAnsi="Arial" w:cs="Arial"/>
                <w:b/>
                <w:sz w:val="24"/>
                <w:szCs w:val="24"/>
              </w:rPr>
            </w:pPr>
            <w:r w:rsidRPr="00CF2D08">
              <w:rPr>
                <w:rFonts w:ascii="Arial" w:hAnsi="Arial" w:cs="Arial"/>
                <w:b/>
                <w:sz w:val="24"/>
                <w:szCs w:val="24"/>
              </w:rPr>
              <w:t>PASTABOS</w:t>
            </w:r>
          </w:p>
        </w:tc>
      </w:tr>
      <w:tr w:rsidR="0068162B" w:rsidRPr="00A044C1" w14:paraId="288BCFDD"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CF2D08" w:rsidRDefault="0068162B">
            <w:pPr>
              <w:keepNext/>
              <w:spacing w:after="0"/>
              <w:rPr>
                <w:rFonts w:ascii="Arial" w:hAnsi="Arial" w:cs="Arial"/>
                <w:bCs/>
                <w:sz w:val="24"/>
                <w:szCs w:val="24"/>
              </w:rPr>
            </w:pPr>
            <w:r w:rsidRPr="00CF2D08">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CF2D08" w:rsidRDefault="0068162B">
            <w:pPr>
              <w:keepNext/>
              <w:spacing w:after="0"/>
              <w:rPr>
                <w:rFonts w:ascii="Arial" w:hAnsi="Arial" w:cs="Arial"/>
                <w:sz w:val="24"/>
                <w:szCs w:val="24"/>
              </w:rPr>
            </w:pPr>
            <w:r w:rsidRPr="00CF2D08">
              <w:rPr>
                <w:rFonts w:ascii="Arial" w:hAnsi="Arial" w:cs="Arial"/>
                <w:bCs/>
                <w:sz w:val="24"/>
                <w:szCs w:val="24"/>
              </w:rPr>
              <w:t>Pasiūlymų pateikimo terminas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CF2D08" w:rsidRDefault="0068162B">
            <w:pPr>
              <w:spacing w:after="0"/>
              <w:jc w:val="both"/>
              <w:rPr>
                <w:rFonts w:ascii="Arial" w:hAnsi="Arial" w:cs="Arial"/>
                <w:sz w:val="24"/>
                <w:szCs w:val="24"/>
              </w:rPr>
            </w:pPr>
            <w:r w:rsidRPr="00CF2D08">
              <w:rPr>
                <w:rFonts w:ascii="Arial" w:hAnsi="Arial" w:cs="Arial"/>
                <w:sz w:val="24"/>
                <w:szCs w:val="24"/>
              </w:rPr>
              <w:t xml:space="preserve">nurodytas skelbime </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CF2D08" w:rsidRDefault="0068162B">
            <w:pPr>
              <w:spacing w:after="0"/>
              <w:rPr>
                <w:rFonts w:ascii="Arial" w:hAnsi="Arial" w:cs="Arial"/>
                <w:iCs/>
                <w:sz w:val="24"/>
                <w:szCs w:val="24"/>
              </w:rPr>
            </w:pPr>
            <w:r w:rsidRPr="00CF2D08">
              <w:rPr>
                <w:rFonts w:ascii="Arial" w:hAnsi="Arial" w:cs="Arial"/>
                <w:sz w:val="24"/>
                <w:szCs w:val="24"/>
              </w:rPr>
              <w:t>Perkančioji organizacija turi teisę pratęsti pasiūlymų pateikimo terminą.</w:t>
            </w:r>
          </w:p>
        </w:tc>
      </w:tr>
      <w:tr w:rsidR="0068162B" w:rsidRPr="00A044C1" w14:paraId="6FD2E039"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CF2D08" w:rsidRDefault="0068162B">
            <w:pPr>
              <w:keepNext/>
              <w:spacing w:after="0"/>
              <w:rPr>
                <w:rFonts w:ascii="Arial" w:hAnsi="Arial" w:cs="Arial"/>
                <w:bCs/>
                <w:sz w:val="24"/>
                <w:szCs w:val="24"/>
              </w:rPr>
            </w:pPr>
            <w:r w:rsidRPr="00CF2D08">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CF2D08" w:rsidRDefault="0068162B">
            <w:pPr>
              <w:keepNext/>
              <w:spacing w:after="0"/>
              <w:rPr>
                <w:rFonts w:ascii="Arial" w:hAnsi="Arial" w:cs="Arial"/>
                <w:sz w:val="24"/>
                <w:szCs w:val="24"/>
              </w:rPr>
            </w:pPr>
            <w:r w:rsidRPr="00CF2D08">
              <w:rPr>
                <w:rFonts w:ascii="Arial" w:eastAsia="Times New Roman" w:hAnsi="Arial" w:cs="Arial"/>
                <w:sz w:val="24"/>
                <w:szCs w:val="24"/>
              </w:rPr>
              <w:t>Pradinis susipažinimas su CVP IS priemonėmis gautais pasiūlymais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CF2D08" w:rsidRDefault="0068162B">
            <w:pPr>
              <w:spacing w:after="0"/>
              <w:jc w:val="both"/>
              <w:rPr>
                <w:rFonts w:ascii="Arial" w:hAnsi="Arial" w:cs="Arial"/>
                <w:sz w:val="24"/>
                <w:szCs w:val="24"/>
              </w:rPr>
            </w:pPr>
            <w:r w:rsidRPr="00CF2D08">
              <w:rPr>
                <w:rFonts w:ascii="Arial" w:hAnsi="Arial" w:cs="Arial"/>
                <w:sz w:val="24"/>
                <w:szCs w:val="24"/>
              </w:rPr>
              <w:t xml:space="preserve">Pradedamas ne anksčiau nei </w:t>
            </w:r>
            <w:r w:rsidRPr="00CF2D08">
              <w:rPr>
                <w:rFonts w:ascii="Arial" w:hAnsi="Arial" w:cs="Arial"/>
                <w:color w:val="000000" w:themeColor="text1"/>
                <w:sz w:val="24"/>
                <w:szCs w:val="24"/>
              </w:rPr>
              <w:t>po 30 minučių</w:t>
            </w:r>
            <w:r w:rsidRPr="00CF2D08">
              <w:rPr>
                <w:rFonts w:ascii="Arial" w:hAnsi="Arial" w:cs="Arial"/>
                <w:sz w:val="24"/>
                <w:szCs w:val="24"/>
              </w:rPr>
              <w:t xml:space="preserve"> po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CF2D08" w:rsidRDefault="0068162B">
            <w:pPr>
              <w:spacing w:after="0"/>
              <w:rPr>
                <w:rFonts w:ascii="Arial" w:hAnsi="Arial" w:cs="Arial"/>
                <w:iCs/>
                <w:sz w:val="24"/>
                <w:szCs w:val="24"/>
              </w:rPr>
            </w:pPr>
          </w:p>
        </w:tc>
      </w:tr>
      <w:tr w:rsidR="009D4037" w:rsidRPr="00A044C1" w14:paraId="12ACF73F"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CF2D08" w:rsidRDefault="009D4037" w:rsidP="009D4037">
            <w:pPr>
              <w:keepNext/>
              <w:spacing w:after="0"/>
              <w:rPr>
                <w:rFonts w:ascii="Arial" w:hAnsi="Arial" w:cs="Arial"/>
                <w:bCs/>
                <w:sz w:val="24"/>
                <w:szCs w:val="24"/>
              </w:rPr>
            </w:pPr>
            <w:r w:rsidRPr="00CF2D08">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CF2D08" w:rsidRDefault="009D4037" w:rsidP="009D4037">
            <w:pPr>
              <w:keepNext/>
              <w:spacing w:after="0"/>
              <w:jc w:val="both"/>
              <w:rPr>
                <w:rFonts w:ascii="Arial" w:hAnsi="Arial" w:cs="Arial"/>
                <w:bCs/>
                <w:sz w:val="24"/>
                <w:szCs w:val="24"/>
              </w:rPr>
            </w:pPr>
            <w:r w:rsidRPr="00CF2D08">
              <w:rPr>
                <w:rFonts w:ascii="Arial" w:hAnsi="Arial" w:cs="Arial"/>
                <w:sz w:val="24"/>
                <w:szCs w:val="24"/>
              </w:rPr>
              <w:t>Prašymą paaiškinti, patikslinti pirkimo sąlygas tiekėjas turi pateikti ne vėliau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CF2D08" w:rsidRDefault="009D4037" w:rsidP="009D4037">
            <w:pPr>
              <w:spacing w:after="0"/>
              <w:jc w:val="both"/>
              <w:rPr>
                <w:rFonts w:ascii="Arial" w:hAnsi="Arial" w:cs="Arial"/>
                <w:sz w:val="24"/>
                <w:szCs w:val="24"/>
              </w:rPr>
            </w:pPr>
            <w:r w:rsidRPr="00CF2D08">
              <w:rPr>
                <w:rFonts w:ascii="Arial" w:hAnsi="Arial" w:cs="Arial"/>
                <w:sz w:val="24"/>
                <w:szCs w:val="24"/>
              </w:rPr>
              <w:t>6 (šešios) dienos iki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CF2D08" w:rsidRDefault="009D4037" w:rsidP="009D4037">
            <w:pPr>
              <w:spacing w:after="0"/>
              <w:rPr>
                <w:rFonts w:ascii="Arial" w:hAnsi="Arial" w:cs="Arial"/>
                <w:sz w:val="24"/>
                <w:szCs w:val="24"/>
              </w:rPr>
            </w:pPr>
            <w:r w:rsidRPr="00CF2D08">
              <w:rPr>
                <w:rFonts w:ascii="Arial" w:hAnsi="Arial" w:cs="Arial"/>
                <w:sz w:val="24"/>
                <w:szCs w:val="24"/>
              </w:rPr>
              <w:t>Vykdomas supaprastintas pirkimas</w:t>
            </w:r>
          </w:p>
        </w:tc>
      </w:tr>
      <w:tr w:rsidR="009D4037" w:rsidRPr="00A044C1" w14:paraId="511DA6D5"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CF2D08" w:rsidRDefault="009D4037">
            <w:pPr>
              <w:pStyle w:val="Sraopastraipa"/>
              <w:numPr>
                <w:ilvl w:val="0"/>
                <w:numId w:val="36"/>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CF2D08" w:rsidRDefault="009D4037" w:rsidP="009D4037">
            <w:pPr>
              <w:spacing w:after="0"/>
              <w:rPr>
                <w:rFonts w:ascii="Arial" w:hAnsi="Arial" w:cs="Arial"/>
                <w:sz w:val="24"/>
                <w:szCs w:val="24"/>
              </w:rPr>
            </w:pPr>
            <w:r w:rsidRPr="00CF2D08">
              <w:rPr>
                <w:rFonts w:ascii="Arial" w:hAnsi="Arial" w:cs="Arial"/>
                <w:sz w:val="24"/>
                <w:szCs w:val="24"/>
              </w:rPr>
              <w:t>Perkančioji organizacija pirkimo sąlygų paaiškinimą, patikslinimą pateikia visiems tiekėjams ne vėliau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CF2D08" w:rsidRDefault="009D4037" w:rsidP="009D4037">
            <w:pPr>
              <w:spacing w:after="0"/>
              <w:jc w:val="both"/>
              <w:rPr>
                <w:rFonts w:ascii="Arial" w:hAnsi="Arial" w:cs="Arial"/>
                <w:sz w:val="24"/>
                <w:szCs w:val="24"/>
              </w:rPr>
            </w:pPr>
            <w:r w:rsidRPr="00CF2D08">
              <w:rPr>
                <w:rFonts w:ascii="Arial" w:hAnsi="Arial" w:cs="Arial"/>
                <w:sz w:val="24"/>
                <w:szCs w:val="24"/>
              </w:rPr>
              <w:t>4 (keturios) dienos iki pasiūlymų pateikimo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CF2D08" w:rsidRDefault="009D4037" w:rsidP="009D4037">
            <w:pPr>
              <w:spacing w:after="0"/>
              <w:rPr>
                <w:rFonts w:ascii="Arial" w:hAnsi="Arial" w:cs="Arial"/>
                <w:sz w:val="24"/>
                <w:szCs w:val="24"/>
              </w:rPr>
            </w:pPr>
            <w:r w:rsidRPr="00CF2D08">
              <w:rPr>
                <w:rFonts w:ascii="Arial" w:hAnsi="Arial" w:cs="Arial"/>
                <w:sz w:val="24"/>
                <w:szCs w:val="24"/>
              </w:rPr>
              <w:t>Vykdomas supaprastintas pirkimas</w:t>
            </w:r>
          </w:p>
        </w:tc>
      </w:tr>
      <w:tr w:rsidR="0068162B" w:rsidRPr="00A044C1" w14:paraId="54E12EA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CF2D08" w:rsidRDefault="0068162B">
            <w:pPr>
              <w:spacing w:after="0"/>
              <w:rPr>
                <w:rFonts w:ascii="Arial" w:hAnsi="Arial" w:cs="Arial"/>
                <w:sz w:val="24"/>
                <w:szCs w:val="24"/>
              </w:rPr>
            </w:pPr>
            <w:r w:rsidRPr="00CF2D08">
              <w:rPr>
                <w:rFonts w:ascii="Arial" w:hAnsi="Arial" w:cs="Arial"/>
                <w:sz w:val="24"/>
                <w:szCs w:val="24"/>
              </w:rPr>
              <w:t>Objekto apžiūra bus vykdoma:</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CF2D08" w:rsidRDefault="0068162B">
            <w:pPr>
              <w:spacing w:after="0"/>
              <w:jc w:val="both"/>
              <w:rPr>
                <w:rFonts w:ascii="Arial" w:hAnsi="Arial" w:cs="Arial"/>
                <w:iCs/>
                <w:sz w:val="24"/>
                <w:szCs w:val="24"/>
              </w:rPr>
            </w:pPr>
            <w:r w:rsidRPr="00CF2D08">
              <w:rPr>
                <w:rFonts w:ascii="Arial" w:hAnsi="Arial" w:cs="Arial"/>
                <w:iCs/>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CF2D08" w:rsidRDefault="0068162B">
            <w:pPr>
              <w:spacing w:after="0"/>
              <w:rPr>
                <w:rFonts w:ascii="Arial" w:hAnsi="Arial" w:cs="Arial"/>
                <w:sz w:val="24"/>
                <w:szCs w:val="24"/>
              </w:rPr>
            </w:pPr>
          </w:p>
        </w:tc>
      </w:tr>
      <w:tr w:rsidR="0068162B" w:rsidRPr="00A044C1" w14:paraId="1DBD8DF1"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CF2D08" w:rsidRDefault="0068162B">
            <w:pPr>
              <w:spacing w:after="0"/>
              <w:rPr>
                <w:rFonts w:ascii="Arial" w:hAnsi="Arial" w:cs="Arial"/>
                <w:sz w:val="24"/>
                <w:szCs w:val="24"/>
              </w:rPr>
            </w:pPr>
            <w:r w:rsidRPr="00CF2D08">
              <w:rPr>
                <w:rFonts w:ascii="Arial" w:hAnsi="Arial" w:cs="Arial"/>
                <w:sz w:val="24"/>
                <w:szCs w:val="24"/>
              </w:rPr>
              <w:t>Perkančioji organizacija rengs susitikimus su tiekėjais dėl pirkimo sąlygų paaiškinimo</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CF2D08" w:rsidRDefault="0068162B">
            <w:pPr>
              <w:spacing w:after="0"/>
              <w:jc w:val="both"/>
              <w:rPr>
                <w:rFonts w:ascii="Arial" w:hAnsi="Arial" w:cs="Arial"/>
                <w:iCs/>
                <w:sz w:val="24"/>
                <w:szCs w:val="24"/>
              </w:rPr>
            </w:pPr>
            <w:r w:rsidRPr="00CF2D08">
              <w:rPr>
                <w:rFonts w:ascii="Arial" w:hAnsi="Arial" w:cs="Arial"/>
                <w:iCs/>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CF2D08" w:rsidRDefault="0068162B">
            <w:pPr>
              <w:spacing w:after="0"/>
              <w:rPr>
                <w:rFonts w:ascii="Arial" w:hAnsi="Arial" w:cs="Arial"/>
                <w:sz w:val="24"/>
                <w:szCs w:val="24"/>
              </w:rPr>
            </w:pPr>
          </w:p>
        </w:tc>
      </w:tr>
      <w:tr w:rsidR="0068162B" w:rsidRPr="00A044C1" w14:paraId="74C48044"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CF2D08" w:rsidRDefault="0068162B">
            <w:pPr>
              <w:spacing w:after="0"/>
              <w:rPr>
                <w:rFonts w:ascii="Arial" w:hAnsi="Arial" w:cs="Arial"/>
                <w:sz w:val="24"/>
                <w:szCs w:val="24"/>
              </w:rPr>
            </w:pPr>
            <w:r w:rsidRPr="00CF2D08">
              <w:rPr>
                <w:rFonts w:ascii="Arial" w:hAnsi="Arial" w:cs="Arial"/>
                <w:sz w:val="24"/>
                <w:szCs w:val="24"/>
              </w:rPr>
              <w:t>Tiekėjai turi pateikti prekių pavyzdžius</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CF2D08" w:rsidRDefault="0068162B">
            <w:pPr>
              <w:pStyle w:val="Body2"/>
              <w:spacing w:after="0" w:line="276" w:lineRule="auto"/>
              <w:rPr>
                <w:rFonts w:ascii="Arial" w:hAnsi="Arial" w:cs="Arial"/>
                <w:color w:val="auto"/>
                <w:sz w:val="24"/>
                <w:szCs w:val="24"/>
                <w:lang w:val="lt-LT"/>
              </w:rPr>
            </w:pPr>
            <w:r w:rsidRPr="00CF2D08">
              <w:rPr>
                <w:rFonts w:ascii="Arial" w:hAnsi="Arial" w:cs="Arial"/>
                <w:color w:val="auto"/>
                <w:sz w:val="24"/>
                <w:szCs w:val="24"/>
                <w:lang w:val="lt-LT"/>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CF2D08" w:rsidRDefault="0068162B">
            <w:pPr>
              <w:spacing w:after="0"/>
              <w:rPr>
                <w:rFonts w:ascii="Arial" w:hAnsi="Arial" w:cs="Arial"/>
                <w:sz w:val="24"/>
                <w:szCs w:val="24"/>
              </w:rPr>
            </w:pPr>
          </w:p>
        </w:tc>
      </w:tr>
      <w:tr w:rsidR="0068162B" w:rsidRPr="00A044C1" w14:paraId="7B672DF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CF2D08" w:rsidRDefault="0068162B">
            <w:pPr>
              <w:spacing w:after="0"/>
              <w:rPr>
                <w:rFonts w:ascii="Arial" w:hAnsi="Arial" w:cs="Arial"/>
                <w:bCs/>
                <w:sz w:val="24"/>
                <w:szCs w:val="24"/>
              </w:rPr>
            </w:pPr>
            <w:r w:rsidRPr="00CF2D08">
              <w:rPr>
                <w:rFonts w:ascii="Arial" w:hAnsi="Arial" w:cs="Arial"/>
                <w:bCs/>
                <w:sz w:val="24"/>
                <w:szCs w:val="24"/>
              </w:rPr>
              <w:t>Pasiūlymo galiojimo ir pasiūlymo galiojimo užtikrinimo (jei taikoma) terminas ne trumpesnis kaip</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CF2D08" w:rsidRDefault="000850DC">
            <w:pPr>
              <w:spacing w:after="0"/>
              <w:jc w:val="both"/>
              <w:rPr>
                <w:rFonts w:ascii="Arial" w:hAnsi="Arial" w:cs="Arial"/>
                <w:iCs/>
                <w:sz w:val="24"/>
                <w:szCs w:val="24"/>
              </w:rPr>
            </w:pPr>
            <w:r w:rsidRPr="00CF2D08">
              <w:rPr>
                <w:rFonts w:ascii="Arial" w:hAnsi="Arial" w:cs="Arial"/>
                <w:iCs/>
                <w:sz w:val="24"/>
                <w:szCs w:val="24"/>
              </w:rPr>
              <w:t>3</w:t>
            </w:r>
            <w:r w:rsidR="0068162B" w:rsidRPr="00CF2D08">
              <w:rPr>
                <w:rFonts w:ascii="Arial" w:hAnsi="Arial" w:cs="Arial"/>
                <w:iCs/>
                <w:sz w:val="24"/>
                <w:szCs w:val="24"/>
              </w:rPr>
              <w:t xml:space="preserve"> mėnesiai nuo pasiūlymų pateikimo galutinio termino pabaigos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CF2D08" w:rsidRDefault="0068162B">
            <w:pPr>
              <w:spacing w:after="0"/>
              <w:rPr>
                <w:rFonts w:ascii="Arial" w:hAnsi="Arial" w:cs="Arial"/>
                <w:sz w:val="24"/>
                <w:szCs w:val="24"/>
              </w:rPr>
            </w:pPr>
          </w:p>
        </w:tc>
      </w:tr>
      <w:tr w:rsidR="0068162B" w:rsidRPr="00A044C1" w14:paraId="0E25914F"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CF2D08"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CF2D08" w:rsidRDefault="0068162B">
            <w:pPr>
              <w:spacing w:after="0"/>
              <w:rPr>
                <w:rFonts w:ascii="Arial" w:hAnsi="Arial" w:cs="Arial"/>
                <w:bCs/>
                <w:sz w:val="24"/>
                <w:szCs w:val="24"/>
              </w:rPr>
            </w:pPr>
            <w:r w:rsidRPr="00CF2D0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CF2D08" w:rsidRDefault="0068162B" w:rsidP="005A2BCC">
            <w:pPr>
              <w:spacing w:after="0"/>
              <w:jc w:val="both"/>
              <w:rPr>
                <w:rFonts w:ascii="Arial" w:hAnsi="Arial" w:cs="Arial"/>
                <w:sz w:val="24"/>
                <w:szCs w:val="24"/>
              </w:rPr>
            </w:pPr>
            <w:r w:rsidRPr="00CF2D08">
              <w:rPr>
                <w:rFonts w:ascii="Arial" w:hAnsi="Arial" w:cs="Arial"/>
                <w:iCs/>
                <w:sz w:val="24"/>
                <w:szCs w:val="24"/>
              </w:rPr>
              <w:t xml:space="preserve">3 (tris) darbo dienas </w:t>
            </w:r>
            <w:r w:rsidRPr="00CF2D08">
              <w:rPr>
                <w:rFonts w:ascii="Arial" w:hAnsi="Arial" w:cs="Arial"/>
                <w:sz w:val="24"/>
                <w:szCs w:val="24"/>
              </w:rPr>
              <w:t>nuo prašymo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CF2D08" w:rsidRDefault="0068162B">
            <w:pPr>
              <w:spacing w:after="0"/>
              <w:rPr>
                <w:rFonts w:ascii="Arial" w:hAnsi="Arial" w:cs="Arial"/>
                <w:sz w:val="24"/>
                <w:szCs w:val="24"/>
              </w:rPr>
            </w:pPr>
          </w:p>
        </w:tc>
      </w:tr>
      <w:tr w:rsidR="0068162B" w:rsidRPr="00A044C1" w14:paraId="4623B831"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CF2D08" w:rsidRDefault="0068162B">
            <w:pPr>
              <w:spacing w:after="0"/>
              <w:rPr>
                <w:rFonts w:ascii="Arial" w:hAnsi="Arial" w:cs="Arial"/>
                <w:bCs/>
                <w:sz w:val="24"/>
                <w:szCs w:val="24"/>
              </w:rPr>
            </w:pPr>
            <w:r w:rsidRPr="00CF2D08">
              <w:rPr>
                <w:rFonts w:ascii="Arial" w:hAnsi="Arial" w:cs="Arial"/>
                <w:color w:val="000000" w:themeColor="text1"/>
                <w:sz w:val="24"/>
                <w:szCs w:val="24"/>
              </w:rPr>
              <w:t>Pasiūlymo galiojimo užtikrinimas pirkimo dalyviui grąžinamas (arba atsisakoma teisių į jį)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8860E4D" w:rsidR="0068162B" w:rsidRPr="00CF2D08" w:rsidRDefault="00165E55">
            <w:pPr>
              <w:spacing w:after="0"/>
              <w:jc w:val="both"/>
              <w:rPr>
                <w:rFonts w:ascii="Arial" w:hAnsi="Arial" w:cs="Arial"/>
                <w:sz w:val="24"/>
                <w:szCs w:val="24"/>
              </w:rPr>
            </w:pPr>
            <w:r w:rsidRPr="00CF2D08">
              <w:rPr>
                <w:rFonts w:ascii="Arial" w:hAnsi="Arial" w:cs="Arial"/>
                <w:sz w:val="24"/>
                <w:szCs w:val="24"/>
              </w:rPr>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CF2D08" w:rsidRDefault="0068162B">
            <w:pPr>
              <w:spacing w:after="0"/>
              <w:rPr>
                <w:rFonts w:ascii="Arial" w:hAnsi="Arial" w:cs="Arial"/>
                <w:sz w:val="24"/>
                <w:szCs w:val="24"/>
              </w:rPr>
            </w:pPr>
          </w:p>
        </w:tc>
      </w:tr>
      <w:tr w:rsidR="0068162B" w:rsidRPr="00A044C1" w14:paraId="5597B42D"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CF2D08" w:rsidRDefault="0068162B">
            <w:pPr>
              <w:spacing w:after="0"/>
              <w:rPr>
                <w:rFonts w:ascii="Arial" w:hAnsi="Arial" w:cs="Arial"/>
                <w:bCs/>
                <w:sz w:val="24"/>
                <w:szCs w:val="24"/>
              </w:rPr>
            </w:pPr>
            <w:r w:rsidRPr="00CF2D08">
              <w:rPr>
                <w:rFonts w:ascii="Arial" w:hAnsi="Arial" w:cs="Arial"/>
                <w:bCs/>
                <w:sz w:val="24"/>
                <w:szCs w:val="24"/>
              </w:rPr>
              <w:t xml:space="preserve">Perkančioji organizacija informuoja pirkimo dalyvius apie </w:t>
            </w:r>
            <w:r w:rsidRPr="00CF2D08">
              <w:rPr>
                <w:rFonts w:ascii="Arial" w:hAnsi="Arial" w:cs="Arial"/>
                <w:bCs/>
                <w:sz w:val="24"/>
                <w:szCs w:val="24"/>
              </w:rPr>
              <w:lastRenderedPageBreak/>
              <w:t>EBVPD vertinimo rezultatus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47BBD4B7" w:rsidR="0068162B" w:rsidRPr="00CF2D08" w:rsidRDefault="00165E55">
            <w:pPr>
              <w:spacing w:after="0"/>
              <w:jc w:val="both"/>
              <w:rPr>
                <w:rFonts w:ascii="Arial" w:hAnsi="Arial" w:cs="Arial"/>
                <w:bCs/>
                <w:sz w:val="24"/>
                <w:szCs w:val="24"/>
              </w:rPr>
            </w:pPr>
            <w:r w:rsidRPr="00CF2D08">
              <w:rPr>
                <w:rFonts w:ascii="Arial" w:hAnsi="Arial" w:cs="Arial"/>
                <w:bCs/>
                <w:sz w:val="24"/>
                <w:szCs w:val="24"/>
              </w:rPr>
              <w:lastRenderedPageBreak/>
              <w:t>NETAIKOMA</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CF2D08" w:rsidRDefault="0068162B">
            <w:pPr>
              <w:spacing w:after="0"/>
              <w:rPr>
                <w:rFonts w:ascii="Arial" w:hAnsi="Arial" w:cs="Arial"/>
                <w:bCs/>
                <w:sz w:val="24"/>
                <w:szCs w:val="24"/>
              </w:rPr>
            </w:pPr>
          </w:p>
        </w:tc>
      </w:tr>
      <w:tr w:rsidR="0068162B" w:rsidRPr="00A044C1" w14:paraId="1A40460D"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CF2D08" w:rsidRDefault="0068162B">
            <w:pPr>
              <w:spacing w:after="0"/>
              <w:jc w:val="both"/>
              <w:rPr>
                <w:rFonts w:ascii="Arial" w:hAnsi="Arial" w:cs="Arial"/>
                <w:bCs/>
                <w:sz w:val="24"/>
                <w:szCs w:val="24"/>
              </w:rPr>
            </w:pPr>
            <w:r w:rsidRPr="00CF2D08">
              <w:rPr>
                <w:rFonts w:ascii="Arial" w:hAnsi="Arial" w:cs="Arial"/>
                <w:bCs/>
                <w:sz w:val="24"/>
                <w:szCs w:val="24"/>
              </w:rPr>
              <w:t xml:space="preserve">Perkančioji organizacija pirkimo dalyviams praneša apie priimtą sprendimą nustatyti laimėjusį pasiūlymą, </w:t>
            </w:r>
            <w:r w:rsidRPr="00CF2D08">
              <w:rPr>
                <w:rFonts w:ascii="Arial" w:hAnsi="Arial" w:cs="Arial"/>
                <w:sz w:val="24"/>
                <w:szCs w:val="24"/>
              </w:rPr>
              <w:t>dėl kurio bus sudaroma</w:t>
            </w:r>
            <w:r w:rsidRPr="00CF2D08">
              <w:rPr>
                <w:rFonts w:ascii="Arial" w:hAnsi="Arial" w:cs="Arial"/>
                <w:bCs/>
                <w:sz w:val="24"/>
                <w:szCs w:val="24"/>
              </w:rPr>
              <w:t xml:space="preserve"> sutartis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CF2D08" w:rsidRDefault="0068162B">
            <w:pPr>
              <w:spacing w:after="0"/>
              <w:jc w:val="both"/>
              <w:rPr>
                <w:rFonts w:ascii="Arial" w:hAnsi="Arial" w:cs="Arial"/>
                <w:bCs/>
                <w:sz w:val="24"/>
                <w:szCs w:val="24"/>
              </w:rPr>
            </w:pPr>
            <w:r w:rsidRPr="00CF2D08">
              <w:rPr>
                <w:rFonts w:ascii="Arial" w:hAnsi="Arial" w:cs="Arial"/>
                <w:bCs/>
                <w:sz w:val="24"/>
                <w:szCs w:val="24"/>
              </w:rPr>
              <w:t>3 (tris) darbo dienas nuo sprendimo priėmimo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CF2D08" w:rsidRDefault="0068162B">
            <w:pPr>
              <w:spacing w:after="0"/>
              <w:rPr>
                <w:rFonts w:ascii="Arial" w:hAnsi="Arial" w:cs="Arial"/>
                <w:sz w:val="24"/>
                <w:szCs w:val="24"/>
              </w:rPr>
            </w:pPr>
          </w:p>
        </w:tc>
      </w:tr>
      <w:tr w:rsidR="0068162B" w:rsidRPr="00A044C1" w14:paraId="4DE39B9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CF2D08" w:rsidRDefault="0068162B">
            <w:pPr>
              <w:spacing w:after="0"/>
              <w:rPr>
                <w:rFonts w:ascii="Arial" w:hAnsi="Arial" w:cs="Arial"/>
                <w:bCs/>
                <w:sz w:val="24"/>
                <w:szCs w:val="24"/>
              </w:rPr>
            </w:pPr>
            <w:r w:rsidRPr="00CF2D08">
              <w:rPr>
                <w:rFonts w:ascii="Arial" w:hAnsi="Arial" w:cs="Arial"/>
                <w:bCs/>
                <w:sz w:val="24"/>
                <w:szCs w:val="24"/>
              </w:rPr>
              <w:t>Perkančioji organizacija, pirkimo dalyviui raštu paprašius, jam pateikia VPĮ 58 straipsnio 2 dalyje nustatytą informaciją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CF2D08" w:rsidRDefault="0068162B">
            <w:pPr>
              <w:spacing w:after="0"/>
              <w:jc w:val="both"/>
              <w:rPr>
                <w:rFonts w:ascii="Arial" w:hAnsi="Arial" w:cs="Arial"/>
                <w:bCs/>
                <w:sz w:val="24"/>
                <w:szCs w:val="24"/>
              </w:rPr>
            </w:pPr>
            <w:r w:rsidRPr="00CF2D08">
              <w:rPr>
                <w:rFonts w:ascii="Arial" w:hAnsi="Arial" w:cs="Arial"/>
                <w:bCs/>
                <w:sz w:val="24"/>
                <w:szCs w:val="24"/>
              </w:rPr>
              <w:t>15 (penkiolika) dienų nuo pirkimo dalyvio raštu pateikto prašymo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CF2D08"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CF2D08" w:rsidRDefault="0068162B">
            <w:pPr>
              <w:spacing w:after="0"/>
              <w:jc w:val="both"/>
              <w:rPr>
                <w:rFonts w:ascii="Arial" w:hAnsi="Arial" w:cs="Arial"/>
                <w:bCs/>
                <w:sz w:val="24"/>
                <w:szCs w:val="24"/>
              </w:rPr>
            </w:pPr>
            <w:r w:rsidRPr="00CF2D0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CF2D08">
              <w:rPr>
                <w:rFonts w:ascii="Arial" w:hAnsi="Arial" w:cs="Arial"/>
                <w:bCs/>
                <w:sz w:val="24"/>
                <w:szCs w:val="24"/>
              </w:rPr>
              <w:t>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CF2D08" w:rsidRDefault="00064FF0" w:rsidP="00064FF0">
            <w:pPr>
              <w:spacing w:after="0"/>
              <w:jc w:val="both"/>
              <w:rPr>
                <w:rFonts w:ascii="Arial" w:hAnsi="Arial" w:cs="Arial"/>
                <w:sz w:val="24"/>
                <w:szCs w:val="24"/>
              </w:rPr>
            </w:pPr>
            <w:r w:rsidRPr="00CF2D08">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CF2D08" w:rsidRDefault="00064FF0" w:rsidP="00064FF0">
            <w:pPr>
              <w:spacing w:after="0"/>
              <w:jc w:val="both"/>
              <w:rPr>
                <w:rFonts w:ascii="Arial" w:hAnsi="Arial" w:cs="Arial"/>
                <w:sz w:val="24"/>
                <w:szCs w:val="24"/>
              </w:rPr>
            </w:pPr>
            <w:r w:rsidRPr="00CF2D08">
              <w:rPr>
                <w:rFonts w:ascii="Arial" w:hAnsi="Arial" w:cs="Arial"/>
                <w:sz w:val="24"/>
                <w:szCs w:val="24"/>
              </w:rPr>
              <w:t>15 (penkiolika) dienų nuo pranešimo išsiuntimo tiekėjams dienos, jeigu šis pranešimas nebuvo siunčiamas elektroninėmis priemonėmis.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CF2D08" w:rsidRDefault="00AF4090">
            <w:pPr>
              <w:spacing w:after="0"/>
              <w:rPr>
                <w:rFonts w:ascii="Arial" w:hAnsi="Arial" w:cs="Arial"/>
                <w:bCs/>
                <w:sz w:val="24"/>
                <w:szCs w:val="24"/>
              </w:rPr>
            </w:pPr>
            <w:r w:rsidRPr="00CF2D08">
              <w:rPr>
                <w:rFonts w:ascii="Arial" w:hAnsi="Arial" w:cs="Arial"/>
                <w:bCs/>
                <w:sz w:val="24"/>
                <w:szCs w:val="24"/>
              </w:rPr>
              <w:t>Vykdomas supaprastintas pirkimas</w:t>
            </w:r>
          </w:p>
        </w:tc>
      </w:tr>
      <w:tr w:rsidR="0068162B" w:rsidRPr="00A044C1" w14:paraId="4DD431C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CF2D08"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CF2D08" w:rsidRDefault="0068162B">
            <w:pPr>
              <w:spacing w:after="0"/>
              <w:rPr>
                <w:rFonts w:ascii="Arial" w:hAnsi="Arial" w:cs="Arial"/>
                <w:sz w:val="24"/>
                <w:szCs w:val="24"/>
              </w:rPr>
            </w:pPr>
            <w:r w:rsidRPr="00CF2D0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CF2D08" w:rsidRDefault="0068162B">
            <w:pPr>
              <w:spacing w:after="0"/>
              <w:jc w:val="both"/>
              <w:rPr>
                <w:rFonts w:ascii="Arial" w:hAnsi="Arial" w:cs="Arial"/>
                <w:sz w:val="24"/>
                <w:szCs w:val="24"/>
              </w:rPr>
            </w:pPr>
            <w:r w:rsidRPr="00CF2D08">
              <w:rPr>
                <w:rFonts w:ascii="Arial" w:hAnsi="Arial" w:cs="Arial"/>
                <w:sz w:val="24"/>
                <w:szCs w:val="24"/>
              </w:rPr>
              <w:t>6 (šešias) darbo dienas nuo pretenzijos gavimo dienos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CF2D08" w:rsidRDefault="0068162B">
            <w:pPr>
              <w:spacing w:after="0"/>
              <w:rPr>
                <w:rFonts w:ascii="Arial" w:hAnsi="Arial" w:cs="Arial"/>
                <w:sz w:val="24"/>
                <w:szCs w:val="24"/>
              </w:rPr>
            </w:pPr>
          </w:p>
        </w:tc>
      </w:tr>
      <w:tr w:rsidR="0068162B" w:rsidRPr="00A044C1" w14:paraId="45B14FC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CF2D08" w:rsidRDefault="0068162B">
            <w:pPr>
              <w:pStyle w:val="Sraopastraipa"/>
              <w:numPr>
                <w:ilvl w:val="0"/>
                <w:numId w:val="3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CF2D08" w:rsidRDefault="0068162B">
            <w:pPr>
              <w:spacing w:after="0"/>
              <w:rPr>
                <w:rFonts w:ascii="Arial" w:hAnsi="Arial" w:cs="Arial"/>
                <w:bCs/>
                <w:sz w:val="24"/>
                <w:szCs w:val="24"/>
              </w:rPr>
            </w:pPr>
            <w:r w:rsidRPr="00CF2D08">
              <w:rPr>
                <w:rFonts w:ascii="Arial" w:hAnsi="Arial" w:cs="Arial"/>
                <w:sz w:val="24"/>
                <w:szCs w:val="24"/>
              </w:rPr>
              <w:t xml:space="preserve">Jeigu perkančioji organizacija per nustatytą terminą neišnagrinėja jai pateiktos pretenzijos, tiekėjas turi teisę pateikti prašymą ar </w:t>
            </w:r>
            <w:r w:rsidRPr="00CF2D08">
              <w:rPr>
                <w:rFonts w:ascii="Arial" w:hAnsi="Arial" w:cs="Arial"/>
                <w:sz w:val="24"/>
                <w:szCs w:val="24"/>
              </w:rPr>
              <w:lastRenderedPageBreak/>
              <w:t>pareikšti ieškinį teismui per</w:t>
            </w:r>
            <w:r w:rsidRPr="00CF2D08">
              <w:rPr>
                <w:rFonts w:ascii="Arial" w:hAnsi="Arial" w:cs="Arial"/>
                <w:bCs/>
                <w:sz w:val="24"/>
                <w:szCs w:val="24"/>
              </w:rPr>
              <w:t xml:space="preserve"> (išskyrus ieškinį dėl sutarties pripažinimo negaliojančia) </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CF2D08" w:rsidRDefault="0068162B">
            <w:pPr>
              <w:spacing w:after="0"/>
              <w:jc w:val="both"/>
              <w:rPr>
                <w:rFonts w:ascii="Arial" w:hAnsi="Arial" w:cs="Arial"/>
                <w:sz w:val="24"/>
                <w:szCs w:val="24"/>
              </w:rPr>
            </w:pPr>
            <w:r w:rsidRPr="00CF2D08">
              <w:rPr>
                <w:rFonts w:ascii="Arial" w:hAnsi="Arial" w:cs="Arial"/>
                <w:sz w:val="24"/>
                <w:szCs w:val="24"/>
              </w:rPr>
              <w:lastRenderedPageBreak/>
              <w:t xml:space="preserve">per 15 (penkiolika) dienų nuo dienos, kurią perkančioji organizacija turėjo raštu pranešti apie priimtą sprendimą pretenziją </w:t>
            </w:r>
            <w:r w:rsidRPr="00CF2D08">
              <w:rPr>
                <w:rFonts w:ascii="Arial" w:hAnsi="Arial" w:cs="Arial"/>
                <w:sz w:val="24"/>
                <w:szCs w:val="24"/>
              </w:rPr>
              <w:lastRenderedPageBreak/>
              <w:t>pateikusiam tiekėjui,   suinteresuotiems pirkimo dalyviams.</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CF2D08" w:rsidRDefault="0068162B">
            <w:pPr>
              <w:spacing w:after="0"/>
              <w:rPr>
                <w:rFonts w:ascii="Arial" w:hAnsi="Arial" w:cs="Arial"/>
                <w:sz w:val="24"/>
                <w:szCs w:val="24"/>
              </w:rPr>
            </w:pPr>
          </w:p>
        </w:tc>
      </w:tr>
      <w:tr w:rsidR="0068162B" w:rsidRPr="00A044C1" w14:paraId="3A63BF96"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CF2D08"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CF2D08" w:rsidRDefault="0068162B">
            <w:pPr>
              <w:spacing w:after="0"/>
              <w:rPr>
                <w:rFonts w:ascii="Arial" w:hAnsi="Arial" w:cs="Arial"/>
                <w:sz w:val="24"/>
                <w:szCs w:val="24"/>
              </w:rPr>
            </w:pPr>
            <w:r w:rsidRPr="00CF2D08">
              <w:rPr>
                <w:rFonts w:ascii="Arial" w:hAnsi="Arial" w:cs="Arial"/>
                <w:sz w:val="24"/>
                <w:szCs w:val="24"/>
              </w:rPr>
              <w:t>Perkančioji organizacija negali sudaryti sutarties anksčiau kaip po</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CF2D08" w:rsidRDefault="00876C30">
            <w:pPr>
              <w:spacing w:after="0"/>
              <w:jc w:val="both"/>
              <w:rPr>
                <w:rFonts w:ascii="Arial" w:hAnsi="Arial" w:cs="Arial"/>
                <w:sz w:val="24"/>
                <w:szCs w:val="24"/>
              </w:rPr>
            </w:pPr>
            <w:r w:rsidRPr="00CF2D08">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CF2D08" w:rsidRDefault="005A1BA4">
            <w:pPr>
              <w:spacing w:after="0"/>
              <w:rPr>
                <w:rFonts w:ascii="Arial" w:hAnsi="Arial" w:cs="Arial"/>
                <w:sz w:val="24"/>
                <w:szCs w:val="24"/>
              </w:rPr>
            </w:pPr>
            <w:r w:rsidRPr="00CF2D08">
              <w:rPr>
                <w:rFonts w:ascii="Arial" w:hAnsi="Arial" w:cs="Arial"/>
                <w:sz w:val="24"/>
                <w:szCs w:val="24"/>
              </w:rPr>
              <w:t>Vykdomas supaprastintas pirkimas</w:t>
            </w:r>
          </w:p>
        </w:tc>
      </w:tr>
      <w:tr w:rsidR="0068162B" w:rsidRPr="00A044C1" w14:paraId="46822D1B" w14:textId="77777777" w:rsidTr="0063664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CF2D08" w:rsidRDefault="0068162B">
            <w:pPr>
              <w:pStyle w:val="Sraopastraipa"/>
              <w:numPr>
                <w:ilvl w:val="0"/>
                <w:numId w:val="37"/>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CF2D08" w:rsidRDefault="0068162B">
            <w:pPr>
              <w:spacing w:after="0"/>
              <w:rPr>
                <w:rFonts w:ascii="Arial" w:hAnsi="Arial" w:cs="Arial"/>
                <w:sz w:val="24"/>
                <w:szCs w:val="24"/>
              </w:rPr>
            </w:pPr>
            <w:r w:rsidRPr="00CF2D08">
              <w:rPr>
                <w:rFonts w:ascii="Arial" w:hAnsi="Arial" w:cs="Arial"/>
                <w:sz w:val="24"/>
                <w:szCs w:val="24"/>
              </w:rPr>
              <w:t xml:space="preserve">Jeigu </w:t>
            </w:r>
            <w:r w:rsidRPr="00CF2D08">
              <w:rPr>
                <w:rFonts w:ascii="Arial" w:hAnsi="Arial" w:cs="Arial"/>
                <w:iCs/>
                <w:sz w:val="24"/>
                <w:szCs w:val="24"/>
              </w:rPr>
              <w:t>suinteresuotas dalyvis paprašys perkančiosios organizacijos pateikti laimėjusį pasiūlymą</w:t>
            </w:r>
          </w:p>
        </w:tc>
        <w:tc>
          <w:tcPr>
            <w:tcW w:w="3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CF2D08" w:rsidRDefault="0068162B">
            <w:pPr>
              <w:spacing w:after="0"/>
              <w:jc w:val="both"/>
              <w:rPr>
                <w:rFonts w:ascii="Arial" w:hAnsi="Arial" w:cs="Arial"/>
                <w:sz w:val="24"/>
                <w:szCs w:val="24"/>
              </w:rPr>
            </w:pPr>
            <w:r w:rsidRPr="00CF2D08">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CF2D08"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182DCBC4" w14:textId="77777777" w:rsidR="00636642" w:rsidRDefault="00636642" w:rsidP="0006743C">
      <w:pPr>
        <w:suppressAutoHyphens/>
        <w:spacing w:after="0"/>
        <w:ind w:firstLine="851"/>
        <w:jc w:val="both"/>
        <w:rPr>
          <w:rFonts w:ascii="Arial" w:eastAsia="Times New Roman" w:hAnsi="Arial" w:cs="Arial"/>
          <w:b/>
          <w:bCs/>
          <w:sz w:val="24"/>
          <w:szCs w:val="24"/>
        </w:rPr>
      </w:pPr>
      <w:bookmarkStart w:id="48" w:name="_Hlk191984358"/>
    </w:p>
    <w:p w14:paraId="72336BB9" w14:textId="6C2F23D8" w:rsidR="00F162FB" w:rsidRDefault="00D36432" w:rsidP="00921108">
      <w:pPr>
        <w:spacing w:after="0"/>
        <w:jc w:val="center"/>
        <w:rPr>
          <w:rFonts w:ascii="Arial" w:hAnsi="Arial" w:cs="Arial"/>
          <w:b/>
          <w:bCs/>
          <w:caps/>
          <w:sz w:val="24"/>
          <w:szCs w:val="24"/>
        </w:rPr>
      </w:pPr>
      <w:r>
        <w:rPr>
          <w:rFonts w:ascii="Arial" w:hAnsi="Arial" w:cs="Arial"/>
          <w:b/>
          <w:bCs/>
          <w:caps/>
          <w:sz w:val="24"/>
          <w:szCs w:val="24"/>
        </w:rPr>
        <w:t>kalvano</w:t>
      </w:r>
      <w:r w:rsidR="004C1794" w:rsidRPr="0045764C">
        <w:rPr>
          <w:rFonts w:ascii="Arial" w:hAnsi="Arial" w:cs="Arial"/>
          <w:b/>
          <w:bCs/>
          <w:caps/>
          <w:sz w:val="24"/>
          <w:szCs w:val="24"/>
        </w:rPr>
        <w:t xml:space="preserve"> parko įrengimo </w:t>
      </w:r>
      <w:r w:rsidR="00C37568" w:rsidRPr="0045764C">
        <w:rPr>
          <w:rFonts w:ascii="Arial" w:hAnsi="Arial" w:cs="Arial"/>
          <w:b/>
          <w:bCs/>
          <w:caps/>
          <w:sz w:val="24"/>
          <w:szCs w:val="24"/>
        </w:rPr>
        <w:t>PASLAUGOS</w:t>
      </w:r>
    </w:p>
    <w:p w14:paraId="3DE06AE4" w14:textId="77777777" w:rsidR="00D36432" w:rsidRDefault="00D36432" w:rsidP="00921108">
      <w:pPr>
        <w:spacing w:after="0"/>
        <w:jc w:val="center"/>
        <w:rPr>
          <w:rFonts w:ascii="Arial" w:hAnsi="Arial" w:cs="Arial"/>
          <w:b/>
          <w:bCs/>
          <w:caps/>
          <w:sz w:val="24"/>
          <w:szCs w:val="24"/>
        </w:rPr>
      </w:pPr>
    </w:p>
    <w:p w14:paraId="1B8800BF" w14:textId="003DD305" w:rsidR="00D36432" w:rsidRPr="00D36432" w:rsidRDefault="005F6140" w:rsidP="005F6140">
      <w:pPr>
        <w:widowControl w:val="0"/>
        <w:tabs>
          <w:tab w:val="left" w:pos="142"/>
          <w:tab w:val="left" w:pos="709"/>
        </w:tabs>
        <w:autoSpaceDE w:val="0"/>
        <w:autoSpaceDN w:val="0"/>
        <w:spacing w:after="0" w:line="23" w:lineRule="atLeast"/>
        <w:jc w:val="both"/>
        <w:rPr>
          <w:rFonts w:ascii="Arial" w:eastAsia="Aptos" w:hAnsi="Arial" w:cs="Arial"/>
          <w:b/>
          <w:bCs/>
          <w:sz w:val="24"/>
          <w:szCs w:val="24"/>
        </w:rPr>
      </w:pPr>
      <w:r>
        <w:rPr>
          <w:rFonts w:ascii="Arial" w:eastAsia="Calibri" w:hAnsi="Arial" w:cs="Arial"/>
          <w:sz w:val="24"/>
          <w:szCs w:val="24"/>
        </w:rPr>
        <w:tab/>
      </w:r>
      <w:r>
        <w:rPr>
          <w:rFonts w:ascii="Arial" w:eastAsia="Calibri" w:hAnsi="Arial" w:cs="Arial"/>
          <w:sz w:val="24"/>
          <w:szCs w:val="24"/>
        </w:rPr>
        <w:tab/>
      </w:r>
      <w:r w:rsidR="00D36432" w:rsidRPr="00D36432">
        <w:rPr>
          <w:rFonts w:ascii="Arial" w:eastAsia="Calibri" w:hAnsi="Arial" w:cs="Arial"/>
          <w:sz w:val="24"/>
          <w:szCs w:val="24"/>
        </w:rPr>
        <w:t>Tauragės</w:t>
      </w:r>
      <w:r w:rsidR="00D36432" w:rsidRPr="00D36432">
        <w:rPr>
          <w:rFonts w:ascii="Arial" w:eastAsia="Calibri" w:hAnsi="Arial" w:cs="Arial"/>
          <w:spacing w:val="1"/>
          <w:sz w:val="24"/>
          <w:szCs w:val="24"/>
        </w:rPr>
        <w:t xml:space="preserve"> </w:t>
      </w:r>
      <w:r w:rsidR="00D36432" w:rsidRPr="00D36432">
        <w:rPr>
          <w:rFonts w:ascii="Arial" w:eastAsia="Calibri" w:hAnsi="Arial" w:cs="Arial"/>
          <w:sz w:val="24"/>
          <w:szCs w:val="24"/>
        </w:rPr>
        <w:t>rajono</w:t>
      </w:r>
      <w:r w:rsidR="00D36432" w:rsidRPr="00D36432">
        <w:rPr>
          <w:rFonts w:ascii="Arial" w:eastAsia="Calibri" w:hAnsi="Arial" w:cs="Arial"/>
          <w:spacing w:val="1"/>
          <w:sz w:val="24"/>
          <w:szCs w:val="24"/>
        </w:rPr>
        <w:t xml:space="preserve"> </w:t>
      </w:r>
      <w:r w:rsidR="00D36432" w:rsidRPr="00D36432">
        <w:rPr>
          <w:rFonts w:ascii="Arial" w:eastAsia="Calibri" w:hAnsi="Arial" w:cs="Arial"/>
          <w:sz w:val="24"/>
          <w:szCs w:val="24"/>
        </w:rPr>
        <w:t>savivaldybės</w:t>
      </w:r>
      <w:r w:rsidR="00D36432" w:rsidRPr="00D36432">
        <w:rPr>
          <w:rFonts w:ascii="Arial" w:eastAsia="Calibri" w:hAnsi="Arial" w:cs="Arial"/>
          <w:spacing w:val="1"/>
          <w:sz w:val="24"/>
          <w:szCs w:val="24"/>
        </w:rPr>
        <w:t xml:space="preserve"> </w:t>
      </w:r>
      <w:r w:rsidR="00D36432" w:rsidRPr="00D36432">
        <w:rPr>
          <w:rFonts w:ascii="Arial" w:eastAsia="Calibri" w:hAnsi="Arial" w:cs="Arial"/>
          <w:sz w:val="24"/>
          <w:szCs w:val="24"/>
        </w:rPr>
        <w:t>administracija</w:t>
      </w:r>
      <w:r w:rsidR="00D36432" w:rsidRPr="00D36432">
        <w:rPr>
          <w:rFonts w:ascii="Arial" w:eastAsia="Calibri" w:hAnsi="Arial" w:cs="Arial"/>
          <w:spacing w:val="1"/>
          <w:sz w:val="24"/>
          <w:szCs w:val="24"/>
        </w:rPr>
        <w:t xml:space="preserve"> </w:t>
      </w:r>
      <w:r w:rsidR="00D36432" w:rsidRPr="00D36432">
        <w:rPr>
          <w:rFonts w:ascii="Arial" w:eastAsia="Calibri" w:hAnsi="Arial" w:cs="Arial"/>
          <w:sz w:val="24"/>
          <w:szCs w:val="24"/>
        </w:rPr>
        <w:t>(toliau</w:t>
      </w:r>
      <w:r w:rsidR="00D36432" w:rsidRPr="00D36432">
        <w:rPr>
          <w:rFonts w:ascii="Arial" w:eastAsia="Calibri" w:hAnsi="Arial" w:cs="Arial"/>
          <w:spacing w:val="1"/>
          <w:sz w:val="24"/>
          <w:szCs w:val="24"/>
        </w:rPr>
        <w:t xml:space="preserve"> </w:t>
      </w:r>
      <w:r w:rsidR="00D36432" w:rsidRPr="00D36432">
        <w:rPr>
          <w:rFonts w:ascii="Arial" w:eastAsia="Calibri" w:hAnsi="Arial" w:cs="Arial"/>
          <w:sz w:val="24"/>
          <w:szCs w:val="24"/>
        </w:rPr>
        <w:t>–</w:t>
      </w:r>
      <w:r w:rsidR="00D36432" w:rsidRPr="00D36432">
        <w:rPr>
          <w:rFonts w:ascii="Arial" w:eastAsia="Calibri" w:hAnsi="Arial" w:cs="Arial"/>
          <w:spacing w:val="1"/>
          <w:sz w:val="24"/>
          <w:szCs w:val="24"/>
        </w:rPr>
        <w:t xml:space="preserve"> </w:t>
      </w:r>
      <w:r w:rsidR="00D36432" w:rsidRPr="00D36432">
        <w:rPr>
          <w:rFonts w:ascii="Arial" w:eastAsia="Calibri" w:hAnsi="Arial" w:cs="Arial"/>
          <w:sz w:val="24"/>
          <w:szCs w:val="24"/>
        </w:rPr>
        <w:t xml:space="preserve">Pirkėjas) vykdo projektą „Žaliosios </w:t>
      </w:r>
      <w:proofErr w:type="spellStart"/>
      <w:r w:rsidR="00D36432" w:rsidRPr="00D36432">
        <w:rPr>
          <w:rFonts w:ascii="Arial" w:eastAsia="Calibri" w:hAnsi="Arial" w:cs="Arial"/>
          <w:sz w:val="24"/>
          <w:szCs w:val="24"/>
        </w:rPr>
        <w:t>infastruktūros</w:t>
      </w:r>
      <w:proofErr w:type="spellEnd"/>
      <w:r w:rsidR="00D36432" w:rsidRPr="00D36432">
        <w:rPr>
          <w:rFonts w:ascii="Arial" w:eastAsia="Calibri" w:hAnsi="Arial" w:cs="Arial"/>
          <w:sz w:val="24"/>
          <w:szCs w:val="24"/>
        </w:rPr>
        <w:t xml:space="preserve"> urbanizuotoje aplinkoje plėtojimas Tauragės regione“, Projekto Nr. 27-205-P-0001 ir perka Tauragės miesto J. V. </w:t>
      </w:r>
      <w:proofErr w:type="spellStart"/>
      <w:r w:rsidR="00D36432" w:rsidRPr="00D36432">
        <w:rPr>
          <w:rFonts w:ascii="Arial" w:eastAsia="Calibri" w:hAnsi="Arial" w:cs="Arial"/>
          <w:sz w:val="24"/>
          <w:szCs w:val="24"/>
        </w:rPr>
        <w:t>Kalvano</w:t>
      </w:r>
      <w:proofErr w:type="spellEnd"/>
      <w:r w:rsidR="00D36432" w:rsidRPr="00D36432">
        <w:rPr>
          <w:rFonts w:ascii="Arial" w:eastAsia="Calibri" w:hAnsi="Arial" w:cs="Arial"/>
          <w:sz w:val="24"/>
          <w:szCs w:val="24"/>
        </w:rPr>
        <w:t xml:space="preserve"> parko žaliųjų erdvių apželdinimą, vadovaujantis „Tauragės miesto J. V. </w:t>
      </w:r>
      <w:proofErr w:type="spellStart"/>
      <w:r w:rsidR="00D36432" w:rsidRPr="00D36432">
        <w:rPr>
          <w:rFonts w:ascii="Arial" w:eastAsia="Calibri" w:hAnsi="Arial" w:cs="Arial"/>
          <w:sz w:val="24"/>
          <w:szCs w:val="24"/>
        </w:rPr>
        <w:t>Kalvano</w:t>
      </w:r>
      <w:proofErr w:type="spellEnd"/>
      <w:r w:rsidR="00D36432" w:rsidRPr="00D36432">
        <w:rPr>
          <w:rFonts w:ascii="Arial" w:eastAsia="Calibri" w:hAnsi="Arial" w:cs="Arial"/>
          <w:sz w:val="24"/>
          <w:szCs w:val="24"/>
        </w:rPr>
        <w:t xml:space="preserve"> parko žalinimo projektas“ Nr. PRO2025/12/7 (pridedama), paslaugas (toliau – Paslaugos).</w:t>
      </w:r>
    </w:p>
    <w:p w14:paraId="4B91526A" w14:textId="77777777" w:rsidR="00D36432" w:rsidRPr="00D36432" w:rsidRDefault="00D36432" w:rsidP="005F6140">
      <w:pPr>
        <w:tabs>
          <w:tab w:val="left" w:pos="709"/>
        </w:tabs>
        <w:autoSpaceDN w:val="0"/>
        <w:spacing w:after="0" w:line="23" w:lineRule="atLeast"/>
        <w:jc w:val="both"/>
        <w:textAlignment w:val="baseline"/>
        <w:rPr>
          <w:rFonts w:ascii="Arial" w:eastAsia="Aptos" w:hAnsi="Arial" w:cs="Arial"/>
          <w:sz w:val="24"/>
          <w:szCs w:val="24"/>
        </w:rPr>
      </w:pPr>
      <w:bookmarkStart w:id="49" w:name="_Hlk198105609"/>
      <w:r w:rsidRPr="00D36432">
        <w:rPr>
          <w:rFonts w:ascii="Arial" w:eastAsia="Aptos" w:hAnsi="Arial" w:cs="Arial"/>
          <w:b/>
          <w:bCs/>
          <w:sz w:val="24"/>
          <w:szCs w:val="24"/>
        </w:rPr>
        <w:t xml:space="preserve"> </w:t>
      </w:r>
      <w:r w:rsidRPr="00D36432">
        <w:rPr>
          <w:rFonts w:ascii="Arial" w:eastAsia="Aptos" w:hAnsi="Arial" w:cs="Arial"/>
          <w:b/>
          <w:bCs/>
          <w:sz w:val="24"/>
          <w:szCs w:val="24"/>
        </w:rPr>
        <w:tab/>
        <w:t>Tikslas:</w:t>
      </w:r>
      <w:r w:rsidRPr="00D36432">
        <w:rPr>
          <w:rFonts w:ascii="Arial" w:eastAsia="Aptos" w:hAnsi="Arial" w:cs="Arial"/>
          <w:sz w:val="24"/>
          <w:szCs w:val="24"/>
        </w:rPr>
        <w:t xml:space="preserve"> Pagerinti J.V. </w:t>
      </w:r>
      <w:proofErr w:type="spellStart"/>
      <w:r w:rsidRPr="00D36432">
        <w:rPr>
          <w:rFonts w:ascii="Arial" w:eastAsia="Aptos" w:hAnsi="Arial" w:cs="Arial"/>
          <w:sz w:val="24"/>
          <w:szCs w:val="24"/>
        </w:rPr>
        <w:t>Kalvano</w:t>
      </w:r>
      <w:proofErr w:type="spellEnd"/>
      <w:r w:rsidRPr="00D36432">
        <w:rPr>
          <w:rFonts w:ascii="Arial" w:eastAsia="Aptos" w:hAnsi="Arial" w:cs="Arial"/>
          <w:sz w:val="24"/>
          <w:szCs w:val="24"/>
        </w:rPr>
        <w:t xml:space="preserve"> parko ekologinę, rekreacinę ir estetinę būklę, išsaugant esamą želdinių struktūrą ir istoriškai susiklosčiusį kultūrinį kontekstą. Didinti bei praplėsti biologinę įvairovę, gerinti oro kokybę, bei mažinti triukšmą ir suformuoti saugias ir aiškias erdves.</w:t>
      </w:r>
    </w:p>
    <w:bookmarkEnd w:id="49"/>
    <w:p w14:paraId="211391BD" w14:textId="77777777" w:rsidR="00D36432" w:rsidRPr="00D36432" w:rsidRDefault="00D36432" w:rsidP="00D36432">
      <w:pPr>
        <w:numPr>
          <w:ilvl w:val="0"/>
          <w:numId w:val="55"/>
        </w:numPr>
        <w:autoSpaceDN w:val="0"/>
        <w:spacing w:after="0" w:line="240" w:lineRule="auto"/>
        <w:ind w:left="0" w:firstLine="709"/>
        <w:contextualSpacing/>
        <w:jc w:val="both"/>
        <w:textAlignment w:val="baseline"/>
        <w:rPr>
          <w:rFonts w:ascii="Arial" w:eastAsia="Aptos" w:hAnsi="Arial" w:cs="Arial"/>
          <w:b/>
          <w:bCs/>
          <w:sz w:val="24"/>
          <w:szCs w:val="24"/>
          <w14:ligatures w14:val="standardContextual"/>
        </w:rPr>
      </w:pPr>
      <w:r w:rsidRPr="00D36432">
        <w:rPr>
          <w:rFonts w:ascii="Arial" w:eastAsia="Aptos" w:hAnsi="Arial" w:cs="Arial"/>
          <w:b/>
          <w:bCs/>
          <w:sz w:val="24"/>
          <w:szCs w:val="24"/>
          <w14:ligatures w14:val="standardContextual"/>
        </w:rPr>
        <w:t>Pirkimo objekto apimtys:</w:t>
      </w:r>
    </w:p>
    <w:p w14:paraId="06CAC25A" w14:textId="77777777" w:rsidR="00D36432" w:rsidRPr="00D36432" w:rsidRDefault="00D36432" w:rsidP="00D36432">
      <w:pPr>
        <w:numPr>
          <w:ilvl w:val="1"/>
          <w:numId w:val="55"/>
        </w:numPr>
        <w:autoSpaceDN w:val="0"/>
        <w:spacing w:after="0" w:line="23" w:lineRule="atLeast"/>
        <w:ind w:left="0" w:firstLine="709"/>
        <w:jc w:val="both"/>
        <w:textAlignment w:val="baseline"/>
        <w:rPr>
          <w:rFonts w:ascii="Arial" w:eastAsia="Aptos" w:hAnsi="Arial" w:cs="Arial"/>
          <w:sz w:val="24"/>
          <w:szCs w:val="24"/>
        </w:rPr>
      </w:pPr>
      <w:r w:rsidRPr="00D36432">
        <w:rPr>
          <w:rFonts w:ascii="Arial" w:eastAsia="Aptos" w:hAnsi="Arial" w:cs="Arial"/>
          <w:sz w:val="24"/>
          <w:szCs w:val="24"/>
        </w:rPr>
        <w:t>Atlikti sodinimo, apželdinimo ir kitus projekte numatytus darbus pagal pateiktas sodinimo schemas bei kiekių žiniaraščius išskirstytas į zonas:</w:t>
      </w:r>
    </w:p>
    <w:p w14:paraId="2B8E9D23" w14:textId="77777777" w:rsidR="00D36432" w:rsidRPr="00D36432" w:rsidRDefault="00D36432" w:rsidP="00D36432">
      <w:pPr>
        <w:autoSpaceDN w:val="0"/>
        <w:spacing w:after="0" w:line="23" w:lineRule="atLeast"/>
        <w:ind w:left="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A. Reprezentacinė centrinė parko zona ties bažnyčia; </w:t>
      </w:r>
    </w:p>
    <w:p w14:paraId="192F0229" w14:textId="4BFA5D0D" w:rsidR="00D36432" w:rsidRPr="00D36432" w:rsidRDefault="00D36432" w:rsidP="00D36432">
      <w:pPr>
        <w:autoSpaceDN w:val="0"/>
        <w:spacing w:after="0" w:line="23" w:lineRule="atLeast"/>
        <w:ind w:left="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B. Pievos erdvė; </w:t>
      </w:r>
    </w:p>
    <w:p w14:paraId="3B72AC72" w14:textId="5ED0A645" w:rsidR="00D36432" w:rsidRPr="00D36432" w:rsidRDefault="00D36432" w:rsidP="00D36432">
      <w:pPr>
        <w:autoSpaceDN w:val="0"/>
        <w:spacing w:after="0" w:line="23" w:lineRule="atLeast"/>
        <w:ind w:left="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C. Reprezentatyvi, aplink  V. Kudirkos paminklą; </w:t>
      </w:r>
    </w:p>
    <w:p w14:paraId="394E6B2E" w14:textId="77777777" w:rsidR="00D36432" w:rsidRPr="00D36432" w:rsidRDefault="00D36432" w:rsidP="00D36432">
      <w:pPr>
        <w:autoSpaceDN w:val="0"/>
        <w:spacing w:after="0" w:line="23" w:lineRule="atLeast"/>
        <w:ind w:left="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D. Jaunimo sporto erdvė, aplink riedlenčių ir riedučių rampą; </w:t>
      </w:r>
    </w:p>
    <w:p w14:paraId="10728E6B" w14:textId="77777777" w:rsidR="00D36432" w:rsidRPr="00D36432" w:rsidRDefault="00D36432" w:rsidP="00D36432">
      <w:pPr>
        <w:autoSpaceDN w:val="0"/>
        <w:spacing w:after="0" w:line="23" w:lineRule="atLeast"/>
        <w:ind w:left="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E. Vaikų erdvė ir pažintinis gamtinės įvairovės kampas; </w:t>
      </w:r>
    </w:p>
    <w:p w14:paraId="15CE5605" w14:textId="77777777" w:rsidR="00D36432" w:rsidRPr="00D36432" w:rsidRDefault="00D36432" w:rsidP="00D36432">
      <w:pPr>
        <w:autoSpaceDN w:val="0"/>
        <w:spacing w:after="0" w:line="23" w:lineRule="atLeast"/>
        <w:ind w:left="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F. Susisiekimo, prie progimnazijos esanti alėja ir jos prieigos; </w:t>
      </w:r>
    </w:p>
    <w:p w14:paraId="27C6CBAB" w14:textId="77777777" w:rsidR="00D36432" w:rsidRPr="00D36432" w:rsidRDefault="00D36432" w:rsidP="00D36432">
      <w:pPr>
        <w:autoSpaceDN w:val="0"/>
        <w:spacing w:after="0" w:line="23" w:lineRule="atLeast"/>
        <w:ind w:left="709"/>
        <w:contextualSpacing/>
        <w:jc w:val="both"/>
        <w:textAlignment w:val="baseline"/>
        <w:rPr>
          <w:rFonts w:ascii="Arial" w:eastAsia="Aptos" w:hAnsi="Arial" w:cs="Arial"/>
          <w:b/>
          <w:bCs/>
          <w:sz w:val="24"/>
          <w:szCs w:val="24"/>
          <w14:ligatures w14:val="standardContextual"/>
        </w:rPr>
      </w:pPr>
      <w:r w:rsidRPr="00D36432">
        <w:rPr>
          <w:rFonts w:ascii="Arial" w:eastAsia="Aptos" w:hAnsi="Arial" w:cs="Arial"/>
          <w:sz w:val="24"/>
          <w:szCs w:val="24"/>
          <w14:ligatures w14:val="standardContextual"/>
        </w:rPr>
        <w:t>G. Užtvariniai želdiniai nuo Prezidento g.</w:t>
      </w:r>
    </w:p>
    <w:p w14:paraId="10802E66" w14:textId="77777777" w:rsidR="00D36432" w:rsidRPr="00D36432" w:rsidRDefault="00D36432" w:rsidP="00D36432">
      <w:pPr>
        <w:numPr>
          <w:ilvl w:val="0"/>
          <w:numId w:val="55"/>
        </w:numPr>
        <w:autoSpaceDN w:val="0"/>
        <w:spacing w:after="0" w:line="240" w:lineRule="auto"/>
        <w:ind w:left="0" w:firstLine="709"/>
        <w:contextualSpacing/>
        <w:jc w:val="both"/>
        <w:textAlignment w:val="baseline"/>
        <w:rPr>
          <w:rFonts w:ascii="Arial" w:eastAsia="Aptos" w:hAnsi="Arial" w:cs="Arial"/>
          <w:b/>
          <w:bCs/>
          <w:sz w:val="24"/>
          <w:szCs w:val="24"/>
          <w14:ligatures w14:val="standardContextual"/>
        </w:rPr>
      </w:pPr>
      <w:r w:rsidRPr="00D36432">
        <w:rPr>
          <w:rFonts w:ascii="Arial" w:eastAsia="Aptos" w:hAnsi="Arial" w:cs="Arial"/>
          <w:b/>
          <w:bCs/>
          <w:sz w:val="24"/>
          <w:szCs w:val="24"/>
          <w14:ligatures w14:val="standardContextual"/>
        </w:rPr>
        <w:t xml:space="preserve">Paslaugos teikimo reikalavimai: </w:t>
      </w:r>
    </w:p>
    <w:p w14:paraId="2080B947" w14:textId="179D7A9F" w:rsidR="00D36432" w:rsidRPr="00D36432" w:rsidRDefault="00D36432" w:rsidP="00D36432">
      <w:pPr>
        <w:numPr>
          <w:ilvl w:val="1"/>
          <w:numId w:val="55"/>
        </w:numPr>
        <w:spacing w:after="0" w:line="23" w:lineRule="atLeast"/>
        <w:ind w:left="-142" w:firstLine="851"/>
        <w:contextualSpacing/>
        <w:jc w:val="both"/>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Visi projektuojamų medžiagų, gaminių ir augalų pavyzdžiai, taip pat darbų principiniai sprendiniai </w:t>
      </w:r>
      <w:r w:rsidRPr="00D36432">
        <w:rPr>
          <w:rFonts w:ascii="Arial" w:eastAsia="Aptos" w:hAnsi="Arial" w:cs="Arial"/>
          <w:b/>
          <w:bCs/>
          <w:sz w:val="24"/>
          <w:szCs w:val="24"/>
          <w14:ligatures w14:val="standardContextual"/>
        </w:rPr>
        <w:t xml:space="preserve">privalo būti suderinti su </w:t>
      </w:r>
      <w:r w:rsidR="00C73958">
        <w:rPr>
          <w:rFonts w:ascii="Arial" w:eastAsia="Aptos" w:hAnsi="Arial" w:cs="Arial"/>
          <w:b/>
          <w:bCs/>
          <w:sz w:val="24"/>
          <w:szCs w:val="24"/>
          <w14:ligatures w14:val="standardContextual"/>
        </w:rPr>
        <w:t xml:space="preserve">Pirkėju </w:t>
      </w:r>
      <w:r w:rsidRPr="00D36432">
        <w:rPr>
          <w:rFonts w:ascii="Arial" w:eastAsia="Aptos" w:hAnsi="Arial" w:cs="Arial"/>
          <w:b/>
          <w:bCs/>
          <w:sz w:val="24"/>
          <w:szCs w:val="24"/>
          <w14:ligatures w14:val="standardContextual"/>
        </w:rPr>
        <w:t>prieš juos užsakant ar atliekant darbus</w:t>
      </w:r>
      <w:r w:rsidRPr="00D36432">
        <w:rPr>
          <w:rFonts w:ascii="Arial" w:eastAsia="Aptos" w:hAnsi="Arial" w:cs="Arial"/>
          <w:sz w:val="24"/>
          <w:szCs w:val="24"/>
          <w14:ligatures w14:val="standardContextual"/>
        </w:rPr>
        <w:t>.</w:t>
      </w:r>
    </w:p>
    <w:p w14:paraId="05509171" w14:textId="7EBD97B7" w:rsidR="00D36432" w:rsidRPr="005A6886" w:rsidRDefault="00D36432" w:rsidP="008F286D">
      <w:pPr>
        <w:spacing w:after="0" w:line="23" w:lineRule="atLeast"/>
        <w:ind w:firstLine="709"/>
        <w:jc w:val="both"/>
        <w:rPr>
          <w:rFonts w:ascii="Arial" w:eastAsia="Aptos" w:hAnsi="Arial" w:cs="Arial"/>
          <w:sz w:val="24"/>
          <w:szCs w:val="24"/>
          <w14:ligatures w14:val="standardContextual"/>
        </w:rPr>
      </w:pPr>
      <w:r w:rsidRPr="005A6886">
        <w:rPr>
          <w:rFonts w:ascii="Arial" w:eastAsia="Aptos" w:hAnsi="Arial" w:cs="Arial"/>
          <w:sz w:val="24"/>
          <w:szCs w:val="24"/>
          <w14:ligatures w14:val="standardContextual"/>
        </w:rPr>
        <w:t xml:space="preserve">Želdiniai ir jų sodinimo darbai turi </w:t>
      </w:r>
      <w:r w:rsidR="005A6886" w:rsidRPr="00C73958">
        <w:rPr>
          <w:rFonts w:ascii="Arial" w:eastAsia="Aptos" w:hAnsi="Arial" w:cs="Arial"/>
          <w:sz w:val="24"/>
          <w:szCs w:val="24"/>
          <w14:ligatures w14:val="standardContextual"/>
        </w:rPr>
        <w:t xml:space="preserve">būti </w:t>
      </w:r>
      <w:r w:rsidR="00C73958" w:rsidRPr="00C73958">
        <w:rPr>
          <w:rFonts w:ascii="Arial" w:eastAsia="Aptos" w:hAnsi="Arial" w:cs="Arial"/>
          <w:sz w:val="24"/>
          <w:szCs w:val="24"/>
          <w14:ligatures w14:val="standardContextual"/>
        </w:rPr>
        <w:t xml:space="preserve">vykdomi </w:t>
      </w:r>
      <w:r w:rsidR="005A6886" w:rsidRPr="00C73958">
        <w:rPr>
          <w:rFonts w:ascii="Arial" w:eastAsia="Aptos" w:hAnsi="Arial" w:cs="Arial"/>
          <w:sz w:val="24"/>
          <w:szCs w:val="24"/>
          <w14:ligatures w14:val="standardContextual"/>
        </w:rPr>
        <w:t>pagal</w:t>
      </w:r>
      <w:r w:rsidR="005A6886" w:rsidRPr="005A6886">
        <w:rPr>
          <w:rFonts w:ascii="Arial" w:eastAsia="Aptos" w:hAnsi="Arial" w:cs="Arial"/>
          <w:sz w:val="24"/>
          <w:szCs w:val="24"/>
          <w14:ligatures w14:val="standardContextual"/>
        </w:rPr>
        <w:t xml:space="preserve"> </w:t>
      </w:r>
      <w:r w:rsidRPr="005A6886">
        <w:rPr>
          <w:rFonts w:ascii="Arial" w:eastAsia="Aptos" w:hAnsi="Arial" w:cs="Arial"/>
          <w:sz w:val="24"/>
          <w:szCs w:val="24"/>
          <w14:ligatures w14:val="standardContextual"/>
        </w:rPr>
        <w:t xml:space="preserve">Lietuvos Respublikos aplinkos ministro </w:t>
      </w:r>
      <w:r w:rsidR="005A6886" w:rsidRPr="005A6886">
        <w:rPr>
          <w:rFonts w:ascii="Arial" w:eastAsia="Aptos" w:hAnsi="Arial" w:cs="Arial"/>
          <w:sz w:val="24"/>
          <w:szCs w:val="24"/>
          <w14:ligatures w14:val="standardContextual"/>
        </w:rPr>
        <w:t xml:space="preserve">2007 m. gruodžio 29 d. </w:t>
      </w:r>
      <w:r w:rsidRPr="005A6886">
        <w:rPr>
          <w:rFonts w:ascii="Arial" w:eastAsia="Aptos" w:hAnsi="Arial" w:cs="Arial"/>
          <w:sz w:val="24"/>
          <w:szCs w:val="24"/>
          <w14:ligatures w14:val="standardContextual"/>
        </w:rPr>
        <w:t>įsakym</w:t>
      </w:r>
      <w:r w:rsidR="008F286D">
        <w:rPr>
          <w:rFonts w:ascii="Arial" w:eastAsia="Aptos" w:hAnsi="Arial" w:cs="Arial"/>
          <w:sz w:val="24"/>
          <w:szCs w:val="24"/>
          <w14:ligatures w14:val="standardContextual"/>
        </w:rPr>
        <w:t>ą</w:t>
      </w:r>
      <w:r w:rsidR="005A6886">
        <w:rPr>
          <w:rFonts w:ascii="Arial" w:eastAsia="Aptos" w:hAnsi="Arial" w:cs="Arial"/>
          <w:sz w:val="24"/>
          <w:szCs w:val="24"/>
          <w14:ligatures w14:val="standardContextual"/>
        </w:rPr>
        <w:t xml:space="preserve"> Nr. D1-717 </w:t>
      </w:r>
      <w:r w:rsidRPr="005A6886">
        <w:rPr>
          <w:rFonts w:ascii="Arial" w:eastAsia="Aptos" w:hAnsi="Arial" w:cs="Arial"/>
          <w:sz w:val="24"/>
          <w:szCs w:val="24"/>
          <w14:ligatures w14:val="standardContextual"/>
        </w:rPr>
        <w:t>„</w:t>
      </w:r>
      <w:r w:rsidR="00712592">
        <w:rPr>
          <w:rFonts w:ascii="Arial" w:eastAsia="Aptos" w:hAnsi="Arial" w:cs="Arial"/>
          <w:sz w:val="24"/>
          <w:szCs w:val="24"/>
          <w14:ligatures w14:val="standardContextual"/>
        </w:rPr>
        <w:t>D</w:t>
      </w:r>
      <w:r w:rsidR="00B64477" w:rsidRPr="00B64477">
        <w:rPr>
          <w:rFonts w:ascii="Arial" w:eastAsia="Aptos" w:hAnsi="Arial" w:cs="Arial"/>
          <w:sz w:val="24"/>
          <w:szCs w:val="24"/>
          <w14:ligatures w14:val="standardContextual"/>
        </w:rPr>
        <w:t>ėl medžių ir krūmų veisimo, vejų ir gėlynų įrengimo taisyklių patvirtinimo</w:t>
      </w:r>
      <w:r w:rsidRPr="005A6886">
        <w:rPr>
          <w:rFonts w:ascii="Arial" w:eastAsia="Aptos" w:hAnsi="Arial" w:cs="Arial"/>
          <w:sz w:val="24"/>
          <w:szCs w:val="24"/>
          <w14:ligatures w14:val="standardContextual"/>
        </w:rPr>
        <w:t>“</w:t>
      </w:r>
      <w:r w:rsidR="003C66D9">
        <w:rPr>
          <w:rFonts w:ascii="Arial" w:eastAsia="Aptos" w:hAnsi="Arial" w:cs="Arial"/>
          <w:sz w:val="24"/>
          <w:szCs w:val="24"/>
          <w14:ligatures w14:val="standardContextual"/>
        </w:rPr>
        <w:t xml:space="preserve"> ir</w:t>
      </w:r>
      <w:r w:rsidR="008F286D">
        <w:rPr>
          <w:rFonts w:ascii="Arial" w:eastAsia="Aptos" w:hAnsi="Arial" w:cs="Arial"/>
          <w:sz w:val="24"/>
          <w:szCs w:val="24"/>
          <w14:ligatures w14:val="standardContextual"/>
        </w:rPr>
        <w:t xml:space="preserve"> </w:t>
      </w:r>
      <w:r w:rsidRPr="005A6886">
        <w:rPr>
          <w:rFonts w:ascii="Arial" w:eastAsia="Aptos" w:hAnsi="Arial" w:cs="Arial"/>
          <w:sz w:val="24"/>
          <w:szCs w:val="24"/>
          <w14:ligatures w14:val="standardContextual"/>
        </w:rPr>
        <w:t>Lietuvos Respublikos aplinkos apsaugos ministerijos ir Lietuvos želdintojų bei dekoratyvinių augalų augintojų asociacijos parengt</w:t>
      </w:r>
      <w:r w:rsidR="003C66D9">
        <w:rPr>
          <w:rFonts w:ascii="Arial" w:eastAsia="Aptos" w:hAnsi="Arial" w:cs="Arial"/>
          <w:sz w:val="24"/>
          <w:szCs w:val="24"/>
          <w14:ligatures w14:val="standardContextual"/>
        </w:rPr>
        <w:t>ą metodiką</w:t>
      </w:r>
      <w:r w:rsidRPr="005A6886">
        <w:rPr>
          <w:rFonts w:ascii="Arial" w:eastAsia="Aptos" w:hAnsi="Arial" w:cs="Arial"/>
          <w:sz w:val="24"/>
          <w:szCs w:val="24"/>
          <w14:ligatures w14:val="standardContextual"/>
        </w:rPr>
        <w:t xml:space="preserve"> „Želdynų ir želdinių tvarkymo metodika“ (2013 m.).</w:t>
      </w:r>
    </w:p>
    <w:p w14:paraId="33172A82" w14:textId="722E8BFF" w:rsidR="00D36432" w:rsidRPr="00D36432" w:rsidRDefault="00D36432" w:rsidP="00D36432">
      <w:pPr>
        <w:spacing w:after="0" w:line="23" w:lineRule="atLeast"/>
        <w:ind w:firstLine="709"/>
        <w:jc w:val="both"/>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Prieš pradedant želdinimo darbus, želdinimo komandai ar jai vadovaujančiam asmeniui </w:t>
      </w:r>
      <w:r w:rsidRPr="00D36432">
        <w:rPr>
          <w:rFonts w:ascii="Arial" w:eastAsia="Aptos" w:hAnsi="Arial" w:cs="Arial"/>
          <w:b/>
          <w:bCs/>
          <w:sz w:val="24"/>
          <w:szCs w:val="24"/>
          <w14:ligatures w14:val="standardContextual"/>
        </w:rPr>
        <w:t xml:space="preserve">privaloma susitikti su projekto autoriumi ir </w:t>
      </w:r>
      <w:r w:rsidR="007D3336">
        <w:rPr>
          <w:rFonts w:ascii="Arial" w:eastAsia="Aptos" w:hAnsi="Arial" w:cs="Arial"/>
          <w:b/>
          <w:bCs/>
          <w:sz w:val="24"/>
          <w:szCs w:val="24"/>
          <w14:ligatures w14:val="standardContextual"/>
        </w:rPr>
        <w:t xml:space="preserve">Pirkėjo </w:t>
      </w:r>
      <w:r w:rsidRPr="00D36432">
        <w:rPr>
          <w:rFonts w:ascii="Arial" w:eastAsia="Aptos" w:hAnsi="Arial" w:cs="Arial"/>
          <w:b/>
          <w:bCs/>
          <w:sz w:val="24"/>
          <w:szCs w:val="24"/>
          <w14:ligatures w14:val="standardContextual"/>
        </w:rPr>
        <w:t>atstovu</w:t>
      </w:r>
      <w:r w:rsidRPr="00D36432">
        <w:rPr>
          <w:rFonts w:ascii="Arial" w:eastAsia="Aptos" w:hAnsi="Arial" w:cs="Arial"/>
          <w:sz w:val="24"/>
          <w:szCs w:val="24"/>
          <w14:ligatures w14:val="standardContextual"/>
        </w:rPr>
        <w:t>, siekiant suderinti:</w:t>
      </w:r>
    </w:p>
    <w:p w14:paraId="1AC67F17" w14:textId="34B77718" w:rsidR="00D36432" w:rsidRPr="00D36432" w:rsidRDefault="00D36432" w:rsidP="008057BC">
      <w:pPr>
        <w:spacing w:after="0" w:line="23" w:lineRule="atLeast"/>
        <w:ind w:firstLine="567"/>
        <w:jc w:val="both"/>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 </w:t>
      </w:r>
      <w:r w:rsidR="003C66D9">
        <w:rPr>
          <w:rFonts w:ascii="Arial" w:eastAsia="Aptos" w:hAnsi="Arial" w:cs="Arial"/>
          <w:sz w:val="24"/>
          <w:szCs w:val="24"/>
          <w14:ligatures w14:val="standardContextual"/>
        </w:rPr>
        <w:t xml:space="preserve"> </w:t>
      </w:r>
      <w:r w:rsidRPr="00D36432">
        <w:rPr>
          <w:rFonts w:ascii="Arial" w:eastAsia="Aptos" w:hAnsi="Arial" w:cs="Arial"/>
          <w:sz w:val="24"/>
          <w:szCs w:val="24"/>
          <w14:ligatures w14:val="standardContextual"/>
        </w:rPr>
        <w:t>● augalų kiekių atitikimą žiniaraščiui</w:t>
      </w:r>
      <w:r w:rsidR="008057BC">
        <w:rPr>
          <w:rFonts w:ascii="Arial" w:eastAsia="Aptos" w:hAnsi="Arial" w:cs="Arial"/>
          <w:sz w:val="24"/>
          <w:szCs w:val="24"/>
          <w14:ligatures w14:val="standardContextual"/>
        </w:rPr>
        <w:t>;</w:t>
      </w:r>
    </w:p>
    <w:p w14:paraId="4C06623B" w14:textId="6619A587" w:rsidR="00D36432" w:rsidRPr="00D36432" w:rsidRDefault="00D36432" w:rsidP="00D36432">
      <w:pPr>
        <w:spacing w:after="0" w:line="23" w:lineRule="atLeast"/>
        <w:ind w:firstLine="709"/>
        <w:jc w:val="both"/>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sodmenų dydžio ir veislės atitikimą projektui</w:t>
      </w:r>
      <w:r w:rsidR="008057BC">
        <w:rPr>
          <w:rFonts w:ascii="Arial" w:eastAsia="Aptos" w:hAnsi="Arial" w:cs="Arial"/>
          <w:sz w:val="24"/>
          <w:szCs w:val="24"/>
          <w14:ligatures w14:val="standardContextual"/>
        </w:rPr>
        <w:t>;</w:t>
      </w:r>
    </w:p>
    <w:p w14:paraId="2BF35936" w14:textId="3AE66F9F" w:rsidR="00D36432" w:rsidRPr="00D36432" w:rsidRDefault="00D36432" w:rsidP="00D36432">
      <w:pPr>
        <w:spacing w:after="0" w:line="23" w:lineRule="atLeast"/>
        <w:ind w:firstLine="709"/>
        <w:jc w:val="both"/>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augalų kompozicinį išdėstymą</w:t>
      </w:r>
      <w:r w:rsidR="008057BC">
        <w:rPr>
          <w:rFonts w:ascii="Arial" w:eastAsia="Aptos" w:hAnsi="Arial" w:cs="Arial"/>
          <w:sz w:val="24"/>
          <w:szCs w:val="24"/>
          <w14:ligatures w14:val="standardContextual"/>
        </w:rPr>
        <w:t>;</w:t>
      </w:r>
    </w:p>
    <w:p w14:paraId="31B2360C" w14:textId="26BD07B1" w:rsidR="00D36432" w:rsidRPr="00D36432" w:rsidRDefault="00D36432" w:rsidP="00D36432">
      <w:pPr>
        <w:spacing w:after="0" w:line="23" w:lineRule="atLeast"/>
        <w:ind w:firstLine="709"/>
        <w:jc w:val="both"/>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sodinimo technologinius sprendinius</w:t>
      </w:r>
      <w:r w:rsidR="008057BC">
        <w:rPr>
          <w:rFonts w:ascii="Arial" w:eastAsia="Aptos" w:hAnsi="Arial" w:cs="Arial"/>
          <w:sz w:val="24"/>
          <w:szCs w:val="24"/>
          <w14:ligatures w14:val="standardContextual"/>
        </w:rPr>
        <w:t>;</w:t>
      </w:r>
    </w:p>
    <w:p w14:paraId="7CE0A9AE" w14:textId="51CCA230" w:rsidR="00D36432" w:rsidRPr="00D67C27" w:rsidRDefault="00D36432" w:rsidP="00D67C27">
      <w:pPr>
        <w:spacing w:after="0" w:line="23" w:lineRule="atLeast"/>
        <w:ind w:firstLine="709"/>
        <w:jc w:val="both"/>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Prireikus derinti pakeitimus.</w:t>
      </w:r>
    </w:p>
    <w:p w14:paraId="51DA677B"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Tiekėjas visiškai atsako už sodinukų kokybę, už saugų pristatymą bei iškrovimo kokybę. Visi pristatyti sodmenys iškraunami tiekėjo priemonėmis.</w:t>
      </w:r>
    </w:p>
    <w:p w14:paraId="42C0A97B"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Tiekėjas turi užtikrinti tinkamą laikiną (jei produkcija nepasodinama per 1 darbo dieną) atvežtinės sodinamosios medžiagos iki pasodinimo laikymą, saugojimą, priežiūrą (sudėti pagal veisles, rūšis, laistyti, apsaugoti šaknis ir antžeminę dalį nuo tiesioginių saulės spindulių) </w:t>
      </w:r>
      <w:r w:rsidRPr="00D36432">
        <w:rPr>
          <w:rFonts w:ascii="Arial" w:eastAsia="Aptos" w:hAnsi="Arial" w:cs="Arial"/>
          <w:sz w:val="24"/>
          <w:szCs w:val="24"/>
          <w14:ligatures w14:val="standardContextual"/>
        </w:rPr>
        <w:lastRenderedPageBreak/>
        <w:t>uždarose sandėliavimo patalpose ir lauko sandėliavimo aikštelėje, užtikrinti sąlygas sodmenų šaknų prikasimui.</w:t>
      </w:r>
    </w:p>
    <w:p w14:paraId="7432BEAE"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Kiekvieną atvežtą ir iškrautą produkcijos partiją įvertina Pirkėjo specialistai: sodmenų kokybę, kiekybę ir transportavimo bei pakrovimo-iškrovimo kokybę. </w:t>
      </w:r>
    </w:p>
    <w:p w14:paraId="59CA01BC"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Tiekėjas vykdo pristatytų medžių sodmenų, dekoratyvinių augalų sodinimą pagal Pirkėjo nustatytus sodinimo terminus ir schemoje nurodytose vietose (schemos pateiktos projekte).</w:t>
      </w:r>
    </w:p>
    <w:p w14:paraId="35B1721F" w14:textId="01D50E4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Pasodinimo metu išvažinėtos vejos atstatymas, sugadintos kietos dangos (trinkelių, plytelių, </w:t>
      </w:r>
      <w:proofErr w:type="spellStart"/>
      <w:r w:rsidRPr="00D36432">
        <w:rPr>
          <w:rFonts w:ascii="Arial" w:eastAsia="Aptos" w:hAnsi="Arial" w:cs="Arial"/>
          <w:sz w:val="24"/>
          <w:szCs w:val="24"/>
          <w14:ligatures w14:val="standardContextual"/>
        </w:rPr>
        <w:t>borteli</w:t>
      </w:r>
      <w:r w:rsidR="003C66D9">
        <w:rPr>
          <w:rFonts w:ascii="Arial" w:eastAsia="Aptos" w:hAnsi="Arial" w:cs="Arial"/>
          <w:sz w:val="24"/>
          <w:szCs w:val="24"/>
          <w14:ligatures w14:val="standardContextual"/>
        </w:rPr>
        <w:t>ų</w:t>
      </w:r>
      <w:proofErr w:type="spellEnd"/>
      <w:r w:rsidRPr="00D36432">
        <w:rPr>
          <w:rFonts w:ascii="Arial" w:eastAsia="Aptos" w:hAnsi="Arial" w:cs="Arial"/>
          <w:sz w:val="24"/>
          <w:szCs w:val="24"/>
          <w14:ligatures w14:val="standardContextual"/>
        </w:rPr>
        <w:t>) atstatymas savo lėšomis.</w:t>
      </w:r>
    </w:p>
    <w:p w14:paraId="7373ED85"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Nudžiūvus augalui, jis iš karto tiekėjo pašalinamas, surašius apžiūros aktą ir pasirašius Pirkėjui ir tiekėjo atstovams, akte numatomas terminas ar laikas, per kurį augalas pakeičiamas nauju, suteikiant jam 12 mėn. garantiją.</w:t>
      </w:r>
    </w:p>
    <w:p w14:paraId="416BF47D"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Naujai pasodintų želdinių priežiūra (sodinukų laistymas, ravėjimas, genėjimas pagal poreikį) turi būti vykdoma vienus metus nuo pasodinimo datos.</w:t>
      </w:r>
    </w:p>
    <w:p w14:paraId="658F2BE9" w14:textId="521D8EF4"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Tiekėjas turi įsivertinti lėto taškinio </w:t>
      </w:r>
      <w:r w:rsidR="00322BA1">
        <w:rPr>
          <w:rFonts w:ascii="Arial" w:eastAsia="Aptos" w:hAnsi="Arial" w:cs="Arial"/>
          <w:sz w:val="24"/>
          <w:szCs w:val="24"/>
          <w14:ligatures w14:val="standardContextual"/>
        </w:rPr>
        <w:t>l</w:t>
      </w:r>
      <w:r w:rsidRPr="00D36432">
        <w:rPr>
          <w:rFonts w:ascii="Arial" w:eastAsia="Aptos" w:hAnsi="Arial" w:cs="Arial"/>
          <w:sz w:val="24"/>
          <w:szCs w:val="24"/>
          <w14:ligatures w14:val="standardContextual"/>
        </w:rPr>
        <w:t xml:space="preserve">aistymo maišus (prie kiekvieno sodinamo medžio) kurie turi būti &gt;75 l talpos, kuris užpildomas ne mažiau 50 l vandens, bei turėti Tauragės r. sav. herbą, išspausdintą ant maišo </w:t>
      </w:r>
      <w:proofErr w:type="spellStart"/>
      <w:r w:rsidRPr="00D36432">
        <w:rPr>
          <w:rFonts w:ascii="Arial" w:eastAsia="Aptos" w:hAnsi="Arial" w:cs="Arial"/>
          <w:sz w:val="24"/>
          <w:szCs w:val="24"/>
          <w14:ligatures w14:val="standardContextual"/>
        </w:rPr>
        <w:t>termo</w:t>
      </w:r>
      <w:proofErr w:type="spellEnd"/>
      <w:r w:rsidRPr="00D36432">
        <w:rPr>
          <w:rFonts w:ascii="Arial" w:eastAsia="Aptos" w:hAnsi="Arial" w:cs="Arial"/>
          <w:sz w:val="24"/>
          <w:szCs w:val="24"/>
          <w14:ligatures w14:val="standardContextual"/>
        </w:rPr>
        <w:t xml:space="preserve"> spauda. Maišai turi būti patiekiami tuo pat metu, kaip ir augalai, kad būtų prieinami naudoti iš karto po pasodinimo.</w:t>
      </w:r>
    </w:p>
    <w:p w14:paraId="409474F1"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 xml:space="preserve"> Tiekėjas privalo įsivertinti edukacines lenteles Biologinės įvairovės zonos kampelį, aiškinančiomis negyvos medienos ir </w:t>
      </w:r>
      <w:proofErr w:type="spellStart"/>
      <w:r w:rsidRPr="00D36432">
        <w:rPr>
          <w:rFonts w:ascii="Arial" w:eastAsia="Aptos" w:hAnsi="Arial" w:cs="Arial"/>
          <w:sz w:val="24"/>
          <w:szCs w:val="24"/>
          <w14:ligatures w14:val="standardContextual"/>
        </w:rPr>
        <w:t>mulčio</w:t>
      </w:r>
      <w:proofErr w:type="spellEnd"/>
      <w:r w:rsidRPr="00D36432">
        <w:rPr>
          <w:rFonts w:ascii="Arial" w:eastAsia="Aptos" w:hAnsi="Arial" w:cs="Arial"/>
          <w:sz w:val="24"/>
          <w:szCs w:val="24"/>
          <w14:ligatures w14:val="standardContextual"/>
        </w:rPr>
        <w:t xml:space="preserve"> svarbą miesto biologinei įvairovei.</w:t>
      </w:r>
    </w:p>
    <w:p w14:paraId="1A571F97"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Tiekėjas teikdamas pasiūlymą turi į siūlomą kainą įskaičiuoti visas išlaidas ir visus mokesčius bei prisiimti riziką už visas išlaidas, kurias teikdamas pasiūlymą ir laikydamasis pirkimo dokumentuose nustatytų reikalavimų, privalėjo įskaičiuoti į pasiūlymo kainą;</w:t>
      </w:r>
    </w:p>
    <w:p w14:paraId="1B6395C3" w14:textId="77777777" w:rsidR="00D36432" w:rsidRPr="00D36432" w:rsidRDefault="00D36432" w:rsidP="00D36432">
      <w:pPr>
        <w:numPr>
          <w:ilvl w:val="1"/>
          <w:numId w:val="55"/>
        </w:numPr>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Tiekėjas turi paskirti kvalifikaciją atitinkantį paslaugų vykdymo koordinatorių – vadovą, kuris bus atsakingas už sutartinių įsipareigojimų vykdymą ir bendravimą su Tauragės rajono savivaldybės administracija.</w:t>
      </w:r>
    </w:p>
    <w:p w14:paraId="56750C44" w14:textId="77777777" w:rsidR="00D36432" w:rsidRPr="00D36432" w:rsidRDefault="00D36432" w:rsidP="00D36432">
      <w:pPr>
        <w:numPr>
          <w:ilvl w:val="0"/>
          <w:numId w:val="55"/>
        </w:numPr>
        <w:overflowPunct w:val="0"/>
        <w:autoSpaceDE w:val="0"/>
        <w:autoSpaceDN w:val="0"/>
        <w:spacing w:after="0" w:line="240" w:lineRule="auto"/>
        <w:ind w:left="0" w:firstLine="709"/>
        <w:contextualSpacing/>
        <w:jc w:val="both"/>
        <w:textAlignment w:val="baseline"/>
        <w:rPr>
          <w:rFonts w:ascii="Arial" w:eastAsia="Aptos" w:hAnsi="Arial" w:cs="Arial"/>
          <w:b/>
          <w:bCs/>
          <w:sz w:val="24"/>
          <w:szCs w:val="24"/>
          <w14:ligatures w14:val="standardContextual"/>
        </w:rPr>
      </w:pPr>
      <w:r w:rsidRPr="00D36432">
        <w:rPr>
          <w:rFonts w:ascii="Arial" w:eastAsia="Aptos" w:hAnsi="Arial" w:cs="Arial"/>
          <w:b/>
          <w:bCs/>
          <w:sz w:val="24"/>
          <w:szCs w:val="24"/>
          <w14:ligatures w14:val="standardContextual"/>
        </w:rPr>
        <w:t>Paslaugų teikimo proceso valdymas, priežiūra bei kitos sąlygos:</w:t>
      </w:r>
    </w:p>
    <w:p w14:paraId="63646FE8" w14:textId="77777777" w:rsidR="00D36432" w:rsidRPr="00D36432" w:rsidRDefault="00D36432" w:rsidP="00D36432">
      <w:pPr>
        <w:numPr>
          <w:ilvl w:val="1"/>
          <w:numId w:val="55"/>
        </w:numPr>
        <w:overflowPunct w:val="0"/>
        <w:autoSpaceDE w:val="0"/>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Tiekėjas per 5 darbo dienas nuo pirkimo sutarties sudarymo dienos turi organizuoti susitikimą su Pirkėju, kurio metu turi suderinti Paslaugų teikimo sąlygas.</w:t>
      </w:r>
    </w:p>
    <w:p w14:paraId="1F260401" w14:textId="77777777" w:rsidR="00D36432" w:rsidRPr="00D36432" w:rsidRDefault="00D36432" w:rsidP="00D36432">
      <w:pPr>
        <w:numPr>
          <w:ilvl w:val="1"/>
          <w:numId w:val="55"/>
        </w:numPr>
        <w:overflowPunct w:val="0"/>
        <w:autoSpaceDE w:val="0"/>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Prieš pradedant vykdyti darbus, veiksmus ir jų eigą privaloma suderinti su Pirkėju. Bei informuoti projekto autorių.</w:t>
      </w:r>
    </w:p>
    <w:p w14:paraId="10746359" w14:textId="1964275C" w:rsidR="00D36432" w:rsidRPr="00D36432" w:rsidRDefault="00D36432" w:rsidP="00D36432">
      <w:pPr>
        <w:numPr>
          <w:ilvl w:val="1"/>
          <w:numId w:val="55"/>
        </w:numPr>
        <w:overflowPunct w:val="0"/>
        <w:autoSpaceDE w:val="0"/>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Tiekėjas ne rečiau nei kartą per dvi savaites organizuoja nuotolinius susitikimus su Pirkėju klausimams ar progresui aptarti. Jei atsiranda poreikis</w:t>
      </w:r>
      <w:r w:rsidR="003C66D9">
        <w:rPr>
          <w:rFonts w:ascii="Arial" w:eastAsia="Aptos" w:hAnsi="Arial" w:cs="Arial"/>
          <w:sz w:val="24"/>
          <w:szCs w:val="24"/>
          <w14:ligatures w14:val="standardContextual"/>
        </w:rPr>
        <w:t xml:space="preserve"> -</w:t>
      </w:r>
      <w:r w:rsidRPr="00D36432">
        <w:rPr>
          <w:rFonts w:ascii="Arial" w:eastAsia="Aptos" w:hAnsi="Arial" w:cs="Arial"/>
          <w:sz w:val="24"/>
          <w:szCs w:val="24"/>
          <w14:ligatures w14:val="standardContextual"/>
        </w:rPr>
        <w:t xml:space="preserve"> į susitikimus pakviesti projekto autorių.</w:t>
      </w:r>
    </w:p>
    <w:p w14:paraId="5C13FDA9" w14:textId="77777777" w:rsidR="00D36432" w:rsidRPr="00D36432" w:rsidRDefault="00D36432" w:rsidP="00D36432">
      <w:pPr>
        <w:numPr>
          <w:ilvl w:val="1"/>
          <w:numId w:val="55"/>
        </w:numPr>
        <w:overflowPunct w:val="0"/>
        <w:autoSpaceDE w:val="0"/>
        <w:autoSpaceDN w:val="0"/>
        <w:spacing w:after="0" w:line="240" w:lineRule="auto"/>
        <w:ind w:left="0" w:firstLine="709"/>
        <w:contextualSpacing/>
        <w:jc w:val="both"/>
        <w:textAlignment w:val="baseline"/>
        <w:rPr>
          <w:rFonts w:ascii="Arial" w:eastAsia="Aptos" w:hAnsi="Arial" w:cs="Arial"/>
          <w:sz w:val="24"/>
          <w:szCs w:val="24"/>
          <w14:ligatures w14:val="standardContextual"/>
        </w:rPr>
      </w:pPr>
      <w:r w:rsidRPr="00D36432">
        <w:rPr>
          <w:rFonts w:ascii="Arial" w:eastAsia="Aptos" w:hAnsi="Arial" w:cs="Arial"/>
          <w:sz w:val="24"/>
          <w:szCs w:val="24"/>
          <w14:ligatures w14:val="standardContextual"/>
        </w:rPr>
        <w:t>Visu Paslaugų teikimo metu Tiekėjas privalo bendradarbiauti su Pirkėju, atsakyti į klausimus ir teikti informaciją apie paslaugų vykdymo eigą, pasiektą pažangą, atliktus darbus.</w:t>
      </w:r>
    </w:p>
    <w:p w14:paraId="05F71C4E" w14:textId="77777777" w:rsidR="00D36432" w:rsidRPr="00D36432" w:rsidRDefault="00D36432" w:rsidP="00D36432">
      <w:pPr>
        <w:spacing w:after="0" w:line="240" w:lineRule="auto"/>
        <w:rPr>
          <w:rFonts w:ascii="Aptos" w:eastAsia="Aptos" w:hAnsi="Aptos" w:cs="Aptos"/>
          <w:sz w:val="24"/>
          <w:szCs w:val="24"/>
          <w14:ligatures w14:val="standardContextual"/>
        </w:rPr>
      </w:pPr>
    </w:p>
    <w:p w14:paraId="7FD4C17A" w14:textId="77777777" w:rsidR="00262B97" w:rsidRDefault="00262B97" w:rsidP="00D36432">
      <w:pPr>
        <w:tabs>
          <w:tab w:val="left" w:pos="1134"/>
        </w:tabs>
        <w:suppressAutoHyphens/>
        <w:overflowPunct w:val="0"/>
        <w:autoSpaceDE w:val="0"/>
        <w:autoSpaceDN w:val="0"/>
        <w:spacing w:after="0"/>
        <w:textAlignment w:val="baseline"/>
        <w:rPr>
          <w:rFonts w:ascii="Arial" w:hAnsi="Arial" w:cs="Arial"/>
          <w:sz w:val="24"/>
          <w:szCs w:val="24"/>
        </w:rPr>
      </w:pPr>
    </w:p>
    <w:p w14:paraId="5E688C49" w14:textId="0384347A" w:rsidR="00262B97" w:rsidRDefault="00262B97" w:rsidP="006509F3">
      <w:pPr>
        <w:tabs>
          <w:tab w:val="left" w:pos="1134"/>
        </w:tabs>
        <w:suppressAutoHyphens/>
        <w:overflowPunct w:val="0"/>
        <w:autoSpaceDE w:val="0"/>
        <w:autoSpaceDN w:val="0"/>
        <w:spacing w:after="0"/>
        <w:ind w:firstLine="709"/>
        <w:jc w:val="both"/>
        <w:textAlignment w:val="baseline"/>
        <w:rPr>
          <w:rFonts w:ascii="Arial" w:hAnsi="Arial" w:cs="Arial"/>
          <w:sz w:val="24"/>
          <w:szCs w:val="24"/>
        </w:rPr>
      </w:pPr>
      <w:r w:rsidRPr="009C1EED">
        <w:rPr>
          <w:rFonts w:ascii="Arial" w:hAnsi="Arial" w:cs="Arial"/>
          <w:sz w:val="24"/>
          <w:szCs w:val="24"/>
        </w:rPr>
        <w:t>PRIDEDAMA</w:t>
      </w:r>
      <w:r w:rsidR="006509F3">
        <w:rPr>
          <w:rFonts w:ascii="Arial" w:hAnsi="Arial" w:cs="Arial"/>
          <w:sz w:val="24"/>
          <w:szCs w:val="24"/>
        </w:rPr>
        <w:t xml:space="preserve">. </w:t>
      </w:r>
      <w:r w:rsidR="006509F3" w:rsidRPr="006509F3">
        <w:rPr>
          <w:rFonts w:ascii="Arial" w:hAnsi="Arial" w:cs="Arial"/>
          <w:sz w:val="24"/>
          <w:szCs w:val="24"/>
        </w:rPr>
        <w:t xml:space="preserve">Tauragės miesto J. V. </w:t>
      </w:r>
      <w:proofErr w:type="spellStart"/>
      <w:r w:rsidR="006509F3" w:rsidRPr="006509F3">
        <w:rPr>
          <w:rFonts w:ascii="Arial" w:hAnsi="Arial" w:cs="Arial"/>
          <w:sz w:val="24"/>
          <w:szCs w:val="24"/>
        </w:rPr>
        <w:t>Kalvano</w:t>
      </w:r>
      <w:proofErr w:type="spellEnd"/>
      <w:r w:rsidR="006509F3" w:rsidRPr="006509F3">
        <w:rPr>
          <w:rFonts w:ascii="Arial" w:hAnsi="Arial" w:cs="Arial"/>
          <w:sz w:val="24"/>
          <w:szCs w:val="24"/>
        </w:rPr>
        <w:t xml:space="preserve"> parko žalinimo projektas“ Nr. PRO2025/12/7</w:t>
      </w:r>
      <w:r w:rsidR="006509F3">
        <w:rPr>
          <w:rFonts w:ascii="Arial" w:hAnsi="Arial" w:cs="Arial"/>
          <w:sz w:val="24"/>
          <w:szCs w:val="24"/>
        </w:rPr>
        <w:t xml:space="preserve">, </w:t>
      </w:r>
      <w:proofErr w:type="spellStart"/>
      <w:r w:rsidR="00171CB0">
        <w:rPr>
          <w:rFonts w:ascii="Arial" w:hAnsi="Arial" w:cs="Arial"/>
          <w:sz w:val="24"/>
          <w:szCs w:val="24"/>
        </w:rPr>
        <w:t>pdf</w:t>
      </w:r>
      <w:proofErr w:type="spellEnd"/>
      <w:r w:rsidR="006509F3">
        <w:rPr>
          <w:rFonts w:ascii="Arial" w:hAnsi="Arial" w:cs="Arial"/>
          <w:sz w:val="24"/>
          <w:szCs w:val="24"/>
        </w:rPr>
        <w:t>. 175 lapai.</w:t>
      </w:r>
    </w:p>
    <w:p w14:paraId="0CD0EDED" w14:textId="0A82B59B" w:rsidR="00835114" w:rsidRDefault="00835114"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p>
    <w:p w14:paraId="562C2AA6" w14:textId="2AD01C0D" w:rsidR="00F162FB" w:rsidRPr="004977AB" w:rsidRDefault="00F162FB"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sidRPr="004977AB">
        <w:rPr>
          <w:rFonts w:ascii="Arial" w:hAnsi="Arial" w:cs="Arial"/>
          <w:sz w:val="24"/>
          <w:szCs w:val="24"/>
        </w:rPr>
        <w:t>__________________</w:t>
      </w:r>
    </w:p>
    <w:bookmarkEnd w:id="48"/>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D8639B">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3FB21D96" w14:textId="2C79030B" w:rsidR="006E4DC4" w:rsidRPr="00A044C1" w:rsidRDefault="002F396F" w:rsidP="006E4DC4">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FF798A8" w14:textId="77777777" w:rsidR="00C61341" w:rsidRPr="00A044C1" w:rsidRDefault="00C61341" w:rsidP="006E4DC4">
      <w:pPr>
        <w:spacing w:after="0" w:line="240" w:lineRule="auto"/>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5"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BE69AC">
        <w:trPr>
          <w:trHeight w:val="70"/>
        </w:trPr>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57ACFDE4" w:rsidR="00C61341" w:rsidRPr="009D0D59" w:rsidRDefault="009D0D59" w:rsidP="009D0D59">
            <w:pPr>
              <w:rPr>
                <w:rFonts w:ascii="Arial" w:hAnsi="Arial" w:cs="Arial"/>
                <w:sz w:val="24"/>
                <w:szCs w:val="24"/>
                <w:lang w:eastAsia="en-US"/>
              </w:rPr>
            </w:pPr>
            <w:r>
              <w:rPr>
                <w:rFonts w:ascii="Arial" w:hAnsi="Arial" w:cs="Arial"/>
                <w:sz w:val="24"/>
                <w:szCs w:val="24"/>
                <w:lang w:eastAsia="en-US"/>
              </w:rPr>
              <w:t>1.</w:t>
            </w:r>
          </w:p>
        </w:tc>
        <w:tc>
          <w:tcPr>
            <w:tcW w:w="4252" w:type="dxa"/>
            <w:tcBorders>
              <w:top w:val="single" w:sz="4" w:space="0" w:color="auto"/>
              <w:left w:val="single" w:sz="4" w:space="0" w:color="auto"/>
              <w:bottom w:val="single" w:sz="4" w:space="0" w:color="auto"/>
              <w:right w:val="single" w:sz="4" w:space="0" w:color="auto"/>
            </w:tcBorders>
          </w:tcPr>
          <w:p w14:paraId="5E6AF0C2" w14:textId="1FF1EA7F" w:rsidR="00CD3FCA" w:rsidRPr="00A40FEB" w:rsidRDefault="00A01333" w:rsidP="00CD3FCA">
            <w:pPr>
              <w:keepNext/>
              <w:tabs>
                <w:tab w:val="left" w:pos="1560"/>
              </w:tabs>
              <w:ind w:firstLine="374"/>
              <w:jc w:val="both"/>
              <w:rPr>
                <w:rFonts w:ascii="Arial" w:eastAsiaTheme="minorEastAsia" w:hAnsi="Arial" w:cs="Arial"/>
                <w:sz w:val="24"/>
                <w:szCs w:val="24"/>
              </w:rPr>
            </w:pPr>
            <w:r w:rsidRPr="00485B99">
              <w:rPr>
                <w:rFonts w:ascii="Arial" w:eastAsiaTheme="minorEastAsia" w:hAnsi="Arial" w:cs="Arial"/>
                <w:sz w:val="24"/>
                <w:szCs w:val="24"/>
              </w:rPr>
              <w:t xml:space="preserve">Tiekėjas, per paskutinius </w:t>
            </w:r>
            <w:r w:rsidR="00BE69AC" w:rsidRPr="00485B99">
              <w:rPr>
                <w:rFonts w:ascii="Arial" w:eastAsiaTheme="minorEastAsia" w:hAnsi="Arial" w:cs="Arial"/>
                <w:sz w:val="24"/>
                <w:szCs w:val="24"/>
              </w:rPr>
              <w:t>3</w:t>
            </w:r>
            <w:r w:rsidRPr="00485B99">
              <w:rPr>
                <w:rFonts w:ascii="Arial" w:eastAsiaTheme="minorEastAsia" w:hAnsi="Arial" w:cs="Arial"/>
                <w:sz w:val="24"/>
                <w:szCs w:val="24"/>
              </w:rPr>
              <w:t xml:space="preserve"> metus iki pasiūlymo pateikimo termino </w:t>
            </w:r>
            <w:r w:rsidRPr="00485B99">
              <w:rPr>
                <w:rFonts w:ascii="Arial" w:eastAsiaTheme="minorEastAsia" w:hAnsi="Arial" w:cs="Arial"/>
                <w:sz w:val="24"/>
                <w:szCs w:val="24"/>
              </w:rPr>
              <w:lastRenderedPageBreak/>
              <w:t xml:space="preserve">pabaigos </w:t>
            </w:r>
            <w:r w:rsidR="00501EF6" w:rsidRPr="00485B99">
              <w:rPr>
                <w:rFonts w:ascii="Arial" w:eastAsiaTheme="minorEastAsia" w:hAnsi="Arial" w:cs="Arial"/>
                <w:sz w:val="24"/>
                <w:szCs w:val="24"/>
              </w:rPr>
              <w:t xml:space="preserve">pagal vieną ar </w:t>
            </w:r>
            <w:r w:rsidR="00BE69AC" w:rsidRPr="00485B99">
              <w:rPr>
                <w:rFonts w:ascii="Arial" w:eastAsiaTheme="minorEastAsia" w:hAnsi="Arial" w:cs="Arial"/>
                <w:sz w:val="24"/>
                <w:szCs w:val="24"/>
              </w:rPr>
              <w:t>daugiau</w:t>
            </w:r>
            <w:r w:rsidR="00501EF6" w:rsidRPr="00485B99">
              <w:rPr>
                <w:rFonts w:ascii="Arial" w:eastAsiaTheme="minorEastAsia" w:hAnsi="Arial" w:cs="Arial"/>
                <w:sz w:val="24"/>
                <w:szCs w:val="24"/>
              </w:rPr>
              <w:t xml:space="preserve"> sutar</w:t>
            </w:r>
            <w:r w:rsidR="00BE69AC" w:rsidRPr="00485B99">
              <w:rPr>
                <w:rFonts w:ascii="Arial" w:eastAsiaTheme="minorEastAsia" w:hAnsi="Arial" w:cs="Arial"/>
                <w:sz w:val="24"/>
                <w:szCs w:val="24"/>
              </w:rPr>
              <w:t xml:space="preserve">čių </w:t>
            </w:r>
            <w:r w:rsidR="00501EF6" w:rsidRPr="00485B99">
              <w:rPr>
                <w:rFonts w:ascii="Arial" w:eastAsiaTheme="minorEastAsia" w:hAnsi="Arial" w:cs="Arial"/>
                <w:sz w:val="24"/>
                <w:szCs w:val="24"/>
              </w:rPr>
              <w:t>yra</w:t>
            </w:r>
            <w:r w:rsidR="00BE69AC" w:rsidRPr="00485B99">
              <w:rPr>
                <w:rFonts w:ascii="Arial" w:eastAsiaTheme="minorEastAsia" w:hAnsi="Arial" w:cs="Arial"/>
                <w:sz w:val="24"/>
                <w:szCs w:val="24"/>
              </w:rPr>
              <w:t xml:space="preserve"> </w:t>
            </w:r>
            <w:r w:rsidR="00BE69AC" w:rsidRPr="00485B99">
              <w:rPr>
                <w:rFonts w:ascii="Arial" w:eastAsiaTheme="minorEastAsia" w:hAnsi="Arial" w:cs="Arial"/>
                <w:i/>
                <w:iCs/>
                <w:sz w:val="24"/>
                <w:szCs w:val="24"/>
              </w:rPr>
              <w:t>tinkamai savo jėgomis suteikęs</w:t>
            </w:r>
            <w:r w:rsidR="00501EF6" w:rsidRPr="00485B99">
              <w:rPr>
                <w:rFonts w:ascii="Arial" w:eastAsiaTheme="minorEastAsia" w:hAnsi="Arial" w:cs="Arial"/>
                <w:sz w:val="24"/>
                <w:szCs w:val="24"/>
              </w:rPr>
              <w:t xml:space="preserve"> medžių ir (ar) krūmų, ir (ar) dekoratyvinių augalų daugiamečių sodinukų sodinimo ir (ar) priežiūros </w:t>
            </w:r>
            <w:r w:rsidR="00BE69AC" w:rsidRPr="00485B99">
              <w:rPr>
                <w:rFonts w:ascii="Arial" w:eastAsiaTheme="minorEastAsia" w:hAnsi="Arial" w:cs="Arial"/>
                <w:sz w:val="24"/>
                <w:szCs w:val="24"/>
              </w:rPr>
              <w:t xml:space="preserve">paslaugų, kurių </w:t>
            </w:r>
            <w:r w:rsidR="00BE69AC" w:rsidRPr="00485B99">
              <w:rPr>
                <w:rFonts w:ascii="Arial" w:eastAsiaTheme="minorEastAsia" w:hAnsi="Arial" w:cs="Arial"/>
                <w:b/>
                <w:bCs/>
                <w:sz w:val="24"/>
                <w:szCs w:val="24"/>
              </w:rPr>
              <w:t xml:space="preserve">vertė ne mažesnė nei </w:t>
            </w:r>
            <w:r w:rsidR="00436CF4" w:rsidRPr="00485B99">
              <w:rPr>
                <w:rFonts w:ascii="Arial" w:eastAsiaTheme="minorEastAsia" w:hAnsi="Arial" w:cs="Arial"/>
                <w:b/>
                <w:bCs/>
                <w:sz w:val="24"/>
                <w:szCs w:val="24"/>
              </w:rPr>
              <w:t>40</w:t>
            </w:r>
            <w:r w:rsidR="00387592" w:rsidRPr="00485B99">
              <w:rPr>
                <w:rFonts w:ascii="Arial" w:eastAsiaTheme="minorEastAsia" w:hAnsi="Arial" w:cs="Arial"/>
                <w:b/>
                <w:bCs/>
                <w:sz w:val="24"/>
                <w:szCs w:val="24"/>
              </w:rPr>
              <w:t xml:space="preserve"> 000</w:t>
            </w:r>
            <w:r w:rsidR="00501EF6" w:rsidRPr="00485B99">
              <w:rPr>
                <w:rFonts w:ascii="Arial" w:eastAsiaTheme="minorEastAsia" w:hAnsi="Arial" w:cs="Arial"/>
                <w:b/>
                <w:bCs/>
                <w:sz w:val="24"/>
                <w:szCs w:val="24"/>
              </w:rPr>
              <w:t xml:space="preserve">,00 </w:t>
            </w:r>
            <w:r w:rsidR="00501EF6" w:rsidRPr="00485B99">
              <w:rPr>
                <w:rFonts w:ascii="Arial" w:eastAsiaTheme="minorEastAsia" w:hAnsi="Arial" w:cs="Arial"/>
                <w:sz w:val="24"/>
                <w:szCs w:val="24"/>
              </w:rPr>
              <w:t>Eurų be PVM</w:t>
            </w:r>
            <w:r w:rsidR="00BE69AC" w:rsidRPr="00485B99">
              <w:rPr>
                <w:rFonts w:ascii="Arial" w:eastAsiaTheme="minorEastAsia" w:hAnsi="Arial" w:cs="Arial"/>
                <w:sz w:val="24"/>
                <w:szCs w:val="24"/>
              </w:rPr>
              <w:t>.</w:t>
            </w:r>
            <w:r w:rsidR="00BE69AC" w:rsidRPr="00A40FEB">
              <w:rPr>
                <w:rFonts w:ascii="Arial" w:eastAsiaTheme="minorEastAsia" w:hAnsi="Arial" w:cs="Arial"/>
                <w:sz w:val="24"/>
                <w:szCs w:val="24"/>
              </w:rPr>
              <w:t xml:space="preserve"> </w:t>
            </w:r>
          </w:p>
          <w:p w14:paraId="66946641" w14:textId="77777777" w:rsidR="00A40FEB" w:rsidRPr="00A40FEB" w:rsidRDefault="00A40FEB" w:rsidP="00CD3FCA">
            <w:pPr>
              <w:keepNext/>
              <w:tabs>
                <w:tab w:val="left" w:pos="741"/>
                <w:tab w:val="left" w:pos="1560"/>
              </w:tabs>
              <w:jc w:val="both"/>
              <w:rPr>
                <w:rFonts w:ascii="Arial" w:eastAsiaTheme="minorEastAsia" w:hAnsi="Arial" w:cs="Arial"/>
                <w:sz w:val="24"/>
                <w:szCs w:val="24"/>
              </w:rPr>
            </w:pPr>
          </w:p>
          <w:p w14:paraId="5F1DB166" w14:textId="52D593D0" w:rsidR="008906E7" w:rsidRPr="008906E7" w:rsidRDefault="008906E7" w:rsidP="00CD3FCA">
            <w:pPr>
              <w:keepNext/>
              <w:tabs>
                <w:tab w:val="left" w:pos="741"/>
                <w:tab w:val="left" w:pos="1560"/>
              </w:tabs>
              <w:jc w:val="both"/>
              <w:rPr>
                <w:rFonts w:ascii="Arial" w:eastAsiaTheme="minorEastAsia" w:hAnsi="Arial" w:cs="Arial"/>
                <w:sz w:val="24"/>
                <w:szCs w:val="24"/>
              </w:rPr>
            </w:pPr>
            <w:r w:rsidRPr="00921108">
              <w:rPr>
                <w:rFonts w:ascii="Arial" w:eastAsiaTheme="minorEastAsia" w:hAnsi="Arial" w:cs="Arial"/>
                <w:sz w:val="24"/>
                <w:szCs w:val="24"/>
              </w:rPr>
              <w:t>Pastabos:</w:t>
            </w:r>
          </w:p>
          <w:p w14:paraId="112B77B0" w14:textId="4FCC8D22"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BE69AC" w:rsidRPr="00BE69AC">
              <w:rPr>
                <w:rFonts w:ascii="Arial" w:eastAsiaTheme="minorEastAsia" w:hAnsi="Arial" w:cs="Arial"/>
                <w:sz w:val="24"/>
                <w:szCs w:val="24"/>
              </w:rPr>
              <w:t>Nepriklausomai nuo įvykdytos (-ų) ir (ar) vykdomos (-ų) sutarties (-</w:t>
            </w:r>
            <w:proofErr w:type="spellStart"/>
            <w:r w:rsidR="00BE69AC" w:rsidRPr="00BE69AC">
              <w:rPr>
                <w:rFonts w:ascii="Arial" w:eastAsiaTheme="minorEastAsia" w:hAnsi="Arial" w:cs="Arial"/>
                <w:sz w:val="24"/>
                <w:szCs w:val="24"/>
              </w:rPr>
              <w:t>čių</w:t>
            </w:r>
            <w:proofErr w:type="spellEnd"/>
            <w:r w:rsidR="00BE69AC" w:rsidRPr="00BE69AC">
              <w:rPr>
                <w:rFonts w:ascii="Arial" w:eastAsiaTheme="minorEastAsia" w:hAnsi="Arial" w:cs="Arial"/>
                <w:sz w:val="24"/>
                <w:szCs w:val="24"/>
              </w:rPr>
              <w:t>) paslaugų teikimo pradžios ir pabaigos, į bendrą vertę bus skaičiuojama tik per paskutiniuosius 3 metus įvykdytos paslaugų tiekimo dalies vertė, apimtis iki pasiūlymų pateikimo termino pabaigos.</w:t>
            </w:r>
          </w:p>
          <w:p w14:paraId="7A8B9A6F" w14:textId="34CBE545" w:rsidR="00095638" w:rsidRPr="00095638" w:rsidRDefault="008906E7" w:rsidP="00095638">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r>
            <w:r w:rsidR="00095638" w:rsidRPr="00095638">
              <w:rPr>
                <w:rFonts w:ascii="Arial" w:eastAsiaTheme="minorEastAsia"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4017D4E" w14:textId="58B07D4C" w:rsidR="008906E7" w:rsidRPr="008906E7" w:rsidRDefault="00095638" w:rsidP="00095638">
            <w:pPr>
              <w:keepNext/>
              <w:tabs>
                <w:tab w:val="left" w:pos="741"/>
                <w:tab w:val="left" w:pos="1560"/>
              </w:tabs>
              <w:ind w:firstLine="374"/>
              <w:jc w:val="both"/>
              <w:rPr>
                <w:rFonts w:ascii="Arial" w:eastAsiaTheme="minorEastAsia" w:hAnsi="Arial" w:cs="Arial"/>
                <w:sz w:val="24"/>
                <w:szCs w:val="24"/>
              </w:rPr>
            </w:pPr>
            <w:r w:rsidRPr="00095638">
              <w:rPr>
                <w:rFonts w:ascii="Arial" w:eastAsiaTheme="minorEastAsia" w:hAnsi="Arial" w:cs="Arial"/>
                <w:sz w:val="24"/>
                <w:szCs w:val="24"/>
              </w:rPr>
              <w:t>3.</w:t>
            </w:r>
            <w:r w:rsidRPr="00095638">
              <w:rPr>
                <w:rFonts w:ascii="Arial" w:eastAsiaTheme="minorEastAsia" w:hAnsi="Arial" w:cs="Arial"/>
                <w:sz w:val="24"/>
                <w:szCs w:val="24"/>
              </w:rPr>
              <w:tab/>
              <w:t>Savo jėgomis reiškia, kad tiekėjas patiekė prekes, suteikė paslaugas ar atliko darbus pats (savo jėgomis) kaip tiekėjas (rangovas), tiekėjų grupės partneris ar subtiekėjas, nepasitelkdamas trečiųjų asmenų</w:t>
            </w:r>
            <w:r w:rsidR="008906E7" w:rsidRPr="008906E7">
              <w:rPr>
                <w:rFonts w:ascii="Arial" w:eastAsiaTheme="minorEastAsia" w:hAnsi="Arial" w:cs="Arial"/>
                <w:sz w:val="24"/>
                <w:szCs w:val="24"/>
              </w:rPr>
              <w:t>.</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tiekėjas gali remtis kitų ūkio subjektų pajėgumais tik tuo atveju, jeigu tie subjektai patys vykdys tą 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lastRenderedPageBreak/>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lastRenderedPageBreak/>
              <w:t>Reikalavimo atitikčiai pagrįsti pateikiama:</w:t>
            </w:r>
          </w:p>
          <w:p w14:paraId="227E2EF8" w14:textId="3112FFF3"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w:t>
            </w:r>
            <w:r w:rsidR="00095638">
              <w:rPr>
                <w:rFonts w:ascii="Arial" w:hAnsi="Arial" w:cs="Arial"/>
                <w:bCs/>
                <w:sz w:val="24"/>
                <w:szCs w:val="24"/>
              </w:rPr>
              <w:t>3</w:t>
            </w:r>
            <w:r w:rsidRPr="00027270">
              <w:rPr>
                <w:rFonts w:ascii="Arial" w:hAnsi="Arial" w:cs="Arial"/>
                <w:bCs/>
                <w:sz w:val="24"/>
                <w:szCs w:val="24"/>
              </w:rPr>
              <w:t xml:space="preserve">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xml:space="preserve">, </w:t>
            </w:r>
            <w:r w:rsidR="00095638" w:rsidRPr="00095638">
              <w:rPr>
                <w:rFonts w:ascii="Arial" w:hAnsi="Arial" w:cs="Arial"/>
                <w:bCs/>
                <w:sz w:val="24"/>
                <w:szCs w:val="24"/>
              </w:rPr>
              <w:t>suteiktų paslaugų bendros sumos (Eur)</w:t>
            </w:r>
            <w:r w:rsidR="00095638">
              <w:rPr>
                <w:rFonts w:ascii="Arial" w:hAnsi="Arial" w:cs="Arial"/>
                <w:bCs/>
                <w:sz w:val="24"/>
                <w:szCs w:val="24"/>
              </w:rPr>
              <w:t xml:space="preserve">, </w:t>
            </w:r>
            <w:r w:rsidRPr="00027270">
              <w:rPr>
                <w:rFonts w:ascii="Arial" w:hAnsi="Arial" w:cs="Arial"/>
                <w:bCs/>
                <w:sz w:val="24"/>
                <w:szCs w:val="24"/>
              </w:rPr>
              <w:t>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18AE6D8B" w:rsidR="00C61341" w:rsidRPr="009D0D59" w:rsidRDefault="009D0D59" w:rsidP="009D0D59">
            <w:pPr>
              <w:jc w:val="both"/>
              <w:rPr>
                <w:rFonts w:ascii="Arial" w:hAnsi="Arial" w:cs="Arial"/>
                <w:sz w:val="24"/>
                <w:szCs w:val="24"/>
                <w:lang w:eastAsia="en-US"/>
              </w:rPr>
            </w:pPr>
            <w:r>
              <w:rPr>
                <w:rFonts w:ascii="Arial" w:hAnsi="Arial" w:cs="Arial"/>
                <w:sz w:val="24"/>
                <w:szCs w:val="24"/>
                <w:lang w:eastAsia="en-US"/>
              </w:rPr>
              <w:lastRenderedPageBreak/>
              <w:t xml:space="preserve">2. </w:t>
            </w: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5B99"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 xml:space="preserve">Tiekėjas privalo turėti šiuos </w:t>
            </w:r>
            <w:r w:rsidRPr="00485B99">
              <w:rPr>
                <w:rFonts w:ascii="Arial" w:hAnsi="Arial" w:cs="Arial"/>
                <w:color w:val="000000"/>
                <w:sz w:val="24"/>
                <w:szCs w:val="24"/>
              </w:rPr>
              <w:t>specialistus pirkimo sutarčiai vykdyti</w:t>
            </w:r>
            <w:r w:rsidR="00C61341" w:rsidRPr="00485B99">
              <w:rPr>
                <w:rFonts w:ascii="Arial" w:hAnsi="Arial" w:cs="Arial"/>
                <w:color w:val="000000"/>
                <w:sz w:val="24"/>
                <w:szCs w:val="24"/>
              </w:rPr>
              <w:t>:</w:t>
            </w:r>
          </w:p>
          <w:p w14:paraId="403E9BCB" w14:textId="438485AF" w:rsidR="0073126B" w:rsidRPr="00485B99" w:rsidRDefault="00095638" w:rsidP="00DF742C">
            <w:pPr>
              <w:pStyle w:val="Sraopastraipa"/>
              <w:numPr>
                <w:ilvl w:val="0"/>
                <w:numId w:val="49"/>
              </w:numPr>
              <w:tabs>
                <w:tab w:val="left" w:pos="742"/>
              </w:tabs>
              <w:suppressAutoHyphens/>
              <w:autoSpaceDN w:val="0"/>
              <w:ind w:left="34" w:firstLine="283"/>
              <w:jc w:val="both"/>
              <w:textAlignment w:val="baseline"/>
              <w:rPr>
                <w:rFonts w:ascii="Arial" w:hAnsi="Arial" w:cs="Arial"/>
                <w:sz w:val="24"/>
                <w:szCs w:val="24"/>
              </w:rPr>
            </w:pPr>
            <w:r w:rsidRPr="00485B99">
              <w:rPr>
                <w:rFonts w:ascii="Arial" w:hAnsi="Arial" w:cs="Arial"/>
                <w:color w:val="000000"/>
                <w:sz w:val="24"/>
                <w:szCs w:val="24"/>
              </w:rPr>
              <w:lastRenderedPageBreak/>
              <w:t>n</w:t>
            </w:r>
            <w:r w:rsidR="00341959" w:rsidRPr="00485B99">
              <w:rPr>
                <w:rFonts w:ascii="Arial" w:hAnsi="Arial" w:cs="Arial"/>
                <w:color w:val="000000"/>
                <w:sz w:val="24"/>
                <w:szCs w:val="24"/>
              </w:rPr>
              <w:t>e mažiau kaip 1 (vieną) specialistą, turintį aukštąjį ar aukštesnįjį išsilavinimą</w:t>
            </w:r>
            <w:r w:rsidRPr="00485B99">
              <w:rPr>
                <w:rFonts w:ascii="Arial" w:hAnsi="Arial" w:cs="Arial"/>
                <w:color w:val="000000"/>
                <w:sz w:val="24"/>
                <w:szCs w:val="24"/>
              </w:rPr>
              <w:t xml:space="preserve"> ir</w:t>
            </w:r>
            <w:r w:rsidR="00341959" w:rsidRPr="00485B99">
              <w:rPr>
                <w:rFonts w:ascii="Arial" w:hAnsi="Arial" w:cs="Arial"/>
                <w:color w:val="000000"/>
                <w:sz w:val="24"/>
                <w:szCs w:val="24"/>
              </w:rPr>
              <w:t xml:space="preserve"> kurio kvalifikacija yra botanika, ar  dendrologija, ar miškininkystė, ar </w:t>
            </w:r>
            <w:proofErr w:type="spellStart"/>
            <w:r w:rsidR="00341959" w:rsidRPr="00485B99">
              <w:rPr>
                <w:rFonts w:ascii="Arial" w:hAnsi="Arial" w:cs="Arial"/>
                <w:color w:val="000000"/>
                <w:sz w:val="24"/>
                <w:szCs w:val="24"/>
              </w:rPr>
              <w:t>želdininkystė</w:t>
            </w:r>
            <w:proofErr w:type="spellEnd"/>
            <w:r w:rsidR="00341959" w:rsidRPr="00485B99">
              <w:rPr>
                <w:rFonts w:ascii="Arial" w:hAnsi="Arial" w:cs="Arial"/>
                <w:color w:val="000000"/>
                <w:sz w:val="24"/>
                <w:szCs w:val="24"/>
              </w:rPr>
              <w:t>, ar sodininkystė (žemės ūkio mokslų sritis)</w:t>
            </w:r>
            <w:r w:rsidR="00244B20" w:rsidRPr="00485B99">
              <w:rPr>
                <w:rFonts w:ascii="Arial" w:hAnsi="Arial" w:cs="Arial"/>
                <w:color w:val="000000"/>
                <w:sz w:val="24"/>
                <w:szCs w:val="24"/>
              </w:rPr>
              <w:t>.</w:t>
            </w:r>
          </w:p>
          <w:p w14:paraId="3913D344" w14:textId="77777777" w:rsidR="00244B20" w:rsidRPr="00244B20" w:rsidRDefault="00244B20" w:rsidP="00244B20">
            <w:pPr>
              <w:pStyle w:val="Sraopastraipa"/>
              <w:tabs>
                <w:tab w:val="left" w:pos="742"/>
              </w:tabs>
              <w:suppressAutoHyphens/>
              <w:autoSpaceDN w:val="0"/>
              <w:ind w:left="317"/>
              <w:jc w:val="both"/>
              <w:textAlignment w:val="baseline"/>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w:t>
            </w:r>
            <w:proofErr w:type="spellStart"/>
            <w:r w:rsidRPr="0048660D">
              <w:rPr>
                <w:rFonts w:ascii="Arial" w:eastAsiaTheme="minorEastAsia" w:hAnsi="Arial" w:cs="Arial"/>
                <w:color w:val="000000"/>
                <w:sz w:val="24"/>
                <w:szCs w:val="24"/>
              </w:rPr>
              <w:t>ių</w:t>
            </w:r>
            <w:proofErr w:type="spellEnd"/>
            <w:r w:rsidRPr="0048660D">
              <w:rPr>
                <w:rFonts w:ascii="Arial" w:eastAsiaTheme="minorEastAsia" w:hAnsi="Arial" w:cs="Arial"/>
                <w:color w:val="000000"/>
                <w:sz w:val="24"/>
                <w:szCs w:val="24"/>
              </w:rPr>
              <w:t>)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Tiekėjas sutarties vykdymui gali pasitelkti ir daugiau specialistų, jeigu 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lastRenderedPageBreak/>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609DCEFA" w14:textId="77777777" w:rsidR="00095638" w:rsidRDefault="00C61341"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095638">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095638">
              <w:rPr>
                <w:rFonts w:ascii="Arial" w:eastAsiaTheme="minorEastAsia" w:hAnsi="Arial" w:cs="Arial"/>
                <w:color w:val="000000"/>
                <w:sz w:val="24"/>
                <w:szCs w:val="24"/>
              </w:rPr>
              <w:t>Kvazisubtiekėjas</w:t>
            </w:r>
            <w:proofErr w:type="spellEnd"/>
            <w:r w:rsidRPr="00095638">
              <w:rPr>
                <w:rFonts w:ascii="Arial" w:eastAsiaTheme="minorEastAsia" w:hAnsi="Arial" w:cs="Arial"/>
                <w:color w:val="000000"/>
                <w:sz w:val="24"/>
                <w:szCs w:val="24"/>
              </w:rPr>
              <w:t xml:space="preserve"> (laimėjimo atveju specialistas bus įdarbintas į (nurodyti pavadinimą) / Nėra įdarbintas tiekėjo ar subtiekėjo ir laimėjus pirkimą bus pasitelkiamas ne darbo santykių </w:t>
            </w:r>
            <w:r w:rsidRPr="00095638">
              <w:rPr>
                <w:rFonts w:ascii="Arial" w:eastAsiaTheme="minorEastAsia" w:hAnsi="Arial" w:cs="Arial"/>
                <w:color w:val="000000" w:themeColor="text1"/>
                <w:sz w:val="24"/>
                <w:szCs w:val="24"/>
              </w:rPr>
              <w:t>pagrindais, t. y. nebus įdarbintas pagal darbo sutartį ir VPĮ prasme bus laikomas subtiekėju),</w:t>
            </w:r>
          </w:p>
          <w:p w14:paraId="4930D03C" w14:textId="211A41B6" w:rsidR="00095638" w:rsidRPr="00095638" w:rsidRDefault="00095638"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d</w:t>
            </w:r>
            <w:r w:rsidRPr="00095638">
              <w:rPr>
                <w:rFonts w:ascii="Arial" w:hAnsi="Arial" w:cs="Arial"/>
                <w:color w:val="000000" w:themeColor="text1"/>
                <w:sz w:val="24"/>
                <w:szCs w:val="24"/>
              </w:rPr>
              <w:t>uomenys apie specialisto išsilavinimą (diplomai, kt.);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150CACE5" w14:textId="2E8DDF81" w:rsidR="00095638" w:rsidRDefault="00095638" w:rsidP="00095638">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siūlomo specialisto </w:t>
            </w:r>
            <w:r w:rsidRPr="00095638">
              <w:rPr>
                <w:rFonts w:ascii="Arial" w:eastAsiaTheme="minorEastAsia" w:hAnsi="Arial" w:cs="Arial"/>
                <w:b/>
                <w:bCs/>
                <w:i/>
                <w:iCs/>
                <w:color w:val="000000"/>
                <w:sz w:val="24"/>
                <w:szCs w:val="24"/>
              </w:rPr>
              <w:t>išsilavinimą</w:t>
            </w:r>
            <w:r w:rsidRPr="00095638">
              <w:rPr>
                <w:rFonts w:ascii="Arial" w:eastAsiaTheme="minorEastAsia" w:hAnsi="Arial" w:cs="Arial"/>
                <w:b/>
                <w:bCs/>
                <w:color w:val="000000"/>
                <w:sz w:val="24"/>
                <w:szCs w:val="24"/>
              </w:rPr>
              <w:t xml:space="preserve"> </w:t>
            </w:r>
            <w:r w:rsidRPr="00095638">
              <w:rPr>
                <w:rFonts w:ascii="Arial" w:eastAsiaTheme="minorEastAsia" w:hAnsi="Arial" w:cs="Arial"/>
                <w:b/>
                <w:bCs/>
                <w:i/>
                <w:iCs/>
                <w:color w:val="000000"/>
                <w:sz w:val="24"/>
                <w:szCs w:val="24"/>
              </w:rPr>
              <w:t>liudijančių dokumentų</w:t>
            </w:r>
            <w:r w:rsidRPr="0048660D">
              <w:rPr>
                <w:rFonts w:ascii="Arial" w:eastAsiaTheme="minorEastAsia" w:hAnsi="Arial" w:cs="Arial"/>
                <w:color w:val="000000"/>
                <w:sz w:val="24"/>
                <w:szCs w:val="24"/>
              </w:rPr>
              <w:t xml:space="preserve"> (diplomų, atestatų, kt.)</w:t>
            </w:r>
            <w:r w:rsidRPr="0048660D">
              <w:rPr>
                <w:rFonts w:ascii="Arial" w:eastAsiaTheme="minorEastAsia" w:hAnsi="Arial" w:cs="Arial"/>
                <w:color w:val="000000"/>
                <w:sz w:val="24"/>
                <w:szCs w:val="24"/>
                <w:vertAlign w:val="superscript"/>
              </w:rPr>
              <w:footnoteReference w:id="9"/>
            </w:r>
            <w:r w:rsidRPr="0048660D">
              <w:rPr>
                <w:rFonts w:ascii="Arial" w:eastAsiaTheme="minorEastAsia" w:hAnsi="Arial" w:cs="Arial"/>
                <w:color w:val="000000"/>
                <w:sz w:val="24"/>
                <w:szCs w:val="24"/>
              </w:rPr>
              <w:t xml:space="preserve"> kopijos</w:t>
            </w:r>
            <w:r>
              <w:rPr>
                <w:rFonts w:ascii="Arial" w:eastAsiaTheme="minorEastAsia" w:hAnsi="Arial" w:cs="Arial"/>
                <w:color w:val="000000"/>
                <w:sz w:val="24"/>
                <w:szCs w:val="24"/>
              </w:rPr>
              <w:t>;</w:t>
            </w:r>
          </w:p>
          <w:p w14:paraId="36C740C6" w14:textId="77777777" w:rsidR="00095638" w:rsidRDefault="00095638" w:rsidP="00095638">
            <w:pPr>
              <w:tabs>
                <w:tab w:val="left" w:pos="601"/>
              </w:tabs>
              <w:ind w:left="325"/>
              <w:jc w:val="both"/>
              <w:textAlignment w:val="baseline"/>
              <w:rPr>
                <w:rFonts w:ascii="Arial" w:eastAsiaTheme="minorEastAsia" w:hAnsi="Arial" w:cs="Arial"/>
                <w:color w:val="000000"/>
                <w:sz w:val="24"/>
                <w:szCs w:val="24"/>
              </w:rPr>
            </w:pPr>
          </w:p>
          <w:p w14:paraId="48BEECBC" w14:textId="47C6F58F"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rPr>
              <w:lastRenderedPageBreak/>
              <w:t>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07A09747" w14:textId="77777777" w:rsidR="006E4DC4" w:rsidRPr="00A044C1" w:rsidRDefault="006E4DC4"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6F17664B"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w:t>
      </w:r>
      <w:r w:rsidR="00095638" w:rsidRPr="00027270">
        <w:rPr>
          <w:rFonts w:ascii="Arial" w:hAnsi="Arial" w:cs="Arial"/>
          <w:i/>
          <w:iCs/>
          <w:sz w:val="24"/>
          <w:szCs w:val="24"/>
        </w:rPr>
        <w:t>savo jėgomis</w:t>
      </w:r>
      <w:r w:rsidR="00095638" w:rsidRPr="00027270">
        <w:rPr>
          <w:rFonts w:ascii="Arial" w:hAnsi="Arial" w:cs="Arial"/>
          <w:sz w:val="24"/>
          <w:szCs w:val="24"/>
        </w:rPr>
        <w:t xml:space="preserve"> </w:t>
      </w:r>
      <w:r w:rsidR="00095638" w:rsidRPr="00AC498F">
        <w:rPr>
          <w:rFonts w:ascii="Arial" w:hAnsi="Arial" w:cs="Arial"/>
          <w:sz w:val="24"/>
          <w:szCs w:val="24"/>
        </w:rPr>
        <w:t xml:space="preserve">suteiktas </w:t>
      </w:r>
      <w:r w:rsidR="00095638" w:rsidRPr="00095638">
        <w:rPr>
          <w:rFonts w:ascii="Arial" w:hAnsi="Arial" w:cs="Arial"/>
          <w:sz w:val="24"/>
          <w:szCs w:val="24"/>
        </w:rPr>
        <w:t xml:space="preserve">medžių ir (ar) krūmų, ir (ar) dekoratyvinių augalų daugiamečių sodinukų sodinimo ir (ar) priežiūros </w:t>
      </w:r>
      <w:r w:rsidRPr="00D45EA3">
        <w:rPr>
          <w:rFonts w:ascii="Arial" w:hAnsi="Arial" w:cs="Arial"/>
          <w:sz w:val="24"/>
          <w:szCs w:val="24"/>
        </w:rPr>
        <w:t>paslaugas:</w:t>
      </w:r>
    </w:p>
    <w:p w14:paraId="41AF4FD4" w14:textId="77777777" w:rsidR="000539A7"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095638" w:rsidRPr="00027270" w14:paraId="5320599F" w14:textId="77777777" w:rsidTr="006F22CB">
        <w:trPr>
          <w:cantSplit/>
          <w:trHeight w:val="370"/>
        </w:trPr>
        <w:tc>
          <w:tcPr>
            <w:tcW w:w="1982" w:type="dxa"/>
            <w:tcBorders>
              <w:top w:val="single" w:sz="4" w:space="0" w:color="000000"/>
              <w:left w:val="single" w:sz="8" w:space="0" w:color="000000"/>
            </w:tcBorders>
            <w:vAlign w:val="center"/>
          </w:tcPr>
          <w:p w14:paraId="565A85BD"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69C992B4" w14:textId="77777777" w:rsidR="00095638" w:rsidRPr="00027270" w:rsidRDefault="00095638" w:rsidP="006F22CB">
            <w:pPr>
              <w:keepNext/>
              <w:keepLines/>
              <w:widowControl w:val="0"/>
              <w:tabs>
                <w:tab w:val="left" w:pos="1560"/>
              </w:tabs>
              <w:snapToGrid w:val="0"/>
              <w:spacing w:after="0"/>
              <w:jc w:val="center"/>
              <w:rPr>
                <w:rFonts w:ascii="Arial" w:hAnsi="Arial" w:cs="Arial"/>
                <w:b/>
                <w:color w:val="000000" w:themeColor="text1"/>
                <w:sz w:val="24"/>
                <w:szCs w:val="24"/>
              </w:rPr>
            </w:pPr>
            <w:r w:rsidRPr="00027270">
              <w:rPr>
                <w:rFonts w:ascii="Arial" w:hAnsi="Arial" w:cs="Arial"/>
                <w:b/>
                <w:bCs/>
                <w:color w:val="000000"/>
                <w:sz w:val="24"/>
                <w:szCs w:val="24"/>
              </w:rPr>
              <w:t>Tinkamai suteiktų paslaugų vertė (Eur be PVM)</w:t>
            </w:r>
          </w:p>
        </w:tc>
        <w:tc>
          <w:tcPr>
            <w:tcW w:w="2971" w:type="dxa"/>
            <w:tcBorders>
              <w:top w:val="single" w:sz="4" w:space="0" w:color="auto"/>
              <w:left w:val="single" w:sz="4" w:space="0" w:color="auto"/>
              <w:bottom w:val="single" w:sz="4" w:space="0" w:color="auto"/>
              <w:right w:val="single" w:sz="4" w:space="0" w:color="auto"/>
            </w:tcBorders>
            <w:vAlign w:val="center"/>
          </w:tcPr>
          <w:p w14:paraId="750DE492"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3106A56F"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221752B8" w14:textId="77777777" w:rsidR="00095638"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6705587B" w14:textId="1080F708" w:rsidR="00095638" w:rsidRPr="00095638" w:rsidRDefault="00095638" w:rsidP="006F22CB">
            <w:pPr>
              <w:keepNext/>
              <w:keepLines/>
              <w:widowControl w:val="0"/>
              <w:tabs>
                <w:tab w:val="left" w:pos="1560"/>
              </w:tabs>
              <w:snapToGrid w:val="0"/>
              <w:spacing w:after="0"/>
              <w:jc w:val="center"/>
              <w:rPr>
                <w:rFonts w:ascii="Arial" w:hAnsi="Arial" w:cs="Arial"/>
                <w:bCs/>
                <w:sz w:val="24"/>
                <w:szCs w:val="24"/>
              </w:rPr>
            </w:pPr>
            <w:r w:rsidRPr="00095638">
              <w:rPr>
                <w:rFonts w:ascii="Arial" w:hAnsi="Arial" w:cs="Arial"/>
                <w:bCs/>
                <w:sz w:val="24"/>
                <w:szCs w:val="24"/>
              </w:rPr>
              <w:t>(jei yra)</w:t>
            </w:r>
          </w:p>
        </w:tc>
      </w:tr>
      <w:tr w:rsidR="00095638" w:rsidRPr="00027270" w14:paraId="4A74F2D6" w14:textId="77777777" w:rsidTr="006F22CB">
        <w:trPr>
          <w:cantSplit/>
          <w:trHeight w:val="370"/>
        </w:trPr>
        <w:tc>
          <w:tcPr>
            <w:tcW w:w="1982" w:type="dxa"/>
            <w:tcBorders>
              <w:top w:val="single" w:sz="4" w:space="0" w:color="000000"/>
              <w:left w:val="single" w:sz="8" w:space="0" w:color="000000"/>
            </w:tcBorders>
            <w:vAlign w:val="center"/>
          </w:tcPr>
          <w:p w14:paraId="1B1B1B08"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79E8B57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6F86222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D8BAC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8286A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r w:rsidR="00095638" w:rsidRPr="00027270" w14:paraId="7A580BA5" w14:textId="77777777" w:rsidTr="006F22CB">
        <w:trPr>
          <w:cantSplit/>
          <w:trHeight w:val="370"/>
        </w:trPr>
        <w:tc>
          <w:tcPr>
            <w:tcW w:w="1982" w:type="dxa"/>
            <w:tcBorders>
              <w:top w:val="single" w:sz="4" w:space="0" w:color="000000"/>
              <w:left w:val="single" w:sz="8" w:space="0" w:color="000000"/>
              <w:bottom w:val="single" w:sz="4" w:space="0" w:color="auto"/>
            </w:tcBorders>
            <w:vAlign w:val="center"/>
          </w:tcPr>
          <w:p w14:paraId="0394D5BC"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7FD8468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271713A5"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596FFE"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2A2EF3"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bl>
    <w:p w14:paraId="1824D901" w14:textId="77777777" w:rsidR="00095638" w:rsidRDefault="00095638" w:rsidP="000539A7">
      <w:pPr>
        <w:tabs>
          <w:tab w:val="left" w:pos="1560"/>
          <w:tab w:val="left" w:pos="2250"/>
        </w:tabs>
        <w:spacing w:after="0"/>
        <w:rPr>
          <w:rFonts w:ascii="Arial" w:hAnsi="Arial" w:cs="Arial"/>
          <w:sz w:val="24"/>
          <w:szCs w:val="24"/>
        </w:rPr>
      </w:pPr>
    </w:p>
    <w:p w14:paraId="6908AA91" w14:textId="77777777" w:rsidR="00095638" w:rsidRDefault="00095638" w:rsidP="000539A7">
      <w:pPr>
        <w:tabs>
          <w:tab w:val="left" w:pos="1560"/>
          <w:tab w:val="left" w:pos="2250"/>
        </w:tabs>
        <w:spacing w:after="0"/>
        <w:rPr>
          <w:rFonts w:ascii="Arial"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7F8AB2D7" w14:textId="77777777" w:rsidR="00D64F6D" w:rsidRDefault="00D64F6D" w:rsidP="00D64F6D">
      <w:pPr>
        <w:tabs>
          <w:tab w:val="left" w:pos="851"/>
          <w:tab w:val="left" w:pos="1560"/>
        </w:tabs>
        <w:spacing w:after="0" w:line="360" w:lineRule="auto"/>
        <w:rPr>
          <w:rFonts w:ascii="Arial" w:eastAsia="Calibri" w:hAnsi="Arial" w:cs="Arial"/>
          <w:sz w:val="22"/>
          <w:szCs w:val="22"/>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1"/>
        <w:gridCol w:w="1417"/>
        <w:gridCol w:w="4111"/>
        <w:gridCol w:w="1701"/>
        <w:gridCol w:w="2270"/>
      </w:tblGrid>
      <w:tr w:rsidR="00095638" w:rsidRPr="00C44827" w14:paraId="37878462" w14:textId="77777777" w:rsidTr="00095638">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5E196E85" w14:textId="77777777" w:rsidR="00095638" w:rsidRPr="00C44827" w:rsidRDefault="00095638" w:rsidP="006F22CB">
            <w:pPr>
              <w:tabs>
                <w:tab w:val="left" w:pos="1560"/>
              </w:tabs>
              <w:jc w:val="center"/>
              <w:rPr>
                <w:rFonts w:ascii="Arial" w:hAnsi="Arial" w:cs="Arial"/>
                <w:b/>
                <w:sz w:val="22"/>
                <w:szCs w:val="22"/>
              </w:rPr>
            </w:pPr>
            <w:r w:rsidRPr="00C44827">
              <w:rPr>
                <w:rFonts w:ascii="Arial" w:hAnsi="Arial" w:cs="Arial"/>
                <w:b/>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98BF80" w14:textId="77777777" w:rsidR="00095638" w:rsidRPr="00C44827" w:rsidRDefault="00095638" w:rsidP="006F22CB">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8F75A09" w14:textId="77777777" w:rsidR="00095638" w:rsidRPr="00C44827" w:rsidRDefault="00095638" w:rsidP="006F22CB">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1445B828"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51B68270"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61B6ED75"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41C09B7D"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w:t>
            </w:r>
            <w:proofErr w:type="spellStart"/>
            <w:r w:rsidRPr="00C44827">
              <w:rPr>
                <w:rFonts w:ascii="Arial" w:eastAsia="Arial Unicode MS" w:hAnsi="Arial" w:cs="Arial"/>
                <w:bCs/>
                <w:sz w:val="22"/>
                <w:szCs w:val="22"/>
                <w:bdr w:val="none" w:sz="0" w:space="0" w:color="auto" w:frame="1"/>
              </w:rPr>
              <w:t>Kvazisubtiekėjas</w:t>
            </w:r>
            <w:proofErr w:type="spellEnd"/>
            <w:r w:rsidRPr="00C44827">
              <w:rPr>
                <w:rFonts w:ascii="Arial" w:eastAsia="Arial Unicode MS" w:hAnsi="Arial" w:cs="Arial"/>
                <w:bCs/>
                <w:sz w:val="22"/>
                <w:szCs w:val="22"/>
                <w:bdr w:val="none" w:sz="0" w:space="0" w:color="auto" w:frame="1"/>
              </w:rPr>
              <w:t xml:space="preserve">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1519D92A" w14:textId="77777777" w:rsidR="00095638" w:rsidRPr="00C44827" w:rsidRDefault="00095638" w:rsidP="006F22CB">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CD011" w14:textId="77777777" w:rsidR="00095638" w:rsidRPr="00C44827" w:rsidRDefault="00095638" w:rsidP="006F22CB">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4FB6CB4E" w14:textId="77777777" w:rsidR="00095638" w:rsidRPr="00C44827" w:rsidRDefault="00095638" w:rsidP="006F22CB">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0775678" w14:textId="77777777" w:rsidR="00095638" w:rsidRPr="00C44827" w:rsidRDefault="00095638" w:rsidP="006F22CB">
            <w:pPr>
              <w:jc w:val="center"/>
              <w:rPr>
                <w:rFonts w:ascii="Arial" w:hAnsi="Arial" w:cs="Arial"/>
                <w:b/>
                <w:sz w:val="22"/>
                <w:szCs w:val="22"/>
              </w:rPr>
            </w:pPr>
            <w:r w:rsidRPr="00C44827">
              <w:rPr>
                <w:rFonts w:ascii="Arial" w:hAnsi="Arial" w:cs="Arial"/>
                <w:b/>
                <w:sz w:val="22"/>
                <w:szCs w:val="22"/>
              </w:rPr>
              <w:t>Pridedami dokumentai</w:t>
            </w:r>
          </w:p>
          <w:p w14:paraId="4D3CFB75" w14:textId="77777777" w:rsidR="00095638" w:rsidRPr="00C44827" w:rsidRDefault="00095638" w:rsidP="006F22CB">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095638" w:rsidRPr="00C44827" w14:paraId="75C021BE"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4EE6503" w14:textId="77777777" w:rsidR="00095638" w:rsidRPr="00C44827" w:rsidRDefault="00095638" w:rsidP="00095638">
            <w:pPr>
              <w:numPr>
                <w:ilvl w:val="0"/>
                <w:numId w:val="52"/>
              </w:numPr>
              <w:tabs>
                <w:tab w:val="left" w:pos="851"/>
                <w:tab w:val="left" w:pos="1560"/>
              </w:tabs>
              <w:ind w:left="0" w:firstLine="0"/>
              <w:contextualSpacing/>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559F3F"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CAD4B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4EECAA"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485165ED"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2B551FFB"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6DB5E66" w14:textId="43615C67" w:rsidR="00095638" w:rsidRPr="00C44827" w:rsidRDefault="00095638" w:rsidP="00095638">
            <w:pPr>
              <w:tabs>
                <w:tab w:val="left" w:pos="851"/>
                <w:tab w:val="left" w:pos="1560"/>
              </w:tabs>
              <w:contextualSpacing/>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A3E890D"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C1CA42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D1F2FE"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7E58AF97"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5E00A225"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7BB897DA" w14:textId="77777777" w:rsidR="00095638" w:rsidRPr="00C44827" w:rsidRDefault="00095638" w:rsidP="00095638">
            <w:pPr>
              <w:tabs>
                <w:tab w:val="left" w:pos="851"/>
                <w:tab w:val="left" w:pos="1560"/>
              </w:tabs>
              <w:contextualSpacing/>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426B97"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D267112"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CCAAFC"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18B7CB58" w14:textId="77777777" w:rsidR="00095638" w:rsidRPr="00C44827" w:rsidRDefault="00095638" w:rsidP="006F22CB">
            <w:pPr>
              <w:tabs>
                <w:tab w:val="left" w:pos="851"/>
                <w:tab w:val="left" w:pos="1560"/>
              </w:tabs>
              <w:jc w:val="center"/>
              <w:rPr>
                <w:rFonts w:ascii="Arial" w:hAnsi="Arial" w:cs="Arial"/>
                <w:sz w:val="22"/>
                <w:szCs w:val="22"/>
              </w:rPr>
            </w:pPr>
          </w:p>
        </w:tc>
      </w:tr>
    </w:tbl>
    <w:p w14:paraId="6B289A88" w14:textId="1BE17391" w:rsidR="00D64F6D" w:rsidRPr="00AC248D" w:rsidRDefault="00D64F6D" w:rsidP="00D64F6D">
      <w:pPr>
        <w:spacing w:after="0" w:line="240" w:lineRule="auto"/>
        <w:jc w:val="both"/>
        <w:rPr>
          <w:rFonts w:ascii="Arial" w:hAnsi="Arial" w:cs="Arial"/>
          <w:szCs w:val="24"/>
          <w:lang w:eastAsia="en-US"/>
        </w:rPr>
      </w:pP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F7F61EB" w14:textId="3DE7A6E4" w:rsidR="00095638" w:rsidRDefault="00020974" w:rsidP="00307227">
      <w:pPr>
        <w:spacing w:after="0"/>
        <w:jc w:val="center"/>
        <w:rPr>
          <w:rFonts w:ascii="Arial" w:hAnsi="Arial" w:cs="Arial"/>
          <w:b/>
          <w:bCs/>
          <w:caps/>
          <w:sz w:val="24"/>
          <w:szCs w:val="24"/>
        </w:rPr>
      </w:pPr>
      <w:r>
        <w:rPr>
          <w:rFonts w:ascii="Arial" w:hAnsi="Arial" w:cs="Arial"/>
          <w:b/>
          <w:bCs/>
          <w:caps/>
          <w:sz w:val="24"/>
          <w:szCs w:val="24"/>
        </w:rPr>
        <w:t>KALVANO</w:t>
      </w:r>
      <w:r w:rsidR="00095638" w:rsidRPr="00095638">
        <w:rPr>
          <w:rFonts w:ascii="Arial" w:hAnsi="Arial" w:cs="Arial"/>
          <w:b/>
          <w:bCs/>
          <w:caps/>
          <w:sz w:val="24"/>
          <w:szCs w:val="24"/>
        </w:rPr>
        <w:t xml:space="preserve"> PARKO ĮRENGIMO PASLAUGOS</w:t>
      </w: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559"/>
        <w:gridCol w:w="1559"/>
      </w:tblGrid>
      <w:tr w:rsidR="00954069" w:rsidRPr="00976689" w14:paraId="23FD1E4F" w14:textId="77777777" w:rsidTr="005834D0">
        <w:tc>
          <w:tcPr>
            <w:tcW w:w="851"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3969"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834D0">
        <w:tc>
          <w:tcPr>
            <w:tcW w:w="851"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3969" w:type="dxa"/>
          </w:tcPr>
          <w:p w14:paraId="1F304869" w14:textId="0CEAE26E" w:rsidR="00954069" w:rsidRPr="00976689" w:rsidRDefault="0008673C" w:rsidP="0047796A">
            <w:pPr>
              <w:tabs>
                <w:tab w:val="left" w:pos="340"/>
                <w:tab w:val="left" w:pos="1210"/>
              </w:tabs>
              <w:spacing w:after="0" w:line="240" w:lineRule="auto"/>
              <w:jc w:val="both"/>
              <w:rPr>
                <w:rFonts w:ascii="Arial" w:hAnsi="Arial" w:cs="Arial"/>
                <w:sz w:val="24"/>
                <w:szCs w:val="24"/>
              </w:rPr>
            </w:pPr>
            <w:proofErr w:type="spellStart"/>
            <w:r>
              <w:rPr>
                <w:rFonts w:ascii="Arial" w:hAnsi="Arial" w:cs="Arial"/>
                <w:b/>
                <w:bCs/>
                <w:sz w:val="24"/>
                <w:szCs w:val="24"/>
              </w:rPr>
              <w:t>Kalvano</w:t>
            </w:r>
            <w:proofErr w:type="spellEnd"/>
            <w:r w:rsidR="005834D0" w:rsidRPr="00244B20">
              <w:rPr>
                <w:rFonts w:ascii="Arial" w:hAnsi="Arial" w:cs="Arial"/>
                <w:b/>
                <w:bCs/>
                <w:sz w:val="24"/>
                <w:szCs w:val="24"/>
              </w:rPr>
              <w:t xml:space="preserve"> parko įrengimo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18F222F6" w14:textId="77777777" w:rsidR="002C5B47" w:rsidRDefault="002C5B47" w:rsidP="006B048C">
      <w:pPr>
        <w:tabs>
          <w:tab w:val="left" w:pos="720"/>
        </w:tabs>
        <w:suppressAutoHyphens/>
        <w:spacing w:after="0" w:line="240" w:lineRule="auto"/>
        <w:ind w:firstLine="709"/>
        <w:jc w:val="both"/>
        <w:rPr>
          <w:rFonts w:ascii="Arial" w:eastAsia="Calibri" w:hAnsi="Arial" w:cs="Arial"/>
          <w:sz w:val="24"/>
          <w:szCs w:val="22"/>
          <w:lang w:eastAsia="en-US"/>
        </w:rPr>
      </w:pPr>
    </w:p>
    <w:p w14:paraId="18D50FF4" w14:textId="03369D39" w:rsidR="0001708D" w:rsidRDefault="0001708D" w:rsidP="003F07FD">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3CF677E" w14:textId="77777777" w:rsidR="003F07FD" w:rsidRPr="003F07FD" w:rsidRDefault="003F07FD" w:rsidP="003F07FD">
      <w:pPr>
        <w:tabs>
          <w:tab w:val="left" w:pos="720"/>
        </w:tabs>
        <w:suppressAutoHyphens/>
        <w:spacing w:after="0" w:line="240" w:lineRule="auto"/>
        <w:ind w:firstLine="709"/>
        <w:jc w:val="both"/>
        <w:rPr>
          <w:rFonts w:ascii="Arial" w:eastAsia="Calibri" w:hAnsi="Arial" w:cs="Arial"/>
          <w:i/>
          <w:iCs/>
          <w:sz w:val="24"/>
          <w:szCs w:val="22"/>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Default="00B77E86" w:rsidP="00250E9C">
      <w:pPr>
        <w:spacing w:after="0" w:line="240" w:lineRule="auto"/>
        <w:ind w:firstLine="709"/>
        <w:rPr>
          <w:rFonts w:ascii="Arial" w:hAnsi="Arial" w:cs="Arial"/>
          <w:sz w:val="24"/>
          <w:szCs w:val="24"/>
        </w:rPr>
      </w:pPr>
      <w:bookmarkStart w:id="71" w:name="_Hlk153203208"/>
    </w:p>
    <w:p w14:paraId="2BE82530" w14:textId="77777777" w:rsidR="00095638" w:rsidRPr="002C3FE2" w:rsidRDefault="00095638" w:rsidP="00095638">
      <w:pPr>
        <w:pStyle w:val="Sraopastraipa"/>
        <w:keepNext/>
        <w:tabs>
          <w:tab w:val="left" w:pos="993"/>
        </w:tabs>
        <w:spacing w:after="0" w:line="240" w:lineRule="auto"/>
        <w:ind w:left="0" w:firstLine="851"/>
        <w:jc w:val="right"/>
        <w:rPr>
          <w:rFonts w:ascii="Arial" w:hAnsi="Arial" w:cs="Arial"/>
          <w:b/>
          <w:bCs/>
          <w:sz w:val="24"/>
          <w:szCs w:val="24"/>
        </w:rPr>
      </w:pPr>
      <w:r>
        <w:rPr>
          <w:rFonts w:ascii="Arial" w:hAnsi="Arial" w:cs="Arial"/>
          <w:b/>
          <w:bCs/>
          <w:sz w:val="24"/>
          <w:szCs w:val="24"/>
        </w:rPr>
        <w:t xml:space="preserve">Lentelė. </w:t>
      </w:r>
      <w:r w:rsidRPr="002C3FE2">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4947"/>
        <w:gridCol w:w="4252"/>
      </w:tblGrid>
      <w:tr w:rsidR="00095638" w:rsidRPr="002C3FE2" w14:paraId="305A6C4A" w14:textId="77777777" w:rsidTr="006F22CB">
        <w:tc>
          <w:tcPr>
            <w:tcW w:w="577" w:type="dxa"/>
          </w:tcPr>
          <w:p w14:paraId="03E76EB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Eil. Nr.</w:t>
            </w:r>
          </w:p>
        </w:tc>
        <w:tc>
          <w:tcPr>
            <w:tcW w:w="4947" w:type="dxa"/>
          </w:tcPr>
          <w:p w14:paraId="608F38DF"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Kriterijus</w:t>
            </w:r>
          </w:p>
        </w:tc>
        <w:tc>
          <w:tcPr>
            <w:tcW w:w="4252" w:type="dxa"/>
          </w:tcPr>
          <w:p w14:paraId="7185AD6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095638" w:rsidRPr="00F4019B" w14:paraId="335757F4" w14:textId="77777777" w:rsidTr="006F22CB">
        <w:tc>
          <w:tcPr>
            <w:tcW w:w="577" w:type="dxa"/>
          </w:tcPr>
          <w:p w14:paraId="17F90FF4" w14:textId="77777777" w:rsidR="00095638" w:rsidRPr="00F4019B" w:rsidRDefault="00095638" w:rsidP="006F22CB">
            <w:pPr>
              <w:jc w:val="both"/>
              <w:rPr>
                <w:rFonts w:ascii="Arial" w:hAnsi="Arial"/>
                <w:sz w:val="24"/>
                <w:szCs w:val="24"/>
                <w:lang w:val="lt-LT"/>
              </w:rPr>
            </w:pPr>
            <w:r w:rsidRPr="00F4019B">
              <w:rPr>
                <w:rFonts w:ascii="Arial" w:hAnsi="Arial"/>
                <w:sz w:val="24"/>
                <w:szCs w:val="24"/>
                <w:lang w:val="lt-LT"/>
              </w:rPr>
              <w:t>1.</w:t>
            </w:r>
          </w:p>
        </w:tc>
        <w:tc>
          <w:tcPr>
            <w:tcW w:w="4947" w:type="dxa"/>
          </w:tcPr>
          <w:p w14:paraId="48E5B88A" w14:textId="474F5600" w:rsidR="00095638" w:rsidRPr="00F4019B" w:rsidRDefault="00095638" w:rsidP="006F22CB">
            <w:pPr>
              <w:jc w:val="both"/>
              <w:rPr>
                <w:rFonts w:ascii="Arial" w:hAnsi="Arial"/>
                <w:sz w:val="24"/>
                <w:szCs w:val="24"/>
                <w:lang w:val="lt-LT"/>
              </w:rPr>
            </w:pPr>
            <w:r w:rsidRPr="00F4019B">
              <w:rPr>
                <w:rFonts w:ascii="Arial" w:hAnsi="Arial"/>
                <w:sz w:val="24"/>
                <w:szCs w:val="24"/>
                <w:lang w:val="lt-LT"/>
              </w:rPr>
              <w:t xml:space="preserve">2 kriterijus. </w:t>
            </w:r>
            <w:r w:rsidRPr="00F4019B">
              <w:rPr>
                <w:rFonts w:ascii="Arial" w:hAnsi="Arial"/>
                <w:b/>
                <w:bCs/>
                <w:sz w:val="24"/>
                <w:szCs w:val="24"/>
                <w:lang w:val="lt-LT"/>
              </w:rPr>
              <w:t>Paslaugų suteikimo terminas</w:t>
            </w:r>
          </w:p>
        </w:tc>
        <w:tc>
          <w:tcPr>
            <w:tcW w:w="4252" w:type="dxa"/>
          </w:tcPr>
          <w:p w14:paraId="2FE5691D" w14:textId="6BEC4000" w:rsidR="00095638" w:rsidRPr="00F4019B" w:rsidRDefault="00095638" w:rsidP="006F22CB">
            <w:pPr>
              <w:jc w:val="both"/>
              <w:rPr>
                <w:rFonts w:ascii="Arial" w:hAnsi="Arial"/>
                <w:sz w:val="24"/>
                <w:szCs w:val="24"/>
                <w:lang w:val="lt-LT"/>
              </w:rPr>
            </w:pPr>
            <w:r w:rsidRPr="00F4019B">
              <w:rPr>
                <w:rFonts w:ascii="Arial" w:hAnsi="Arial"/>
                <w:sz w:val="24"/>
                <w:szCs w:val="24"/>
              </w:rPr>
              <w:fldChar w:fldCharType="begin">
                <w:ffData>
                  <w:name w:val="Check1"/>
                  <w:enabled/>
                  <w:calcOnExit w:val="0"/>
                  <w:checkBox>
                    <w:sizeAuto/>
                    <w:default w:val="0"/>
                  </w:checkBox>
                </w:ffData>
              </w:fldChar>
            </w:r>
            <w:r w:rsidRPr="00F4019B">
              <w:rPr>
                <w:rFonts w:ascii="Arial" w:hAnsi="Arial"/>
                <w:sz w:val="24"/>
                <w:szCs w:val="24"/>
                <w:lang w:val="lt-LT"/>
              </w:rPr>
              <w:instrText xml:space="preserve"> FORMCHECKBOX </w:instrText>
            </w:r>
            <w:r w:rsidRPr="00F4019B">
              <w:rPr>
                <w:rFonts w:ascii="Arial" w:hAnsi="Arial"/>
                <w:sz w:val="24"/>
                <w:szCs w:val="24"/>
              </w:rPr>
            </w:r>
            <w:r w:rsidRPr="00F4019B">
              <w:rPr>
                <w:rFonts w:ascii="Arial" w:hAnsi="Arial"/>
                <w:sz w:val="24"/>
                <w:szCs w:val="24"/>
              </w:rPr>
              <w:fldChar w:fldCharType="separate"/>
            </w:r>
            <w:r w:rsidRPr="00F4019B">
              <w:rPr>
                <w:rFonts w:ascii="Arial" w:hAnsi="Arial"/>
                <w:sz w:val="24"/>
                <w:szCs w:val="24"/>
              </w:rPr>
              <w:fldChar w:fldCharType="end"/>
            </w:r>
            <w:r w:rsidRPr="00F4019B">
              <w:rPr>
                <w:rFonts w:ascii="Arial" w:hAnsi="Arial"/>
                <w:sz w:val="24"/>
                <w:szCs w:val="24"/>
                <w:lang w:val="lt-LT"/>
              </w:rPr>
              <w:t xml:space="preserve"> </w:t>
            </w:r>
            <w:r w:rsidR="00E660E3" w:rsidRPr="00F4019B">
              <w:rPr>
                <w:rFonts w:ascii="Arial" w:hAnsi="Arial"/>
                <w:sz w:val="24"/>
                <w:szCs w:val="24"/>
                <w:lang w:val="lt-LT"/>
              </w:rPr>
              <w:t>iki 2026 m.</w:t>
            </w:r>
            <w:r w:rsidR="00F22723">
              <w:rPr>
                <w:rFonts w:ascii="Arial" w:hAnsi="Arial"/>
                <w:sz w:val="24"/>
                <w:szCs w:val="24"/>
                <w:lang w:val="lt-LT"/>
              </w:rPr>
              <w:t xml:space="preserve"> spalio 31 </w:t>
            </w:r>
            <w:r w:rsidR="00E660E3" w:rsidRPr="00F4019B">
              <w:rPr>
                <w:rFonts w:ascii="Arial" w:hAnsi="Arial"/>
                <w:sz w:val="24"/>
                <w:szCs w:val="24"/>
                <w:lang w:val="lt-LT"/>
              </w:rPr>
              <w:t>d.</w:t>
            </w:r>
          </w:p>
          <w:p w14:paraId="4E88B680" w14:textId="05C6868E" w:rsidR="00E660E3" w:rsidRPr="00F4019B" w:rsidRDefault="00095638" w:rsidP="00E660E3">
            <w:pPr>
              <w:jc w:val="both"/>
              <w:rPr>
                <w:rFonts w:ascii="Arial" w:hAnsi="Arial"/>
                <w:sz w:val="24"/>
                <w:szCs w:val="24"/>
                <w:lang w:val="lt-LT"/>
              </w:rPr>
            </w:pPr>
            <w:r w:rsidRPr="00F4019B">
              <w:rPr>
                <w:rFonts w:ascii="Arial" w:hAnsi="Arial"/>
                <w:sz w:val="24"/>
                <w:szCs w:val="24"/>
              </w:rPr>
              <w:fldChar w:fldCharType="begin">
                <w:ffData>
                  <w:name w:val="Check1"/>
                  <w:enabled/>
                  <w:calcOnExit w:val="0"/>
                  <w:checkBox>
                    <w:sizeAuto/>
                    <w:default w:val="0"/>
                  </w:checkBox>
                </w:ffData>
              </w:fldChar>
            </w:r>
            <w:r w:rsidRPr="00F4019B">
              <w:rPr>
                <w:rFonts w:ascii="Arial" w:hAnsi="Arial"/>
                <w:sz w:val="24"/>
                <w:szCs w:val="24"/>
                <w:lang w:val="lt-LT"/>
              </w:rPr>
              <w:instrText xml:space="preserve"> FORMCHECKBOX </w:instrText>
            </w:r>
            <w:r w:rsidRPr="00F4019B">
              <w:rPr>
                <w:rFonts w:ascii="Arial" w:hAnsi="Arial"/>
                <w:sz w:val="24"/>
                <w:szCs w:val="24"/>
              </w:rPr>
            </w:r>
            <w:r w:rsidRPr="00F4019B">
              <w:rPr>
                <w:rFonts w:ascii="Arial" w:hAnsi="Arial"/>
                <w:sz w:val="24"/>
                <w:szCs w:val="24"/>
              </w:rPr>
              <w:fldChar w:fldCharType="separate"/>
            </w:r>
            <w:r w:rsidRPr="00F4019B">
              <w:rPr>
                <w:rFonts w:ascii="Arial" w:hAnsi="Arial"/>
                <w:sz w:val="24"/>
                <w:szCs w:val="24"/>
              </w:rPr>
              <w:fldChar w:fldCharType="end"/>
            </w:r>
            <w:r w:rsidRPr="00F4019B">
              <w:rPr>
                <w:lang w:val="lt-LT"/>
              </w:rPr>
              <w:t xml:space="preserve"> </w:t>
            </w:r>
            <w:r w:rsidRPr="00F4019B">
              <w:rPr>
                <w:rFonts w:ascii="Arial" w:hAnsi="Arial"/>
                <w:sz w:val="24"/>
                <w:szCs w:val="24"/>
                <w:lang w:val="lt-LT"/>
              </w:rPr>
              <w:t>iki</w:t>
            </w:r>
            <w:r w:rsidR="00E660E3" w:rsidRPr="00F4019B">
              <w:rPr>
                <w:rFonts w:ascii="Arial" w:hAnsi="Arial"/>
                <w:sz w:val="24"/>
                <w:szCs w:val="24"/>
                <w:lang w:val="lt-LT"/>
              </w:rPr>
              <w:t xml:space="preserve"> 2026 m. </w:t>
            </w:r>
            <w:r w:rsidR="00F22723">
              <w:rPr>
                <w:rFonts w:ascii="Arial" w:hAnsi="Arial"/>
                <w:sz w:val="24"/>
                <w:szCs w:val="24"/>
                <w:lang w:val="lt-LT"/>
              </w:rPr>
              <w:t xml:space="preserve">lapkričio </w:t>
            </w:r>
            <w:r w:rsidR="00E660E3" w:rsidRPr="00F4019B">
              <w:rPr>
                <w:rFonts w:ascii="Arial" w:hAnsi="Arial"/>
                <w:sz w:val="24"/>
                <w:szCs w:val="24"/>
                <w:lang w:val="lt-LT"/>
              </w:rPr>
              <w:t>30 d.</w:t>
            </w:r>
          </w:p>
          <w:p w14:paraId="27744A69" w14:textId="68B04D0C" w:rsidR="00095638" w:rsidRPr="00F4019B" w:rsidRDefault="00095638" w:rsidP="00E660E3">
            <w:pPr>
              <w:jc w:val="both"/>
              <w:rPr>
                <w:rFonts w:ascii="Arial" w:hAnsi="Arial"/>
                <w:sz w:val="24"/>
                <w:szCs w:val="24"/>
                <w:lang w:val="lt-LT"/>
              </w:rPr>
            </w:pPr>
            <w:r w:rsidRPr="00F4019B">
              <w:rPr>
                <w:rFonts w:ascii="Arial" w:hAnsi="Arial"/>
                <w:sz w:val="24"/>
                <w:szCs w:val="24"/>
                <w:lang w:val="lt-LT"/>
              </w:rPr>
              <w:t>(pažymėti vieną variantą)</w:t>
            </w:r>
          </w:p>
        </w:tc>
      </w:tr>
    </w:tbl>
    <w:p w14:paraId="47A11817" w14:textId="77777777" w:rsidR="00F4019B" w:rsidRDefault="00F4019B" w:rsidP="002B2CE7">
      <w:pPr>
        <w:spacing w:after="0" w:line="240" w:lineRule="auto"/>
        <w:ind w:firstLine="567"/>
        <w:jc w:val="both"/>
        <w:rPr>
          <w:rFonts w:ascii="Arial" w:hAnsi="Arial" w:cs="Arial"/>
          <w:i/>
          <w:iCs/>
          <w:sz w:val="24"/>
          <w:szCs w:val="24"/>
        </w:rPr>
      </w:pPr>
    </w:p>
    <w:p w14:paraId="0384F97B" w14:textId="349EB561" w:rsidR="00095638" w:rsidRPr="00F4019B" w:rsidRDefault="00095638" w:rsidP="002B2CE7">
      <w:pPr>
        <w:spacing w:after="0" w:line="240" w:lineRule="auto"/>
        <w:ind w:firstLine="567"/>
        <w:jc w:val="both"/>
        <w:rPr>
          <w:rFonts w:ascii="Arial" w:hAnsi="Arial" w:cs="Arial"/>
          <w:i/>
          <w:iCs/>
          <w:sz w:val="24"/>
          <w:szCs w:val="24"/>
        </w:rPr>
      </w:pPr>
      <w:r w:rsidRPr="00F4019B">
        <w:rPr>
          <w:rFonts w:ascii="Arial" w:hAnsi="Arial" w:cs="Arial"/>
          <w:i/>
          <w:iCs/>
          <w:sz w:val="24"/>
          <w:szCs w:val="24"/>
        </w:rPr>
        <w:t>Pastaba. Dalyviui nenurodžius prašomos rodiklio reikšmės, už kriterijų, kuriame nenurodytas siūlomas rodiklis, bus skiriama 0 ekonominio naudingumo balų.</w:t>
      </w:r>
    </w:p>
    <w:p w14:paraId="157FEA6F" w14:textId="77777777" w:rsidR="00F4019B" w:rsidRDefault="00F4019B" w:rsidP="00250E9C">
      <w:pPr>
        <w:spacing w:after="0" w:line="240" w:lineRule="auto"/>
        <w:ind w:firstLine="709"/>
        <w:jc w:val="both"/>
        <w:rPr>
          <w:rFonts w:ascii="Arial" w:hAnsi="Arial" w:cs="Arial"/>
          <w:sz w:val="24"/>
          <w:szCs w:val="24"/>
        </w:rPr>
      </w:pPr>
    </w:p>
    <w:p w14:paraId="6DE67612" w14:textId="77777777" w:rsidR="00F4019B" w:rsidRDefault="00F4019B" w:rsidP="00250E9C">
      <w:pPr>
        <w:spacing w:after="0" w:line="240" w:lineRule="auto"/>
        <w:ind w:firstLine="709"/>
        <w:jc w:val="both"/>
        <w:rPr>
          <w:rFonts w:ascii="Arial" w:hAnsi="Arial" w:cs="Arial"/>
          <w:sz w:val="24"/>
          <w:szCs w:val="24"/>
        </w:rPr>
      </w:pPr>
    </w:p>
    <w:p w14:paraId="386033FD" w14:textId="77777777" w:rsidR="00F4019B" w:rsidRDefault="00F4019B" w:rsidP="00250E9C">
      <w:pPr>
        <w:spacing w:after="0" w:line="240" w:lineRule="auto"/>
        <w:ind w:firstLine="709"/>
        <w:jc w:val="both"/>
        <w:rPr>
          <w:rFonts w:ascii="Arial" w:hAnsi="Arial" w:cs="Arial"/>
          <w:sz w:val="24"/>
          <w:szCs w:val="24"/>
        </w:rPr>
      </w:pPr>
    </w:p>
    <w:p w14:paraId="7D79C7E8" w14:textId="67515EC4"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lastRenderedPageBreak/>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21908AA0"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095638">
      <w:pPr>
        <w:keepNext/>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3116DAAC" w14:textId="77777777" w:rsidR="00BF117A" w:rsidRDefault="00BF117A" w:rsidP="006B048C">
      <w:pPr>
        <w:spacing w:after="0" w:line="240" w:lineRule="auto"/>
        <w:ind w:firstLine="709"/>
        <w:jc w:val="both"/>
        <w:rPr>
          <w:rFonts w:ascii="Arial" w:eastAsia="Calibri" w:hAnsi="Arial" w:cs="Arial"/>
          <w:sz w:val="24"/>
          <w:szCs w:val="24"/>
          <w:lang w:eastAsia="en-US"/>
        </w:rPr>
      </w:pPr>
    </w:p>
    <w:p w14:paraId="4206FFDF" w14:textId="77777777" w:rsidR="00BF117A" w:rsidRDefault="00BF117A" w:rsidP="006B048C">
      <w:pPr>
        <w:spacing w:after="0" w:line="240" w:lineRule="auto"/>
        <w:ind w:firstLine="709"/>
        <w:jc w:val="both"/>
        <w:rPr>
          <w:rFonts w:ascii="Arial" w:eastAsia="Calibri" w:hAnsi="Arial" w:cs="Arial"/>
          <w:sz w:val="24"/>
          <w:szCs w:val="24"/>
          <w:lang w:eastAsia="en-US"/>
        </w:rPr>
      </w:pPr>
    </w:p>
    <w:p w14:paraId="19C19FCC" w14:textId="77777777" w:rsidR="00BF117A" w:rsidRDefault="00BF117A" w:rsidP="006B048C">
      <w:pPr>
        <w:spacing w:after="0" w:line="240" w:lineRule="auto"/>
        <w:ind w:firstLine="709"/>
        <w:jc w:val="both"/>
        <w:rPr>
          <w:rFonts w:ascii="Arial" w:eastAsia="Calibri" w:hAnsi="Arial" w:cs="Arial"/>
          <w:sz w:val="24"/>
          <w:szCs w:val="24"/>
          <w:lang w:eastAsia="en-US"/>
        </w:rPr>
      </w:pPr>
    </w:p>
    <w:p w14:paraId="65D224B2" w14:textId="2192D9FE"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21EAABE8"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F4019B" w14:paraId="56C04CCF" w14:textId="77777777" w:rsidTr="00580F9A">
        <w:tc>
          <w:tcPr>
            <w:tcW w:w="1484" w:type="pct"/>
            <w:tcBorders>
              <w:top w:val="single" w:sz="4" w:space="0" w:color="auto"/>
            </w:tcBorders>
          </w:tcPr>
          <w:p w14:paraId="7A489965" w14:textId="77777777" w:rsidR="008934CC" w:rsidRPr="00F4019B" w:rsidRDefault="008934CC" w:rsidP="00956594">
            <w:pPr>
              <w:jc w:val="center"/>
              <w:rPr>
                <w:rFonts w:ascii="Arial" w:hAnsi="Arial" w:cs="Arial"/>
                <w:i/>
                <w:iCs/>
                <w:sz w:val="22"/>
                <w:szCs w:val="22"/>
              </w:rPr>
            </w:pPr>
            <w:r w:rsidRPr="00F4019B">
              <w:rPr>
                <w:rFonts w:ascii="Arial" w:hAnsi="Arial" w:cs="Arial"/>
                <w:i/>
                <w:iCs/>
                <w:sz w:val="22"/>
                <w:szCs w:val="22"/>
              </w:rPr>
              <w:t>(tiekėjo arba jo įgalioto asmens pareigų pavadinimas)</w:t>
            </w:r>
          </w:p>
        </w:tc>
        <w:tc>
          <w:tcPr>
            <w:tcW w:w="517" w:type="pct"/>
          </w:tcPr>
          <w:p w14:paraId="4E31BD83" w14:textId="77777777" w:rsidR="008934CC" w:rsidRPr="00F4019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F4019B" w:rsidRDefault="008934CC" w:rsidP="00956594">
            <w:pPr>
              <w:jc w:val="center"/>
              <w:rPr>
                <w:rFonts w:ascii="Arial" w:hAnsi="Arial" w:cs="Arial"/>
                <w:i/>
                <w:iCs/>
                <w:sz w:val="22"/>
                <w:szCs w:val="22"/>
              </w:rPr>
            </w:pPr>
            <w:r w:rsidRPr="00F4019B">
              <w:rPr>
                <w:rFonts w:ascii="Arial" w:hAnsi="Arial" w:cs="Arial"/>
                <w:i/>
                <w:iCs/>
                <w:sz w:val="22"/>
                <w:szCs w:val="22"/>
              </w:rPr>
              <w:t>(parašas)</w:t>
            </w:r>
          </w:p>
        </w:tc>
        <w:tc>
          <w:tcPr>
            <w:tcW w:w="517" w:type="pct"/>
          </w:tcPr>
          <w:p w14:paraId="6B23C637" w14:textId="77777777" w:rsidR="008934CC" w:rsidRPr="00F4019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F4019B" w:rsidRDefault="008934CC" w:rsidP="00956594">
            <w:pPr>
              <w:jc w:val="center"/>
              <w:rPr>
                <w:rFonts w:ascii="Arial" w:hAnsi="Arial" w:cs="Arial"/>
                <w:i/>
                <w:iCs/>
                <w:sz w:val="22"/>
                <w:szCs w:val="22"/>
              </w:rPr>
            </w:pPr>
            <w:r w:rsidRPr="00F4019B">
              <w:rPr>
                <w:rFonts w:ascii="Arial" w:hAnsi="Arial" w:cs="Arial"/>
                <w:i/>
                <w:iCs/>
                <w:sz w:val="22"/>
                <w:szCs w:val="22"/>
              </w:rPr>
              <w:t>(vardas ir pavardė)</w:t>
            </w:r>
          </w:p>
        </w:tc>
      </w:tr>
    </w:tbl>
    <w:p w14:paraId="2A644327" w14:textId="42676542" w:rsidR="003D5D4A" w:rsidRPr="00F4019B" w:rsidRDefault="00380CCD" w:rsidP="00B77737">
      <w:pPr>
        <w:spacing w:after="0" w:line="240" w:lineRule="auto"/>
        <w:jc w:val="center"/>
        <w:rPr>
          <w:rFonts w:ascii="Arial" w:hAnsi="Arial" w:cs="Arial"/>
          <w:smallCaps/>
          <w:sz w:val="22"/>
          <w:szCs w:val="22"/>
        </w:rPr>
      </w:pPr>
      <w:r w:rsidRPr="00F4019B">
        <w:rPr>
          <w:rFonts w:ascii="Arial" w:hAnsi="Arial" w:cs="Arial"/>
          <w:smallCaps/>
          <w:sz w:val="22"/>
          <w:szCs w:val="22"/>
        </w:rPr>
        <w:t>______________</w:t>
      </w:r>
    </w:p>
    <w:p w14:paraId="7581F9E3" w14:textId="203B9075" w:rsidR="00854F56" w:rsidRPr="00F4019B" w:rsidRDefault="00854F56">
      <w:pPr>
        <w:rPr>
          <w:rFonts w:ascii="Arial" w:eastAsia="Calibri" w:hAnsi="Arial" w:cs="Arial"/>
          <w:sz w:val="22"/>
          <w:szCs w:val="22"/>
        </w:rPr>
      </w:pPr>
      <w:bookmarkStart w:id="72" w:name="_Ref39484039"/>
      <w:bookmarkStart w:id="73" w:name="_Ref40278562"/>
      <w:bookmarkEnd w:id="69"/>
      <w:r w:rsidRPr="00F4019B">
        <w:rPr>
          <w:rFonts w:ascii="Arial" w:eastAsia="Calibri" w:hAnsi="Arial" w:cs="Arial"/>
          <w:sz w:val="22"/>
          <w:szCs w:val="22"/>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2"/>
      <w:bookmarkEnd w:id="7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EE90057" w14:textId="77777777" w:rsidR="00854F56" w:rsidRDefault="00854F56" w:rsidP="00CD460A">
      <w:pPr>
        <w:spacing w:after="0" w:line="240" w:lineRule="auto"/>
        <w:ind w:left="1"/>
        <w:jc w:val="center"/>
        <w:rPr>
          <w:rFonts w:ascii="Arial" w:hAnsi="Arial" w:cs="Arial"/>
          <w:smallCaps/>
          <w:sz w:val="24"/>
          <w:szCs w:val="24"/>
        </w:rPr>
      </w:pPr>
    </w:p>
    <w:p w14:paraId="4D0ED501" w14:textId="77777777" w:rsidR="00CA7962" w:rsidRPr="00954395" w:rsidRDefault="00CA7962" w:rsidP="00CA7962">
      <w:pPr>
        <w:pStyle w:val="Sraopastraipa"/>
        <w:numPr>
          <w:ilvl w:val="0"/>
          <w:numId w:val="39"/>
        </w:numPr>
        <w:spacing w:after="0"/>
        <w:ind w:left="0"/>
        <w:jc w:val="both"/>
        <w:rPr>
          <w:rFonts w:ascii="Arial" w:hAnsi="Arial" w:cs="Arial"/>
          <w:color w:val="000000" w:themeColor="text1"/>
          <w:sz w:val="24"/>
          <w:szCs w:val="24"/>
        </w:rPr>
      </w:pPr>
      <w:r>
        <w:rPr>
          <w:rFonts w:ascii="Arial" w:hAnsi="Arial" w:cs="Arial"/>
          <w:sz w:val="24"/>
          <w:szCs w:val="24"/>
        </w:rPr>
        <w:t xml:space="preserve">Šiame pirkime ekonomiškai naudingiausias pasiūlymas bus išrenkamas pagal kainos ir kokybės </w:t>
      </w:r>
      <w:r w:rsidRPr="00954395">
        <w:rPr>
          <w:rFonts w:ascii="Arial" w:hAnsi="Arial" w:cs="Arial"/>
          <w:color w:val="000000" w:themeColor="text1"/>
          <w:sz w:val="24"/>
          <w:szCs w:val="24"/>
        </w:rPr>
        <w:t>santykį.</w:t>
      </w:r>
      <w:r w:rsidRPr="00954395">
        <w:rPr>
          <w:rFonts w:ascii="Arial" w:hAnsi="Arial" w:cs="Arial"/>
          <w:b/>
          <w:bCs/>
          <w:color w:val="000000" w:themeColor="text1"/>
          <w:sz w:val="24"/>
          <w:szCs w:val="24"/>
        </w:rPr>
        <w:t xml:space="preserve"> </w:t>
      </w:r>
    </w:p>
    <w:p w14:paraId="4D0E6DF1" w14:textId="77777777" w:rsidR="00CA7962" w:rsidRPr="00954395" w:rsidRDefault="00CA7962" w:rsidP="00CA7962">
      <w:pPr>
        <w:pStyle w:val="Sraopastraipa"/>
        <w:numPr>
          <w:ilvl w:val="0"/>
          <w:numId w:val="39"/>
        </w:numPr>
        <w:spacing w:after="0"/>
        <w:ind w:left="1"/>
        <w:jc w:val="both"/>
        <w:rPr>
          <w:rFonts w:ascii="Arial" w:hAnsi="Arial" w:cs="Arial"/>
          <w:color w:val="000000" w:themeColor="text1"/>
          <w:sz w:val="24"/>
          <w:szCs w:val="24"/>
        </w:rPr>
      </w:pPr>
      <w:r w:rsidRPr="00954395">
        <w:rPr>
          <w:rFonts w:ascii="Arial" w:hAnsi="Arial" w:cs="Arial"/>
          <w:color w:val="000000" w:themeColor="text1"/>
          <w:sz w:val="24"/>
          <w:szCs w:val="24"/>
        </w:rPr>
        <w:t xml:space="preserve">Perkančiosios organizacijos neatmesti pasiūlymai bus vertinami, nustatant jų ekonominį naudingumą pagal šiame specialiųjų pirkimo sąlygų priede nurodytus ekonominio naudingumo kriterijus. </w:t>
      </w:r>
    </w:p>
    <w:p w14:paraId="3D9C8394" w14:textId="77777777" w:rsidR="00CA7962" w:rsidRDefault="00CA7962" w:rsidP="00CA7962">
      <w:pPr>
        <w:pStyle w:val="Sraopastraipa"/>
        <w:numPr>
          <w:ilvl w:val="0"/>
          <w:numId w:val="39"/>
        </w:numPr>
        <w:spacing w:after="0"/>
        <w:ind w:left="0"/>
        <w:jc w:val="both"/>
        <w:rPr>
          <w:rFonts w:ascii="Arial" w:hAnsi="Arial" w:cs="Arial"/>
          <w:sz w:val="24"/>
          <w:szCs w:val="24"/>
        </w:rPr>
      </w:pPr>
      <w:r w:rsidRPr="00954395">
        <w:rPr>
          <w:rFonts w:ascii="Arial" w:hAnsi="Arial" w:cs="Arial"/>
          <w:color w:val="000000" w:themeColor="text1"/>
          <w:sz w:val="24"/>
          <w:szCs w:val="24"/>
        </w:rPr>
        <w:t>Laimėjusiu pasiūlymu pripažįstamas pasiūlymas, kurio ekonominio naudingumo įvertinimo balų suma (nurodant du skaičius po kablelio), apskaičiuota pagal šiame specialiųjų sąlygų priede nustatytus vertinimo kriterijus ir sąlygas</w:t>
      </w:r>
      <w:r>
        <w:rPr>
          <w:rFonts w:ascii="Arial" w:hAnsi="Arial" w:cs="Arial"/>
          <w:sz w:val="24"/>
          <w:szCs w:val="24"/>
        </w:rPr>
        <w:t xml:space="preserve">, yra didžiausia. Maksimalus suminis ekonominio naudingumo balų skaičius yra 100. </w:t>
      </w:r>
    </w:p>
    <w:p w14:paraId="3870941E" w14:textId="77777777" w:rsidR="00CA7962" w:rsidRDefault="00CA7962" w:rsidP="00CA7962">
      <w:pPr>
        <w:pStyle w:val="Sraopastraipa"/>
        <w:numPr>
          <w:ilvl w:val="0"/>
          <w:numId w:val="39"/>
        </w:numPr>
        <w:spacing w:after="0"/>
        <w:ind w:left="0"/>
        <w:jc w:val="both"/>
        <w:rPr>
          <w:rFonts w:ascii="Arial" w:hAnsi="Arial" w:cs="Arial"/>
          <w:sz w:val="24"/>
          <w:szCs w:val="24"/>
        </w:rPr>
      </w:pPr>
      <w:r>
        <w:rPr>
          <w:rFonts w:ascii="Arial" w:hAnsi="Arial" w:cs="Arial"/>
          <w:sz w:val="24"/>
          <w:szCs w:val="24"/>
        </w:rPr>
        <w:t>Pasiūlymų ekonominio naudingumo vertinimo kriterijai:</w:t>
      </w:r>
    </w:p>
    <w:p w14:paraId="51EF0416" w14:textId="77777777" w:rsidR="00CA7962" w:rsidRDefault="00CA7962" w:rsidP="00CA7962">
      <w:pPr>
        <w:pStyle w:val="Sraopastraipa"/>
        <w:spacing w:after="0"/>
        <w:ind w:left="709"/>
        <w:jc w:val="both"/>
        <w:rPr>
          <w:rFonts w:ascii="Arial" w:hAnsi="Arial" w:cs="Arial"/>
          <w:sz w:val="24"/>
          <w:szCs w:val="24"/>
        </w:rPr>
      </w:pPr>
    </w:p>
    <w:p w14:paraId="597C9AE1" w14:textId="77777777" w:rsidR="00CA7962" w:rsidRDefault="00CA7962" w:rsidP="00CA7962">
      <w:pPr>
        <w:shd w:val="clear" w:color="auto" w:fill="FFFFFF"/>
        <w:tabs>
          <w:tab w:val="left" w:pos="1701"/>
        </w:tabs>
        <w:spacing w:after="0" w:line="240" w:lineRule="auto"/>
        <w:jc w:val="right"/>
        <w:rPr>
          <w:rFonts w:ascii="Arial" w:hAnsi="Arial" w:cs="Arial"/>
          <w:b/>
          <w:sz w:val="24"/>
          <w:szCs w:val="24"/>
        </w:rPr>
      </w:pPr>
      <w:r>
        <w:rPr>
          <w:rFonts w:ascii="Arial" w:hAnsi="Arial" w:cs="Arial"/>
          <w:b/>
          <w:sz w:val="24"/>
          <w:szCs w:val="24"/>
        </w:rPr>
        <w:t xml:space="preserve">Lentelė. Pasiūlymų ekonominio naudingumo vertinimo kriterijai. </w:t>
      </w:r>
    </w:p>
    <w:tbl>
      <w:tblPr>
        <w:tblStyle w:val="Lentelstinklelis"/>
        <w:tblW w:w="5000" w:type="pct"/>
        <w:tblInd w:w="0" w:type="dxa"/>
        <w:tblLook w:val="04A0" w:firstRow="1" w:lastRow="0" w:firstColumn="1" w:lastColumn="0" w:noHBand="0" w:noVBand="1"/>
      </w:tblPr>
      <w:tblGrid>
        <w:gridCol w:w="1481"/>
        <w:gridCol w:w="4635"/>
        <w:gridCol w:w="3513"/>
      </w:tblGrid>
      <w:tr w:rsidR="00CA7962" w14:paraId="62860799" w14:textId="77777777" w:rsidTr="006F22CB">
        <w:tc>
          <w:tcPr>
            <w:tcW w:w="3176" w:type="pct"/>
            <w:gridSpan w:val="2"/>
            <w:tcBorders>
              <w:top w:val="single" w:sz="4" w:space="0" w:color="000000"/>
              <w:left w:val="single" w:sz="4" w:space="0" w:color="000000"/>
              <w:bottom w:val="single" w:sz="4" w:space="0" w:color="000000"/>
              <w:right w:val="single" w:sz="4" w:space="0" w:color="000000"/>
            </w:tcBorders>
            <w:hideMark/>
          </w:tcPr>
          <w:p w14:paraId="1C4E903E" w14:textId="77777777" w:rsidR="00CA7962" w:rsidRDefault="00CA7962" w:rsidP="006F22CB">
            <w:pPr>
              <w:jc w:val="center"/>
              <w:rPr>
                <w:rFonts w:ascii="Arial" w:hAnsi="Arial" w:cs="Arial"/>
                <w:b/>
                <w:bCs/>
                <w:sz w:val="24"/>
                <w:szCs w:val="24"/>
              </w:rPr>
            </w:pPr>
            <w:r>
              <w:rPr>
                <w:rFonts w:ascii="Arial" w:hAnsi="Arial" w:cs="Arial"/>
                <w:b/>
                <w:bCs/>
                <w:sz w:val="24"/>
                <w:szCs w:val="24"/>
              </w:rPr>
              <w:t>Vertinimo kriterijus</w:t>
            </w:r>
          </w:p>
        </w:tc>
        <w:tc>
          <w:tcPr>
            <w:tcW w:w="1824" w:type="pct"/>
            <w:tcBorders>
              <w:top w:val="single" w:sz="4" w:space="0" w:color="000000"/>
              <w:left w:val="single" w:sz="4" w:space="0" w:color="000000"/>
              <w:bottom w:val="single" w:sz="4" w:space="0" w:color="000000"/>
              <w:right w:val="single" w:sz="4" w:space="0" w:color="000000"/>
            </w:tcBorders>
            <w:hideMark/>
          </w:tcPr>
          <w:p w14:paraId="0D006096" w14:textId="77777777" w:rsidR="00CA7962" w:rsidRDefault="00CA7962" w:rsidP="006F22CB">
            <w:pPr>
              <w:jc w:val="center"/>
              <w:rPr>
                <w:rFonts w:ascii="Arial" w:hAnsi="Arial" w:cs="Arial"/>
                <w:b/>
                <w:bCs/>
                <w:sz w:val="24"/>
                <w:szCs w:val="24"/>
              </w:rPr>
            </w:pPr>
            <w:bookmarkStart w:id="74" w:name="_Hlk61099350"/>
            <w:r>
              <w:rPr>
                <w:rFonts w:ascii="Arial" w:hAnsi="Arial" w:cs="Arial"/>
                <w:b/>
                <w:bCs/>
                <w:sz w:val="24"/>
                <w:szCs w:val="24"/>
              </w:rPr>
              <w:t>Kriterijaus lyginamasis svoris ekonominio naudingumo įvertinime</w:t>
            </w:r>
            <w:bookmarkEnd w:id="74"/>
          </w:p>
        </w:tc>
      </w:tr>
      <w:tr w:rsidR="00CA7962" w14:paraId="46FCFBCD"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4ADE5FC2" w14:textId="77777777" w:rsidR="00CA7962" w:rsidRDefault="00CA7962" w:rsidP="006F22CB">
            <w:pPr>
              <w:rPr>
                <w:rFonts w:ascii="Arial" w:hAnsi="Arial" w:cs="Arial"/>
                <w:sz w:val="24"/>
                <w:szCs w:val="24"/>
              </w:rPr>
            </w:pPr>
            <w:r>
              <w:rPr>
                <w:rFonts w:ascii="Arial" w:eastAsia="Calibri" w:hAnsi="Arial" w:cs="Arial"/>
                <w:sz w:val="24"/>
                <w:szCs w:val="24"/>
              </w:rPr>
              <w:t>1 kriterijus</w:t>
            </w:r>
          </w:p>
        </w:tc>
        <w:tc>
          <w:tcPr>
            <w:tcW w:w="2407" w:type="pct"/>
            <w:tcBorders>
              <w:top w:val="single" w:sz="4" w:space="0" w:color="000000"/>
              <w:left w:val="single" w:sz="4" w:space="0" w:color="000000"/>
              <w:bottom w:val="single" w:sz="4" w:space="0" w:color="000000"/>
              <w:right w:val="single" w:sz="4" w:space="0" w:color="000000"/>
            </w:tcBorders>
            <w:hideMark/>
          </w:tcPr>
          <w:p w14:paraId="500C73E3" w14:textId="77777777" w:rsidR="00CA7962" w:rsidRDefault="00CA7962" w:rsidP="006F22CB">
            <w:pPr>
              <w:rPr>
                <w:rFonts w:ascii="Arial" w:hAnsi="Arial" w:cs="Arial"/>
                <w:sz w:val="24"/>
                <w:szCs w:val="24"/>
              </w:rPr>
            </w:pPr>
            <w:r>
              <w:rPr>
                <w:rFonts w:ascii="Arial" w:eastAsia="Calibri" w:hAnsi="Arial" w:cs="Arial"/>
                <w:sz w:val="24"/>
                <w:szCs w:val="24"/>
              </w:rPr>
              <w:t>Pasiūlymo kaina (C)</w:t>
            </w:r>
          </w:p>
        </w:tc>
        <w:tc>
          <w:tcPr>
            <w:tcW w:w="1824" w:type="pct"/>
            <w:tcBorders>
              <w:top w:val="single" w:sz="4" w:space="0" w:color="000000"/>
              <w:left w:val="single" w:sz="4" w:space="0" w:color="000000"/>
              <w:bottom w:val="single" w:sz="4" w:space="0" w:color="000000"/>
              <w:right w:val="single" w:sz="4" w:space="0" w:color="000000"/>
            </w:tcBorders>
            <w:hideMark/>
          </w:tcPr>
          <w:p w14:paraId="08C6A036" w14:textId="66D34605" w:rsidR="00CA7962" w:rsidRDefault="00CA7962" w:rsidP="006F22CB">
            <w:pPr>
              <w:jc w:val="center"/>
              <w:rPr>
                <w:rFonts w:ascii="Arial" w:hAnsi="Arial" w:cs="Arial"/>
                <w:sz w:val="24"/>
                <w:szCs w:val="24"/>
              </w:rPr>
            </w:pPr>
            <w:r>
              <w:rPr>
                <w:rFonts w:ascii="Arial" w:eastAsia="Calibri" w:hAnsi="Arial" w:cs="Arial"/>
                <w:sz w:val="24"/>
                <w:szCs w:val="24"/>
              </w:rPr>
              <w:t>98</w:t>
            </w:r>
          </w:p>
        </w:tc>
      </w:tr>
      <w:tr w:rsidR="00CA7962" w14:paraId="4C828094"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7254CC8C" w14:textId="77777777" w:rsidR="00CA7962" w:rsidRDefault="00CA7962" w:rsidP="006F22CB">
            <w:pPr>
              <w:rPr>
                <w:rFonts w:ascii="Arial" w:hAnsi="Arial" w:cs="Arial"/>
                <w:sz w:val="24"/>
                <w:szCs w:val="24"/>
              </w:rPr>
            </w:pPr>
            <w:r>
              <w:rPr>
                <w:rFonts w:ascii="Arial" w:eastAsia="Calibri" w:hAnsi="Arial" w:cs="Arial"/>
                <w:sz w:val="24"/>
                <w:szCs w:val="24"/>
              </w:rPr>
              <w:t>2 kriterijus</w:t>
            </w:r>
          </w:p>
        </w:tc>
        <w:tc>
          <w:tcPr>
            <w:tcW w:w="2407" w:type="pct"/>
            <w:tcBorders>
              <w:top w:val="single" w:sz="4" w:space="0" w:color="000000"/>
              <w:left w:val="single" w:sz="4" w:space="0" w:color="000000"/>
              <w:bottom w:val="single" w:sz="4" w:space="0" w:color="000000"/>
              <w:right w:val="single" w:sz="4" w:space="0" w:color="000000"/>
            </w:tcBorders>
            <w:hideMark/>
          </w:tcPr>
          <w:p w14:paraId="3A381856" w14:textId="06F57E5C" w:rsidR="00CA7962" w:rsidRDefault="00CA7962" w:rsidP="006F22CB">
            <w:pPr>
              <w:jc w:val="both"/>
              <w:rPr>
                <w:rFonts w:ascii="Arial" w:hAnsi="Arial" w:cs="Arial"/>
                <w:sz w:val="24"/>
                <w:szCs w:val="24"/>
              </w:rPr>
            </w:pPr>
            <w:r w:rsidRPr="00CA7962">
              <w:rPr>
                <w:rFonts w:ascii="Arial" w:eastAsia="Calibri" w:hAnsi="Arial" w:cs="Arial"/>
                <w:sz w:val="24"/>
                <w:szCs w:val="24"/>
              </w:rPr>
              <w:t xml:space="preserve">Paslaugų suteikimo terminas </w:t>
            </w:r>
            <w:r>
              <w:rPr>
                <w:rFonts w:ascii="Arial" w:eastAsia="Calibri" w:hAnsi="Arial" w:cs="Arial"/>
                <w:sz w:val="24"/>
                <w:szCs w:val="24"/>
              </w:rPr>
              <w:t>(T)</w:t>
            </w:r>
          </w:p>
        </w:tc>
        <w:tc>
          <w:tcPr>
            <w:tcW w:w="1824" w:type="pct"/>
            <w:tcBorders>
              <w:top w:val="single" w:sz="4" w:space="0" w:color="000000"/>
              <w:left w:val="single" w:sz="4" w:space="0" w:color="000000"/>
              <w:bottom w:val="single" w:sz="4" w:space="0" w:color="000000"/>
              <w:right w:val="single" w:sz="4" w:space="0" w:color="000000"/>
            </w:tcBorders>
            <w:hideMark/>
          </w:tcPr>
          <w:p w14:paraId="150A704A" w14:textId="1A71F26B" w:rsidR="00CA7962" w:rsidRDefault="00CA7962" w:rsidP="006F22CB">
            <w:pPr>
              <w:jc w:val="center"/>
              <w:rPr>
                <w:rFonts w:ascii="Arial" w:hAnsi="Arial" w:cs="Arial"/>
                <w:sz w:val="24"/>
                <w:szCs w:val="24"/>
              </w:rPr>
            </w:pPr>
            <w:r>
              <w:rPr>
                <w:rFonts w:ascii="Arial" w:hAnsi="Arial" w:cs="Arial"/>
                <w:sz w:val="24"/>
                <w:szCs w:val="24"/>
              </w:rPr>
              <w:t>2</w:t>
            </w:r>
          </w:p>
        </w:tc>
      </w:tr>
    </w:tbl>
    <w:p w14:paraId="458B825C" w14:textId="77777777" w:rsidR="00CA7962" w:rsidRDefault="00CA7962" w:rsidP="00CA7962">
      <w:pPr>
        <w:pStyle w:val="Sraopastraipa"/>
        <w:spacing w:after="0"/>
        <w:ind w:left="567"/>
        <w:jc w:val="both"/>
        <w:rPr>
          <w:rFonts w:ascii="Arial" w:hAnsi="Arial" w:cs="Arial"/>
          <w:sz w:val="24"/>
          <w:szCs w:val="24"/>
        </w:rPr>
      </w:pPr>
    </w:p>
    <w:p w14:paraId="1414E009"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Ekonominis naudingumas (S) apskaičiuojamas sudedant vertinamo tiekėjo Pasiūlymo kainos (C) ir techninių kriterijų (T) balus:</w:t>
      </w:r>
    </w:p>
    <w:p w14:paraId="55BB0B6F" w14:textId="77777777" w:rsidR="00CA7962" w:rsidRDefault="00CA7962" w:rsidP="00CA7962">
      <w:pPr>
        <w:spacing w:after="0"/>
        <w:ind w:firstLine="566"/>
        <w:jc w:val="center"/>
        <w:rPr>
          <w:rFonts w:ascii="Arial" w:hAnsi="Arial" w:cs="Arial"/>
          <w:sz w:val="24"/>
          <w:szCs w:val="24"/>
        </w:rPr>
      </w:pPr>
      <w:r>
        <w:rPr>
          <w:rFonts w:ascii="Arial" w:hAnsi="Arial" w:cs="Arial"/>
          <w:position w:val="-6"/>
          <w:sz w:val="24"/>
          <w:szCs w:val="24"/>
        </w:rPr>
        <w:object w:dxaOrig="1044" w:dyaOrig="276" w14:anchorId="05C71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3.2pt" o:ole="" fillcolor="window">
            <v:imagedata r:id="rId16" o:title=""/>
          </v:shape>
          <o:OLEObject Type="Embed" ProgID="Equation.3" ShapeID="_x0000_i1025" DrawAspect="Content" ObjectID="_1840597995" r:id="rId17"/>
        </w:object>
      </w:r>
    </w:p>
    <w:p w14:paraId="03B27D91" w14:textId="77777777" w:rsidR="00CA7962" w:rsidRDefault="00CA7962" w:rsidP="00CA7962">
      <w:pPr>
        <w:pStyle w:val="Sraopastraipa"/>
        <w:numPr>
          <w:ilvl w:val="0"/>
          <w:numId w:val="39"/>
        </w:numPr>
        <w:spacing w:after="0"/>
        <w:ind w:left="0" w:firstLine="567"/>
        <w:jc w:val="both"/>
        <w:rPr>
          <w:rFonts w:ascii="Arial" w:hAnsi="Arial" w:cs="Arial"/>
          <w:sz w:val="24"/>
          <w:szCs w:val="24"/>
        </w:rPr>
      </w:pPr>
      <w:r>
        <w:rPr>
          <w:rFonts w:ascii="Arial" w:hAnsi="Arial" w:cs="Arial"/>
          <w:sz w:val="24"/>
          <w:szCs w:val="24"/>
        </w:rPr>
        <w:t>Vertinamo tiekėjo Pasiūlymo kainos (C) balai apskaičiuojami visų vertinamų tiekėjų pasiūlytos mažiausios kainos (</w:t>
      </w:r>
      <w:proofErr w:type="spellStart"/>
      <w:r>
        <w:rPr>
          <w:rFonts w:ascii="Arial" w:hAnsi="Arial" w:cs="Arial"/>
          <w:sz w:val="24"/>
          <w:szCs w:val="24"/>
        </w:rPr>
        <w:t>C</w:t>
      </w:r>
      <w:r>
        <w:rPr>
          <w:rFonts w:ascii="Arial" w:hAnsi="Arial" w:cs="Arial"/>
          <w:sz w:val="24"/>
          <w:szCs w:val="24"/>
          <w:vertAlign w:val="subscript"/>
        </w:rPr>
        <w:t>min</w:t>
      </w:r>
      <w:proofErr w:type="spellEnd"/>
      <w:r>
        <w:rPr>
          <w:rFonts w:ascii="Arial" w:hAnsi="Arial" w:cs="Arial"/>
          <w:sz w:val="24"/>
          <w:szCs w:val="24"/>
        </w:rPr>
        <w:t>) ir vertinamo tiekėjo pasiūlymo kainos (</w:t>
      </w:r>
      <w:proofErr w:type="spellStart"/>
      <w:r>
        <w:rPr>
          <w:rFonts w:ascii="Arial" w:hAnsi="Arial" w:cs="Arial"/>
          <w:sz w:val="24"/>
          <w:szCs w:val="24"/>
        </w:rPr>
        <w:t>C</w:t>
      </w:r>
      <w:r>
        <w:rPr>
          <w:rFonts w:ascii="Arial" w:hAnsi="Arial" w:cs="Arial"/>
          <w:sz w:val="24"/>
          <w:szCs w:val="24"/>
          <w:vertAlign w:val="subscript"/>
        </w:rPr>
        <w:t>p</w:t>
      </w:r>
      <w:proofErr w:type="spellEnd"/>
      <w:r>
        <w:rPr>
          <w:rFonts w:ascii="Arial" w:hAnsi="Arial" w:cs="Arial"/>
          <w:sz w:val="24"/>
          <w:szCs w:val="24"/>
        </w:rPr>
        <w:t>) santykį padauginant iš kainos lyginamojo svorio ekonominio naudingumo įvertinime (X):</w:t>
      </w:r>
    </w:p>
    <w:p w14:paraId="7187C7CA" w14:textId="77777777" w:rsidR="00CA7962" w:rsidRDefault="00CA7962" w:rsidP="00CA7962">
      <w:pPr>
        <w:spacing w:after="0"/>
        <w:ind w:left="709" w:hanging="709"/>
        <w:jc w:val="center"/>
        <w:rPr>
          <w:rFonts w:ascii="Arial" w:hAnsi="Arial" w:cs="Arial"/>
          <w:sz w:val="24"/>
          <w:szCs w:val="24"/>
        </w:rPr>
      </w:pPr>
      <w:r>
        <w:rPr>
          <w:rFonts w:ascii="Arial" w:hAnsi="Arial" w:cs="Arial"/>
          <w:position w:val="-32"/>
          <w:sz w:val="24"/>
          <w:szCs w:val="24"/>
        </w:rPr>
        <w:object w:dxaOrig="1296" w:dyaOrig="732" w14:anchorId="425835A5">
          <v:shape id="_x0000_i1026" type="#_x0000_t75" style="width:64.2pt;height:36.6pt" o:ole="" fillcolor="window">
            <v:imagedata r:id="rId18" o:title=""/>
          </v:shape>
          <o:OLEObject Type="Embed" ProgID="Equation.3" ShapeID="_x0000_i1026" DrawAspect="Content" ObjectID="_1840597996" r:id="rId19"/>
        </w:object>
      </w:r>
    </w:p>
    <w:p w14:paraId="01087F5B" w14:textId="77777777" w:rsidR="00CA7962" w:rsidRDefault="00CA7962" w:rsidP="00CA7962">
      <w:pPr>
        <w:spacing w:after="0"/>
        <w:ind w:firstLine="567"/>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3E0A79FC" w14:textId="77777777" w:rsidR="00CA7962" w:rsidRDefault="00CA7962" w:rsidP="00CA7962">
      <w:pPr>
        <w:spacing w:after="0"/>
        <w:ind w:firstLine="709"/>
        <w:jc w:val="both"/>
        <w:rPr>
          <w:rFonts w:ascii="Arial" w:hAnsi="Arial" w:cs="Arial"/>
          <w:sz w:val="24"/>
          <w:szCs w:val="24"/>
        </w:rPr>
      </w:pPr>
    </w:p>
    <w:p w14:paraId="32F68DAB" w14:textId="2E2A8909"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 xml:space="preserve">Kriterijaus </w:t>
      </w:r>
      <w:r w:rsidR="0049642C">
        <w:rPr>
          <w:rFonts w:ascii="Arial" w:hAnsi="Arial" w:cs="Arial"/>
          <w:sz w:val="24"/>
          <w:szCs w:val="24"/>
        </w:rPr>
        <w:t>paslaugų</w:t>
      </w:r>
      <w:r>
        <w:rPr>
          <w:rFonts w:ascii="Arial" w:hAnsi="Arial" w:cs="Arial"/>
          <w:sz w:val="24"/>
          <w:szCs w:val="24"/>
        </w:rPr>
        <w:t xml:space="preserve"> </w:t>
      </w:r>
      <w:r w:rsidR="00707951">
        <w:rPr>
          <w:rFonts w:ascii="Arial" w:hAnsi="Arial" w:cs="Arial"/>
          <w:sz w:val="24"/>
          <w:szCs w:val="24"/>
        </w:rPr>
        <w:t>suteikimo</w:t>
      </w:r>
      <w:r>
        <w:rPr>
          <w:rFonts w:ascii="Arial" w:hAnsi="Arial" w:cs="Arial"/>
          <w:sz w:val="24"/>
          <w:szCs w:val="24"/>
        </w:rPr>
        <w:t xml:space="preserve"> termino (T) balų skaičiavimo tvarka:</w:t>
      </w:r>
    </w:p>
    <w:p w14:paraId="0682187B" w14:textId="77777777" w:rsidR="00BE12EB" w:rsidRDefault="00BE12EB" w:rsidP="00BE12EB">
      <w:pPr>
        <w:shd w:val="clear" w:color="auto" w:fill="FFFFFF"/>
        <w:tabs>
          <w:tab w:val="left" w:pos="1701"/>
        </w:tabs>
        <w:spacing w:after="0" w:line="240" w:lineRule="auto"/>
        <w:rPr>
          <w:rFonts w:ascii="Arial" w:hAnsi="Arial" w:cs="Arial"/>
          <w:b/>
          <w:sz w:val="24"/>
          <w:szCs w:val="24"/>
        </w:rPr>
      </w:pPr>
    </w:p>
    <w:p w14:paraId="64429DDA" w14:textId="17B499EF" w:rsidR="00BE12EB" w:rsidRPr="00BE12EB" w:rsidRDefault="00BE12EB" w:rsidP="00BE12EB">
      <w:pPr>
        <w:shd w:val="clear" w:color="auto" w:fill="FFFFFF"/>
        <w:tabs>
          <w:tab w:val="left" w:pos="1701"/>
        </w:tabs>
        <w:spacing w:after="0" w:line="240" w:lineRule="auto"/>
        <w:jc w:val="right"/>
        <w:rPr>
          <w:rFonts w:ascii="Arial" w:hAnsi="Arial" w:cs="Arial"/>
          <w:b/>
          <w:sz w:val="24"/>
          <w:szCs w:val="24"/>
        </w:rPr>
      </w:pPr>
      <w:r w:rsidRPr="00BE12EB">
        <w:rPr>
          <w:rFonts w:ascii="Arial" w:hAnsi="Arial" w:cs="Arial"/>
          <w:b/>
          <w:sz w:val="24"/>
          <w:szCs w:val="24"/>
        </w:rPr>
        <w:t xml:space="preserve">Lentelė. Paslaugų suteikimo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BE12EB" w14:paraId="6642F370" w14:textId="77777777" w:rsidTr="00073C16">
        <w:trPr>
          <w:trHeight w:val="418"/>
        </w:trPr>
        <w:tc>
          <w:tcPr>
            <w:tcW w:w="4817" w:type="dxa"/>
            <w:tcBorders>
              <w:top w:val="single" w:sz="4" w:space="0" w:color="auto"/>
              <w:left w:val="single" w:sz="4" w:space="0" w:color="auto"/>
              <w:bottom w:val="single" w:sz="4" w:space="0" w:color="auto"/>
              <w:right w:val="single" w:sz="4" w:space="0" w:color="auto"/>
            </w:tcBorders>
            <w:hideMark/>
          </w:tcPr>
          <w:p w14:paraId="6AAE906E" w14:textId="77777777" w:rsidR="00BE12EB" w:rsidRPr="00ED099E" w:rsidRDefault="00BE12EB" w:rsidP="00073C16">
            <w:pPr>
              <w:jc w:val="center"/>
              <w:rPr>
                <w:rFonts w:ascii="Arial" w:hAnsi="Arial" w:cs="Arial"/>
                <w:sz w:val="24"/>
                <w:szCs w:val="24"/>
              </w:rPr>
            </w:pPr>
            <w:r w:rsidRPr="00ED099E">
              <w:rPr>
                <w:rFonts w:ascii="Arial" w:hAnsi="Arial" w:cs="Arial"/>
                <w:b/>
                <w:bCs/>
                <w:sz w:val="24"/>
                <w:szCs w:val="24"/>
              </w:rPr>
              <w:t>Tiekėjo siūlomas paslaugų suteikimo terminas (T)</w:t>
            </w:r>
          </w:p>
        </w:tc>
        <w:tc>
          <w:tcPr>
            <w:tcW w:w="4817" w:type="dxa"/>
            <w:tcBorders>
              <w:top w:val="single" w:sz="4" w:space="0" w:color="auto"/>
              <w:left w:val="single" w:sz="4" w:space="0" w:color="auto"/>
              <w:bottom w:val="single" w:sz="4" w:space="0" w:color="auto"/>
              <w:right w:val="single" w:sz="4" w:space="0" w:color="auto"/>
            </w:tcBorders>
            <w:hideMark/>
          </w:tcPr>
          <w:p w14:paraId="45E7BCCE" w14:textId="77777777" w:rsidR="00BE12EB" w:rsidRPr="00ED099E" w:rsidRDefault="00BE12EB" w:rsidP="00073C16">
            <w:pPr>
              <w:jc w:val="center"/>
              <w:rPr>
                <w:rFonts w:ascii="Arial" w:hAnsi="Arial" w:cs="Arial"/>
                <w:sz w:val="24"/>
                <w:szCs w:val="24"/>
              </w:rPr>
            </w:pPr>
            <w:r w:rsidRPr="00ED099E">
              <w:rPr>
                <w:rFonts w:ascii="Arial" w:hAnsi="Arial" w:cs="Arial"/>
                <w:b/>
                <w:bCs/>
                <w:spacing w:val="-2"/>
                <w:sz w:val="24"/>
                <w:szCs w:val="24"/>
              </w:rPr>
              <w:t>Ekonominio naudingumo balai, kurie bus suteikti šiam kriterijui</w:t>
            </w:r>
          </w:p>
        </w:tc>
      </w:tr>
      <w:tr w:rsidR="00BE12EB" w14:paraId="312A6C58" w14:textId="77777777" w:rsidTr="00073C16">
        <w:tc>
          <w:tcPr>
            <w:tcW w:w="4817" w:type="dxa"/>
            <w:tcBorders>
              <w:top w:val="single" w:sz="4" w:space="0" w:color="auto"/>
              <w:left w:val="single" w:sz="4" w:space="0" w:color="auto"/>
              <w:bottom w:val="single" w:sz="4" w:space="0" w:color="auto"/>
              <w:right w:val="single" w:sz="4" w:space="0" w:color="auto"/>
            </w:tcBorders>
            <w:hideMark/>
          </w:tcPr>
          <w:p w14:paraId="31821044" w14:textId="77777777" w:rsidR="00BE12EB" w:rsidRPr="00ED099E" w:rsidRDefault="00BE12EB" w:rsidP="00073C16">
            <w:pPr>
              <w:jc w:val="both"/>
              <w:rPr>
                <w:rFonts w:ascii="Arial" w:hAnsi="Arial" w:cs="Arial"/>
                <w:sz w:val="24"/>
                <w:szCs w:val="24"/>
              </w:rPr>
            </w:pPr>
            <w:r w:rsidRPr="00ED099E">
              <w:rPr>
                <w:rFonts w:ascii="Arial" w:hAnsi="Arial"/>
                <w:sz w:val="24"/>
                <w:szCs w:val="24"/>
              </w:rPr>
              <w:t xml:space="preserve">iki 2026 m. </w:t>
            </w:r>
            <w:r>
              <w:rPr>
                <w:rFonts w:ascii="Arial" w:hAnsi="Arial"/>
                <w:sz w:val="24"/>
                <w:szCs w:val="24"/>
              </w:rPr>
              <w:t>spalio 31</w:t>
            </w:r>
            <w:r w:rsidRPr="00ED099E">
              <w:rPr>
                <w:rFonts w:ascii="Arial" w:hAnsi="Arial"/>
                <w:sz w:val="24"/>
                <w:szCs w:val="24"/>
              </w:rPr>
              <w:t xml:space="preserve"> d.</w:t>
            </w:r>
          </w:p>
        </w:tc>
        <w:tc>
          <w:tcPr>
            <w:tcW w:w="4817" w:type="dxa"/>
            <w:tcBorders>
              <w:top w:val="single" w:sz="4" w:space="0" w:color="auto"/>
              <w:left w:val="single" w:sz="4" w:space="0" w:color="auto"/>
              <w:bottom w:val="single" w:sz="4" w:space="0" w:color="auto"/>
              <w:right w:val="single" w:sz="4" w:space="0" w:color="auto"/>
            </w:tcBorders>
          </w:tcPr>
          <w:p w14:paraId="65B6CEDA" w14:textId="77777777" w:rsidR="00BE12EB" w:rsidRPr="00ED099E" w:rsidRDefault="00BE12EB" w:rsidP="00073C16">
            <w:pPr>
              <w:jc w:val="both"/>
              <w:rPr>
                <w:rFonts w:ascii="Arial" w:hAnsi="Arial" w:cs="Arial"/>
                <w:sz w:val="24"/>
                <w:szCs w:val="24"/>
              </w:rPr>
            </w:pPr>
            <w:r w:rsidRPr="00ED099E">
              <w:rPr>
                <w:rFonts w:ascii="Arial" w:hAnsi="Arial" w:cs="Arial"/>
                <w:sz w:val="24"/>
                <w:szCs w:val="24"/>
              </w:rPr>
              <w:t>2</w:t>
            </w:r>
          </w:p>
        </w:tc>
      </w:tr>
      <w:tr w:rsidR="00BE12EB" w14:paraId="5167699D" w14:textId="77777777" w:rsidTr="00073C16">
        <w:tc>
          <w:tcPr>
            <w:tcW w:w="4817" w:type="dxa"/>
            <w:tcBorders>
              <w:top w:val="single" w:sz="4" w:space="0" w:color="auto"/>
              <w:left w:val="single" w:sz="4" w:space="0" w:color="auto"/>
              <w:bottom w:val="single" w:sz="4" w:space="0" w:color="auto"/>
              <w:right w:val="single" w:sz="4" w:space="0" w:color="auto"/>
            </w:tcBorders>
            <w:hideMark/>
          </w:tcPr>
          <w:p w14:paraId="438B3C11" w14:textId="77777777" w:rsidR="00BE12EB" w:rsidRPr="00ED099E" w:rsidRDefault="00BE12EB" w:rsidP="00073C16">
            <w:pPr>
              <w:jc w:val="both"/>
              <w:rPr>
                <w:rFonts w:ascii="Arial" w:hAnsi="Arial" w:cs="Arial"/>
                <w:sz w:val="24"/>
                <w:szCs w:val="24"/>
              </w:rPr>
            </w:pPr>
            <w:r w:rsidRPr="00ED099E">
              <w:rPr>
                <w:rFonts w:ascii="Arial" w:hAnsi="Arial"/>
                <w:sz w:val="24"/>
                <w:szCs w:val="24"/>
              </w:rPr>
              <w:t xml:space="preserve">iki 2026 m. </w:t>
            </w:r>
            <w:r>
              <w:rPr>
                <w:rFonts w:ascii="Arial" w:hAnsi="Arial"/>
                <w:sz w:val="24"/>
                <w:szCs w:val="24"/>
              </w:rPr>
              <w:t xml:space="preserve">lapkričio </w:t>
            </w:r>
            <w:r w:rsidRPr="00ED099E">
              <w:rPr>
                <w:rFonts w:ascii="Arial" w:hAnsi="Arial"/>
                <w:sz w:val="24"/>
                <w:szCs w:val="24"/>
              </w:rPr>
              <w:t>30 d.</w:t>
            </w:r>
          </w:p>
        </w:tc>
        <w:tc>
          <w:tcPr>
            <w:tcW w:w="4817" w:type="dxa"/>
            <w:tcBorders>
              <w:top w:val="single" w:sz="4" w:space="0" w:color="auto"/>
              <w:left w:val="single" w:sz="4" w:space="0" w:color="auto"/>
              <w:bottom w:val="single" w:sz="4" w:space="0" w:color="auto"/>
              <w:right w:val="single" w:sz="4" w:space="0" w:color="auto"/>
            </w:tcBorders>
          </w:tcPr>
          <w:p w14:paraId="4F8C38AF" w14:textId="77777777" w:rsidR="00BE12EB" w:rsidRPr="00ED099E" w:rsidRDefault="00BE12EB" w:rsidP="00073C16">
            <w:pPr>
              <w:jc w:val="both"/>
              <w:rPr>
                <w:rFonts w:ascii="Arial" w:hAnsi="Arial" w:cs="Arial"/>
                <w:sz w:val="24"/>
                <w:szCs w:val="24"/>
              </w:rPr>
            </w:pPr>
            <w:r w:rsidRPr="00ED099E">
              <w:rPr>
                <w:rFonts w:ascii="Arial" w:hAnsi="Arial" w:cs="Arial"/>
                <w:sz w:val="24"/>
                <w:szCs w:val="24"/>
              </w:rPr>
              <w:t>0</w:t>
            </w:r>
          </w:p>
        </w:tc>
      </w:tr>
    </w:tbl>
    <w:p w14:paraId="074B964A" w14:textId="77777777" w:rsidR="00BE12EB" w:rsidRPr="00BE12EB" w:rsidRDefault="00BE12EB" w:rsidP="00BE12EB">
      <w:pPr>
        <w:tabs>
          <w:tab w:val="left" w:pos="1134"/>
          <w:tab w:val="left" w:pos="1276"/>
        </w:tabs>
        <w:spacing w:after="0"/>
        <w:jc w:val="both"/>
        <w:rPr>
          <w:rFonts w:cs="Times New Roman"/>
          <w:color w:val="000000" w:themeColor="text1"/>
          <w:szCs w:val="24"/>
        </w:rPr>
      </w:pPr>
    </w:p>
    <w:p w14:paraId="37A5A540" w14:textId="203F7EE7" w:rsidR="00CA7962" w:rsidRPr="00BE12EB" w:rsidRDefault="00CA7962" w:rsidP="00BE12EB">
      <w:pPr>
        <w:pStyle w:val="Sraopastraipa"/>
        <w:numPr>
          <w:ilvl w:val="0"/>
          <w:numId w:val="39"/>
        </w:numPr>
        <w:tabs>
          <w:tab w:val="left" w:pos="1701"/>
        </w:tabs>
        <w:spacing w:after="0"/>
        <w:ind w:left="0" w:firstLine="567"/>
        <w:jc w:val="both"/>
        <w:rPr>
          <w:rFonts w:ascii="Arial" w:hAnsi="Arial" w:cs="Arial"/>
          <w:sz w:val="24"/>
          <w:szCs w:val="24"/>
        </w:rPr>
      </w:pPr>
      <w:r w:rsidRPr="00BE12EB">
        <w:rPr>
          <w:rFonts w:ascii="Arial" w:hAnsi="Arial" w:cs="Arial"/>
          <w:sz w:val="24"/>
          <w:szCs w:val="24"/>
        </w:rPr>
        <w:t>Tiekėjas savo pasiūlyme turi nurodyti informaciją apie siūlomą paslaugų suteikimo</w:t>
      </w:r>
      <w:r w:rsidR="00BE12EB">
        <w:rPr>
          <w:rFonts w:ascii="Arial" w:hAnsi="Arial" w:cs="Arial"/>
          <w:sz w:val="24"/>
          <w:szCs w:val="24"/>
        </w:rPr>
        <w:t xml:space="preserve"> </w:t>
      </w:r>
      <w:r w:rsidR="00BE12EB" w:rsidRPr="00707951">
        <w:rPr>
          <w:rFonts w:ascii="Arial" w:hAnsi="Arial" w:cs="Arial"/>
          <w:sz w:val="24"/>
          <w:szCs w:val="24"/>
        </w:rPr>
        <w:t>terminą</w:t>
      </w:r>
      <w:r w:rsidRPr="00707951">
        <w:rPr>
          <w:rFonts w:ascii="Arial" w:hAnsi="Arial" w:cs="Arial"/>
          <w:sz w:val="24"/>
          <w:szCs w:val="24"/>
        </w:rPr>
        <w:t xml:space="preserve"> – tiekėjo </w:t>
      </w:r>
      <w:r w:rsidRPr="00BE12EB">
        <w:rPr>
          <w:rFonts w:ascii="Arial" w:hAnsi="Arial" w:cs="Arial"/>
          <w:sz w:val="24"/>
          <w:szCs w:val="24"/>
        </w:rPr>
        <w:t xml:space="preserve">nustatomas paslaugų suteikimo terminas gali būti trumpesnis nei nustatytas maksimalus </w:t>
      </w:r>
      <w:r w:rsidR="00D94ECF">
        <w:rPr>
          <w:rFonts w:ascii="Arial" w:hAnsi="Arial" w:cs="Arial"/>
          <w:sz w:val="24"/>
          <w:szCs w:val="24"/>
        </w:rPr>
        <w:t>paslaugų suteikimo</w:t>
      </w:r>
      <w:r w:rsidRPr="00BE12EB">
        <w:rPr>
          <w:rFonts w:ascii="Arial" w:hAnsi="Arial" w:cs="Arial"/>
          <w:sz w:val="24"/>
          <w:szCs w:val="24"/>
        </w:rPr>
        <w:t xml:space="preserve"> terminas (galimi tik lentelėje nurodyti termino trukmės variantai).</w:t>
      </w:r>
    </w:p>
    <w:p w14:paraId="5B41FC08" w14:textId="77777777"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p>
    <w:p w14:paraId="69E76F54"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lastRenderedPageBreak/>
        <w:t>Dalyviui nenurodžius prašomos rodiklio reikšmės, už kriterijų, kuriame nenurodytas siūlomas rodiklis, bus skiriama 0 ekonominio naudingumo balų.</w:t>
      </w:r>
    </w:p>
    <w:p w14:paraId="6EA6E106"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t>Atlikus balų skaičiavimą ir vienam tiekėjui pasitraukus (jį pašalinus, atmetus ir kt.) iš pirkimo, jei</w:t>
      </w:r>
      <w:r w:rsidRPr="00954395">
        <w:rPr>
          <w:rFonts w:ascii="Arial" w:hAnsi="Arial" w:cs="Arial"/>
          <w:color w:val="FF0000"/>
          <w:sz w:val="24"/>
          <w:szCs w:val="24"/>
        </w:rPr>
        <w:t xml:space="preserve"> </w:t>
      </w:r>
      <w:r w:rsidRPr="00954395">
        <w:rPr>
          <w:rFonts w:ascii="Arial" w:hAnsi="Arial" w:cs="Arial"/>
          <w:sz w:val="24"/>
          <w:szCs w:val="24"/>
        </w:rPr>
        <w:t>su jo pasiūlymu buvo lyginamos kitų dalyvių parametrų reikšmės, bus atliekamas balų perskaičiavimas.</w:t>
      </w:r>
    </w:p>
    <w:p w14:paraId="00877279" w14:textId="77777777" w:rsidR="00CA7962" w:rsidRDefault="00CA7962"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Pirkimo sąlygų 8 priedas</w:t>
      </w:r>
      <w:bookmarkEnd w:id="75"/>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A044C1">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1E362E27" w:rsidR="00BA01C0" w:rsidRPr="00BA01C0" w:rsidRDefault="00A55D4F" w:rsidP="0097037D">
            <w:pPr>
              <w:spacing w:after="0" w:line="240" w:lineRule="auto"/>
              <w:rPr>
                <w:rFonts w:ascii="Arial" w:hAnsi="Arial" w:cs="Arial"/>
                <w:sz w:val="18"/>
                <w:szCs w:val="18"/>
              </w:rPr>
            </w:pPr>
            <w:r>
              <w:rPr>
                <w:rFonts w:ascii="Arial" w:hAnsi="Arial" w:cs="Arial"/>
                <w:b/>
                <w:bCs/>
                <w:caps/>
                <w:sz w:val="24"/>
                <w:szCs w:val="24"/>
              </w:rPr>
              <w:t>kalvano</w:t>
            </w:r>
            <w:r w:rsidR="005834D0" w:rsidRPr="00244B20">
              <w:rPr>
                <w:rFonts w:ascii="Arial" w:hAnsi="Arial" w:cs="Arial"/>
                <w:b/>
                <w:bCs/>
                <w:caps/>
                <w:sz w:val="24"/>
                <w:szCs w:val="24"/>
              </w:rPr>
              <w:t xml:space="preserve"> parko įrengimo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0"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2.1</w:t>
            </w:r>
            <w:r w:rsidRPr="00921108">
              <w:rPr>
                <w:rFonts w:ascii="Arial" w:hAnsi="Arial" w:cs="Arial"/>
                <w:b/>
                <w:kern w:val="2"/>
                <w:sz w:val="24"/>
                <w:szCs w:val="24"/>
              </w:rPr>
              <w:t xml:space="preserve">. Pirkėjo kontaktiniai asmenys, atsakingi už Sutarties vykdymą, </w:t>
            </w:r>
            <w:r w:rsidRPr="00921108">
              <w:rPr>
                <w:rFonts w:ascii="Arial" w:hAnsi="Arial" w:cs="Arial"/>
                <w:b/>
                <w:sz w:val="24"/>
                <w:szCs w:val="24"/>
              </w:rPr>
              <w:t>Paslaugų</w:t>
            </w:r>
            <w:r w:rsidRPr="00921108">
              <w:rPr>
                <w:rFonts w:ascii="Arial" w:hAnsi="Arial" w:cs="Arial"/>
                <w:b/>
                <w:kern w:val="2"/>
                <w:sz w:val="24"/>
                <w:szCs w:val="24"/>
              </w:rPr>
              <w:t xml:space="preserve"> priėmimą,</w:t>
            </w:r>
            <w:r w:rsidRPr="000E33CB">
              <w:rPr>
                <w:rFonts w:ascii="Arial" w:hAnsi="Arial" w:cs="Arial"/>
                <w:b/>
                <w:kern w:val="2"/>
                <w:sz w:val="24"/>
                <w:szCs w:val="24"/>
              </w:rPr>
              <w:t xml:space="preserve">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3141251" w14:textId="44E050BF" w:rsidR="000E33CB" w:rsidRPr="000E33CB" w:rsidRDefault="009F4EC7" w:rsidP="00BA01C0">
            <w:pPr>
              <w:spacing w:after="0" w:line="240" w:lineRule="auto"/>
              <w:rPr>
                <w:rFonts w:ascii="Arial" w:hAnsi="Arial" w:cs="Arial"/>
                <w:kern w:val="2"/>
                <w:sz w:val="24"/>
                <w:szCs w:val="24"/>
              </w:rPr>
            </w:pPr>
            <w:r w:rsidRPr="009F4EC7">
              <w:rPr>
                <w:rFonts w:ascii="Arial" w:hAnsi="Arial" w:cs="Arial"/>
                <w:i/>
                <w:iCs/>
                <w:kern w:val="2"/>
                <w:sz w:val="24"/>
                <w:szCs w:val="24"/>
              </w:rPr>
              <w:lastRenderedPageBreak/>
              <w:t>[nurodyti padalinį / skyrių, pareigas, vardą, pavardę, tel., el. paštą]</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42E62049" w:rsidR="00BA01C0" w:rsidRPr="00921108" w:rsidRDefault="00BA01C0" w:rsidP="007A3165">
            <w:pPr>
              <w:spacing w:after="0" w:line="240" w:lineRule="auto"/>
              <w:jc w:val="both"/>
              <w:rPr>
                <w:rFonts w:ascii="Arial" w:hAnsi="Arial" w:cs="Arial"/>
                <w:kern w:val="2"/>
                <w:sz w:val="24"/>
                <w:szCs w:val="24"/>
              </w:rPr>
            </w:pPr>
            <w:r w:rsidRPr="00921108">
              <w:rPr>
                <w:rFonts w:ascii="Arial" w:hAnsi="Arial" w:cs="Arial"/>
                <w:kern w:val="2"/>
                <w:sz w:val="24"/>
                <w:szCs w:val="24"/>
              </w:rPr>
              <w:t>Tiekėjas įsipareigoja Sutartyje numatytomis sąlygomis suteikti Pirkėjui</w:t>
            </w:r>
            <w:r w:rsidR="000E33CB" w:rsidRPr="00921108">
              <w:rPr>
                <w:rFonts w:ascii="Arial" w:hAnsi="Arial" w:cs="Arial"/>
                <w:kern w:val="2"/>
                <w:sz w:val="24"/>
                <w:szCs w:val="24"/>
              </w:rPr>
              <w:t xml:space="preserve"> </w:t>
            </w:r>
            <w:proofErr w:type="spellStart"/>
            <w:r w:rsidR="00A55D4F" w:rsidRPr="00A55D4F">
              <w:rPr>
                <w:rFonts w:ascii="Arial" w:hAnsi="Arial" w:cs="Arial"/>
                <w:b/>
                <w:bCs/>
                <w:kern w:val="2"/>
                <w:sz w:val="24"/>
                <w:szCs w:val="24"/>
              </w:rPr>
              <w:t>Kalvano</w:t>
            </w:r>
            <w:proofErr w:type="spellEnd"/>
            <w:r w:rsidR="005834D0" w:rsidRPr="00921108">
              <w:rPr>
                <w:rFonts w:ascii="Arial" w:hAnsi="Arial" w:cs="Arial"/>
                <w:b/>
                <w:bCs/>
                <w:sz w:val="24"/>
                <w:szCs w:val="24"/>
              </w:rPr>
              <w:t xml:space="preserve"> parko įrengimo paslaugas</w:t>
            </w:r>
            <w:r w:rsidR="005834D0" w:rsidRPr="00921108">
              <w:rPr>
                <w:rFonts w:ascii="Arial" w:hAnsi="Arial" w:cs="Arial"/>
                <w:b/>
                <w:bCs/>
                <w:caps/>
                <w:sz w:val="24"/>
                <w:szCs w:val="24"/>
              </w:rPr>
              <w:t xml:space="preserve"> </w:t>
            </w:r>
            <w:r w:rsidRPr="00921108">
              <w:rPr>
                <w:rFonts w:ascii="Arial" w:hAnsi="Arial" w:cs="Arial"/>
                <w:kern w:val="2"/>
                <w:sz w:val="24"/>
                <w:szCs w:val="24"/>
              </w:rPr>
              <w:t>(toliau – Paslaugos).</w:t>
            </w:r>
          </w:p>
          <w:p w14:paraId="2B3CC242" w14:textId="77777777" w:rsidR="000E33CB" w:rsidRPr="00921108" w:rsidRDefault="000E33CB" w:rsidP="007A3165">
            <w:pPr>
              <w:spacing w:after="0" w:line="240" w:lineRule="auto"/>
              <w:jc w:val="both"/>
              <w:rPr>
                <w:rFonts w:ascii="Arial" w:hAnsi="Arial" w:cs="Arial"/>
                <w:kern w:val="2"/>
                <w:sz w:val="24"/>
                <w:szCs w:val="24"/>
              </w:rPr>
            </w:pPr>
          </w:p>
          <w:p w14:paraId="118B6F56" w14:textId="40F64752" w:rsidR="00BA01C0" w:rsidRPr="00921108" w:rsidRDefault="00BA01C0" w:rsidP="007A3165">
            <w:pPr>
              <w:spacing w:after="0" w:line="240" w:lineRule="auto"/>
              <w:jc w:val="both"/>
              <w:rPr>
                <w:rFonts w:ascii="Arial" w:hAnsi="Arial" w:cs="Arial"/>
                <w:kern w:val="2"/>
                <w:sz w:val="24"/>
                <w:szCs w:val="24"/>
              </w:rPr>
            </w:pPr>
            <w:r w:rsidRPr="00921108">
              <w:rPr>
                <w:rFonts w:ascii="Arial" w:hAnsi="Arial" w:cs="Arial"/>
                <w:kern w:val="2"/>
                <w:sz w:val="24"/>
                <w:szCs w:val="24"/>
              </w:rPr>
              <w:t xml:space="preserve">Išsamus </w:t>
            </w:r>
            <w:r w:rsidRPr="00921108">
              <w:rPr>
                <w:rFonts w:ascii="Arial" w:hAnsi="Arial" w:cs="Arial"/>
                <w:sz w:val="24"/>
                <w:szCs w:val="24"/>
              </w:rPr>
              <w:t>Paslaugų</w:t>
            </w:r>
            <w:r w:rsidRPr="00921108">
              <w:rPr>
                <w:rFonts w:ascii="Arial" w:hAnsi="Arial" w:cs="Arial"/>
                <w:kern w:val="2"/>
                <w:sz w:val="24"/>
                <w:szCs w:val="24"/>
              </w:rPr>
              <w:t xml:space="preserve"> aprašymas ir kiti reikalavimai teikiamoms </w:t>
            </w:r>
            <w:r w:rsidRPr="00921108">
              <w:rPr>
                <w:rFonts w:ascii="Arial" w:hAnsi="Arial" w:cs="Arial"/>
                <w:sz w:val="24"/>
                <w:szCs w:val="24"/>
              </w:rPr>
              <w:t>Paslaugoms</w:t>
            </w:r>
            <w:r w:rsidRPr="00921108">
              <w:rPr>
                <w:rFonts w:ascii="Arial" w:hAnsi="Arial" w:cs="Arial"/>
                <w:kern w:val="2"/>
                <w:sz w:val="24"/>
                <w:szCs w:val="24"/>
              </w:rPr>
              <w:t xml:space="preserve"> nustatyti Sutarties priede Nr. </w:t>
            </w:r>
            <w:r w:rsidR="000E33CB" w:rsidRPr="00921108">
              <w:rPr>
                <w:rFonts w:ascii="Arial" w:hAnsi="Arial" w:cs="Arial"/>
                <w:kern w:val="2"/>
                <w:sz w:val="24"/>
                <w:szCs w:val="24"/>
              </w:rPr>
              <w:t>1</w:t>
            </w:r>
            <w:r w:rsidRPr="00921108">
              <w:rPr>
                <w:rFonts w:ascii="Arial" w:hAnsi="Arial" w:cs="Arial"/>
                <w:kern w:val="2"/>
                <w:sz w:val="24"/>
                <w:szCs w:val="24"/>
              </w:rPr>
              <w:t xml:space="preserve"> „Techninė specifikacija“ (toliau – Techninė specifikacija) ir Sutarties priede Nr. </w:t>
            </w:r>
            <w:r w:rsidR="000E33CB" w:rsidRPr="00921108">
              <w:rPr>
                <w:rFonts w:ascii="Arial" w:hAnsi="Arial" w:cs="Arial"/>
                <w:kern w:val="2"/>
                <w:sz w:val="24"/>
                <w:szCs w:val="24"/>
              </w:rPr>
              <w:t>2</w:t>
            </w:r>
            <w:r w:rsidRPr="00921108">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4CAAB9E1"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D06C5B">
              <w:rPr>
                <w:rFonts w:ascii="Arial" w:hAnsi="Arial" w:cs="Arial"/>
                <w:i/>
                <w:iCs/>
                <w:kern w:val="2"/>
                <w:sz w:val="24"/>
                <w:szCs w:val="24"/>
              </w:rPr>
              <w:t xml:space="preserve"> pavadinimą ir</w:t>
            </w:r>
            <w:r w:rsidRPr="000E33CB">
              <w:rPr>
                <w:rFonts w:ascii="Arial" w:hAnsi="Arial" w:cs="Arial"/>
                <w:i/>
                <w:iCs/>
                <w:kern w:val="2"/>
                <w:sz w:val="24"/>
                <w:szCs w:val="24"/>
              </w:rPr>
              <w:t xml:space="preserve">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F9EFCEC" w14:textId="4C15F44C" w:rsidR="00BA01C0" w:rsidRPr="00BA01C0" w:rsidRDefault="001F1736" w:rsidP="001F1736">
            <w:pPr>
              <w:spacing w:after="0" w:line="240" w:lineRule="auto"/>
              <w:jc w:val="both"/>
              <w:rPr>
                <w:rFonts w:ascii="Arial" w:hAnsi="Arial" w:cs="Arial"/>
                <w:kern w:val="2"/>
                <w:sz w:val="24"/>
                <w:szCs w:val="24"/>
              </w:rPr>
            </w:pPr>
            <w:r>
              <w:rPr>
                <w:rFonts w:ascii="Arial" w:hAnsi="Arial" w:cs="Arial"/>
                <w:kern w:val="2"/>
                <w:sz w:val="24"/>
                <w:szCs w:val="24"/>
              </w:rPr>
              <w:t>P</w:t>
            </w:r>
            <w:r w:rsidRPr="001F1736">
              <w:rPr>
                <w:rFonts w:ascii="Arial" w:hAnsi="Arial" w:cs="Arial"/>
                <w:kern w:val="2"/>
                <w:sz w:val="24"/>
                <w:szCs w:val="24"/>
              </w:rPr>
              <w:t>rojekt</w:t>
            </w:r>
            <w:r>
              <w:rPr>
                <w:rFonts w:ascii="Arial" w:hAnsi="Arial" w:cs="Arial"/>
                <w:kern w:val="2"/>
                <w:sz w:val="24"/>
                <w:szCs w:val="24"/>
              </w:rPr>
              <w:t>as</w:t>
            </w:r>
            <w:r w:rsidRPr="001F1736">
              <w:rPr>
                <w:rFonts w:ascii="Arial" w:hAnsi="Arial" w:cs="Arial"/>
                <w:kern w:val="2"/>
                <w:sz w:val="24"/>
                <w:szCs w:val="24"/>
              </w:rPr>
              <w:t xml:space="preserve"> Nr. 27-205-P-0001 „Žaliosios </w:t>
            </w:r>
            <w:proofErr w:type="spellStart"/>
            <w:r w:rsidRPr="001F1736">
              <w:rPr>
                <w:rFonts w:ascii="Arial" w:hAnsi="Arial" w:cs="Arial"/>
                <w:kern w:val="2"/>
                <w:sz w:val="24"/>
                <w:szCs w:val="24"/>
              </w:rPr>
              <w:t>infastruktūros</w:t>
            </w:r>
            <w:proofErr w:type="spellEnd"/>
            <w:r w:rsidRPr="001F1736">
              <w:rPr>
                <w:rFonts w:ascii="Arial" w:hAnsi="Arial" w:cs="Arial"/>
                <w:kern w:val="2"/>
                <w:sz w:val="24"/>
                <w:szCs w:val="24"/>
              </w:rPr>
              <w:t xml:space="preserve"> urbanizuotoje aplinkoje plėtojimas Tauragės regione“</w:t>
            </w:r>
            <w:r w:rsidR="00B5184C">
              <w:rPr>
                <w:rFonts w:ascii="Arial" w:hAnsi="Arial" w:cs="Arial"/>
                <w:kern w:val="2"/>
                <w:sz w:val="24"/>
                <w:szCs w:val="24"/>
              </w:rPr>
              <w:t>.</w:t>
            </w: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432C0524" w14:textId="77777777" w:rsidR="00BF117A" w:rsidRPr="00BF117A" w:rsidRDefault="00BF117A" w:rsidP="00BF117A">
            <w:pPr>
              <w:tabs>
                <w:tab w:val="left" w:pos="540"/>
              </w:tabs>
              <w:spacing w:after="0" w:line="240" w:lineRule="auto"/>
              <w:ind w:left="1049" w:hanging="709"/>
              <w:jc w:val="both"/>
              <w:rPr>
                <w:rFonts w:ascii="Arial" w:eastAsia="Arial" w:hAnsi="Arial" w:cs="Arial"/>
                <w:iCs/>
                <w:sz w:val="24"/>
                <w:szCs w:val="24"/>
              </w:rPr>
            </w:pPr>
            <w:r w:rsidRPr="00BF117A">
              <w:rPr>
                <w:rFonts w:ascii="Arial" w:eastAsia="Arial" w:hAnsi="Arial" w:cs="Arial"/>
                <w:iCs/>
                <w:sz w:val="24"/>
                <w:szCs w:val="24"/>
              </w:rPr>
              <w:t>Tiekėjas Paslaugas įsipareigoja suteikti iki:</w:t>
            </w:r>
          </w:p>
          <w:p w14:paraId="0ACE0116" w14:textId="4A32D8FF" w:rsidR="00BF117A" w:rsidRPr="00BF117A" w:rsidRDefault="00BF117A" w:rsidP="00BF117A">
            <w:pPr>
              <w:numPr>
                <w:ilvl w:val="2"/>
                <w:numId w:val="53"/>
              </w:numPr>
              <w:tabs>
                <w:tab w:val="left" w:pos="540"/>
              </w:tabs>
              <w:spacing w:after="0" w:line="240" w:lineRule="auto"/>
              <w:jc w:val="both"/>
              <w:rPr>
                <w:rFonts w:ascii="Arial" w:eastAsia="Arial" w:hAnsi="Arial" w:cs="Arial"/>
                <w:i/>
                <w:iCs/>
                <w:sz w:val="24"/>
                <w:szCs w:val="24"/>
              </w:rPr>
            </w:pPr>
            <w:r w:rsidRPr="00BF117A">
              <w:rPr>
                <w:rFonts w:ascii="Arial" w:eastAsia="Arial" w:hAnsi="Arial" w:cs="Arial"/>
                <w:iCs/>
                <w:sz w:val="24"/>
                <w:szCs w:val="24"/>
              </w:rPr>
              <w:t xml:space="preserve">Terminas, iki kurio Tiekėjas įsipareigoja suteikti augalų sodinimo ir kitas susijusias paslaugas, išskyrus Sutarties priedo Nr. 1 „Techninė specifikacija“ </w:t>
            </w:r>
            <w:r w:rsidR="00322BA1">
              <w:rPr>
                <w:rFonts w:ascii="Arial" w:eastAsia="Arial" w:hAnsi="Arial" w:cs="Arial"/>
                <w:iCs/>
                <w:sz w:val="24"/>
                <w:szCs w:val="24"/>
              </w:rPr>
              <w:t>2</w:t>
            </w:r>
            <w:r w:rsidRPr="00BF117A">
              <w:rPr>
                <w:rFonts w:ascii="Arial" w:eastAsia="Arial" w:hAnsi="Arial" w:cs="Arial"/>
                <w:iCs/>
                <w:sz w:val="24"/>
                <w:szCs w:val="24"/>
              </w:rPr>
              <w:t>.</w:t>
            </w:r>
            <w:r w:rsidR="00322BA1">
              <w:rPr>
                <w:rFonts w:ascii="Arial" w:eastAsia="Arial" w:hAnsi="Arial" w:cs="Arial"/>
                <w:iCs/>
                <w:sz w:val="24"/>
                <w:szCs w:val="24"/>
              </w:rPr>
              <w:t xml:space="preserve">8. </w:t>
            </w:r>
            <w:r w:rsidRPr="00BF117A">
              <w:rPr>
                <w:rFonts w:ascii="Arial" w:eastAsia="Arial" w:hAnsi="Arial" w:cs="Arial"/>
                <w:iCs/>
                <w:sz w:val="24"/>
                <w:szCs w:val="24"/>
              </w:rPr>
              <w:t xml:space="preserve">papunktyje numatytą naujai pasodintų želdinių priežiūrą, yra ................... </w:t>
            </w:r>
            <w:r w:rsidRPr="00BF117A">
              <w:rPr>
                <w:rFonts w:ascii="Arial" w:eastAsia="Arial" w:hAnsi="Arial" w:cs="Arial"/>
                <w:i/>
                <w:iCs/>
                <w:sz w:val="24"/>
                <w:szCs w:val="24"/>
              </w:rPr>
              <w:t>[nurodoma pagal Tiekėjo pasiūlyme nurodytą Paslaugų suteikimo terminą; maksimalus terminas</w:t>
            </w:r>
            <w:r w:rsidRPr="00BF117A">
              <w:rPr>
                <w:rFonts w:ascii="Arial" w:eastAsia="Arial" w:hAnsi="Arial" w:cs="Arial"/>
                <w:iCs/>
                <w:sz w:val="24"/>
                <w:szCs w:val="24"/>
              </w:rPr>
              <w:t xml:space="preserve"> </w:t>
            </w:r>
            <w:r w:rsidRPr="00BF117A">
              <w:rPr>
                <w:rFonts w:ascii="Arial" w:eastAsia="Arial" w:hAnsi="Arial" w:cs="Arial"/>
                <w:i/>
                <w:iCs/>
                <w:sz w:val="24"/>
                <w:szCs w:val="24"/>
              </w:rPr>
              <w:t>iki 202</w:t>
            </w:r>
            <w:r w:rsidR="00621072">
              <w:rPr>
                <w:rFonts w:ascii="Arial" w:eastAsia="Arial" w:hAnsi="Arial" w:cs="Arial"/>
                <w:i/>
                <w:iCs/>
                <w:sz w:val="24"/>
                <w:szCs w:val="24"/>
              </w:rPr>
              <w:t>6</w:t>
            </w:r>
            <w:r w:rsidRPr="00BF117A">
              <w:rPr>
                <w:rFonts w:ascii="Arial" w:eastAsia="Arial" w:hAnsi="Arial" w:cs="Arial"/>
                <w:i/>
                <w:iCs/>
                <w:sz w:val="24"/>
                <w:szCs w:val="24"/>
              </w:rPr>
              <w:t xml:space="preserve"> m. </w:t>
            </w:r>
            <w:r w:rsidR="00322BA1">
              <w:rPr>
                <w:rFonts w:ascii="Arial" w:eastAsia="Arial" w:hAnsi="Arial" w:cs="Arial"/>
                <w:i/>
                <w:iCs/>
                <w:sz w:val="24"/>
                <w:szCs w:val="24"/>
              </w:rPr>
              <w:t xml:space="preserve">lapkričio </w:t>
            </w:r>
            <w:r w:rsidR="00D33A97">
              <w:rPr>
                <w:rFonts w:ascii="Arial" w:eastAsia="Arial" w:hAnsi="Arial" w:cs="Arial"/>
                <w:i/>
                <w:iCs/>
                <w:sz w:val="24"/>
                <w:szCs w:val="24"/>
              </w:rPr>
              <w:t>30</w:t>
            </w:r>
            <w:r w:rsidRPr="00BF117A">
              <w:rPr>
                <w:rFonts w:ascii="Arial" w:eastAsia="Arial" w:hAnsi="Arial" w:cs="Arial"/>
                <w:i/>
                <w:iCs/>
                <w:sz w:val="24"/>
                <w:szCs w:val="24"/>
              </w:rPr>
              <w:t xml:space="preserve"> d.];</w:t>
            </w:r>
          </w:p>
          <w:p w14:paraId="0C89A2A6" w14:textId="3D5CAF61" w:rsidR="008871B7" w:rsidRPr="000A7C86" w:rsidRDefault="00BF117A" w:rsidP="000A7C86">
            <w:pPr>
              <w:pStyle w:val="Sraopastraipa"/>
              <w:numPr>
                <w:ilvl w:val="2"/>
                <w:numId w:val="53"/>
              </w:numPr>
              <w:tabs>
                <w:tab w:val="left" w:pos="540"/>
              </w:tabs>
              <w:spacing w:after="0" w:line="240" w:lineRule="auto"/>
              <w:jc w:val="both"/>
              <w:rPr>
                <w:rFonts w:ascii="Arial" w:eastAsia="Arial" w:hAnsi="Arial" w:cs="Arial"/>
                <w:i/>
                <w:sz w:val="24"/>
                <w:szCs w:val="24"/>
              </w:rPr>
            </w:pPr>
            <w:r w:rsidRPr="000A7C86">
              <w:rPr>
                <w:rFonts w:ascii="Arial" w:eastAsia="Arial" w:hAnsi="Arial" w:cs="Arial"/>
                <w:iCs/>
                <w:sz w:val="24"/>
                <w:szCs w:val="24"/>
              </w:rPr>
              <w:t xml:space="preserve">Sutarties priedo Nr. 1 „Techninė specifikacija“ </w:t>
            </w:r>
            <w:r w:rsidR="008B2513" w:rsidRPr="000A7C86">
              <w:rPr>
                <w:rFonts w:ascii="Arial" w:eastAsia="Arial" w:hAnsi="Arial" w:cs="Arial"/>
                <w:iCs/>
                <w:sz w:val="24"/>
                <w:szCs w:val="24"/>
              </w:rPr>
              <w:t>2</w:t>
            </w:r>
            <w:r w:rsidRPr="000A7C86">
              <w:rPr>
                <w:rFonts w:ascii="Arial" w:eastAsia="Arial" w:hAnsi="Arial" w:cs="Arial"/>
                <w:iCs/>
                <w:sz w:val="24"/>
                <w:szCs w:val="24"/>
              </w:rPr>
              <w:t>.</w:t>
            </w:r>
            <w:r w:rsidR="008B2513" w:rsidRPr="000A7C86">
              <w:rPr>
                <w:rFonts w:ascii="Arial" w:eastAsia="Arial" w:hAnsi="Arial" w:cs="Arial"/>
                <w:iCs/>
                <w:sz w:val="24"/>
                <w:szCs w:val="24"/>
              </w:rPr>
              <w:t>8.</w:t>
            </w:r>
            <w:r w:rsidRPr="000A7C86">
              <w:rPr>
                <w:rFonts w:ascii="Arial" w:eastAsia="Arial" w:hAnsi="Arial" w:cs="Arial"/>
                <w:iCs/>
                <w:sz w:val="24"/>
                <w:szCs w:val="24"/>
              </w:rPr>
              <w:t xml:space="preserve"> papunktyje numatyta naujai pasodintų želdinių priežiūra vykdoma vienus metus nuo pasodinimo datos.“</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65609305"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20B90">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0B87E0C2"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20B90">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2DBB9002"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20B90">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2330098"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20B90">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4EDDF18E"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20B90">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5834D0">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5AE1FFE6" w14:textId="020725A6" w:rsidR="009F009E" w:rsidRPr="009F009E" w:rsidRDefault="009F009E" w:rsidP="005834D0">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lastRenderedPageBreak/>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lastRenderedPageBreak/>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7F32473" w14:textId="08A0A1D3" w:rsidR="00380DF8" w:rsidRPr="00EB6814" w:rsidRDefault="00380DF8" w:rsidP="00380DF8">
            <w:pPr>
              <w:spacing w:after="0" w:line="240" w:lineRule="auto"/>
              <w:jc w:val="both"/>
              <w:rPr>
                <w:rFonts w:ascii="Arial" w:hAnsi="Arial" w:cs="Arial"/>
                <w:kern w:val="2"/>
                <w:sz w:val="24"/>
                <w:szCs w:val="24"/>
                <w:shd w:val="clear" w:color="auto" w:fill="FFFFFF"/>
              </w:rPr>
            </w:pPr>
            <w:r w:rsidRPr="00EB6814">
              <w:rPr>
                <w:rFonts w:ascii="Arial" w:hAnsi="Arial" w:cs="Arial"/>
                <w:kern w:val="2"/>
                <w:sz w:val="24"/>
                <w:szCs w:val="24"/>
                <w:shd w:val="clear" w:color="auto" w:fill="FFFFFF"/>
              </w:rPr>
              <w:t>Pirkėjas atsiskaito su Tiekėju ne vėliau kaip per 30 dienų nuo Sąskaitos gavimo dienos.</w:t>
            </w:r>
          </w:p>
          <w:p w14:paraId="75CA4915" w14:textId="77777777" w:rsidR="00380DF8" w:rsidRPr="00380DF8" w:rsidRDefault="00380DF8" w:rsidP="00380DF8">
            <w:pPr>
              <w:spacing w:after="0" w:line="240" w:lineRule="auto"/>
              <w:jc w:val="both"/>
              <w:rPr>
                <w:rFonts w:ascii="Arial" w:hAnsi="Arial" w:cs="Arial"/>
                <w:kern w:val="2"/>
                <w:sz w:val="24"/>
                <w:szCs w:val="24"/>
                <w:shd w:val="clear" w:color="auto" w:fill="FFFFFF"/>
              </w:rPr>
            </w:pPr>
          </w:p>
          <w:p w14:paraId="5A6373EA" w14:textId="6C62ADC0" w:rsidR="00BA01C0" w:rsidRPr="009F009E" w:rsidRDefault="00380DF8" w:rsidP="00380DF8">
            <w:pPr>
              <w:spacing w:after="0" w:line="240" w:lineRule="auto"/>
              <w:jc w:val="both"/>
              <w:rPr>
                <w:rFonts w:ascii="Arial" w:hAnsi="Arial" w:cs="Arial"/>
                <w:kern w:val="2"/>
                <w:sz w:val="24"/>
                <w:szCs w:val="24"/>
                <w:shd w:val="clear" w:color="auto" w:fill="FFFFFF"/>
              </w:rPr>
            </w:pPr>
            <w:r w:rsidRPr="00EB6814">
              <w:rPr>
                <w:rFonts w:ascii="Arial" w:hAnsi="Arial" w:cs="Arial"/>
                <w:kern w:val="2"/>
                <w:sz w:val="24"/>
                <w:szCs w:val="24"/>
                <w:shd w:val="clear" w:color="auto" w:fill="FFFFFF"/>
              </w:rPr>
              <w:t>Apmokėjimo sąlygos: įvykdžius Sutarties specialiųjų sąlygų 4.1.1 papunktyje numatytus sutartinius įsipareigojimus.“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CA7962">
            <w:pPr>
              <w:keepNext/>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9856BA" w:rsidRDefault="00BA01C0" w:rsidP="00CA7962">
            <w:pPr>
              <w:keepNext/>
              <w:spacing w:after="0" w:line="240" w:lineRule="auto"/>
              <w:rPr>
                <w:rFonts w:ascii="Arial" w:hAnsi="Arial" w:cs="Arial"/>
                <w:b/>
                <w:kern w:val="2"/>
                <w:sz w:val="24"/>
                <w:szCs w:val="24"/>
              </w:rPr>
            </w:pPr>
            <w:r w:rsidRPr="009856BA">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66032764" w:rsidR="00BA01C0" w:rsidRPr="009856BA" w:rsidRDefault="00CF3534" w:rsidP="00CA7962">
            <w:pPr>
              <w:keepNext/>
              <w:spacing w:after="0" w:line="240" w:lineRule="auto"/>
              <w:jc w:val="both"/>
              <w:rPr>
                <w:rFonts w:ascii="Arial" w:hAnsi="Arial" w:cs="Arial"/>
                <w:kern w:val="2"/>
                <w:sz w:val="24"/>
                <w:szCs w:val="24"/>
              </w:rPr>
            </w:pPr>
            <w:r w:rsidRPr="009856BA">
              <w:rPr>
                <w:rFonts w:ascii="Arial" w:hAnsi="Arial" w:cs="Arial"/>
                <w:kern w:val="2"/>
                <w:sz w:val="24"/>
                <w:szCs w:val="24"/>
              </w:rPr>
              <w:t xml:space="preserve">Nudžiūvus augalui, jis iš karto </w:t>
            </w:r>
            <w:r w:rsidR="00BA3AB5" w:rsidRPr="009856BA">
              <w:rPr>
                <w:rFonts w:ascii="Arial" w:hAnsi="Arial" w:cs="Arial"/>
                <w:kern w:val="2"/>
                <w:sz w:val="24"/>
                <w:szCs w:val="24"/>
              </w:rPr>
              <w:t>T</w:t>
            </w:r>
            <w:r w:rsidRPr="009856BA">
              <w:rPr>
                <w:rFonts w:ascii="Arial" w:hAnsi="Arial" w:cs="Arial"/>
                <w:kern w:val="2"/>
                <w:sz w:val="24"/>
                <w:szCs w:val="24"/>
              </w:rPr>
              <w:t xml:space="preserve">iekėjo pašalinamas, surašius apžiūros aktą ir pasirašius </w:t>
            </w:r>
            <w:r w:rsidR="00BA3AB5" w:rsidRPr="009856BA">
              <w:rPr>
                <w:rFonts w:ascii="Arial" w:hAnsi="Arial" w:cs="Arial"/>
                <w:kern w:val="2"/>
                <w:sz w:val="24"/>
                <w:szCs w:val="24"/>
              </w:rPr>
              <w:t>Pirkėjo</w:t>
            </w:r>
            <w:r w:rsidRPr="009856BA">
              <w:rPr>
                <w:rFonts w:ascii="Arial" w:hAnsi="Arial" w:cs="Arial"/>
                <w:kern w:val="2"/>
                <w:sz w:val="24"/>
                <w:szCs w:val="24"/>
              </w:rPr>
              <w:t xml:space="preserve"> ir </w:t>
            </w:r>
            <w:r w:rsidR="00BA3AB5" w:rsidRPr="009856BA">
              <w:rPr>
                <w:rFonts w:ascii="Arial" w:hAnsi="Arial" w:cs="Arial"/>
                <w:kern w:val="2"/>
                <w:sz w:val="24"/>
                <w:szCs w:val="24"/>
              </w:rPr>
              <w:t>T</w:t>
            </w:r>
            <w:r w:rsidRPr="009856BA">
              <w:rPr>
                <w:rFonts w:ascii="Arial" w:hAnsi="Arial" w:cs="Arial"/>
                <w:kern w:val="2"/>
                <w:sz w:val="24"/>
                <w:szCs w:val="24"/>
              </w:rPr>
              <w:t>iekėjo atstovams, akte numatomas terminas ar laikas, per kurį augalas pakeičiamas nauju, suteikiant jam 12 mėn. garantiją</w:t>
            </w:r>
            <w:r w:rsidR="005834D0" w:rsidRPr="009856BA">
              <w:rPr>
                <w:rFonts w:ascii="Arial" w:hAnsi="Arial" w:cs="Arial"/>
                <w:kern w:val="2"/>
                <w:sz w:val="24"/>
                <w:szCs w:val="24"/>
              </w:rPr>
              <w:t xml:space="preserve">. </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9856BA" w:rsidRDefault="00BA01C0" w:rsidP="00BA01C0">
            <w:pPr>
              <w:spacing w:after="0" w:line="240" w:lineRule="auto"/>
              <w:rPr>
                <w:rFonts w:ascii="Arial" w:hAnsi="Arial" w:cs="Arial"/>
                <w:b/>
                <w:kern w:val="2"/>
                <w:sz w:val="24"/>
                <w:szCs w:val="24"/>
              </w:rPr>
            </w:pPr>
            <w:r w:rsidRPr="009856BA">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9856BA" w:rsidRDefault="00612474" w:rsidP="007A3165">
            <w:pPr>
              <w:spacing w:after="0" w:line="240" w:lineRule="auto"/>
              <w:jc w:val="both"/>
              <w:rPr>
                <w:rFonts w:ascii="Arial" w:hAnsi="Arial" w:cs="Arial"/>
                <w:kern w:val="2"/>
                <w:sz w:val="24"/>
                <w:szCs w:val="24"/>
              </w:rPr>
            </w:pPr>
            <w:r w:rsidRPr="009856BA">
              <w:rPr>
                <w:rFonts w:ascii="Arial" w:hAnsi="Arial" w:cs="Arial"/>
                <w:kern w:val="2"/>
                <w:sz w:val="24"/>
                <w:szCs w:val="24"/>
              </w:rPr>
              <w:t>N</w:t>
            </w:r>
            <w:r w:rsidR="00B574FC" w:rsidRPr="009856BA">
              <w:rPr>
                <w:rFonts w:ascii="Arial" w:hAnsi="Arial" w:cs="Arial"/>
                <w:kern w:val="2"/>
                <w:sz w:val="24"/>
                <w:szCs w:val="24"/>
              </w:rPr>
              <w:t xml:space="preserve">ustačius Paslaugų trūkumų, Tiekėjas turi </w:t>
            </w:r>
            <w:r w:rsidR="00B574FC" w:rsidRPr="009856BA">
              <w:rPr>
                <w:rFonts w:ascii="Arial" w:hAnsi="Arial" w:cs="Arial"/>
                <w:b/>
                <w:kern w:val="2"/>
                <w:sz w:val="24"/>
                <w:szCs w:val="24"/>
              </w:rPr>
              <w:t>ne vėliau kaip</w:t>
            </w:r>
            <w:r w:rsidR="00B574FC" w:rsidRPr="009856BA">
              <w:rPr>
                <w:rFonts w:ascii="Arial" w:hAnsi="Arial" w:cs="Arial"/>
                <w:kern w:val="2"/>
                <w:sz w:val="24"/>
                <w:szCs w:val="24"/>
              </w:rPr>
              <w:t xml:space="preserve"> </w:t>
            </w:r>
            <w:r w:rsidR="00B574FC" w:rsidRPr="009856BA">
              <w:rPr>
                <w:rFonts w:ascii="Arial" w:hAnsi="Arial" w:cs="Arial"/>
                <w:b/>
                <w:bCs/>
                <w:kern w:val="2"/>
                <w:sz w:val="24"/>
                <w:szCs w:val="24"/>
              </w:rPr>
              <w:t xml:space="preserve">per </w:t>
            </w:r>
            <w:r w:rsidRPr="009856BA">
              <w:rPr>
                <w:rFonts w:ascii="Arial" w:hAnsi="Arial" w:cs="Arial"/>
                <w:b/>
                <w:bCs/>
                <w:kern w:val="2"/>
                <w:sz w:val="24"/>
                <w:szCs w:val="24"/>
              </w:rPr>
              <w:t>5 darbo dienas</w:t>
            </w:r>
            <w:r w:rsidRPr="009856BA">
              <w:rPr>
                <w:rFonts w:ascii="Arial" w:hAnsi="Arial" w:cs="Arial"/>
                <w:kern w:val="2"/>
                <w:sz w:val="24"/>
                <w:szCs w:val="24"/>
              </w:rPr>
              <w:t xml:space="preserve"> nuo</w:t>
            </w:r>
            <w:r w:rsidR="00B574FC" w:rsidRPr="009856BA">
              <w:rPr>
                <w:rFonts w:ascii="Arial" w:hAnsi="Arial" w:cs="Arial"/>
                <w:kern w:val="2"/>
                <w:sz w:val="24"/>
                <w:szCs w:val="24"/>
              </w:rPr>
              <w:t xml:space="preserve"> rašytinės pretenzijos gavimo dienos pašalinti Paslaugų trūkumus.</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2632EACA" w:rsidR="00BA01C0" w:rsidRPr="00A50C85" w:rsidRDefault="00993D06" w:rsidP="00BA01C0">
            <w:pPr>
              <w:spacing w:after="0" w:line="240" w:lineRule="auto"/>
              <w:rPr>
                <w:rFonts w:ascii="Arial" w:hAnsi="Arial" w:cs="Arial"/>
                <w:bCs/>
                <w:sz w:val="24"/>
                <w:szCs w:val="24"/>
              </w:rPr>
            </w:pPr>
            <w:r>
              <w:rPr>
                <w:rFonts w:ascii="Arial" w:hAnsi="Arial" w:cs="Arial"/>
                <w:bCs/>
                <w:sz w:val="24"/>
                <w:szCs w:val="24"/>
              </w:rPr>
              <w:t xml:space="preserve">Vieną kartą </w:t>
            </w:r>
            <w:r w:rsidR="00873B68" w:rsidRPr="00873B68">
              <w:rPr>
                <w:rFonts w:ascii="Arial" w:hAnsi="Arial" w:cs="Arial"/>
                <w:bCs/>
                <w:sz w:val="24"/>
                <w:szCs w:val="24"/>
              </w:rPr>
              <w:t>500 Eur</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lastRenderedPageBreak/>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D4209D" w:rsidRPr="00D4209D"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D4209D" w:rsidRDefault="00BA01C0" w:rsidP="00BA01C0">
            <w:pPr>
              <w:spacing w:after="0" w:line="240" w:lineRule="auto"/>
              <w:rPr>
                <w:rFonts w:ascii="Arial" w:hAnsi="Arial" w:cs="Arial"/>
                <w:b/>
                <w:kern w:val="2"/>
                <w:sz w:val="24"/>
                <w:szCs w:val="24"/>
                <w:lang w:val="en-US"/>
              </w:rPr>
            </w:pPr>
            <w:r w:rsidRPr="00D4209D">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323E8CC7" w:rsidR="00B574FC" w:rsidRPr="00D4209D" w:rsidRDefault="00D4209D" w:rsidP="008871B7">
            <w:pPr>
              <w:spacing w:after="0" w:line="240" w:lineRule="auto"/>
              <w:jc w:val="both"/>
              <w:textAlignment w:val="baseline"/>
              <w:rPr>
                <w:rFonts w:ascii="Arial" w:eastAsia="Arial" w:hAnsi="Arial" w:cs="Arial"/>
                <w:sz w:val="24"/>
                <w:szCs w:val="24"/>
              </w:rPr>
            </w:pPr>
            <w:r w:rsidRPr="00D4209D">
              <w:rPr>
                <w:rFonts w:ascii="Arial" w:hAnsi="Arial" w:cs="Arial"/>
                <w:sz w:val="24"/>
                <w:szCs w:val="24"/>
              </w:rPr>
              <w:t xml:space="preserve">10.1 punkto pažeidimai. </w:t>
            </w:r>
            <w:r w:rsidR="00B574FC" w:rsidRPr="00D4209D">
              <w:rPr>
                <w:rFonts w:ascii="Arial" w:hAnsi="Arial" w:cs="Arial"/>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455AE0C1"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D4209D">
              <w:rPr>
                <w:rFonts w:ascii="Arial" w:eastAsia="Arial" w:hAnsi="Arial" w:cs="Arial"/>
                <w:kern w:val="2"/>
                <w:sz w:val="24"/>
                <w:szCs w:val="24"/>
              </w:rPr>
              <w:t>vėluoja suteikti paslaugas daugiau kaip 10 darbo dienų</w:t>
            </w:r>
            <w:r w:rsidR="008871B7">
              <w:rPr>
                <w:rFonts w:ascii="Arial" w:eastAsia="Arial" w:hAnsi="Arial" w:cs="Arial"/>
                <w:kern w:val="2"/>
                <w:sz w:val="24"/>
                <w:szCs w:val="24"/>
              </w:rPr>
              <w:t>;</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B29E0B1" w:rsidR="00B574FC" w:rsidRPr="0008671A" w:rsidRDefault="00B574FC" w:rsidP="0008671A">
            <w:pPr>
              <w:pStyle w:val="Sraopastraipa"/>
              <w:numPr>
                <w:ilvl w:val="3"/>
                <w:numId w:val="45"/>
              </w:numPr>
              <w:spacing w:after="0" w:line="240" w:lineRule="auto"/>
              <w:ind w:left="0" w:firstLine="34"/>
              <w:jc w:val="center"/>
              <w:rPr>
                <w:rFonts w:ascii="Arial" w:hAnsi="Arial" w:cs="Arial"/>
                <w:b/>
                <w:kern w:val="2"/>
                <w:sz w:val="24"/>
                <w:szCs w:val="24"/>
              </w:rPr>
            </w:pPr>
            <w:r w:rsidRPr="0008671A">
              <w:rPr>
                <w:rFonts w:ascii="Arial" w:hAnsi="Arial" w:cs="Arial"/>
                <w:b/>
                <w:kern w:val="2"/>
                <w:sz w:val="24"/>
                <w:szCs w:val="24"/>
              </w:rPr>
              <w:t>APLINKOS APSAUGOS IR SOCIALINIAI KRITERIJAI</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lastRenderedPageBreak/>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lastRenderedPageBreak/>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0364449F" w:rsidR="00B574FC" w:rsidRPr="00D4209D" w:rsidRDefault="00B574FC" w:rsidP="00B574FC">
            <w:pPr>
              <w:spacing w:after="0" w:line="240" w:lineRule="auto"/>
              <w:jc w:val="both"/>
              <w:rPr>
                <w:rFonts w:ascii="Arial" w:hAnsi="Arial" w:cs="Arial"/>
                <w:kern w:val="2"/>
                <w:sz w:val="24"/>
                <w:szCs w:val="24"/>
                <w:shd w:val="clear" w:color="auto" w:fill="FFFFFF"/>
              </w:rPr>
            </w:pPr>
            <w:r w:rsidRPr="00D4209D">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676C6E" w:rsidRPr="00D4209D">
              <w:rPr>
                <w:rFonts w:ascii="Arial" w:hAnsi="Arial" w:cs="Arial"/>
                <w:kern w:val="2"/>
                <w:sz w:val="24"/>
                <w:szCs w:val="24"/>
                <w:shd w:val="clear" w:color="auto" w:fill="FFFFFF"/>
              </w:rPr>
              <w:t xml:space="preserve">4.4.4.3. </w:t>
            </w:r>
            <w:r w:rsidRPr="00D4209D">
              <w:rPr>
                <w:rFonts w:ascii="Arial" w:hAnsi="Arial" w:cs="Arial"/>
                <w:kern w:val="2"/>
                <w:sz w:val="24"/>
                <w:szCs w:val="24"/>
                <w:shd w:val="clear" w:color="auto" w:fill="FFFFFF"/>
              </w:rPr>
              <w:t xml:space="preserve">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D4209D" w:rsidRDefault="00B574FC" w:rsidP="00B574FC">
            <w:pPr>
              <w:spacing w:after="0" w:line="240" w:lineRule="auto"/>
              <w:rPr>
                <w:rFonts w:ascii="Arial" w:hAnsi="Arial" w:cs="Arial"/>
                <w:color w:val="000000"/>
                <w:kern w:val="2"/>
                <w:sz w:val="24"/>
                <w:szCs w:val="24"/>
                <w:shd w:val="clear" w:color="auto" w:fill="FFFFFF"/>
              </w:rPr>
            </w:pPr>
            <w:r w:rsidRPr="00D4209D">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8E16" w14:textId="77777777" w:rsidR="007C59E8" w:rsidRDefault="007C59E8" w:rsidP="00D05666">
      <w:r>
        <w:separator/>
      </w:r>
    </w:p>
  </w:endnote>
  <w:endnote w:type="continuationSeparator" w:id="0">
    <w:p w14:paraId="5A0E9B62" w14:textId="77777777" w:rsidR="007C59E8" w:rsidRDefault="007C59E8" w:rsidP="00D05666">
      <w:r>
        <w:continuationSeparator/>
      </w:r>
    </w:p>
  </w:endnote>
  <w:endnote w:type="continuationNotice" w:id="1">
    <w:p w14:paraId="2F1BA48D" w14:textId="77777777" w:rsidR="007C59E8" w:rsidRDefault="007C5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0737" w14:textId="77777777" w:rsidR="007C59E8" w:rsidRDefault="007C59E8" w:rsidP="00D05666">
      <w:r>
        <w:separator/>
      </w:r>
    </w:p>
  </w:footnote>
  <w:footnote w:type="continuationSeparator" w:id="0">
    <w:p w14:paraId="5A38C8BF" w14:textId="77777777" w:rsidR="007C59E8" w:rsidRDefault="007C59E8" w:rsidP="00D05666">
      <w:r>
        <w:continuationSeparator/>
      </w:r>
    </w:p>
  </w:footnote>
  <w:footnote w:type="continuationNotice" w:id="1">
    <w:p w14:paraId="1B25C213" w14:textId="77777777" w:rsidR="007C59E8" w:rsidRDefault="007C59E8">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251932D" w14:textId="77777777" w:rsidR="00095638" w:rsidRPr="00C92F4C" w:rsidRDefault="00095638" w:rsidP="00095638">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E6188"/>
    <w:multiLevelType w:val="multilevel"/>
    <w:tmpl w:val="D2ACCF36"/>
    <w:lvl w:ilvl="0">
      <w:start w:val="4"/>
      <w:numFmt w:val="decimal"/>
      <w:lvlText w:val="%1."/>
      <w:lvlJc w:val="left"/>
      <w:pPr>
        <w:ind w:left="585" w:hanging="585"/>
      </w:pPr>
      <w:rPr>
        <w:rFonts w:eastAsiaTheme="minorHAnsi" w:hint="default"/>
        <w:i w:val="0"/>
      </w:rPr>
    </w:lvl>
    <w:lvl w:ilvl="1">
      <w:start w:val="1"/>
      <w:numFmt w:val="decimal"/>
      <w:lvlText w:val="%1.%2."/>
      <w:lvlJc w:val="left"/>
      <w:pPr>
        <w:ind w:left="874" w:hanging="720"/>
      </w:pPr>
      <w:rPr>
        <w:rFonts w:eastAsiaTheme="minorHAnsi" w:hint="default"/>
        <w:i w:val="0"/>
      </w:rPr>
    </w:lvl>
    <w:lvl w:ilvl="2">
      <w:start w:val="1"/>
      <w:numFmt w:val="decimal"/>
      <w:lvlText w:val="%1.%2.%3."/>
      <w:lvlJc w:val="left"/>
      <w:pPr>
        <w:ind w:left="1028" w:hanging="720"/>
      </w:pPr>
      <w:rPr>
        <w:rFonts w:eastAsiaTheme="minorHAnsi" w:hint="default"/>
        <w:i w:val="0"/>
      </w:rPr>
    </w:lvl>
    <w:lvl w:ilvl="3">
      <w:start w:val="1"/>
      <w:numFmt w:val="decimal"/>
      <w:lvlText w:val="%1.%2.%3.%4."/>
      <w:lvlJc w:val="left"/>
      <w:pPr>
        <w:ind w:left="1542" w:hanging="1080"/>
      </w:pPr>
      <w:rPr>
        <w:rFonts w:eastAsiaTheme="minorHAnsi" w:hint="default"/>
        <w:i w:val="0"/>
      </w:rPr>
    </w:lvl>
    <w:lvl w:ilvl="4">
      <w:start w:val="1"/>
      <w:numFmt w:val="decimal"/>
      <w:lvlText w:val="%1.%2.%3.%4.%5."/>
      <w:lvlJc w:val="left"/>
      <w:pPr>
        <w:ind w:left="1696" w:hanging="1080"/>
      </w:pPr>
      <w:rPr>
        <w:rFonts w:eastAsiaTheme="minorHAnsi" w:hint="default"/>
        <w:i w:val="0"/>
      </w:rPr>
    </w:lvl>
    <w:lvl w:ilvl="5">
      <w:start w:val="1"/>
      <w:numFmt w:val="decimal"/>
      <w:lvlText w:val="%1.%2.%3.%4.%5.%6."/>
      <w:lvlJc w:val="left"/>
      <w:pPr>
        <w:ind w:left="2210" w:hanging="1440"/>
      </w:pPr>
      <w:rPr>
        <w:rFonts w:eastAsiaTheme="minorHAnsi" w:hint="default"/>
        <w:i w:val="0"/>
      </w:rPr>
    </w:lvl>
    <w:lvl w:ilvl="6">
      <w:start w:val="1"/>
      <w:numFmt w:val="decimal"/>
      <w:lvlText w:val="%1.%2.%3.%4.%5.%6.%7."/>
      <w:lvlJc w:val="left"/>
      <w:pPr>
        <w:ind w:left="2364" w:hanging="1440"/>
      </w:pPr>
      <w:rPr>
        <w:rFonts w:eastAsiaTheme="minorHAnsi" w:hint="default"/>
        <w:i w:val="0"/>
      </w:rPr>
    </w:lvl>
    <w:lvl w:ilvl="7">
      <w:start w:val="1"/>
      <w:numFmt w:val="decimal"/>
      <w:lvlText w:val="%1.%2.%3.%4.%5.%6.%7.%8."/>
      <w:lvlJc w:val="left"/>
      <w:pPr>
        <w:ind w:left="2878" w:hanging="1800"/>
      </w:pPr>
      <w:rPr>
        <w:rFonts w:eastAsiaTheme="minorHAnsi" w:hint="default"/>
        <w:i w:val="0"/>
      </w:rPr>
    </w:lvl>
    <w:lvl w:ilvl="8">
      <w:start w:val="1"/>
      <w:numFmt w:val="decimal"/>
      <w:lvlText w:val="%1.%2.%3.%4.%5.%6.%7.%8.%9."/>
      <w:lvlJc w:val="left"/>
      <w:pPr>
        <w:ind w:left="3392" w:hanging="2160"/>
      </w:pPr>
      <w:rPr>
        <w:rFonts w:eastAsiaTheme="minorHAnsi" w:hint="default"/>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3403" w:firstLine="709"/>
      </w:pPr>
      <w:rPr>
        <w:rFonts w:hint="default"/>
        <w:b w:val="0"/>
        <w:bCs w:val="0"/>
      </w:rPr>
    </w:lvl>
    <w:lvl w:ilvl="1">
      <w:start w:val="1"/>
      <w:numFmt w:val="decimal"/>
      <w:suff w:val="space"/>
      <w:lvlText w:val="%1.%2."/>
      <w:lvlJc w:val="left"/>
      <w:pPr>
        <w:ind w:left="3403" w:firstLine="709"/>
      </w:pPr>
      <w:rPr>
        <w:rFonts w:hint="default"/>
      </w:rPr>
    </w:lvl>
    <w:lvl w:ilvl="2">
      <w:start w:val="1"/>
      <w:numFmt w:val="decimal"/>
      <w:suff w:val="space"/>
      <w:lvlText w:val="%1.%2.%3."/>
      <w:lvlJc w:val="left"/>
      <w:pPr>
        <w:ind w:left="3403" w:firstLine="709"/>
      </w:pPr>
      <w:rPr>
        <w:rFonts w:hint="default"/>
      </w:rPr>
    </w:lvl>
    <w:lvl w:ilvl="3">
      <w:start w:val="1"/>
      <w:numFmt w:val="decimal"/>
      <w:suff w:val="space"/>
      <w:lvlText w:val="%1.%2.%3.%4."/>
      <w:lvlJc w:val="left"/>
      <w:pPr>
        <w:ind w:left="3403" w:firstLine="709"/>
      </w:pPr>
      <w:rPr>
        <w:rFonts w:hint="default"/>
      </w:rPr>
    </w:lvl>
    <w:lvl w:ilvl="4">
      <w:start w:val="1"/>
      <w:numFmt w:val="decimal"/>
      <w:lvlText w:val="%1.%2.%3.%4.%5."/>
      <w:lvlJc w:val="left"/>
      <w:pPr>
        <w:ind w:left="5635" w:hanging="792"/>
      </w:pPr>
      <w:rPr>
        <w:rFonts w:hint="default"/>
      </w:rPr>
    </w:lvl>
    <w:lvl w:ilvl="5">
      <w:start w:val="1"/>
      <w:numFmt w:val="decimal"/>
      <w:lvlText w:val="%1.%2.%3.%4.%5.%6."/>
      <w:lvlJc w:val="left"/>
      <w:pPr>
        <w:ind w:left="6139" w:hanging="936"/>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147" w:hanging="1224"/>
      </w:pPr>
      <w:rPr>
        <w:rFonts w:hint="default"/>
      </w:rPr>
    </w:lvl>
    <w:lvl w:ilvl="8">
      <w:start w:val="1"/>
      <w:numFmt w:val="decimal"/>
      <w:lvlText w:val="%1.%2.%3.%4.%5.%6.%7.%8.%9."/>
      <w:lvlJc w:val="left"/>
      <w:pPr>
        <w:ind w:left="7723" w:hanging="1440"/>
      </w:pPr>
      <w:rPr>
        <w:rFonts w:hint="default"/>
      </w:rPr>
    </w:lvl>
  </w:abstractNum>
  <w:abstractNum w:abstractNumId="13" w15:restartNumberingAfterBreak="0">
    <w:nsid w:val="2A9C637E"/>
    <w:multiLevelType w:val="hybridMultilevel"/>
    <w:tmpl w:val="72D27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2AB10D6"/>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1353" w:hanging="360"/>
      </w:pPr>
      <w:rPr>
        <w:rFonts w:ascii="Arial" w:hAnsi="Arial" w:cs="Arial" w:hint="default"/>
        <w:b w:val="0"/>
        <w:bCs/>
        <w:i w:val="0"/>
        <w:iCs w:val="0"/>
        <w:color w:val="auto"/>
        <w:sz w:val="24"/>
        <w:szCs w:val="24"/>
      </w:rPr>
    </w:lvl>
    <w:lvl w:ilvl="2">
      <w:start w:val="1"/>
      <w:numFmt w:val="decimal"/>
      <w:suff w:val="space"/>
      <w:lvlText w:val="%1.%2.%3."/>
      <w:lvlJc w:val="left"/>
      <w:pPr>
        <w:ind w:left="1855"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lvl>
    <w:lvl w:ilvl="5">
      <w:start w:val="1"/>
      <w:numFmt w:val="decimal"/>
      <w:lvlText w:val="%1.%2.%3.%4.%5.%6."/>
      <w:lvlJc w:val="left"/>
      <w:pPr>
        <w:ind w:left="2376" w:hanging="1080"/>
      </w:pPr>
    </w:lvl>
    <w:lvl w:ilvl="6">
      <w:start w:val="1"/>
      <w:numFmt w:val="decimal"/>
      <w:lvlText w:val="%1.%2.%3.%4.%5.%6.%7."/>
      <w:lvlJc w:val="left"/>
      <w:pPr>
        <w:ind w:left="2736" w:hanging="1440"/>
      </w:pPr>
    </w:lvl>
    <w:lvl w:ilvl="7">
      <w:start w:val="1"/>
      <w:numFmt w:val="decimal"/>
      <w:lvlText w:val="%1.%2.%3.%4.%5.%6.%7.%8."/>
      <w:lvlJc w:val="left"/>
      <w:pPr>
        <w:ind w:left="2736" w:hanging="1440"/>
      </w:pPr>
    </w:lvl>
    <w:lvl w:ilvl="8">
      <w:start w:val="1"/>
      <w:numFmt w:val="decimal"/>
      <w:lvlText w:val="%1.%2.%3.%4.%5.%6.%7.%8.%9."/>
      <w:lvlJc w:val="left"/>
      <w:pPr>
        <w:ind w:left="3096" w:hanging="1800"/>
      </w:pPr>
    </w:lvl>
  </w:abstractNum>
  <w:abstractNum w:abstractNumId="21"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4"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0" w15:restartNumberingAfterBreak="0">
    <w:nsid w:val="4DA207B8"/>
    <w:multiLevelType w:val="multilevel"/>
    <w:tmpl w:val="838285B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start w:val="13"/>
      <w:numFmt w:val="decimal"/>
      <w:suff w:val="space"/>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C5DAA"/>
    <w:multiLevelType w:val="multilevel"/>
    <w:tmpl w:val="CBEA4AE0"/>
    <w:lvl w:ilvl="0">
      <w:start w:val="1"/>
      <w:numFmt w:val="decimal"/>
      <w:lvlText w:val="%1."/>
      <w:lvlJc w:val="left"/>
      <w:pPr>
        <w:ind w:left="927"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2628" w:hanging="360"/>
      </w:pPr>
      <w:rPr>
        <w:rFonts w:ascii="Arial" w:hAnsi="Arial" w:cs="Arial" w:hint="default"/>
        <w:b w:val="0"/>
        <w:bCs/>
        <w:i w:val="0"/>
        <w:iCs w:val="0"/>
        <w:color w:val="auto"/>
        <w:sz w:val="24"/>
        <w:szCs w:val="24"/>
      </w:rPr>
    </w:lvl>
    <w:lvl w:ilvl="2">
      <w:start w:val="1"/>
      <w:numFmt w:val="decimal"/>
      <w:suff w:val="space"/>
      <w:lvlText w:val="%1.%2.%3."/>
      <w:lvlJc w:val="left"/>
      <w:pPr>
        <w:ind w:left="4690"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7"/>
  </w:num>
  <w:num w:numId="2" w16cid:durableId="29112251">
    <w:abstractNumId w:val="5"/>
  </w:num>
  <w:num w:numId="3" w16cid:durableId="284623839">
    <w:abstractNumId w:val="37"/>
  </w:num>
  <w:num w:numId="4" w16cid:durableId="1722971287">
    <w:abstractNumId w:val="31"/>
  </w:num>
  <w:num w:numId="5" w16cid:durableId="599678168">
    <w:abstractNumId w:val="2"/>
  </w:num>
  <w:num w:numId="6" w16cid:durableId="519247557">
    <w:abstractNumId w:val="43"/>
  </w:num>
  <w:num w:numId="7" w16cid:durableId="1981108048">
    <w:abstractNumId w:val="39"/>
  </w:num>
  <w:num w:numId="8" w16cid:durableId="2056539459">
    <w:abstractNumId w:val="25"/>
  </w:num>
  <w:num w:numId="9" w16cid:durableId="2082556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2"/>
  </w:num>
  <w:num w:numId="11" w16cid:durableId="384331151">
    <w:abstractNumId w:val="45"/>
  </w:num>
  <w:num w:numId="12" w16cid:durableId="809177494">
    <w:abstractNumId w:val="46"/>
  </w:num>
  <w:num w:numId="13" w16cid:durableId="1641183022">
    <w:abstractNumId w:val="9"/>
  </w:num>
  <w:num w:numId="14" w16cid:durableId="1736512532">
    <w:abstractNumId w:val="26"/>
  </w:num>
  <w:num w:numId="15" w16cid:durableId="1596397886">
    <w:abstractNumId w:val="6"/>
  </w:num>
  <w:num w:numId="16" w16cid:durableId="8108280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8"/>
  </w:num>
  <w:num w:numId="28" w16cid:durableId="1414738004">
    <w:abstractNumId w:val="1"/>
  </w:num>
  <w:num w:numId="29" w16cid:durableId="1497301107">
    <w:abstractNumId w:val="35"/>
  </w:num>
  <w:num w:numId="30" w16cid:durableId="908077914">
    <w:abstractNumId w:val="38"/>
  </w:num>
  <w:num w:numId="31" w16cid:durableId="1305044510">
    <w:abstractNumId w:val="34"/>
  </w:num>
  <w:num w:numId="32" w16cid:durableId="1541237581">
    <w:abstractNumId w:val="16"/>
  </w:num>
  <w:num w:numId="33" w16cid:durableId="1760520037">
    <w:abstractNumId w:val="7"/>
  </w:num>
  <w:num w:numId="34" w16cid:durableId="1840466647">
    <w:abstractNumId w:val="10"/>
  </w:num>
  <w:num w:numId="35" w16cid:durableId="590235965">
    <w:abstractNumId w:val="40"/>
  </w:num>
  <w:num w:numId="36" w16cid:durableId="190487106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9"/>
  </w:num>
  <w:num w:numId="39" w16cid:durableId="1007559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41"/>
  </w:num>
  <w:num w:numId="42" w16cid:durableId="2105959382">
    <w:abstractNumId w:val="41"/>
    <w:lvlOverride w:ilvl="0">
      <w:startOverride w:val="1"/>
    </w:lvlOverride>
  </w:num>
  <w:num w:numId="43" w16cid:durableId="1702391387">
    <w:abstractNumId w:val="36"/>
  </w:num>
  <w:num w:numId="44" w16cid:durableId="1451363795">
    <w:abstractNumId w:val="19"/>
  </w:num>
  <w:num w:numId="45" w16cid:durableId="66616147">
    <w:abstractNumId w:val="30"/>
  </w:num>
  <w:num w:numId="46" w16cid:durableId="318534719">
    <w:abstractNumId w:val="24"/>
  </w:num>
  <w:num w:numId="47" w16cid:durableId="2140758136">
    <w:abstractNumId w:val="22"/>
  </w:num>
  <w:num w:numId="48" w16cid:durableId="1407220621">
    <w:abstractNumId w:val="15"/>
    <w:lvlOverride w:ilvl="0">
      <w:lvl w:ilvl="0">
        <w:numFmt w:val="decimal"/>
        <w:lvlText w:val="%1."/>
        <w:lvlJc w:val="left"/>
      </w:lvl>
    </w:lvlOverride>
  </w:num>
  <w:num w:numId="49" w16cid:durableId="1828856977">
    <w:abstractNumId w:val="51"/>
  </w:num>
  <w:num w:numId="50" w16cid:durableId="1447190610">
    <w:abstractNumId w:val="44"/>
  </w:num>
  <w:num w:numId="51" w16cid:durableId="1874002484">
    <w:abstractNumId w:val="13"/>
  </w:num>
  <w:num w:numId="52" w16cid:durableId="12205575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2772180">
    <w:abstractNumId w:val="4"/>
  </w:num>
  <w:num w:numId="54" w16cid:durableId="83455151">
    <w:abstractNumId w:val="8"/>
  </w:num>
  <w:num w:numId="55" w16cid:durableId="90249422">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2402"/>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601"/>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974"/>
    <w:rsid w:val="00020B90"/>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36"/>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6D80"/>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71A"/>
    <w:rsid w:val="0008673C"/>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638"/>
    <w:rsid w:val="000957C5"/>
    <w:rsid w:val="00095834"/>
    <w:rsid w:val="00095A99"/>
    <w:rsid w:val="00096379"/>
    <w:rsid w:val="00096674"/>
    <w:rsid w:val="00096EB7"/>
    <w:rsid w:val="0009724E"/>
    <w:rsid w:val="000974A1"/>
    <w:rsid w:val="00097B80"/>
    <w:rsid w:val="00097D32"/>
    <w:rsid w:val="000A03B6"/>
    <w:rsid w:val="000A0420"/>
    <w:rsid w:val="000A05F5"/>
    <w:rsid w:val="000A05FB"/>
    <w:rsid w:val="000A09BB"/>
    <w:rsid w:val="000A0DFE"/>
    <w:rsid w:val="000A0F5D"/>
    <w:rsid w:val="000A148D"/>
    <w:rsid w:val="000A1E34"/>
    <w:rsid w:val="000A1F7C"/>
    <w:rsid w:val="000A202B"/>
    <w:rsid w:val="000A2949"/>
    <w:rsid w:val="000A2CBA"/>
    <w:rsid w:val="000A2D88"/>
    <w:rsid w:val="000A3025"/>
    <w:rsid w:val="000A5738"/>
    <w:rsid w:val="000A5AA5"/>
    <w:rsid w:val="000A5AF9"/>
    <w:rsid w:val="000A5D98"/>
    <w:rsid w:val="000A5FB1"/>
    <w:rsid w:val="000A60FB"/>
    <w:rsid w:val="000A694B"/>
    <w:rsid w:val="000A6BBE"/>
    <w:rsid w:val="000A6E6D"/>
    <w:rsid w:val="000A76C1"/>
    <w:rsid w:val="000A7A78"/>
    <w:rsid w:val="000A7BF8"/>
    <w:rsid w:val="000A7C86"/>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7A"/>
    <w:rsid w:val="000D26D8"/>
    <w:rsid w:val="000D2A7E"/>
    <w:rsid w:val="000D2B87"/>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6BDD"/>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20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5E55"/>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CB0"/>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454"/>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368"/>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D54"/>
    <w:rsid w:val="001E7E24"/>
    <w:rsid w:val="001F04C1"/>
    <w:rsid w:val="001F0C21"/>
    <w:rsid w:val="001F1541"/>
    <w:rsid w:val="001F15A0"/>
    <w:rsid w:val="001F1736"/>
    <w:rsid w:val="001F1D6C"/>
    <w:rsid w:val="001F1DB6"/>
    <w:rsid w:val="001F1FB1"/>
    <w:rsid w:val="001F2168"/>
    <w:rsid w:val="001F2E11"/>
    <w:rsid w:val="001F2EB6"/>
    <w:rsid w:val="001F3174"/>
    <w:rsid w:val="001F44D1"/>
    <w:rsid w:val="001F4C17"/>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0DA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A7A"/>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7B7"/>
    <w:rsid w:val="002411C2"/>
    <w:rsid w:val="002415C7"/>
    <w:rsid w:val="0024180E"/>
    <w:rsid w:val="00241D43"/>
    <w:rsid w:val="00241DAF"/>
    <w:rsid w:val="00242459"/>
    <w:rsid w:val="002425E8"/>
    <w:rsid w:val="00242746"/>
    <w:rsid w:val="002427B4"/>
    <w:rsid w:val="00242CEB"/>
    <w:rsid w:val="002430AE"/>
    <w:rsid w:val="002437DD"/>
    <w:rsid w:val="00244236"/>
    <w:rsid w:val="00244688"/>
    <w:rsid w:val="00244B20"/>
    <w:rsid w:val="00245655"/>
    <w:rsid w:val="00245DD5"/>
    <w:rsid w:val="00245E8F"/>
    <w:rsid w:val="002465E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B97"/>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0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0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D6E"/>
    <w:rsid w:val="002A00F8"/>
    <w:rsid w:val="002A0BEB"/>
    <w:rsid w:val="002A0F8D"/>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CE7"/>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80C"/>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51"/>
    <w:rsid w:val="002C53E8"/>
    <w:rsid w:val="002C5826"/>
    <w:rsid w:val="002C590C"/>
    <w:rsid w:val="002C5B47"/>
    <w:rsid w:val="002C5FBF"/>
    <w:rsid w:val="002C5FF7"/>
    <w:rsid w:val="002C65B9"/>
    <w:rsid w:val="002C6C89"/>
    <w:rsid w:val="002C7383"/>
    <w:rsid w:val="002D014A"/>
    <w:rsid w:val="002D0901"/>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BA"/>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3F5"/>
    <w:rsid w:val="00303979"/>
    <w:rsid w:val="00303C2A"/>
    <w:rsid w:val="00303D02"/>
    <w:rsid w:val="003049FC"/>
    <w:rsid w:val="00304E45"/>
    <w:rsid w:val="003051CE"/>
    <w:rsid w:val="00306737"/>
    <w:rsid w:val="00306D9F"/>
    <w:rsid w:val="00306F87"/>
    <w:rsid w:val="00306FBB"/>
    <w:rsid w:val="00307227"/>
    <w:rsid w:val="003074D1"/>
    <w:rsid w:val="00307770"/>
    <w:rsid w:val="00307836"/>
    <w:rsid w:val="00307DAF"/>
    <w:rsid w:val="003101E1"/>
    <w:rsid w:val="00310753"/>
    <w:rsid w:val="0031109D"/>
    <w:rsid w:val="00311111"/>
    <w:rsid w:val="0031122C"/>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2BA1"/>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9"/>
    <w:rsid w:val="00341D9A"/>
    <w:rsid w:val="00343586"/>
    <w:rsid w:val="003436A3"/>
    <w:rsid w:val="00343A1B"/>
    <w:rsid w:val="00343AFE"/>
    <w:rsid w:val="00343D2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AA"/>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2686"/>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0DF8"/>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5FFE"/>
    <w:rsid w:val="0038660D"/>
    <w:rsid w:val="00386E76"/>
    <w:rsid w:val="00387592"/>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3F8"/>
    <w:rsid w:val="003A253F"/>
    <w:rsid w:val="003A2873"/>
    <w:rsid w:val="003A2F4F"/>
    <w:rsid w:val="003A30C5"/>
    <w:rsid w:val="003A3459"/>
    <w:rsid w:val="003A3A81"/>
    <w:rsid w:val="003A3B84"/>
    <w:rsid w:val="003A3C99"/>
    <w:rsid w:val="003A43DD"/>
    <w:rsid w:val="003A441C"/>
    <w:rsid w:val="003A447B"/>
    <w:rsid w:val="003A4559"/>
    <w:rsid w:val="003A4918"/>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6D9"/>
    <w:rsid w:val="003C6B37"/>
    <w:rsid w:val="003C6C3A"/>
    <w:rsid w:val="003C6C7B"/>
    <w:rsid w:val="003C7285"/>
    <w:rsid w:val="003C73E9"/>
    <w:rsid w:val="003C7458"/>
    <w:rsid w:val="003C7763"/>
    <w:rsid w:val="003C7AE8"/>
    <w:rsid w:val="003C7AFD"/>
    <w:rsid w:val="003C7CF1"/>
    <w:rsid w:val="003D0037"/>
    <w:rsid w:val="003D03B6"/>
    <w:rsid w:val="003D03D9"/>
    <w:rsid w:val="003D1131"/>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7FD"/>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1E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0F36"/>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A60"/>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6CF4"/>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96D"/>
    <w:rsid w:val="00450AA7"/>
    <w:rsid w:val="004512A8"/>
    <w:rsid w:val="0045134B"/>
    <w:rsid w:val="004516A3"/>
    <w:rsid w:val="00451781"/>
    <w:rsid w:val="0045184C"/>
    <w:rsid w:val="00451AF7"/>
    <w:rsid w:val="00451FD4"/>
    <w:rsid w:val="004525F0"/>
    <w:rsid w:val="00452C1D"/>
    <w:rsid w:val="00453770"/>
    <w:rsid w:val="00453FEA"/>
    <w:rsid w:val="00454094"/>
    <w:rsid w:val="004545ED"/>
    <w:rsid w:val="00454A71"/>
    <w:rsid w:val="00454F45"/>
    <w:rsid w:val="00455131"/>
    <w:rsid w:val="00455810"/>
    <w:rsid w:val="00455A08"/>
    <w:rsid w:val="00455AA9"/>
    <w:rsid w:val="00455D76"/>
    <w:rsid w:val="00456067"/>
    <w:rsid w:val="00456A2D"/>
    <w:rsid w:val="004570B0"/>
    <w:rsid w:val="00457163"/>
    <w:rsid w:val="0045764C"/>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42"/>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96A"/>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B99"/>
    <w:rsid w:val="00485E23"/>
    <w:rsid w:val="0048654D"/>
    <w:rsid w:val="004867B9"/>
    <w:rsid w:val="00486B0D"/>
    <w:rsid w:val="00486DCD"/>
    <w:rsid w:val="004872EA"/>
    <w:rsid w:val="004873D5"/>
    <w:rsid w:val="004905CE"/>
    <w:rsid w:val="004909FF"/>
    <w:rsid w:val="00491474"/>
    <w:rsid w:val="00491856"/>
    <w:rsid w:val="004923AA"/>
    <w:rsid w:val="0049538A"/>
    <w:rsid w:val="00495B4E"/>
    <w:rsid w:val="00495EA0"/>
    <w:rsid w:val="00495F71"/>
    <w:rsid w:val="0049642C"/>
    <w:rsid w:val="00496AA9"/>
    <w:rsid w:val="00496EFB"/>
    <w:rsid w:val="00497696"/>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794"/>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7B"/>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1EF6"/>
    <w:rsid w:val="005020EF"/>
    <w:rsid w:val="0050218B"/>
    <w:rsid w:val="0050224F"/>
    <w:rsid w:val="005032DE"/>
    <w:rsid w:val="005034AA"/>
    <w:rsid w:val="005035B0"/>
    <w:rsid w:val="005037D3"/>
    <w:rsid w:val="00503D86"/>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6B3"/>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526C"/>
    <w:rsid w:val="00556A09"/>
    <w:rsid w:val="005570CD"/>
    <w:rsid w:val="0055710D"/>
    <w:rsid w:val="005571D8"/>
    <w:rsid w:val="00557338"/>
    <w:rsid w:val="00557343"/>
    <w:rsid w:val="00557458"/>
    <w:rsid w:val="0056056D"/>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319"/>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B9"/>
    <w:rsid w:val="00582CE9"/>
    <w:rsid w:val="00583195"/>
    <w:rsid w:val="005834D0"/>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6886"/>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39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A1"/>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140"/>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072"/>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C0A"/>
    <w:rsid w:val="00635EC4"/>
    <w:rsid w:val="00636208"/>
    <w:rsid w:val="0063651B"/>
    <w:rsid w:val="00636642"/>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09F3"/>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D73"/>
    <w:rsid w:val="006715F4"/>
    <w:rsid w:val="00671B2B"/>
    <w:rsid w:val="00671DB5"/>
    <w:rsid w:val="0067281B"/>
    <w:rsid w:val="0067282A"/>
    <w:rsid w:val="00672A7A"/>
    <w:rsid w:val="00673538"/>
    <w:rsid w:val="006738AD"/>
    <w:rsid w:val="00673FD9"/>
    <w:rsid w:val="0067483C"/>
    <w:rsid w:val="006752B0"/>
    <w:rsid w:val="006752C6"/>
    <w:rsid w:val="006752D5"/>
    <w:rsid w:val="006758DA"/>
    <w:rsid w:val="00675AFC"/>
    <w:rsid w:val="00675C35"/>
    <w:rsid w:val="00675E66"/>
    <w:rsid w:val="00676607"/>
    <w:rsid w:val="00676836"/>
    <w:rsid w:val="00676C6E"/>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1A0"/>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4DC4"/>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951"/>
    <w:rsid w:val="00707F4A"/>
    <w:rsid w:val="007101B7"/>
    <w:rsid w:val="007108F9"/>
    <w:rsid w:val="00710F05"/>
    <w:rsid w:val="0071157E"/>
    <w:rsid w:val="007117A7"/>
    <w:rsid w:val="00712592"/>
    <w:rsid w:val="007128D8"/>
    <w:rsid w:val="007128DA"/>
    <w:rsid w:val="00712D41"/>
    <w:rsid w:val="0071379D"/>
    <w:rsid w:val="00713B16"/>
    <w:rsid w:val="00713C6F"/>
    <w:rsid w:val="00714305"/>
    <w:rsid w:val="007146FD"/>
    <w:rsid w:val="00714C4D"/>
    <w:rsid w:val="007152B7"/>
    <w:rsid w:val="00715D6E"/>
    <w:rsid w:val="00715E3A"/>
    <w:rsid w:val="007160DA"/>
    <w:rsid w:val="0071650A"/>
    <w:rsid w:val="00716568"/>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BF"/>
    <w:rsid w:val="007349E0"/>
    <w:rsid w:val="00734BBA"/>
    <w:rsid w:val="007358C0"/>
    <w:rsid w:val="00735C77"/>
    <w:rsid w:val="00735E40"/>
    <w:rsid w:val="0073602A"/>
    <w:rsid w:val="00736524"/>
    <w:rsid w:val="0073676A"/>
    <w:rsid w:val="007367F6"/>
    <w:rsid w:val="00736D34"/>
    <w:rsid w:val="00736EA4"/>
    <w:rsid w:val="0073711D"/>
    <w:rsid w:val="007373BF"/>
    <w:rsid w:val="0073778F"/>
    <w:rsid w:val="00737E5C"/>
    <w:rsid w:val="0074016E"/>
    <w:rsid w:val="007402D5"/>
    <w:rsid w:val="00740508"/>
    <w:rsid w:val="00740A76"/>
    <w:rsid w:val="00740DFF"/>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860"/>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38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2C"/>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9A4"/>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9E8"/>
    <w:rsid w:val="007C5C6E"/>
    <w:rsid w:val="007C6197"/>
    <w:rsid w:val="007C65CC"/>
    <w:rsid w:val="007C7A8A"/>
    <w:rsid w:val="007C7BE1"/>
    <w:rsid w:val="007C7D60"/>
    <w:rsid w:val="007C7DD1"/>
    <w:rsid w:val="007D0225"/>
    <w:rsid w:val="007D0F6B"/>
    <w:rsid w:val="007D118E"/>
    <w:rsid w:val="007D1221"/>
    <w:rsid w:val="007D1BAE"/>
    <w:rsid w:val="007D1F02"/>
    <w:rsid w:val="007D2688"/>
    <w:rsid w:val="007D3136"/>
    <w:rsid w:val="007D33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7BC"/>
    <w:rsid w:val="00805D63"/>
    <w:rsid w:val="00806044"/>
    <w:rsid w:val="00806116"/>
    <w:rsid w:val="00806360"/>
    <w:rsid w:val="0080658C"/>
    <w:rsid w:val="0080669D"/>
    <w:rsid w:val="00806958"/>
    <w:rsid w:val="008078BA"/>
    <w:rsid w:val="00807B75"/>
    <w:rsid w:val="00810237"/>
    <w:rsid w:val="008103FE"/>
    <w:rsid w:val="00810AF3"/>
    <w:rsid w:val="00810F97"/>
    <w:rsid w:val="0081139D"/>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114"/>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65A"/>
    <w:rsid w:val="00862DB8"/>
    <w:rsid w:val="0086303D"/>
    <w:rsid w:val="0086337B"/>
    <w:rsid w:val="008636B9"/>
    <w:rsid w:val="008638DF"/>
    <w:rsid w:val="00864390"/>
    <w:rsid w:val="008643DD"/>
    <w:rsid w:val="00865486"/>
    <w:rsid w:val="008656E1"/>
    <w:rsid w:val="00865D53"/>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B68"/>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524"/>
    <w:rsid w:val="00882826"/>
    <w:rsid w:val="00882956"/>
    <w:rsid w:val="008834C6"/>
    <w:rsid w:val="0088429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046"/>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513"/>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59A"/>
    <w:rsid w:val="008C29D2"/>
    <w:rsid w:val="008C2A3F"/>
    <w:rsid w:val="008C2AD7"/>
    <w:rsid w:val="008C39ED"/>
    <w:rsid w:val="008C3D60"/>
    <w:rsid w:val="008C3FB4"/>
    <w:rsid w:val="008C4071"/>
    <w:rsid w:val="008C4134"/>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845"/>
    <w:rsid w:val="008E1BD3"/>
    <w:rsid w:val="008E2035"/>
    <w:rsid w:val="008E272C"/>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86D"/>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B1F"/>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877"/>
    <w:rsid w:val="00917A3B"/>
    <w:rsid w:val="00917A79"/>
    <w:rsid w:val="00917C3C"/>
    <w:rsid w:val="00917E94"/>
    <w:rsid w:val="0092026D"/>
    <w:rsid w:val="00920619"/>
    <w:rsid w:val="00920762"/>
    <w:rsid w:val="009207CE"/>
    <w:rsid w:val="00920A13"/>
    <w:rsid w:val="00920DF2"/>
    <w:rsid w:val="00921108"/>
    <w:rsid w:val="0092145C"/>
    <w:rsid w:val="009216C5"/>
    <w:rsid w:val="009218F5"/>
    <w:rsid w:val="00922326"/>
    <w:rsid w:val="00922833"/>
    <w:rsid w:val="00922922"/>
    <w:rsid w:val="00923A02"/>
    <w:rsid w:val="0092431D"/>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449"/>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F86"/>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69A"/>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3DC"/>
    <w:rsid w:val="009827EC"/>
    <w:rsid w:val="00982DFF"/>
    <w:rsid w:val="00982EE8"/>
    <w:rsid w:val="00982FB0"/>
    <w:rsid w:val="00983A43"/>
    <w:rsid w:val="009841CD"/>
    <w:rsid w:val="00984321"/>
    <w:rsid w:val="00984B02"/>
    <w:rsid w:val="009855D4"/>
    <w:rsid w:val="009856BA"/>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D06"/>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0EC1"/>
    <w:rsid w:val="009C1155"/>
    <w:rsid w:val="009C19E0"/>
    <w:rsid w:val="009C1AFD"/>
    <w:rsid w:val="009C1B9B"/>
    <w:rsid w:val="009C1EED"/>
    <w:rsid w:val="009C2357"/>
    <w:rsid w:val="009C2518"/>
    <w:rsid w:val="009C2ED1"/>
    <w:rsid w:val="009C3029"/>
    <w:rsid w:val="009C30B3"/>
    <w:rsid w:val="009C3400"/>
    <w:rsid w:val="009C3804"/>
    <w:rsid w:val="009C3882"/>
    <w:rsid w:val="009C395B"/>
    <w:rsid w:val="009C436F"/>
    <w:rsid w:val="009C43B4"/>
    <w:rsid w:val="009C45DD"/>
    <w:rsid w:val="009C4A28"/>
    <w:rsid w:val="009C4A6D"/>
    <w:rsid w:val="009C529E"/>
    <w:rsid w:val="009C555F"/>
    <w:rsid w:val="009C5825"/>
    <w:rsid w:val="009C5AA9"/>
    <w:rsid w:val="009C5F3D"/>
    <w:rsid w:val="009C621B"/>
    <w:rsid w:val="009C622E"/>
    <w:rsid w:val="009C64EB"/>
    <w:rsid w:val="009C658D"/>
    <w:rsid w:val="009C69A4"/>
    <w:rsid w:val="009C6C1E"/>
    <w:rsid w:val="009C6DCC"/>
    <w:rsid w:val="009C6DFE"/>
    <w:rsid w:val="009C74E3"/>
    <w:rsid w:val="009C7A2D"/>
    <w:rsid w:val="009C7B37"/>
    <w:rsid w:val="009C7D51"/>
    <w:rsid w:val="009D02CC"/>
    <w:rsid w:val="009D03EB"/>
    <w:rsid w:val="009D08A3"/>
    <w:rsid w:val="009D0C3F"/>
    <w:rsid w:val="009D0D59"/>
    <w:rsid w:val="009D0DC5"/>
    <w:rsid w:val="009D1038"/>
    <w:rsid w:val="009D15C7"/>
    <w:rsid w:val="009D184C"/>
    <w:rsid w:val="009D23B2"/>
    <w:rsid w:val="009D2982"/>
    <w:rsid w:val="009D2B45"/>
    <w:rsid w:val="009D2F13"/>
    <w:rsid w:val="009D2F4F"/>
    <w:rsid w:val="009D2FCB"/>
    <w:rsid w:val="009D4037"/>
    <w:rsid w:val="009D408D"/>
    <w:rsid w:val="009D4C7A"/>
    <w:rsid w:val="009D5604"/>
    <w:rsid w:val="009D5909"/>
    <w:rsid w:val="009D5D9E"/>
    <w:rsid w:val="009D61CE"/>
    <w:rsid w:val="009D62CF"/>
    <w:rsid w:val="009D6598"/>
    <w:rsid w:val="009D7294"/>
    <w:rsid w:val="009D73D9"/>
    <w:rsid w:val="009D7613"/>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EC7"/>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5D2"/>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27ED"/>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0FEB"/>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51B"/>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5D4F"/>
    <w:rsid w:val="00A560A2"/>
    <w:rsid w:val="00A57036"/>
    <w:rsid w:val="00A571AB"/>
    <w:rsid w:val="00A5749C"/>
    <w:rsid w:val="00A5751B"/>
    <w:rsid w:val="00A60616"/>
    <w:rsid w:val="00A6076B"/>
    <w:rsid w:val="00A6180D"/>
    <w:rsid w:val="00A6183B"/>
    <w:rsid w:val="00A61C23"/>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BB7"/>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B9D"/>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EBC"/>
    <w:rsid w:val="00AB0FFB"/>
    <w:rsid w:val="00AB1754"/>
    <w:rsid w:val="00AB185E"/>
    <w:rsid w:val="00AB1EF3"/>
    <w:rsid w:val="00AB2CA0"/>
    <w:rsid w:val="00AB2CCF"/>
    <w:rsid w:val="00AB2DB9"/>
    <w:rsid w:val="00AB2E78"/>
    <w:rsid w:val="00AB2FA0"/>
    <w:rsid w:val="00AB3B35"/>
    <w:rsid w:val="00AB3B5E"/>
    <w:rsid w:val="00AB3EA4"/>
    <w:rsid w:val="00AB4076"/>
    <w:rsid w:val="00AB4DE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3F7B"/>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9B1"/>
    <w:rsid w:val="00B01A92"/>
    <w:rsid w:val="00B01C30"/>
    <w:rsid w:val="00B03558"/>
    <w:rsid w:val="00B03681"/>
    <w:rsid w:val="00B03CE0"/>
    <w:rsid w:val="00B05A03"/>
    <w:rsid w:val="00B0638D"/>
    <w:rsid w:val="00B06A47"/>
    <w:rsid w:val="00B06EA0"/>
    <w:rsid w:val="00B07665"/>
    <w:rsid w:val="00B07B1B"/>
    <w:rsid w:val="00B1096B"/>
    <w:rsid w:val="00B10CCF"/>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56B5"/>
    <w:rsid w:val="00B27626"/>
    <w:rsid w:val="00B278ED"/>
    <w:rsid w:val="00B27D89"/>
    <w:rsid w:val="00B30554"/>
    <w:rsid w:val="00B3055F"/>
    <w:rsid w:val="00B3068F"/>
    <w:rsid w:val="00B30979"/>
    <w:rsid w:val="00B30AC8"/>
    <w:rsid w:val="00B30CEA"/>
    <w:rsid w:val="00B31825"/>
    <w:rsid w:val="00B31908"/>
    <w:rsid w:val="00B31D3E"/>
    <w:rsid w:val="00B31D5E"/>
    <w:rsid w:val="00B32001"/>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4F24"/>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CD5"/>
    <w:rsid w:val="00B50734"/>
    <w:rsid w:val="00B50760"/>
    <w:rsid w:val="00B50D97"/>
    <w:rsid w:val="00B5184C"/>
    <w:rsid w:val="00B51B64"/>
    <w:rsid w:val="00B5221E"/>
    <w:rsid w:val="00B522AC"/>
    <w:rsid w:val="00B52729"/>
    <w:rsid w:val="00B5289F"/>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477"/>
    <w:rsid w:val="00B64F95"/>
    <w:rsid w:val="00B6522C"/>
    <w:rsid w:val="00B6531E"/>
    <w:rsid w:val="00B65F97"/>
    <w:rsid w:val="00B669F2"/>
    <w:rsid w:val="00B66E67"/>
    <w:rsid w:val="00B67D76"/>
    <w:rsid w:val="00B700F7"/>
    <w:rsid w:val="00B70104"/>
    <w:rsid w:val="00B71085"/>
    <w:rsid w:val="00B712C7"/>
    <w:rsid w:val="00B71986"/>
    <w:rsid w:val="00B71AEE"/>
    <w:rsid w:val="00B71B06"/>
    <w:rsid w:val="00B72BAC"/>
    <w:rsid w:val="00B72F8F"/>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9D6"/>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AB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69C3"/>
    <w:rsid w:val="00BD7778"/>
    <w:rsid w:val="00BD7779"/>
    <w:rsid w:val="00BD7A24"/>
    <w:rsid w:val="00BD7C43"/>
    <w:rsid w:val="00BD7F9F"/>
    <w:rsid w:val="00BE0587"/>
    <w:rsid w:val="00BE12EB"/>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9AC"/>
    <w:rsid w:val="00BE6D67"/>
    <w:rsid w:val="00BE7C72"/>
    <w:rsid w:val="00BF00F8"/>
    <w:rsid w:val="00BF035A"/>
    <w:rsid w:val="00BF073D"/>
    <w:rsid w:val="00BF0FA0"/>
    <w:rsid w:val="00BF117A"/>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88E"/>
    <w:rsid w:val="00BF7BE1"/>
    <w:rsid w:val="00C00F86"/>
    <w:rsid w:val="00C01740"/>
    <w:rsid w:val="00C0177E"/>
    <w:rsid w:val="00C01910"/>
    <w:rsid w:val="00C01B4A"/>
    <w:rsid w:val="00C02110"/>
    <w:rsid w:val="00C0270D"/>
    <w:rsid w:val="00C02966"/>
    <w:rsid w:val="00C02B55"/>
    <w:rsid w:val="00C02C3D"/>
    <w:rsid w:val="00C0356A"/>
    <w:rsid w:val="00C03EB7"/>
    <w:rsid w:val="00C04406"/>
    <w:rsid w:val="00C0495E"/>
    <w:rsid w:val="00C04B24"/>
    <w:rsid w:val="00C04FFE"/>
    <w:rsid w:val="00C052B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1D5"/>
    <w:rsid w:val="00C22DB0"/>
    <w:rsid w:val="00C23081"/>
    <w:rsid w:val="00C23818"/>
    <w:rsid w:val="00C23B9F"/>
    <w:rsid w:val="00C23DFD"/>
    <w:rsid w:val="00C23E06"/>
    <w:rsid w:val="00C246BD"/>
    <w:rsid w:val="00C24A0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0E3"/>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5FDA"/>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267"/>
    <w:rsid w:val="00C72369"/>
    <w:rsid w:val="00C725E4"/>
    <w:rsid w:val="00C727CF"/>
    <w:rsid w:val="00C72D44"/>
    <w:rsid w:val="00C73252"/>
    <w:rsid w:val="00C73302"/>
    <w:rsid w:val="00C73825"/>
    <w:rsid w:val="00C73958"/>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8FA"/>
    <w:rsid w:val="00CA49A6"/>
    <w:rsid w:val="00CA4D05"/>
    <w:rsid w:val="00CA5166"/>
    <w:rsid w:val="00CA5633"/>
    <w:rsid w:val="00CA5967"/>
    <w:rsid w:val="00CA59B2"/>
    <w:rsid w:val="00CA64E1"/>
    <w:rsid w:val="00CA6659"/>
    <w:rsid w:val="00CA747A"/>
    <w:rsid w:val="00CA77FA"/>
    <w:rsid w:val="00CA7962"/>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2D08"/>
    <w:rsid w:val="00CF3534"/>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2D12"/>
    <w:rsid w:val="00D037B0"/>
    <w:rsid w:val="00D03CCF"/>
    <w:rsid w:val="00D03F7E"/>
    <w:rsid w:val="00D04635"/>
    <w:rsid w:val="00D04642"/>
    <w:rsid w:val="00D04FCC"/>
    <w:rsid w:val="00D05014"/>
    <w:rsid w:val="00D05666"/>
    <w:rsid w:val="00D06235"/>
    <w:rsid w:val="00D06478"/>
    <w:rsid w:val="00D068C1"/>
    <w:rsid w:val="00D06C5B"/>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17EE6"/>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A97"/>
    <w:rsid w:val="00D33F7A"/>
    <w:rsid w:val="00D3495E"/>
    <w:rsid w:val="00D34A8A"/>
    <w:rsid w:val="00D354EB"/>
    <w:rsid w:val="00D35747"/>
    <w:rsid w:val="00D360DB"/>
    <w:rsid w:val="00D36432"/>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9D"/>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06F"/>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88F"/>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C2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39B"/>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4ECF"/>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3403"/>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5D82"/>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364"/>
    <w:rsid w:val="00E2694C"/>
    <w:rsid w:val="00E26B5A"/>
    <w:rsid w:val="00E26B6E"/>
    <w:rsid w:val="00E270AB"/>
    <w:rsid w:val="00E27A96"/>
    <w:rsid w:val="00E30A51"/>
    <w:rsid w:val="00E30C60"/>
    <w:rsid w:val="00E30DEE"/>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543"/>
    <w:rsid w:val="00E507D3"/>
    <w:rsid w:val="00E50D81"/>
    <w:rsid w:val="00E50F35"/>
    <w:rsid w:val="00E50F51"/>
    <w:rsid w:val="00E50F94"/>
    <w:rsid w:val="00E5124E"/>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73"/>
    <w:rsid w:val="00E61BAD"/>
    <w:rsid w:val="00E61D90"/>
    <w:rsid w:val="00E63038"/>
    <w:rsid w:val="00E63321"/>
    <w:rsid w:val="00E6341D"/>
    <w:rsid w:val="00E6378C"/>
    <w:rsid w:val="00E63E0C"/>
    <w:rsid w:val="00E64158"/>
    <w:rsid w:val="00E6448D"/>
    <w:rsid w:val="00E64897"/>
    <w:rsid w:val="00E649DB"/>
    <w:rsid w:val="00E655C9"/>
    <w:rsid w:val="00E655D1"/>
    <w:rsid w:val="00E65C12"/>
    <w:rsid w:val="00E65C56"/>
    <w:rsid w:val="00E660CD"/>
    <w:rsid w:val="00E660E3"/>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F71"/>
    <w:rsid w:val="00E85013"/>
    <w:rsid w:val="00E85E8B"/>
    <w:rsid w:val="00E865C4"/>
    <w:rsid w:val="00E865CE"/>
    <w:rsid w:val="00E86BCE"/>
    <w:rsid w:val="00E87043"/>
    <w:rsid w:val="00E871A9"/>
    <w:rsid w:val="00E8784E"/>
    <w:rsid w:val="00E87B65"/>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9E"/>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4F87"/>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723"/>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19B"/>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AD8"/>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9AD"/>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5DD"/>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7E6"/>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9E7"/>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4E88"/>
    <w:rsid w:val="00FE5735"/>
    <w:rsid w:val="00FE57F3"/>
    <w:rsid w:val="00FE6998"/>
    <w:rsid w:val="00FE7908"/>
    <w:rsid w:val="00FE7EF8"/>
    <w:rsid w:val="00FF0191"/>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112515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435891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0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21442</Words>
  <Characters>154176</Characters>
  <Application>Microsoft Office Word</Application>
  <DocSecurity>0</DocSecurity>
  <Lines>3953</Lines>
  <Paragraphs>1372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11</cp:revision>
  <dcterms:created xsi:type="dcterms:W3CDTF">2026-05-15T11:59:00Z</dcterms:created>
  <dcterms:modified xsi:type="dcterms:W3CDTF">2026-05-18T05:27:00Z</dcterms:modified>
</cp:coreProperties>
</file>