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75DE5" w14:textId="77777777" w:rsidR="00F63967" w:rsidRPr="00D878FB" w:rsidRDefault="00F63967" w:rsidP="00F63967">
      <w:pPr>
        <w:pStyle w:val="Sraopastraipa"/>
        <w:tabs>
          <w:tab w:val="left" w:pos="851"/>
        </w:tabs>
        <w:ind w:hanging="153"/>
        <w:jc w:val="both"/>
        <w:rPr>
          <w:u w:val="single"/>
        </w:rPr>
      </w:pPr>
      <w:r w:rsidRPr="00D878FB">
        <w:rPr>
          <w:u w:val="single"/>
        </w:rPr>
        <w:t>KLAUSIMAS</w:t>
      </w:r>
    </w:p>
    <w:p w14:paraId="1BC9FE60" w14:textId="77777777" w:rsidR="00F63967" w:rsidRDefault="00F63967" w:rsidP="00F63967">
      <w:pPr>
        <w:pStyle w:val="Sraopastraipa"/>
        <w:tabs>
          <w:tab w:val="left" w:pos="851"/>
        </w:tabs>
        <w:ind w:left="0" w:firstLine="567"/>
        <w:jc w:val="both"/>
        <w:rPr>
          <w:i/>
          <w:iCs/>
        </w:rPr>
      </w:pPr>
      <w:r w:rsidRPr="00BC045D">
        <w:rPr>
          <w:i/>
          <w:iCs/>
        </w:rPr>
        <w:t>Daugiasluoksnių plokščių (stogo ir fasado) tiekėjai negali pasiūlyti RAL 9003 spalvos. Vizualiai nesiskiriančios, labai panašios spalvos būtų: RAL 9002 ir RAL 9010. RAL 9003 spalva nėra standartinė ir pabrangintų Tiekėjų pasiūlymus. Prašome leisti naudoti vieną iš šių spalvų: RAL 9002 arba RAL 9010.</w:t>
      </w:r>
    </w:p>
    <w:p w14:paraId="4F5DDC7F" w14:textId="77777777" w:rsidR="00F63967" w:rsidRPr="00BB4035" w:rsidRDefault="00F63967" w:rsidP="00F63967">
      <w:pPr>
        <w:pStyle w:val="Sraopastraipa"/>
        <w:tabs>
          <w:tab w:val="left" w:pos="851"/>
        </w:tabs>
        <w:ind w:left="0" w:firstLine="567"/>
        <w:jc w:val="both"/>
        <w:rPr>
          <w:u w:val="single"/>
        </w:rPr>
      </w:pPr>
      <w:r>
        <w:rPr>
          <w:u w:val="single"/>
        </w:rPr>
        <w:t>ATSAKYMAS</w:t>
      </w:r>
    </w:p>
    <w:p w14:paraId="01162990" w14:textId="77777777" w:rsidR="001C188C" w:rsidRDefault="001C188C" w:rsidP="001C188C">
      <w:pPr>
        <w:pStyle w:val="Sraopastraipa"/>
        <w:tabs>
          <w:tab w:val="left" w:pos="851"/>
        </w:tabs>
        <w:ind w:left="0" w:firstLine="567"/>
        <w:jc w:val="both"/>
      </w:pPr>
      <w:r>
        <w:t xml:space="preserve">RAL 9002 spalva- </w:t>
      </w:r>
      <w:r w:rsidRPr="001A033D">
        <w:t xml:space="preserve">žinoma kaip </w:t>
      </w:r>
      <w:r w:rsidRPr="001A033D">
        <w:rPr>
          <w:b/>
          <w:bCs/>
        </w:rPr>
        <w:t>„</w:t>
      </w:r>
      <w:proofErr w:type="spellStart"/>
      <w:r w:rsidRPr="001A033D">
        <w:rPr>
          <w:b/>
          <w:bCs/>
        </w:rPr>
        <w:t>Grauweiß</w:t>
      </w:r>
      <w:proofErr w:type="spellEnd"/>
      <w:r w:rsidRPr="001A033D">
        <w:rPr>
          <w:b/>
          <w:bCs/>
        </w:rPr>
        <w:t>“</w:t>
      </w:r>
      <w:r w:rsidRPr="001A033D">
        <w:t xml:space="preserve"> arba </w:t>
      </w:r>
      <w:r w:rsidRPr="001A033D">
        <w:rPr>
          <w:b/>
          <w:bCs/>
        </w:rPr>
        <w:t>pilkai balt</w:t>
      </w:r>
      <w:r>
        <w:rPr>
          <w:b/>
          <w:bCs/>
        </w:rPr>
        <w:t>as atspalvis,  RAL 9010 spalva-</w:t>
      </w:r>
      <w:r w:rsidRPr="001A033D">
        <w:t xml:space="preserve"> </w:t>
      </w:r>
      <w:r>
        <w:rPr>
          <w:b/>
          <w:bCs/>
        </w:rPr>
        <w:t>š</w:t>
      </w:r>
      <w:r w:rsidRPr="001A033D">
        <w:rPr>
          <w:b/>
          <w:bCs/>
        </w:rPr>
        <w:t>velnus kreminis, pieno ar dramblio kaulo atspalvis</w:t>
      </w:r>
      <w:r>
        <w:rPr>
          <w:b/>
          <w:bCs/>
        </w:rPr>
        <w:t xml:space="preserve">. </w:t>
      </w:r>
      <w:r>
        <w:t xml:space="preserve">Techniniame projekte reikalaujama RAL 9003- </w:t>
      </w:r>
      <w:r w:rsidRPr="000D7542">
        <w:t xml:space="preserve">žinoma kaip </w:t>
      </w:r>
      <w:r w:rsidRPr="000D7542">
        <w:rPr>
          <w:b/>
          <w:bCs/>
        </w:rPr>
        <w:t>„</w:t>
      </w:r>
      <w:proofErr w:type="spellStart"/>
      <w:r w:rsidRPr="000D7542">
        <w:rPr>
          <w:b/>
          <w:bCs/>
        </w:rPr>
        <w:t>Signalweiß</w:t>
      </w:r>
      <w:proofErr w:type="spellEnd"/>
      <w:r w:rsidRPr="000D7542">
        <w:rPr>
          <w:b/>
          <w:bCs/>
        </w:rPr>
        <w:t>“</w:t>
      </w:r>
      <w:r w:rsidRPr="000D7542">
        <w:t xml:space="preserve"> arba </w:t>
      </w:r>
      <w:r w:rsidRPr="000D7542">
        <w:rPr>
          <w:b/>
          <w:bCs/>
        </w:rPr>
        <w:t>signalinė balta</w:t>
      </w:r>
      <w:r w:rsidRPr="000D7542">
        <w:t xml:space="preserve"> yra labai šviesus, švarus ir neutralus baltos spalvos atspalvis.</w:t>
      </w:r>
      <w:r>
        <w:t xml:space="preserve"> </w:t>
      </w:r>
    </w:p>
    <w:p w14:paraId="4A453255" w14:textId="77777777" w:rsidR="001C188C" w:rsidRDefault="001C188C" w:rsidP="001C188C">
      <w:pPr>
        <w:pStyle w:val="Sraopastraipa"/>
        <w:tabs>
          <w:tab w:val="left" w:pos="851"/>
        </w:tabs>
        <w:ind w:left="0" w:firstLine="567"/>
        <w:jc w:val="both"/>
      </w:pPr>
      <w:r>
        <w:t xml:space="preserve">Atsižvelgiant į tai, kad </w:t>
      </w:r>
      <w:r w:rsidRPr="000D7542">
        <w:t>vadovaujantis LR SĮ 2 str</w:t>
      </w:r>
      <w:r>
        <w:t>.</w:t>
      </w:r>
      <w:r w:rsidRPr="000D7542">
        <w:t xml:space="preserve"> 11, 49 ir 521 d.,  STR1.04.04:2017 „Statinio projektavimas, projekto ekspertizė“ 42, 43.1, 43.2 p., esminiai sprendinia</w:t>
      </w:r>
      <w:r>
        <w:t>i</w:t>
      </w:r>
      <w:r w:rsidRPr="000D7542">
        <w:t xml:space="preserve"> gali būti keičiami tik išleidžiant naują projekt</w:t>
      </w:r>
      <w:r>
        <w:t>o</w:t>
      </w:r>
      <w:r w:rsidRPr="000D7542">
        <w:t xml:space="preserve"> laidą, pagal papildomą sutartį ir užduotį, prieš tai gavus architekto sutikimą ir turi būti atlikta pakeisto techninio projekto ekspertizė</w:t>
      </w:r>
      <w:r>
        <w:t xml:space="preserve">, todėl rengiant pasiūlymą prašom vadovautis pirkimo dokumentų 3 PAGD PD TS 3.SS2404-01-TP-SA </w:t>
      </w:r>
    </w:p>
    <w:p w14:paraId="598E3055" w14:textId="43727922" w:rsidR="00027A55" w:rsidRDefault="00F63967">
      <w:pPr>
        <w:rPr>
          <w:rFonts w:ascii="Times New Roman" w:hAnsi="Times New Roman" w:cs="Times New Roman"/>
          <w:sz w:val="24"/>
          <w:szCs w:val="24"/>
        </w:rPr>
      </w:pPr>
      <w:r w:rsidRPr="00B324A3">
        <w:rPr>
          <w:noProof/>
        </w:rPr>
        <w:drawing>
          <wp:inline distT="0" distB="0" distL="0" distR="0" wp14:anchorId="199DDF40" wp14:editId="588A622E">
            <wp:extent cx="5306165" cy="724001"/>
            <wp:effectExtent l="0" t="0" r="8890" b="0"/>
            <wp:docPr id="42631269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31269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6165" cy="72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9454A" w14:textId="77777777" w:rsidR="00F63967" w:rsidRDefault="00F63967">
      <w:pPr>
        <w:rPr>
          <w:rFonts w:ascii="Times New Roman" w:hAnsi="Times New Roman" w:cs="Times New Roman"/>
          <w:sz w:val="24"/>
          <w:szCs w:val="24"/>
        </w:rPr>
      </w:pPr>
    </w:p>
    <w:p w14:paraId="62AE76F0" w14:textId="77777777" w:rsidR="00F63967" w:rsidRPr="00F76DDC" w:rsidRDefault="00F63967" w:rsidP="00F63967">
      <w:pPr>
        <w:pStyle w:val="Sraopastraipa"/>
        <w:tabs>
          <w:tab w:val="left" w:pos="851"/>
        </w:tabs>
        <w:ind w:left="0" w:firstLine="567"/>
        <w:jc w:val="both"/>
        <w:rPr>
          <w:u w:val="single"/>
        </w:rPr>
      </w:pPr>
      <w:r w:rsidRPr="00F76DDC">
        <w:rPr>
          <w:u w:val="single"/>
        </w:rPr>
        <w:t>KLAUSIMAS</w:t>
      </w:r>
    </w:p>
    <w:p w14:paraId="5A15D1B8" w14:textId="77777777" w:rsidR="00F63967" w:rsidRPr="002750D5" w:rsidRDefault="00F63967" w:rsidP="00F63967">
      <w:pPr>
        <w:pStyle w:val="Sraopastraipa"/>
        <w:tabs>
          <w:tab w:val="left" w:pos="851"/>
        </w:tabs>
        <w:ind w:left="0" w:firstLine="567"/>
        <w:jc w:val="both"/>
        <w:rPr>
          <w:i/>
          <w:iCs/>
        </w:rPr>
      </w:pPr>
      <w:r w:rsidRPr="002750D5">
        <w:rPr>
          <w:i/>
          <w:iCs/>
        </w:rPr>
        <w:t>Ar Tiekėjai privalo pateikti užpildytus darbų kiekių žiniaraščius ("</w:t>
      </w:r>
      <w:proofErr w:type="spellStart"/>
      <w:r w:rsidRPr="002750D5">
        <w:rPr>
          <w:i/>
          <w:iCs/>
        </w:rPr>
        <w:t>samatos</w:t>
      </w:r>
      <w:proofErr w:type="spellEnd"/>
      <w:r w:rsidRPr="002750D5">
        <w:rPr>
          <w:i/>
          <w:iCs/>
        </w:rPr>
        <w:t xml:space="preserve"> pildymui" Excel) kartu su pasiūlymu?</w:t>
      </w:r>
    </w:p>
    <w:p w14:paraId="121B5557" w14:textId="77777777" w:rsidR="00F63967" w:rsidRPr="00F76DDC" w:rsidRDefault="00F63967" w:rsidP="00F63967">
      <w:pPr>
        <w:pStyle w:val="Sraopastraipa"/>
        <w:tabs>
          <w:tab w:val="left" w:pos="851"/>
        </w:tabs>
        <w:ind w:left="0" w:firstLine="567"/>
        <w:jc w:val="both"/>
        <w:rPr>
          <w:u w:val="single"/>
        </w:rPr>
      </w:pPr>
      <w:r w:rsidRPr="00F76DDC">
        <w:rPr>
          <w:u w:val="single"/>
        </w:rPr>
        <w:t>ATSAKYMAS</w:t>
      </w:r>
    </w:p>
    <w:p w14:paraId="04F8DAA2" w14:textId="77777777" w:rsidR="001C188C" w:rsidRPr="005727AC" w:rsidRDefault="001C188C" w:rsidP="001C188C">
      <w:pPr>
        <w:pStyle w:val="Sraopastraipa"/>
        <w:tabs>
          <w:tab w:val="left" w:pos="851"/>
        </w:tabs>
        <w:ind w:left="0" w:firstLine="567"/>
        <w:jc w:val="both"/>
        <w:rPr>
          <w:szCs w:val="24"/>
        </w:rPr>
      </w:pPr>
      <w:r w:rsidRPr="005727AC">
        <w:rPr>
          <w:szCs w:val="24"/>
        </w:rPr>
        <w:t xml:space="preserve">Teikiant pasiūlymą užpildytų </w:t>
      </w:r>
      <w:r>
        <w:rPr>
          <w:szCs w:val="24"/>
        </w:rPr>
        <w:t xml:space="preserve">darbų kiekių žiniaraščių </w:t>
      </w:r>
      <w:r w:rsidRPr="005727AC">
        <w:rPr>
          <w:szCs w:val="24"/>
        </w:rPr>
        <w:t xml:space="preserve"> (3 PAGD PD TS „sąmatos pildymui“) pateikti nereikia, užpildyt</w:t>
      </w:r>
      <w:r>
        <w:rPr>
          <w:szCs w:val="24"/>
        </w:rPr>
        <w:t>i darbų kiekių žiniaraščiai</w:t>
      </w:r>
      <w:r w:rsidRPr="005727AC">
        <w:rPr>
          <w:szCs w:val="24"/>
        </w:rPr>
        <w:t xml:space="preserve"> teikiam</w:t>
      </w:r>
      <w:r>
        <w:rPr>
          <w:szCs w:val="24"/>
        </w:rPr>
        <w:t>i</w:t>
      </w:r>
      <w:r w:rsidRPr="005727AC">
        <w:rPr>
          <w:szCs w:val="24"/>
        </w:rPr>
        <w:t xml:space="preserve"> vadovaujantis pirkimo dokumentų </w:t>
      </w:r>
      <w:r>
        <w:rPr>
          <w:szCs w:val="24"/>
        </w:rPr>
        <w:t>Sutarties projekto (</w:t>
      </w:r>
      <w:r w:rsidRPr="005727AC">
        <w:rPr>
          <w:szCs w:val="24"/>
        </w:rPr>
        <w:t>SS 1 pried</w:t>
      </w:r>
      <w:r>
        <w:rPr>
          <w:szCs w:val="24"/>
        </w:rPr>
        <w:t>as)</w:t>
      </w:r>
      <w:r w:rsidRPr="005727AC">
        <w:rPr>
          <w:szCs w:val="24"/>
        </w:rPr>
        <w:t xml:space="preserve"> 1.3.</w:t>
      </w:r>
      <w:r>
        <w:rPr>
          <w:szCs w:val="24"/>
        </w:rPr>
        <w:t>1.</w:t>
      </w:r>
      <w:r w:rsidRPr="005727AC">
        <w:rPr>
          <w:szCs w:val="24"/>
        </w:rPr>
        <w:t xml:space="preserve"> punktu.</w:t>
      </w:r>
    </w:p>
    <w:p w14:paraId="59E8395D" w14:textId="77777777" w:rsidR="001C188C" w:rsidRPr="002750D5" w:rsidRDefault="001C188C" w:rsidP="001C188C">
      <w:pPr>
        <w:pStyle w:val="Standard"/>
        <w:spacing w:after="0"/>
        <w:ind w:firstLine="4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727AC">
        <w:rPr>
          <w:rFonts w:ascii="Times New Roman" w:hAnsi="Times New Roman" w:cs="Times New Roman"/>
          <w:i/>
          <w:iCs/>
          <w:sz w:val="24"/>
          <w:szCs w:val="24"/>
        </w:rPr>
        <w:t xml:space="preserve">         &gt; </w:t>
      </w:r>
      <w:r w:rsidRPr="002750D5">
        <w:rPr>
          <w:rFonts w:ascii="Times New Roman" w:hAnsi="Times New Roman" w:cs="Times New Roman"/>
          <w:i/>
          <w:iCs/>
          <w:sz w:val="24"/>
          <w:szCs w:val="24"/>
        </w:rPr>
        <w:t>1.3.1. Darbų kiekių žiniaraščius (toliau - žiniaraščiai) užsakovo atstovui, nurodytam Sutarties 16.1.1. papunktyje per 14 (keturiolika) kalendorinių dienų. Šie žiniaraščiai reikalingi siekiant įvertinti atsisakomus ir (ar) papildomus darbus, jeigu Sutarties vykdymo metu atsirastų toks poreikis.&lt;</w:t>
      </w:r>
    </w:p>
    <w:p w14:paraId="6EB98841" w14:textId="77777777" w:rsidR="00F63967" w:rsidRPr="002750D5" w:rsidRDefault="00F63967" w:rsidP="00F63967">
      <w:pPr>
        <w:pStyle w:val="Sraopastraipa"/>
        <w:tabs>
          <w:tab w:val="left" w:pos="851"/>
        </w:tabs>
        <w:ind w:left="0" w:firstLine="567"/>
        <w:jc w:val="both"/>
        <w:rPr>
          <w:i/>
          <w:iCs/>
        </w:rPr>
      </w:pPr>
    </w:p>
    <w:p w14:paraId="5EAD242A" w14:textId="77777777" w:rsidR="00F63967" w:rsidRPr="00F76DDC" w:rsidRDefault="00F63967" w:rsidP="00F63967">
      <w:pPr>
        <w:pStyle w:val="Sraopastraipa"/>
        <w:tabs>
          <w:tab w:val="left" w:pos="851"/>
        </w:tabs>
        <w:ind w:left="0" w:firstLine="567"/>
        <w:jc w:val="both"/>
        <w:rPr>
          <w:u w:val="single"/>
        </w:rPr>
      </w:pPr>
      <w:r w:rsidRPr="00F76DDC">
        <w:rPr>
          <w:u w:val="single"/>
        </w:rPr>
        <w:t>KLAUSIMAS</w:t>
      </w:r>
    </w:p>
    <w:p w14:paraId="33515785" w14:textId="77777777" w:rsidR="00F63967" w:rsidRDefault="00F63967" w:rsidP="00F63967">
      <w:pPr>
        <w:pStyle w:val="Sraopastraipa"/>
        <w:tabs>
          <w:tab w:val="left" w:pos="851"/>
        </w:tabs>
        <w:ind w:left="0" w:firstLine="567"/>
        <w:jc w:val="both"/>
        <w:rPr>
          <w:i/>
          <w:iCs/>
        </w:rPr>
      </w:pPr>
      <w:r w:rsidRPr="00CB78C1">
        <w:rPr>
          <w:i/>
          <w:iCs/>
        </w:rPr>
        <w:t xml:space="preserve">Ar Tiekėjas privalo įsivertinti Darbo projekto parengimo ir priežiūros paslaugas teikdamas pasiūlymą? </w:t>
      </w:r>
    </w:p>
    <w:p w14:paraId="5297513F" w14:textId="77777777" w:rsidR="00F63967" w:rsidRPr="00F76DDC" w:rsidRDefault="00F63967" w:rsidP="00F63967">
      <w:pPr>
        <w:pStyle w:val="Sraopastraipa"/>
        <w:tabs>
          <w:tab w:val="left" w:pos="851"/>
        </w:tabs>
        <w:ind w:left="0" w:firstLine="567"/>
        <w:jc w:val="both"/>
        <w:rPr>
          <w:u w:val="single"/>
        </w:rPr>
      </w:pPr>
      <w:r w:rsidRPr="00F76DDC">
        <w:rPr>
          <w:u w:val="single"/>
        </w:rPr>
        <w:t>ATSAKYMAS</w:t>
      </w:r>
    </w:p>
    <w:p w14:paraId="7C09DD01" w14:textId="77777777" w:rsidR="001C188C" w:rsidRDefault="001C188C" w:rsidP="001C188C">
      <w:pPr>
        <w:pStyle w:val="Sraopastraipa"/>
        <w:tabs>
          <w:tab w:val="left" w:pos="851"/>
        </w:tabs>
        <w:ind w:left="0" w:firstLine="567"/>
        <w:jc w:val="both"/>
      </w:pPr>
      <w:r w:rsidRPr="00EA5EBC">
        <w:t xml:space="preserve">Tiekėjas </w:t>
      </w:r>
      <w:r w:rsidRPr="00EA5EBC">
        <w:rPr>
          <w:szCs w:val="24"/>
        </w:rPr>
        <w:t xml:space="preserve">neturi įsivertinti </w:t>
      </w:r>
      <w:r w:rsidRPr="00EA5EBC">
        <w:t>Darbo projekto</w:t>
      </w:r>
      <w:r w:rsidRPr="00EA5EBC">
        <w:rPr>
          <w:szCs w:val="24"/>
        </w:rPr>
        <w:t xml:space="preserve"> parengimo ir projekto vykdymo priežiūros paslaugų, nes </w:t>
      </w:r>
      <w:r w:rsidRPr="00EA5EBC">
        <w:t>Darbo projekto</w:t>
      </w:r>
      <w:r w:rsidRPr="00EA5EBC">
        <w:rPr>
          <w:szCs w:val="24"/>
        </w:rPr>
        <w:t xml:space="preserve"> parengimo ir projekto vykdymo priežiūros paslaugos yra įsigytos su projektavimo paslaugomis.</w:t>
      </w:r>
    </w:p>
    <w:p w14:paraId="1133CFEB" w14:textId="77777777" w:rsidR="00F63967" w:rsidRDefault="00F63967" w:rsidP="00F63967">
      <w:pPr>
        <w:pStyle w:val="Sraopastraipa"/>
        <w:tabs>
          <w:tab w:val="left" w:pos="851"/>
        </w:tabs>
        <w:ind w:left="284" w:firstLine="283"/>
        <w:jc w:val="both"/>
        <w:rPr>
          <w:u w:val="single"/>
        </w:rPr>
      </w:pPr>
    </w:p>
    <w:p w14:paraId="33820F95" w14:textId="797B7B3D" w:rsidR="00F63967" w:rsidRPr="00342923" w:rsidRDefault="00F63967" w:rsidP="00F63967">
      <w:pPr>
        <w:pStyle w:val="Sraopastraipa"/>
        <w:tabs>
          <w:tab w:val="left" w:pos="851"/>
        </w:tabs>
        <w:ind w:left="284" w:firstLine="283"/>
        <w:jc w:val="both"/>
        <w:rPr>
          <w:u w:val="single"/>
        </w:rPr>
      </w:pPr>
      <w:r w:rsidRPr="00342923">
        <w:rPr>
          <w:u w:val="single"/>
        </w:rPr>
        <w:t>KLAUSIMAS</w:t>
      </w:r>
    </w:p>
    <w:p w14:paraId="1F9C8F36" w14:textId="77777777" w:rsidR="00F63967" w:rsidRDefault="00F63967" w:rsidP="00F63967">
      <w:pPr>
        <w:pStyle w:val="Sraopastraipa"/>
        <w:tabs>
          <w:tab w:val="left" w:pos="851"/>
        </w:tabs>
        <w:ind w:left="0" w:firstLine="567"/>
        <w:jc w:val="both"/>
        <w:rPr>
          <w:i/>
          <w:iCs/>
        </w:rPr>
      </w:pPr>
      <w:r w:rsidRPr="001A1A20">
        <w:rPr>
          <w:i/>
          <w:iCs/>
        </w:rPr>
        <w:t xml:space="preserve">Sklypo plano medžiagų ir darbų žiniaraštyje Demontavimo darbų skyriuje 3 eil. yra numatytas „Vandens iš kūdros išsiurbimas, išvežimas/panaudojimas statytojo nurodytu būdu“ (1200m³). </w:t>
      </w:r>
      <w:r w:rsidRPr="001A1A20">
        <w:rPr>
          <w:i/>
          <w:iCs/>
        </w:rPr>
        <w:br/>
        <w:t xml:space="preserve">Prašome Statytojo nurodyti tą būdą. </w:t>
      </w:r>
      <w:r w:rsidRPr="001A1A20">
        <w:rPr>
          <w:i/>
          <w:iCs/>
        </w:rPr>
        <w:br/>
        <w:t>Ką daryti su kūdroje galimai esančia žuvimi?</w:t>
      </w:r>
    </w:p>
    <w:p w14:paraId="247DFF82" w14:textId="77777777" w:rsidR="00F63967" w:rsidRPr="00342923" w:rsidRDefault="00F63967" w:rsidP="00F63967">
      <w:pPr>
        <w:pStyle w:val="Sraopastraipa"/>
        <w:tabs>
          <w:tab w:val="left" w:pos="851"/>
        </w:tabs>
        <w:ind w:left="0" w:firstLine="567"/>
        <w:jc w:val="both"/>
        <w:rPr>
          <w:u w:val="single"/>
        </w:rPr>
      </w:pPr>
      <w:r w:rsidRPr="00342923">
        <w:rPr>
          <w:u w:val="single"/>
        </w:rPr>
        <w:t>ATSAKYMAS:</w:t>
      </w:r>
    </w:p>
    <w:p w14:paraId="0B3EA994" w14:textId="2E67142B" w:rsidR="00F63967" w:rsidRPr="002C4CEB" w:rsidRDefault="001C188C" w:rsidP="001C188C">
      <w:pPr>
        <w:pStyle w:val="Sraopastraipa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DDC">
        <w:t>Iškilus poreikiui atlikti žuvų utilizavimą / perkėlimą tai bus tiekėjo technologinio proceso dalis</w:t>
      </w:r>
      <w:r>
        <w:t>, kuri atliekama</w:t>
      </w:r>
      <w:r w:rsidRPr="00F76DDC">
        <w:t xml:space="preserve"> vadovaujantis </w:t>
      </w:r>
      <w:r>
        <w:t xml:space="preserve">Pirkimo dokumentų 3PAGD PD TS </w:t>
      </w:r>
      <w:r w:rsidRPr="00F76DDC">
        <w:t xml:space="preserve">projekto </w:t>
      </w:r>
      <w:r w:rsidRPr="00342923">
        <w:t>2.SS2407-00-TP-SP</w:t>
      </w:r>
      <w:r>
        <w:t xml:space="preserve"> ir 15.SS407-XX-TP-SO </w:t>
      </w:r>
      <w:r w:rsidRPr="00F76DDC">
        <w:t xml:space="preserve">dalimis. </w:t>
      </w:r>
      <w:r>
        <w:t>Pasirinktas</w:t>
      </w:r>
      <w:r w:rsidRPr="00F76DDC">
        <w:t xml:space="preserve"> metod</w:t>
      </w:r>
      <w:r>
        <w:t>as</w:t>
      </w:r>
      <w:r w:rsidRPr="00F76DDC">
        <w:t xml:space="preserve"> </w:t>
      </w:r>
      <w:r>
        <w:t>turi atitikti</w:t>
      </w:r>
      <w:r w:rsidRPr="00F76DDC">
        <w:t xml:space="preserve"> galiojančius aplinkosaugos įstatymus. Visos su kūdros išsiurbimo ir su jos turinio utilizavimu susijusios išlaidos turi būti įskaičiuotos į bendrą pasiūlymo kainą.</w:t>
      </w:r>
    </w:p>
    <w:sectPr w:rsidR="00F63967" w:rsidRPr="002C4CEB" w:rsidSect="004E5CA1">
      <w:pgSz w:w="11906" w:h="16838"/>
      <w:pgMar w:top="1134" w:right="567" w:bottom="1134" w:left="1702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93"/>
    <w:rsid w:val="00027A55"/>
    <w:rsid w:val="0010521C"/>
    <w:rsid w:val="001C188C"/>
    <w:rsid w:val="00220912"/>
    <w:rsid w:val="002C4CEB"/>
    <w:rsid w:val="004E5CA1"/>
    <w:rsid w:val="008D55D0"/>
    <w:rsid w:val="00C27199"/>
    <w:rsid w:val="00E05C93"/>
    <w:rsid w:val="00F02796"/>
    <w:rsid w:val="00F6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7EAB"/>
  <w15:chartTrackingRefBased/>
  <w15:docId w15:val="{F5DF3480-24C2-476A-B1B9-9BCAF975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05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05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05C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05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05C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05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05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05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05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05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05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05C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05C9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05C9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05C9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05C9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05C9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05C9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05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05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05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05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05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05C93"/>
    <w:rPr>
      <w:i/>
      <w:iCs/>
      <w:color w:val="404040" w:themeColor="text1" w:themeTint="BF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Paragr"/>
    <w:basedOn w:val="prastasis"/>
    <w:link w:val="SraopastraipaDiagrama"/>
    <w:uiPriority w:val="34"/>
    <w:qFormat/>
    <w:rsid w:val="00E05C9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05C9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05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05C9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05C93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F63967"/>
  </w:style>
  <w:style w:type="paragraph" w:customStyle="1" w:styleId="Standard">
    <w:name w:val="Standard"/>
    <w:rsid w:val="00F63967"/>
    <w:pPr>
      <w:suppressAutoHyphens/>
      <w:autoSpaceDN w:val="0"/>
      <w:spacing w:line="240" w:lineRule="auto"/>
      <w:textAlignment w:val="baseline"/>
    </w:pPr>
    <w:rPr>
      <w:rFonts w:ascii="Calibri" w:eastAsia="Calibri" w:hAnsi="Calibri" w:cs="Tahoma"/>
      <w:color w:val="00000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1772</Words>
  <Characters>1011</Characters>
  <Application>Microsoft Office Word</Application>
  <DocSecurity>0</DocSecurity>
  <Lines>8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Malcienė</dc:creator>
  <cp:keywords/>
  <dc:description/>
  <cp:lastModifiedBy>Laima Malcienė</cp:lastModifiedBy>
  <cp:revision>3</cp:revision>
  <dcterms:created xsi:type="dcterms:W3CDTF">2026-05-18T06:52:00Z</dcterms:created>
  <dcterms:modified xsi:type="dcterms:W3CDTF">2026-05-18T08:13:00Z</dcterms:modified>
</cp:coreProperties>
</file>