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8C0E" w14:textId="77777777" w:rsidR="00D97EEB" w:rsidRPr="00760741" w:rsidRDefault="00D97EEB" w:rsidP="00E407D3">
      <w:pPr>
        <w:tabs>
          <w:tab w:val="left" w:pos="5540"/>
        </w:tabs>
        <w:rPr>
          <w:rFonts w:ascii="Arial" w:hAnsi="Arial" w:cs="Arial"/>
          <w:sz w:val="22"/>
          <w:szCs w:val="22"/>
        </w:rPr>
      </w:pPr>
    </w:p>
    <w:tbl>
      <w:tblPr>
        <w:tblpPr w:leftFromText="180" w:rightFromText="180" w:vertAnchor="text" w:horzAnchor="margin" w:tblpXSpec="right" w:tblpY="88"/>
        <w:tblW w:w="0" w:type="auto"/>
        <w:tblLook w:val="04A0" w:firstRow="1" w:lastRow="0" w:firstColumn="1" w:lastColumn="0" w:noHBand="0" w:noVBand="1"/>
      </w:tblPr>
      <w:tblGrid>
        <w:gridCol w:w="3199"/>
      </w:tblGrid>
      <w:tr w:rsidR="00F94767" w:rsidRPr="002F5046" w14:paraId="634DFC10" w14:textId="77777777" w:rsidTr="001A24D0">
        <w:tc>
          <w:tcPr>
            <w:tcW w:w="3199" w:type="dxa"/>
          </w:tcPr>
          <w:p w14:paraId="38BDC57C" w14:textId="77777777" w:rsidR="00F94767" w:rsidRPr="002F5046" w:rsidRDefault="00F94767" w:rsidP="001A24D0">
            <w:pPr>
              <w:tabs>
                <w:tab w:val="left" w:pos="6521"/>
              </w:tabs>
              <w:ind w:right="1041"/>
              <w:rPr>
                <w:rFonts w:asciiTheme="majorBidi" w:hAnsiTheme="majorBidi" w:cstheme="majorBidi"/>
                <w:sz w:val="22"/>
                <w:szCs w:val="22"/>
              </w:rPr>
            </w:pPr>
            <w:r w:rsidRPr="002F5046">
              <w:rPr>
                <w:rFonts w:asciiTheme="majorBidi" w:hAnsiTheme="majorBidi" w:cstheme="majorBidi"/>
                <w:sz w:val="22"/>
                <w:szCs w:val="22"/>
              </w:rPr>
              <w:t>TVIRTINU</w:t>
            </w:r>
          </w:p>
        </w:tc>
      </w:tr>
      <w:tr w:rsidR="00F94767" w:rsidRPr="00E26DEE" w14:paraId="1A8198B2" w14:textId="77777777" w:rsidTr="001A24D0">
        <w:tc>
          <w:tcPr>
            <w:tcW w:w="3199" w:type="dxa"/>
          </w:tcPr>
          <w:p w14:paraId="41CBDFBC" w14:textId="77777777" w:rsidR="00F94767" w:rsidRPr="002F5046" w:rsidRDefault="00F94767" w:rsidP="001A24D0">
            <w:pPr>
              <w:tabs>
                <w:tab w:val="left" w:pos="6521"/>
              </w:tabs>
              <w:rPr>
                <w:rFonts w:asciiTheme="majorBidi" w:hAnsiTheme="majorBidi" w:cstheme="majorBidi"/>
                <w:sz w:val="22"/>
                <w:szCs w:val="22"/>
                <w:lang w:val="lt-LT"/>
              </w:rPr>
            </w:pPr>
            <w:r w:rsidRPr="002F5046">
              <w:rPr>
                <w:rFonts w:asciiTheme="majorBidi" w:hAnsiTheme="majorBidi" w:cstheme="majorBidi"/>
                <w:sz w:val="22"/>
                <w:szCs w:val="22"/>
                <w:lang w:val="lt-LT"/>
              </w:rPr>
              <w:t>Klaipėdos rajono savivaldybės</w:t>
            </w:r>
          </w:p>
          <w:p w14:paraId="4552F4AE" w14:textId="5AF87992" w:rsidR="00F94767" w:rsidRPr="002F5046" w:rsidRDefault="00F94767" w:rsidP="001A24D0">
            <w:pPr>
              <w:tabs>
                <w:tab w:val="left" w:pos="6521"/>
              </w:tabs>
              <w:rPr>
                <w:rFonts w:asciiTheme="majorBidi" w:hAnsiTheme="majorBidi" w:cstheme="majorBidi"/>
                <w:sz w:val="22"/>
                <w:szCs w:val="22"/>
                <w:lang w:val="pl-PL"/>
              </w:rPr>
            </w:pPr>
            <w:r w:rsidRPr="002F5046">
              <w:rPr>
                <w:rFonts w:asciiTheme="majorBidi" w:hAnsiTheme="majorBidi" w:cstheme="majorBidi"/>
                <w:sz w:val="22"/>
                <w:szCs w:val="22"/>
                <w:lang w:val="lt-LT"/>
              </w:rPr>
              <w:t>BĮ Sporto centr</w:t>
            </w:r>
            <w:r w:rsidR="005726DD" w:rsidRPr="002F5046">
              <w:rPr>
                <w:rFonts w:asciiTheme="majorBidi" w:hAnsiTheme="majorBidi" w:cstheme="majorBidi"/>
                <w:sz w:val="22"/>
                <w:szCs w:val="22"/>
                <w:lang w:val="lt-LT"/>
              </w:rPr>
              <w:t>o</w:t>
            </w:r>
            <w:r w:rsidRPr="002F5046">
              <w:rPr>
                <w:rFonts w:asciiTheme="majorBidi" w:hAnsiTheme="majorBidi" w:cstheme="majorBidi"/>
                <w:sz w:val="22"/>
                <w:szCs w:val="22"/>
                <w:lang w:val="lt-LT"/>
              </w:rPr>
              <w:t xml:space="preserve"> direktorius</w:t>
            </w:r>
          </w:p>
        </w:tc>
      </w:tr>
      <w:tr w:rsidR="00F94767" w:rsidRPr="00E26DEE" w14:paraId="376739EE" w14:textId="77777777" w:rsidTr="001A24D0">
        <w:tc>
          <w:tcPr>
            <w:tcW w:w="3199" w:type="dxa"/>
          </w:tcPr>
          <w:p w14:paraId="78CBA433" w14:textId="77777777" w:rsidR="00F94767" w:rsidRPr="002F5046" w:rsidRDefault="00F94767" w:rsidP="001A24D0">
            <w:pPr>
              <w:tabs>
                <w:tab w:val="left" w:pos="6521"/>
              </w:tabs>
              <w:rPr>
                <w:rFonts w:asciiTheme="majorBidi" w:hAnsiTheme="majorBidi" w:cstheme="majorBidi"/>
                <w:sz w:val="22"/>
                <w:szCs w:val="22"/>
                <w:lang w:val="pl-PL"/>
              </w:rPr>
            </w:pPr>
          </w:p>
        </w:tc>
      </w:tr>
      <w:tr w:rsidR="00F94767" w:rsidRPr="002F5046" w14:paraId="38AFDC63" w14:textId="77777777" w:rsidTr="001A24D0">
        <w:tc>
          <w:tcPr>
            <w:tcW w:w="3199" w:type="dxa"/>
          </w:tcPr>
          <w:p w14:paraId="0E262D9D" w14:textId="77777777" w:rsidR="00F94767" w:rsidRPr="002F5046" w:rsidRDefault="00F94767" w:rsidP="001A24D0">
            <w:pPr>
              <w:tabs>
                <w:tab w:val="left" w:pos="6521"/>
              </w:tabs>
              <w:rPr>
                <w:rFonts w:asciiTheme="majorBidi" w:hAnsiTheme="majorBidi" w:cstheme="majorBidi"/>
                <w:sz w:val="22"/>
                <w:szCs w:val="22"/>
              </w:rPr>
            </w:pPr>
            <w:r w:rsidRPr="002F5046">
              <w:rPr>
                <w:rFonts w:asciiTheme="majorBidi" w:hAnsiTheme="majorBidi" w:cstheme="majorBidi"/>
                <w:sz w:val="22"/>
                <w:szCs w:val="22"/>
              </w:rPr>
              <w:t>Vaidas Liutikas</w:t>
            </w:r>
          </w:p>
          <w:p w14:paraId="69B0A4D1" w14:textId="0EF965DF" w:rsidR="00F94767" w:rsidRPr="002F5046" w:rsidRDefault="00F94767" w:rsidP="00567AFE">
            <w:pPr>
              <w:tabs>
                <w:tab w:val="left" w:pos="6521"/>
              </w:tabs>
              <w:rPr>
                <w:rFonts w:asciiTheme="majorBidi" w:hAnsiTheme="majorBidi" w:cstheme="majorBidi"/>
                <w:sz w:val="22"/>
                <w:szCs w:val="22"/>
              </w:rPr>
            </w:pPr>
            <w:r w:rsidRPr="002F5046">
              <w:rPr>
                <w:rFonts w:asciiTheme="majorBidi" w:hAnsiTheme="majorBidi" w:cstheme="majorBidi"/>
                <w:sz w:val="22"/>
                <w:szCs w:val="22"/>
              </w:rPr>
              <w:t>202</w:t>
            </w:r>
            <w:r w:rsidR="00DF50FA" w:rsidRPr="002F5046">
              <w:rPr>
                <w:rFonts w:asciiTheme="majorBidi" w:hAnsiTheme="majorBidi" w:cstheme="majorBidi"/>
                <w:sz w:val="22"/>
                <w:szCs w:val="22"/>
              </w:rPr>
              <w:t>6</w:t>
            </w:r>
            <w:r w:rsidRPr="002F5046">
              <w:rPr>
                <w:rFonts w:asciiTheme="majorBidi" w:hAnsiTheme="majorBidi" w:cstheme="majorBidi"/>
                <w:sz w:val="22"/>
                <w:szCs w:val="22"/>
              </w:rPr>
              <w:t>-</w:t>
            </w:r>
            <w:r w:rsidR="00EC0E88" w:rsidRPr="002F5046">
              <w:rPr>
                <w:rFonts w:asciiTheme="majorBidi" w:hAnsiTheme="majorBidi" w:cstheme="majorBidi"/>
                <w:sz w:val="22"/>
                <w:szCs w:val="22"/>
              </w:rPr>
              <w:t>0</w:t>
            </w:r>
            <w:r w:rsidR="00C36E0C">
              <w:rPr>
                <w:rFonts w:asciiTheme="majorBidi" w:hAnsiTheme="majorBidi" w:cstheme="majorBidi"/>
                <w:sz w:val="22"/>
                <w:szCs w:val="22"/>
              </w:rPr>
              <w:t>4</w:t>
            </w:r>
            <w:r w:rsidRPr="002F5046">
              <w:rPr>
                <w:rFonts w:asciiTheme="majorBidi" w:hAnsiTheme="majorBidi" w:cstheme="majorBidi"/>
                <w:sz w:val="22"/>
                <w:szCs w:val="22"/>
              </w:rPr>
              <w:t>-</w:t>
            </w:r>
            <w:r w:rsidR="00504E3C">
              <w:rPr>
                <w:rFonts w:asciiTheme="majorBidi" w:hAnsiTheme="majorBidi" w:cstheme="majorBidi"/>
                <w:sz w:val="22"/>
                <w:szCs w:val="22"/>
              </w:rPr>
              <w:t>2</w:t>
            </w:r>
            <w:r w:rsidR="00793F05">
              <w:rPr>
                <w:rFonts w:asciiTheme="majorBidi" w:hAnsiTheme="majorBidi" w:cstheme="majorBidi"/>
                <w:sz w:val="22"/>
                <w:szCs w:val="22"/>
              </w:rPr>
              <w:t>4</w:t>
            </w:r>
          </w:p>
        </w:tc>
      </w:tr>
    </w:tbl>
    <w:p w14:paraId="4DA6A279" w14:textId="77777777" w:rsidR="00F80EEA" w:rsidRPr="002F5046" w:rsidRDefault="00F80EEA" w:rsidP="00E407D3">
      <w:pPr>
        <w:tabs>
          <w:tab w:val="left" w:pos="5540"/>
        </w:tabs>
        <w:rPr>
          <w:rFonts w:asciiTheme="majorBidi" w:hAnsiTheme="majorBidi" w:cstheme="majorBidi"/>
          <w:sz w:val="22"/>
          <w:szCs w:val="22"/>
          <w:lang w:val="lt-LT"/>
        </w:rPr>
      </w:pPr>
    </w:p>
    <w:p w14:paraId="0CB3D400" w14:textId="77777777" w:rsidR="00F80EEA" w:rsidRPr="002F5046" w:rsidRDefault="00F80EEA" w:rsidP="00E407D3">
      <w:pPr>
        <w:tabs>
          <w:tab w:val="left" w:pos="5540"/>
        </w:tabs>
        <w:rPr>
          <w:rFonts w:asciiTheme="majorBidi" w:hAnsiTheme="majorBidi" w:cstheme="majorBidi"/>
          <w:sz w:val="22"/>
          <w:szCs w:val="22"/>
          <w:lang w:val="lt-LT"/>
        </w:rPr>
      </w:pPr>
    </w:p>
    <w:p w14:paraId="69D8C7E2" w14:textId="77777777" w:rsidR="00F80EEA" w:rsidRPr="002F5046" w:rsidRDefault="00F80EEA" w:rsidP="00E407D3">
      <w:pPr>
        <w:tabs>
          <w:tab w:val="left" w:pos="5540"/>
        </w:tabs>
        <w:rPr>
          <w:rFonts w:asciiTheme="majorBidi" w:hAnsiTheme="majorBidi" w:cstheme="majorBidi"/>
          <w:sz w:val="22"/>
          <w:szCs w:val="22"/>
          <w:lang w:val="lt-LT"/>
        </w:rPr>
      </w:pPr>
    </w:p>
    <w:p w14:paraId="3C7918AC" w14:textId="77777777" w:rsidR="00F94767" w:rsidRPr="002F5046" w:rsidRDefault="00F94767" w:rsidP="00E407D3">
      <w:pPr>
        <w:tabs>
          <w:tab w:val="left" w:pos="5540"/>
        </w:tabs>
        <w:rPr>
          <w:rFonts w:asciiTheme="majorBidi" w:hAnsiTheme="majorBidi" w:cstheme="majorBidi"/>
          <w:sz w:val="22"/>
          <w:szCs w:val="22"/>
          <w:lang w:val="lt-LT"/>
        </w:rPr>
      </w:pPr>
    </w:p>
    <w:p w14:paraId="0CB443B9" w14:textId="77777777" w:rsidR="00F94767" w:rsidRPr="002F5046" w:rsidRDefault="00F94767" w:rsidP="00E407D3">
      <w:pPr>
        <w:tabs>
          <w:tab w:val="left" w:pos="5540"/>
        </w:tabs>
        <w:rPr>
          <w:rFonts w:asciiTheme="majorBidi" w:hAnsiTheme="majorBidi" w:cstheme="majorBidi"/>
          <w:sz w:val="22"/>
          <w:szCs w:val="22"/>
          <w:lang w:val="lt-LT"/>
        </w:rPr>
      </w:pPr>
    </w:p>
    <w:p w14:paraId="7A96BD63" w14:textId="77777777" w:rsidR="00F94767" w:rsidRPr="002F5046" w:rsidRDefault="00F94767" w:rsidP="00E407D3">
      <w:pPr>
        <w:tabs>
          <w:tab w:val="left" w:pos="5540"/>
        </w:tabs>
        <w:rPr>
          <w:rFonts w:asciiTheme="majorBidi" w:hAnsiTheme="majorBidi" w:cstheme="majorBidi"/>
          <w:sz w:val="22"/>
          <w:szCs w:val="22"/>
          <w:lang w:val="lt-LT"/>
        </w:rPr>
      </w:pPr>
    </w:p>
    <w:p w14:paraId="03EC6D1D" w14:textId="77777777" w:rsidR="00F94767" w:rsidRPr="002F5046" w:rsidRDefault="00F94767" w:rsidP="00E407D3">
      <w:pPr>
        <w:tabs>
          <w:tab w:val="left" w:pos="5540"/>
        </w:tabs>
        <w:rPr>
          <w:rFonts w:asciiTheme="majorBidi" w:hAnsiTheme="majorBidi" w:cstheme="majorBidi"/>
          <w:sz w:val="22"/>
          <w:szCs w:val="22"/>
          <w:lang w:val="lt-LT"/>
        </w:rPr>
      </w:pPr>
    </w:p>
    <w:p w14:paraId="2022A59D" w14:textId="77777777" w:rsidR="00F94767" w:rsidRPr="002F5046" w:rsidRDefault="00F94767" w:rsidP="00E407D3">
      <w:pPr>
        <w:tabs>
          <w:tab w:val="left" w:pos="5540"/>
        </w:tabs>
        <w:rPr>
          <w:rFonts w:asciiTheme="majorBidi" w:hAnsiTheme="majorBidi" w:cstheme="majorBidi"/>
          <w:sz w:val="22"/>
          <w:szCs w:val="22"/>
          <w:lang w:val="lt-LT"/>
        </w:rPr>
      </w:pPr>
    </w:p>
    <w:p w14:paraId="6C3834BA" w14:textId="74EF1153" w:rsidR="00A60534" w:rsidRPr="002F5046" w:rsidRDefault="00A60534" w:rsidP="00C36E0C">
      <w:pPr>
        <w:pBdr>
          <w:top w:val="nil"/>
          <w:left w:val="nil"/>
          <w:bottom w:val="nil"/>
          <w:right w:val="nil"/>
          <w:between w:val="nil"/>
        </w:pBdr>
        <w:jc w:val="center"/>
        <w:rPr>
          <w:rFonts w:asciiTheme="majorBidi" w:hAnsiTheme="majorBidi" w:cstheme="majorBidi"/>
          <w:color w:val="000000"/>
          <w:sz w:val="28"/>
          <w:szCs w:val="28"/>
          <w:lang w:val="lt-LT" w:eastAsia="lt-LT"/>
        </w:rPr>
      </w:pPr>
      <w:r w:rsidRPr="002F5046">
        <w:rPr>
          <w:rFonts w:asciiTheme="majorBidi" w:hAnsiTheme="majorBidi" w:cstheme="majorBidi"/>
          <w:b/>
          <w:bCs/>
          <w:sz w:val="22"/>
          <w:szCs w:val="22"/>
          <w:lang w:val="lt-LT"/>
        </w:rPr>
        <w:t>Pirkimo ,,</w:t>
      </w:r>
      <w:r w:rsidR="00DF50FA" w:rsidRPr="002F5046">
        <w:rPr>
          <w:rFonts w:asciiTheme="majorBidi" w:hAnsiTheme="majorBidi" w:cstheme="majorBidi"/>
          <w:b/>
          <w:sz w:val="22"/>
          <w:szCs w:val="22"/>
          <w:lang w:val="lt-LT"/>
        </w:rPr>
        <w:t xml:space="preserve"> </w:t>
      </w:r>
      <w:r w:rsidR="002F5046" w:rsidRPr="002F5046">
        <w:rPr>
          <w:rFonts w:asciiTheme="majorBidi" w:hAnsiTheme="majorBidi" w:cstheme="majorBidi"/>
          <w:b/>
          <w:smallCaps/>
          <w:color w:val="000000"/>
          <w:lang w:val="lt-LT" w:eastAsia="lt-LT"/>
        </w:rPr>
        <w:t xml:space="preserve">SAULĖS </w:t>
      </w:r>
      <w:r w:rsidR="00C36E0C">
        <w:rPr>
          <w:rFonts w:asciiTheme="majorBidi" w:hAnsiTheme="majorBidi" w:cstheme="majorBidi"/>
          <w:b/>
          <w:smallCaps/>
          <w:color w:val="000000"/>
          <w:lang w:val="lt-LT" w:eastAsia="lt-LT"/>
        </w:rPr>
        <w:t>ELEKTRINĖ SU AKUMULIATORIAIS</w:t>
      </w:r>
      <w:r w:rsidR="005726DD" w:rsidRPr="002F5046">
        <w:rPr>
          <w:rFonts w:asciiTheme="majorBidi" w:hAnsiTheme="majorBidi" w:cstheme="majorBidi"/>
          <w:b/>
          <w:caps/>
          <w:sz w:val="22"/>
          <w:szCs w:val="22"/>
          <w:lang w:val="lt-LT"/>
        </w:rPr>
        <w:t>“</w:t>
      </w:r>
      <w:r w:rsidR="009579D3" w:rsidRPr="002F5046">
        <w:rPr>
          <w:rFonts w:asciiTheme="majorBidi" w:hAnsiTheme="majorBidi" w:cstheme="majorBidi"/>
          <w:b/>
          <w:caps/>
          <w:sz w:val="22"/>
          <w:szCs w:val="22"/>
          <w:lang w:val="lt-LT"/>
        </w:rPr>
        <w:t xml:space="preserve"> </w:t>
      </w:r>
    </w:p>
    <w:p w14:paraId="47A04E5B" w14:textId="77777777" w:rsidR="00A60534" w:rsidRPr="002F5046" w:rsidRDefault="00A60534" w:rsidP="001F7F75">
      <w:pPr>
        <w:jc w:val="center"/>
        <w:rPr>
          <w:rFonts w:asciiTheme="majorBidi" w:hAnsiTheme="majorBidi" w:cstheme="majorBidi"/>
          <w:b/>
          <w:bCs/>
          <w:sz w:val="22"/>
          <w:szCs w:val="22"/>
          <w:lang w:val="lt-LT"/>
        </w:rPr>
      </w:pPr>
    </w:p>
    <w:p w14:paraId="6BEAD5F8" w14:textId="77777777" w:rsidR="001F7F75" w:rsidRPr="00944EC8" w:rsidRDefault="001F7F75" w:rsidP="001F7F75">
      <w:pPr>
        <w:jc w:val="center"/>
        <w:rPr>
          <w:rFonts w:asciiTheme="majorBidi" w:hAnsiTheme="majorBidi" w:cstheme="majorBidi"/>
          <w:b/>
          <w:bCs/>
          <w:lang w:val="lt-LT"/>
        </w:rPr>
      </w:pPr>
      <w:r w:rsidRPr="00944EC8">
        <w:rPr>
          <w:rFonts w:asciiTheme="majorBidi" w:hAnsiTheme="majorBidi" w:cstheme="majorBidi"/>
          <w:b/>
          <w:bCs/>
          <w:lang w:val="lt-LT"/>
        </w:rPr>
        <w:t>TECHNINĖ SPECIFIKACIJA</w:t>
      </w:r>
    </w:p>
    <w:p w14:paraId="2B1F6DED" w14:textId="77777777" w:rsidR="00D97EEB" w:rsidRPr="00944EC8" w:rsidRDefault="00D97EEB" w:rsidP="001F7F75">
      <w:pPr>
        <w:jc w:val="center"/>
        <w:rPr>
          <w:rFonts w:asciiTheme="majorBidi" w:hAnsiTheme="majorBidi" w:cstheme="majorBidi"/>
          <w:lang w:val="lt-LT"/>
        </w:rPr>
      </w:pPr>
    </w:p>
    <w:tbl>
      <w:tblPr>
        <w:tblStyle w:val="Lentelstinklelis"/>
        <w:tblW w:w="10201" w:type="dxa"/>
        <w:tblLook w:val="04A0" w:firstRow="1" w:lastRow="0" w:firstColumn="1" w:lastColumn="0" w:noHBand="0" w:noVBand="1"/>
      </w:tblPr>
      <w:tblGrid>
        <w:gridCol w:w="10310"/>
      </w:tblGrid>
      <w:tr w:rsidR="00CE1A50" w:rsidRPr="00793F05" w14:paraId="23378A73" w14:textId="77777777" w:rsidTr="00CB0CAA">
        <w:tc>
          <w:tcPr>
            <w:tcW w:w="10201" w:type="dxa"/>
            <w:tcBorders>
              <w:top w:val="single" w:sz="4" w:space="0" w:color="auto"/>
              <w:left w:val="single" w:sz="4" w:space="0" w:color="auto"/>
              <w:bottom w:val="single" w:sz="4" w:space="0" w:color="auto"/>
              <w:right w:val="single" w:sz="4" w:space="0" w:color="auto"/>
            </w:tcBorders>
            <w:hideMark/>
          </w:tcPr>
          <w:tbl>
            <w:tblPr>
              <w:tblStyle w:val="Lentelstinklelis"/>
              <w:tblW w:w="100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94"/>
            </w:tblGrid>
            <w:tr w:rsidR="00CE1A50" w:rsidRPr="00793F05" w14:paraId="3B4CF5CD" w14:textId="77777777" w:rsidTr="00CB0CAA">
              <w:tc>
                <w:tcPr>
                  <w:tcW w:w="10094" w:type="dxa"/>
                  <w:tcBorders>
                    <w:top w:val="nil"/>
                    <w:left w:val="nil"/>
                    <w:bottom w:val="single" w:sz="4" w:space="0" w:color="auto"/>
                    <w:right w:val="nil"/>
                  </w:tcBorders>
                  <w:hideMark/>
                </w:tcPr>
                <w:p w14:paraId="6476C413" w14:textId="77777777" w:rsidR="00CE1A50" w:rsidRPr="00793F05" w:rsidRDefault="00CE1A50" w:rsidP="00CB0CAA">
                  <w:pPr>
                    <w:rPr>
                      <w:rFonts w:asciiTheme="majorBidi" w:hAnsiTheme="majorBidi" w:cstheme="majorBidi"/>
                      <w:lang w:val="lt-LT"/>
                    </w:rPr>
                  </w:pPr>
                  <w:r w:rsidRPr="00793F05">
                    <w:rPr>
                      <w:rFonts w:asciiTheme="majorBidi" w:hAnsiTheme="majorBidi" w:cstheme="majorBidi"/>
                      <w:b/>
                      <w:bCs/>
                      <w:color w:val="000000"/>
                      <w:lang w:val="lt-LT"/>
                    </w:rPr>
                    <w:t>Pirkimo objektas</w:t>
                  </w:r>
                </w:p>
              </w:tc>
            </w:tr>
            <w:tr w:rsidR="00CE1A50" w:rsidRPr="00793F05" w14:paraId="1E9B2214" w14:textId="77777777" w:rsidTr="00CB0CAA">
              <w:trPr>
                <w:trHeight w:val="619"/>
              </w:trPr>
              <w:tc>
                <w:tcPr>
                  <w:tcW w:w="10094" w:type="dxa"/>
                  <w:tcBorders>
                    <w:top w:val="single" w:sz="4" w:space="0" w:color="auto"/>
                    <w:left w:val="nil"/>
                    <w:bottom w:val="single" w:sz="4" w:space="0" w:color="auto"/>
                    <w:right w:val="nil"/>
                  </w:tcBorders>
                  <w:hideMark/>
                </w:tcPr>
                <w:p w14:paraId="127E9EB4" w14:textId="23A2BB21" w:rsidR="00CE1A50" w:rsidRPr="00793F05" w:rsidRDefault="00CE1A50" w:rsidP="00C36E0C">
                  <w:pPr>
                    <w:pBdr>
                      <w:top w:val="nil"/>
                      <w:left w:val="nil"/>
                      <w:bottom w:val="nil"/>
                      <w:right w:val="nil"/>
                      <w:between w:val="nil"/>
                    </w:pBdr>
                    <w:jc w:val="center"/>
                    <w:rPr>
                      <w:rFonts w:asciiTheme="majorBidi" w:hAnsiTheme="majorBidi" w:cstheme="majorBidi"/>
                      <w:b/>
                      <w:smallCaps/>
                      <w:color w:val="000000"/>
                      <w:lang w:val="lt-LT" w:eastAsia="lt-LT"/>
                    </w:rPr>
                  </w:pPr>
                  <w:r w:rsidRPr="00793F05">
                    <w:rPr>
                      <w:rFonts w:asciiTheme="majorBidi" w:hAnsiTheme="majorBidi" w:cstheme="majorBidi"/>
                      <w:b/>
                      <w:caps/>
                      <w:lang w:val="lt-LT"/>
                    </w:rPr>
                    <w:t>„</w:t>
                  </w:r>
                  <w:r w:rsidR="002F5046" w:rsidRPr="00793F05">
                    <w:rPr>
                      <w:rFonts w:asciiTheme="majorBidi" w:hAnsiTheme="majorBidi" w:cstheme="majorBidi"/>
                      <w:b/>
                      <w:smallCaps/>
                      <w:color w:val="000000"/>
                      <w:lang w:val="lt-LT" w:eastAsia="lt-LT"/>
                    </w:rPr>
                    <w:t xml:space="preserve">SAULĖS </w:t>
                  </w:r>
                  <w:r w:rsidR="00C36E0C" w:rsidRPr="00793F05">
                    <w:rPr>
                      <w:rFonts w:asciiTheme="majorBidi" w:hAnsiTheme="majorBidi" w:cstheme="majorBidi"/>
                      <w:b/>
                      <w:smallCaps/>
                      <w:color w:val="000000"/>
                      <w:lang w:val="lt-LT" w:eastAsia="lt-LT"/>
                    </w:rPr>
                    <w:t>ELEKTRINĖ SU AKUMULIATORIAIS</w:t>
                  </w:r>
                  <w:r w:rsidRPr="00793F05">
                    <w:rPr>
                      <w:rFonts w:asciiTheme="majorBidi" w:hAnsiTheme="majorBidi" w:cstheme="majorBidi"/>
                      <w:b/>
                      <w:caps/>
                      <w:lang w:val="lt-LT"/>
                    </w:rPr>
                    <w:t>“</w:t>
                  </w:r>
                </w:p>
              </w:tc>
            </w:tr>
            <w:tr w:rsidR="00CE1A50" w:rsidRPr="00793F05" w14:paraId="35FC3AFC" w14:textId="77777777" w:rsidTr="00CB0CAA">
              <w:trPr>
                <w:trHeight w:val="309"/>
              </w:trPr>
              <w:tc>
                <w:tcPr>
                  <w:tcW w:w="10094" w:type="dxa"/>
                  <w:tcBorders>
                    <w:top w:val="single" w:sz="4" w:space="0" w:color="auto"/>
                    <w:left w:val="nil"/>
                    <w:bottom w:val="single" w:sz="4" w:space="0" w:color="auto"/>
                    <w:right w:val="nil"/>
                  </w:tcBorders>
                  <w:hideMark/>
                </w:tcPr>
                <w:p w14:paraId="40772611" w14:textId="77777777" w:rsidR="00CE1A50" w:rsidRPr="00793F05" w:rsidRDefault="00CE1A50" w:rsidP="00CB0CAA">
                  <w:pPr>
                    <w:rPr>
                      <w:rFonts w:asciiTheme="majorBidi" w:hAnsiTheme="majorBidi" w:cstheme="majorBidi"/>
                      <w:b/>
                      <w:lang w:val="lt-LT"/>
                    </w:rPr>
                  </w:pPr>
                  <w:r w:rsidRPr="00793F05">
                    <w:rPr>
                      <w:rFonts w:asciiTheme="majorBidi" w:hAnsiTheme="majorBidi" w:cstheme="majorBidi"/>
                      <w:b/>
                      <w:lang w:val="lt-LT"/>
                    </w:rPr>
                    <w:t>BVPŽ kodas</w:t>
                  </w:r>
                </w:p>
              </w:tc>
            </w:tr>
            <w:tr w:rsidR="00CE1A50" w:rsidRPr="00793F05" w14:paraId="5DD0CFD8" w14:textId="77777777" w:rsidTr="00CB0CAA">
              <w:trPr>
                <w:trHeight w:val="619"/>
              </w:trPr>
              <w:tc>
                <w:tcPr>
                  <w:tcW w:w="10094" w:type="dxa"/>
                  <w:tcBorders>
                    <w:top w:val="single" w:sz="4" w:space="0" w:color="auto"/>
                    <w:left w:val="nil"/>
                    <w:bottom w:val="single" w:sz="4" w:space="0" w:color="auto"/>
                    <w:right w:val="nil"/>
                  </w:tcBorders>
                  <w:hideMark/>
                </w:tcPr>
                <w:p w14:paraId="2B0057AC" w14:textId="6FBD7D55" w:rsidR="00391E23" w:rsidRPr="00793F05" w:rsidRDefault="00C36E0C" w:rsidP="00CB0CAA">
                  <w:pPr>
                    <w:jc w:val="center"/>
                    <w:rPr>
                      <w:rFonts w:asciiTheme="majorBidi" w:hAnsiTheme="majorBidi" w:cstheme="majorBidi"/>
                      <w:lang w:val="lt-LT"/>
                    </w:rPr>
                  </w:pPr>
                  <w:r w:rsidRPr="00793F05">
                    <w:rPr>
                      <w:rFonts w:asciiTheme="majorBidi" w:hAnsiTheme="majorBidi" w:cstheme="majorBidi"/>
                      <w:lang w:val="lt-LT"/>
                    </w:rPr>
                    <w:t>09332000-5 Saulės įranga</w:t>
                  </w:r>
                </w:p>
                <w:p w14:paraId="47303BEC" w14:textId="77777777" w:rsidR="00391E23" w:rsidRPr="00793F05" w:rsidRDefault="00391E23" w:rsidP="00391E23">
                  <w:pPr>
                    <w:rPr>
                      <w:rFonts w:asciiTheme="majorBidi" w:hAnsiTheme="majorBidi" w:cstheme="majorBidi"/>
                      <w:b/>
                      <w:bCs/>
                      <w:color w:val="000000" w:themeColor="text1"/>
                      <w:lang w:val="lt-LT"/>
                    </w:rPr>
                  </w:pPr>
                  <w:r w:rsidRPr="00793F05">
                    <w:rPr>
                      <w:rFonts w:asciiTheme="majorBidi" w:hAnsiTheme="majorBidi" w:cstheme="majorBidi"/>
                      <w:b/>
                      <w:bCs/>
                      <w:color w:val="000000" w:themeColor="text1"/>
                      <w:lang w:val="lt-LT"/>
                    </w:rPr>
                    <w:t>Terminai:</w:t>
                  </w:r>
                </w:p>
                <w:p w14:paraId="26CD83C5" w14:textId="77777777" w:rsidR="003A59C2" w:rsidRPr="00793F05" w:rsidRDefault="003A59C2" w:rsidP="00391E23">
                  <w:pPr>
                    <w:jc w:val="both"/>
                    <w:rPr>
                      <w:rFonts w:asciiTheme="majorBidi" w:hAnsiTheme="majorBidi" w:cstheme="majorBidi"/>
                      <w:color w:val="000000" w:themeColor="text1"/>
                      <w:lang w:val="lt-LT"/>
                    </w:rPr>
                  </w:pPr>
                </w:p>
                <w:p w14:paraId="79318E87" w14:textId="0AF8605C" w:rsidR="00265CD1" w:rsidRPr="00793F05" w:rsidRDefault="00265CD1" w:rsidP="00265CD1">
                  <w:pPr>
                    <w:rPr>
                      <w:rFonts w:asciiTheme="majorBidi" w:hAnsiTheme="majorBidi" w:cstheme="majorBidi"/>
                      <w:color w:val="000000" w:themeColor="text1"/>
                      <w:lang w:val="lt-LT"/>
                    </w:rPr>
                  </w:pPr>
                  <w:r w:rsidRPr="00793F05">
                    <w:rPr>
                      <w:rFonts w:asciiTheme="majorBidi" w:hAnsiTheme="majorBidi" w:cstheme="majorBidi"/>
                      <w:color w:val="000000" w:themeColor="text1"/>
                      <w:lang w:val="lt-LT"/>
                    </w:rPr>
                    <w:t>Visos prekės Tiekėjo turi būti pristatytos</w:t>
                  </w:r>
                  <w:r w:rsidR="009579D3" w:rsidRPr="00793F05">
                    <w:rPr>
                      <w:rFonts w:asciiTheme="majorBidi" w:hAnsiTheme="majorBidi" w:cstheme="majorBidi"/>
                      <w:color w:val="000000" w:themeColor="text1"/>
                      <w:lang w:val="lt-LT"/>
                    </w:rPr>
                    <w:t xml:space="preserve"> </w:t>
                  </w:r>
                  <w:r w:rsidR="002F5046" w:rsidRPr="00793F05">
                    <w:rPr>
                      <w:rFonts w:asciiTheme="majorBidi" w:hAnsiTheme="majorBidi" w:cstheme="majorBidi"/>
                      <w:color w:val="000000" w:themeColor="text1"/>
                      <w:lang w:val="lt-LT"/>
                    </w:rPr>
                    <w:t>ir sumontuotos per 8 savaites, nuo sutarti</w:t>
                  </w:r>
                  <w:r w:rsidR="00993474" w:rsidRPr="00793F05">
                    <w:rPr>
                      <w:rFonts w:asciiTheme="majorBidi" w:hAnsiTheme="majorBidi" w:cstheme="majorBidi"/>
                      <w:color w:val="000000" w:themeColor="text1"/>
                      <w:lang w:val="lt-LT"/>
                    </w:rPr>
                    <w:t>e</w:t>
                  </w:r>
                  <w:r w:rsidR="002F5046" w:rsidRPr="00793F05">
                    <w:rPr>
                      <w:rFonts w:asciiTheme="majorBidi" w:hAnsiTheme="majorBidi" w:cstheme="majorBidi"/>
                      <w:color w:val="000000" w:themeColor="text1"/>
                      <w:lang w:val="lt-LT"/>
                    </w:rPr>
                    <w:t xml:space="preserve">s </w:t>
                  </w:r>
                  <w:r w:rsidR="00760741" w:rsidRPr="00793F05">
                    <w:rPr>
                      <w:rFonts w:asciiTheme="majorBidi" w:hAnsiTheme="majorBidi" w:cstheme="majorBidi"/>
                      <w:color w:val="000000" w:themeColor="text1"/>
                      <w:lang w:val="lt-LT"/>
                    </w:rPr>
                    <w:t>įsigaliojimo</w:t>
                  </w:r>
                  <w:r w:rsidR="002F5046" w:rsidRPr="00793F05">
                    <w:rPr>
                      <w:rFonts w:asciiTheme="majorBidi" w:hAnsiTheme="majorBidi" w:cstheme="majorBidi"/>
                      <w:color w:val="000000" w:themeColor="text1"/>
                      <w:lang w:val="lt-LT"/>
                    </w:rPr>
                    <w:t xml:space="preserve"> dienos</w:t>
                  </w:r>
                  <w:r w:rsidRPr="00793F05">
                    <w:rPr>
                      <w:rFonts w:asciiTheme="majorBidi" w:hAnsiTheme="majorBidi" w:cstheme="majorBidi"/>
                      <w:color w:val="000000" w:themeColor="text1"/>
                      <w:lang w:val="lt-LT"/>
                    </w:rPr>
                    <w:t xml:space="preserve">. </w:t>
                  </w:r>
                </w:p>
                <w:p w14:paraId="7D35C8ED" w14:textId="77777777" w:rsidR="00265CD1" w:rsidRPr="00793F05" w:rsidRDefault="00265CD1" w:rsidP="00265CD1">
                  <w:pPr>
                    <w:jc w:val="both"/>
                    <w:rPr>
                      <w:rFonts w:asciiTheme="majorBidi" w:hAnsiTheme="majorBidi" w:cstheme="majorBidi"/>
                      <w:color w:val="000000" w:themeColor="text1"/>
                      <w:lang w:val="lt-LT"/>
                    </w:rPr>
                  </w:pPr>
                </w:p>
                <w:p w14:paraId="136A1DEB" w14:textId="77777777" w:rsidR="00265CD1" w:rsidRPr="00793F05" w:rsidRDefault="00265CD1" w:rsidP="00265CD1">
                  <w:pPr>
                    <w:rPr>
                      <w:rFonts w:asciiTheme="majorBidi" w:hAnsiTheme="majorBidi" w:cstheme="majorBidi"/>
                      <w:color w:val="000000" w:themeColor="text1"/>
                      <w:lang w:val="lt-LT"/>
                    </w:rPr>
                  </w:pPr>
                  <w:r w:rsidRPr="00793F05">
                    <w:rPr>
                      <w:rFonts w:asciiTheme="majorBidi" w:hAnsiTheme="majorBidi" w:cstheme="majorBidi"/>
                      <w:b/>
                      <w:bCs/>
                      <w:color w:val="000000" w:themeColor="text1"/>
                      <w:lang w:val="lt-LT"/>
                    </w:rPr>
                    <w:t>Vieta</w:t>
                  </w:r>
                  <w:r w:rsidRPr="00793F05">
                    <w:rPr>
                      <w:rFonts w:asciiTheme="majorBidi" w:hAnsiTheme="majorBidi" w:cstheme="majorBidi"/>
                      <w:color w:val="000000" w:themeColor="text1"/>
                      <w:lang w:val="lt-LT"/>
                    </w:rPr>
                    <w:t>:</w:t>
                  </w:r>
                </w:p>
                <w:p w14:paraId="07F98477" w14:textId="63B96983" w:rsidR="00A86488" w:rsidRPr="00793F05" w:rsidRDefault="00265CD1" w:rsidP="00A86488">
                  <w:pPr>
                    <w:jc w:val="both"/>
                    <w:rPr>
                      <w:rFonts w:asciiTheme="majorBidi" w:hAnsiTheme="majorBidi" w:cstheme="majorBidi"/>
                      <w:color w:val="000000" w:themeColor="text1"/>
                      <w:lang w:val="lt-LT"/>
                    </w:rPr>
                  </w:pPr>
                  <w:r w:rsidRPr="00793F05">
                    <w:rPr>
                      <w:rFonts w:asciiTheme="majorBidi" w:hAnsiTheme="majorBidi" w:cstheme="majorBidi"/>
                      <w:color w:val="000000" w:themeColor="text1"/>
                      <w:lang w:val="lt-LT"/>
                    </w:rPr>
                    <w:t>Visos prekės Tiekėjo turi būti pristatytos</w:t>
                  </w:r>
                  <w:r w:rsidR="002F5046" w:rsidRPr="00793F05">
                    <w:rPr>
                      <w:rFonts w:asciiTheme="majorBidi" w:hAnsiTheme="majorBidi" w:cstheme="majorBidi"/>
                      <w:color w:val="000000" w:themeColor="text1"/>
                      <w:lang w:val="lt-LT"/>
                    </w:rPr>
                    <w:t xml:space="preserve"> ir sumontuotos</w:t>
                  </w:r>
                  <w:r w:rsidR="009579D3" w:rsidRPr="00793F05">
                    <w:rPr>
                      <w:rFonts w:asciiTheme="majorBidi" w:hAnsiTheme="majorBidi" w:cstheme="majorBidi"/>
                      <w:color w:val="000000" w:themeColor="text1"/>
                      <w:lang w:val="lt-LT"/>
                    </w:rPr>
                    <w:t xml:space="preserve"> </w:t>
                  </w:r>
                  <w:r w:rsidR="00A86488" w:rsidRPr="00793F05">
                    <w:rPr>
                      <w:rFonts w:asciiTheme="majorBidi" w:hAnsiTheme="majorBidi" w:cstheme="majorBidi"/>
                      <w:color w:val="000000" w:themeColor="text1"/>
                      <w:lang w:val="lt-LT"/>
                    </w:rPr>
                    <w:t>adresu</w:t>
                  </w:r>
                  <w:r w:rsidR="002F5046" w:rsidRPr="00793F05">
                    <w:rPr>
                      <w:rFonts w:asciiTheme="majorBidi" w:hAnsiTheme="majorBidi" w:cstheme="majorBidi"/>
                      <w:color w:val="000000" w:themeColor="text1"/>
                      <w:lang w:val="lt-LT"/>
                    </w:rPr>
                    <w:t xml:space="preserve"> Dariaus ir Girėno g. 4</w:t>
                  </w:r>
                  <w:r w:rsidR="00A86488" w:rsidRPr="00793F05">
                    <w:rPr>
                      <w:rFonts w:asciiTheme="majorBidi" w:hAnsiTheme="majorBidi" w:cstheme="majorBidi"/>
                      <w:color w:val="000000" w:themeColor="text1"/>
                      <w:lang w:val="lt-LT"/>
                    </w:rPr>
                    <w:t>, Gargždai.</w:t>
                  </w:r>
                </w:p>
                <w:p w14:paraId="355AD887" w14:textId="0A5B876D" w:rsidR="00265CD1" w:rsidRPr="00793F05" w:rsidRDefault="00265CD1" w:rsidP="00E1060F">
                  <w:pPr>
                    <w:rPr>
                      <w:rFonts w:asciiTheme="majorBidi" w:hAnsiTheme="majorBidi" w:cstheme="majorBidi"/>
                      <w:color w:val="000000" w:themeColor="text1"/>
                      <w:lang w:val="lt-LT"/>
                    </w:rPr>
                  </w:pPr>
                </w:p>
                <w:p w14:paraId="2DC57276" w14:textId="77777777" w:rsidR="003A59C2" w:rsidRPr="00793F05" w:rsidRDefault="003A59C2" w:rsidP="00391E23">
                  <w:pPr>
                    <w:jc w:val="both"/>
                    <w:rPr>
                      <w:rFonts w:asciiTheme="majorBidi" w:hAnsiTheme="majorBidi" w:cstheme="majorBidi"/>
                      <w:color w:val="000000" w:themeColor="text1"/>
                      <w:lang w:val="lt-LT"/>
                    </w:rPr>
                  </w:pPr>
                </w:p>
                <w:p w14:paraId="286FA319" w14:textId="31086B12" w:rsidR="00391E23" w:rsidRPr="00793F05" w:rsidRDefault="00391E23" w:rsidP="00CB0CAA">
                  <w:pPr>
                    <w:jc w:val="center"/>
                    <w:rPr>
                      <w:rFonts w:asciiTheme="majorBidi" w:hAnsiTheme="majorBidi" w:cstheme="majorBidi"/>
                      <w:lang w:val="lt-LT"/>
                    </w:rPr>
                  </w:pPr>
                </w:p>
              </w:tc>
            </w:tr>
            <w:tr w:rsidR="00CE1A50" w:rsidRPr="00793F05" w14:paraId="77169F47" w14:textId="77777777" w:rsidTr="00CB0CAA">
              <w:trPr>
                <w:trHeight w:val="351"/>
              </w:trPr>
              <w:tc>
                <w:tcPr>
                  <w:tcW w:w="10094" w:type="dxa"/>
                  <w:tcBorders>
                    <w:top w:val="single" w:sz="4" w:space="0" w:color="auto"/>
                    <w:left w:val="nil"/>
                    <w:bottom w:val="single" w:sz="4" w:space="0" w:color="auto"/>
                    <w:right w:val="nil"/>
                  </w:tcBorders>
                  <w:hideMark/>
                </w:tcPr>
                <w:p w14:paraId="2EC28289" w14:textId="77777777" w:rsidR="00CE1A50" w:rsidRPr="00793F05" w:rsidRDefault="00CE1A50" w:rsidP="00CB0CAA">
                  <w:pPr>
                    <w:rPr>
                      <w:rFonts w:asciiTheme="majorBidi" w:hAnsiTheme="majorBidi" w:cstheme="majorBidi"/>
                      <w:lang w:val="lt-LT"/>
                    </w:rPr>
                  </w:pPr>
                  <w:r w:rsidRPr="00793F05">
                    <w:rPr>
                      <w:rFonts w:asciiTheme="majorBidi" w:hAnsiTheme="majorBidi" w:cstheme="majorBidi"/>
                      <w:b/>
                      <w:lang w:val="lt-LT"/>
                    </w:rPr>
                    <w:t>Pirkimo objekto aprašymas:</w:t>
                  </w:r>
                  <w:r w:rsidRPr="00793F05">
                    <w:rPr>
                      <w:rFonts w:asciiTheme="majorBidi" w:hAnsiTheme="majorBidi" w:cstheme="majorBidi"/>
                      <w:lang w:val="lt-LT"/>
                    </w:rPr>
                    <w:t xml:space="preserve"> </w:t>
                  </w:r>
                  <w:r w:rsidRPr="00793F05">
                    <w:rPr>
                      <w:rFonts w:asciiTheme="majorBidi" w:hAnsiTheme="majorBidi" w:cstheme="majorBidi"/>
                      <w:i/>
                      <w:lang w:val="lt-LT"/>
                    </w:rPr>
                    <w:t>ketinamų pirkti prekių, paslaugų ar darbų savybės, kokybės reikalavimai</w:t>
                  </w:r>
                </w:p>
              </w:tc>
            </w:tr>
            <w:tr w:rsidR="00985FB0" w:rsidRPr="00793F05" w14:paraId="28CF1D61" w14:textId="77777777" w:rsidTr="0009257C">
              <w:trPr>
                <w:trHeight w:val="1176"/>
              </w:trPr>
              <w:tc>
                <w:tcPr>
                  <w:tcW w:w="10094" w:type="dxa"/>
                  <w:tcBorders>
                    <w:top w:val="single" w:sz="4" w:space="0" w:color="auto"/>
                    <w:left w:val="nil"/>
                    <w:bottom w:val="single" w:sz="4" w:space="0" w:color="auto"/>
                    <w:right w:val="nil"/>
                  </w:tcBorders>
                  <w:vAlign w:val="center"/>
                </w:tcPr>
                <w:p w14:paraId="5C54AF5B" w14:textId="211D2C2D" w:rsidR="002F5046" w:rsidRPr="00793F05" w:rsidRDefault="002F5046" w:rsidP="002F5046">
                  <w:pPr>
                    <w:pBdr>
                      <w:top w:val="nil"/>
                      <w:left w:val="nil"/>
                      <w:bottom w:val="nil"/>
                      <w:right w:val="nil"/>
                      <w:between w:val="nil"/>
                    </w:pBdr>
                    <w:ind w:left="568"/>
                    <w:jc w:val="right"/>
                    <w:rPr>
                      <w:b/>
                      <w:color w:val="000000"/>
                      <w:lang w:val="lt-LT" w:eastAsia="lt-LT"/>
                    </w:rPr>
                  </w:pPr>
                  <w:bookmarkStart w:id="0" w:name="_2bn6wsx" w:colFirst="0" w:colLast="0"/>
                  <w:bookmarkEnd w:id="0"/>
                  <w:r w:rsidRPr="00793F05">
                    <w:rPr>
                      <w:b/>
                      <w:color w:val="000000"/>
                      <w:lang w:val="lt-LT" w:eastAsia="lt-LT"/>
                    </w:rPr>
                    <w:t xml:space="preserve"> </w:t>
                  </w:r>
                </w:p>
                <w:p w14:paraId="25E6C29D" w14:textId="77777777" w:rsidR="002F5046" w:rsidRPr="00793F05" w:rsidRDefault="002F5046" w:rsidP="002F5046">
                  <w:pPr>
                    <w:pBdr>
                      <w:top w:val="nil"/>
                      <w:left w:val="nil"/>
                      <w:bottom w:val="nil"/>
                      <w:right w:val="nil"/>
                      <w:between w:val="nil"/>
                    </w:pBdr>
                    <w:tabs>
                      <w:tab w:val="left" w:pos="1560"/>
                    </w:tabs>
                    <w:spacing w:before="280" w:after="280"/>
                    <w:jc w:val="center"/>
                    <w:rPr>
                      <w:color w:val="000000"/>
                      <w:lang w:val="lt-LT" w:eastAsia="lt-LT"/>
                    </w:rPr>
                  </w:pPr>
                  <w:r w:rsidRPr="00793F05">
                    <w:rPr>
                      <w:b/>
                      <w:smallCaps/>
                      <w:color w:val="000000"/>
                      <w:lang w:val="lt-LT" w:eastAsia="lt-LT"/>
                    </w:rPr>
                    <w:t>TECHNINĖ SPECIFIKACIJA</w:t>
                  </w:r>
                </w:p>
                <w:p w14:paraId="20C4C29A" w14:textId="78070692" w:rsidR="002F5046" w:rsidRPr="00793F05" w:rsidRDefault="002F5046" w:rsidP="002F5046">
                  <w:pPr>
                    <w:pBdr>
                      <w:top w:val="nil"/>
                      <w:left w:val="nil"/>
                      <w:bottom w:val="nil"/>
                      <w:right w:val="nil"/>
                      <w:between w:val="nil"/>
                    </w:pBdr>
                    <w:jc w:val="center"/>
                    <w:rPr>
                      <w:b/>
                      <w:bCs/>
                      <w:color w:val="000000"/>
                      <w:lang w:val="lt-LT" w:eastAsia="lt-LT"/>
                    </w:rPr>
                  </w:pPr>
                  <w:r w:rsidRPr="00793F05">
                    <w:rPr>
                      <w:b/>
                      <w:color w:val="000000"/>
                      <w:lang w:val="lt-LT" w:eastAsia="lt-LT"/>
                    </w:rPr>
                    <w:t xml:space="preserve">Pirkimo objektas: </w:t>
                  </w:r>
                  <w:r w:rsidRPr="00793F05">
                    <w:rPr>
                      <w:b/>
                      <w:bCs/>
                      <w:color w:val="000000"/>
                      <w:lang w:val="lt-LT" w:eastAsia="lt-LT"/>
                    </w:rPr>
                    <w:t xml:space="preserve">saulės </w:t>
                  </w:r>
                  <w:r w:rsidR="00E7599F" w:rsidRPr="00793F05">
                    <w:rPr>
                      <w:b/>
                      <w:bCs/>
                      <w:color w:val="000000"/>
                      <w:lang w:val="lt-LT" w:eastAsia="lt-LT"/>
                    </w:rPr>
                    <w:t>elektrinė su akumuliatoriais</w:t>
                  </w:r>
                  <w:r w:rsidRPr="00793F05">
                    <w:rPr>
                      <w:b/>
                      <w:bCs/>
                      <w:color w:val="000000"/>
                      <w:lang w:val="lt-LT" w:eastAsia="lt-LT"/>
                    </w:rPr>
                    <w:t>, įskaitant montavimo darbus</w:t>
                  </w:r>
                </w:p>
                <w:p w14:paraId="376A3EF3" w14:textId="653ECADA" w:rsidR="002F5046" w:rsidRPr="00793F05" w:rsidRDefault="002F5046" w:rsidP="002F5046">
                  <w:pPr>
                    <w:pBdr>
                      <w:top w:val="nil"/>
                      <w:left w:val="nil"/>
                      <w:bottom w:val="nil"/>
                      <w:right w:val="nil"/>
                      <w:between w:val="nil"/>
                    </w:pBdr>
                    <w:jc w:val="both"/>
                    <w:rPr>
                      <w:color w:val="000000"/>
                      <w:lang w:val="lt-LT" w:eastAsia="lt-LT"/>
                    </w:rPr>
                  </w:pPr>
                  <w:r w:rsidRPr="00793F05">
                    <w:rPr>
                      <w:color w:val="000000"/>
                      <w:lang w:val="lt-LT" w:eastAsia="lt-LT"/>
                    </w:rPr>
                    <w:t>Toliau detalizuojama minimalūs pirkimo objekto reikalavimai. Tiekėjas privalo atlikti visus pirkimo objekto  montavimo, bandymų ir derinimo darbus. Taip pat perduodant pirkimo objektą turi perduoti eksploatavimo instrukciją ir apmokyti Pirkėjo personalą saugiai eksploatuoti pirkimo objektą. Jei apibūdinant pirkimo objektą yra nurodytas konkretus modelis ir/ar šaltinis, konkretus procesas arba prekės ženklas, patentas, tipai, konkreti kilmė ar gamyba, laikyti, kad pirkėjas šį nurodymą pateikia įrašant žodžius „arba lygiavertis“.</w:t>
                  </w:r>
                </w:p>
                <w:p w14:paraId="01FDC22E" w14:textId="77777777" w:rsidR="002F5046" w:rsidRPr="00793F05" w:rsidRDefault="002F5046" w:rsidP="002F5046">
                  <w:pPr>
                    <w:pBdr>
                      <w:top w:val="nil"/>
                      <w:left w:val="nil"/>
                      <w:bottom w:val="nil"/>
                      <w:right w:val="nil"/>
                      <w:between w:val="nil"/>
                    </w:pBdr>
                    <w:ind w:left="-142"/>
                    <w:jc w:val="both"/>
                    <w:rPr>
                      <w:color w:val="000000"/>
                      <w:lang w:val="lt-LT" w:eastAsia="lt-LT"/>
                    </w:rPr>
                  </w:pPr>
                </w:p>
                <w:p w14:paraId="7F0F0046" w14:textId="77777777" w:rsidR="002F5046" w:rsidRPr="00793F05" w:rsidRDefault="002F5046" w:rsidP="002F5046">
                  <w:pPr>
                    <w:pBdr>
                      <w:top w:val="nil"/>
                      <w:left w:val="nil"/>
                      <w:bottom w:val="nil"/>
                      <w:right w:val="nil"/>
                      <w:between w:val="nil"/>
                    </w:pBdr>
                    <w:jc w:val="both"/>
                    <w:rPr>
                      <w:b/>
                      <w:bCs/>
                      <w:color w:val="000000"/>
                      <w:lang w:val="lt-LT" w:eastAsia="lt-LT"/>
                    </w:rPr>
                  </w:pPr>
                  <w:r w:rsidRPr="00793F05">
                    <w:rPr>
                      <w:b/>
                      <w:bCs/>
                      <w:color w:val="000000"/>
                      <w:lang w:val="lt-LT" w:eastAsia="lt-LT"/>
                    </w:rPr>
                    <w:t>1. Bendri reikalavimai:</w:t>
                  </w:r>
                </w:p>
                <w:tbl>
                  <w:tblPr>
                    <w:tblW w:w="48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5"/>
                    <w:gridCol w:w="6709"/>
                    <w:gridCol w:w="2292"/>
                  </w:tblGrid>
                  <w:tr w:rsidR="002F5046" w:rsidRPr="00793F05" w14:paraId="583E4300" w14:textId="77777777" w:rsidTr="007344D4">
                    <w:trPr>
                      <w:trHeight w:val="44"/>
                      <w:tblHeader/>
                    </w:trPr>
                    <w:tc>
                      <w:tcPr>
                        <w:tcW w:w="315" w:type="pct"/>
                        <w:shd w:val="clear" w:color="auto" w:fill="EEECE1"/>
                        <w:hideMark/>
                      </w:tcPr>
                      <w:p w14:paraId="7D8A8C04" w14:textId="77777777" w:rsidR="002F5046" w:rsidRPr="00793F05" w:rsidRDefault="002F5046" w:rsidP="002F5046">
                        <w:pPr>
                          <w:contextualSpacing/>
                          <w:jc w:val="center"/>
                          <w:rPr>
                            <w:b/>
                            <w:lang w:val="lt-LT" w:eastAsia="lt-LT"/>
                          </w:rPr>
                        </w:pPr>
                        <w:r w:rsidRPr="00793F05">
                          <w:rPr>
                            <w:b/>
                            <w:lang w:val="lt-LT" w:eastAsia="lt-LT"/>
                          </w:rPr>
                          <w:t>Nr.</w:t>
                        </w:r>
                      </w:p>
                    </w:tc>
                    <w:tc>
                      <w:tcPr>
                        <w:tcW w:w="3492" w:type="pct"/>
                        <w:shd w:val="clear" w:color="auto" w:fill="EEECE1"/>
                        <w:hideMark/>
                      </w:tcPr>
                      <w:p w14:paraId="472A7FB2" w14:textId="77777777" w:rsidR="002F5046" w:rsidRPr="00793F05" w:rsidRDefault="002F5046" w:rsidP="002F5046">
                        <w:pPr>
                          <w:contextualSpacing/>
                          <w:jc w:val="center"/>
                          <w:rPr>
                            <w:b/>
                            <w:lang w:val="lt-LT" w:eastAsia="lt-LT"/>
                          </w:rPr>
                        </w:pPr>
                        <w:r w:rsidRPr="00793F05">
                          <w:rPr>
                            <w:b/>
                            <w:lang w:val="lt-LT" w:eastAsia="lt-LT"/>
                          </w:rPr>
                          <w:t>Techniniai reikalavimai</w:t>
                        </w:r>
                      </w:p>
                    </w:tc>
                    <w:tc>
                      <w:tcPr>
                        <w:tcW w:w="1194" w:type="pct"/>
                        <w:shd w:val="clear" w:color="auto" w:fill="EEECE1"/>
                        <w:hideMark/>
                      </w:tcPr>
                      <w:p w14:paraId="4471AE73" w14:textId="77777777" w:rsidR="002F5046" w:rsidRPr="00793F05" w:rsidRDefault="002F5046" w:rsidP="002F5046">
                        <w:pPr>
                          <w:contextualSpacing/>
                          <w:jc w:val="center"/>
                          <w:rPr>
                            <w:b/>
                            <w:lang w:val="lt-LT" w:eastAsia="lt-LT"/>
                          </w:rPr>
                        </w:pPr>
                        <w:r w:rsidRPr="00793F05">
                          <w:rPr>
                            <w:b/>
                            <w:lang w:val="lt-LT" w:eastAsia="lt-LT"/>
                          </w:rPr>
                          <w:t>Parametrai</w:t>
                        </w:r>
                      </w:p>
                    </w:tc>
                  </w:tr>
                  <w:tr w:rsidR="002F5046" w:rsidRPr="00793F05" w14:paraId="541BDD41" w14:textId="77777777" w:rsidTr="007344D4">
                    <w:trPr>
                      <w:trHeight w:val="250"/>
                    </w:trPr>
                    <w:tc>
                      <w:tcPr>
                        <w:tcW w:w="315" w:type="pct"/>
                        <w:shd w:val="clear" w:color="auto" w:fill="FFFFFF"/>
                      </w:tcPr>
                      <w:p w14:paraId="679D2CF1" w14:textId="7407DDFC" w:rsidR="002F5046" w:rsidRPr="00793F05" w:rsidRDefault="00592CC0" w:rsidP="004D39CE">
                        <w:pPr>
                          <w:autoSpaceDE w:val="0"/>
                          <w:autoSpaceDN w:val="0"/>
                          <w:adjustRightInd w:val="0"/>
                          <w:contextualSpacing/>
                          <w:jc w:val="center"/>
                          <w:rPr>
                            <w:lang w:val="lt-LT" w:eastAsia="en-US"/>
                          </w:rPr>
                        </w:pPr>
                        <w:r w:rsidRPr="00793F05">
                          <w:rPr>
                            <w:lang w:val="lt-LT" w:eastAsia="en-US"/>
                          </w:rPr>
                          <w:t>1.</w:t>
                        </w:r>
                      </w:p>
                    </w:tc>
                    <w:tc>
                      <w:tcPr>
                        <w:tcW w:w="3492" w:type="pct"/>
                        <w:shd w:val="clear" w:color="auto" w:fill="FFFFFF"/>
                        <w:hideMark/>
                      </w:tcPr>
                      <w:p w14:paraId="13D20081" w14:textId="77777777" w:rsidR="002F5046" w:rsidRPr="00793F05" w:rsidRDefault="002F5046" w:rsidP="002F5046">
                        <w:pPr>
                          <w:widowControl w:val="0"/>
                          <w:contextualSpacing/>
                          <w:rPr>
                            <w:lang w:val="lt-LT" w:eastAsia="lt-LT"/>
                          </w:rPr>
                        </w:pPr>
                        <w:r w:rsidRPr="00793F05">
                          <w:rPr>
                            <w:lang w:val="lt-LT" w:eastAsia="lt-LT"/>
                          </w:rPr>
                          <w:t>Bendra saulės elektrinės (toliau - SE) įrengtoji galia, kW</w:t>
                        </w:r>
                      </w:p>
                    </w:tc>
                    <w:tc>
                      <w:tcPr>
                        <w:tcW w:w="1194" w:type="pct"/>
                        <w:shd w:val="clear" w:color="auto" w:fill="FFFFFF"/>
                      </w:tcPr>
                      <w:p w14:paraId="7A6A1E5D" w14:textId="77777777" w:rsidR="002F5046" w:rsidRPr="00793F05" w:rsidRDefault="002F5046" w:rsidP="002F5046">
                        <w:pPr>
                          <w:widowControl w:val="0"/>
                          <w:contextualSpacing/>
                          <w:rPr>
                            <w:lang w:val="lt-LT" w:eastAsia="lt-LT"/>
                          </w:rPr>
                        </w:pPr>
                        <w:r w:rsidRPr="00793F05">
                          <w:rPr>
                            <w:lang w:val="lt-LT" w:eastAsia="lt-LT"/>
                          </w:rPr>
                          <w:t>200 +/- 5 kW</w:t>
                        </w:r>
                      </w:p>
                    </w:tc>
                  </w:tr>
                  <w:tr w:rsidR="002F5046" w:rsidRPr="00793F05" w14:paraId="7738680A" w14:textId="77777777" w:rsidTr="007344D4">
                    <w:trPr>
                      <w:trHeight w:val="250"/>
                    </w:trPr>
                    <w:tc>
                      <w:tcPr>
                        <w:tcW w:w="315" w:type="pct"/>
                        <w:shd w:val="clear" w:color="auto" w:fill="FFFFFF"/>
                      </w:tcPr>
                      <w:p w14:paraId="4C03F009" w14:textId="2FEE9906" w:rsidR="002F5046" w:rsidRPr="00793F05" w:rsidRDefault="00592CC0" w:rsidP="004D39CE">
                        <w:pPr>
                          <w:autoSpaceDE w:val="0"/>
                          <w:autoSpaceDN w:val="0"/>
                          <w:adjustRightInd w:val="0"/>
                          <w:contextualSpacing/>
                          <w:jc w:val="center"/>
                          <w:rPr>
                            <w:lang w:val="lt-LT" w:eastAsia="en-US"/>
                          </w:rPr>
                        </w:pPr>
                        <w:r w:rsidRPr="00793F05">
                          <w:rPr>
                            <w:lang w:val="lt-LT" w:eastAsia="en-US"/>
                          </w:rPr>
                          <w:t>2.</w:t>
                        </w:r>
                      </w:p>
                    </w:tc>
                    <w:tc>
                      <w:tcPr>
                        <w:tcW w:w="3492" w:type="pct"/>
                        <w:shd w:val="clear" w:color="auto" w:fill="FFFFFF"/>
                      </w:tcPr>
                      <w:p w14:paraId="4E1C78EA" w14:textId="77777777" w:rsidR="002F5046" w:rsidRPr="00793F05" w:rsidRDefault="002F5046" w:rsidP="002F5046">
                        <w:pPr>
                          <w:widowControl w:val="0"/>
                          <w:contextualSpacing/>
                          <w:rPr>
                            <w:lang w:val="lt-LT" w:eastAsia="lt-LT"/>
                          </w:rPr>
                        </w:pPr>
                        <w:r w:rsidRPr="00793F05">
                          <w:rPr>
                            <w:lang w:val="lt-LT" w:eastAsia="lt-LT"/>
                          </w:rPr>
                          <w:t>Bendra kaupimo įrenginių įrengtoji talpa kWh</w:t>
                        </w:r>
                      </w:p>
                    </w:tc>
                    <w:tc>
                      <w:tcPr>
                        <w:tcW w:w="1194" w:type="pct"/>
                        <w:shd w:val="clear" w:color="auto" w:fill="FFFFFF"/>
                      </w:tcPr>
                      <w:p w14:paraId="35577536" w14:textId="77777777" w:rsidR="002F5046" w:rsidRPr="00793F05" w:rsidRDefault="002F5046" w:rsidP="002F5046">
                        <w:pPr>
                          <w:widowControl w:val="0"/>
                          <w:contextualSpacing/>
                          <w:rPr>
                            <w:lang w:val="lt-LT" w:eastAsia="lt-LT"/>
                          </w:rPr>
                        </w:pPr>
                        <w:r w:rsidRPr="00793F05">
                          <w:rPr>
                            <w:lang w:val="lt-LT" w:eastAsia="lt-LT"/>
                          </w:rPr>
                          <w:t>350 +/- 5 kWh</w:t>
                        </w:r>
                      </w:p>
                    </w:tc>
                  </w:tr>
                  <w:tr w:rsidR="002F5046" w:rsidRPr="00793F05" w14:paraId="01884CF9" w14:textId="77777777" w:rsidTr="007344D4">
                    <w:trPr>
                      <w:trHeight w:val="751"/>
                    </w:trPr>
                    <w:tc>
                      <w:tcPr>
                        <w:tcW w:w="315" w:type="pct"/>
                        <w:shd w:val="clear" w:color="auto" w:fill="FFFFFF"/>
                      </w:tcPr>
                      <w:p w14:paraId="49FC3627" w14:textId="42BE84DB" w:rsidR="002F5046" w:rsidRPr="00793F05" w:rsidRDefault="00592CC0" w:rsidP="004D39CE">
                        <w:pPr>
                          <w:autoSpaceDE w:val="0"/>
                          <w:autoSpaceDN w:val="0"/>
                          <w:adjustRightInd w:val="0"/>
                          <w:contextualSpacing/>
                          <w:jc w:val="center"/>
                          <w:rPr>
                            <w:lang w:val="lt-LT" w:eastAsia="en-US"/>
                          </w:rPr>
                        </w:pPr>
                        <w:r w:rsidRPr="00793F05">
                          <w:rPr>
                            <w:lang w:val="lt-LT" w:eastAsia="en-US"/>
                          </w:rPr>
                          <w:t>3.</w:t>
                        </w:r>
                      </w:p>
                    </w:tc>
                    <w:tc>
                      <w:tcPr>
                        <w:tcW w:w="3492" w:type="pct"/>
                        <w:shd w:val="clear" w:color="auto" w:fill="FFFFFF"/>
                      </w:tcPr>
                      <w:p w14:paraId="6BB64D02" w14:textId="77777777" w:rsidR="002F5046" w:rsidRPr="00793F05" w:rsidRDefault="002F5046" w:rsidP="002F5046">
                        <w:pPr>
                          <w:widowControl w:val="0"/>
                          <w:contextualSpacing/>
                          <w:rPr>
                            <w:lang w:val="lt-LT" w:eastAsia="lt-LT"/>
                          </w:rPr>
                        </w:pPr>
                        <w:r w:rsidRPr="00793F05">
                          <w:rPr>
                            <w:lang w:val="lt-LT" w:eastAsia="lt-LT"/>
                          </w:rPr>
                          <w:t>SE  fotovoltinių modulių (toliau- moduliai) tvirtinimo montavimo konstrukcijų sistemos ant užsakovo pastatų stogų sumontavimo ir tam naudojamų medžiagų reikalavimai:</w:t>
                        </w:r>
                      </w:p>
                    </w:tc>
                    <w:tc>
                      <w:tcPr>
                        <w:tcW w:w="1194" w:type="pct"/>
                        <w:shd w:val="clear" w:color="auto" w:fill="FFFFFF"/>
                      </w:tcPr>
                      <w:p w14:paraId="4BB53392" w14:textId="77777777" w:rsidR="002F5046" w:rsidRPr="00793F05" w:rsidRDefault="002F5046" w:rsidP="002F5046">
                        <w:pPr>
                          <w:widowControl w:val="0"/>
                          <w:contextualSpacing/>
                          <w:rPr>
                            <w:i/>
                            <w:iCs/>
                            <w:lang w:val="lt-LT" w:eastAsia="lt-LT"/>
                          </w:rPr>
                        </w:pPr>
                        <w:r w:rsidRPr="00793F05">
                          <w:rPr>
                            <w:i/>
                            <w:iCs/>
                            <w:lang w:val="lt-LT" w:eastAsia="lt-LT"/>
                          </w:rPr>
                          <w:t>Detalizuojama toliau</w:t>
                        </w:r>
                      </w:p>
                    </w:tc>
                  </w:tr>
                  <w:tr w:rsidR="002F5046" w:rsidRPr="00793F05" w14:paraId="4E67ED4A" w14:textId="77777777" w:rsidTr="007344D4">
                    <w:trPr>
                      <w:trHeight w:val="500"/>
                    </w:trPr>
                    <w:tc>
                      <w:tcPr>
                        <w:tcW w:w="315" w:type="pct"/>
                        <w:shd w:val="clear" w:color="auto" w:fill="FFFFFF"/>
                      </w:tcPr>
                      <w:p w14:paraId="64FD9345" w14:textId="0F0FA683" w:rsidR="002F5046" w:rsidRPr="00793F05" w:rsidRDefault="00592CC0" w:rsidP="004D39CE">
                        <w:pPr>
                          <w:autoSpaceDE w:val="0"/>
                          <w:autoSpaceDN w:val="0"/>
                          <w:adjustRightInd w:val="0"/>
                          <w:contextualSpacing/>
                          <w:jc w:val="center"/>
                          <w:rPr>
                            <w:lang w:val="lt-LT" w:eastAsia="en-US"/>
                          </w:rPr>
                        </w:pPr>
                        <w:r w:rsidRPr="00793F05">
                          <w:rPr>
                            <w:lang w:val="lt-LT" w:eastAsia="en-US"/>
                          </w:rPr>
                          <w:t>3.1.</w:t>
                        </w:r>
                      </w:p>
                    </w:tc>
                    <w:tc>
                      <w:tcPr>
                        <w:tcW w:w="3492" w:type="pct"/>
                        <w:shd w:val="clear" w:color="auto" w:fill="FFFFFF"/>
                      </w:tcPr>
                      <w:p w14:paraId="6F079B5A" w14:textId="77777777" w:rsidR="002F5046" w:rsidRPr="00793F05" w:rsidRDefault="002F5046" w:rsidP="002F5046">
                        <w:pPr>
                          <w:widowControl w:val="0"/>
                          <w:contextualSpacing/>
                          <w:rPr>
                            <w:lang w:val="lt-LT" w:eastAsia="lt-LT"/>
                          </w:rPr>
                        </w:pPr>
                        <w:r w:rsidRPr="00793F05">
                          <w:rPr>
                            <w:lang w:val="lt-LT" w:eastAsia="lt-LT"/>
                          </w:rPr>
                          <w:t xml:space="preserve">SE modulių laikančios konstrukcijos medžiaga - aliuminio lydinys su </w:t>
                        </w:r>
                        <w:proofErr w:type="spellStart"/>
                        <w:r w:rsidRPr="00793F05">
                          <w:rPr>
                            <w:lang w:val="lt-LT" w:eastAsia="lt-LT"/>
                          </w:rPr>
                          <w:t>anoduota</w:t>
                        </w:r>
                        <w:proofErr w:type="spellEnd"/>
                        <w:r w:rsidRPr="00793F05">
                          <w:rPr>
                            <w:lang w:val="lt-LT" w:eastAsia="lt-LT"/>
                          </w:rPr>
                          <w:t xml:space="preserve"> danga </w:t>
                        </w:r>
                      </w:p>
                    </w:tc>
                    <w:tc>
                      <w:tcPr>
                        <w:tcW w:w="1194" w:type="pct"/>
                        <w:shd w:val="clear" w:color="auto" w:fill="FFFFFF"/>
                      </w:tcPr>
                      <w:p w14:paraId="11DFB679" w14:textId="77777777" w:rsidR="002F5046" w:rsidRPr="00793F05" w:rsidRDefault="002F5046" w:rsidP="002F5046">
                        <w:pPr>
                          <w:widowControl w:val="0"/>
                          <w:contextualSpacing/>
                          <w:rPr>
                            <w:lang w:val="lt-LT" w:eastAsia="lt-LT"/>
                          </w:rPr>
                        </w:pPr>
                        <w:r w:rsidRPr="00793F05">
                          <w:rPr>
                            <w:lang w:val="lt-LT" w:eastAsia="lt-LT"/>
                          </w:rPr>
                          <w:t>TAIP</w:t>
                        </w:r>
                      </w:p>
                    </w:tc>
                  </w:tr>
                  <w:tr w:rsidR="002F5046" w:rsidRPr="00793F05" w14:paraId="63FEB90F" w14:textId="77777777" w:rsidTr="007344D4">
                    <w:trPr>
                      <w:trHeight w:val="759"/>
                    </w:trPr>
                    <w:tc>
                      <w:tcPr>
                        <w:tcW w:w="315" w:type="pct"/>
                        <w:shd w:val="clear" w:color="auto" w:fill="FFFFFF"/>
                      </w:tcPr>
                      <w:p w14:paraId="0407059B" w14:textId="66A4E2EA" w:rsidR="002F5046" w:rsidRPr="00793F05" w:rsidRDefault="00592CC0" w:rsidP="004D39CE">
                        <w:pPr>
                          <w:autoSpaceDE w:val="0"/>
                          <w:autoSpaceDN w:val="0"/>
                          <w:adjustRightInd w:val="0"/>
                          <w:contextualSpacing/>
                          <w:jc w:val="center"/>
                          <w:rPr>
                            <w:lang w:val="lt-LT" w:eastAsia="en-US"/>
                          </w:rPr>
                        </w:pPr>
                        <w:r w:rsidRPr="00793F05">
                          <w:rPr>
                            <w:lang w:val="lt-LT" w:eastAsia="en-US"/>
                          </w:rPr>
                          <w:lastRenderedPageBreak/>
                          <w:t>3.2.</w:t>
                        </w:r>
                      </w:p>
                    </w:tc>
                    <w:tc>
                      <w:tcPr>
                        <w:tcW w:w="3492" w:type="pct"/>
                        <w:shd w:val="clear" w:color="auto" w:fill="FFFFFF"/>
                      </w:tcPr>
                      <w:p w14:paraId="1C6EB6FF" w14:textId="77777777" w:rsidR="002F5046" w:rsidRPr="00793F05" w:rsidRDefault="002F5046" w:rsidP="002F5046">
                        <w:pPr>
                          <w:widowControl w:val="0"/>
                          <w:contextualSpacing/>
                          <w:rPr>
                            <w:lang w:val="lt-LT" w:eastAsia="lt-LT"/>
                          </w:rPr>
                        </w:pPr>
                        <w:r w:rsidRPr="00793F05">
                          <w:rPr>
                            <w:lang w:val="lt-LT" w:eastAsia="lt-LT"/>
                          </w:rPr>
                          <w:t xml:space="preserve">SE modulių laikančios konstrukcijos ir pačių modulių visi tvirtinimo elementai, esantys ant pastato stogo (lauke) turi būti nerūdijančio plieno arba </w:t>
                        </w:r>
                        <w:proofErr w:type="spellStart"/>
                        <w:r w:rsidRPr="00793F05">
                          <w:rPr>
                            <w:lang w:val="lt-LT" w:eastAsia="lt-LT"/>
                          </w:rPr>
                          <w:t>anoduoto</w:t>
                        </w:r>
                        <w:proofErr w:type="spellEnd"/>
                        <w:r w:rsidRPr="00793F05">
                          <w:rPr>
                            <w:lang w:val="lt-LT" w:eastAsia="lt-LT"/>
                          </w:rPr>
                          <w:t xml:space="preserve"> aliuminio</w:t>
                        </w:r>
                      </w:p>
                    </w:tc>
                    <w:tc>
                      <w:tcPr>
                        <w:tcW w:w="1194" w:type="pct"/>
                        <w:shd w:val="clear" w:color="auto" w:fill="FFFFFF"/>
                      </w:tcPr>
                      <w:p w14:paraId="5E6F0424" w14:textId="77777777" w:rsidR="002F5046" w:rsidRPr="00793F05" w:rsidRDefault="002F5046" w:rsidP="002F5046">
                        <w:pPr>
                          <w:widowControl w:val="0"/>
                          <w:contextualSpacing/>
                          <w:rPr>
                            <w:lang w:val="lt-LT" w:eastAsia="lt-LT"/>
                          </w:rPr>
                        </w:pPr>
                        <w:r w:rsidRPr="00793F05">
                          <w:rPr>
                            <w:lang w:val="lt-LT" w:eastAsia="lt-LT"/>
                          </w:rPr>
                          <w:t>TAIP</w:t>
                        </w:r>
                      </w:p>
                    </w:tc>
                  </w:tr>
                  <w:tr w:rsidR="002F5046" w:rsidRPr="00793F05" w14:paraId="37A5E9D0" w14:textId="77777777" w:rsidTr="007344D4">
                    <w:trPr>
                      <w:trHeight w:val="751"/>
                    </w:trPr>
                    <w:tc>
                      <w:tcPr>
                        <w:tcW w:w="315" w:type="pct"/>
                        <w:shd w:val="clear" w:color="auto" w:fill="FFFFFF"/>
                      </w:tcPr>
                      <w:p w14:paraId="3E0E6870" w14:textId="30091E30" w:rsidR="002F5046" w:rsidRPr="00793F05" w:rsidRDefault="00592CC0" w:rsidP="004D39CE">
                        <w:pPr>
                          <w:autoSpaceDE w:val="0"/>
                          <w:autoSpaceDN w:val="0"/>
                          <w:adjustRightInd w:val="0"/>
                          <w:contextualSpacing/>
                          <w:jc w:val="center"/>
                          <w:rPr>
                            <w:lang w:val="lt-LT" w:eastAsia="en-US"/>
                          </w:rPr>
                        </w:pPr>
                        <w:r w:rsidRPr="00793F05">
                          <w:rPr>
                            <w:lang w:val="lt-LT" w:eastAsia="en-US"/>
                          </w:rPr>
                          <w:t>3.3</w:t>
                        </w:r>
                      </w:p>
                    </w:tc>
                    <w:tc>
                      <w:tcPr>
                        <w:tcW w:w="3492" w:type="pct"/>
                        <w:shd w:val="clear" w:color="auto" w:fill="FFFFFF"/>
                      </w:tcPr>
                      <w:p w14:paraId="49C9716B" w14:textId="77777777" w:rsidR="002F5046" w:rsidRPr="00793F05" w:rsidRDefault="002F5046" w:rsidP="002F5046">
                        <w:pPr>
                          <w:widowControl w:val="0"/>
                          <w:contextualSpacing/>
                          <w:rPr>
                            <w:lang w:val="lt-LT" w:eastAsia="lt-LT"/>
                          </w:rPr>
                        </w:pPr>
                        <w:r w:rsidRPr="00793F05">
                          <w:rPr>
                            <w:lang w:val="lt-LT" w:eastAsia="lt-LT"/>
                          </w:rPr>
                          <w:t>Visos kiaurymes, kurias tiekėjas padarys kabelių įvedimui į patalpos vidų, paties tikėjo savo sąskaita bus užsandarintos užtikrinant visišką sandarumą</w:t>
                        </w:r>
                      </w:p>
                    </w:tc>
                    <w:tc>
                      <w:tcPr>
                        <w:tcW w:w="1194" w:type="pct"/>
                        <w:shd w:val="clear" w:color="auto" w:fill="FFFFFF"/>
                      </w:tcPr>
                      <w:p w14:paraId="501102D1" w14:textId="77777777" w:rsidR="002F5046" w:rsidRPr="00793F05" w:rsidRDefault="002F5046" w:rsidP="002F5046">
                        <w:pPr>
                          <w:widowControl w:val="0"/>
                          <w:contextualSpacing/>
                          <w:rPr>
                            <w:lang w:val="lt-LT" w:eastAsia="lt-LT"/>
                          </w:rPr>
                        </w:pPr>
                        <w:r w:rsidRPr="00793F05">
                          <w:rPr>
                            <w:lang w:val="lt-LT" w:eastAsia="lt-LT"/>
                          </w:rPr>
                          <w:t>TAIP</w:t>
                        </w:r>
                      </w:p>
                    </w:tc>
                  </w:tr>
                  <w:tr w:rsidR="002F5046" w:rsidRPr="00793F05" w14:paraId="2EA70D83" w14:textId="77777777" w:rsidTr="007344D4">
                    <w:trPr>
                      <w:trHeight w:val="751"/>
                    </w:trPr>
                    <w:tc>
                      <w:tcPr>
                        <w:tcW w:w="315" w:type="pct"/>
                        <w:shd w:val="clear" w:color="auto" w:fill="FFFFFF"/>
                      </w:tcPr>
                      <w:p w14:paraId="73079AE3" w14:textId="4087F76B" w:rsidR="00592CC0" w:rsidRPr="00793F05" w:rsidRDefault="00592CC0" w:rsidP="004D39CE">
                        <w:pPr>
                          <w:autoSpaceDE w:val="0"/>
                          <w:autoSpaceDN w:val="0"/>
                          <w:adjustRightInd w:val="0"/>
                          <w:contextualSpacing/>
                          <w:jc w:val="center"/>
                          <w:rPr>
                            <w:lang w:val="lt-LT" w:eastAsia="en-US"/>
                          </w:rPr>
                        </w:pPr>
                        <w:r w:rsidRPr="00793F05">
                          <w:rPr>
                            <w:lang w:val="lt-LT" w:eastAsia="en-US"/>
                          </w:rPr>
                          <w:t>3.4.</w:t>
                        </w:r>
                      </w:p>
                    </w:tc>
                    <w:tc>
                      <w:tcPr>
                        <w:tcW w:w="3492" w:type="pct"/>
                        <w:shd w:val="clear" w:color="auto" w:fill="FFFFFF"/>
                      </w:tcPr>
                      <w:p w14:paraId="05CDFDDD" w14:textId="77777777" w:rsidR="002F5046" w:rsidRPr="00793F05" w:rsidRDefault="002F5046" w:rsidP="002F5046">
                        <w:pPr>
                          <w:widowControl w:val="0"/>
                          <w:contextualSpacing/>
                          <w:rPr>
                            <w:lang w:val="lt-LT" w:eastAsia="lt-LT"/>
                          </w:rPr>
                        </w:pPr>
                        <w:r w:rsidRPr="00793F05">
                          <w:rPr>
                            <w:lang w:val="lt-LT" w:eastAsia="lt-LT"/>
                          </w:rPr>
                          <w:t>Tiekėjas užtikrina, kad SE yra/bus sumontuota/pagaminta taip, jog jos konstrukcijos apkrova į pastato stogo konstrukciją nebus didesnė nei 40 kg/m2</w:t>
                        </w:r>
                      </w:p>
                    </w:tc>
                    <w:tc>
                      <w:tcPr>
                        <w:tcW w:w="1194" w:type="pct"/>
                        <w:shd w:val="clear" w:color="auto" w:fill="FFFFFF"/>
                      </w:tcPr>
                      <w:p w14:paraId="4A90C374" w14:textId="77777777" w:rsidR="002F5046" w:rsidRPr="00793F05" w:rsidRDefault="002F5046" w:rsidP="002F5046">
                        <w:pPr>
                          <w:widowControl w:val="0"/>
                          <w:contextualSpacing/>
                          <w:rPr>
                            <w:lang w:val="lt-LT" w:eastAsia="lt-LT"/>
                          </w:rPr>
                        </w:pPr>
                        <w:r w:rsidRPr="00793F05">
                          <w:rPr>
                            <w:lang w:val="lt-LT" w:eastAsia="lt-LT"/>
                          </w:rPr>
                          <w:t>TAIP</w:t>
                        </w:r>
                      </w:p>
                    </w:tc>
                  </w:tr>
                  <w:tr w:rsidR="002F5046" w:rsidRPr="00793F05" w14:paraId="706060C0" w14:textId="77777777" w:rsidTr="007344D4">
                    <w:trPr>
                      <w:trHeight w:val="751"/>
                    </w:trPr>
                    <w:tc>
                      <w:tcPr>
                        <w:tcW w:w="315" w:type="pct"/>
                        <w:shd w:val="clear" w:color="auto" w:fill="FFFFFF"/>
                      </w:tcPr>
                      <w:p w14:paraId="59BE224C" w14:textId="758F370F" w:rsidR="002F5046" w:rsidRPr="00793F05" w:rsidRDefault="004D39CE" w:rsidP="004D39CE">
                        <w:pPr>
                          <w:autoSpaceDE w:val="0"/>
                          <w:autoSpaceDN w:val="0"/>
                          <w:adjustRightInd w:val="0"/>
                          <w:contextualSpacing/>
                          <w:jc w:val="center"/>
                          <w:rPr>
                            <w:lang w:val="lt-LT" w:eastAsia="en-US"/>
                          </w:rPr>
                        </w:pPr>
                        <w:r w:rsidRPr="00793F05">
                          <w:rPr>
                            <w:lang w:val="lt-LT" w:eastAsia="en-US"/>
                          </w:rPr>
                          <w:t>4.</w:t>
                        </w:r>
                      </w:p>
                    </w:tc>
                    <w:tc>
                      <w:tcPr>
                        <w:tcW w:w="3492" w:type="pct"/>
                        <w:shd w:val="clear" w:color="auto" w:fill="FFFFFF"/>
                      </w:tcPr>
                      <w:p w14:paraId="6E3690ED" w14:textId="77777777" w:rsidR="002F5046" w:rsidRPr="00793F05" w:rsidRDefault="002F5046" w:rsidP="002F5046">
                        <w:pPr>
                          <w:widowControl w:val="0"/>
                          <w:contextualSpacing/>
                          <w:rPr>
                            <w:lang w:val="lt-LT" w:eastAsia="lt-LT"/>
                          </w:rPr>
                        </w:pPr>
                        <w:r w:rsidRPr="00793F05">
                          <w:rPr>
                            <w:lang w:val="lt-LT" w:eastAsia="lt-LT"/>
                          </w:rPr>
                          <w:t>Srovės keitiklio (toliau - keitiklis), elektros energijos apskaitos prietaisų, kabelių bei kitos el. įrangos montavimui keliami reikalavimai:</w:t>
                        </w:r>
                      </w:p>
                    </w:tc>
                    <w:tc>
                      <w:tcPr>
                        <w:tcW w:w="1194" w:type="pct"/>
                        <w:shd w:val="clear" w:color="auto" w:fill="FFFFFF"/>
                      </w:tcPr>
                      <w:p w14:paraId="3E62D3B3" w14:textId="77777777" w:rsidR="002F5046" w:rsidRPr="00793F05" w:rsidRDefault="002F5046" w:rsidP="002F5046">
                        <w:pPr>
                          <w:widowControl w:val="0"/>
                          <w:contextualSpacing/>
                          <w:rPr>
                            <w:lang w:val="lt-LT" w:eastAsia="lt-LT"/>
                          </w:rPr>
                        </w:pPr>
                        <w:r w:rsidRPr="00793F05">
                          <w:rPr>
                            <w:lang w:val="lt-LT" w:eastAsia="lt-LT"/>
                          </w:rPr>
                          <w:t>Detalizuojama toliau</w:t>
                        </w:r>
                      </w:p>
                    </w:tc>
                  </w:tr>
                  <w:tr w:rsidR="002F5046" w:rsidRPr="00793F05" w14:paraId="2C14A031" w14:textId="77777777" w:rsidTr="007344D4">
                    <w:trPr>
                      <w:trHeight w:val="250"/>
                    </w:trPr>
                    <w:tc>
                      <w:tcPr>
                        <w:tcW w:w="315" w:type="pct"/>
                        <w:shd w:val="clear" w:color="auto" w:fill="FFFFFF"/>
                      </w:tcPr>
                      <w:p w14:paraId="3C6CA714" w14:textId="5A1C0632" w:rsidR="002F5046" w:rsidRPr="00793F05" w:rsidRDefault="004D39CE" w:rsidP="004D39CE">
                        <w:pPr>
                          <w:autoSpaceDE w:val="0"/>
                          <w:autoSpaceDN w:val="0"/>
                          <w:adjustRightInd w:val="0"/>
                          <w:contextualSpacing/>
                          <w:jc w:val="center"/>
                          <w:rPr>
                            <w:lang w:val="lt-LT" w:eastAsia="en-US"/>
                          </w:rPr>
                        </w:pPr>
                        <w:r w:rsidRPr="00793F05">
                          <w:rPr>
                            <w:lang w:val="lt-LT" w:eastAsia="en-US"/>
                          </w:rPr>
                          <w:t>4.1</w:t>
                        </w:r>
                      </w:p>
                    </w:tc>
                    <w:tc>
                      <w:tcPr>
                        <w:tcW w:w="3492" w:type="pct"/>
                        <w:shd w:val="clear" w:color="auto" w:fill="FFFFFF"/>
                      </w:tcPr>
                      <w:p w14:paraId="2F527186" w14:textId="77777777" w:rsidR="002F5046" w:rsidRPr="00793F05" w:rsidRDefault="002F5046" w:rsidP="002F5046">
                        <w:pPr>
                          <w:widowControl w:val="0"/>
                          <w:contextualSpacing/>
                          <w:rPr>
                            <w:lang w:val="lt-LT" w:eastAsia="lt-LT"/>
                          </w:rPr>
                        </w:pPr>
                        <w:r w:rsidRPr="00793F05">
                          <w:rPr>
                            <w:lang w:val="lt-LT" w:eastAsia="lt-LT"/>
                          </w:rPr>
                          <w:t xml:space="preserve">Modulių jungimas grupėmis su </w:t>
                        </w:r>
                        <w:proofErr w:type="spellStart"/>
                        <w:r w:rsidRPr="00793F05">
                          <w:rPr>
                            <w:lang w:val="lt-LT" w:eastAsia="lt-LT"/>
                          </w:rPr>
                          <w:t>optimizatoriais</w:t>
                        </w:r>
                        <w:proofErr w:type="spellEnd"/>
                        <w:r w:rsidRPr="00793F05">
                          <w:rPr>
                            <w:lang w:val="lt-LT" w:eastAsia="lt-LT"/>
                          </w:rPr>
                          <w:t xml:space="preserve"> </w:t>
                        </w:r>
                      </w:p>
                    </w:tc>
                    <w:tc>
                      <w:tcPr>
                        <w:tcW w:w="1194" w:type="pct"/>
                        <w:shd w:val="clear" w:color="auto" w:fill="FFFFFF"/>
                      </w:tcPr>
                      <w:p w14:paraId="08D9F18F" w14:textId="77777777" w:rsidR="002F5046" w:rsidRPr="00793F05" w:rsidRDefault="002F5046" w:rsidP="002F5046">
                        <w:pPr>
                          <w:widowControl w:val="0"/>
                          <w:contextualSpacing/>
                          <w:rPr>
                            <w:lang w:val="lt-LT" w:eastAsia="lt-LT"/>
                          </w:rPr>
                        </w:pPr>
                        <w:r w:rsidRPr="00793F05">
                          <w:rPr>
                            <w:lang w:val="lt-LT" w:eastAsia="lt-LT"/>
                          </w:rPr>
                          <w:t>TAIP</w:t>
                        </w:r>
                      </w:p>
                    </w:tc>
                  </w:tr>
                  <w:tr w:rsidR="002F5046" w:rsidRPr="00793F05" w14:paraId="4024B894" w14:textId="77777777" w:rsidTr="007344D4">
                    <w:trPr>
                      <w:trHeight w:val="250"/>
                    </w:trPr>
                    <w:tc>
                      <w:tcPr>
                        <w:tcW w:w="315" w:type="pct"/>
                        <w:shd w:val="clear" w:color="auto" w:fill="FFFFFF"/>
                      </w:tcPr>
                      <w:p w14:paraId="2E5235D8" w14:textId="103D000F" w:rsidR="002F5046" w:rsidRPr="00793F05" w:rsidRDefault="004D39CE" w:rsidP="004D39CE">
                        <w:pPr>
                          <w:autoSpaceDE w:val="0"/>
                          <w:autoSpaceDN w:val="0"/>
                          <w:adjustRightInd w:val="0"/>
                          <w:contextualSpacing/>
                          <w:jc w:val="center"/>
                          <w:rPr>
                            <w:lang w:val="lt-LT" w:eastAsia="en-US"/>
                          </w:rPr>
                        </w:pPr>
                        <w:r w:rsidRPr="00793F05">
                          <w:rPr>
                            <w:lang w:val="lt-LT" w:eastAsia="en-US"/>
                          </w:rPr>
                          <w:t>4.2.</w:t>
                        </w:r>
                      </w:p>
                    </w:tc>
                    <w:tc>
                      <w:tcPr>
                        <w:tcW w:w="3492" w:type="pct"/>
                        <w:shd w:val="clear" w:color="auto" w:fill="FFFFFF"/>
                      </w:tcPr>
                      <w:p w14:paraId="22E8623B" w14:textId="77777777" w:rsidR="002F5046" w:rsidRPr="00793F05" w:rsidRDefault="002F5046" w:rsidP="002F5046">
                        <w:pPr>
                          <w:widowControl w:val="0"/>
                          <w:contextualSpacing/>
                          <w:rPr>
                            <w:lang w:val="lt-LT" w:eastAsia="lt-LT"/>
                          </w:rPr>
                        </w:pPr>
                        <w:r w:rsidRPr="00793F05">
                          <w:rPr>
                            <w:lang w:val="lt-LT" w:eastAsia="lt-LT"/>
                          </w:rPr>
                          <w:t xml:space="preserve">Keitiklių montavimas pastato vidaus patalpoje. </w:t>
                        </w:r>
                      </w:p>
                    </w:tc>
                    <w:tc>
                      <w:tcPr>
                        <w:tcW w:w="1194" w:type="pct"/>
                        <w:shd w:val="clear" w:color="auto" w:fill="FFFFFF"/>
                      </w:tcPr>
                      <w:p w14:paraId="480D4534" w14:textId="77777777" w:rsidR="002F5046" w:rsidRPr="00793F05" w:rsidRDefault="002F5046" w:rsidP="002F5046">
                        <w:pPr>
                          <w:widowControl w:val="0"/>
                          <w:contextualSpacing/>
                          <w:rPr>
                            <w:lang w:val="lt-LT" w:eastAsia="lt-LT"/>
                          </w:rPr>
                        </w:pPr>
                        <w:r w:rsidRPr="00793F05">
                          <w:rPr>
                            <w:lang w:val="lt-LT" w:eastAsia="lt-LT"/>
                          </w:rPr>
                          <w:t>TAIP</w:t>
                        </w:r>
                      </w:p>
                    </w:tc>
                  </w:tr>
                  <w:tr w:rsidR="002F5046" w:rsidRPr="00793F05" w14:paraId="5C2AE163" w14:textId="77777777" w:rsidTr="007344D4">
                    <w:trPr>
                      <w:trHeight w:val="258"/>
                    </w:trPr>
                    <w:tc>
                      <w:tcPr>
                        <w:tcW w:w="315" w:type="pct"/>
                        <w:shd w:val="clear" w:color="auto" w:fill="FFFFFF"/>
                      </w:tcPr>
                      <w:p w14:paraId="5BC9D3B1" w14:textId="3DE4DE9D" w:rsidR="002F5046" w:rsidRPr="00793F05" w:rsidRDefault="004D39CE" w:rsidP="004D39CE">
                        <w:pPr>
                          <w:autoSpaceDE w:val="0"/>
                          <w:autoSpaceDN w:val="0"/>
                          <w:adjustRightInd w:val="0"/>
                          <w:contextualSpacing/>
                          <w:jc w:val="center"/>
                          <w:rPr>
                            <w:lang w:val="lt-LT" w:eastAsia="en-US"/>
                          </w:rPr>
                        </w:pPr>
                        <w:r w:rsidRPr="00793F05">
                          <w:rPr>
                            <w:lang w:val="lt-LT" w:eastAsia="en-US"/>
                          </w:rPr>
                          <w:t>4.3.</w:t>
                        </w:r>
                      </w:p>
                    </w:tc>
                    <w:tc>
                      <w:tcPr>
                        <w:tcW w:w="3492" w:type="pct"/>
                        <w:shd w:val="clear" w:color="auto" w:fill="FFFFFF"/>
                      </w:tcPr>
                      <w:p w14:paraId="68CB038B" w14:textId="77777777" w:rsidR="002F5046" w:rsidRPr="00793F05" w:rsidRDefault="002F5046" w:rsidP="002F5046">
                        <w:pPr>
                          <w:widowControl w:val="0"/>
                          <w:contextualSpacing/>
                          <w:rPr>
                            <w:lang w:val="lt-LT" w:eastAsia="lt-LT"/>
                          </w:rPr>
                        </w:pPr>
                        <w:r w:rsidRPr="00793F05">
                          <w:rPr>
                            <w:lang w:val="lt-LT" w:eastAsia="lt-LT"/>
                          </w:rPr>
                          <w:t>Tiekėjas atlieka keitiklių kalibravimo/derinimo darbus</w:t>
                        </w:r>
                      </w:p>
                    </w:tc>
                    <w:tc>
                      <w:tcPr>
                        <w:tcW w:w="1194" w:type="pct"/>
                        <w:shd w:val="clear" w:color="auto" w:fill="FFFFFF"/>
                      </w:tcPr>
                      <w:p w14:paraId="4F53C7F5" w14:textId="77777777" w:rsidR="002F5046" w:rsidRPr="00793F05" w:rsidRDefault="002F5046" w:rsidP="002F5046">
                        <w:pPr>
                          <w:widowControl w:val="0"/>
                          <w:contextualSpacing/>
                          <w:rPr>
                            <w:lang w:val="lt-LT" w:eastAsia="lt-LT"/>
                          </w:rPr>
                        </w:pPr>
                        <w:r w:rsidRPr="00793F05">
                          <w:rPr>
                            <w:lang w:val="lt-LT" w:eastAsia="lt-LT"/>
                          </w:rPr>
                          <w:t>TAIP</w:t>
                        </w:r>
                      </w:p>
                    </w:tc>
                  </w:tr>
                  <w:tr w:rsidR="002F5046" w:rsidRPr="00793F05" w14:paraId="2F46D34B" w14:textId="77777777" w:rsidTr="007344D4">
                    <w:trPr>
                      <w:trHeight w:val="258"/>
                    </w:trPr>
                    <w:tc>
                      <w:tcPr>
                        <w:tcW w:w="315" w:type="pct"/>
                        <w:shd w:val="clear" w:color="auto" w:fill="FFFFFF"/>
                      </w:tcPr>
                      <w:p w14:paraId="74157591" w14:textId="60BE7D11" w:rsidR="002F5046" w:rsidRPr="00793F05" w:rsidRDefault="004D39CE" w:rsidP="004D39CE">
                        <w:pPr>
                          <w:autoSpaceDE w:val="0"/>
                          <w:autoSpaceDN w:val="0"/>
                          <w:adjustRightInd w:val="0"/>
                          <w:contextualSpacing/>
                          <w:jc w:val="center"/>
                          <w:rPr>
                            <w:lang w:val="lt-LT" w:eastAsia="en-US"/>
                          </w:rPr>
                        </w:pPr>
                        <w:r w:rsidRPr="00793F05">
                          <w:rPr>
                            <w:lang w:val="lt-LT" w:eastAsia="en-US"/>
                          </w:rPr>
                          <w:t>4.4.</w:t>
                        </w:r>
                      </w:p>
                    </w:tc>
                    <w:tc>
                      <w:tcPr>
                        <w:tcW w:w="3492" w:type="pct"/>
                        <w:shd w:val="clear" w:color="auto" w:fill="FFFFFF"/>
                      </w:tcPr>
                      <w:p w14:paraId="764C3D60" w14:textId="77777777" w:rsidR="002F5046" w:rsidRPr="00793F05" w:rsidRDefault="002F5046" w:rsidP="002F5046">
                        <w:pPr>
                          <w:widowControl w:val="0"/>
                          <w:contextualSpacing/>
                          <w:rPr>
                            <w:lang w:val="lt-LT" w:eastAsia="lt-LT"/>
                          </w:rPr>
                        </w:pPr>
                        <w:r w:rsidRPr="00793F05">
                          <w:rPr>
                            <w:lang w:val="lt-LT" w:eastAsia="lt-LT"/>
                          </w:rPr>
                          <w:t>Kaupiklių montavimas pastato vidaus patalpoje</w:t>
                        </w:r>
                      </w:p>
                    </w:tc>
                    <w:tc>
                      <w:tcPr>
                        <w:tcW w:w="1194" w:type="pct"/>
                        <w:shd w:val="clear" w:color="auto" w:fill="FFFFFF"/>
                      </w:tcPr>
                      <w:p w14:paraId="65DB75E6" w14:textId="77777777" w:rsidR="002F5046" w:rsidRPr="00793F05" w:rsidRDefault="002F5046" w:rsidP="002F5046">
                        <w:pPr>
                          <w:widowControl w:val="0"/>
                          <w:contextualSpacing/>
                          <w:rPr>
                            <w:lang w:val="lt-LT" w:eastAsia="lt-LT"/>
                          </w:rPr>
                        </w:pPr>
                        <w:r w:rsidRPr="00793F05">
                          <w:rPr>
                            <w:lang w:val="lt-LT" w:eastAsia="lt-LT"/>
                          </w:rPr>
                          <w:t>TAIP</w:t>
                        </w:r>
                      </w:p>
                    </w:tc>
                  </w:tr>
                  <w:tr w:rsidR="002F5046" w:rsidRPr="00793F05" w14:paraId="7E76CE94" w14:textId="77777777" w:rsidTr="007344D4">
                    <w:trPr>
                      <w:trHeight w:val="500"/>
                    </w:trPr>
                    <w:tc>
                      <w:tcPr>
                        <w:tcW w:w="315" w:type="pct"/>
                        <w:shd w:val="clear" w:color="auto" w:fill="FFFFFF"/>
                      </w:tcPr>
                      <w:p w14:paraId="4B24BCD0" w14:textId="3405D94F" w:rsidR="002F5046" w:rsidRPr="00793F05" w:rsidRDefault="004D39CE" w:rsidP="004D39CE">
                        <w:pPr>
                          <w:autoSpaceDE w:val="0"/>
                          <w:autoSpaceDN w:val="0"/>
                          <w:adjustRightInd w:val="0"/>
                          <w:contextualSpacing/>
                          <w:jc w:val="center"/>
                          <w:rPr>
                            <w:lang w:val="lt-LT" w:eastAsia="en-US"/>
                          </w:rPr>
                        </w:pPr>
                        <w:r w:rsidRPr="00793F05">
                          <w:rPr>
                            <w:lang w:val="lt-LT" w:eastAsia="en-US"/>
                          </w:rPr>
                          <w:t>4.5.</w:t>
                        </w:r>
                      </w:p>
                    </w:tc>
                    <w:tc>
                      <w:tcPr>
                        <w:tcW w:w="3492" w:type="pct"/>
                        <w:shd w:val="clear" w:color="auto" w:fill="FFFFFF"/>
                      </w:tcPr>
                      <w:p w14:paraId="5B6C45DC" w14:textId="77777777" w:rsidR="002F5046" w:rsidRPr="00793F05" w:rsidRDefault="002F5046" w:rsidP="002F5046">
                        <w:pPr>
                          <w:widowControl w:val="0"/>
                          <w:contextualSpacing/>
                          <w:rPr>
                            <w:lang w:val="lt-LT" w:eastAsia="lt-LT"/>
                          </w:rPr>
                        </w:pPr>
                        <w:r w:rsidRPr="00793F05">
                          <w:rPr>
                            <w:lang w:val="lt-LT" w:eastAsia="lt-LT"/>
                          </w:rPr>
                          <w:t>Paskirstymų skydų, elektros saugos ir komutavimo įrangos montavimas, modulių grupių jungimas su keitikliais</w:t>
                        </w:r>
                      </w:p>
                    </w:tc>
                    <w:tc>
                      <w:tcPr>
                        <w:tcW w:w="1194" w:type="pct"/>
                        <w:shd w:val="clear" w:color="auto" w:fill="FFFFFF"/>
                      </w:tcPr>
                      <w:p w14:paraId="63C10201" w14:textId="77777777" w:rsidR="002F5046" w:rsidRPr="00793F05" w:rsidRDefault="002F5046" w:rsidP="002F5046">
                        <w:pPr>
                          <w:widowControl w:val="0"/>
                          <w:contextualSpacing/>
                          <w:rPr>
                            <w:lang w:val="lt-LT" w:eastAsia="lt-LT"/>
                          </w:rPr>
                        </w:pPr>
                        <w:r w:rsidRPr="00793F05">
                          <w:rPr>
                            <w:lang w:val="lt-LT" w:eastAsia="lt-LT"/>
                          </w:rPr>
                          <w:t>TAIP</w:t>
                        </w:r>
                      </w:p>
                    </w:tc>
                  </w:tr>
                  <w:tr w:rsidR="002F5046" w:rsidRPr="00793F05" w14:paraId="4C1EE74C" w14:textId="77777777" w:rsidTr="007344D4">
                    <w:trPr>
                      <w:trHeight w:val="500"/>
                    </w:trPr>
                    <w:tc>
                      <w:tcPr>
                        <w:tcW w:w="315" w:type="pct"/>
                        <w:shd w:val="clear" w:color="auto" w:fill="FFFFFF"/>
                      </w:tcPr>
                      <w:p w14:paraId="2EE00B63" w14:textId="0AADEF5B" w:rsidR="002F5046" w:rsidRPr="00793F05" w:rsidRDefault="004D39CE" w:rsidP="004D39CE">
                        <w:pPr>
                          <w:autoSpaceDE w:val="0"/>
                          <w:autoSpaceDN w:val="0"/>
                          <w:adjustRightInd w:val="0"/>
                          <w:contextualSpacing/>
                          <w:jc w:val="center"/>
                          <w:rPr>
                            <w:lang w:val="lt-LT" w:eastAsia="en-US"/>
                          </w:rPr>
                        </w:pPr>
                        <w:r w:rsidRPr="00793F05">
                          <w:rPr>
                            <w:lang w:val="lt-LT" w:eastAsia="en-US"/>
                          </w:rPr>
                          <w:t>4.6.</w:t>
                        </w:r>
                      </w:p>
                    </w:tc>
                    <w:tc>
                      <w:tcPr>
                        <w:tcW w:w="3492" w:type="pct"/>
                        <w:shd w:val="clear" w:color="auto" w:fill="FFFFFF"/>
                      </w:tcPr>
                      <w:p w14:paraId="6421A61C" w14:textId="77777777" w:rsidR="002F5046" w:rsidRPr="00793F05" w:rsidRDefault="002F5046" w:rsidP="002F5046">
                        <w:pPr>
                          <w:widowControl w:val="0"/>
                          <w:contextualSpacing/>
                          <w:rPr>
                            <w:lang w:val="lt-LT" w:eastAsia="lt-LT"/>
                          </w:rPr>
                        </w:pPr>
                        <w:r w:rsidRPr="00793F05">
                          <w:rPr>
                            <w:lang w:val="lt-LT" w:eastAsia="lt-LT"/>
                          </w:rPr>
                          <w:t>Elektros skydinėse keitikliai jungiami į paskirstymo skydą, šį skydą tiekia Tiekėjas ir jo kaina yra įtraukta į SE kainą</w:t>
                        </w:r>
                      </w:p>
                    </w:tc>
                    <w:tc>
                      <w:tcPr>
                        <w:tcW w:w="1194" w:type="pct"/>
                        <w:shd w:val="clear" w:color="auto" w:fill="FFFFFF"/>
                      </w:tcPr>
                      <w:p w14:paraId="79EE7582" w14:textId="77777777" w:rsidR="002F5046" w:rsidRPr="00793F05" w:rsidRDefault="002F5046" w:rsidP="002F5046">
                        <w:pPr>
                          <w:widowControl w:val="0"/>
                          <w:contextualSpacing/>
                          <w:rPr>
                            <w:lang w:val="lt-LT" w:eastAsia="lt-LT"/>
                          </w:rPr>
                        </w:pPr>
                        <w:r w:rsidRPr="00793F05">
                          <w:rPr>
                            <w:lang w:val="lt-LT" w:eastAsia="lt-LT"/>
                          </w:rPr>
                          <w:t>TAIP</w:t>
                        </w:r>
                      </w:p>
                    </w:tc>
                  </w:tr>
                  <w:tr w:rsidR="002F5046" w:rsidRPr="00793F05" w14:paraId="080FB8BA" w14:textId="77777777" w:rsidTr="007344D4">
                    <w:trPr>
                      <w:trHeight w:val="84"/>
                    </w:trPr>
                    <w:tc>
                      <w:tcPr>
                        <w:tcW w:w="315" w:type="pct"/>
                        <w:shd w:val="clear" w:color="auto" w:fill="FFFFFF"/>
                      </w:tcPr>
                      <w:p w14:paraId="589C3E2D" w14:textId="02707CBA" w:rsidR="002F5046" w:rsidRPr="00793F05" w:rsidRDefault="004D39CE" w:rsidP="004D39CE">
                        <w:pPr>
                          <w:autoSpaceDE w:val="0"/>
                          <w:autoSpaceDN w:val="0"/>
                          <w:adjustRightInd w:val="0"/>
                          <w:contextualSpacing/>
                          <w:jc w:val="center"/>
                          <w:rPr>
                            <w:lang w:val="lt-LT" w:eastAsia="en-US"/>
                          </w:rPr>
                        </w:pPr>
                        <w:r w:rsidRPr="00793F05">
                          <w:rPr>
                            <w:lang w:val="lt-LT" w:eastAsia="en-US"/>
                          </w:rPr>
                          <w:t>5.</w:t>
                        </w:r>
                      </w:p>
                    </w:tc>
                    <w:tc>
                      <w:tcPr>
                        <w:tcW w:w="3492" w:type="pct"/>
                        <w:shd w:val="clear" w:color="auto" w:fill="FFFFFF"/>
                      </w:tcPr>
                      <w:p w14:paraId="7D0A2FF1" w14:textId="77777777" w:rsidR="002F5046" w:rsidRPr="00793F05" w:rsidRDefault="002F5046" w:rsidP="002F5046">
                        <w:pPr>
                          <w:widowControl w:val="0"/>
                          <w:contextualSpacing/>
                          <w:rPr>
                            <w:lang w:val="lt-LT" w:eastAsia="lt-LT"/>
                          </w:rPr>
                        </w:pPr>
                        <w:r w:rsidRPr="00793F05">
                          <w:rPr>
                            <w:lang w:val="lt-LT" w:eastAsia="lt-LT"/>
                          </w:rPr>
                          <w:t>Įžeminimo kontūrai</w:t>
                        </w:r>
                      </w:p>
                    </w:tc>
                    <w:tc>
                      <w:tcPr>
                        <w:tcW w:w="1194" w:type="pct"/>
                        <w:shd w:val="clear" w:color="auto" w:fill="FFFFFF"/>
                      </w:tcPr>
                      <w:p w14:paraId="0ADE2A76" w14:textId="246B89A3" w:rsidR="002F5046" w:rsidRPr="00793F05" w:rsidRDefault="002F5046" w:rsidP="002F5046">
                        <w:pPr>
                          <w:widowControl w:val="0"/>
                          <w:contextualSpacing/>
                          <w:rPr>
                            <w:lang w:val="lt-LT" w:eastAsia="lt-LT"/>
                          </w:rPr>
                        </w:pPr>
                        <w:r w:rsidRPr="00793F05">
                          <w:rPr>
                            <w:lang w:val="lt-LT" w:eastAsia="lt-LT"/>
                          </w:rPr>
                          <w:t>Pagal E</w:t>
                        </w:r>
                        <w:r w:rsidR="00912553" w:rsidRPr="00793F05">
                          <w:rPr>
                            <w:lang w:val="lt-LT" w:eastAsia="lt-LT"/>
                          </w:rPr>
                          <w:t>I</w:t>
                        </w:r>
                        <w:r w:rsidRPr="00793F05">
                          <w:rPr>
                            <w:lang w:val="lt-LT" w:eastAsia="lt-LT"/>
                          </w:rPr>
                          <w:t>B</w:t>
                        </w:r>
                        <w:r w:rsidR="00912553" w:rsidRPr="00793F05">
                          <w:rPr>
                            <w:lang w:val="lt-LT" w:eastAsia="lt-LT"/>
                          </w:rPr>
                          <w:t>I</w:t>
                        </w:r>
                        <w:r w:rsidRPr="00793F05">
                          <w:rPr>
                            <w:lang w:val="lt-LT" w:eastAsia="lt-LT"/>
                          </w:rPr>
                          <w:t>T</w:t>
                        </w:r>
                      </w:p>
                    </w:tc>
                  </w:tr>
                  <w:tr w:rsidR="002F5046" w:rsidRPr="00793F05" w14:paraId="021DB6EA" w14:textId="77777777" w:rsidTr="007344D4">
                    <w:trPr>
                      <w:trHeight w:val="275"/>
                    </w:trPr>
                    <w:tc>
                      <w:tcPr>
                        <w:tcW w:w="315" w:type="pct"/>
                        <w:shd w:val="clear" w:color="auto" w:fill="FFFFFF"/>
                      </w:tcPr>
                      <w:p w14:paraId="5E2E7276" w14:textId="1658E7AB" w:rsidR="002F5046" w:rsidRPr="00793F05" w:rsidRDefault="004D39CE" w:rsidP="004D39CE">
                        <w:pPr>
                          <w:autoSpaceDE w:val="0"/>
                          <w:autoSpaceDN w:val="0"/>
                          <w:adjustRightInd w:val="0"/>
                          <w:contextualSpacing/>
                          <w:jc w:val="center"/>
                          <w:rPr>
                            <w:color w:val="000000"/>
                            <w:lang w:val="lt-LT" w:eastAsia="en-US"/>
                          </w:rPr>
                        </w:pPr>
                        <w:r w:rsidRPr="00793F05">
                          <w:rPr>
                            <w:color w:val="000000"/>
                            <w:lang w:val="lt-LT" w:eastAsia="en-US"/>
                          </w:rPr>
                          <w:t>6.</w:t>
                        </w:r>
                      </w:p>
                    </w:tc>
                    <w:tc>
                      <w:tcPr>
                        <w:tcW w:w="3492" w:type="pct"/>
                        <w:shd w:val="clear" w:color="auto" w:fill="FFFFFF"/>
                      </w:tcPr>
                      <w:p w14:paraId="36EA103B" w14:textId="77777777" w:rsidR="002F5046" w:rsidRPr="00793F05" w:rsidRDefault="002F5046" w:rsidP="002F5046">
                        <w:pPr>
                          <w:autoSpaceDE w:val="0"/>
                          <w:autoSpaceDN w:val="0"/>
                          <w:adjustRightInd w:val="0"/>
                          <w:contextualSpacing/>
                          <w:rPr>
                            <w:lang w:val="lt-LT" w:eastAsia="lt-LT"/>
                          </w:rPr>
                        </w:pPr>
                        <w:r w:rsidRPr="00793F05">
                          <w:rPr>
                            <w:lang w:val="lt-LT" w:eastAsia="lt-LT"/>
                          </w:rPr>
                          <w:t>DC elektros kabelių ir laidų medžiagiškumas</w:t>
                        </w:r>
                      </w:p>
                    </w:tc>
                    <w:tc>
                      <w:tcPr>
                        <w:tcW w:w="1194" w:type="pct"/>
                        <w:shd w:val="clear" w:color="auto" w:fill="FFFFFF"/>
                      </w:tcPr>
                      <w:p w14:paraId="4C7D6879" w14:textId="77777777" w:rsidR="002F5046" w:rsidRPr="00793F05" w:rsidRDefault="002F5046" w:rsidP="002F5046">
                        <w:pPr>
                          <w:autoSpaceDE w:val="0"/>
                          <w:autoSpaceDN w:val="0"/>
                          <w:adjustRightInd w:val="0"/>
                          <w:contextualSpacing/>
                          <w:rPr>
                            <w:lang w:val="lt-LT" w:eastAsia="lt-LT"/>
                          </w:rPr>
                        </w:pPr>
                        <w:proofErr w:type="spellStart"/>
                        <w:r w:rsidRPr="00793F05">
                          <w:rPr>
                            <w:lang w:val="lt-LT" w:eastAsia="lt-LT"/>
                          </w:rPr>
                          <w:t>Cu</w:t>
                        </w:r>
                        <w:proofErr w:type="spellEnd"/>
                      </w:p>
                    </w:tc>
                  </w:tr>
                  <w:tr w:rsidR="002F5046" w:rsidRPr="00793F05" w14:paraId="634A0126" w14:textId="77777777" w:rsidTr="007344D4">
                    <w:trPr>
                      <w:trHeight w:val="266"/>
                    </w:trPr>
                    <w:tc>
                      <w:tcPr>
                        <w:tcW w:w="315" w:type="pct"/>
                        <w:shd w:val="clear" w:color="auto" w:fill="FFFFFF"/>
                      </w:tcPr>
                      <w:p w14:paraId="48FED106" w14:textId="31B71C05" w:rsidR="002F5046" w:rsidRPr="00793F05" w:rsidRDefault="004D39CE" w:rsidP="004D39CE">
                        <w:pPr>
                          <w:autoSpaceDE w:val="0"/>
                          <w:autoSpaceDN w:val="0"/>
                          <w:adjustRightInd w:val="0"/>
                          <w:contextualSpacing/>
                          <w:jc w:val="center"/>
                          <w:rPr>
                            <w:color w:val="000000"/>
                            <w:lang w:val="lt-LT" w:eastAsia="en-US"/>
                          </w:rPr>
                        </w:pPr>
                        <w:r w:rsidRPr="00793F05">
                          <w:rPr>
                            <w:color w:val="000000"/>
                            <w:lang w:val="lt-LT" w:eastAsia="en-US"/>
                          </w:rPr>
                          <w:t>7.</w:t>
                        </w:r>
                      </w:p>
                    </w:tc>
                    <w:tc>
                      <w:tcPr>
                        <w:tcW w:w="3492" w:type="pct"/>
                        <w:shd w:val="clear" w:color="auto" w:fill="FFFFFF"/>
                      </w:tcPr>
                      <w:p w14:paraId="72A5BEDA" w14:textId="77777777" w:rsidR="002F5046" w:rsidRPr="00793F05" w:rsidRDefault="002F5046" w:rsidP="002F5046">
                        <w:pPr>
                          <w:autoSpaceDE w:val="0"/>
                          <w:autoSpaceDN w:val="0"/>
                          <w:adjustRightInd w:val="0"/>
                          <w:contextualSpacing/>
                          <w:rPr>
                            <w:lang w:val="lt-LT" w:eastAsia="lt-LT"/>
                          </w:rPr>
                        </w:pPr>
                        <w:r w:rsidRPr="00793F05">
                          <w:rPr>
                            <w:lang w:val="lt-LT" w:eastAsia="lt-LT"/>
                          </w:rPr>
                          <w:t>DC laidų diametrai</w:t>
                        </w:r>
                      </w:p>
                    </w:tc>
                    <w:tc>
                      <w:tcPr>
                        <w:tcW w:w="1194" w:type="pct"/>
                        <w:shd w:val="clear" w:color="auto" w:fill="FFFFFF"/>
                      </w:tcPr>
                      <w:p w14:paraId="5B97A2B6" w14:textId="77777777" w:rsidR="002F5046" w:rsidRPr="00793F05" w:rsidRDefault="002F5046" w:rsidP="002F5046">
                        <w:pPr>
                          <w:autoSpaceDE w:val="0"/>
                          <w:autoSpaceDN w:val="0"/>
                          <w:adjustRightInd w:val="0"/>
                          <w:contextualSpacing/>
                          <w:rPr>
                            <w:lang w:val="lt-LT" w:eastAsia="lt-LT"/>
                          </w:rPr>
                        </w:pPr>
                        <w:r w:rsidRPr="00793F05">
                          <w:rPr>
                            <w:lang w:val="lt-LT" w:eastAsia="lt-LT"/>
                          </w:rPr>
                          <w:t>ne mažiau 6mm2</w:t>
                        </w:r>
                      </w:p>
                    </w:tc>
                  </w:tr>
                  <w:tr w:rsidR="002F5046" w:rsidRPr="00793F05" w14:paraId="20BBB625" w14:textId="77777777" w:rsidTr="007344D4">
                    <w:trPr>
                      <w:trHeight w:val="402"/>
                    </w:trPr>
                    <w:tc>
                      <w:tcPr>
                        <w:tcW w:w="315" w:type="pct"/>
                        <w:shd w:val="clear" w:color="auto" w:fill="FFFFFF"/>
                      </w:tcPr>
                      <w:p w14:paraId="291AF143" w14:textId="0F465AD4" w:rsidR="002F5046" w:rsidRPr="00793F05" w:rsidRDefault="004D39CE" w:rsidP="004D39CE">
                        <w:pPr>
                          <w:autoSpaceDE w:val="0"/>
                          <w:autoSpaceDN w:val="0"/>
                          <w:adjustRightInd w:val="0"/>
                          <w:contextualSpacing/>
                          <w:jc w:val="center"/>
                          <w:rPr>
                            <w:color w:val="000000"/>
                            <w:lang w:val="lt-LT" w:eastAsia="en-US"/>
                          </w:rPr>
                        </w:pPr>
                        <w:r w:rsidRPr="00793F05">
                          <w:rPr>
                            <w:color w:val="000000"/>
                            <w:lang w:val="lt-LT" w:eastAsia="en-US"/>
                          </w:rPr>
                          <w:t>8.</w:t>
                        </w:r>
                      </w:p>
                    </w:tc>
                    <w:tc>
                      <w:tcPr>
                        <w:tcW w:w="3492" w:type="pct"/>
                        <w:shd w:val="clear" w:color="auto" w:fill="FFFFFF"/>
                      </w:tcPr>
                      <w:p w14:paraId="09A664BF" w14:textId="77777777" w:rsidR="002F5046" w:rsidRPr="00793F05" w:rsidRDefault="002F5046" w:rsidP="002F5046">
                        <w:pPr>
                          <w:autoSpaceDE w:val="0"/>
                          <w:autoSpaceDN w:val="0"/>
                          <w:adjustRightInd w:val="0"/>
                          <w:contextualSpacing/>
                          <w:rPr>
                            <w:lang w:val="lt-LT" w:eastAsia="lt-LT"/>
                          </w:rPr>
                        </w:pPr>
                        <w:r w:rsidRPr="00793F05">
                          <w:rPr>
                            <w:lang w:val="lt-LT" w:eastAsia="lt-LT"/>
                          </w:rPr>
                          <w:t>Fotovoltinių modulių m</w:t>
                        </w:r>
                        <w:r w:rsidRPr="00793F05">
                          <w:rPr>
                            <w:rFonts w:eastAsia="Microsoft Sans Serif"/>
                            <w:color w:val="000000"/>
                            <w:lang w:val="lt-LT" w:eastAsia="lt-LT" w:bidi="lt-LT"/>
                          </w:rPr>
                          <w:t>ontavimo kryptis rytai/vakarai</w:t>
                        </w:r>
                      </w:p>
                    </w:tc>
                    <w:tc>
                      <w:tcPr>
                        <w:tcW w:w="1194" w:type="pct"/>
                        <w:shd w:val="clear" w:color="auto" w:fill="FFFFFF"/>
                      </w:tcPr>
                      <w:p w14:paraId="4F7398DA" w14:textId="77777777" w:rsidR="002F5046" w:rsidRPr="00793F05" w:rsidRDefault="002F5046" w:rsidP="002F5046">
                        <w:pPr>
                          <w:autoSpaceDE w:val="0"/>
                          <w:autoSpaceDN w:val="0"/>
                          <w:adjustRightInd w:val="0"/>
                          <w:contextualSpacing/>
                          <w:rPr>
                            <w:lang w:val="lt-LT" w:eastAsia="lt-LT"/>
                          </w:rPr>
                        </w:pPr>
                        <w:r w:rsidRPr="00793F05">
                          <w:rPr>
                            <w:rFonts w:eastAsia="Microsoft Sans Serif"/>
                            <w:color w:val="000000"/>
                            <w:lang w:val="lt-LT" w:eastAsia="lt-LT" w:bidi="lt-LT"/>
                          </w:rPr>
                          <w:t>Pagal stogą</w:t>
                        </w:r>
                      </w:p>
                    </w:tc>
                  </w:tr>
                  <w:tr w:rsidR="002F5046" w:rsidRPr="00793F05" w14:paraId="7E7ADC18" w14:textId="77777777" w:rsidTr="007344D4">
                    <w:trPr>
                      <w:trHeight w:val="751"/>
                    </w:trPr>
                    <w:tc>
                      <w:tcPr>
                        <w:tcW w:w="315" w:type="pct"/>
                        <w:shd w:val="clear" w:color="auto" w:fill="FFFFFF"/>
                      </w:tcPr>
                      <w:p w14:paraId="5C475FD7" w14:textId="5941D795" w:rsidR="002F5046" w:rsidRPr="00793F05" w:rsidRDefault="004D39CE" w:rsidP="004D39CE">
                        <w:pPr>
                          <w:autoSpaceDE w:val="0"/>
                          <w:autoSpaceDN w:val="0"/>
                          <w:adjustRightInd w:val="0"/>
                          <w:contextualSpacing/>
                          <w:jc w:val="center"/>
                          <w:rPr>
                            <w:color w:val="000000"/>
                            <w:lang w:val="lt-LT" w:eastAsia="en-US"/>
                          </w:rPr>
                        </w:pPr>
                        <w:r w:rsidRPr="00793F05">
                          <w:rPr>
                            <w:color w:val="000000"/>
                            <w:lang w:val="lt-LT" w:eastAsia="en-US"/>
                          </w:rPr>
                          <w:t>9.</w:t>
                        </w:r>
                      </w:p>
                    </w:tc>
                    <w:tc>
                      <w:tcPr>
                        <w:tcW w:w="3492" w:type="pct"/>
                        <w:shd w:val="clear" w:color="auto" w:fill="FFFFFF"/>
                      </w:tcPr>
                      <w:p w14:paraId="39349000" w14:textId="77777777" w:rsidR="002F5046" w:rsidRPr="00793F05" w:rsidRDefault="002F5046" w:rsidP="002F5046">
                        <w:pPr>
                          <w:autoSpaceDE w:val="0"/>
                          <w:autoSpaceDN w:val="0"/>
                          <w:adjustRightInd w:val="0"/>
                          <w:contextualSpacing/>
                          <w:rPr>
                            <w:lang w:val="lt-LT" w:eastAsia="lt-LT"/>
                          </w:rPr>
                        </w:pPr>
                        <w:r w:rsidRPr="00793F05">
                          <w:rPr>
                            <w:lang w:val="lt-LT" w:eastAsia="lt-LT"/>
                          </w:rPr>
                          <w:t>Tiekėjas privalo įrengti SE pagamintos elektros energijos apskaitos prietaisus, kurių pagalba bus fiksuojami stebėsenos rodikliai</w:t>
                        </w:r>
                      </w:p>
                    </w:tc>
                    <w:tc>
                      <w:tcPr>
                        <w:tcW w:w="1194" w:type="pct"/>
                        <w:shd w:val="clear" w:color="auto" w:fill="FFFFFF"/>
                      </w:tcPr>
                      <w:p w14:paraId="3085221F" w14:textId="77777777" w:rsidR="002F5046" w:rsidRPr="00793F05" w:rsidRDefault="002F5046" w:rsidP="002F5046">
                        <w:pPr>
                          <w:autoSpaceDE w:val="0"/>
                          <w:autoSpaceDN w:val="0"/>
                          <w:adjustRightInd w:val="0"/>
                          <w:contextualSpacing/>
                          <w:rPr>
                            <w:lang w:val="lt-LT" w:eastAsia="lt-LT"/>
                          </w:rPr>
                        </w:pPr>
                        <w:r w:rsidRPr="00793F05">
                          <w:rPr>
                            <w:lang w:val="lt-LT" w:eastAsia="lt-LT"/>
                          </w:rPr>
                          <w:t>TAIP</w:t>
                        </w:r>
                      </w:p>
                    </w:tc>
                  </w:tr>
                  <w:tr w:rsidR="002F5046" w:rsidRPr="00793F05" w14:paraId="2CC51ED1" w14:textId="77777777" w:rsidTr="007344D4">
                    <w:trPr>
                      <w:trHeight w:val="759"/>
                    </w:trPr>
                    <w:tc>
                      <w:tcPr>
                        <w:tcW w:w="315" w:type="pct"/>
                        <w:shd w:val="clear" w:color="auto" w:fill="FFFFFF"/>
                      </w:tcPr>
                      <w:p w14:paraId="4A5A86F2" w14:textId="10D014A5" w:rsidR="002F5046" w:rsidRPr="00793F05" w:rsidRDefault="004D39CE" w:rsidP="004D39CE">
                        <w:pPr>
                          <w:autoSpaceDE w:val="0"/>
                          <w:autoSpaceDN w:val="0"/>
                          <w:adjustRightInd w:val="0"/>
                          <w:contextualSpacing/>
                          <w:jc w:val="center"/>
                          <w:rPr>
                            <w:color w:val="000000"/>
                            <w:lang w:val="lt-LT" w:eastAsia="en-US"/>
                          </w:rPr>
                        </w:pPr>
                        <w:r w:rsidRPr="00793F05">
                          <w:rPr>
                            <w:color w:val="000000"/>
                            <w:lang w:val="lt-LT" w:eastAsia="en-US"/>
                          </w:rPr>
                          <w:t>9.1.</w:t>
                        </w:r>
                      </w:p>
                    </w:tc>
                    <w:tc>
                      <w:tcPr>
                        <w:tcW w:w="3492" w:type="pct"/>
                        <w:shd w:val="clear" w:color="auto" w:fill="FFFFFF"/>
                      </w:tcPr>
                      <w:p w14:paraId="0DF7C011" w14:textId="77777777" w:rsidR="002F5046" w:rsidRPr="00793F05" w:rsidRDefault="002F5046" w:rsidP="002F5046">
                        <w:pPr>
                          <w:autoSpaceDE w:val="0"/>
                          <w:autoSpaceDN w:val="0"/>
                          <w:adjustRightInd w:val="0"/>
                          <w:contextualSpacing/>
                          <w:rPr>
                            <w:lang w:val="lt-LT" w:eastAsia="lt-LT"/>
                          </w:rPr>
                        </w:pPr>
                        <w:r w:rsidRPr="00793F05">
                          <w:rPr>
                            <w:rFonts w:eastAsia="Microsoft Sans Serif"/>
                            <w:color w:val="000000"/>
                            <w:lang w:val="lt-LT" w:eastAsia="lt-LT" w:bidi="lt-LT"/>
                          </w:rPr>
                          <w:t>Monitoringo internetu sistema turi turėti galimybę perduoti duomenis naudojant internetinę prieigą ir perduoti sekančius detalizuotus duomenis:</w:t>
                        </w:r>
                      </w:p>
                    </w:tc>
                    <w:tc>
                      <w:tcPr>
                        <w:tcW w:w="1194" w:type="pct"/>
                        <w:shd w:val="clear" w:color="auto" w:fill="FFFFFF"/>
                      </w:tcPr>
                      <w:p w14:paraId="749010F5" w14:textId="77777777" w:rsidR="002F5046" w:rsidRPr="00793F05" w:rsidRDefault="002F5046" w:rsidP="002F5046">
                        <w:pPr>
                          <w:autoSpaceDE w:val="0"/>
                          <w:autoSpaceDN w:val="0"/>
                          <w:adjustRightInd w:val="0"/>
                          <w:contextualSpacing/>
                          <w:rPr>
                            <w:lang w:val="lt-LT" w:eastAsia="lt-LT"/>
                          </w:rPr>
                        </w:pPr>
                        <w:r w:rsidRPr="00793F05">
                          <w:rPr>
                            <w:lang w:val="lt-LT" w:eastAsia="lt-LT"/>
                          </w:rPr>
                          <w:t>TAIP</w:t>
                        </w:r>
                      </w:p>
                      <w:p w14:paraId="55E77D77" w14:textId="22ECA7DA" w:rsidR="002F5046" w:rsidRPr="00793F05" w:rsidRDefault="002F5046" w:rsidP="002F5046">
                        <w:pPr>
                          <w:autoSpaceDE w:val="0"/>
                          <w:autoSpaceDN w:val="0"/>
                          <w:adjustRightInd w:val="0"/>
                          <w:contextualSpacing/>
                          <w:rPr>
                            <w:i/>
                            <w:iCs/>
                            <w:lang w:val="lt-LT" w:eastAsia="lt-LT"/>
                          </w:rPr>
                        </w:pPr>
                      </w:p>
                    </w:tc>
                  </w:tr>
                  <w:tr w:rsidR="002F5046" w:rsidRPr="00793F05" w14:paraId="09B7EA9B" w14:textId="77777777" w:rsidTr="007344D4">
                    <w:trPr>
                      <w:trHeight w:val="500"/>
                    </w:trPr>
                    <w:tc>
                      <w:tcPr>
                        <w:tcW w:w="315" w:type="pct"/>
                        <w:shd w:val="clear" w:color="auto" w:fill="FFFFFF"/>
                      </w:tcPr>
                      <w:p w14:paraId="213BF093" w14:textId="779DBF0E" w:rsidR="004D39CE" w:rsidRPr="00793F05" w:rsidRDefault="004D39CE" w:rsidP="004D39CE">
                        <w:pPr>
                          <w:autoSpaceDE w:val="0"/>
                          <w:autoSpaceDN w:val="0"/>
                          <w:adjustRightInd w:val="0"/>
                          <w:contextualSpacing/>
                          <w:jc w:val="center"/>
                          <w:rPr>
                            <w:color w:val="000000"/>
                            <w:lang w:val="lt-LT" w:eastAsia="en-US"/>
                          </w:rPr>
                        </w:pPr>
                        <w:r w:rsidRPr="00793F05">
                          <w:rPr>
                            <w:color w:val="000000"/>
                            <w:lang w:val="lt-LT" w:eastAsia="en-US"/>
                          </w:rPr>
                          <w:t>9.2.</w:t>
                        </w:r>
                      </w:p>
                    </w:tc>
                    <w:tc>
                      <w:tcPr>
                        <w:tcW w:w="3492" w:type="pct"/>
                        <w:shd w:val="clear" w:color="auto" w:fill="FFFFFF"/>
                      </w:tcPr>
                      <w:p w14:paraId="1388F72B" w14:textId="77777777" w:rsidR="002F5046" w:rsidRPr="00793F05" w:rsidRDefault="002F5046" w:rsidP="002F5046">
                        <w:pPr>
                          <w:autoSpaceDE w:val="0"/>
                          <w:autoSpaceDN w:val="0"/>
                          <w:adjustRightInd w:val="0"/>
                          <w:contextualSpacing/>
                          <w:rPr>
                            <w:lang w:val="lt-LT" w:eastAsia="lt-LT"/>
                          </w:rPr>
                        </w:pPr>
                        <w:r w:rsidRPr="00793F05">
                          <w:rPr>
                            <w:rFonts w:eastAsia="Microsoft Sans Serif"/>
                            <w:color w:val="000000"/>
                            <w:lang w:val="lt-LT" w:eastAsia="lt-LT" w:bidi="lt-LT"/>
                          </w:rPr>
                          <w:t>Suminė pagaminta elektros energija iš kiekvieno keitiklio atskirai ir bendras visos SE</w:t>
                        </w:r>
                      </w:p>
                    </w:tc>
                    <w:tc>
                      <w:tcPr>
                        <w:tcW w:w="1194" w:type="pct"/>
                        <w:shd w:val="clear" w:color="auto" w:fill="FFFFFF"/>
                      </w:tcPr>
                      <w:p w14:paraId="087EF634" w14:textId="77777777" w:rsidR="002F5046" w:rsidRPr="00793F05" w:rsidRDefault="002F5046" w:rsidP="002F5046">
                        <w:pPr>
                          <w:autoSpaceDE w:val="0"/>
                          <w:autoSpaceDN w:val="0"/>
                          <w:adjustRightInd w:val="0"/>
                          <w:contextualSpacing/>
                          <w:rPr>
                            <w:lang w:val="lt-LT" w:eastAsia="lt-LT"/>
                          </w:rPr>
                        </w:pPr>
                        <w:r w:rsidRPr="00793F05">
                          <w:rPr>
                            <w:lang w:val="lt-LT" w:eastAsia="lt-LT"/>
                          </w:rPr>
                          <w:t>TAIP</w:t>
                        </w:r>
                      </w:p>
                    </w:tc>
                  </w:tr>
                  <w:tr w:rsidR="002F5046" w:rsidRPr="00793F05" w14:paraId="7F3BC16B" w14:textId="77777777" w:rsidTr="007344D4">
                    <w:trPr>
                      <w:trHeight w:val="509"/>
                    </w:trPr>
                    <w:tc>
                      <w:tcPr>
                        <w:tcW w:w="315" w:type="pct"/>
                        <w:shd w:val="clear" w:color="auto" w:fill="FFFFFF"/>
                      </w:tcPr>
                      <w:p w14:paraId="6FAFFB3F" w14:textId="148AEB9B" w:rsidR="004D39CE" w:rsidRPr="00793F05" w:rsidRDefault="004D39CE" w:rsidP="004D39CE">
                        <w:pPr>
                          <w:autoSpaceDE w:val="0"/>
                          <w:autoSpaceDN w:val="0"/>
                          <w:adjustRightInd w:val="0"/>
                          <w:contextualSpacing/>
                          <w:jc w:val="center"/>
                          <w:rPr>
                            <w:color w:val="000000"/>
                            <w:lang w:val="lt-LT" w:eastAsia="en-US"/>
                          </w:rPr>
                        </w:pPr>
                        <w:r w:rsidRPr="00793F05">
                          <w:rPr>
                            <w:color w:val="000000"/>
                            <w:lang w:val="lt-LT" w:eastAsia="en-US"/>
                          </w:rPr>
                          <w:t>9.3.</w:t>
                        </w:r>
                      </w:p>
                    </w:tc>
                    <w:tc>
                      <w:tcPr>
                        <w:tcW w:w="3492" w:type="pct"/>
                        <w:shd w:val="clear" w:color="auto" w:fill="FFFFFF"/>
                      </w:tcPr>
                      <w:p w14:paraId="4D468FE7" w14:textId="77777777" w:rsidR="002F5046" w:rsidRPr="00793F05" w:rsidRDefault="002F5046" w:rsidP="002F5046">
                        <w:pPr>
                          <w:autoSpaceDE w:val="0"/>
                          <w:autoSpaceDN w:val="0"/>
                          <w:adjustRightInd w:val="0"/>
                          <w:contextualSpacing/>
                          <w:rPr>
                            <w:lang w:val="lt-LT" w:eastAsia="lt-LT"/>
                          </w:rPr>
                        </w:pPr>
                        <w:r w:rsidRPr="00793F05">
                          <w:rPr>
                            <w:rFonts w:eastAsia="Microsoft Sans Serif"/>
                            <w:color w:val="000000"/>
                            <w:lang w:val="lt-LT" w:eastAsia="lt-LT" w:bidi="lt-LT"/>
                          </w:rPr>
                          <w:t>Įtampos ir srovės kokybiniai rodikliai iš kiekvieno keitiklio atskirai ir bendras visos SE</w:t>
                        </w:r>
                      </w:p>
                    </w:tc>
                    <w:tc>
                      <w:tcPr>
                        <w:tcW w:w="1194" w:type="pct"/>
                        <w:shd w:val="clear" w:color="auto" w:fill="FFFFFF"/>
                      </w:tcPr>
                      <w:p w14:paraId="270B800A" w14:textId="77777777" w:rsidR="002F5046" w:rsidRPr="00793F05" w:rsidRDefault="002F5046" w:rsidP="002F5046">
                        <w:pPr>
                          <w:autoSpaceDE w:val="0"/>
                          <w:autoSpaceDN w:val="0"/>
                          <w:adjustRightInd w:val="0"/>
                          <w:contextualSpacing/>
                          <w:rPr>
                            <w:lang w:val="lt-LT" w:eastAsia="lt-LT"/>
                          </w:rPr>
                        </w:pPr>
                        <w:r w:rsidRPr="00793F05">
                          <w:rPr>
                            <w:lang w:val="lt-LT" w:eastAsia="lt-LT"/>
                          </w:rPr>
                          <w:t>TAIP</w:t>
                        </w:r>
                      </w:p>
                    </w:tc>
                  </w:tr>
                  <w:tr w:rsidR="002F5046" w:rsidRPr="00793F05" w14:paraId="76E8E5EC" w14:textId="77777777" w:rsidTr="007344D4">
                    <w:trPr>
                      <w:trHeight w:val="509"/>
                    </w:trPr>
                    <w:tc>
                      <w:tcPr>
                        <w:tcW w:w="315" w:type="pct"/>
                        <w:shd w:val="clear" w:color="auto" w:fill="FFFFFF"/>
                      </w:tcPr>
                      <w:p w14:paraId="32781225" w14:textId="71295317" w:rsidR="002F5046" w:rsidRPr="00793F05" w:rsidRDefault="004D39CE" w:rsidP="004D39CE">
                        <w:pPr>
                          <w:autoSpaceDE w:val="0"/>
                          <w:autoSpaceDN w:val="0"/>
                          <w:adjustRightInd w:val="0"/>
                          <w:contextualSpacing/>
                          <w:jc w:val="center"/>
                          <w:rPr>
                            <w:color w:val="000000"/>
                            <w:lang w:val="lt-LT" w:eastAsia="en-US"/>
                          </w:rPr>
                        </w:pPr>
                        <w:r w:rsidRPr="00793F05">
                          <w:rPr>
                            <w:color w:val="000000"/>
                            <w:lang w:val="lt-LT" w:eastAsia="en-US"/>
                          </w:rPr>
                          <w:t>9.4.</w:t>
                        </w:r>
                      </w:p>
                    </w:tc>
                    <w:tc>
                      <w:tcPr>
                        <w:tcW w:w="3492" w:type="pct"/>
                        <w:shd w:val="clear" w:color="auto" w:fill="FFFFFF"/>
                      </w:tcPr>
                      <w:p w14:paraId="435CDB0D" w14:textId="77777777" w:rsidR="002F5046" w:rsidRPr="00793F05" w:rsidRDefault="002F5046" w:rsidP="002F5046">
                        <w:pPr>
                          <w:autoSpaceDE w:val="0"/>
                          <w:autoSpaceDN w:val="0"/>
                          <w:adjustRightInd w:val="0"/>
                          <w:contextualSpacing/>
                          <w:rPr>
                            <w:rFonts w:eastAsia="Microsoft Sans Serif"/>
                            <w:color w:val="000000"/>
                            <w:lang w:val="lt-LT" w:eastAsia="lt-LT" w:bidi="lt-LT"/>
                          </w:rPr>
                        </w:pPr>
                        <w:r w:rsidRPr="00793F05">
                          <w:rPr>
                            <w:rFonts w:eastAsia="Microsoft Sans Serif"/>
                            <w:color w:val="000000"/>
                            <w:lang w:val="lt-LT" w:eastAsia="lt-LT" w:bidi="lt-LT"/>
                          </w:rPr>
                          <w:t>Įtampos ir srovės kokybiniai rodikliai iš kiekvieno modulio atskirai ir bendras visos SE</w:t>
                        </w:r>
                      </w:p>
                    </w:tc>
                    <w:tc>
                      <w:tcPr>
                        <w:tcW w:w="1194" w:type="pct"/>
                        <w:shd w:val="clear" w:color="auto" w:fill="FFFFFF"/>
                      </w:tcPr>
                      <w:p w14:paraId="5C4C51BF" w14:textId="77777777" w:rsidR="002F5046" w:rsidRPr="00793F05" w:rsidRDefault="002F5046" w:rsidP="002F5046">
                        <w:pPr>
                          <w:autoSpaceDE w:val="0"/>
                          <w:autoSpaceDN w:val="0"/>
                          <w:adjustRightInd w:val="0"/>
                          <w:contextualSpacing/>
                          <w:rPr>
                            <w:lang w:val="lt-LT" w:eastAsia="lt-LT"/>
                          </w:rPr>
                        </w:pPr>
                        <w:r w:rsidRPr="00793F05">
                          <w:rPr>
                            <w:lang w:val="lt-LT" w:eastAsia="lt-LT"/>
                          </w:rPr>
                          <w:t>TAIP</w:t>
                        </w:r>
                      </w:p>
                    </w:tc>
                  </w:tr>
                  <w:tr w:rsidR="002F5046" w:rsidRPr="00793F05" w14:paraId="7F63105A" w14:textId="77777777" w:rsidTr="007344D4">
                    <w:trPr>
                      <w:trHeight w:val="500"/>
                    </w:trPr>
                    <w:tc>
                      <w:tcPr>
                        <w:tcW w:w="315" w:type="pct"/>
                        <w:shd w:val="clear" w:color="auto" w:fill="FFFFFF"/>
                      </w:tcPr>
                      <w:p w14:paraId="5FC99142" w14:textId="035CB326" w:rsidR="002F5046" w:rsidRPr="00793F05" w:rsidRDefault="004D39CE" w:rsidP="004D39CE">
                        <w:pPr>
                          <w:autoSpaceDE w:val="0"/>
                          <w:autoSpaceDN w:val="0"/>
                          <w:adjustRightInd w:val="0"/>
                          <w:contextualSpacing/>
                          <w:jc w:val="center"/>
                          <w:rPr>
                            <w:color w:val="000000"/>
                            <w:lang w:val="lt-LT" w:eastAsia="en-US"/>
                          </w:rPr>
                        </w:pPr>
                        <w:r w:rsidRPr="00793F05">
                          <w:rPr>
                            <w:color w:val="000000"/>
                            <w:lang w:val="lt-LT" w:eastAsia="en-US"/>
                          </w:rPr>
                          <w:t>9.5.</w:t>
                        </w:r>
                      </w:p>
                    </w:tc>
                    <w:tc>
                      <w:tcPr>
                        <w:tcW w:w="3492" w:type="pct"/>
                        <w:shd w:val="clear" w:color="auto" w:fill="FFFFFF"/>
                      </w:tcPr>
                      <w:p w14:paraId="52D67B00" w14:textId="77777777" w:rsidR="002F5046" w:rsidRPr="00793F05" w:rsidRDefault="002F5046" w:rsidP="002F5046">
                        <w:pPr>
                          <w:autoSpaceDE w:val="0"/>
                          <w:autoSpaceDN w:val="0"/>
                          <w:adjustRightInd w:val="0"/>
                          <w:contextualSpacing/>
                          <w:rPr>
                            <w:lang w:val="lt-LT" w:eastAsia="lt-LT"/>
                          </w:rPr>
                        </w:pPr>
                        <w:r w:rsidRPr="00793F05">
                          <w:rPr>
                            <w:rFonts w:eastAsia="Microsoft Sans Serif"/>
                            <w:color w:val="000000"/>
                            <w:lang w:val="lt-LT" w:eastAsia="lt-LT" w:bidi="lt-LT"/>
                          </w:rPr>
                          <w:t>Momentinė generuojama aktyvioji galia iš kiekvieno keitiklio atskirai ir bendras visos SE</w:t>
                        </w:r>
                      </w:p>
                    </w:tc>
                    <w:tc>
                      <w:tcPr>
                        <w:tcW w:w="1194" w:type="pct"/>
                        <w:shd w:val="clear" w:color="auto" w:fill="FFFFFF"/>
                      </w:tcPr>
                      <w:p w14:paraId="093989AB" w14:textId="77777777" w:rsidR="002F5046" w:rsidRPr="00793F05" w:rsidRDefault="002F5046" w:rsidP="002F5046">
                        <w:pPr>
                          <w:autoSpaceDE w:val="0"/>
                          <w:autoSpaceDN w:val="0"/>
                          <w:adjustRightInd w:val="0"/>
                          <w:contextualSpacing/>
                          <w:rPr>
                            <w:lang w:val="lt-LT" w:eastAsia="lt-LT"/>
                          </w:rPr>
                        </w:pPr>
                        <w:r w:rsidRPr="00793F05">
                          <w:rPr>
                            <w:lang w:val="lt-LT" w:eastAsia="lt-LT"/>
                          </w:rPr>
                          <w:t>TAIP</w:t>
                        </w:r>
                      </w:p>
                    </w:tc>
                  </w:tr>
                  <w:tr w:rsidR="002F5046" w:rsidRPr="00793F05" w14:paraId="5DA4682B" w14:textId="77777777" w:rsidTr="007344D4">
                    <w:trPr>
                      <w:trHeight w:val="500"/>
                    </w:trPr>
                    <w:tc>
                      <w:tcPr>
                        <w:tcW w:w="315" w:type="pct"/>
                        <w:shd w:val="clear" w:color="auto" w:fill="FFFFFF"/>
                      </w:tcPr>
                      <w:p w14:paraId="1677457C" w14:textId="5174B4A6" w:rsidR="002F5046" w:rsidRPr="00793F05" w:rsidRDefault="007344D4" w:rsidP="007344D4">
                        <w:pPr>
                          <w:autoSpaceDE w:val="0"/>
                          <w:autoSpaceDN w:val="0"/>
                          <w:adjustRightInd w:val="0"/>
                          <w:contextualSpacing/>
                          <w:jc w:val="center"/>
                          <w:rPr>
                            <w:color w:val="000000"/>
                            <w:lang w:val="lt-LT" w:eastAsia="en-US"/>
                          </w:rPr>
                        </w:pPr>
                        <w:r w:rsidRPr="00793F05">
                          <w:rPr>
                            <w:color w:val="000000"/>
                            <w:lang w:val="lt-LT" w:eastAsia="en-US"/>
                          </w:rPr>
                          <w:t>9.6.</w:t>
                        </w:r>
                      </w:p>
                    </w:tc>
                    <w:tc>
                      <w:tcPr>
                        <w:tcW w:w="3492" w:type="pct"/>
                        <w:shd w:val="clear" w:color="auto" w:fill="FFFFFF"/>
                      </w:tcPr>
                      <w:p w14:paraId="78B15207" w14:textId="77777777" w:rsidR="002F5046" w:rsidRPr="00793F05" w:rsidRDefault="002F5046" w:rsidP="002F5046">
                        <w:pPr>
                          <w:autoSpaceDE w:val="0"/>
                          <w:autoSpaceDN w:val="0"/>
                          <w:adjustRightInd w:val="0"/>
                          <w:contextualSpacing/>
                          <w:rPr>
                            <w:lang w:val="lt-LT" w:eastAsia="lt-LT"/>
                          </w:rPr>
                        </w:pPr>
                        <w:r w:rsidRPr="00793F05">
                          <w:rPr>
                            <w:rFonts w:eastAsia="Microsoft Sans Serif"/>
                            <w:color w:val="000000"/>
                            <w:lang w:val="lt-LT" w:eastAsia="lt-LT" w:bidi="lt-LT"/>
                          </w:rPr>
                          <w:t>Momentines generuojamas ir vartojamas reaktyviąsias galias iš kiekvieno keitiklio atskirai ir bendras visos SE</w:t>
                        </w:r>
                      </w:p>
                    </w:tc>
                    <w:tc>
                      <w:tcPr>
                        <w:tcW w:w="1194" w:type="pct"/>
                        <w:shd w:val="clear" w:color="auto" w:fill="FFFFFF"/>
                      </w:tcPr>
                      <w:p w14:paraId="45A4C849" w14:textId="77777777" w:rsidR="002F5046" w:rsidRPr="00793F05" w:rsidRDefault="002F5046" w:rsidP="002F5046">
                        <w:pPr>
                          <w:autoSpaceDE w:val="0"/>
                          <w:autoSpaceDN w:val="0"/>
                          <w:adjustRightInd w:val="0"/>
                          <w:contextualSpacing/>
                          <w:rPr>
                            <w:lang w:val="lt-LT" w:eastAsia="lt-LT"/>
                          </w:rPr>
                        </w:pPr>
                        <w:r w:rsidRPr="00793F05">
                          <w:rPr>
                            <w:lang w:val="lt-LT" w:eastAsia="lt-LT"/>
                          </w:rPr>
                          <w:t>TAIP</w:t>
                        </w:r>
                      </w:p>
                    </w:tc>
                  </w:tr>
                  <w:tr w:rsidR="002F5046" w:rsidRPr="00793F05" w14:paraId="51A6459F" w14:textId="77777777" w:rsidTr="007344D4">
                    <w:trPr>
                      <w:trHeight w:val="266"/>
                    </w:trPr>
                    <w:tc>
                      <w:tcPr>
                        <w:tcW w:w="315" w:type="pct"/>
                        <w:shd w:val="clear" w:color="auto" w:fill="FFFFFF"/>
                      </w:tcPr>
                      <w:p w14:paraId="073D16B0" w14:textId="48B1FE87" w:rsidR="002F5046" w:rsidRPr="00793F05" w:rsidRDefault="007344D4" w:rsidP="007344D4">
                        <w:pPr>
                          <w:autoSpaceDE w:val="0"/>
                          <w:autoSpaceDN w:val="0"/>
                          <w:adjustRightInd w:val="0"/>
                          <w:contextualSpacing/>
                          <w:jc w:val="center"/>
                          <w:rPr>
                            <w:color w:val="000000"/>
                            <w:lang w:val="lt-LT" w:eastAsia="en-US"/>
                          </w:rPr>
                        </w:pPr>
                        <w:r w:rsidRPr="00793F05">
                          <w:rPr>
                            <w:color w:val="000000"/>
                            <w:lang w:val="lt-LT" w:eastAsia="en-US"/>
                          </w:rPr>
                          <w:t>9.7.</w:t>
                        </w:r>
                      </w:p>
                    </w:tc>
                    <w:tc>
                      <w:tcPr>
                        <w:tcW w:w="3492" w:type="pct"/>
                        <w:shd w:val="clear" w:color="auto" w:fill="FFFFFF"/>
                      </w:tcPr>
                      <w:p w14:paraId="4D9C01FA" w14:textId="77777777" w:rsidR="002F5046" w:rsidRPr="00793F05" w:rsidRDefault="002F5046" w:rsidP="002F5046">
                        <w:pPr>
                          <w:autoSpaceDE w:val="0"/>
                          <w:autoSpaceDN w:val="0"/>
                          <w:adjustRightInd w:val="0"/>
                          <w:contextualSpacing/>
                          <w:rPr>
                            <w:lang w:val="lt-LT" w:eastAsia="lt-LT"/>
                          </w:rPr>
                        </w:pPr>
                        <w:proofErr w:type="spellStart"/>
                        <w:r w:rsidRPr="00793F05">
                          <w:rPr>
                            <w:rFonts w:eastAsia="Microsoft Sans Serif"/>
                            <w:color w:val="000000"/>
                            <w:lang w:val="lt-LT" w:eastAsia="lt-LT" w:bidi="lt-LT"/>
                          </w:rPr>
                          <w:t>cos</w:t>
                        </w:r>
                        <w:proofErr w:type="spellEnd"/>
                        <w:r w:rsidRPr="00793F05">
                          <w:rPr>
                            <w:rFonts w:eastAsia="Microsoft Sans Serif"/>
                            <w:color w:val="000000"/>
                            <w:lang w:val="lt-LT" w:eastAsia="lt-LT" w:bidi="lt-LT"/>
                          </w:rPr>
                          <w:t xml:space="preserve"> φ iš kiekvieno keitiklio atskirai ir bendras visos SE</w:t>
                        </w:r>
                      </w:p>
                    </w:tc>
                    <w:tc>
                      <w:tcPr>
                        <w:tcW w:w="1194" w:type="pct"/>
                        <w:shd w:val="clear" w:color="auto" w:fill="FFFFFF"/>
                      </w:tcPr>
                      <w:p w14:paraId="7504BBD1" w14:textId="77777777" w:rsidR="002F5046" w:rsidRPr="00793F05" w:rsidRDefault="002F5046" w:rsidP="002F5046">
                        <w:pPr>
                          <w:autoSpaceDE w:val="0"/>
                          <w:autoSpaceDN w:val="0"/>
                          <w:adjustRightInd w:val="0"/>
                          <w:contextualSpacing/>
                          <w:rPr>
                            <w:lang w:val="lt-LT" w:eastAsia="lt-LT"/>
                          </w:rPr>
                        </w:pPr>
                        <w:r w:rsidRPr="00793F05">
                          <w:rPr>
                            <w:lang w:val="lt-LT" w:eastAsia="lt-LT"/>
                          </w:rPr>
                          <w:t>TAIP</w:t>
                        </w:r>
                      </w:p>
                    </w:tc>
                  </w:tr>
                  <w:tr w:rsidR="002F5046" w:rsidRPr="00793F05" w14:paraId="0AE84BBA" w14:textId="77777777" w:rsidTr="007344D4">
                    <w:trPr>
                      <w:trHeight w:val="500"/>
                    </w:trPr>
                    <w:tc>
                      <w:tcPr>
                        <w:tcW w:w="315" w:type="pct"/>
                        <w:shd w:val="clear" w:color="auto" w:fill="FFFFFF"/>
                      </w:tcPr>
                      <w:p w14:paraId="72C9D8F9" w14:textId="0CBF2F2E" w:rsidR="002F5046" w:rsidRPr="00793F05" w:rsidRDefault="007344D4" w:rsidP="007344D4">
                        <w:pPr>
                          <w:autoSpaceDE w:val="0"/>
                          <w:autoSpaceDN w:val="0"/>
                          <w:adjustRightInd w:val="0"/>
                          <w:contextualSpacing/>
                          <w:jc w:val="center"/>
                          <w:rPr>
                            <w:color w:val="000000"/>
                            <w:lang w:val="lt-LT" w:eastAsia="en-US"/>
                          </w:rPr>
                        </w:pPr>
                        <w:r w:rsidRPr="00793F05">
                          <w:rPr>
                            <w:color w:val="000000"/>
                            <w:lang w:val="lt-LT" w:eastAsia="en-US"/>
                          </w:rPr>
                          <w:t>9.8.</w:t>
                        </w:r>
                      </w:p>
                    </w:tc>
                    <w:tc>
                      <w:tcPr>
                        <w:tcW w:w="3492" w:type="pct"/>
                        <w:shd w:val="clear" w:color="auto" w:fill="FFFFFF"/>
                      </w:tcPr>
                      <w:p w14:paraId="4495BE18" w14:textId="77777777" w:rsidR="002F5046" w:rsidRPr="00793F05" w:rsidRDefault="002F5046" w:rsidP="002F5046">
                        <w:pPr>
                          <w:autoSpaceDE w:val="0"/>
                          <w:autoSpaceDN w:val="0"/>
                          <w:adjustRightInd w:val="0"/>
                          <w:contextualSpacing/>
                          <w:rPr>
                            <w:lang w:val="lt-LT" w:eastAsia="lt-LT"/>
                          </w:rPr>
                        </w:pPr>
                        <w:r w:rsidRPr="00793F05">
                          <w:rPr>
                            <w:rFonts w:eastAsia="Microsoft Sans Serif"/>
                            <w:color w:val="000000"/>
                            <w:lang w:val="lt-LT" w:eastAsia="lt-LT" w:bidi="lt-LT"/>
                          </w:rPr>
                          <w:t>Momentines generuojamas ir vartojamas pilnutinės galias iš kiekvieno keitiklio atskirai ir bendras visos SE</w:t>
                        </w:r>
                      </w:p>
                    </w:tc>
                    <w:tc>
                      <w:tcPr>
                        <w:tcW w:w="1194" w:type="pct"/>
                        <w:shd w:val="clear" w:color="auto" w:fill="FFFFFF"/>
                      </w:tcPr>
                      <w:p w14:paraId="3FAA7F74" w14:textId="77777777" w:rsidR="002F5046" w:rsidRPr="00793F05" w:rsidRDefault="002F5046" w:rsidP="002F5046">
                        <w:pPr>
                          <w:autoSpaceDE w:val="0"/>
                          <w:autoSpaceDN w:val="0"/>
                          <w:adjustRightInd w:val="0"/>
                          <w:contextualSpacing/>
                          <w:rPr>
                            <w:lang w:val="lt-LT" w:eastAsia="lt-LT"/>
                          </w:rPr>
                        </w:pPr>
                        <w:r w:rsidRPr="00793F05">
                          <w:rPr>
                            <w:lang w:val="lt-LT" w:eastAsia="lt-LT"/>
                          </w:rPr>
                          <w:t>TAIP</w:t>
                        </w:r>
                      </w:p>
                    </w:tc>
                  </w:tr>
                  <w:tr w:rsidR="002F5046" w:rsidRPr="00793F05" w14:paraId="43A8A0C9" w14:textId="77777777" w:rsidTr="007344D4">
                    <w:trPr>
                      <w:trHeight w:val="34"/>
                    </w:trPr>
                    <w:tc>
                      <w:tcPr>
                        <w:tcW w:w="315" w:type="pct"/>
                        <w:shd w:val="clear" w:color="auto" w:fill="FFFFFF"/>
                      </w:tcPr>
                      <w:p w14:paraId="0CADD618" w14:textId="4D490627" w:rsidR="002F5046" w:rsidRPr="00793F05" w:rsidRDefault="007344D4" w:rsidP="007344D4">
                        <w:pPr>
                          <w:autoSpaceDE w:val="0"/>
                          <w:autoSpaceDN w:val="0"/>
                          <w:adjustRightInd w:val="0"/>
                          <w:contextualSpacing/>
                          <w:jc w:val="center"/>
                          <w:rPr>
                            <w:color w:val="000000"/>
                            <w:lang w:val="lt-LT" w:eastAsia="en-US"/>
                          </w:rPr>
                        </w:pPr>
                        <w:r w:rsidRPr="00793F05">
                          <w:rPr>
                            <w:color w:val="000000"/>
                            <w:lang w:val="lt-LT" w:eastAsia="en-US"/>
                          </w:rPr>
                          <w:t>10.</w:t>
                        </w:r>
                      </w:p>
                    </w:tc>
                    <w:tc>
                      <w:tcPr>
                        <w:tcW w:w="3492" w:type="pct"/>
                        <w:shd w:val="clear" w:color="auto" w:fill="FFFFFF"/>
                      </w:tcPr>
                      <w:p w14:paraId="03FB210D" w14:textId="77777777" w:rsidR="002F5046" w:rsidRPr="00793F05" w:rsidRDefault="002F5046" w:rsidP="002F5046">
                        <w:pPr>
                          <w:autoSpaceDE w:val="0"/>
                          <w:autoSpaceDN w:val="0"/>
                          <w:adjustRightInd w:val="0"/>
                          <w:contextualSpacing/>
                          <w:rPr>
                            <w:lang w:val="lt-LT" w:eastAsia="lt-LT"/>
                          </w:rPr>
                        </w:pPr>
                        <w:r w:rsidRPr="00793F05">
                          <w:rPr>
                            <w:rFonts w:eastAsia="Microsoft Sans Serif"/>
                            <w:color w:val="000000"/>
                            <w:lang w:val="lt-LT" w:eastAsia="lt-LT" w:bidi="lt-LT"/>
                          </w:rPr>
                          <w:t xml:space="preserve">Aukščiau nurodytų parametrų istorinius duomenis už pasirinkta laikotarpį </w:t>
                        </w:r>
                      </w:p>
                    </w:tc>
                    <w:tc>
                      <w:tcPr>
                        <w:tcW w:w="1194" w:type="pct"/>
                        <w:shd w:val="clear" w:color="auto" w:fill="FFFFFF"/>
                      </w:tcPr>
                      <w:p w14:paraId="542FAA64" w14:textId="77777777" w:rsidR="002F5046" w:rsidRPr="00793F05" w:rsidRDefault="002F5046" w:rsidP="002F5046">
                        <w:pPr>
                          <w:autoSpaceDE w:val="0"/>
                          <w:autoSpaceDN w:val="0"/>
                          <w:adjustRightInd w:val="0"/>
                          <w:contextualSpacing/>
                          <w:rPr>
                            <w:lang w:val="lt-LT" w:eastAsia="lt-LT"/>
                          </w:rPr>
                        </w:pPr>
                        <w:r w:rsidRPr="00793F05">
                          <w:rPr>
                            <w:rFonts w:eastAsia="Microsoft Sans Serif"/>
                            <w:color w:val="000000"/>
                            <w:lang w:val="lt-LT" w:eastAsia="lt-LT" w:bidi="lt-LT"/>
                          </w:rPr>
                          <w:t>ne mažiau kaip už 3 praėjusius metus iš kiekvieno keitiklio atskirai ir bendrą visos SE</w:t>
                        </w:r>
                      </w:p>
                    </w:tc>
                  </w:tr>
                  <w:tr w:rsidR="002F5046" w:rsidRPr="00793F05" w14:paraId="4F52963D" w14:textId="77777777" w:rsidTr="007344D4">
                    <w:trPr>
                      <w:trHeight w:val="1252"/>
                    </w:trPr>
                    <w:tc>
                      <w:tcPr>
                        <w:tcW w:w="315" w:type="pct"/>
                        <w:shd w:val="clear" w:color="auto" w:fill="FFFFFF"/>
                      </w:tcPr>
                      <w:p w14:paraId="372D0C6C" w14:textId="11F7B660" w:rsidR="002F5046" w:rsidRPr="00793F05" w:rsidRDefault="007344D4" w:rsidP="007344D4">
                        <w:pPr>
                          <w:autoSpaceDE w:val="0"/>
                          <w:autoSpaceDN w:val="0"/>
                          <w:adjustRightInd w:val="0"/>
                          <w:contextualSpacing/>
                          <w:jc w:val="center"/>
                          <w:rPr>
                            <w:color w:val="000000"/>
                            <w:lang w:val="lt-LT" w:eastAsia="en-US"/>
                          </w:rPr>
                        </w:pPr>
                        <w:r w:rsidRPr="00793F05">
                          <w:rPr>
                            <w:color w:val="000000"/>
                            <w:lang w:val="lt-LT" w:eastAsia="en-US"/>
                          </w:rPr>
                          <w:lastRenderedPageBreak/>
                          <w:t>11.</w:t>
                        </w:r>
                      </w:p>
                    </w:tc>
                    <w:tc>
                      <w:tcPr>
                        <w:tcW w:w="3492" w:type="pct"/>
                        <w:shd w:val="clear" w:color="auto" w:fill="FFFFFF"/>
                      </w:tcPr>
                      <w:p w14:paraId="56425710" w14:textId="77777777" w:rsidR="002F5046" w:rsidRPr="00793F05" w:rsidRDefault="002F5046" w:rsidP="002F5046">
                        <w:pPr>
                          <w:autoSpaceDE w:val="0"/>
                          <w:autoSpaceDN w:val="0"/>
                          <w:adjustRightInd w:val="0"/>
                          <w:contextualSpacing/>
                          <w:rPr>
                            <w:lang w:val="lt-LT" w:eastAsia="lt-LT"/>
                          </w:rPr>
                        </w:pPr>
                        <w:r w:rsidRPr="00793F05">
                          <w:rPr>
                            <w:rFonts w:eastAsia="Microsoft Sans Serif"/>
                            <w:color w:val="000000"/>
                            <w:lang w:val="lt-LT" w:eastAsia="lt-LT" w:bidi="lt-LT"/>
                          </w:rPr>
                          <w:t xml:space="preserve">Monitoringo internetu sistema su serverio paslauga, viso tolimesnio jėgainės eksploatavimo metu, su galimybe užsakovui vykdyti stebėseną </w:t>
                        </w:r>
                        <w:proofErr w:type="spellStart"/>
                        <w:r w:rsidRPr="00793F05">
                          <w:rPr>
                            <w:rFonts w:eastAsia="Microsoft Sans Serif"/>
                            <w:color w:val="000000"/>
                            <w:lang w:val="lt-LT" w:eastAsia="lt-LT" w:bidi="lt-LT"/>
                          </w:rPr>
                          <w:t>on</w:t>
                        </w:r>
                        <w:proofErr w:type="spellEnd"/>
                        <w:r w:rsidRPr="00793F05">
                          <w:rPr>
                            <w:rFonts w:eastAsia="Microsoft Sans Serif"/>
                            <w:color w:val="000000"/>
                            <w:lang w:val="lt-LT" w:eastAsia="lt-LT" w:bidi="lt-LT"/>
                          </w:rPr>
                          <w:t>-line režimu serveryje, SE darbą (momentinius ir istorinius duomenis), bei kitus jėgainės parametrus)</w:t>
                        </w:r>
                      </w:p>
                    </w:tc>
                    <w:tc>
                      <w:tcPr>
                        <w:tcW w:w="1194" w:type="pct"/>
                        <w:shd w:val="clear" w:color="auto" w:fill="FFFFFF"/>
                      </w:tcPr>
                      <w:p w14:paraId="4A12D3C2" w14:textId="77777777" w:rsidR="002F5046" w:rsidRPr="00793F05" w:rsidRDefault="002F5046" w:rsidP="002F5046">
                        <w:pPr>
                          <w:autoSpaceDE w:val="0"/>
                          <w:autoSpaceDN w:val="0"/>
                          <w:adjustRightInd w:val="0"/>
                          <w:contextualSpacing/>
                          <w:rPr>
                            <w:lang w:val="lt-LT" w:eastAsia="lt-LT"/>
                          </w:rPr>
                        </w:pPr>
                        <w:r w:rsidRPr="00793F05">
                          <w:rPr>
                            <w:lang w:val="lt-LT" w:eastAsia="lt-LT"/>
                          </w:rPr>
                          <w:t>TAIP</w:t>
                        </w:r>
                      </w:p>
                    </w:tc>
                  </w:tr>
                  <w:tr w:rsidR="002F5046" w:rsidRPr="00793F05" w14:paraId="4924FA38" w14:textId="77777777" w:rsidTr="007344D4">
                    <w:trPr>
                      <w:trHeight w:val="1261"/>
                    </w:trPr>
                    <w:tc>
                      <w:tcPr>
                        <w:tcW w:w="315" w:type="pct"/>
                        <w:shd w:val="clear" w:color="auto" w:fill="FFFFFF"/>
                      </w:tcPr>
                      <w:p w14:paraId="2E5A770E" w14:textId="362338F2" w:rsidR="002F5046" w:rsidRPr="00793F05" w:rsidRDefault="007344D4" w:rsidP="007344D4">
                        <w:pPr>
                          <w:autoSpaceDE w:val="0"/>
                          <w:autoSpaceDN w:val="0"/>
                          <w:adjustRightInd w:val="0"/>
                          <w:contextualSpacing/>
                          <w:jc w:val="center"/>
                          <w:rPr>
                            <w:color w:val="000000"/>
                            <w:lang w:val="lt-LT" w:eastAsia="en-US"/>
                          </w:rPr>
                        </w:pPr>
                        <w:r w:rsidRPr="00793F05">
                          <w:rPr>
                            <w:color w:val="000000"/>
                            <w:lang w:val="lt-LT" w:eastAsia="en-US"/>
                          </w:rPr>
                          <w:t>12.</w:t>
                        </w:r>
                      </w:p>
                    </w:tc>
                    <w:tc>
                      <w:tcPr>
                        <w:tcW w:w="3492" w:type="pct"/>
                        <w:shd w:val="clear" w:color="auto" w:fill="FFFFFF"/>
                      </w:tcPr>
                      <w:p w14:paraId="5F962635" w14:textId="77777777" w:rsidR="002F5046" w:rsidRPr="00793F05" w:rsidRDefault="002F5046" w:rsidP="002F5046">
                        <w:pPr>
                          <w:autoSpaceDE w:val="0"/>
                          <w:autoSpaceDN w:val="0"/>
                          <w:adjustRightInd w:val="0"/>
                          <w:contextualSpacing/>
                          <w:rPr>
                            <w:lang w:val="lt-LT" w:eastAsia="lt-LT"/>
                          </w:rPr>
                        </w:pPr>
                        <w:r w:rsidRPr="00793F05">
                          <w:rPr>
                            <w:rFonts w:eastAsia="Microsoft Sans Serif"/>
                            <w:color w:val="000000"/>
                            <w:lang w:val="lt-LT" w:eastAsia="lt-LT" w:bidi="lt-LT"/>
                          </w:rPr>
                          <w:t>SE turi būti numatyta sekančiam elektros energijos skirstymui - generuojama elektros energija naudojama Pirkėjo elektros energijos poreikiui tenkinti su 0 atidavimu į ESO tinklus.</w:t>
                        </w:r>
                      </w:p>
                    </w:tc>
                    <w:tc>
                      <w:tcPr>
                        <w:tcW w:w="1194" w:type="pct"/>
                        <w:shd w:val="clear" w:color="auto" w:fill="FFFFFF"/>
                      </w:tcPr>
                      <w:p w14:paraId="1E449C18" w14:textId="77777777" w:rsidR="002F5046" w:rsidRPr="00793F05" w:rsidRDefault="002F5046" w:rsidP="002F5046">
                        <w:pPr>
                          <w:autoSpaceDE w:val="0"/>
                          <w:autoSpaceDN w:val="0"/>
                          <w:adjustRightInd w:val="0"/>
                          <w:contextualSpacing/>
                          <w:rPr>
                            <w:lang w:val="lt-LT" w:eastAsia="lt-LT"/>
                          </w:rPr>
                        </w:pPr>
                        <w:r w:rsidRPr="00793F05">
                          <w:rPr>
                            <w:lang w:val="lt-LT" w:eastAsia="lt-LT"/>
                          </w:rPr>
                          <w:t>TAIP</w:t>
                        </w:r>
                      </w:p>
                    </w:tc>
                  </w:tr>
                  <w:tr w:rsidR="002F5046" w:rsidRPr="00793F05" w14:paraId="1F42294D" w14:textId="77777777" w:rsidTr="007344D4">
                    <w:trPr>
                      <w:trHeight w:val="2505"/>
                    </w:trPr>
                    <w:tc>
                      <w:tcPr>
                        <w:tcW w:w="315" w:type="pct"/>
                        <w:shd w:val="clear" w:color="auto" w:fill="FFFFFF"/>
                      </w:tcPr>
                      <w:p w14:paraId="2AA00459" w14:textId="19A0603E" w:rsidR="002F5046" w:rsidRPr="00793F05" w:rsidRDefault="007344D4" w:rsidP="007344D4">
                        <w:pPr>
                          <w:autoSpaceDE w:val="0"/>
                          <w:autoSpaceDN w:val="0"/>
                          <w:adjustRightInd w:val="0"/>
                          <w:contextualSpacing/>
                          <w:jc w:val="center"/>
                          <w:rPr>
                            <w:color w:val="000000"/>
                            <w:lang w:val="lt-LT" w:eastAsia="en-US"/>
                          </w:rPr>
                        </w:pPr>
                        <w:r w:rsidRPr="00793F05">
                          <w:rPr>
                            <w:color w:val="000000"/>
                            <w:lang w:val="lt-LT" w:eastAsia="en-US"/>
                          </w:rPr>
                          <w:t>13.</w:t>
                        </w:r>
                      </w:p>
                    </w:tc>
                    <w:tc>
                      <w:tcPr>
                        <w:tcW w:w="3492" w:type="pct"/>
                        <w:shd w:val="clear" w:color="auto" w:fill="FFFFFF"/>
                      </w:tcPr>
                      <w:p w14:paraId="57D3812E" w14:textId="77777777" w:rsidR="002F5046" w:rsidRPr="00793F05" w:rsidRDefault="002F5046" w:rsidP="002F5046">
                        <w:pPr>
                          <w:widowControl w:val="0"/>
                          <w:contextualSpacing/>
                          <w:rPr>
                            <w:rFonts w:eastAsia="Microsoft Sans Serif"/>
                            <w:color w:val="000000"/>
                            <w:lang w:val="lt-LT" w:eastAsia="lt-LT" w:bidi="lt-LT"/>
                          </w:rPr>
                        </w:pPr>
                        <w:r w:rsidRPr="00793F05">
                          <w:rPr>
                            <w:rFonts w:eastAsia="Microsoft Sans Serif"/>
                            <w:color w:val="000000"/>
                            <w:lang w:val="lt-LT" w:eastAsia="lt-LT" w:bidi="lt-LT"/>
                          </w:rPr>
                          <w:t xml:space="preserve">Tiekėjas turi įrengti nuotolinį valdymą  (TSPĮ) pagal sekančius reikalavimus: </w:t>
                        </w:r>
                      </w:p>
                      <w:p w14:paraId="680F9A0D" w14:textId="77777777" w:rsidR="002F5046" w:rsidRPr="00793F05" w:rsidRDefault="002F5046" w:rsidP="002F5046">
                        <w:pPr>
                          <w:widowControl w:val="0"/>
                          <w:contextualSpacing/>
                          <w:rPr>
                            <w:rFonts w:eastAsia="Microsoft Sans Serif"/>
                            <w:color w:val="000000"/>
                            <w:lang w:val="lt-LT" w:eastAsia="lt-LT" w:bidi="lt-LT"/>
                          </w:rPr>
                        </w:pPr>
                        <w:r w:rsidRPr="00793F05">
                          <w:rPr>
                            <w:rFonts w:eastAsia="Microsoft Sans Serif"/>
                            <w:color w:val="000000"/>
                            <w:lang w:val="lt-LT" w:eastAsia="lt-LT" w:bidi="lt-LT"/>
                          </w:rPr>
                          <w:t xml:space="preserve">turi būti įrengta aktyvios ir reaktyviosios galios elektrinės reguliavimo įranga su nuotolinio valdymo galimybe iš ESO dispečerinio centro. </w:t>
                        </w:r>
                      </w:p>
                      <w:p w14:paraId="3995C47B" w14:textId="77777777" w:rsidR="002F5046" w:rsidRPr="00793F05" w:rsidRDefault="002F5046" w:rsidP="002F5046">
                        <w:pPr>
                          <w:widowControl w:val="0"/>
                          <w:contextualSpacing/>
                          <w:rPr>
                            <w:lang w:val="lt-LT" w:eastAsia="lt-LT"/>
                          </w:rPr>
                        </w:pPr>
                        <w:r w:rsidRPr="00793F05">
                          <w:rPr>
                            <w:rFonts w:eastAsia="Microsoft Sans Serif"/>
                            <w:color w:val="000000"/>
                            <w:lang w:val="lt-LT" w:eastAsia="lt-LT" w:bidi="lt-LT"/>
                          </w:rPr>
                          <w:t>Taip pat tiekėjas privalo įvykdyti kitus ESO reikalavimus įgyvendinant objekto (elektrinės) prijungimą, pagal ESO prijungimo sąlygas (pridedama)</w:t>
                        </w:r>
                      </w:p>
                    </w:tc>
                    <w:tc>
                      <w:tcPr>
                        <w:tcW w:w="1194" w:type="pct"/>
                        <w:shd w:val="clear" w:color="auto" w:fill="FFFFFF"/>
                      </w:tcPr>
                      <w:p w14:paraId="419F81C5" w14:textId="77777777" w:rsidR="002F5046" w:rsidRPr="00793F05" w:rsidRDefault="002F5046" w:rsidP="002F5046">
                        <w:pPr>
                          <w:autoSpaceDE w:val="0"/>
                          <w:autoSpaceDN w:val="0"/>
                          <w:adjustRightInd w:val="0"/>
                          <w:contextualSpacing/>
                          <w:rPr>
                            <w:lang w:val="lt-LT" w:eastAsia="lt-LT"/>
                          </w:rPr>
                        </w:pPr>
                        <w:r w:rsidRPr="00793F05">
                          <w:rPr>
                            <w:lang w:val="lt-LT" w:eastAsia="lt-LT"/>
                          </w:rPr>
                          <w:t>TAIP</w:t>
                        </w:r>
                      </w:p>
                    </w:tc>
                  </w:tr>
                  <w:tr w:rsidR="002F5046" w:rsidRPr="00793F05" w14:paraId="327EF083" w14:textId="77777777" w:rsidTr="007344D4">
                    <w:trPr>
                      <w:trHeight w:val="500"/>
                    </w:trPr>
                    <w:tc>
                      <w:tcPr>
                        <w:tcW w:w="315" w:type="pct"/>
                        <w:shd w:val="clear" w:color="auto" w:fill="FFFFFF"/>
                      </w:tcPr>
                      <w:p w14:paraId="4837346E" w14:textId="219D40C5" w:rsidR="002F5046" w:rsidRPr="00793F05" w:rsidRDefault="007344D4" w:rsidP="007344D4">
                        <w:pPr>
                          <w:autoSpaceDE w:val="0"/>
                          <w:autoSpaceDN w:val="0"/>
                          <w:adjustRightInd w:val="0"/>
                          <w:contextualSpacing/>
                          <w:jc w:val="center"/>
                          <w:rPr>
                            <w:color w:val="000000"/>
                            <w:lang w:val="lt-LT" w:eastAsia="en-US"/>
                          </w:rPr>
                        </w:pPr>
                        <w:r w:rsidRPr="00793F05">
                          <w:rPr>
                            <w:color w:val="000000"/>
                            <w:lang w:val="lt-LT" w:eastAsia="en-US"/>
                          </w:rPr>
                          <w:t>14.</w:t>
                        </w:r>
                      </w:p>
                    </w:tc>
                    <w:tc>
                      <w:tcPr>
                        <w:tcW w:w="3492" w:type="pct"/>
                        <w:shd w:val="clear" w:color="auto" w:fill="FFFFFF"/>
                      </w:tcPr>
                      <w:p w14:paraId="08E3486A" w14:textId="77777777" w:rsidR="002F5046" w:rsidRPr="00793F05" w:rsidRDefault="002F5046" w:rsidP="002F5046">
                        <w:pPr>
                          <w:autoSpaceDE w:val="0"/>
                          <w:autoSpaceDN w:val="0"/>
                          <w:adjustRightInd w:val="0"/>
                          <w:contextualSpacing/>
                          <w:rPr>
                            <w:lang w:val="lt-LT" w:eastAsia="lt-LT"/>
                          </w:rPr>
                        </w:pPr>
                        <w:r w:rsidRPr="00793F05">
                          <w:rPr>
                            <w:lang w:val="lt-LT" w:eastAsia="lt-LT"/>
                          </w:rPr>
                          <w:t>Jėgainės konstrukcija ir visi jos lauke esantys elementai turi atlaikyti 28m/s vėjo apkrovą ir 1,6kN/m2 sniego apkrovą</w:t>
                        </w:r>
                      </w:p>
                    </w:tc>
                    <w:tc>
                      <w:tcPr>
                        <w:tcW w:w="1194" w:type="pct"/>
                        <w:shd w:val="clear" w:color="auto" w:fill="FFFFFF"/>
                      </w:tcPr>
                      <w:p w14:paraId="125DC5EE" w14:textId="77777777" w:rsidR="002F5046" w:rsidRPr="00793F05" w:rsidRDefault="002F5046" w:rsidP="002F5046">
                        <w:pPr>
                          <w:autoSpaceDE w:val="0"/>
                          <w:autoSpaceDN w:val="0"/>
                          <w:adjustRightInd w:val="0"/>
                          <w:contextualSpacing/>
                          <w:rPr>
                            <w:lang w:val="lt-LT" w:eastAsia="lt-LT"/>
                          </w:rPr>
                        </w:pPr>
                        <w:r w:rsidRPr="00793F05">
                          <w:rPr>
                            <w:lang w:val="lt-LT" w:eastAsia="lt-LT"/>
                          </w:rPr>
                          <w:t>TAIP</w:t>
                        </w:r>
                      </w:p>
                    </w:tc>
                  </w:tr>
                  <w:tr w:rsidR="002F5046" w:rsidRPr="00793F05" w14:paraId="4D499B62" w14:textId="77777777" w:rsidTr="007344D4">
                    <w:trPr>
                      <w:trHeight w:val="275"/>
                    </w:trPr>
                    <w:tc>
                      <w:tcPr>
                        <w:tcW w:w="315" w:type="pct"/>
                        <w:shd w:val="clear" w:color="auto" w:fill="FFFFFF"/>
                      </w:tcPr>
                      <w:p w14:paraId="4ADD9C25" w14:textId="69D9A640" w:rsidR="007344D4" w:rsidRPr="00793F05" w:rsidRDefault="007344D4" w:rsidP="007344D4">
                        <w:pPr>
                          <w:autoSpaceDE w:val="0"/>
                          <w:autoSpaceDN w:val="0"/>
                          <w:adjustRightInd w:val="0"/>
                          <w:contextualSpacing/>
                          <w:jc w:val="center"/>
                          <w:rPr>
                            <w:color w:val="000000"/>
                            <w:lang w:val="lt-LT" w:eastAsia="en-US"/>
                          </w:rPr>
                        </w:pPr>
                        <w:r w:rsidRPr="00793F05">
                          <w:rPr>
                            <w:color w:val="000000"/>
                            <w:lang w:val="lt-LT" w:eastAsia="en-US"/>
                          </w:rPr>
                          <w:t>15.</w:t>
                        </w:r>
                      </w:p>
                    </w:tc>
                    <w:tc>
                      <w:tcPr>
                        <w:tcW w:w="3492" w:type="pct"/>
                        <w:shd w:val="clear" w:color="auto" w:fill="FFFFFF"/>
                      </w:tcPr>
                      <w:p w14:paraId="32BC0704" w14:textId="77777777" w:rsidR="002F5046" w:rsidRPr="00793F05" w:rsidRDefault="002F5046" w:rsidP="002F5046">
                        <w:pPr>
                          <w:autoSpaceDE w:val="0"/>
                          <w:autoSpaceDN w:val="0"/>
                          <w:adjustRightInd w:val="0"/>
                          <w:contextualSpacing/>
                          <w:rPr>
                            <w:lang w:val="lt-LT" w:eastAsia="lt-LT"/>
                          </w:rPr>
                        </w:pPr>
                        <w:r w:rsidRPr="00793F05">
                          <w:rPr>
                            <w:rFonts w:eastAsia="Microsoft Sans Serif"/>
                            <w:color w:val="000000"/>
                            <w:lang w:val="lt-LT" w:eastAsia="lt-LT" w:bidi="lt-LT"/>
                          </w:rPr>
                          <w:t>Visos SE ir baterijų  įranga, privalo būti n</w:t>
                        </w:r>
                        <w:r w:rsidRPr="00793F05">
                          <w:rPr>
                            <w:rFonts w:eastAsia="Microsoft Sans Serif"/>
                            <w:bCs/>
                            <w:color w:val="000000"/>
                            <w:lang w:val="lt-LT" w:eastAsia="lt-LT" w:bidi="lt-LT"/>
                          </w:rPr>
                          <w:t>auja ir neeksploatuota</w:t>
                        </w:r>
                      </w:p>
                    </w:tc>
                    <w:tc>
                      <w:tcPr>
                        <w:tcW w:w="1194" w:type="pct"/>
                        <w:shd w:val="clear" w:color="auto" w:fill="FFFFFF"/>
                      </w:tcPr>
                      <w:p w14:paraId="7265FA8B" w14:textId="77777777" w:rsidR="002F5046" w:rsidRPr="00793F05" w:rsidRDefault="002F5046" w:rsidP="002F5046">
                        <w:pPr>
                          <w:autoSpaceDE w:val="0"/>
                          <w:autoSpaceDN w:val="0"/>
                          <w:adjustRightInd w:val="0"/>
                          <w:contextualSpacing/>
                          <w:rPr>
                            <w:lang w:val="lt-LT" w:eastAsia="lt-LT"/>
                          </w:rPr>
                        </w:pPr>
                        <w:r w:rsidRPr="00793F05">
                          <w:rPr>
                            <w:lang w:val="lt-LT" w:eastAsia="lt-LT"/>
                          </w:rPr>
                          <w:t>TAIP</w:t>
                        </w:r>
                      </w:p>
                    </w:tc>
                  </w:tr>
                </w:tbl>
                <w:p w14:paraId="70731786" w14:textId="77777777" w:rsidR="002F5046" w:rsidRPr="00793F05" w:rsidRDefault="002F5046" w:rsidP="00F537B2">
                  <w:pPr>
                    <w:pBdr>
                      <w:top w:val="nil"/>
                      <w:left w:val="nil"/>
                      <w:bottom w:val="nil"/>
                      <w:right w:val="nil"/>
                      <w:between w:val="nil"/>
                    </w:pBdr>
                    <w:rPr>
                      <w:color w:val="000000"/>
                      <w:lang w:val="lt-LT" w:eastAsia="lt-LT"/>
                    </w:rPr>
                  </w:pPr>
                </w:p>
                <w:p w14:paraId="0A5A664B" w14:textId="77777777" w:rsidR="002F5046" w:rsidRPr="00793F05" w:rsidRDefault="002F5046" w:rsidP="002F5046">
                  <w:pPr>
                    <w:pBdr>
                      <w:top w:val="nil"/>
                      <w:left w:val="nil"/>
                      <w:bottom w:val="nil"/>
                      <w:right w:val="nil"/>
                      <w:between w:val="nil"/>
                    </w:pBdr>
                    <w:jc w:val="center"/>
                    <w:rPr>
                      <w:color w:val="000000"/>
                      <w:lang w:val="lt-LT" w:eastAsia="lt-LT"/>
                    </w:rPr>
                  </w:pPr>
                </w:p>
                <w:p w14:paraId="49131367" w14:textId="77777777" w:rsidR="002F5046" w:rsidRPr="00793F05" w:rsidRDefault="002F5046" w:rsidP="002F5046">
                  <w:pPr>
                    <w:pBdr>
                      <w:top w:val="nil"/>
                      <w:left w:val="nil"/>
                      <w:bottom w:val="nil"/>
                      <w:right w:val="nil"/>
                      <w:between w:val="nil"/>
                    </w:pBdr>
                    <w:rPr>
                      <w:b/>
                      <w:bCs/>
                      <w:color w:val="000000"/>
                      <w:lang w:val="lt-LT" w:eastAsia="lt-LT"/>
                    </w:rPr>
                  </w:pPr>
                  <w:r w:rsidRPr="00793F05">
                    <w:rPr>
                      <w:b/>
                      <w:bCs/>
                      <w:color w:val="000000"/>
                      <w:lang w:val="lt-LT" w:eastAsia="lt-LT"/>
                    </w:rPr>
                    <w:t>2. Techniniai reikalavimai moduliams: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024"/>
                    <w:gridCol w:w="2683"/>
                    <w:gridCol w:w="2262"/>
                  </w:tblGrid>
                  <w:tr w:rsidR="002F5046" w:rsidRPr="00793F05" w14:paraId="0E462E59" w14:textId="77777777" w:rsidTr="00D30946">
                    <w:trPr>
                      <w:tblHeader/>
                    </w:trPr>
                    <w:tc>
                      <w:tcPr>
                        <w:tcW w:w="521" w:type="dxa"/>
                        <w:tcBorders>
                          <w:top w:val="single" w:sz="4" w:space="0" w:color="auto"/>
                          <w:left w:val="single" w:sz="4" w:space="0" w:color="auto"/>
                          <w:bottom w:val="single" w:sz="4" w:space="0" w:color="auto"/>
                          <w:right w:val="single" w:sz="4" w:space="0" w:color="auto"/>
                        </w:tcBorders>
                        <w:shd w:val="clear" w:color="auto" w:fill="EEECE1"/>
                        <w:hideMark/>
                      </w:tcPr>
                      <w:p w14:paraId="7BDC2D2E" w14:textId="77777777" w:rsidR="002F5046" w:rsidRPr="00793F05" w:rsidRDefault="002F5046" w:rsidP="002F5046">
                        <w:pPr>
                          <w:contextualSpacing/>
                          <w:rPr>
                            <w:b/>
                            <w:lang w:val="lt-LT" w:eastAsia="lt-LT"/>
                          </w:rPr>
                        </w:pPr>
                        <w:r w:rsidRPr="00793F05">
                          <w:rPr>
                            <w:b/>
                            <w:lang w:val="lt-LT" w:eastAsia="lt-LT"/>
                          </w:rPr>
                          <w:t>Nr.</w:t>
                        </w:r>
                      </w:p>
                    </w:tc>
                    <w:tc>
                      <w:tcPr>
                        <w:tcW w:w="4044" w:type="dxa"/>
                        <w:tcBorders>
                          <w:top w:val="single" w:sz="4" w:space="0" w:color="auto"/>
                          <w:left w:val="single" w:sz="4" w:space="0" w:color="auto"/>
                          <w:bottom w:val="single" w:sz="4" w:space="0" w:color="auto"/>
                          <w:right w:val="single" w:sz="4" w:space="0" w:color="auto"/>
                        </w:tcBorders>
                        <w:shd w:val="clear" w:color="auto" w:fill="EEECE1"/>
                        <w:hideMark/>
                      </w:tcPr>
                      <w:p w14:paraId="48BE4AF3" w14:textId="77777777" w:rsidR="002F5046" w:rsidRPr="00793F05" w:rsidRDefault="002F5046" w:rsidP="002F5046">
                        <w:pPr>
                          <w:contextualSpacing/>
                          <w:jc w:val="center"/>
                          <w:rPr>
                            <w:b/>
                            <w:lang w:val="lt-LT" w:eastAsia="lt-LT"/>
                          </w:rPr>
                        </w:pPr>
                        <w:r w:rsidRPr="00793F05">
                          <w:rPr>
                            <w:b/>
                            <w:lang w:val="lt-LT" w:eastAsia="lt-LT"/>
                          </w:rPr>
                          <w:t>Techniniai reikalavimai</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14:paraId="474E3540" w14:textId="77777777" w:rsidR="002F5046" w:rsidRPr="00793F05" w:rsidRDefault="002F5046" w:rsidP="002F5046">
                        <w:pPr>
                          <w:contextualSpacing/>
                          <w:jc w:val="center"/>
                          <w:rPr>
                            <w:b/>
                            <w:lang w:val="lt-LT" w:eastAsia="lt-LT"/>
                          </w:rPr>
                        </w:pPr>
                        <w:r w:rsidRPr="00793F05">
                          <w:rPr>
                            <w:b/>
                            <w:lang w:val="lt-LT" w:eastAsia="lt-LT"/>
                          </w:rPr>
                          <w:t>Parametrai</w:t>
                        </w:r>
                      </w:p>
                    </w:tc>
                    <w:tc>
                      <w:tcPr>
                        <w:tcW w:w="2268" w:type="dxa"/>
                        <w:tcBorders>
                          <w:top w:val="single" w:sz="4" w:space="0" w:color="auto"/>
                          <w:left w:val="single" w:sz="4" w:space="0" w:color="auto"/>
                          <w:bottom w:val="single" w:sz="4" w:space="0" w:color="auto"/>
                          <w:right w:val="single" w:sz="4" w:space="0" w:color="auto"/>
                        </w:tcBorders>
                        <w:shd w:val="clear" w:color="auto" w:fill="EEECE1"/>
                        <w:hideMark/>
                      </w:tcPr>
                      <w:p w14:paraId="1E5DC473" w14:textId="77777777" w:rsidR="002F5046" w:rsidRPr="00793F05" w:rsidRDefault="002F5046" w:rsidP="002F5046">
                        <w:pPr>
                          <w:contextualSpacing/>
                          <w:jc w:val="center"/>
                          <w:rPr>
                            <w:b/>
                            <w:lang w:val="lt-LT" w:eastAsia="lt-LT"/>
                          </w:rPr>
                        </w:pPr>
                        <w:r w:rsidRPr="00793F05">
                          <w:rPr>
                            <w:b/>
                            <w:lang w:val="lt-LT" w:eastAsia="lt-LT"/>
                          </w:rPr>
                          <w:t>Pastabos</w:t>
                        </w:r>
                      </w:p>
                    </w:tc>
                  </w:tr>
                  <w:tr w:rsidR="002F5046" w:rsidRPr="00793F05" w14:paraId="52184066" w14:textId="77777777" w:rsidTr="00D30946">
                    <w:trPr>
                      <w:trHeight w:val="60"/>
                    </w:trPr>
                    <w:tc>
                      <w:tcPr>
                        <w:tcW w:w="521" w:type="dxa"/>
                        <w:tcBorders>
                          <w:top w:val="single" w:sz="4" w:space="0" w:color="auto"/>
                          <w:left w:val="single" w:sz="4" w:space="0" w:color="auto"/>
                          <w:bottom w:val="single" w:sz="4" w:space="0" w:color="auto"/>
                          <w:right w:val="single" w:sz="4" w:space="0" w:color="auto"/>
                        </w:tcBorders>
                      </w:tcPr>
                      <w:p w14:paraId="356CB325" w14:textId="5EE5EC93" w:rsidR="002F5046" w:rsidRPr="00793F05" w:rsidRDefault="00D30946" w:rsidP="00D30946">
                        <w:pPr>
                          <w:autoSpaceDE w:val="0"/>
                          <w:autoSpaceDN w:val="0"/>
                          <w:adjustRightInd w:val="0"/>
                          <w:contextualSpacing/>
                          <w:jc w:val="both"/>
                          <w:rPr>
                            <w:lang w:val="lt-LT"/>
                          </w:rPr>
                        </w:pPr>
                        <w:r w:rsidRPr="00793F05">
                          <w:rPr>
                            <w:lang w:val="lt-LT"/>
                          </w:rPr>
                          <w:t>1.</w:t>
                        </w:r>
                      </w:p>
                    </w:tc>
                    <w:tc>
                      <w:tcPr>
                        <w:tcW w:w="4044" w:type="dxa"/>
                        <w:tcBorders>
                          <w:top w:val="single" w:sz="4" w:space="0" w:color="auto"/>
                          <w:left w:val="single" w:sz="4" w:space="0" w:color="auto"/>
                          <w:bottom w:val="single" w:sz="4" w:space="0" w:color="auto"/>
                          <w:right w:val="single" w:sz="4" w:space="0" w:color="auto"/>
                        </w:tcBorders>
                      </w:tcPr>
                      <w:p w14:paraId="26216FBB" w14:textId="77777777" w:rsidR="002F5046" w:rsidRPr="00793F05" w:rsidRDefault="002F5046" w:rsidP="002F5046">
                        <w:pPr>
                          <w:contextualSpacing/>
                          <w:rPr>
                            <w:lang w:val="lt-LT" w:eastAsia="lt-LT"/>
                          </w:rPr>
                        </w:pPr>
                        <w:r w:rsidRPr="00793F05">
                          <w:rPr>
                            <w:lang w:val="lt-LT" w:eastAsia="lt-LT"/>
                          </w:rPr>
                          <w:t>Gamintojo garantija moduliui</w:t>
                        </w:r>
                      </w:p>
                      <w:p w14:paraId="6BC811E0" w14:textId="77777777" w:rsidR="002F5046" w:rsidRPr="00793F05" w:rsidRDefault="002F5046" w:rsidP="002F5046">
                        <w:pPr>
                          <w:contextualSpacing/>
                          <w:rPr>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7562C05F" w14:textId="77777777" w:rsidR="002F5046" w:rsidRPr="00793F05" w:rsidRDefault="002F5046" w:rsidP="002F5046">
                        <w:pPr>
                          <w:contextualSpacing/>
                          <w:rPr>
                            <w:lang w:val="lt-LT" w:eastAsia="lt-LT"/>
                          </w:rPr>
                        </w:pPr>
                        <w:r w:rsidRPr="00793F05">
                          <w:rPr>
                            <w:lang w:val="lt-LT" w:eastAsia="lt-LT"/>
                          </w:rPr>
                          <w:sym w:font="Symbol" w:char="00B3"/>
                        </w:r>
                        <w:r w:rsidRPr="00793F05">
                          <w:rPr>
                            <w:lang w:val="lt-LT" w:eastAsia="lt-LT"/>
                          </w:rPr>
                          <w:t xml:space="preserve">25 metų </w:t>
                        </w:r>
                      </w:p>
                    </w:tc>
                    <w:tc>
                      <w:tcPr>
                        <w:tcW w:w="2268" w:type="dxa"/>
                        <w:tcBorders>
                          <w:top w:val="single" w:sz="4" w:space="0" w:color="auto"/>
                          <w:left w:val="single" w:sz="4" w:space="0" w:color="auto"/>
                          <w:bottom w:val="single" w:sz="4" w:space="0" w:color="auto"/>
                          <w:right w:val="single" w:sz="4" w:space="0" w:color="auto"/>
                        </w:tcBorders>
                      </w:tcPr>
                      <w:p w14:paraId="687B0268" w14:textId="77777777" w:rsidR="002F5046" w:rsidRPr="00793F05" w:rsidRDefault="002F5046" w:rsidP="002F5046">
                        <w:pPr>
                          <w:contextualSpacing/>
                          <w:rPr>
                            <w:lang w:val="lt-LT" w:eastAsia="lt-LT"/>
                          </w:rPr>
                        </w:pPr>
                        <w:r w:rsidRPr="00793F05">
                          <w:rPr>
                            <w:lang w:val="lt-LT" w:eastAsia="lt-LT"/>
                          </w:rPr>
                          <w:t>Teikiamos gamintojo garantinės sąlygos (GGS)</w:t>
                        </w:r>
                      </w:p>
                    </w:tc>
                  </w:tr>
                  <w:tr w:rsidR="002F5046" w:rsidRPr="00793F05" w14:paraId="3ECCB4D6" w14:textId="77777777" w:rsidTr="00D30946">
                    <w:tc>
                      <w:tcPr>
                        <w:tcW w:w="521" w:type="dxa"/>
                        <w:tcBorders>
                          <w:top w:val="single" w:sz="4" w:space="0" w:color="auto"/>
                          <w:left w:val="single" w:sz="4" w:space="0" w:color="auto"/>
                          <w:bottom w:val="single" w:sz="4" w:space="0" w:color="auto"/>
                          <w:right w:val="single" w:sz="4" w:space="0" w:color="auto"/>
                        </w:tcBorders>
                      </w:tcPr>
                      <w:p w14:paraId="076B631F" w14:textId="7CC44458" w:rsidR="002F5046" w:rsidRPr="00793F05" w:rsidRDefault="00D30946" w:rsidP="00D30946">
                        <w:pPr>
                          <w:autoSpaceDE w:val="0"/>
                          <w:autoSpaceDN w:val="0"/>
                          <w:adjustRightInd w:val="0"/>
                          <w:contextualSpacing/>
                          <w:jc w:val="both"/>
                          <w:rPr>
                            <w:lang w:val="lt-LT"/>
                          </w:rPr>
                        </w:pPr>
                        <w:r w:rsidRPr="00793F05">
                          <w:rPr>
                            <w:lang w:val="lt-LT"/>
                          </w:rPr>
                          <w:t>2.</w:t>
                        </w:r>
                      </w:p>
                    </w:tc>
                    <w:tc>
                      <w:tcPr>
                        <w:tcW w:w="4044" w:type="dxa"/>
                        <w:tcBorders>
                          <w:top w:val="single" w:sz="4" w:space="0" w:color="auto"/>
                          <w:left w:val="single" w:sz="4" w:space="0" w:color="auto"/>
                          <w:bottom w:val="single" w:sz="4" w:space="0" w:color="auto"/>
                          <w:right w:val="single" w:sz="4" w:space="0" w:color="auto"/>
                        </w:tcBorders>
                      </w:tcPr>
                      <w:p w14:paraId="3DC65C7A" w14:textId="77777777" w:rsidR="002F5046" w:rsidRPr="00793F05" w:rsidRDefault="002F5046" w:rsidP="002F5046">
                        <w:pPr>
                          <w:contextualSpacing/>
                          <w:rPr>
                            <w:lang w:val="lt-LT" w:eastAsia="lt-LT"/>
                          </w:rPr>
                        </w:pPr>
                        <w:r w:rsidRPr="00793F05">
                          <w:rPr>
                            <w:lang w:val="lt-LT" w:eastAsia="lt-LT"/>
                          </w:rPr>
                          <w:t xml:space="preserve">Modulio našumo garantija po 1 metų </w:t>
                        </w:r>
                      </w:p>
                    </w:tc>
                    <w:tc>
                      <w:tcPr>
                        <w:tcW w:w="2693" w:type="dxa"/>
                        <w:tcBorders>
                          <w:top w:val="single" w:sz="4" w:space="0" w:color="auto"/>
                          <w:left w:val="single" w:sz="4" w:space="0" w:color="auto"/>
                          <w:bottom w:val="single" w:sz="4" w:space="0" w:color="auto"/>
                          <w:right w:val="single" w:sz="4" w:space="0" w:color="auto"/>
                        </w:tcBorders>
                      </w:tcPr>
                      <w:p w14:paraId="7DD68158" w14:textId="77777777" w:rsidR="002F5046" w:rsidRPr="00793F05" w:rsidRDefault="002F5046" w:rsidP="002F5046">
                        <w:pPr>
                          <w:contextualSpacing/>
                          <w:rPr>
                            <w:lang w:val="lt-LT" w:eastAsia="lt-LT"/>
                          </w:rPr>
                        </w:pPr>
                        <w:r w:rsidRPr="00793F05">
                          <w:rPr>
                            <w:lang w:val="lt-LT" w:eastAsia="lt-LT"/>
                          </w:rPr>
                          <w:sym w:font="Symbol" w:char="00B3"/>
                        </w:r>
                        <w:r w:rsidRPr="00793F05">
                          <w:rPr>
                            <w:lang w:val="lt-LT" w:eastAsia="lt-LT"/>
                          </w:rPr>
                          <w:t xml:space="preserve"> 97 % maksimalios galios.</w:t>
                        </w:r>
                      </w:p>
                    </w:tc>
                    <w:tc>
                      <w:tcPr>
                        <w:tcW w:w="2268" w:type="dxa"/>
                        <w:tcBorders>
                          <w:top w:val="single" w:sz="4" w:space="0" w:color="auto"/>
                          <w:left w:val="single" w:sz="4" w:space="0" w:color="auto"/>
                          <w:bottom w:val="single" w:sz="4" w:space="0" w:color="auto"/>
                          <w:right w:val="single" w:sz="4" w:space="0" w:color="auto"/>
                        </w:tcBorders>
                      </w:tcPr>
                      <w:p w14:paraId="292D02AF" w14:textId="77777777" w:rsidR="002F5046" w:rsidRPr="00793F05" w:rsidRDefault="002F5046" w:rsidP="002F5046">
                        <w:pPr>
                          <w:contextualSpacing/>
                          <w:rPr>
                            <w:lang w:val="lt-LT" w:eastAsia="lt-LT"/>
                          </w:rPr>
                        </w:pPr>
                        <w:r w:rsidRPr="00793F05">
                          <w:rPr>
                            <w:lang w:val="lt-LT" w:eastAsia="lt-LT"/>
                          </w:rPr>
                          <w:t>Teikiamos GGS</w:t>
                        </w:r>
                      </w:p>
                    </w:tc>
                  </w:tr>
                  <w:tr w:rsidR="002F5046" w:rsidRPr="00793F05" w14:paraId="2CD63ED4" w14:textId="77777777" w:rsidTr="00D30946">
                    <w:tc>
                      <w:tcPr>
                        <w:tcW w:w="521" w:type="dxa"/>
                        <w:tcBorders>
                          <w:top w:val="single" w:sz="4" w:space="0" w:color="auto"/>
                          <w:left w:val="single" w:sz="4" w:space="0" w:color="auto"/>
                          <w:bottom w:val="single" w:sz="4" w:space="0" w:color="auto"/>
                          <w:right w:val="single" w:sz="4" w:space="0" w:color="auto"/>
                        </w:tcBorders>
                      </w:tcPr>
                      <w:p w14:paraId="4E425799" w14:textId="6D4F5163" w:rsidR="002F5046" w:rsidRPr="00793F05" w:rsidRDefault="00D30946" w:rsidP="00D30946">
                        <w:pPr>
                          <w:autoSpaceDE w:val="0"/>
                          <w:autoSpaceDN w:val="0"/>
                          <w:adjustRightInd w:val="0"/>
                          <w:contextualSpacing/>
                          <w:jc w:val="both"/>
                          <w:rPr>
                            <w:lang w:val="lt-LT"/>
                          </w:rPr>
                        </w:pPr>
                        <w:r w:rsidRPr="00793F05">
                          <w:rPr>
                            <w:lang w:val="lt-LT"/>
                          </w:rPr>
                          <w:t>3.</w:t>
                        </w:r>
                      </w:p>
                    </w:tc>
                    <w:tc>
                      <w:tcPr>
                        <w:tcW w:w="4044" w:type="dxa"/>
                        <w:tcBorders>
                          <w:top w:val="single" w:sz="4" w:space="0" w:color="auto"/>
                          <w:left w:val="single" w:sz="4" w:space="0" w:color="auto"/>
                          <w:bottom w:val="single" w:sz="4" w:space="0" w:color="auto"/>
                          <w:right w:val="single" w:sz="4" w:space="0" w:color="auto"/>
                        </w:tcBorders>
                      </w:tcPr>
                      <w:p w14:paraId="62276AF6" w14:textId="77777777" w:rsidR="002F5046" w:rsidRPr="00793F05" w:rsidRDefault="002F5046" w:rsidP="002F5046">
                        <w:pPr>
                          <w:contextualSpacing/>
                          <w:rPr>
                            <w:lang w:val="lt-LT" w:eastAsia="lt-LT"/>
                          </w:rPr>
                        </w:pPr>
                        <w:r w:rsidRPr="00793F05">
                          <w:rPr>
                            <w:lang w:val="lt-LT" w:eastAsia="lt-LT"/>
                          </w:rPr>
                          <w:t xml:space="preserve">Modulio našumo garantija po 30 metų </w:t>
                        </w:r>
                      </w:p>
                    </w:tc>
                    <w:tc>
                      <w:tcPr>
                        <w:tcW w:w="2693" w:type="dxa"/>
                        <w:tcBorders>
                          <w:top w:val="single" w:sz="4" w:space="0" w:color="auto"/>
                          <w:left w:val="single" w:sz="4" w:space="0" w:color="auto"/>
                          <w:bottom w:val="single" w:sz="4" w:space="0" w:color="auto"/>
                          <w:right w:val="single" w:sz="4" w:space="0" w:color="auto"/>
                        </w:tcBorders>
                      </w:tcPr>
                      <w:p w14:paraId="1D3F4C2A" w14:textId="77777777" w:rsidR="002F5046" w:rsidRPr="00793F05" w:rsidRDefault="002F5046" w:rsidP="002F5046">
                        <w:pPr>
                          <w:contextualSpacing/>
                          <w:rPr>
                            <w:lang w:val="lt-LT" w:eastAsia="lt-LT"/>
                          </w:rPr>
                        </w:pPr>
                        <w:r w:rsidRPr="00793F05">
                          <w:rPr>
                            <w:lang w:val="lt-LT" w:eastAsia="lt-LT"/>
                          </w:rPr>
                          <w:sym w:font="Symbol" w:char="00B3"/>
                        </w:r>
                        <w:r w:rsidRPr="00793F05">
                          <w:rPr>
                            <w:lang w:val="lt-LT" w:eastAsia="lt-LT"/>
                          </w:rPr>
                          <w:t>87 % maksimalios galios.</w:t>
                        </w:r>
                        <w:r w:rsidRPr="00793F05" w:rsidDel="00110F06">
                          <w:rPr>
                            <w:lang w:val="lt-LT" w:eastAsia="lt-LT"/>
                          </w:rPr>
                          <w:t xml:space="preserve"> </w:t>
                        </w:r>
                      </w:p>
                    </w:tc>
                    <w:tc>
                      <w:tcPr>
                        <w:tcW w:w="2268" w:type="dxa"/>
                        <w:tcBorders>
                          <w:top w:val="single" w:sz="4" w:space="0" w:color="auto"/>
                          <w:left w:val="single" w:sz="4" w:space="0" w:color="auto"/>
                          <w:bottom w:val="single" w:sz="4" w:space="0" w:color="auto"/>
                          <w:right w:val="single" w:sz="4" w:space="0" w:color="auto"/>
                        </w:tcBorders>
                      </w:tcPr>
                      <w:p w14:paraId="2059B735" w14:textId="77777777" w:rsidR="002F5046" w:rsidRPr="00793F05" w:rsidRDefault="002F5046" w:rsidP="002F5046">
                        <w:pPr>
                          <w:contextualSpacing/>
                          <w:rPr>
                            <w:lang w:val="lt-LT" w:eastAsia="lt-LT"/>
                          </w:rPr>
                        </w:pPr>
                        <w:r w:rsidRPr="00793F05">
                          <w:rPr>
                            <w:lang w:val="lt-LT" w:eastAsia="lt-LT"/>
                          </w:rPr>
                          <w:t>Teikiamos GGS</w:t>
                        </w:r>
                      </w:p>
                    </w:tc>
                  </w:tr>
                  <w:tr w:rsidR="002F5046" w:rsidRPr="00793F05" w14:paraId="08C51F4D" w14:textId="77777777" w:rsidTr="00D30946">
                    <w:tc>
                      <w:tcPr>
                        <w:tcW w:w="521" w:type="dxa"/>
                        <w:tcBorders>
                          <w:top w:val="single" w:sz="4" w:space="0" w:color="auto"/>
                          <w:left w:val="single" w:sz="4" w:space="0" w:color="auto"/>
                          <w:bottom w:val="single" w:sz="4" w:space="0" w:color="auto"/>
                          <w:right w:val="single" w:sz="4" w:space="0" w:color="auto"/>
                        </w:tcBorders>
                      </w:tcPr>
                      <w:p w14:paraId="323504F0" w14:textId="6424DBAD" w:rsidR="002F5046" w:rsidRPr="00793F05" w:rsidRDefault="00D30946" w:rsidP="00D30946">
                        <w:pPr>
                          <w:autoSpaceDE w:val="0"/>
                          <w:autoSpaceDN w:val="0"/>
                          <w:adjustRightInd w:val="0"/>
                          <w:contextualSpacing/>
                          <w:jc w:val="both"/>
                          <w:rPr>
                            <w:lang w:val="lt-LT"/>
                          </w:rPr>
                        </w:pPr>
                        <w:r w:rsidRPr="00793F05">
                          <w:rPr>
                            <w:lang w:val="lt-LT"/>
                          </w:rPr>
                          <w:t>4.</w:t>
                        </w:r>
                      </w:p>
                    </w:tc>
                    <w:tc>
                      <w:tcPr>
                        <w:tcW w:w="4044" w:type="dxa"/>
                        <w:tcBorders>
                          <w:top w:val="single" w:sz="4" w:space="0" w:color="auto"/>
                          <w:left w:val="single" w:sz="4" w:space="0" w:color="auto"/>
                          <w:bottom w:val="single" w:sz="4" w:space="0" w:color="auto"/>
                          <w:right w:val="single" w:sz="4" w:space="0" w:color="auto"/>
                        </w:tcBorders>
                      </w:tcPr>
                      <w:p w14:paraId="370B2E53" w14:textId="77777777" w:rsidR="002F5046" w:rsidRPr="00793F05" w:rsidRDefault="002F5046" w:rsidP="002F5046">
                        <w:pPr>
                          <w:contextualSpacing/>
                          <w:rPr>
                            <w:lang w:val="lt-LT" w:eastAsia="lt-LT"/>
                          </w:rPr>
                        </w:pPr>
                        <w:r w:rsidRPr="00793F05">
                          <w:rPr>
                            <w:lang w:val="lt-LT" w:eastAsia="lt-LT"/>
                          </w:rPr>
                          <w:t>Modulio saugos klasė</w:t>
                        </w:r>
                      </w:p>
                    </w:tc>
                    <w:tc>
                      <w:tcPr>
                        <w:tcW w:w="2693" w:type="dxa"/>
                        <w:tcBorders>
                          <w:top w:val="single" w:sz="4" w:space="0" w:color="auto"/>
                          <w:left w:val="single" w:sz="4" w:space="0" w:color="auto"/>
                          <w:bottom w:val="single" w:sz="4" w:space="0" w:color="auto"/>
                          <w:right w:val="single" w:sz="4" w:space="0" w:color="auto"/>
                        </w:tcBorders>
                      </w:tcPr>
                      <w:p w14:paraId="42FCF667" w14:textId="77777777" w:rsidR="002F5046" w:rsidRPr="00793F05" w:rsidRDefault="002F5046" w:rsidP="002F5046">
                        <w:pPr>
                          <w:contextualSpacing/>
                          <w:rPr>
                            <w:lang w:val="lt-LT" w:eastAsia="lt-LT"/>
                          </w:rPr>
                        </w:pPr>
                        <w:r w:rsidRPr="00793F05">
                          <w:rPr>
                            <w:lang w:val="lt-LT" w:eastAsia="lt-LT"/>
                          </w:rPr>
                          <w:t>IP68 arba geresnė</w:t>
                        </w:r>
                      </w:p>
                    </w:tc>
                    <w:tc>
                      <w:tcPr>
                        <w:tcW w:w="2268" w:type="dxa"/>
                        <w:tcBorders>
                          <w:top w:val="single" w:sz="4" w:space="0" w:color="auto"/>
                          <w:left w:val="single" w:sz="4" w:space="0" w:color="auto"/>
                          <w:bottom w:val="single" w:sz="4" w:space="0" w:color="auto"/>
                          <w:right w:val="single" w:sz="4" w:space="0" w:color="auto"/>
                        </w:tcBorders>
                      </w:tcPr>
                      <w:p w14:paraId="7D85957F" w14:textId="77777777" w:rsidR="002F5046" w:rsidRPr="00793F05" w:rsidRDefault="002F5046" w:rsidP="002F5046">
                        <w:pPr>
                          <w:contextualSpacing/>
                          <w:rPr>
                            <w:lang w:val="lt-LT" w:eastAsia="lt-LT"/>
                          </w:rPr>
                        </w:pPr>
                        <w:r w:rsidRPr="00793F05">
                          <w:rPr>
                            <w:lang w:val="lt-LT" w:eastAsia="lt-LT"/>
                          </w:rPr>
                          <w:t>Teikiamos gaminio specifikacijos (toliau GS)</w:t>
                        </w:r>
                      </w:p>
                    </w:tc>
                  </w:tr>
                  <w:tr w:rsidR="002F5046" w:rsidRPr="00793F05" w14:paraId="177AF075" w14:textId="77777777" w:rsidTr="00D30946">
                    <w:tc>
                      <w:tcPr>
                        <w:tcW w:w="521" w:type="dxa"/>
                        <w:tcBorders>
                          <w:top w:val="single" w:sz="4" w:space="0" w:color="auto"/>
                          <w:left w:val="single" w:sz="4" w:space="0" w:color="auto"/>
                          <w:bottom w:val="single" w:sz="4" w:space="0" w:color="auto"/>
                          <w:right w:val="single" w:sz="4" w:space="0" w:color="auto"/>
                        </w:tcBorders>
                      </w:tcPr>
                      <w:p w14:paraId="0D4E91AF" w14:textId="7AC3731B" w:rsidR="002F5046" w:rsidRPr="00793F05" w:rsidRDefault="00D30946" w:rsidP="00D30946">
                        <w:pPr>
                          <w:autoSpaceDE w:val="0"/>
                          <w:autoSpaceDN w:val="0"/>
                          <w:adjustRightInd w:val="0"/>
                          <w:contextualSpacing/>
                          <w:jc w:val="both"/>
                          <w:rPr>
                            <w:lang w:val="lt-LT"/>
                          </w:rPr>
                        </w:pPr>
                        <w:r w:rsidRPr="00793F05">
                          <w:rPr>
                            <w:lang w:val="lt-LT"/>
                          </w:rPr>
                          <w:t>5.</w:t>
                        </w:r>
                      </w:p>
                    </w:tc>
                    <w:tc>
                      <w:tcPr>
                        <w:tcW w:w="4044" w:type="dxa"/>
                      </w:tcPr>
                      <w:p w14:paraId="1A37AFB5" w14:textId="77777777" w:rsidR="002F5046" w:rsidRPr="00793F05" w:rsidRDefault="002F5046" w:rsidP="002F5046">
                        <w:pPr>
                          <w:contextualSpacing/>
                          <w:rPr>
                            <w:lang w:val="lt-LT" w:eastAsia="lt-LT"/>
                          </w:rPr>
                        </w:pPr>
                        <w:r w:rsidRPr="00793F05">
                          <w:rPr>
                            <w:lang w:val="lt-LT" w:eastAsia="lt-LT"/>
                          </w:rPr>
                          <w:t>Gamintojo patikrintas atsparumas amoniakui</w:t>
                        </w:r>
                      </w:p>
                    </w:tc>
                    <w:tc>
                      <w:tcPr>
                        <w:tcW w:w="2693" w:type="dxa"/>
                      </w:tcPr>
                      <w:p w14:paraId="655C7104" w14:textId="77777777" w:rsidR="002F5046" w:rsidRPr="00793F05" w:rsidRDefault="002F5046" w:rsidP="002F5046">
                        <w:pPr>
                          <w:contextualSpacing/>
                          <w:rPr>
                            <w:lang w:val="lt-LT" w:eastAsia="lt-LT"/>
                          </w:rPr>
                        </w:pPr>
                        <w:r w:rsidRPr="00793F05">
                          <w:rPr>
                            <w:lang w:val="lt-LT" w:eastAsia="lt-LT"/>
                          </w:rPr>
                          <w:t>TAIP</w:t>
                        </w:r>
                      </w:p>
                    </w:tc>
                    <w:tc>
                      <w:tcPr>
                        <w:tcW w:w="2268" w:type="dxa"/>
                      </w:tcPr>
                      <w:p w14:paraId="2668A47C" w14:textId="77777777" w:rsidR="002F5046" w:rsidRPr="00793F05" w:rsidRDefault="002F5046" w:rsidP="002F5046">
                        <w:pPr>
                          <w:contextualSpacing/>
                          <w:rPr>
                            <w:lang w:val="lt-LT" w:eastAsia="lt-LT"/>
                          </w:rPr>
                        </w:pPr>
                        <w:r w:rsidRPr="00793F05">
                          <w:rPr>
                            <w:lang w:val="lt-LT" w:eastAsia="lt-LT"/>
                          </w:rPr>
                          <w:t>Teikiamos GS</w:t>
                        </w:r>
                      </w:p>
                    </w:tc>
                  </w:tr>
                  <w:tr w:rsidR="002F5046" w:rsidRPr="00793F05" w14:paraId="1179FADD" w14:textId="77777777" w:rsidTr="00D30946">
                    <w:trPr>
                      <w:trHeight w:val="70"/>
                    </w:trPr>
                    <w:tc>
                      <w:tcPr>
                        <w:tcW w:w="521" w:type="dxa"/>
                        <w:tcBorders>
                          <w:top w:val="single" w:sz="4" w:space="0" w:color="auto"/>
                          <w:left w:val="single" w:sz="4" w:space="0" w:color="auto"/>
                          <w:bottom w:val="single" w:sz="4" w:space="0" w:color="auto"/>
                          <w:right w:val="single" w:sz="4" w:space="0" w:color="auto"/>
                        </w:tcBorders>
                      </w:tcPr>
                      <w:p w14:paraId="072D1A6C" w14:textId="5844C6D1" w:rsidR="002F5046" w:rsidRPr="00793F05" w:rsidRDefault="00504E3C" w:rsidP="00D30946">
                        <w:pPr>
                          <w:autoSpaceDE w:val="0"/>
                          <w:autoSpaceDN w:val="0"/>
                          <w:adjustRightInd w:val="0"/>
                          <w:contextualSpacing/>
                          <w:jc w:val="both"/>
                          <w:rPr>
                            <w:lang w:val="lt-LT"/>
                          </w:rPr>
                        </w:pPr>
                        <w:r w:rsidRPr="00793F05">
                          <w:rPr>
                            <w:lang w:val="lt-LT"/>
                          </w:rPr>
                          <w:t>6</w:t>
                        </w:r>
                        <w:r w:rsidR="00D30946" w:rsidRPr="00793F05">
                          <w:rPr>
                            <w:lang w:val="lt-LT"/>
                          </w:rPr>
                          <w:t>.</w:t>
                        </w:r>
                      </w:p>
                    </w:tc>
                    <w:tc>
                      <w:tcPr>
                        <w:tcW w:w="4044" w:type="dxa"/>
                        <w:tcBorders>
                          <w:top w:val="single" w:sz="4" w:space="0" w:color="auto"/>
                          <w:left w:val="single" w:sz="4" w:space="0" w:color="auto"/>
                          <w:bottom w:val="single" w:sz="4" w:space="0" w:color="auto"/>
                          <w:right w:val="single" w:sz="4" w:space="0" w:color="auto"/>
                        </w:tcBorders>
                      </w:tcPr>
                      <w:p w14:paraId="685B578E" w14:textId="77777777" w:rsidR="002F5046" w:rsidRPr="00793F05" w:rsidRDefault="002F5046" w:rsidP="002F5046">
                        <w:pPr>
                          <w:contextualSpacing/>
                          <w:rPr>
                            <w:lang w:val="lt-LT" w:eastAsia="lt-LT"/>
                          </w:rPr>
                        </w:pPr>
                        <w:r w:rsidRPr="00793F05">
                          <w:rPr>
                            <w:lang w:val="lt-LT" w:eastAsia="lt-LT"/>
                          </w:rPr>
                          <w:t>Maksimali galima vėjo apkrova</w:t>
                        </w:r>
                      </w:p>
                    </w:tc>
                    <w:tc>
                      <w:tcPr>
                        <w:tcW w:w="2693" w:type="dxa"/>
                        <w:tcBorders>
                          <w:top w:val="single" w:sz="4" w:space="0" w:color="auto"/>
                          <w:left w:val="single" w:sz="4" w:space="0" w:color="auto"/>
                          <w:bottom w:val="single" w:sz="4" w:space="0" w:color="auto"/>
                          <w:right w:val="single" w:sz="4" w:space="0" w:color="auto"/>
                        </w:tcBorders>
                      </w:tcPr>
                      <w:p w14:paraId="133AD6E1" w14:textId="77777777" w:rsidR="002F5046" w:rsidRPr="00793F05" w:rsidRDefault="002F5046" w:rsidP="002F5046">
                        <w:pPr>
                          <w:contextualSpacing/>
                          <w:rPr>
                            <w:lang w:val="lt-LT" w:eastAsia="lt-LT"/>
                          </w:rPr>
                        </w:pPr>
                        <w:r w:rsidRPr="00793F05">
                          <w:rPr>
                            <w:lang w:val="lt-LT" w:eastAsia="lt-LT"/>
                          </w:rPr>
                          <w:t>Ne mažiau 2400Pa</w:t>
                        </w:r>
                        <w:r w:rsidRPr="00793F05" w:rsidDel="0055353D">
                          <w:rPr>
                            <w:lang w:val="lt-LT" w:eastAsia="lt-LT"/>
                          </w:rPr>
                          <w:t xml:space="preserve"> </w:t>
                        </w:r>
                      </w:p>
                    </w:tc>
                    <w:tc>
                      <w:tcPr>
                        <w:tcW w:w="2268" w:type="dxa"/>
                        <w:tcBorders>
                          <w:top w:val="single" w:sz="4" w:space="0" w:color="auto"/>
                          <w:left w:val="single" w:sz="4" w:space="0" w:color="auto"/>
                          <w:bottom w:val="single" w:sz="4" w:space="0" w:color="auto"/>
                          <w:right w:val="single" w:sz="4" w:space="0" w:color="auto"/>
                        </w:tcBorders>
                      </w:tcPr>
                      <w:p w14:paraId="5352259E" w14:textId="77777777" w:rsidR="002F5046" w:rsidRPr="00793F05" w:rsidRDefault="002F5046" w:rsidP="002F5046">
                        <w:pPr>
                          <w:contextualSpacing/>
                          <w:rPr>
                            <w:lang w:val="lt-LT" w:eastAsia="lt-LT"/>
                          </w:rPr>
                        </w:pPr>
                        <w:r w:rsidRPr="00793F05">
                          <w:rPr>
                            <w:lang w:val="lt-LT" w:eastAsia="lt-LT"/>
                          </w:rPr>
                          <w:t>Teikiamos GS</w:t>
                        </w:r>
                      </w:p>
                    </w:tc>
                  </w:tr>
                  <w:tr w:rsidR="002F5046" w:rsidRPr="00793F05" w14:paraId="3A04B734" w14:textId="77777777" w:rsidTr="00D30946">
                    <w:trPr>
                      <w:trHeight w:val="70"/>
                    </w:trPr>
                    <w:tc>
                      <w:tcPr>
                        <w:tcW w:w="521" w:type="dxa"/>
                        <w:tcBorders>
                          <w:top w:val="single" w:sz="4" w:space="0" w:color="auto"/>
                          <w:left w:val="single" w:sz="4" w:space="0" w:color="auto"/>
                          <w:bottom w:val="single" w:sz="4" w:space="0" w:color="auto"/>
                          <w:right w:val="single" w:sz="4" w:space="0" w:color="auto"/>
                        </w:tcBorders>
                      </w:tcPr>
                      <w:p w14:paraId="0F99A94F" w14:textId="618C22AE" w:rsidR="002F5046" w:rsidRPr="00793F05" w:rsidRDefault="00504E3C" w:rsidP="00D30946">
                        <w:pPr>
                          <w:autoSpaceDE w:val="0"/>
                          <w:autoSpaceDN w:val="0"/>
                          <w:adjustRightInd w:val="0"/>
                          <w:contextualSpacing/>
                          <w:jc w:val="both"/>
                          <w:rPr>
                            <w:lang w:val="lt-LT"/>
                          </w:rPr>
                        </w:pPr>
                        <w:r w:rsidRPr="00793F05">
                          <w:rPr>
                            <w:lang w:val="lt-LT"/>
                          </w:rPr>
                          <w:t>7</w:t>
                        </w:r>
                        <w:r w:rsidR="00D30946" w:rsidRPr="00793F05">
                          <w:rPr>
                            <w:lang w:val="lt-LT"/>
                          </w:rPr>
                          <w:t>.</w:t>
                        </w:r>
                      </w:p>
                    </w:tc>
                    <w:tc>
                      <w:tcPr>
                        <w:tcW w:w="4044" w:type="dxa"/>
                        <w:tcBorders>
                          <w:top w:val="single" w:sz="4" w:space="0" w:color="auto"/>
                          <w:left w:val="single" w:sz="4" w:space="0" w:color="auto"/>
                          <w:bottom w:val="single" w:sz="4" w:space="0" w:color="auto"/>
                          <w:right w:val="single" w:sz="4" w:space="0" w:color="auto"/>
                        </w:tcBorders>
                      </w:tcPr>
                      <w:p w14:paraId="1500F7F2" w14:textId="77777777" w:rsidR="002F5046" w:rsidRPr="00793F05" w:rsidRDefault="002F5046" w:rsidP="002F5046">
                        <w:pPr>
                          <w:contextualSpacing/>
                          <w:rPr>
                            <w:lang w:val="lt-LT" w:eastAsia="lt-LT"/>
                          </w:rPr>
                        </w:pPr>
                        <w:r w:rsidRPr="00793F05">
                          <w:rPr>
                            <w:lang w:val="lt-LT" w:eastAsia="lt-LT"/>
                          </w:rPr>
                          <w:t xml:space="preserve">Maksimali sniego apkrova </w:t>
                        </w:r>
                      </w:p>
                    </w:tc>
                    <w:tc>
                      <w:tcPr>
                        <w:tcW w:w="2693" w:type="dxa"/>
                        <w:tcBorders>
                          <w:top w:val="single" w:sz="4" w:space="0" w:color="auto"/>
                          <w:left w:val="single" w:sz="4" w:space="0" w:color="auto"/>
                          <w:bottom w:val="single" w:sz="4" w:space="0" w:color="auto"/>
                          <w:right w:val="single" w:sz="4" w:space="0" w:color="auto"/>
                        </w:tcBorders>
                      </w:tcPr>
                      <w:p w14:paraId="6134B3E3" w14:textId="77777777" w:rsidR="002F5046" w:rsidRPr="00793F05" w:rsidRDefault="002F5046" w:rsidP="002F5046">
                        <w:pPr>
                          <w:contextualSpacing/>
                          <w:rPr>
                            <w:lang w:val="lt-LT" w:eastAsia="lt-LT"/>
                          </w:rPr>
                        </w:pPr>
                        <w:r w:rsidRPr="00793F05">
                          <w:rPr>
                            <w:lang w:val="lt-LT" w:eastAsia="lt-LT"/>
                          </w:rPr>
                          <w:t>Ne mažiau 5400 Pa</w:t>
                        </w:r>
                        <w:r w:rsidRPr="00793F05" w:rsidDel="0055353D">
                          <w:rPr>
                            <w:lang w:val="lt-LT" w:eastAsia="lt-LT"/>
                          </w:rPr>
                          <w:t xml:space="preserve"> </w:t>
                        </w:r>
                      </w:p>
                    </w:tc>
                    <w:tc>
                      <w:tcPr>
                        <w:tcW w:w="2268" w:type="dxa"/>
                        <w:tcBorders>
                          <w:top w:val="single" w:sz="4" w:space="0" w:color="auto"/>
                          <w:left w:val="single" w:sz="4" w:space="0" w:color="auto"/>
                          <w:bottom w:val="single" w:sz="4" w:space="0" w:color="auto"/>
                          <w:right w:val="single" w:sz="4" w:space="0" w:color="auto"/>
                        </w:tcBorders>
                      </w:tcPr>
                      <w:p w14:paraId="3DE5F56A" w14:textId="77777777" w:rsidR="002F5046" w:rsidRPr="00793F05" w:rsidRDefault="002F5046" w:rsidP="002F5046">
                        <w:pPr>
                          <w:contextualSpacing/>
                          <w:rPr>
                            <w:lang w:val="lt-LT" w:eastAsia="lt-LT"/>
                          </w:rPr>
                        </w:pPr>
                        <w:r w:rsidRPr="00793F05">
                          <w:rPr>
                            <w:lang w:val="lt-LT" w:eastAsia="lt-LT"/>
                          </w:rPr>
                          <w:t>Teikiamos GS</w:t>
                        </w:r>
                      </w:p>
                    </w:tc>
                  </w:tr>
                  <w:tr w:rsidR="002F5046" w:rsidRPr="00793F05" w14:paraId="29892E13" w14:textId="77777777" w:rsidTr="00D30946">
                    <w:trPr>
                      <w:trHeight w:val="70"/>
                    </w:trPr>
                    <w:tc>
                      <w:tcPr>
                        <w:tcW w:w="521" w:type="dxa"/>
                        <w:tcBorders>
                          <w:top w:val="single" w:sz="4" w:space="0" w:color="auto"/>
                          <w:left w:val="single" w:sz="4" w:space="0" w:color="auto"/>
                          <w:bottom w:val="single" w:sz="4" w:space="0" w:color="auto"/>
                          <w:right w:val="single" w:sz="4" w:space="0" w:color="auto"/>
                        </w:tcBorders>
                      </w:tcPr>
                      <w:p w14:paraId="61F51B9B" w14:textId="581B567C" w:rsidR="002F5046" w:rsidRPr="00793F05" w:rsidRDefault="00504E3C" w:rsidP="00D30946">
                        <w:pPr>
                          <w:autoSpaceDE w:val="0"/>
                          <w:autoSpaceDN w:val="0"/>
                          <w:adjustRightInd w:val="0"/>
                          <w:contextualSpacing/>
                          <w:jc w:val="both"/>
                          <w:rPr>
                            <w:lang w:val="lt-LT"/>
                          </w:rPr>
                        </w:pPr>
                        <w:r w:rsidRPr="00793F05">
                          <w:rPr>
                            <w:lang w:val="lt-LT"/>
                          </w:rPr>
                          <w:t>8</w:t>
                        </w:r>
                        <w:r w:rsidR="00D30946" w:rsidRPr="00793F05">
                          <w:rPr>
                            <w:lang w:val="lt-LT"/>
                          </w:rPr>
                          <w:t>.</w:t>
                        </w:r>
                      </w:p>
                    </w:tc>
                    <w:tc>
                      <w:tcPr>
                        <w:tcW w:w="4044" w:type="dxa"/>
                        <w:tcBorders>
                          <w:top w:val="single" w:sz="4" w:space="0" w:color="auto"/>
                          <w:left w:val="single" w:sz="4" w:space="0" w:color="auto"/>
                          <w:bottom w:val="single" w:sz="4" w:space="0" w:color="auto"/>
                          <w:right w:val="single" w:sz="4" w:space="0" w:color="auto"/>
                        </w:tcBorders>
                      </w:tcPr>
                      <w:p w14:paraId="133101B9" w14:textId="77777777" w:rsidR="002F5046" w:rsidRPr="00793F05" w:rsidRDefault="002F5046" w:rsidP="002F5046">
                        <w:pPr>
                          <w:contextualSpacing/>
                          <w:rPr>
                            <w:lang w:val="lt-LT" w:eastAsia="lt-LT"/>
                          </w:rPr>
                        </w:pPr>
                        <w:r w:rsidRPr="00793F05">
                          <w:rPr>
                            <w:lang w:val="lt-LT" w:eastAsia="lt-LT"/>
                          </w:rPr>
                          <w:t>Priekinis saugos stiklas su antirefleksine danga</w:t>
                        </w:r>
                      </w:p>
                    </w:tc>
                    <w:tc>
                      <w:tcPr>
                        <w:tcW w:w="2693" w:type="dxa"/>
                        <w:tcBorders>
                          <w:top w:val="single" w:sz="4" w:space="0" w:color="auto"/>
                          <w:left w:val="single" w:sz="4" w:space="0" w:color="auto"/>
                          <w:bottom w:val="single" w:sz="4" w:space="0" w:color="auto"/>
                          <w:right w:val="single" w:sz="4" w:space="0" w:color="auto"/>
                        </w:tcBorders>
                      </w:tcPr>
                      <w:p w14:paraId="5A1BC5B6" w14:textId="77777777" w:rsidR="002F5046" w:rsidRPr="00793F05" w:rsidRDefault="002F5046" w:rsidP="002F5046">
                        <w:pPr>
                          <w:contextualSpacing/>
                          <w:rPr>
                            <w:lang w:val="lt-LT" w:eastAsia="lt-LT"/>
                          </w:rPr>
                        </w:pPr>
                        <w:r w:rsidRPr="00793F05">
                          <w:rPr>
                            <w:lang w:val="lt-LT" w:eastAsia="lt-LT"/>
                          </w:rPr>
                          <w:t>Ne mažiau kaip 1vnt. ir ne plonesnis kaip 2 mm</w:t>
                        </w:r>
                      </w:p>
                    </w:tc>
                    <w:tc>
                      <w:tcPr>
                        <w:tcW w:w="2268" w:type="dxa"/>
                        <w:tcBorders>
                          <w:top w:val="single" w:sz="4" w:space="0" w:color="auto"/>
                          <w:left w:val="single" w:sz="4" w:space="0" w:color="auto"/>
                          <w:bottom w:val="single" w:sz="4" w:space="0" w:color="auto"/>
                          <w:right w:val="single" w:sz="4" w:space="0" w:color="auto"/>
                        </w:tcBorders>
                      </w:tcPr>
                      <w:p w14:paraId="767CB719" w14:textId="77777777" w:rsidR="002F5046" w:rsidRPr="00793F05" w:rsidRDefault="002F5046" w:rsidP="002F5046">
                        <w:pPr>
                          <w:contextualSpacing/>
                          <w:rPr>
                            <w:lang w:val="lt-LT" w:eastAsia="lt-LT"/>
                          </w:rPr>
                        </w:pPr>
                        <w:r w:rsidRPr="00793F05">
                          <w:rPr>
                            <w:lang w:val="lt-LT" w:eastAsia="lt-LT"/>
                          </w:rPr>
                          <w:t>Teikiamos GS</w:t>
                        </w:r>
                      </w:p>
                    </w:tc>
                  </w:tr>
                  <w:tr w:rsidR="002F5046" w:rsidRPr="00793F05" w14:paraId="25B8CCB6" w14:textId="77777777" w:rsidTr="00D30946">
                    <w:trPr>
                      <w:trHeight w:val="70"/>
                    </w:trPr>
                    <w:tc>
                      <w:tcPr>
                        <w:tcW w:w="521" w:type="dxa"/>
                        <w:tcBorders>
                          <w:top w:val="single" w:sz="4" w:space="0" w:color="auto"/>
                          <w:left w:val="single" w:sz="4" w:space="0" w:color="auto"/>
                          <w:bottom w:val="single" w:sz="4" w:space="0" w:color="auto"/>
                          <w:right w:val="single" w:sz="4" w:space="0" w:color="auto"/>
                        </w:tcBorders>
                      </w:tcPr>
                      <w:p w14:paraId="0EB94946" w14:textId="2710248F" w:rsidR="002F5046" w:rsidRPr="00793F05" w:rsidRDefault="00504E3C" w:rsidP="00D30946">
                        <w:pPr>
                          <w:autoSpaceDE w:val="0"/>
                          <w:autoSpaceDN w:val="0"/>
                          <w:adjustRightInd w:val="0"/>
                          <w:contextualSpacing/>
                          <w:jc w:val="both"/>
                          <w:rPr>
                            <w:lang w:val="lt-LT"/>
                          </w:rPr>
                        </w:pPr>
                        <w:r w:rsidRPr="00793F05">
                          <w:rPr>
                            <w:lang w:val="lt-LT"/>
                          </w:rPr>
                          <w:t>9</w:t>
                        </w:r>
                        <w:r w:rsidR="00D30946" w:rsidRPr="00793F05">
                          <w:rPr>
                            <w:lang w:val="lt-LT"/>
                          </w:rPr>
                          <w:t>.</w:t>
                        </w:r>
                      </w:p>
                    </w:tc>
                    <w:tc>
                      <w:tcPr>
                        <w:tcW w:w="4044" w:type="dxa"/>
                        <w:tcBorders>
                          <w:top w:val="single" w:sz="4" w:space="0" w:color="auto"/>
                          <w:left w:val="single" w:sz="4" w:space="0" w:color="auto"/>
                          <w:bottom w:val="single" w:sz="4" w:space="0" w:color="auto"/>
                          <w:right w:val="single" w:sz="4" w:space="0" w:color="auto"/>
                        </w:tcBorders>
                      </w:tcPr>
                      <w:p w14:paraId="753CC902" w14:textId="77777777" w:rsidR="002F5046" w:rsidRPr="00793F05" w:rsidRDefault="002F5046" w:rsidP="002F5046">
                        <w:pPr>
                          <w:contextualSpacing/>
                          <w:rPr>
                            <w:lang w:val="lt-LT" w:eastAsia="lt-LT"/>
                          </w:rPr>
                        </w:pPr>
                        <w:r w:rsidRPr="00793F05">
                          <w:rPr>
                            <w:lang w:val="lt-LT" w:eastAsia="lt-LT"/>
                          </w:rPr>
                          <w:t>Galinis saugos stiklas su antirefleksine danga</w:t>
                        </w:r>
                      </w:p>
                    </w:tc>
                    <w:tc>
                      <w:tcPr>
                        <w:tcW w:w="2693" w:type="dxa"/>
                        <w:tcBorders>
                          <w:top w:val="single" w:sz="4" w:space="0" w:color="auto"/>
                          <w:left w:val="single" w:sz="4" w:space="0" w:color="auto"/>
                          <w:bottom w:val="single" w:sz="4" w:space="0" w:color="auto"/>
                          <w:right w:val="single" w:sz="4" w:space="0" w:color="auto"/>
                        </w:tcBorders>
                      </w:tcPr>
                      <w:p w14:paraId="37F855FA" w14:textId="77777777" w:rsidR="002F5046" w:rsidRPr="00793F05" w:rsidRDefault="002F5046" w:rsidP="002F5046">
                        <w:pPr>
                          <w:contextualSpacing/>
                          <w:rPr>
                            <w:lang w:val="lt-LT" w:eastAsia="lt-LT"/>
                          </w:rPr>
                        </w:pPr>
                        <w:r w:rsidRPr="00793F05">
                          <w:rPr>
                            <w:lang w:val="lt-LT" w:eastAsia="lt-LT"/>
                          </w:rPr>
                          <w:t>Ne mažiau kaip 1vnt. ir ne plonesnis kaip 2 mm</w:t>
                        </w:r>
                      </w:p>
                    </w:tc>
                    <w:tc>
                      <w:tcPr>
                        <w:tcW w:w="2268" w:type="dxa"/>
                        <w:tcBorders>
                          <w:top w:val="single" w:sz="4" w:space="0" w:color="auto"/>
                          <w:left w:val="single" w:sz="4" w:space="0" w:color="auto"/>
                          <w:bottom w:val="single" w:sz="4" w:space="0" w:color="auto"/>
                          <w:right w:val="single" w:sz="4" w:space="0" w:color="auto"/>
                        </w:tcBorders>
                      </w:tcPr>
                      <w:p w14:paraId="4D072239" w14:textId="77777777" w:rsidR="002F5046" w:rsidRPr="00793F05" w:rsidRDefault="002F5046" w:rsidP="002F5046">
                        <w:pPr>
                          <w:contextualSpacing/>
                          <w:rPr>
                            <w:lang w:val="lt-LT" w:eastAsia="lt-LT"/>
                          </w:rPr>
                        </w:pPr>
                        <w:r w:rsidRPr="00793F05">
                          <w:rPr>
                            <w:lang w:val="lt-LT" w:eastAsia="lt-LT"/>
                          </w:rPr>
                          <w:t>Teikiamos GS</w:t>
                        </w:r>
                      </w:p>
                    </w:tc>
                  </w:tr>
                  <w:tr w:rsidR="002F5046" w:rsidRPr="00793F05" w14:paraId="77FA91EE" w14:textId="77777777" w:rsidTr="00D30946">
                    <w:trPr>
                      <w:trHeight w:val="353"/>
                    </w:trPr>
                    <w:tc>
                      <w:tcPr>
                        <w:tcW w:w="521" w:type="dxa"/>
                        <w:tcBorders>
                          <w:top w:val="single" w:sz="4" w:space="0" w:color="auto"/>
                          <w:left w:val="single" w:sz="4" w:space="0" w:color="auto"/>
                          <w:bottom w:val="single" w:sz="4" w:space="0" w:color="auto"/>
                          <w:right w:val="single" w:sz="4" w:space="0" w:color="auto"/>
                        </w:tcBorders>
                      </w:tcPr>
                      <w:p w14:paraId="3D921A17" w14:textId="315750A0" w:rsidR="002F5046" w:rsidRPr="00793F05" w:rsidRDefault="00D30946" w:rsidP="00D30946">
                        <w:pPr>
                          <w:autoSpaceDE w:val="0"/>
                          <w:autoSpaceDN w:val="0"/>
                          <w:adjustRightInd w:val="0"/>
                          <w:contextualSpacing/>
                          <w:jc w:val="both"/>
                          <w:rPr>
                            <w:lang w:val="lt-LT"/>
                          </w:rPr>
                        </w:pPr>
                        <w:r w:rsidRPr="00793F05">
                          <w:rPr>
                            <w:lang w:val="lt-LT"/>
                          </w:rPr>
                          <w:t>1</w:t>
                        </w:r>
                        <w:r w:rsidR="00504E3C" w:rsidRPr="00793F05">
                          <w:rPr>
                            <w:lang w:val="lt-LT"/>
                          </w:rPr>
                          <w:t>0</w:t>
                        </w:r>
                        <w:r w:rsidRPr="00793F05">
                          <w:rPr>
                            <w:lang w:val="lt-LT"/>
                          </w:rPr>
                          <w:t>.</w:t>
                        </w:r>
                      </w:p>
                    </w:tc>
                    <w:tc>
                      <w:tcPr>
                        <w:tcW w:w="4044" w:type="dxa"/>
                        <w:tcBorders>
                          <w:top w:val="single" w:sz="4" w:space="0" w:color="auto"/>
                          <w:left w:val="single" w:sz="4" w:space="0" w:color="auto"/>
                          <w:bottom w:val="single" w:sz="4" w:space="0" w:color="auto"/>
                          <w:right w:val="single" w:sz="4" w:space="0" w:color="auto"/>
                        </w:tcBorders>
                      </w:tcPr>
                      <w:p w14:paraId="28FFB222" w14:textId="77777777" w:rsidR="002F5046" w:rsidRPr="00793F05" w:rsidRDefault="002F5046" w:rsidP="002F5046">
                        <w:pPr>
                          <w:contextualSpacing/>
                          <w:rPr>
                            <w:lang w:val="lt-LT" w:eastAsia="lt-LT"/>
                          </w:rPr>
                        </w:pPr>
                        <w:r w:rsidRPr="00793F05">
                          <w:rPr>
                            <w:lang w:val="lt-LT" w:eastAsia="lt-LT"/>
                          </w:rPr>
                          <w:t>Moduliai turi būti ženklinti CE ženklu</w:t>
                        </w:r>
                      </w:p>
                    </w:tc>
                    <w:tc>
                      <w:tcPr>
                        <w:tcW w:w="2693" w:type="dxa"/>
                        <w:tcBorders>
                          <w:top w:val="single" w:sz="4" w:space="0" w:color="auto"/>
                          <w:left w:val="single" w:sz="4" w:space="0" w:color="auto"/>
                          <w:bottom w:val="single" w:sz="4" w:space="0" w:color="auto"/>
                          <w:right w:val="single" w:sz="4" w:space="0" w:color="auto"/>
                        </w:tcBorders>
                      </w:tcPr>
                      <w:p w14:paraId="74618AA8" w14:textId="77777777" w:rsidR="002F5046" w:rsidRPr="00793F05" w:rsidRDefault="002F5046" w:rsidP="002F5046">
                        <w:pPr>
                          <w:contextualSpacing/>
                          <w:rPr>
                            <w:lang w:val="lt-LT" w:eastAsia="lt-LT"/>
                          </w:rPr>
                        </w:pPr>
                        <w:r w:rsidRPr="00793F05">
                          <w:rPr>
                            <w:lang w:val="lt-LT" w:eastAsia="lt-LT"/>
                          </w:rPr>
                          <w:t>TAIP</w:t>
                        </w:r>
                      </w:p>
                    </w:tc>
                    <w:tc>
                      <w:tcPr>
                        <w:tcW w:w="2268" w:type="dxa"/>
                        <w:tcBorders>
                          <w:top w:val="single" w:sz="4" w:space="0" w:color="auto"/>
                          <w:left w:val="single" w:sz="4" w:space="0" w:color="auto"/>
                          <w:bottom w:val="single" w:sz="4" w:space="0" w:color="auto"/>
                          <w:right w:val="single" w:sz="4" w:space="0" w:color="auto"/>
                        </w:tcBorders>
                      </w:tcPr>
                      <w:p w14:paraId="5D1133BC" w14:textId="77777777" w:rsidR="002F5046" w:rsidRPr="00793F05" w:rsidRDefault="002F5046" w:rsidP="002F5046">
                        <w:pPr>
                          <w:contextualSpacing/>
                          <w:rPr>
                            <w:lang w:val="lt-LT" w:eastAsia="lt-LT"/>
                          </w:rPr>
                        </w:pPr>
                        <w:r w:rsidRPr="00793F05">
                          <w:rPr>
                            <w:lang w:val="lt-LT" w:eastAsia="lt-LT"/>
                          </w:rPr>
                          <w:t>Teikiamos GS</w:t>
                        </w:r>
                      </w:p>
                    </w:tc>
                  </w:tr>
                  <w:tr w:rsidR="002F5046" w:rsidRPr="00793F05" w14:paraId="60E9ACD3" w14:textId="77777777" w:rsidTr="00D30946">
                    <w:tc>
                      <w:tcPr>
                        <w:tcW w:w="521" w:type="dxa"/>
                        <w:tcBorders>
                          <w:top w:val="single" w:sz="4" w:space="0" w:color="auto"/>
                          <w:left w:val="single" w:sz="4" w:space="0" w:color="auto"/>
                          <w:bottom w:val="single" w:sz="4" w:space="0" w:color="auto"/>
                          <w:right w:val="single" w:sz="4" w:space="0" w:color="auto"/>
                        </w:tcBorders>
                      </w:tcPr>
                      <w:p w14:paraId="62BD411C" w14:textId="7DBCD952" w:rsidR="002F5046" w:rsidRPr="00793F05" w:rsidRDefault="00D30946" w:rsidP="00D30946">
                        <w:pPr>
                          <w:autoSpaceDE w:val="0"/>
                          <w:autoSpaceDN w:val="0"/>
                          <w:adjustRightInd w:val="0"/>
                          <w:contextualSpacing/>
                          <w:jc w:val="both"/>
                          <w:rPr>
                            <w:lang w:val="lt-LT"/>
                          </w:rPr>
                        </w:pPr>
                        <w:r w:rsidRPr="00793F05">
                          <w:rPr>
                            <w:lang w:val="lt-LT"/>
                          </w:rPr>
                          <w:t>1</w:t>
                        </w:r>
                        <w:r w:rsidR="00504E3C" w:rsidRPr="00793F05">
                          <w:rPr>
                            <w:lang w:val="lt-LT"/>
                          </w:rPr>
                          <w:t>1</w:t>
                        </w:r>
                        <w:r w:rsidRPr="00793F05">
                          <w:rPr>
                            <w:lang w:val="lt-LT"/>
                          </w:rPr>
                          <w:t>.</w:t>
                        </w:r>
                      </w:p>
                    </w:tc>
                    <w:tc>
                      <w:tcPr>
                        <w:tcW w:w="4044" w:type="dxa"/>
                        <w:tcBorders>
                          <w:top w:val="single" w:sz="4" w:space="0" w:color="auto"/>
                          <w:left w:val="single" w:sz="4" w:space="0" w:color="auto"/>
                          <w:bottom w:val="single" w:sz="4" w:space="0" w:color="auto"/>
                          <w:right w:val="single" w:sz="4" w:space="0" w:color="auto"/>
                        </w:tcBorders>
                      </w:tcPr>
                      <w:p w14:paraId="1177AD82" w14:textId="77777777" w:rsidR="002F5046" w:rsidRPr="00793F05" w:rsidRDefault="002F5046" w:rsidP="002F5046">
                        <w:pPr>
                          <w:contextualSpacing/>
                          <w:rPr>
                            <w:lang w:val="lt-LT" w:eastAsia="lt-LT"/>
                          </w:rPr>
                        </w:pPr>
                        <w:r w:rsidRPr="00793F05">
                          <w:rPr>
                            <w:lang w:val="lt-LT" w:eastAsia="lt-LT"/>
                          </w:rPr>
                          <w:t xml:space="preserve">Saulės elementų tipas – </w:t>
                        </w:r>
                        <w:r w:rsidRPr="00793F05">
                          <w:rPr>
                            <w:rFonts w:eastAsia="ArialMT"/>
                            <w:lang w:val="lt-LT" w:eastAsia="lt-LT"/>
                          </w:rPr>
                          <w:t xml:space="preserve">N tipas </w:t>
                        </w:r>
                        <w:proofErr w:type="spellStart"/>
                        <w:r w:rsidRPr="00793F05">
                          <w:rPr>
                            <w:rFonts w:eastAsia="ArialMT"/>
                            <w:lang w:val="lt-LT" w:eastAsia="lt-LT"/>
                          </w:rPr>
                          <w:t>TOPCon</w:t>
                        </w:r>
                        <w:proofErr w:type="spellEnd"/>
                      </w:p>
                    </w:tc>
                    <w:tc>
                      <w:tcPr>
                        <w:tcW w:w="2693" w:type="dxa"/>
                        <w:tcBorders>
                          <w:top w:val="single" w:sz="4" w:space="0" w:color="auto"/>
                          <w:left w:val="single" w:sz="4" w:space="0" w:color="auto"/>
                          <w:bottom w:val="single" w:sz="4" w:space="0" w:color="auto"/>
                          <w:right w:val="single" w:sz="4" w:space="0" w:color="auto"/>
                        </w:tcBorders>
                      </w:tcPr>
                      <w:p w14:paraId="37482201" w14:textId="77777777" w:rsidR="002F5046" w:rsidRPr="00793F05" w:rsidRDefault="002F5046" w:rsidP="002F5046">
                        <w:pPr>
                          <w:contextualSpacing/>
                          <w:rPr>
                            <w:lang w:val="lt-LT" w:eastAsia="lt-LT"/>
                          </w:rPr>
                        </w:pPr>
                        <w:r w:rsidRPr="00793F05">
                          <w:rPr>
                            <w:lang w:val="lt-LT" w:eastAsia="lt-LT"/>
                          </w:rPr>
                          <w:t>TAIP</w:t>
                        </w:r>
                      </w:p>
                    </w:tc>
                    <w:tc>
                      <w:tcPr>
                        <w:tcW w:w="2268" w:type="dxa"/>
                        <w:tcBorders>
                          <w:top w:val="single" w:sz="4" w:space="0" w:color="auto"/>
                          <w:left w:val="single" w:sz="4" w:space="0" w:color="auto"/>
                          <w:bottom w:val="single" w:sz="4" w:space="0" w:color="auto"/>
                          <w:right w:val="single" w:sz="4" w:space="0" w:color="auto"/>
                        </w:tcBorders>
                      </w:tcPr>
                      <w:p w14:paraId="654D48AB" w14:textId="77777777" w:rsidR="002F5046" w:rsidRPr="00793F05" w:rsidRDefault="002F5046" w:rsidP="002F5046">
                        <w:pPr>
                          <w:contextualSpacing/>
                          <w:rPr>
                            <w:lang w:val="lt-LT" w:eastAsia="lt-LT"/>
                          </w:rPr>
                        </w:pPr>
                        <w:r w:rsidRPr="00793F05">
                          <w:rPr>
                            <w:lang w:val="lt-LT" w:eastAsia="lt-LT"/>
                          </w:rPr>
                          <w:t>Teikiamos GS</w:t>
                        </w:r>
                      </w:p>
                    </w:tc>
                  </w:tr>
                  <w:tr w:rsidR="002F5046" w:rsidRPr="00793F05" w14:paraId="124446F7" w14:textId="77777777" w:rsidTr="00D30946">
                    <w:tc>
                      <w:tcPr>
                        <w:tcW w:w="521" w:type="dxa"/>
                        <w:tcBorders>
                          <w:top w:val="single" w:sz="4" w:space="0" w:color="auto"/>
                          <w:left w:val="single" w:sz="4" w:space="0" w:color="auto"/>
                          <w:bottom w:val="single" w:sz="4" w:space="0" w:color="auto"/>
                          <w:right w:val="single" w:sz="4" w:space="0" w:color="auto"/>
                        </w:tcBorders>
                      </w:tcPr>
                      <w:p w14:paraId="7F97F949" w14:textId="50EA1EC4" w:rsidR="002F5046" w:rsidRPr="00793F05" w:rsidRDefault="00D30946" w:rsidP="00D30946">
                        <w:pPr>
                          <w:autoSpaceDE w:val="0"/>
                          <w:autoSpaceDN w:val="0"/>
                          <w:adjustRightInd w:val="0"/>
                          <w:contextualSpacing/>
                          <w:jc w:val="both"/>
                          <w:rPr>
                            <w:lang w:val="lt-LT"/>
                          </w:rPr>
                        </w:pPr>
                        <w:r w:rsidRPr="00793F05">
                          <w:rPr>
                            <w:lang w:val="lt-LT"/>
                          </w:rPr>
                          <w:t>1</w:t>
                        </w:r>
                        <w:r w:rsidR="00504E3C" w:rsidRPr="00793F05">
                          <w:rPr>
                            <w:lang w:val="lt-LT"/>
                          </w:rPr>
                          <w:t>2</w:t>
                        </w:r>
                        <w:r w:rsidRPr="00793F05">
                          <w:rPr>
                            <w:lang w:val="lt-LT"/>
                          </w:rPr>
                          <w:t>.</w:t>
                        </w:r>
                      </w:p>
                    </w:tc>
                    <w:tc>
                      <w:tcPr>
                        <w:tcW w:w="4044" w:type="dxa"/>
                        <w:tcBorders>
                          <w:top w:val="single" w:sz="4" w:space="0" w:color="auto"/>
                          <w:left w:val="single" w:sz="4" w:space="0" w:color="auto"/>
                          <w:bottom w:val="single" w:sz="4" w:space="0" w:color="auto"/>
                          <w:right w:val="single" w:sz="4" w:space="0" w:color="auto"/>
                        </w:tcBorders>
                      </w:tcPr>
                      <w:p w14:paraId="04434F2C" w14:textId="77777777" w:rsidR="002F5046" w:rsidRPr="00793F05" w:rsidRDefault="002F5046" w:rsidP="002F5046">
                        <w:pPr>
                          <w:contextualSpacing/>
                          <w:rPr>
                            <w:lang w:val="lt-LT" w:eastAsia="lt-LT"/>
                          </w:rPr>
                        </w:pPr>
                        <w:r w:rsidRPr="00793F05">
                          <w:rPr>
                            <w:lang w:val="lt-LT" w:eastAsia="lt-LT"/>
                          </w:rPr>
                          <w:t xml:space="preserve">Modulio vardinė galia (P </w:t>
                        </w:r>
                        <w:proofErr w:type="spellStart"/>
                        <w:r w:rsidRPr="00793F05">
                          <w:rPr>
                            <w:lang w:val="lt-LT" w:eastAsia="lt-LT"/>
                          </w:rPr>
                          <w:t>maks</w:t>
                        </w:r>
                        <w:proofErr w:type="spellEnd"/>
                        <w:r w:rsidRPr="00793F05">
                          <w:rPr>
                            <w:lang w:val="lt-LT" w:eastAsia="lt-LT"/>
                          </w:rPr>
                          <w:t>.)</w:t>
                        </w:r>
                      </w:p>
                    </w:tc>
                    <w:tc>
                      <w:tcPr>
                        <w:tcW w:w="2693" w:type="dxa"/>
                        <w:tcBorders>
                          <w:top w:val="single" w:sz="4" w:space="0" w:color="auto"/>
                          <w:left w:val="single" w:sz="4" w:space="0" w:color="auto"/>
                          <w:bottom w:val="single" w:sz="4" w:space="0" w:color="auto"/>
                          <w:right w:val="single" w:sz="4" w:space="0" w:color="auto"/>
                        </w:tcBorders>
                      </w:tcPr>
                      <w:p w14:paraId="254102F5" w14:textId="77777777" w:rsidR="002F5046" w:rsidRPr="00793F05" w:rsidRDefault="002F5046" w:rsidP="002F5046">
                        <w:pPr>
                          <w:contextualSpacing/>
                          <w:rPr>
                            <w:lang w:val="lt-LT" w:eastAsia="lt-LT"/>
                          </w:rPr>
                        </w:pPr>
                        <w:r w:rsidRPr="00793F05">
                          <w:rPr>
                            <w:lang w:val="lt-LT" w:eastAsia="lt-LT"/>
                          </w:rPr>
                          <w:t>ne mažiau 450 W</w:t>
                        </w:r>
                      </w:p>
                    </w:tc>
                    <w:tc>
                      <w:tcPr>
                        <w:tcW w:w="2268" w:type="dxa"/>
                        <w:tcBorders>
                          <w:top w:val="single" w:sz="4" w:space="0" w:color="auto"/>
                          <w:left w:val="single" w:sz="4" w:space="0" w:color="auto"/>
                          <w:bottom w:val="single" w:sz="4" w:space="0" w:color="auto"/>
                          <w:right w:val="single" w:sz="4" w:space="0" w:color="auto"/>
                        </w:tcBorders>
                      </w:tcPr>
                      <w:p w14:paraId="4A1B3EC7" w14:textId="77777777" w:rsidR="002F5046" w:rsidRPr="00793F05" w:rsidRDefault="002F5046" w:rsidP="002F5046">
                        <w:pPr>
                          <w:contextualSpacing/>
                          <w:rPr>
                            <w:lang w:val="lt-LT" w:eastAsia="lt-LT"/>
                          </w:rPr>
                        </w:pPr>
                        <w:r w:rsidRPr="00793F05">
                          <w:rPr>
                            <w:lang w:val="lt-LT" w:eastAsia="lt-LT"/>
                          </w:rPr>
                          <w:t>Teikiamos GS</w:t>
                        </w:r>
                      </w:p>
                    </w:tc>
                  </w:tr>
                  <w:tr w:rsidR="002F5046" w:rsidRPr="00793F05" w14:paraId="2F77FE8C" w14:textId="77777777" w:rsidTr="00D30946">
                    <w:tc>
                      <w:tcPr>
                        <w:tcW w:w="521" w:type="dxa"/>
                        <w:tcBorders>
                          <w:top w:val="single" w:sz="4" w:space="0" w:color="auto"/>
                          <w:left w:val="single" w:sz="4" w:space="0" w:color="auto"/>
                          <w:bottom w:val="single" w:sz="4" w:space="0" w:color="auto"/>
                          <w:right w:val="single" w:sz="4" w:space="0" w:color="auto"/>
                        </w:tcBorders>
                      </w:tcPr>
                      <w:p w14:paraId="60633012" w14:textId="40AB2855" w:rsidR="002F5046" w:rsidRPr="00793F05" w:rsidRDefault="00D30946" w:rsidP="00D30946">
                        <w:pPr>
                          <w:autoSpaceDE w:val="0"/>
                          <w:autoSpaceDN w:val="0"/>
                          <w:adjustRightInd w:val="0"/>
                          <w:contextualSpacing/>
                          <w:jc w:val="both"/>
                          <w:rPr>
                            <w:lang w:val="lt-LT"/>
                          </w:rPr>
                        </w:pPr>
                        <w:r w:rsidRPr="00793F05">
                          <w:rPr>
                            <w:lang w:val="lt-LT"/>
                          </w:rPr>
                          <w:t>1</w:t>
                        </w:r>
                        <w:r w:rsidR="00504E3C" w:rsidRPr="00793F05">
                          <w:rPr>
                            <w:lang w:val="lt-LT"/>
                          </w:rPr>
                          <w:t>3</w:t>
                        </w:r>
                        <w:r w:rsidRPr="00793F05">
                          <w:rPr>
                            <w:lang w:val="lt-LT"/>
                          </w:rPr>
                          <w:t>.</w:t>
                        </w:r>
                      </w:p>
                    </w:tc>
                    <w:tc>
                      <w:tcPr>
                        <w:tcW w:w="4044" w:type="dxa"/>
                        <w:tcBorders>
                          <w:top w:val="single" w:sz="4" w:space="0" w:color="auto"/>
                          <w:left w:val="single" w:sz="4" w:space="0" w:color="auto"/>
                          <w:bottom w:val="single" w:sz="4" w:space="0" w:color="auto"/>
                          <w:right w:val="single" w:sz="4" w:space="0" w:color="auto"/>
                        </w:tcBorders>
                      </w:tcPr>
                      <w:p w14:paraId="5838012C" w14:textId="77777777" w:rsidR="002F5046" w:rsidRPr="00793F05" w:rsidRDefault="002F5046" w:rsidP="002F5046">
                        <w:pPr>
                          <w:contextualSpacing/>
                          <w:rPr>
                            <w:lang w:val="lt-LT" w:eastAsia="lt-LT"/>
                          </w:rPr>
                        </w:pPr>
                        <w:r w:rsidRPr="00793F05">
                          <w:rPr>
                            <w:lang w:val="lt-LT" w:eastAsia="lt-LT"/>
                          </w:rPr>
                          <w:t>Leidžiamasis galios nuokrypis per modulį</w:t>
                        </w:r>
                      </w:p>
                    </w:tc>
                    <w:tc>
                      <w:tcPr>
                        <w:tcW w:w="2693" w:type="dxa"/>
                        <w:tcBorders>
                          <w:top w:val="single" w:sz="4" w:space="0" w:color="auto"/>
                          <w:left w:val="single" w:sz="4" w:space="0" w:color="auto"/>
                          <w:bottom w:val="single" w:sz="4" w:space="0" w:color="auto"/>
                          <w:right w:val="single" w:sz="4" w:space="0" w:color="auto"/>
                        </w:tcBorders>
                      </w:tcPr>
                      <w:p w14:paraId="7791DEA1" w14:textId="77777777" w:rsidR="002F5046" w:rsidRPr="00793F05" w:rsidRDefault="002F5046" w:rsidP="002F5046">
                        <w:pPr>
                          <w:contextualSpacing/>
                          <w:rPr>
                            <w:lang w:val="lt-LT" w:eastAsia="lt-LT"/>
                          </w:rPr>
                        </w:pPr>
                        <w:r w:rsidRPr="00793F05">
                          <w:rPr>
                            <w:lang w:val="lt-LT" w:eastAsia="lt-LT"/>
                          </w:rPr>
                          <w:t>-0/+5W</w:t>
                        </w:r>
                      </w:p>
                    </w:tc>
                    <w:tc>
                      <w:tcPr>
                        <w:tcW w:w="2268" w:type="dxa"/>
                        <w:tcBorders>
                          <w:top w:val="single" w:sz="4" w:space="0" w:color="auto"/>
                          <w:left w:val="single" w:sz="4" w:space="0" w:color="auto"/>
                          <w:bottom w:val="single" w:sz="4" w:space="0" w:color="auto"/>
                          <w:right w:val="single" w:sz="4" w:space="0" w:color="auto"/>
                        </w:tcBorders>
                      </w:tcPr>
                      <w:p w14:paraId="3216CB0A" w14:textId="77777777" w:rsidR="002F5046" w:rsidRPr="00793F05" w:rsidRDefault="002F5046" w:rsidP="002F5046">
                        <w:pPr>
                          <w:contextualSpacing/>
                          <w:rPr>
                            <w:lang w:val="lt-LT" w:eastAsia="lt-LT"/>
                          </w:rPr>
                        </w:pPr>
                        <w:r w:rsidRPr="00793F05">
                          <w:rPr>
                            <w:lang w:val="lt-LT" w:eastAsia="lt-LT"/>
                          </w:rPr>
                          <w:t>Teikiamos GS</w:t>
                        </w:r>
                      </w:p>
                    </w:tc>
                  </w:tr>
                  <w:tr w:rsidR="002F5046" w:rsidRPr="00793F05" w14:paraId="028B0B7A" w14:textId="77777777" w:rsidTr="00D30946">
                    <w:trPr>
                      <w:trHeight w:val="122"/>
                    </w:trPr>
                    <w:tc>
                      <w:tcPr>
                        <w:tcW w:w="521" w:type="dxa"/>
                        <w:tcBorders>
                          <w:top w:val="single" w:sz="4" w:space="0" w:color="auto"/>
                          <w:left w:val="single" w:sz="4" w:space="0" w:color="auto"/>
                          <w:bottom w:val="single" w:sz="4" w:space="0" w:color="auto"/>
                          <w:right w:val="single" w:sz="4" w:space="0" w:color="auto"/>
                        </w:tcBorders>
                      </w:tcPr>
                      <w:p w14:paraId="296D1861" w14:textId="01372AA3" w:rsidR="002F5046" w:rsidRPr="00793F05" w:rsidRDefault="00D30946" w:rsidP="00D30946">
                        <w:pPr>
                          <w:autoSpaceDE w:val="0"/>
                          <w:autoSpaceDN w:val="0"/>
                          <w:adjustRightInd w:val="0"/>
                          <w:contextualSpacing/>
                          <w:jc w:val="both"/>
                          <w:rPr>
                            <w:lang w:val="lt-LT"/>
                          </w:rPr>
                        </w:pPr>
                        <w:r w:rsidRPr="00793F05">
                          <w:rPr>
                            <w:lang w:val="lt-LT"/>
                          </w:rPr>
                          <w:lastRenderedPageBreak/>
                          <w:t>1</w:t>
                        </w:r>
                        <w:r w:rsidR="00504E3C" w:rsidRPr="00793F05">
                          <w:rPr>
                            <w:lang w:val="lt-LT"/>
                          </w:rPr>
                          <w:t>4</w:t>
                        </w:r>
                        <w:r w:rsidRPr="00793F05">
                          <w:rPr>
                            <w:lang w:val="lt-LT"/>
                          </w:rPr>
                          <w:t>.</w:t>
                        </w:r>
                      </w:p>
                    </w:tc>
                    <w:tc>
                      <w:tcPr>
                        <w:tcW w:w="4044" w:type="dxa"/>
                        <w:tcBorders>
                          <w:top w:val="single" w:sz="4" w:space="0" w:color="auto"/>
                          <w:left w:val="single" w:sz="4" w:space="0" w:color="auto"/>
                          <w:bottom w:val="single" w:sz="4" w:space="0" w:color="auto"/>
                          <w:right w:val="single" w:sz="4" w:space="0" w:color="auto"/>
                        </w:tcBorders>
                      </w:tcPr>
                      <w:p w14:paraId="594CFAB5" w14:textId="77777777" w:rsidR="002F5046" w:rsidRPr="00793F05" w:rsidRDefault="002F5046" w:rsidP="002F5046">
                        <w:pPr>
                          <w:contextualSpacing/>
                          <w:rPr>
                            <w:lang w:val="lt-LT" w:eastAsia="lt-LT"/>
                          </w:rPr>
                        </w:pPr>
                        <w:r w:rsidRPr="00793F05">
                          <w:rPr>
                            <w:lang w:val="lt-LT" w:eastAsia="lt-LT"/>
                          </w:rPr>
                          <w:t xml:space="preserve">Modulio naudingos veikos koeficientas </w:t>
                        </w:r>
                      </w:p>
                    </w:tc>
                    <w:tc>
                      <w:tcPr>
                        <w:tcW w:w="2693" w:type="dxa"/>
                        <w:tcBorders>
                          <w:top w:val="single" w:sz="4" w:space="0" w:color="auto"/>
                          <w:left w:val="single" w:sz="4" w:space="0" w:color="auto"/>
                          <w:bottom w:val="single" w:sz="4" w:space="0" w:color="auto"/>
                          <w:right w:val="single" w:sz="4" w:space="0" w:color="auto"/>
                        </w:tcBorders>
                      </w:tcPr>
                      <w:p w14:paraId="793AD7CE" w14:textId="77777777" w:rsidR="002F5046" w:rsidRPr="00793F05" w:rsidRDefault="002F5046" w:rsidP="002F5046">
                        <w:pPr>
                          <w:contextualSpacing/>
                          <w:rPr>
                            <w:lang w:val="lt-LT" w:eastAsia="lt-LT"/>
                          </w:rPr>
                        </w:pPr>
                        <w:r w:rsidRPr="00793F05">
                          <w:rPr>
                            <w:lang w:val="lt-LT" w:eastAsia="lt-LT"/>
                          </w:rPr>
                          <w:t>Ne mažiau 22,4%</w:t>
                        </w:r>
                      </w:p>
                    </w:tc>
                    <w:tc>
                      <w:tcPr>
                        <w:tcW w:w="2268" w:type="dxa"/>
                        <w:tcBorders>
                          <w:top w:val="single" w:sz="4" w:space="0" w:color="auto"/>
                          <w:left w:val="single" w:sz="4" w:space="0" w:color="auto"/>
                          <w:bottom w:val="single" w:sz="4" w:space="0" w:color="auto"/>
                          <w:right w:val="single" w:sz="4" w:space="0" w:color="auto"/>
                        </w:tcBorders>
                      </w:tcPr>
                      <w:p w14:paraId="6175E2CF" w14:textId="77777777" w:rsidR="002F5046" w:rsidRPr="00793F05" w:rsidRDefault="002F5046" w:rsidP="002F5046">
                        <w:pPr>
                          <w:contextualSpacing/>
                          <w:rPr>
                            <w:lang w:val="lt-LT" w:eastAsia="lt-LT"/>
                          </w:rPr>
                        </w:pPr>
                        <w:r w:rsidRPr="00793F05">
                          <w:rPr>
                            <w:lang w:val="lt-LT" w:eastAsia="lt-LT"/>
                          </w:rPr>
                          <w:t>Teikiamos GS</w:t>
                        </w:r>
                      </w:p>
                    </w:tc>
                  </w:tr>
                  <w:tr w:rsidR="002F5046" w:rsidRPr="00793F05" w14:paraId="666922AE" w14:textId="77777777" w:rsidTr="00D30946">
                    <w:tc>
                      <w:tcPr>
                        <w:tcW w:w="521" w:type="dxa"/>
                        <w:tcBorders>
                          <w:top w:val="single" w:sz="4" w:space="0" w:color="auto"/>
                          <w:left w:val="single" w:sz="4" w:space="0" w:color="auto"/>
                          <w:bottom w:val="single" w:sz="4" w:space="0" w:color="auto"/>
                          <w:right w:val="single" w:sz="4" w:space="0" w:color="auto"/>
                        </w:tcBorders>
                      </w:tcPr>
                      <w:p w14:paraId="2B43E67E" w14:textId="3C6B55F4" w:rsidR="002F5046" w:rsidRPr="00793F05" w:rsidRDefault="00D30946" w:rsidP="00D30946">
                        <w:pPr>
                          <w:autoSpaceDE w:val="0"/>
                          <w:autoSpaceDN w:val="0"/>
                          <w:adjustRightInd w:val="0"/>
                          <w:contextualSpacing/>
                          <w:jc w:val="both"/>
                          <w:rPr>
                            <w:lang w:val="lt-LT"/>
                          </w:rPr>
                        </w:pPr>
                        <w:r w:rsidRPr="00793F05">
                          <w:rPr>
                            <w:lang w:val="lt-LT"/>
                          </w:rPr>
                          <w:t>1</w:t>
                        </w:r>
                        <w:r w:rsidR="00504E3C" w:rsidRPr="00793F05">
                          <w:rPr>
                            <w:lang w:val="lt-LT"/>
                          </w:rPr>
                          <w:t>5</w:t>
                        </w:r>
                        <w:r w:rsidRPr="00793F05">
                          <w:rPr>
                            <w:lang w:val="lt-LT"/>
                          </w:rPr>
                          <w:t>.</w:t>
                        </w:r>
                      </w:p>
                    </w:tc>
                    <w:tc>
                      <w:tcPr>
                        <w:tcW w:w="4044" w:type="dxa"/>
                        <w:tcBorders>
                          <w:top w:val="single" w:sz="4" w:space="0" w:color="auto"/>
                          <w:left w:val="single" w:sz="4" w:space="0" w:color="auto"/>
                          <w:bottom w:val="single" w:sz="4" w:space="0" w:color="auto"/>
                          <w:right w:val="single" w:sz="4" w:space="0" w:color="auto"/>
                        </w:tcBorders>
                      </w:tcPr>
                      <w:p w14:paraId="66EE38D4" w14:textId="77777777" w:rsidR="002F5046" w:rsidRPr="00793F05" w:rsidRDefault="002F5046" w:rsidP="002F5046">
                        <w:pPr>
                          <w:contextualSpacing/>
                          <w:rPr>
                            <w:lang w:val="lt-LT" w:eastAsia="lt-LT"/>
                          </w:rPr>
                        </w:pPr>
                        <w:r w:rsidRPr="00793F05">
                          <w:rPr>
                            <w:lang w:val="lt-LT" w:eastAsia="lt-LT"/>
                          </w:rPr>
                          <w:t>Vardinė darbinė elemento temperatūra (kaip energinė apšvieta 800 W/m2, atmosferinis masės skaičius AM 1,5, vėjo greitis 1 m/s, aplinkos temperatūra 20 °C)</w:t>
                        </w:r>
                      </w:p>
                    </w:tc>
                    <w:tc>
                      <w:tcPr>
                        <w:tcW w:w="2693" w:type="dxa"/>
                        <w:tcBorders>
                          <w:top w:val="single" w:sz="4" w:space="0" w:color="auto"/>
                          <w:left w:val="single" w:sz="4" w:space="0" w:color="auto"/>
                          <w:bottom w:val="single" w:sz="4" w:space="0" w:color="auto"/>
                          <w:right w:val="single" w:sz="4" w:space="0" w:color="auto"/>
                        </w:tcBorders>
                      </w:tcPr>
                      <w:p w14:paraId="5C0711AD" w14:textId="77777777" w:rsidR="002F5046" w:rsidRPr="00793F05" w:rsidRDefault="002F5046" w:rsidP="002F5046">
                        <w:pPr>
                          <w:contextualSpacing/>
                          <w:rPr>
                            <w:lang w:val="lt-LT" w:eastAsia="lt-LT"/>
                          </w:rPr>
                        </w:pPr>
                        <w:r w:rsidRPr="00793F05">
                          <w:rPr>
                            <w:lang w:val="lt-LT" w:eastAsia="lt-LT"/>
                          </w:rPr>
                          <w:t xml:space="preserve">Ne daugiau kaip 42°C </w:t>
                        </w:r>
                      </w:p>
                    </w:tc>
                    <w:tc>
                      <w:tcPr>
                        <w:tcW w:w="2268" w:type="dxa"/>
                        <w:tcBorders>
                          <w:top w:val="single" w:sz="4" w:space="0" w:color="auto"/>
                          <w:left w:val="single" w:sz="4" w:space="0" w:color="auto"/>
                          <w:bottom w:val="single" w:sz="4" w:space="0" w:color="auto"/>
                          <w:right w:val="single" w:sz="4" w:space="0" w:color="auto"/>
                        </w:tcBorders>
                      </w:tcPr>
                      <w:p w14:paraId="163E12EF" w14:textId="77777777" w:rsidR="002F5046" w:rsidRPr="00793F05" w:rsidRDefault="002F5046" w:rsidP="002F5046">
                        <w:pPr>
                          <w:contextualSpacing/>
                          <w:rPr>
                            <w:lang w:val="lt-LT" w:eastAsia="lt-LT"/>
                          </w:rPr>
                        </w:pPr>
                        <w:r w:rsidRPr="00793F05">
                          <w:rPr>
                            <w:lang w:val="lt-LT" w:eastAsia="lt-LT"/>
                          </w:rPr>
                          <w:t>Teikiamos GS</w:t>
                        </w:r>
                      </w:p>
                    </w:tc>
                  </w:tr>
                  <w:tr w:rsidR="002F5046" w:rsidRPr="00793F05" w14:paraId="051BD4D8" w14:textId="77777777" w:rsidTr="00D30946">
                    <w:tc>
                      <w:tcPr>
                        <w:tcW w:w="521" w:type="dxa"/>
                        <w:tcBorders>
                          <w:top w:val="single" w:sz="4" w:space="0" w:color="auto"/>
                          <w:left w:val="single" w:sz="4" w:space="0" w:color="auto"/>
                          <w:bottom w:val="single" w:sz="4" w:space="0" w:color="auto"/>
                          <w:right w:val="single" w:sz="4" w:space="0" w:color="auto"/>
                        </w:tcBorders>
                      </w:tcPr>
                      <w:p w14:paraId="6A644E77" w14:textId="7CCD47F5" w:rsidR="002F5046" w:rsidRPr="00793F05" w:rsidRDefault="00D30946" w:rsidP="00D30946">
                        <w:pPr>
                          <w:autoSpaceDE w:val="0"/>
                          <w:autoSpaceDN w:val="0"/>
                          <w:adjustRightInd w:val="0"/>
                          <w:contextualSpacing/>
                          <w:jc w:val="both"/>
                          <w:rPr>
                            <w:lang w:val="lt-LT"/>
                          </w:rPr>
                        </w:pPr>
                        <w:r w:rsidRPr="00793F05">
                          <w:rPr>
                            <w:lang w:val="lt-LT"/>
                          </w:rPr>
                          <w:t>1</w:t>
                        </w:r>
                        <w:r w:rsidR="00504E3C" w:rsidRPr="00793F05">
                          <w:rPr>
                            <w:lang w:val="lt-LT"/>
                          </w:rPr>
                          <w:t>6</w:t>
                        </w:r>
                        <w:r w:rsidRPr="00793F05">
                          <w:rPr>
                            <w:lang w:val="lt-LT"/>
                          </w:rPr>
                          <w:t>.</w:t>
                        </w:r>
                      </w:p>
                    </w:tc>
                    <w:tc>
                      <w:tcPr>
                        <w:tcW w:w="4044" w:type="dxa"/>
                        <w:tcBorders>
                          <w:top w:val="single" w:sz="4" w:space="0" w:color="auto"/>
                          <w:left w:val="single" w:sz="4" w:space="0" w:color="auto"/>
                          <w:bottom w:val="single" w:sz="4" w:space="0" w:color="auto"/>
                          <w:right w:val="single" w:sz="4" w:space="0" w:color="auto"/>
                        </w:tcBorders>
                      </w:tcPr>
                      <w:p w14:paraId="25232298" w14:textId="77777777" w:rsidR="002F5046" w:rsidRPr="00793F05" w:rsidRDefault="002F5046" w:rsidP="002F5046">
                        <w:pPr>
                          <w:contextualSpacing/>
                          <w:rPr>
                            <w:lang w:val="lt-LT" w:eastAsia="lt-LT"/>
                          </w:rPr>
                        </w:pPr>
                        <w:r w:rsidRPr="00793F05">
                          <w:rPr>
                            <w:lang w:val="lt-LT" w:eastAsia="lt-LT"/>
                          </w:rPr>
                          <w:t xml:space="preserve">Modulio svoris </w:t>
                        </w:r>
                      </w:p>
                    </w:tc>
                    <w:tc>
                      <w:tcPr>
                        <w:tcW w:w="2693" w:type="dxa"/>
                        <w:tcBorders>
                          <w:top w:val="single" w:sz="4" w:space="0" w:color="auto"/>
                          <w:left w:val="single" w:sz="4" w:space="0" w:color="auto"/>
                          <w:bottom w:val="single" w:sz="4" w:space="0" w:color="auto"/>
                          <w:right w:val="single" w:sz="4" w:space="0" w:color="auto"/>
                        </w:tcBorders>
                      </w:tcPr>
                      <w:p w14:paraId="4FF2E242" w14:textId="77777777" w:rsidR="002F5046" w:rsidRPr="00793F05" w:rsidRDefault="002F5046" w:rsidP="002F5046">
                        <w:pPr>
                          <w:contextualSpacing/>
                          <w:rPr>
                            <w:lang w:val="lt-LT" w:eastAsia="lt-LT"/>
                          </w:rPr>
                        </w:pPr>
                        <w:r w:rsidRPr="00793F05">
                          <w:rPr>
                            <w:lang w:val="lt-LT" w:eastAsia="lt-LT"/>
                          </w:rPr>
                          <w:t>Ne daugiau 24,8 kg</w:t>
                        </w:r>
                      </w:p>
                    </w:tc>
                    <w:tc>
                      <w:tcPr>
                        <w:tcW w:w="2268" w:type="dxa"/>
                        <w:tcBorders>
                          <w:top w:val="single" w:sz="4" w:space="0" w:color="auto"/>
                          <w:left w:val="single" w:sz="4" w:space="0" w:color="auto"/>
                          <w:bottom w:val="single" w:sz="4" w:space="0" w:color="auto"/>
                          <w:right w:val="single" w:sz="4" w:space="0" w:color="auto"/>
                        </w:tcBorders>
                      </w:tcPr>
                      <w:p w14:paraId="33DECAEE" w14:textId="77777777" w:rsidR="002F5046" w:rsidRPr="00793F05" w:rsidRDefault="002F5046" w:rsidP="002F5046">
                        <w:pPr>
                          <w:contextualSpacing/>
                          <w:rPr>
                            <w:lang w:val="lt-LT" w:eastAsia="lt-LT"/>
                          </w:rPr>
                        </w:pPr>
                        <w:r w:rsidRPr="00793F05">
                          <w:rPr>
                            <w:lang w:val="lt-LT" w:eastAsia="lt-LT"/>
                          </w:rPr>
                          <w:t>Teikiamos GS</w:t>
                        </w:r>
                      </w:p>
                    </w:tc>
                  </w:tr>
                  <w:tr w:rsidR="002F5046" w:rsidRPr="00793F05" w14:paraId="4593D117" w14:textId="77777777" w:rsidTr="00D30946">
                    <w:tc>
                      <w:tcPr>
                        <w:tcW w:w="521" w:type="dxa"/>
                        <w:tcBorders>
                          <w:top w:val="single" w:sz="4" w:space="0" w:color="auto"/>
                          <w:left w:val="single" w:sz="4" w:space="0" w:color="auto"/>
                          <w:bottom w:val="single" w:sz="4" w:space="0" w:color="auto"/>
                          <w:right w:val="single" w:sz="4" w:space="0" w:color="auto"/>
                        </w:tcBorders>
                      </w:tcPr>
                      <w:p w14:paraId="17C127C8" w14:textId="6A4E70E5" w:rsidR="002F5046" w:rsidRPr="00793F05" w:rsidRDefault="00D30946" w:rsidP="00D30946">
                        <w:pPr>
                          <w:autoSpaceDE w:val="0"/>
                          <w:autoSpaceDN w:val="0"/>
                          <w:adjustRightInd w:val="0"/>
                          <w:contextualSpacing/>
                          <w:jc w:val="both"/>
                          <w:rPr>
                            <w:lang w:val="lt-LT"/>
                          </w:rPr>
                        </w:pPr>
                        <w:r w:rsidRPr="00793F05">
                          <w:rPr>
                            <w:lang w:val="lt-LT"/>
                          </w:rPr>
                          <w:t>1</w:t>
                        </w:r>
                        <w:r w:rsidR="00504E3C" w:rsidRPr="00793F05">
                          <w:rPr>
                            <w:lang w:val="lt-LT"/>
                          </w:rPr>
                          <w:t>7</w:t>
                        </w:r>
                        <w:r w:rsidRPr="00793F05">
                          <w:rPr>
                            <w:lang w:val="lt-LT"/>
                          </w:rPr>
                          <w:t>.</w:t>
                        </w:r>
                      </w:p>
                    </w:tc>
                    <w:tc>
                      <w:tcPr>
                        <w:tcW w:w="4044" w:type="dxa"/>
                        <w:tcBorders>
                          <w:top w:val="single" w:sz="4" w:space="0" w:color="auto"/>
                          <w:left w:val="single" w:sz="4" w:space="0" w:color="auto"/>
                          <w:bottom w:val="single" w:sz="4" w:space="0" w:color="auto"/>
                          <w:right w:val="single" w:sz="4" w:space="0" w:color="auto"/>
                        </w:tcBorders>
                      </w:tcPr>
                      <w:p w14:paraId="681FD7CE" w14:textId="098A4FAF" w:rsidR="002F5046" w:rsidRPr="00793F05" w:rsidRDefault="003346B3" w:rsidP="002F5046">
                        <w:pPr>
                          <w:contextualSpacing/>
                          <w:rPr>
                            <w:lang w:val="lt-LT" w:eastAsia="lt-LT"/>
                          </w:rPr>
                        </w:pPr>
                        <w:r w:rsidRPr="00793F05">
                          <w:rPr>
                            <w:color w:val="000000" w:themeColor="text1"/>
                            <w:sz w:val="22"/>
                            <w:szCs w:val="22"/>
                            <w:lang w:val="lt-LT"/>
                          </w:rPr>
                          <w:t>Kiekvienas modulis turi būti patikrintas modulių gamintojo „Flash“</w:t>
                        </w:r>
                      </w:p>
                    </w:tc>
                    <w:tc>
                      <w:tcPr>
                        <w:tcW w:w="2693" w:type="dxa"/>
                        <w:tcBorders>
                          <w:top w:val="single" w:sz="4" w:space="0" w:color="auto"/>
                          <w:left w:val="single" w:sz="4" w:space="0" w:color="auto"/>
                          <w:bottom w:val="single" w:sz="4" w:space="0" w:color="auto"/>
                          <w:right w:val="single" w:sz="4" w:space="0" w:color="auto"/>
                        </w:tcBorders>
                      </w:tcPr>
                      <w:p w14:paraId="28A6E3DC" w14:textId="77777777" w:rsidR="002F5046" w:rsidRPr="00793F05" w:rsidRDefault="002F5046" w:rsidP="002F5046">
                        <w:pPr>
                          <w:contextualSpacing/>
                          <w:rPr>
                            <w:lang w:val="lt-LT" w:eastAsia="lt-LT"/>
                          </w:rPr>
                        </w:pPr>
                        <w:r w:rsidRPr="00793F05">
                          <w:rPr>
                            <w:lang w:val="lt-LT" w:eastAsia="lt-LT"/>
                          </w:rPr>
                          <w:t>TAIP</w:t>
                        </w:r>
                      </w:p>
                    </w:tc>
                    <w:tc>
                      <w:tcPr>
                        <w:tcW w:w="2268" w:type="dxa"/>
                        <w:tcBorders>
                          <w:top w:val="single" w:sz="4" w:space="0" w:color="auto"/>
                          <w:left w:val="single" w:sz="4" w:space="0" w:color="auto"/>
                          <w:bottom w:val="single" w:sz="4" w:space="0" w:color="auto"/>
                          <w:right w:val="single" w:sz="4" w:space="0" w:color="auto"/>
                        </w:tcBorders>
                      </w:tcPr>
                      <w:p w14:paraId="25804996" w14:textId="77777777" w:rsidR="002F5046" w:rsidRPr="00793F05" w:rsidRDefault="002F5046" w:rsidP="002F5046">
                        <w:pPr>
                          <w:contextualSpacing/>
                          <w:rPr>
                            <w:lang w:val="lt-LT" w:eastAsia="lt-LT"/>
                          </w:rPr>
                        </w:pPr>
                        <w:r w:rsidRPr="00793F05">
                          <w:rPr>
                            <w:lang w:val="lt-LT" w:eastAsia="lt-LT"/>
                          </w:rPr>
                          <w:t>Teikiamos GS</w:t>
                        </w:r>
                      </w:p>
                    </w:tc>
                  </w:tr>
                  <w:tr w:rsidR="002F5046" w:rsidRPr="00793F05" w14:paraId="5A16C08E" w14:textId="77777777" w:rsidTr="00D30946">
                    <w:tc>
                      <w:tcPr>
                        <w:tcW w:w="521" w:type="dxa"/>
                        <w:tcBorders>
                          <w:top w:val="single" w:sz="4" w:space="0" w:color="auto"/>
                          <w:left w:val="single" w:sz="4" w:space="0" w:color="auto"/>
                          <w:bottom w:val="single" w:sz="4" w:space="0" w:color="auto"/>
                          <w:right w:val="single" w:sz="4" w:space="0" w:color="auto"/>
                        </w:tcBorders>
                      </w:tcPr>
                      <w:p w14:paraId="52C931C7" w14:textId="5E4DFACC" w:rsidR="002F5046" w:rsidRPr="00793F05" w:rsidRDefault="00D30946" w:rsidP="00D30946">
                        <w:pPr>
                          <w:autoSpaceDE w:val="0"/>
                          <w:autoSpaceDN w:val="0"/>
                          <w:adjustRightInd w:val="0"/>
                          <w:contextualSpacing/>
                          <w:jc w:val="both"/>
                          <w:rPr>
                            <w:lang w:val="lt-LT"/>
                          </w:rPr>
                        </w:pPr>
                        <w:r w:rsidRPr="00793F05">
                          <w:rPr>
                            <w:lang w:val="lt-LT"/>
                          </w:rPr>
                          <w:t>1</w:t>
                        </w:r>
                        <w:r w:rsidR="00504E3C" w:rsidRPr="00793F05">
                          <w:rPr>
                            <w:lang w:val="lt-LT"/>
                          </w:rPr>
                          <w:t>8</w:t>
                        </w:r>
                        <w:r w:rsidRPr="00793F05">
                          <w:rPr>
                            <w:lang w:val="lt-LT"/>
                          </w:rPr>
                          <w:t>.</w:t>
                        </w:r>
                      </w:p>
                    </w:tc>
                    <w:tc>
                      <w:tcPr>
                        <w:tcW w:w="4044" w:type="dxa"/>
                        <w:tcBorders>
                          <w:top w:val="single" w:sz="4" w:space="0" w:color="auto"/>
                          <w:left w:val="single" w:sz="4" w:space="0" w:color="auto"/>
                          <w:bottom w:val="single" w:sz="4" w:space="0" w:color="auto"/>
                          <w:right w:val="single" w:sz="4" w:space="0" w:color="auto"/>
                        </w:tcBorders>
                      </w:tcPr>
                      <w:p w14:paraId="0B8771A5" w14:textId="77777777" w:rsidR="002F5046" w:rsidRPr="00793F05" w:rsidRDefault="002F5046" w:rsidP="002F5046">
                        <w:pPr>
                          <w:widowControl w:val="0"/>
                          <w:contextualSpacing/>
                          <w:rPr>
                            <w:rFonts w:eastAsia="Microsoft Sans Serif"/>
                            <w:color w:val="000000"/>
                            <w:lang w:val="lt-LT" w:eastAsia="lt-LT" w:bidi="lt-LT"/>
                          </w:rPr>
                        </w:pPr>
                        <w:r w:rsidRPr="00793F05">
                          <w:rPr>
                            <w:rFonts w:eastAsia="Microsoft Sans Serif"/>
                            <w:color w:val="000000"/>
                            <w:lang w:val="lt-LT" w:eastAsia="lt-LT" w:bidi="lt-LT"/>
                          </w:rPr>
                          <w:t>Siūlomi moduliai privalo atitikti šiuos standartams:</w:t>
                        </w:r>
                      </w:p>
                    </w:tc>
                    <w:tc>
                      <w:tcPr>
                        <w:tcW w:w="2693" w:type="dxa"/>
                        <w:tcBorders>
                          <w:top w:val="single" w:sz="4" w:space="0" w:color="auto"/>
                          <w:left w:val="single" w:sz="4" w:space="0" w:color="auto"/>
                          <w:bottom w:val="single" w:sz="4" w:space="0" w:color="auto"/>
                          <w:right w:val="single" w:sz="4" w:space="0" w:color="auto"/>
                        </w:tcBorders>
                      </w:tcPr>
                      <w:p w14:paraId="661F6BF4" w14:textId="77777777" w:rsidR="002F5046" w:rsidRPr="00793F05" w:rsidRDefault="002F5046" w:rsidP="002F5046">
                        <w:pPr>
                          <w:widowControl w:val="0"/>
                          <w:contextualSpacing/>
                          <w:rPr>
                            <w:lang w:val="lt-LT" w:eastAsia="lt-LT"/>
                          </w:rPr>
                        </w:pPr>
                        <w:r w:rsidRPr="00793F05">
                          <w:rPr>
                            <w:lang w:val="lt-LT" w:eastAsia="lt-LT"/>
                          </w:rPr>
                          <w:t xml:space="preserve">IEC 61215, IEC 61730, </w:t>
                        </w:r>
                      </w:p>
                      <w:p w14:paraId="5E7D6580" w14:textId="77777777" w:rsidR="002F5046" w:rsidRPr="00793F05" w:rsidRDefault="002F5046" w:rsidP="002F5046">
                        <w:pPr>
                          <w:widowControl w:val="0"/>
                          <w:contextualSpacing/>
                          <w:rPr>
                            <w:lang w:val="lt-LT" w:eastAsia="lt-LT"/>
                          </w:rPr>
                        </w:pPr>
                        <w:r w:rsidRPr="00793F05">
                          <w:rPr>
                            <w:lang w:val="lt-LT" w:eastAsia="lt-LT"/>
                          </w:rPr>
                          <w:t>IEC 61701, IEC 62716;</w:t>
                        </w:r>
                      </w:p>
                    </w:tc>
                    <w:tc>
                      <w:tcPr>
                        <w:tcW w:w="2268" w:type="dxa"/>
                        <w:tcBorders>
                          <w:top w:val="single" w:sz="4" w:space="0" w:color="auto"/>
                          <w:left w:val="single" w:sz="4" w:space="0" w:color="auto"/>
                          <w:bottom w:val="single" w:sz="4" w:space="0" w:color="auto"/>
                          <w:right w:val="single" w:sz="4" w:space="0" w:color="auto"/>
                        </w:tcBorders>
                      </w:tcPr>
                      <w:p w14:paraId="0BABD4FE" w14:textId="77777777" w:rsidR="002F5046" w:rsidRPr="00793F05" w:rsidRDefault="002F5046" w:rsidP="002F5046">
                        <w:pPr>
                          <w:contextualSpacing/>
                          <w:rPr>
                            <w:lang w:val="lt-LT" w:eastAsia="lt-LT"/>
                          </w:rPr>
                        </w:pPr>
                        <w:r w:rsidRPr="00793F05">
                          <w:rPr>
                            <w:lang w:val="lt-LT" w:eastAsia="lt-LT"/>
                          </w:rPr>
                          <w:t>Teikiamos GS</w:t>
                        </w:r>
                      </w:p>
                    </w:tc>
                  </w:tr>
                </w:tbl>
                <w:p w14:paraId="35E5EED7" w14:textId="77777777" w:rsidR="002F5046" w:rsidRPr="00793F05" w:rsidRDefault="002F5046" w:rsidP="002F5046">
                  <w:pPr>
                    <w:pBdr>
                      <w:top w:val="nil"/>
                      <w:left w:val="nil"/>
                      <w:bottom w:val="nil"/>
                      <w:right w:val="nil"/>
                      <w:between w:val="nil"/>
                    </w:pBdr>
                    <w:jc w:val="center"/>
                    <w:rPr>
                      <w:color w:val="000000"/>
                      <w:lang w:val="lt-LT" w:eastAsia="lt-LT"/>
                    </w:rPr>
                  </w:pPr>
                </w:p>
                <w:p w14:paraId="51086D1F" w14:textId="77777777" w:rsidR="002F5046" w:rsidRPr="00793F05" w:rsidRDefault="002F5046" w:rsidP="002F5046">
                  <w:pPr>
                    <w:autoSpaceDE w:val="0"/>
                    <w:autoSpaceDN w:val="0"/>
                    <w:adjustRightInd w:val="0"/>
                    <w:rPr>
                      <w:b/>
                      <w:bCs/>
                      <w:color w:val="000000"/>
                      <w:lang w:val="lt-LT" w:eastAsia="lt-LT"/>
                    </w:rPr>
                  </w:pPr>
                  <w:r w:rsidRPr="00793F05">
                    <w:rPr>
                      <w:b/>
                      <w:bCs/>
                      <w:color w:val="000000"/>
                      <w:lang w:val="lt-LT" w:eastAsia="lt-LT"/>
                    </w:rPr>
                    <w:t>3. Techniniai reikalavimai keitikliams: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77"/>
                    <w:gridCol w:w="2637"/>
                    <w:gridCol w:w="2256"/>
                  </w:tblGrid>
                  <w:tr w:rsidR="002F5046" w:rsidRPr="00793F05" w14:paraId="3F91F78A" w14:textId="77777777" w:rsidTr="00D30946">
                    <w:trPr>
                      <w:tblHeader/>
                    </w:trPr>
                    <w:tc>
                      <w:tcPr>
                        <w:tcW w:w="379" w:type="dxa"/>
                        <w:shd w:val="clear" w:color="auto" w:fill="EEECE1"/>
                      </w:tcPr>
                      <w:p w14:paraId="4B4F0EE2" w14:textId="77777777" w:rsidR="002F5046" w:rsidRPr="00793F05" w:rsidRDefault="002F5046" w:rsidP="002F5046">
                        <w:pPr>
                          <w:contextualSpacing/>
                          <w:jc w:val="center"/>
                          <w:rPr>
                            <w:b/>
                            <w:lang w:val="lt-LT" w:eastAsia="lt-LT"/>
                          </w:rPr>
                        </w:pPr>
                        <w:r w:rsidRPr="00793F05">
                          <w:rPr>
                            <w:b/>
                            <w:lang w:val="lt-LT" w:eastAsia="lt-LT"/>
                          </w:rPr>
                          <w:t>Nr.</w:t>
                        </w:r>
                      </w:p>
                    </w:tc>
                    <w:tc>
                      <w:tcPr>
                        <w:tcW w:w="4169" w:type="dxa"/>
                        <w:shd w:val="clear" w:color="auto" w:fill="EEECE1"/>
                      </w:tcPr>
                      <w:p w14:paraId="32FADF06" w14:textId="77777777" w:rsidR="002F5046" w:rsidRPr="00793F05" w:rsidRDefault="002F5046" w:rsidP="002F5046">
                        <w:pPr>
                          <w:contextualSpacing/>
                          <w:jc w:val="center"/>
                          <w:rPr>
                            <w:b/>
                            <w:lang w:val="lt-LT" w:eastAsia="lt-LT"/>
                          </w:rPr>
                        </w:pPr>
                        <w:r w:rsidRPr="00793F05">
                          <w:rPr>
                            <w:b/>
                            <w:lang w:val="lt-LT" w:eastAsia="lt-LT"/>
                          </w:rPr>
                          <w:t>Techniniai reikalavimai</w:t>
                        </w:r>
                      </w:p>
                    </w:tc>
                    <w:tc>
                      <w:tcPr>
                        <w:tcW w:w="2684" w:type="dxa"/>
                        <w:shd w:val="clear" w:color="auto" w:fill="EEECE1"/>
                      </w:tcPr>
                      <w:p w14:paraId="5D4ACABC" w14:textId="77777777" w:rsidR="002F5046" w:rsidRPr="00793F05" w:rsidRDefault="002F5046" w:rsidP="002F5046">
                        <w:pPr>
                          <w:contextualSpacing/>
                          <w:jc w:val="center"/>
                          <w:rPr>
                            <w:b/>
                            <w:lang w:val="lt-LT" w:eastAsia="lt-LT"/>
                          </w:rPr>
                        </w:pPr>
                        <w:r w:rsidRPr="00793F05">
                          <w:rPr>
                            <w:b/>
                            <w:lang w:val="lt-LT" w:eastAsia="lt-LT"/>
                          </w:rPr>
                          <w:t>Parametrai</w:t>
                        </w:r>
                      </w:p>
                    </w:tc>
                    <w:tc>
                      <w:tcPr>
                        <w:tcW w:w="2294" w:type="dxa"/>
                        <w:shd w:val="clear" w:color="auto" w:fill="EEECE1"/>
                      </w:tcPr>
                      <w:p w14:paraId="19507B2C" w14:textId="77777777" w:rsidR="002F5046" w:rsidRPr="00793F05" w:rsidRDefault="002F5046" w:rsidP="002F5046">
                        <w:pPr>
                          <w:contextualSpacing/>
                          <w:jc w:val="center"/>
                          <w:rPr>
                            <w:b/>
                            <w:lang w:val="lt-LT" w:eastAsia="lt-LT"/>
                          </w:rPr>
                        </w:pPr>
                        <w:r w:rsidRPr="00793F05">
                          <w:rPr>
                            <w:b/>
                            <w:lang w:val="lt-LT" w:eastAsia="lt-LT"/>
                          </w:rPr>
                          <w:t>Pastabos</w:t>
                        </w:r>
                      </w:p>
                    </w:tc>
                  </w:tr>
                  <w:tr w:rsidR="002F5046" w:rsidRPr="00793F05" w14:paraId="160F4AE6" w14:textId="77777777" w:rsidTr="00D30946">
                    <w:tc>
                      <w:tcPr>
                        <w:tcW w:w="379" w:type="dxa"/>
                      </w:tcPr>
                      <w:p w14:paraId="5DD23795" w14:textId="7C6C6773" w:rsidR="002F5046" w:rsidRPr="00793F05" w:rsidRDefault="00D30946" w:rsidP="00D30946">
                        <w:pPr>
                          <w:autoSpaceDE w:val="0"/>
                          <w:autoSpaceDN w:val="0"/>
                          <w:adjustRightInd w:val="0"/>
                          <w:contextualSpacing/>
                          <w:jc w:val="center"/>
                          <w:rPr>
                            <w:lang w:val="lt-LT" w:eastAsia="en-US"/>
                          </w:rPr>
                        </w:pPr>
                        <w:r w:rsidRPr="00793F05">
                          <w:rPr>
                            <w:lang w:val="lt-LT" w:eastAsia="en-US"/>
                          </w:rPr>
                          <w:t>1.</w:t>
                        </w:r>
                      </w:p>
                    </w:tc>
                    <w:tc>
                      <w:tcPr>
                        <w:tcW w:w="4169" w:type="dxa"/>
                      </w:tcPr>
                      <w:p w14:paraId="64AB2FC9" w14:textId="77777777" w:rsidR="002F5046" w:rsidRPr="00793F05" w:rsidRDefault="002F5046" w:rsidP="002F5046">
                        <w:pPr>
                          <w:rPr>
                            <w:lang w:val="lt-LT" w:eastAsia="lt-LT"/>
                          </w:rPr>
                        </w:pPr>
                        <w:r w:rsidRPr="00793F05">
                          <w:rPr>
                            <w:lang w:val="lt-LT" w:eastAsia="lt-LT"/>
                          </w:rPr>
                          <w:t>Keitiklių kiekis SE</w:t>
                        </w:r>
                      </w:p>
                    </w:tc>
                    <w:tc>
                      <w:tcPr>
                        <w:tcW w:w="2684" w:type="dxa"/>
                      </w:tcPr>
                      <w:p w14:paraId="16551800" w14:textId="77777777" w:rsidR="002F5046" w:rsidRPr="00793F05" w:rsidRDefault="002F5046" w:rsidP="002F5046">
                        <w:pPr>
                          <w:rPr>
                            <w:lang w:val="lt-LT" w:eastAsia="lt-LT"/>
                          </w:rPr>
                        </w:pPr>
                        <w:r w:rsidRPr="00793F05">
                          <w:rPr>
                            <w:lang w:val="lt-LT" w:eastAsia="lt-LT"/>
                          </w:rPr>
                          <w:t>Ne mažiau 6vnt. ir visi vienodi</w:t>
                        </w:r>
                      </w:p>
                    </w:tc>
                    <w:tc>
                      <w:tcPr>
                        <w:tcW w:w="2294" w:type="dxa"/>
                      </w:tcPr>
                      <w:p w14:paraId="598673A4" w14:textId="77777777" w:rsidR="002F5046" w:rsidRPr="00793F05" w:rsidRDefault="002F5046" w:rsidP="002F5046">
                        <w:pPr>
                          <w:rPr>
                            <w:lang w:val="lt-LT" w:eastAsia="lt-LT"/>
                          </w:rPr>
                        </w:pPr>
                        <w:r w:rsidRPr="00793F05">
                          <w:rPr>
                            <w:lang w:val="lt-LT" w:eastAsia="lt-LT"/>
                          </w:rPr>
                          <w:t xml:space="preserve">Nurodoma siūloma apimtis ir teikiama GS. </w:t>
                        </w:r>
                      </w:p>
                    </w:tc>
                  </w:tr>
                  <w:tr w:rsidR="002F5046" w:rsidRPr="00793F05" w14:paraId="177E7800" w14:textId="77777777" w:rsidTr="00D30946">
                    <w:tc>
                      <w:tcPr>
                        <w:tcW w:w="379" w:type="dxa"/>
                      </w:tcPr>
                      <w:p w14:paraId="63B917BE" w14:textId="02D8AB37" w:rsidR="002F5046" w:rsidRPr="00793F05" w:rsidRDefault="00D30946" w:rsidP="00D30946">
                        <w:pPr>
                          <w:autoSpaceDE w:val="0"/>
                          <w:autoSpaceDN w:val="0"/>
                          <w:adjustRightInd w:val="0"/>
                          <w:contextualSpacing/>
                          <w:jc w:val="center"/>
                          <w:rPr>
                            <w:lang w:val="lt-LT" w:eastAsia="en-US"/>
                          </w:rPr>
                        </w:pPr>
                        <w:r w:rsidRPr="00793F05">
                          <w:rPr>
                            <w:lang w:val="lt-LT" w:eastAsia="en-US"/>
                          </w:rPr>
                          <w:t>2.</w:t>
                        </w:r>
                      </w:p>
                    </w:tc>
                    <w:tc>
                      <w:tcPr>
                        <w:tcW w:w="4169" w:type="dxa"/>
                      </w:tcPr>
                      <w:p w14:paraId="4ED0CB15" w14:textId="77777777" w:rsidR="002F5046" w:rsidRPr="00793F05" w:rsidRDefault="002F5046" w:rsidP="002F5046">
                        <w:pPr>
                          <w:rPr>
                            <w:lang w:val="lt-LT" w:eastAsia="lt-LT"/>
                          </w:rPr>
                        </w:pPr>
                        <w:r w:rsidRPr="00793F05">
                          <w:rPr>
                            <w:lang w:val="lt-LT" w:eastAsia="lt-LT"/>
                          </w:rPr>
                          <w:t>Gamintojo garantija keitikliui</w:t>
                        </w:r>
                      </w:p>
                    </w:tc>
                    <w:tc>
                      <w:tcPr>
                        <w:tcW w:w="2684" w:type="dxa"/>
                      </w:tcPr>
                      <w:p w14:paraId="3B0BD685" w14:textId="77777777" w:rsidR="002F5046" w:rsidRPr="00793F05" w:rsidRDefault="002F5046" w:rsidP="002F5046">
                        <w:pPr>
                          <w:rPr>
                            <w:lang w:val="lt-LT" w:eastAsia="lt-LT"/>
                          </w:rPr>
                        </w:pPr>
                        <w:r w:rsidRPr="00793F05">
                          <w:rPr>
                            <w:lang w:val="lt-LT" w:eastAsia="lt-LT"/>
                          </w:rPr>
                          <w:t>Ne mažiau 12 metų</w:t>
                        </w:r>
                      </w:p>
                    </w:tc>
                    <w:tc>
                      <w:tcPr>
                        <w:tcW w:w="2294" w:type="dxa"/>
                      </w:tcPr>
                      <w:p w14:paraId="503189C0" w14:textId="77777777" w:rsidR="002F5046" w:rsidRPr="00793F05" w:rsidRDefault="002F5046" w:rsidP="002F5046">
                        <w:pPr>
                          <w:rPr>
                            <w:lang w:val="lt-LT" w:eastAsia="lt-LT"/>
                          </w:rPr>
                        </w:pPr>
                        <w:r w:rsidRPr="00793F05">
                          <w:rPr>
                            <w:lang w:val="lt-LT" w:eastAsia="lt-LT"/>
                          </w:rPr>
                          <w:t>Teikiamos GGS</w:t>
                        </w:r>
                      </w:p>
                    </w:tc>
                  </w:tr>
                  <w:tr w:rsidR="002F5046" w:rsidRPr="00793F05" w14:paraId="6455A990" w14:textId="77777777" w:rsidTr="00D30946">
                    <w:tc>
                      <w:tcPr>
                        <w:tcW w:w="379" w:type="dxa"/>
                      </w:tcPr>
                      <w:p w14:paraId="69CE4508" w14:textId="545BCFFF" w:rsidR="002F5046" w:rsidRPr="00793F05" w:rsidRDefault="00D30946" w:rsidP="00D30946">
                        <w:pPr>
                          <w:autoSpaceDE w:val="0"/>
                          <w:autoSpaceDN w:val="0"/>
                          <w:adjustRightInd w:val="0"/>
                          <w:contextualSpacing/>
                          <w:jc w:val="center"/>
                          <w:rPr>
                            <w:lang w:val="lt-LT" w:eastAsia="en-US"/>
                          </w:rPr>
                        </w:pPr>
                        <w:r w:rsidRPr="00793F05">
                          <w:rPr>
                            <w:lang w:val="lt-LT" w:eastAsia="en-US"/>
                          </w:rPr>
                          <w:t>3.</w:t>
                        </w:r>
                      </w:p>
                    </w:tc>
                    <w:tc>
                      <w:tcPr>
                        <w:tcW w:w="4169" w:type="dxa"/>
                      </w:tcPr>
                      <w:p w14:paraId="293B241E" w14:textId="7ECD5AC4" w:rsidR="002F5046" w:rsidRPr="00793F05" w:rsidRDefault="002F5046" w:rsidP="002F5046">
                        <w:pPr>
                          <w:rPr>
                            <w:lang w:val="lt-LT" w:eastAsia="lt-LT"/>
                          </w:rPr>
                        </w:pPr>
                        <w:r w:rsidRPr="00793F05">
                          <w:rPr>
                            <w:lang w:val="lt-LT" w:eastAsia="lt-LT"/>
                          </w:rPr>
                          <w:t xml:space="preserve">Efektyvumas (matuojant pagal </w:t>
                        </w:r>
                        <w:proofErr w:type="spellStart"/>
                        <w:r w:rsidRPr="00793F05">
                          <w:rPr>
                            <w:lang w:val="lt-LT" w:eastAsia="lt-LT"/>
                          </w:rPr>
                          <w:t>European</w:t>
                        </w:r>
                        <w:proofErr w:type="spellEnd"/>
                        <w:r w:rsidRPr="00793F05">
                          <w:rPr>
                            <w:lang w:val="lt-LT" w:eastAsia="lt-LT"/>
                          </w:rPr>
                          <w:t xml:space="preserve"> </w:t>
                        </w:r>
                        <w:proofErr w:type="spellStart"/>
                        <w:r w:rsidRPr="00793F05">
                          <w:rPr>
                            <w:lang w:val="lt-LT" w:eastAsia="lt-LT"/>
                          </w:rPr>
                          <w:t>Weighted</w:t>
                        </w:r>
                        <w:proofErr w:type="spellEnd"/>
                        <w:r w:rsidRPr="00793F05">
                          <w:rPr>
                            <w:lang w:val="lt-LT" w:eastAsia="lt-LT"/>
                          </w:rPr>
                          <w:t xml:space="preserve"> standartą </w:t>
                        </w:r>
                        <w:r w:rsidR="003346B3" w:rsidRPr="00793F05">
                          <w:rPr>
                            <w:lang w:val="lt-LT" w:eastAsia="lt-LT"/>
                          </w:rPr>
                          <w:t>(</w:t>
                        </w:r>
                        <w:r w:rsidR="003346B3" w:rsidRPr="00793F05">
                          <w:rPr>
                            <w:color w:val="000000"/>
                            <w:lang w:val="lt-LT"/>
                          </w:rPr>
                          <w:t xml:space="preserve">LT50530 europinis fotovoltinių </w:t>
                        </w:r>
                        <w:proofErr w:type="spellStart"/>
                        <w:r w:rsidR="003346B3" w:rsidRPr="00793F05">
                          <w:rPr>
                            <w:color w:val="000000"/>
                            <w:lang w:val="lt-LT"/>
                          </w:rPr>
                          <w:t>inverterių</w:t>
                        </w:r>
                        <w:proofErr w:type="spellEnd"/>
                        <w:r w:rsidR="003346B3" w:rsidRPr="00793F05">
                          <w:rPr>
                            <w:color w:val="000000"/>
                            <w:lang w:val="lt-LT"/>
                          </w:rPr>
                          <w:t xml:space="preserve"> matavimo standartas))</w:t>
                        </w:r>
                      </w:p>
                    </w:tc>
                    <w:tc>
                      <w:tcPr>
                        <w:tcW w:w="2684" w:type="dxa"/>
                      </w:tcPr>
                      <w:p w14:paraId="5CE54F10" w14:textId="77777777" w:rsidR="002F5046" w:rsidRPr="00793F05" w:rsidRDefault="002F5046" w:rsidP="002F5046">
                        <w:pPr>
                          <w:rPr>
                            <w:lang w:val="lt-LT" w:eastAsia="lt-LT"/>
                          </w:rPr>
                        </w:pPr>
                        <w:r w:rsidRPr="00793F05">
                          <w:rPr>
                            <w:lang w:val="lt-LT" w:eastAsia="lt-LT"/>
                          </w:rPr>
                          <w:t xml:space="preserve">Ne mažiau 98% </w:t>
                        </w:r>
                      </w:p>
                    </w:tc>
                    <w:tc>
                      <w:tcPr>
                        <w:tcW w:w="2294" w:type="dxa"/>
                      </w:tcPr>
                      <w:p w14:paraId="6417138B" w14:textId="77777777" w:rsidR="002F5046" w:rsidRPr="00793F05" w:rsidRDefault="002F5046" w:rsidP="002F5046">
                        <w:pPr>
                          <w:rPr>
                            <w:lang w:val="lt-LT" w:eastAsia="lt-LT"/>
                          </w:rPr>
                        </w:pPr>
                        <w:r w:rsidRPr="00793F05">
                          <w:rPr>
                            <w:lang w:val="lt-LT" w:eastAsia="lt-LT"/>
                          </w:rPr>
                          <w:t>Teikiamos GS</w:t>
                        </w:r>
                      </w:p>
                    </w:tc>
                  </w:tr>
                  <w:tr w:rsidR="002F5046" w:rsidRPr="00793F05" w14:paraId="4C90EE5C" w14:textId="77777777" w:rsidTr="00D30946">
                    <w:tc>
                      <w:tcPr>
                        <w:tcW w:w="379" w:type="dxa"/>
                      </w:tcPr>
                      <w:p w14:paraId="4556F2FF" w14:textId="08615510" w:rsidR="002F5046" w:rsidRPr="00793F05" w:rsidRDefault="00D30946" w:rsidP="00D30946">
                        <w:pPr>
                          <w:autoSpaceDE w:val="0"/>
                          <w:autoSpaceDN w:val="0"/>
                          <w:adjustRightInd w:val="0"/>
                          <w:contextualSpacing/>
                          <w:jc w:val="center"/>
                          <w:rPr>
                            <w:lang w:val="lt-LT" w:eastAsia="en-US"/>
                          </w:rPr>
                        </w:pPr>
                        <w:r w:rsidRPr="00793F05">
                          <w:rPr>
                            <w:lang w:val="lt-LT" w:eastAsia="en-US"/>
                          </w:rPr>
                          <w:t>4.</w:t>
                        </w:r>
                      </w:p>
                    </w:tc>
                    <w:tc>
                      <w:tcPr>
                        <w:tcW w:w="4169" w:type="dxa"/>
                      </w:tcPr>
                      <w:p w14:paraId="33B4F9E1" w14:textId="77777777" w:rsidR="002F5046" w:rsidRPr="00793F05" w:rsidRDefault="002F5046" w:rsidP="002F5046">
                        <w:pPr>
                          <w:rPr>
                            <w:lang w:val="lt-LT" w:eastAsia="lt-LT"/>
                          </w:rPr>
                        </w:pPr>
                        <w:r w:rsidRPr="00793F05">
                          <w:rPr>
                            <w:lang w:val="lt-LT" w:eastAsia="lt-LT"/>
                          </w:rPr>
                          <w:t>Įžeminimo ir gedimo izoliacijos aptikimo slenkstis</w:t>
                        </w:r>
                      </w:p>
                    </w:tc>
                    <w:tc>
                      <w:tcPr>
                        <w:tcW w:w="2684" w:type="dxa"/>
                      </w:tcPr>
                      <w:p w14:paraId="40E2ED07" w14:textId="77777777" w:rsidR="002F5046" w:rsidRPr="00793F05" w:rsidRDefault="002F5046" w:rsidP="002F5046">
                        <w:pPr>
                          <w:rPr>
                            <w:lang w:val="lt-LT" w:eastAsia="lt-LT"/>
                          </w:rPr>
                        </w:pPr>
                        <w:r w:rsidRPr="00793F05">
                          <w:rPr>
                            <w:lang w:val="lt-LT" w:eastAsia="lt-LT"/>
                          </w:rPr>
                          <w:t>Ne mažiau kaip 150k omų</w:t>
                        </w:r>
                      </w:p>
                    </w:tc>
                    <w:tc>
                      <w:tcPr>
                        <w:tcW w:w="2294" w:type="dxa"/>
                      </w:tcPr>
                      <w:p w14:paraId="5CABF989" w14:textId="77777777" w:rsidR="002F5046" w:rsidRPr="00793F05" w:rsidRDefault="002F5046" w:rsidP="002F5046">
                        <w:pPr>
                          <w:rPr>
                            <w:lang w:val="lt-LT" w:eastAsia="lt-LT"/>
                          </w:rPr>
                        </w:pPr>
                        <w:r w:rsidRPr="00793F05">
                          <w:rPr>
                            <w:lang w:val="lt-LT" w:eastAsia="lt-LT"/>
                          </w:rPr>
                          <w:t>Teikiamos GS</w:t>
                        </w:r>
                      </w:p>
                    </w:tc>
                  </w:tr>
                  <w:tr w:rsidR="002F5046" w:rsidRPr="00793F05" w14:paraId="1A42E08D" w14:textId="77777777" w:rsidTr="00D30946">
                    <w:tc>
                      <w:tcPr>
                        <w:tcW w:w="379" w:type="dxa"/>
                      </w:tcPr>
                      <w:p w14:paraId="6F152758" w14:textId="073A88C9" w:rsidR="002F5046" w:rsidRPr="00793F05" w:rsidRDefault="00D30946" w:rsidP="00D30946">
                        <w:pPr>
                          <w:autoSpaceDE w:val="0"/>
                          <w:autoSpaceDN w:val="0"/>
                          <w:adjustRightInd w:val="0"/>
                          <w:contextualSpacing/>
                          <w:jc w:val="center"/>
                          <w:rPr>
                            <w:lang w:val="lt-LT" w:eastAsia="en-US"/>
                          </w:rPr>
                        </w:pPr>
                        <w:r w:rsidRPr="00793F05">
                          <w:rPr>
                            <w:lang w:val="lt-LT" w:eastAsia="en-US"/>
                          </w:rPr>
                          <w:t>5.</w:t>
                        </w:r>
                      </w:p>
                    </w:tc>
                    <w:tc>
                      <w:tcPr>
                        <w:tcW w:w="4169" w:type="dxa"/>
                      </w:tcPr>
                      <w:p w14:paraId="199358B3" w14:textId="77777777" w:rsidR="002F5046" w:rsidRPr="00793F05" w:rsidRDefault="002F5046" w:rsidP="002F5046">
                        <w:pPr>
                          <w:rPr>
                            <w:lang w:val="lt-LT" w:eastAsia="lt-LT"/>
                          </w:rPr>
                        </w:pPr>
                        <w:r w:rsidRPr="00793F05">
                          <w:rPr>
                            <w:lang w:val="lt-LT" w:eastAsia="lt-LT"/>
                          </w:rPr>
                          <w:t>duomenų perdavimo sąsajos kiekviename keitiklyje</w:t>
                        </w:r>
                      </w:p>
                    </w:tc>
                    <w:tc>
                      <w:tcPr>
                        <w:tcW w:w="2684" w:type="dxa"/>
                      </w:tcPr>
                      <w:p w14:paraId="44BE9D13" w14:textId="77777777" w:rsidR="002F5046" w:rsidRPr="00793F05" w:rsidRDefault="002F5046" w:rsidP="002F5046">
                        <w:pPr>
                          <w:shd w:val="clear" w:color="auto" w:fill="FFFFFF"/>
                          <w:spacing w:before="100" w:beforeAutospacing="1" w:after="100" w:afterAutospacing="1"/>
                          <w:ind w:hanging="2"/>
                          <w:rPr>
                            <w:lang w:val="lt-LT" w:eastAsia="lt-LT"/>
                          </w:rPr>
                        </w:pPr>
                        <w:r w:rsidRPr="00793F05">
                          <w:rPr>
                            <w:lang w:val="lt-LT" w:eastAsia="lt-LT"/>
                          </w:rPr>
                          <w:t>Ne mažiau kaip 2 x RS485, 1xETH, ir 1xWiFi</w:t>
                        </w:r>
                      </w:p>
                    </w:tc>
                    <w:tc>
                      <w:tcPr>
                        <w:tcW w:w="2294" w:type="dxa"/>
                      </w:tcPr>
                      <w:p w14:paraId="5F9CB7C5" w14:textId="77777777" w:rsidR="002F5046" w:rsidRPr="00793F05" w:rsidRDefault="002F5046" w:rsidP="002F5046">
                        <w:pPr>
                          <w:rPr>
                            <w:lang w:val="lt-LT" w:eastAsia="lt-LT"/>
                          </w:rPr>
                        </w:pPr>
                        <w:r w:rsidRPr="00793F05">
                          <w:rPr>
                            <w:lang w:val="lt-LT" w:eastAsia="lt-LT"/>
                          </w:rPr>
                          <w:t>Teikiamos GS</w:t>
                        </w:r>
                      </w:p>
                    </w:tc>
                  </w:tr>
                  <w:tr w:rsidR="002F5046" w:rsidRPr="00793F05" w14:paraId="5115F59D" w14:textId="77777777" w:rsidTr="00D30946">
                    <w:tc>
                      <w:tcPr>
                        <w:tcW w:w="379" w:type="dxa"/>
                      </w:tcPr>
                      <w:p w14:paraId="12AD4EDA" w14:textId="2F1778BE" w:rsidR="002F5046" w:rsidRPr="00793F05" w:rsidRDefault="00D30946" w:rsidP="00D30946">
                        <w:pPr>
                          <w:autoSpaceDE w:val="0"/>
                          <w:autoSpaceDN w:val="0"/>
                          <w:adjustRightInd w:val="0"/>
                          <w:contextualSpacing/>
                          <w:jc w:val="center"/>
                          <w:rPr>
                            <w:lang w:val="lt-LT" w:eastAsia="en-US"/>
                          </w:rPr>
                        </w:pPr>
                        <w:r w:rsidRPr="00793F05">
                          <w:rPr>
                            <w:lang w:val="lt-LT" w:eastAsia="en-US"/>
                          </w:rPr>
                          <w:t>6.</w:t>
                        </w:r>
                      </w:p>
                    </w:tc>
                    <w:tc>
                      <w:tcPr>
                        <w:tcW w:w="4169" w:type="dxa"/>
                      </w:tcPr>
                      <w:p w14:paraId="1DB6BB91" w14:textId="77777777" w:rsidR="002F5046" w:rsidRPr="00793F05" w:rsidRDefault="002F5046" w:rsidP="002F5046">
                        <w:pPr>
                          <w:rPr>
                            <w:lang w:val="lt-LT" w:eastAsia="lt-LT"/>
                          </w:rPr>
                        </w:pPr>
                        <w:r w:rsidRPr="00793F05">
                          <w:rPr>
                            <w:lang w:val="lt-LT" w:eastAsia="lt-LT"/>
                          </w:rPr>
                          <w:t>Saugos klasė IP65 arba geresnė;</w:t>
                        </w:r>
                      </w:p>
                    </w:tc>
                    <w:tc>
                      <w:tcPr>
                        <w:tcW w:w="2684" w:type="dxa"/>
                      </w:tcPr>
                      <w:p w14:paraId="06467043" w14:textId="77777777" w:rsidR="002F5046" w:rsidRPr="00793F05" w:rsidRDefault="002F5046" w:rsidP="002F5046">
                        <w:pPr>
                          <w:rPr>
                            <w:lang w:val="lt-LT" w:eastAsia="lt-LT"/>
                          </w:rPr>
                        </w:pPr>
                        <w:r w:rsidRPr="00793F05">
                          <w:rPr>
                            <w:lang w:val="lt-LT" w:eastAsia="lt-LT"/>
                          </w:rPr>
                          <w:t>Taip (nurodyti siūlomą rodiklį)</w:t>
                        </w:r>
                      </w:p>
                    </w:tc>
                    <w:tc>
                      <w:tcPr>
                        <w:tcW w:w="2294" w:type="dxa"/>
                      </w:tcPr>
                      <w:p w14:paraId="574D71DC" w14:textId="77777777" w:rsidR="002F5046" w:rsidRPr="00793F05" w:rsidRDefault="002F5046" w:rsidP="002F5046">
                        <w:pPr>
                          <w:rPr>
                            <w:lang w:val="lt-LT" w:eastAsia="lt-LT"/>
                          </w:rPr>
                        </w:pPr>
                        <w:r w:rsidRPr="00793F05">
                          <w:rPr>
                            <w:lang w:val="lt-LT" w:eastAsia="lt-LT"/>
                          </w:rPr>
                          <w:t>Teikiamos GS</w:t>
                        </w:r>
                      </w:p>
                    </w:tc>
                  </w:tr>
                  <w:tr w:rsidR="002F5046" w:rsidRPr="00793F05" w14:paraId="2B9219FF" w14:textId="77777777" w:rsidTr="00D30946">
                    <w:tc>
                      <w:tcPr>
                        <w:tcW w:w="379" w:type="dxa"/>
                      </w:tcPr>
                      <w:p w14:paraId="527C6911" w14:textId="6EDB038B" w:rsidR="002F5046" w:rsidRPr="00793F05" w:rsidRDefault="00D30946" w:rsidP="00D30946">
                        <w:pPr>
                          <w:autoSpaceDE w:val="0"/>
                          <w:autoSpaceDN w:val="0"/>
                          <w:adjustRightInd w:val="0"/>
                          <w:contextualSpacing/>
                          <w:jc w:val="center"/>
                          <w:rPr>
                            <w:lang w:val="lt-LT" w:eastAsia="en-US"/>
                          </w:rPr>
                        </w:pPr>
                        <w:r w:rsidRPr="00793F05">
                          <w:rPr>
                            <w:lang w:val="lt-LT" w:eastAsia="en-US"/>
                          </w:rPr>
                          <w:t>7.</w:t>
                        </w:r>
                      </w:p>
                    </w:tc>
                    <w:tc>
                      <w:tcPr>
                        <w:tcW w:w="4169" w:type="dxa"/>
                      </w:tcPr>
                      <w:p w14:paraId="09D793A3" w14:textId="77777777" w:rsidR="002F5046" w:rsidRPr="00793F05" w:rsidRDefault="002F5046" w:rsidP="002F5046">
                        <w:pPr>
                          <w:rPr>
                            <w:lang w:val="lt-LT" w:eastAsia="lt-LT"/>
                          </w:rPr>
                        </w:pPr>
                        <w:r w:rsidRPr="00793F05">
                          <w:rPr>
                            <w:lang w:val="lt-LT" w:eastAsia="lt-LT"/>
                          </w:rPr>
                          <w:t xml:space="preserve">MPPT galios sekimo taškų skaičius  </w:t>
                        </w:r>
                      </w:p>
                    </w:tc>
                    <w:tc>
                      <w:tcPr>
                        <w:tcW w:w="2684" w:type="dxa"/>
                      </w:tcPr>
                      <w:p w14:paraId="2E477B41" w14:textId="77777777" w:rsidR="002F5046" w:rsidRPr="00793F05" w:rsidRDefault="002F5046" w:rsidP="002F5046">
                        <w:pPr>
                          <w:rPr>
                            <w:lang w:val="lt-LT" w:eastAsia="lt-LT"/>
                          </w:rPr>
                        </w:pPr>
                        <w:r w:rsidRPr="00793F05">
                          <w:rPr>
                            <w:lang w:val="lt-LT" w:eastAsia="lt-LT"/>
                          </w:rPr>
                          <w:t>Ne mažiau kaip 2, taip pat atskiras MPPT kiekvienai nuosekliai sujungtų modulių grupei.</w:t>
                        </w:r>
                      </w:p>
                    </w:tc>
                    <w:tc>
                      <w:tcPr>
                        <w:tcW w:w="2294" w:type="dxa"/>
                      </w:tcPr>
                      <w:p w14:paraId="07503872" w14:textId="77777777" w:rsidR="002F5046" w:rsidRPr="00793F05" w:rsidRDefault="002F5046" w:rsidP="002F5046">
                        <w:pPr>
                          <w:rPr>
                            <w:lang w:val="lt-LT" w:eastAsia="lt-LT"/>
                          </w:rPr>
                        </w:pPr>
                        <w:r w:rsidRPr="00793F05">
                          <w:rPr>
                            <w:lang w:val="lt-LT" w:eastAsia="lt-LT"/>
                          </w:rPr>
                          <w:t>Teikiamos GS</w:t>
                        </w:r>
                      </w:p>
                    </w:tc>
                  </w:tr>
                  <w:tr w:rsidR="002F5046" w:rsidRPr="00793F05" w14:paraId="3E03CCC4" w14:textId="77777777" w:rsidTr="00D30946">
                    <w:tc>
                      <w:tcPr>
                        <w:tcW w:w="379" w:type="dxa"/>
                      </w:tcPr>
                      <w:p w14:paraId="1EFC2866" w14:textId="71C5DE6A" w:rsidR="002F5046" w:rsidRPr="00793F05" w:rsidRDefault="00D30946" w:rsidP="00D30946">
                        <w:pPr>
                          <w:autoSpaceDE w:val="0"/>
                          <w:autoSpaceDN w:val="0"/>
                          <w:adjustRightInd w:val="0"/>
                          <w:contextualSpacing/>
                          <w:jc w:val="center"/>
                          <w:rPr>
                            <w:lang w:val="lt-LT" w:eastAsia="en-US"/>
                          </w:rPr>
                        </w:pPr>
                        <w:r w:rsidRPr="00793F05">
                          <w:rPr>
                            <w:lang w:val="lt-LT" w:eastAsia="en-US"/>
                          </w:rPr>
                          <w:t>8.</w:t>
                        </w:r>
                      </w:p>
                    </w:tc>
                    <w:tc>
                      <w:tcPr>
                        <w:tcW w:w="4169" w:type="dxa"/>
                      </w:tcPr>
                      <w:p w14:paraId="4AA6A5F3" w14:textId="77777777" w:rsidR="002F5046" w:rsidRPr="00793F05" w:rsidRDefault="002F5046" w:rsidP="002F5046">
                        <w:pPr>
                          <w:rPr>
                            <w:lang w:val="lt-LT" w:eastAsia="lt-LT"/>
                          </w:rPr>
                        </w:pPr>
                        <w:r w:rsidRPr="00793F05">
                          <w:rPr>
                            <w:lang w:val="lt-LT" w:eastAsia="lt-LT"/>
                          </w:rPr>
                          <w:t xml:space="preserve">Technologija  - su </w:t>
                        </w:r>
                        <w:proofErr w:type="spellStart"/>
                        <w:r w:rsidRPr="00793F05">
                          <w:rPr>
                            <w:lang w:val="lt-LT" w:eastAsia="lt-LT"/>
                          </w:rPr>
                          <w:t>optimizatoriais</w:t>
                        </w:r>
                        <w:proofErr w:type="spellEnd"/>
                      </w:p>
                    </w:tc>
                    <w:tc>
                      <w:tcPr>
                        <w:tcW w:w="2684" w:type="dxa"/>
                      </w:tcPr>
                      <w:p w14:paraId="76392D65" w14:textId="77777777" w:rsidR="002F5046" w:rsidRPr="00793F05" w:rsidRDefault="002F5046" w:rsidP="002F5046">
                        <w:pPr>
                          <w:rPr>
                            <w:lang w:val="lt-LT" w:eastAsia="lt-LT"/>
                          </w:rPr>
                        </w:pPr>
                        <w:r w:rsidRPr="00793F05">
                          <w:rPr>
                            <w:lang w:val="lt-LT" w:eastAsia="lt-LT"/>
                          </w:rPr>
                          <w:t>TAIP</w:t>
                        </w:r>
                      </w:p>
                    </w:tc>
                    <w:tc>
                      <w:tcPr>
                        <w:tcW w:w="2294" w:type="dxa"/>
                      </w:tcPr>
                      <w:p w14:paraId="0A8F7EE5" w14:textId="77777777" w:rsidR="002F5046" w:rsidRPr="00793F05" w:rsidRDefault="002F5046" w:rsidP="002F5046">
                        <w:pPr>
                          <w:rPr>
                            <w:lang w:val="lt-LT" w:eastAsia="lt-LT"/>
                          </w:rPr>
                        </w:pPr>
                        <w:r w:rsidRPr="00793F05">
                          <w:rPr>
                            <w:lang w:val="lt-LT" w:eastAsia="lt-LT"/>
                          </w:rPr>
                          <w:t>Teikiamos GS</w:t>
                        </w:r>
                      </w:p>
                    </w:tc>
                  </w:tr>
                  <w:tr w:rsidR="002F5046" w:rsidRPr="00793F05" w14:paraId="261D7AC5" w14:textId="77777777" w:rsidTr="00D30946">
                    <w:tc>
                      <w:tcPr>
                        <w:tcW w:w="379" w:type="dxa"/>
                      </w:tcPr>
                      <w:p w14:paraId="32D3502C" w14:textId="71B59E5C" w:rsidR="002F5046" w:rsidRPr="00793F05" w:rsidRDefault="00D30946" w:rsidP="00D30946">
                        <w:pPr>
                          <w:autoSpaceDE w:val="0"/>
                          <w:autoSpaceDN w:val="0"/>
                          <w:adjustRightInd w:val="0"/>
                          <w:contextualSpacing/>
                          <w:jc w:val="center"/>
                          <w:rPr>
                            <w:lang w:val="lt-LT" w:eastAsia="en-US"/>
                          </w:rPr>
                        </w:pPr>
                        <w:r w:rsidRPr="00793F05">
                          <w:rPr>
                            <w:lang w:val="lt-LT" w:eastAsia="en-US"/>
                          </w:rPr>
                          <w:t>9.</w:t>
                        </w:r>
                      </w:p>
                    </w:tc>
                    <w:tc>
                      <w:tcPr>
                        <w:tcW w:w="4169" w:type="dxa"/>
                      </w:tcPr>
                      <w:p w14:paraId="6FB78112" w14:textId="77777777" w:rsidR="002F5046" w:rsidRPr="00793F05" w:rsidRDefault="002F5046" w:rsidP="002F5046">
                        <w:pPr>
                          <w:rPr>
                            <w:lang w:val="lt-LT" w:eastAsia="lt-LT"/>
                          </w:rPr>
                        </w:pPr>
                        <w:r w:rsidRPr="00793F05">
                          <w:rPr>
                            <w:lang w:val="lt-LT" w:eastAsia="lt-LT"/>
                          </w:rPr>
                          <w:t xml:space="preserve">Bendras </w:t>
                        </w:r>
                        <w:proofErr w:type="spellStart"/>
                        <w:r w:rsidRPr="00793F05">
                          <w:rPr>
                            <w:lang w:val="lt-LT" w:eastAsia="lt-LT"/>
                          </w:rPr>
                          <w:t>optimizatorių</w:t>
                        </w:r>
                        <w:proofErr w:type="spellEnd"/>
                        <w:r w:rsidRPr="00793F05">
                          <w:rPr>
                            <w:lang w:val="lt-LT" w:eastAsia="lt-LT"/>
                          </w:rPr>
                          <w:t xml:space="preserve"> kiekio per fotovoltinius  modulius santykis SE mastu </w:t>
                        </w:r>
                      </w:p>
                    </w:tc>
                    <w:tc>
                      <w:tcPr>
                        <w:tcW w:w="2684" w:type="dxa"/>
                      </w:tcPr>
                      <w:p w14:paraId="6DDF8E9D" w14:textId="77777777" w:rsidR="002F5046" w:rsidRPr="00793F05" w:rsidRDefault="002F5046" w:rsidP="002F5046">
                        <w:pPr>
                          <w:rPr>
                            <w:lang w:val="lt-LT" w:eastAsia="lt-LT"/>
                          </w:rPr>
                        </w:pPr>
                        <w:r w:rsidRPr="00793F05">
                          <w:rPr>
                            <w:lang w:val="lt-LT" w:eastAsia="lt-LT"/>
                          </w:rPr>
                          <w:t xml:space="preserve">ne mažiau kaip santykiu 1/2 </w:t>
                        </w:r>
                      </w:p>
                    </w:tc>
                    <w:tc>
                      <w:tcPr>
                        <w:tcW w:w="2294" w:type="dxa"/>
                      </w:tcPr>
                      <w:p w14:paraId="346F1FA3" w14:textId="5A285453" w:rsidR="002F5046" w:rsidRPr="00793F05" w:rsidRDefault="00266E88" w:rsidP="002F5046">
                        <w:pPr>
                          <w:rPr>
                            <w:lang w:val="lt-LT" w:eastAsia="lt-LT"/>
                          </w:rPr>
                        </w:pPr>
                        <w:r w:rsidRPr="00793F05">
                          <w:rPr>
                            <w:lang w:val="lt-LT" w:eastAsia="lt-LT"/>
                          </w:rPr>
                          <w:t>Teikiamos GS</w:t>
                        </w:r>
                      </w:p>
                    </w:tc>
                  </w:tr>
                  <w:tr w:rsidR="002F5046" w:rsidRPr="00793F05" w14:paraId="6263442C" w14:textId="77777777" w:rsidTr="00D30946">
                    <w:tc>
                      <w:tcPr>
                        <w:tcW w:w="379" w:type="dxa"/>
                      </w:tcPr>
                      <w:p w14:paraId="53FBA724" w14:textId="67C6F2BB" w:rsidR="002F5046" w:rsidRPr="00793F05" w:rsidRDefault="00D30946" w:rsidP="00D30946">
                        <w:pPr>
                          <w:autoSpaceDE w:val="0"/>
                          <w:autoSpaceDN w:val="0"/>
                          <w:adjustRightInd w:val="0"/>
                          <w:contextualSpacing/>
                          <w:jc w:val="center"/>
                          <w:rPr>
                            <w:lang w:val="lt-LT" w:eastAsia="en-US"/>
                          </w:rPr>
                        </w:pPr>
                        <w:r w:rsidRPr="00793F05">
                          <w:rPr>
                            <w:lang w:val="lt-LT" w:eastAsia="en-US"/>
                          </w:rPr>
                          <w:t>10.</w:t>
                        </w:r>
                      </w:p>
                    </w:tc>
                    <w:tc>
                      <w:tcPr>
                        <w:tcW w:w="4169" w:type="dxa"/>
                      </w:tcPr>
                      <w:p w14:paraId="7847E62B" w14:textId="77777777" w:rsidR="002F5046" w:rsidRPr="00793F05" w:rsidRDefault="002F5046" w:rsidP="002F5046">
                        <w:pPr>
                          <w:widowControl w:val="0"/>
                          <w:contextualSpacing/>
                          <w:rPr>
                            <w:rFonts w:eastAsia="Microsoft Sans Serif"/>
                            <w:color w:val="000000"/>
                            <w:lang w:val="lt-LT" w:eastAsia="lt-LT" w:bidi="lt-LT"/>
                          </w:rPr>
                        </w:pPr>
                        <w:r w:rsidRPr="00793F05">
                          <w:rPr>
                            <w:rFonts w:eastAsia="Microsoft Sans Serif"/>
                            <w:color w:val="000000"/>
                            <w:lang w:val="lt-LT" w:eastAsia="lt-LT" w:bidi="lt-LT"/>
                          </w:rPr>
                          <w:t>Keitiklis turi užtikrinti pajungimo tinkle standartus</w:t>
                        </w:r>
                      </w:p>
                    </w:tc>
                    <w:tc>
                      <w:tcPr>
                        <w:tcW w:w="2684" w:type="dxa"/>
                      </w:tcPr>
                      <w:p w14:paraId="7955F482" w14:textId="77777777" w:rsidR="002F5046" w:rsidRPr="00793F05" w:rsidRDefault="002F5046" w:rsidP="002F5046">
                        <w:pPr>
                          <w:widowControl w:val="0"/>
                          <w:shd w:val="clear" w:color="auto" w:fill="FFFFFF"/>
                          <w:spacing w:before="100" w:beforeAutospacing="1" w:after="100" w:afterAutospacing="1"/>
                          <w:ind w:left="2" w:hanging="4"/>
                          <w:contextualSpacing/>
                          <w:rPr>
                            <w:rFonts w:eastAsia="Microsoft Sans Serif"/>
                            <w:color w:val="000000"/>
                            <w:lang w:val="lt-LT" w:eastAsia="lt-LT" w:bidi="lt-LT"/>
                          </w:rPr>
                        </w:pPr>
                        <w:r w:rsidRPr="00793F05">
                          <w:rPr>
                            <w:rFonts w:eastAsia="Microsoft Sans Serif"/>
                            <w:color w:val="000000"/>
                            <w:lang w:val="lt-LT" w:eastAsia="lt-LT" w:bidi="lt-LT"/>
                          </w:rPr>
                          <w:t>Ne prasčiau kaip šie:</w:t>
                        </w:r>
                      </w:p>
                      <w:p w14:paraId="719206DA" w14:textId="77777777" w:rsidR="002F5046" w:rsidRPr="00793F05" w:rsidRDefault="002F5046" w:rsidP="002F5046">
                        <w:pPr>
                          <w:widowControl w:val="0"/>
                          <w:shd w:val="clear" w:color="auto" w:fill="FFFFFF"/>
                          <w:spacing w:before="100" w:beforeAutospacing="1" w:after="100" w:afterAutospacing="1"/>
                          <w:ind w:left="2" w:hanging="4"/>
                          <w:contextualSpacing/>
                          <w:rPr>
                            <w:rFonts w:eastAsia="Microsoft Sans Serif"/>
                            <w:color w:val="000000"/>
                            <w:lang w:val="lt-LT" w:eastAsia="lt-LT" w:bidi="lt-LT"/>
                          </w:rPr>
                        </w:pPr>
                        <w:r w:rsidRPr="00793F05">
                          <w:rPr>
                            <w:rFonts w:eastAsia="Microsoft Sans Serif"/>
                            <w:color w:val="000000"/>
                            <w:lang w:val="lt-LT" w:eastAsia="lt-LT" w:bidi="lt-LT"/>
                          </w:rPr>
                          <w:t xml:space="preserve">VDE-AR-N-4105, G59/3, </w:t>
                        </w:r>
                      </w:p>
                      <w:p w14:paraId="0A1DBB21" w14:textId="77777777" w:rsidR="002F5046" w:rsidRPr="00793F05" w:rsidRDefault="002F5046" w:rsidP="002F5046">
                        <w:pPr>
                          <w:widowControl w:val="0"/>
                          <w:shd w:val="clear" w:color="auto" w:fill="FFFFFF"/>
                          <w:spacing w:before="100" w:beforeAutospacing="1" w:after="100" w:afterAutospacing="1"/>
                          <w:ind w:left="2" w:hanging="4"/>
                          <w:contextualSpacing/>
                          <w:rPr>
                            <w:rFonts w:eastAsia="Microsoft Sans Serif"/>
                            <w:color w:val="000000"/>
                            <w:lang w:val="lt-LT" w:eastAsia="lt-LT" w:bidi="lt-LT"/>
                          </w:rPr>
                        </w:pPr>
                        <w:r w:rsidRPr="00793F05">
                          <w:rPr>
                            <w:rFonts w:eastAsia="Microsoft Sans Serif"/>
                            <w:color w:val="000000"/>
                            <w:lang w:val="lt-LT" w:eastAsia="lt-LT" w:bidi="lt-LT"/>
                          </w:rPr>
                          <w:t>AS-4777, EN 50438,</w:t>
                        </w:r>
                      </w:p>
                      <w:p w14:paraId="31A0A40D" w14:textId="77777777" w:rsidR="002F5046" w:rsidRPr="00793F05" w:rsidRDefault="002F5046" w:rsidP="002F5046">
                        <w:pPr>
                          <w:widowControl w:val="0"/>
                          <w:shd w:val="clear" w:color="auto" w:fill="FFFFFF"/>
                          <w:spacing w:before="100" w:beforeAutospacing="1" w:after="100" w:afterAutospacing="1"/>
                          <w:ind w:left="2" w:hanging="4"/>
                          <w:contextualSpacing/>
                          <w:rPr>
                            <w:rFonts w:eastAsia="Microsoft Sans Serif"/>
                            <w:color w:val="000000"/>
                            <w:lang w:val="lt-LT" w:eastAsia="lt-LT" w:bidi="lt-LT"/>
                          </w:rPr>
                        </w:pPr>
                        <w:r w:rsidRPr="00793F05">
                          <w:rPr>
                            <w:rFonts w:eastAsia="Microsoft Sans Serif"/>
                            <w:color w:val="000000"/>
                            <w:lang w:val="lt-LT" w:eastAsia="lt-LT" w:bidi="lt-LT"/>
                          </w:rPr>
                          <w:t xml:space="preserve">CEI-021, VDE 0126-1-1, </w:t>
                        </w:r>
                      </w:p>
                      <w:p w14:paraId="7AC25000" w14:textId="77777777" w:rsidR="002F5046" w:rsidRPr="00793F05" w:rsidRDefault="002F5046" w:rsidP="002F5046">
                        <w:pPr>
                          <w:widowControl w:val="0"/>
                          <w:shd w:val="clear" w:color="auto" w:fill="FFFFFF"/>
                          <w:spacing w:before="100" w:beforeAutospacing="1" w:after="100" w:afterAutospacing="1"/>
                          <w:ind w:left="2" w:hanging="4"/>
                          <w:contextualSpacing/>
                          <w:rPr>
                            <w:rFonts w:eastAsia="Microsoft Sans Serif"/>
                            <w:color w:val="000000"/>
                            <w:lang w:val="lt-LT" w:eastAsia="lt-LT" w:bidi="lt-LT"/>
                          </w:rPr>
                        </w:pPr>
                        <w:r w:rsidRPr="00793F05">
                          <w:rPr>
                            <w:rFonts w:eastAsia="Microsoft Sans Serif"/>
                            <w:color w:val="000000"/>
                            <w:lang w:val="lt-LT" w:eastAsia="lt-LT" w:bidi="lt-LT"/>
                          </w:rPr>
                          <w:t xml:space="preserve">CEI-016, BDEW </w:t>
                        </w:r>
                      </w:p>
                    </w:tc>
                    <w:tc>
                      <w:tcPr>
                        <w:tcW w:w="2294" w:type="dxa"/>
                      </w:tcPr>
                      <w:p w14:paraId="0B840292" w14:textId="77777777" w:rsidR="002F5046" w:rsidRPr="00793F05" w:rsidRDefault="002F5046" w:rsidP="002F5046">
                        <w:pPr>
                          <w:rPr>
                            <w:lang w:val="lt-LT" w:eastAsia="lt-LT"/>
                          </w:rPr>
                        </w:pPr>
                        <w:r w:rsidRPr="00793F05">
                          <w:rPr>
                            <w:lang w:val="lt-LT" w:eastAsia="lt-LT"/>
                          </w:rPr>
                          <w:t>Teikiamos GS</w:t>
                        </w:r>
                      </w:p>
                    </w:tc>
                  </w:tr>
                  <w:tr w:rsidR="002F5046" w:rsidRPr="00793F05" w14:paraId="18B83DB2" w14:textId="77777777" w:rsidTr="00D30946">
                    <w:tc>
                      <w:tcPr>
                        <w:tcW w:w="379" w:type="dxa"/>
                      </w:tcPr>
                      <w:p w14:paraId="153B417A" w14:textId="207BBB1B" w:rsidR="002F5046" w:rsidRPr="00793F05" w:rsidRDefault="00D30946" w:rsidP="00D30946">
                        <w:pPr>
                          <w:autoSpaceDE w:val="0"/>
                          <w:autoSpaceDN w:val="0"/>
                          <w:adjustRightInd w:val="0"/>
                          <w:contextualSpacing/>
                          <w:jc w:val="center"/>
                          <w:rPr>
                            <w:lang w:val="lt-LT" w:eastAsia="en-US"/>
                          </w:rPr>
                        </w:pPr>
                        <w:r w:rsidRPr="00793F05">
                          <w:rPr>
                            <w:lang w:val="lt-LT" w:eastAsia="en-US"/>
                          </w:rPr>
                          <w:t>11.</w:t>
                        </w:r>
                      </w:p>
                    </w:tc>
                    <w:tc>
                      <w:tcPr>
                        <w:tcW w:w="4169" w:type="dxa"/>
                      </w:tcPr>
                      <w:p w14:paraId="1D4B919B" w14:textId="77777777" w:rsidR="002F5046" w:rsidRPr="00793F05" w:rsidRDefault="002F5046" w:rsidP="002F5046">
                        <w:pPr>
                          <w:widowControl w:val="0"/>
                          <w:contextualSpacing/>
                          <w:rPr>
                            <w:rFonts w:eastAsia="Microsoft Sans Serif"/>
                            <w:color w:val="000000"/>
                            <w:lang w:val="lt-LT" w:eastAsia="lt-LT" w:bidi="lt-LT"/>
                          </w:rPr>
                        </w:pPr>
                        <w:r w:rsidRPr="00793F05">
                          <w:rPr>
                            <w:rFonts w:eastAsia="Microsoft Sans Serif"/>
                            <w:color w:val="000000"/>
                            <w:lang w:val="lt-LT" w:eastAsia="lt-LT" w:bidi="lt-LT"/>
                          </w:rPr>
                          <w:t>Keitikliai privalo atitikti šiuos standartus:</w:t>
                        </w:r>
                      </w:p>
                      <w:p w14:paraId="771DA832" w14:textId="77777777" w:rsidR="002F5046" w:rsidRPr="00793F05" w:rsidRDefault="002F5046" w:rsidP="002F5046">
                        <w:pPr>
                          <w:widowControl w:val="0"/>
                          <w:contextualSpacing/>
                          <w:rPr>
                            <w:rFonts w:eastAsia="Microsoft Sans Serif"/>
                            <w:color w:val="000000"/>
                            <w:lang w:val="lt-LT" w:eastAsia="lt-LT" w:bidi="lt-LT"/>
                          </w:rPr>
                        </w:pPr>
                      </w:p>
                    </w:tc>
                    <w:tc>
                      <w:tcPr>
                        <w:tcW w:w="2684" w:type="dxa"/>
                      </w:tcPr>
                      <w:p w14:paraId="47CA6B8B" w14:textId="77777777" w:rsidR="002F5046" w:rsidRPr="00793F05" w:rsidRDefault="002F5046" w:rsidP="002F5046">
                        <w:pPr>
                          <w:widowControl w:val="0"/>
                          <w:shd w:val="clear" w:color="auto" w:fill="FFFFFF"/>
                          <w:spacing w:before="100" w:beforeAutospacing="1" w:after="100" w:afterAutospacing="1"/>
                          <w:ind w:left="2" w:hanging="4"/>
                          <w:contextualSpacing/>
                          <w:rPr>
                            <w:rFonts w:eastAsia="Microsoft Sans Serif"/>
                            <w:color w:val="000000"/>
                            <w:lang w:val="lt-LT" w:eastAsia="lt-LT" w:bidi="lt-LT"/>
                          </w:rPr>
                        </w:pPr>
                        <w:r w:rsidRPr="00793F05">
                          <w:rPr>
                            <w:rFonts w:eastAsia="Microsoft Sans Serif"/>
                            <w:color w:val="000000"/>
                            <w:lang w:val="lt-LT" w:eastAsia="lt-LT" w:bidi="lt-LT"/>
                          </w:rPr>
                          <w:t>Ne prasčiau kaip šie:</w:t>
                        </w:r>
                        <w:r w:rsidRPr="00793F05">
                          <w:rPr>
                            <w:rFonts w:eastAsia="Microsoft Sans Serif"/>
                            <w:color w:val="000000"/>
                            <w:lang w:val="lt-LT" w:eastAsia="lt-LT" w:bidi="lt-LT"/>
                          </w:rPr>
                          <w:br/>
                          <w:t xml:space="preserve">IEC-62103 (EN50178), </w:t>
                        </w:r>
                        <w:r w:rsidRPr="00793F05">
                          <w:rPr>
                            <w:rFonts w:eastAsia="Microsoft Sans Serif"/>
                            <w:color w:val="000000"/>
                            <w:lang w:val="lt-LT" w:eastAsia="lt-LT" w:bidi="lt-LT"/>
                          </w:rPr>
                          <w:br/>
                          <w:t>IEC-62109, AS3100,</w:t>
                        </w:r>
                        <w:r w:rsidRPr="00793F05">
                          <w:rPr>
                            <w:rFonts w:eastAsia="Microsoft Sans Serif"/>
                            <w:color w:val="000000"/>
                            <w:lang w:val="lt-LT" w:eastAsia="lt-LT" w:bidi="lt-LT"/>
                          </w:rPr>
                          <w:br/>
                          <w:t>IEC61000-6-2, IEC61000-6-3,</w:t>
                        </w:r>
                        <w:r w:rsidRPr="00793F05">
                          <w:rPr>
                            <w:rFonts w:eastAsia="Microsoft Sans Serif"/>
                            <w:color w:val="000000"/>
                            <w:lang w:val="lt-LT" w:eastAsia="lt-LT" w:bidi="lt-LT"/>
                          </w:rPr>
                          <w:br/>
                          <w:t xml:space="preserve">IEC61000-3-11, </w:t>
                        </w:r>
                        <w:r w:rsidRPr="00793F05">
                          <w:rPr>
                            <w:rFonts w:eastAsia="Microsoft Sans Serif"/>
                            <w:color w:val="000000"/>
                            <w:lang w:val="lt-LT" w:eastAsia="lt-LT" w:bidi="lt-LT"/>
                          </w:rPr>
                          <w:lastRenderedPageBreak/>
                          <w:t>IEC61000-3-12</w:t>
                        </w:r>
                      </w:p>
                    </w:tc>
                    <w:tc>
                      <w:tcPr>
                        <w:tcW w:w="2294" w:type="dxa"/>
                      </w:tcPr>
                      <w:p w14:paraId="3B8C8432" w14:textId="77777777" w:rsidR="002F5046" w:rsidRPr="00793F05" w:rsidRDefault="002F5046" w:rsidP="002F5046">
                        <w:pPr>
                          <w:rPr>
                            <w:lang w:val="lt-LT" w:eastAsia="lt-LT"/>
                          </w:rPr>
                        </w:pPr>
                        <w:r w:rsidRPr="00793F05">
                          <w:rPr>
                            <w:lang w:val="lt-LT" w:eastAsia="lt-LT"/>
                          </w:rPr>
                          <w:lastRenderedPageBreak/>
                          <w:t>Teikiamos GS</w:t>
                        </w:r>
                      </w:p>
                    </w:tc>
                  </w:tr>
                  <w:tr w:rsidR="002F5046" w:rsidRPr="00793F05" w14:paraId="59B9F695" w14:textId="77777777" w:rsidTr="00D30946">
                    <w:tc>
                      <w:tcPr>
                        <w:tcW w:w="379" w:type="dxa"/>
                      </w:tcPr>
                      <w:p w14:paraId="6F238CBC" w14:textId="617BE2C2" w:rsidR="002F5046" w:rsidRPr="00793F05" w:rsidRDefault="00D30946" w:rsidP="00D30946">
                        <w:pPr>
                          <w:autoSpaceDE w:val="0"/>
                          <w:autoSpaceDN w:val="0"/>
                          <w:adjustRightInd w:val="0"/>
                          <w:contextualSpacing/>
                          <w:jc w:val="center"/>
                          <w:rPr>
                            <w:lang w:val="lt-LT" w:eastAsia="en-US"/>
                          </w:rPr>
                        </w:pPr>
                        <w:r w:rsidRPr="00793F05">
                          <w:rPr>
                            <w:lang w:val="lt-LT" w:eastAsia="en-US"/>
                          </w:rPr>
                          <w:t>12.</w:t>
                        </w:r>
                      </w:p>
                    </w:tc>
                    <w:tc>
                      <w:tcPr>
                        <w:tcW w:w="4169" w:type="dxa"/>
                      </w:tcPr>
                      <w:p w14:paraId="41DAF58B" w14:textId="77777777" w:rsidR="002F5046" w:rsidRPr="00793F05" w:rsidRDefault="002F5046" w:rsidP="002F5046">
                        <w:pPr>
                          <w:widowControl w:val="0"/>
                          <w:contextualSpacing/>
                          <w:rPr>
                            <w:rFonts w:eastAsia="Microsoft Sans Serif"/>
                            <w:color w:val="000000"/>
                            <w:lang w:val="lt-LT" w:eastAsia="lt-LT" w:bidi="lt-LT"/>
                          </w:rPr>
                        </w:pPr>
                        <w:r w:rsidRPr="00793F05">
                          <w:rPr>
                            <w:rFonts w:eastAsia="Microsoft Sans Serif"/>
                            <w:color w:val="000000"/>
                            <w:lang w:val="lt-LT" w:eastAsia="lt-LT" w:bidi="lt-LT"/>
                          </w:rPr>
                          <w:t>Keitiklio apsauga nuo viršįtampių DC dalyje</w:t>
                        </w:r>
                      </w:p>
                    </w:tc>
                    <w:tc>
                      <w:tcPr>
                        <w:tcW w:w="2684" w:type="dxa"/>
                      </w:tcPr>
                      <w:p w14:paraId="080AA90B" w14:textId="77777777" w:rsidR="002F5046" w:rsidRPr="00793F05" w:rsidRDefault="002F5046" w:rsidP="002F5046">
                        <w:pPr>
                          <w:widowControl w:val="0"/>
                          <w:shd w:val="clear" w:color="auto" w:fill="FFFFFF"/>
                          <w:spacing w:before="100" w:beforeAutospacing="1" w:after="100" w:afterAutospacing="1"/>
                          <w:ind w:left="2" w:hanging="4"/>
                          <w:contextualSpacing/>
                          <w:rPr>
                            <w:rFonts w:eastAsia="Microsoft Sans Serif"/>
                            <w:color w:val="000000"/>
                            <w:lang w:val="lt-LT" w:eastAsia="lt-LT" w:bidi="lt-LT"/>
                          </w:rPr>
                        </w:pPr>
                        <w:r w:rsidRPr="00793F05">
                          <w:rPr>
                            <w:rFonts w:eastAsia="Microsoft Sans Serif"/>
                            <w:color w:val="000000"/>
                            <w:lang w:val="lt-LT" w:eastAsia="lt-LT" w:bidi="lt-LT"/>
                          </w:rPr>
                          <w:t>Ne prasčiau kaip Type II ir  keičiama suveikus</w:t>
                        </w:r>
                      </w:p>
                    </w:tc>
                    <w:tc>
                      <w:tcPr>
                        <w:tcW w:w="2294" w:type="dxa"/>
                      </w:tcPr>
                      <w:p w14:paraId="1C03D2C8" w14:textId="77777777" w:rsidR="002F5046" w:rsidRPr="00793F05" w:rsidRDefault="002F5046" w:rsidP="002F5046">
                        <w:pPr>
                          <w:rPr>
                            <w:lang w:val="lt-LT" w:eastAsia="lt-LT"/>
                          </w:rPr>
                        </w:pPr>
                        <w:r w:rsidRPr="00793F05">
                          <w:rPr>
                            <w:lang w:val="lt-LT" w:eastAsia="lt-LT"/>
                          </w:rPr>
                          <w:t>Teikiamos GS</w:t>
                        </w:r>
                      </w:p>
                    </w:tc>
                  </w:tr>
                  <w:tr w:rsidR="002F5046" w:rsidRPr="00793F05" w14:paraId="1ECD1BAA" w14:textId="77777777" w:rsidTr="00D30946">
                    <w:tc>
                      <w:tcPr>
                        <w:tcW w:w="379" w:type="dxa"/>
                      </w:tcPr>
                      <w:p w14:paraId="4E35873F" w14:textId="74B46A3C" w:rsidR="002F5046" w:rsidRPr="00793F05" w:rsidRDefault="00D30946" w:rsidP="00D30946">
                        <w:pPr>
                          <w:autoSpaceDE w:val="0"/>
                          <w:autoSpaceDN w:val="0"/>
                          <w:adjustRightInd w:val="0"/>
                          <w:contextualSpacing/>
                          <w:jc w:val="center"/>
                          <w:rPr>
                            <w:lang w:val="lt-LT" w:eastAsia="en-US"/>
                          </w:rPr>
                        </w:pPr>
                        <w:r w:rsidRPr="00793F05">
                          <w:rPr>
                            <w:lang w:val="lt-LT" w:eastAsia="en-US"/>
                          </w:rPr>
                          <w:t>13.</w:t>
                        </w:r>
                      </w:p>
                    </w:tc>
                    <w:tc>
                      <w:tcPr>
                        <w:tcW w:w="4169" w:type="dxa"/>
                      </w:tcPr>
                      <w:p w14:paraId="769262E9" w14:textId="77777777" w:rsidR="002F5046" w:rsidRPr="00793F05" w:rsidRDefault="002F5046" w:rsidP="002F5046">
                        <w:pPr>
                          <w:widowControl w:val="0"/>
                          <w:contextualSpacing/>
                          <w:rPr>
                            <w:rFonts w:eastAsia="Microsoft Sans Serif"/>
                            <w:color w:val="000000"/>
                            <w:lang w:val="lt-LT" w:eastAsia="lt-LT" w:bidi="lt-LT"/>
                          </w:rPr>
                        </w:pPr>
                        <w:r w:rsidRPr="00793F05">
                          <w:rPr>
                            <w:rFonts w:eastAsia="Microsoft Sans Serif"/>
                            <w:color w:val="000000"/>
                            <w:lang w:val="lt-LT" w:eastAsia="lt-LT" w:bidi="lt-LT"/>
                          </w:rPr>
                          <w:t>Keitiklio harmoninis išsibarstymas</w:t>
                        </w:r>
                      </w:p>
                    </w:tc>
                    <w:tc>
                      <w:tcPr>
                        <w:tcW w:w="2684" w:type="dxa"/>
                      </w:tcPr>
                      <w:p w14:paraId="68E97B7B" w14:textId="77777777" w:rsidR="002F5046" w:rsidRPr="00793F05" w:rsidRDefault="002F5046" w:rsidP="002F5046">
                        <w:pPr>
                          <w:widowControl w:val="0"/>
                          <w:shd w:val="clear" w:color="auto" w:fill="FFFFFF"/>
                          <w:spacing w:before="100" w:beforeAutospacing="1" w:after="100" w:afterAutospacing="1"/>
                          <w:ind w:left="2" w:hanging="4"/>
                          <w:contextualSpacing/>
                          <w:rPr>
                            <w:rFonts w:eastAsia="Microsoft Sans Serif"/>
                            <w:color w:val="000000"/>
                            <w:lang w:val="lt-LT" w:eastAsia="lt-LT" w:bidi="lt-LT"/>
                          </w:rPr>
                        </w:pPr>
                        <w:r w:rsidRPr="00793F05">
                          <w:rPr>
                            <w:rFonts w:eastAsia="Microsoft Sans Serif"/>
                            <w:color w:val="000000"/>
                            <w:lang w:val="lt-LT" w:eastAsia="lt-LT" w:bidi="lt-LT"/>
                          </w:rPr>
                          <w:t>Ne daugiau 3%</w:t>
                        </w:r>
                      </w:p>
                    </w:tc>
                    <w:tc>
                      <w:tcPr>
                        <w:tcW w:w="2294" w:type="dxa"/>
                      </w:tcPr>
                      <w:p w14:paraId="6032FAD1" w14:textId="77777777" w:rsidR="002F5046" w:rsidRPr="00793F05" w:rsidRDefault="002F5046" w:rsidP="002F5046">
                        <w:pPr>
                          <w:rPr>
                            <w:lang w:val="lt-LT" w:eastAsia="lt-LT"/>
                          </w:rPr>
                        </w:pPr>
                        <w:r w:rsidRPr="00793F05">
                          <w:rPr>
                            <w:lang w:val="lt-LT" w:eastAsia="lt-LT"/>
                          </w:rPr>
                          <w:t>Teikiamos GS</w:t>
                        </w:r>
                      </w:p>
                    </w:tc>
                  </w:tr>
                  <w:tr w:rsidR="002F5046" w:rsidRPr="00793F05" w14:paraId="02191B22" w14:textId="77777777" w:rsidTr="00D30946">
                    <w:tc>
                      <w:tcPr>
                        <w:tcW w:w="379" w:type="dxa"/>
                      </w:tcPr>
                      <w:p w14:paraId="3DAB0646" w14:textId="18B55585" w:rsidR="002F5046" w:rsidRPr="00793F05" w:rsidRDefault="00D30946" w:rsidP="00D30946">
                        <w:pPr>
                          <w:autoSpaceDE w:val="0"/>
                          <w:autoSpaceDN w:val="0"/>
                          <w:adjustRightInd w:val="0"/>
                          <w:contextualSpacing/>
                          <w:jc w:val="center"/>
                          <w:rPr>
                            <w:lang w:val="lt-LT" w:eastAsia="en-US"/>
                          </w:rPr>
                        </w:pPr>
                        <w:r w:rsidRPr="00793F05">
                          <w:rPr>
                            <w:lang w:val="lt-LT" w:eastAsia="en-US"/>
                          </w:rPr>
                          <w:t>14.</w:t>
                        </w:r>
                      </w:p>
                    </w:tc>
                    <w:tc>
                      <w:tcPr>
                        <w:tcW w:w="4169" w:type="dxa"/>
                      </w:tcPr>
                      <w:p w14:paraId="651C8A23" w14:textId="77777777" w:rsidR="002F5046" w:rsidRPr="00793F05" w:rsidRDefault="002F5046" w:rsidP="002F5046">
                        <w:pPr>
                          <w:widowControl w:val="0"/>
                          <w:contextualSpacing/>
                          <w:rPr>
                            <w:rFonts w:eastAsia="Microsoft Sans Serif"/>
                            <w:color w:val="000000"/>
                            <w:lang w:val="lt-LT" w:eastAsia="lt-LT" w:bidi="lt-LT"/>
                          </w:rPr>
                        </w:pPr>
                        <w:r w:rsidRPr="00793F05">
                          <w:rPr>
                            <w:rFonts w:eastAsia="Microsoft Sans Serif"/>
                            <w:color w:val="000000"/>
                            <w:lang w:val="lt-LT" w:eastAsia="lt-LT" w:bidi="lt-LT"/>
                          </w:rPr>
                          <w:t>Keitiklio AC išėjimas</w:t>
                        </w:r>
                      </w:p>
                    </w:tc>
                    <w:tc>
                      <w:tcPr>
                        <w:tcW w:w="2684" w:type="dxa"/>
                      </w:tcPr>
                      <w:p w14:paraId="12EC5156" w14:textId="77777777" w:rsidR="002F5046" w:rsidRPr="00793F05" w:rsidRDefault="002F5046" w:rsidP="002F5046">
                        <w:pPr>
                          <w:widowControl w:val="0"/>
                          <w:shd w:val="clear" w:color="auto" w:fill="FFFFFF"/>
                          <w:spacing w:before="100" w:beforeAutospacing="1" w:after="100" w:afterAutospacing="1"/>
                          <w:ind w:left="2" w:hanging="4"/>
                          <w:contextualSpacing/>
                          <w:rPr>
                            <w:rFonts w:eastAsia="Microsoft Sans Serif"/>
                            <w:color w:val="000000"/>
                            <w:lang w:val="lt-LT" w:eastAsia="lt-LT" w:bidi="lt-LT"/>
                          </w:rPr>
                        </w:pPr>
                        <w:r w:rsidRPr="00793F05">
                          <w:rPr>
                            <w:rFonts w:eastAsia="Microsoft Sans Serif"/>
                            <w:color w:val="000000"/>
                            <w:lang w:val="lt-LT" w:eastAsia="lt-LT" w:bidi="lt-LT"/>
                          </w:rPr>
                          <w:t>Ne prasčiau kaip 4W+PE, 380V</w:t>
                        </w:r>
                      </w:p>
                    </w:tc>
                    <w:tc>
                      <w:tcPr>
                        <w:tcW w:w="2294" w:type="dxa"/>
                      </w:tcPr>
                      <w:p w14:paraId="0EF903F2" w14:textId="77777777" w:rsidR="002F5046" w:rsidRPr="00793F05" w:rsidRDefault="002F5046" w:rsidP="002F5046">
                        <w:pPr>
                          <w:rPr>
                            <w:lang w:val="lt-LT" w:eastAsia="lt-LT"/>
                          </w:rPr>
                        </w:pPr>
                        <w:r w:rsidRPr="00793F05">
                          <w:rPr>
                            <w:lang w:val="lt-LT" w:eastAsia="lt-LT"/>
                          </w:rPr>
                          <w:t>Teikiamos GS</w:t>
                        </w:r>
                      </w:p>
                    </w:tc>
                  </w:tr>
                  <w:tr w:rsidR="002F5046" w:rsidRPr="00793F05" w14:paraId="3371221D" w14:textId="77777777" w:rsidTr="00D30946">
                    <w:tc>
                      <w:tcPr>
                        <w:tcW w:w="379" w:type="dxa"/>
                      </w:tcPr>
                      <w:p w14:paraId="18328E04" w14:textId="13B9A44E" w:rsidR="002F5046" w:rsidRPr="00793F05" w:rsidRDefault="00D30946" w:rsidP="00D30946">
                        <w:pPr>
                          <w:autoSpaceDE w:val="0"/>
                          <w:autoSpaceDN w:val="0"/>
                          <w:adjustRightInd w:val="0"/>
                          <w:contextualSpacing/>
                          <w:jc w:val="center"/>
                          <w:rPr>
                            <w:lang w:val="lt-LT" w:eastAsia="en-US"/>
                          </w:rPr>
                        </w:pPr>
                        <w:r w:rsidRPr="00793F05">
                          <w:rPr>
                            <w:lang w:val="lt-LT" w:eastAsia="en-US"/>
                          </w:rPr>
                          <w:t>15.</w:t>
                        </w:r>
                      </w:p>
                    </w:tc>
                    <w:tc>
                      <w:tcPr>
                        <w:tcW w:w="4169" w:type="dxa"/>
                      </w:tcPr>
                      <w:p w14:paraId="667EFECD" w14:textId="77777777" w:rsidR="002F5046" w:rsidRPr="00793F05" w:rsidRDefault="002F5046" w:rsidP="002F5046">
                        <w:pPr>
                          <w:widowControl w:val="0"/>
                          <w:contextualSpacing/>
                          <w:rPr>
                            <w:rFonts w:eastAsia="Microsoft Sans Serif"/>
                            <w:color w:val="000000"/>
                            <w:lang w:val="lt-LT" w:eastAsia="lt-LT" w:bidi="lt-LT"/>
                          </w:rPr>
                        </w:pPr>
                        <w:r w:rsidRPr="00793F05">
                          <w:rPr>
                            <w:rFonts w:eastAsia="Microsoft Sans Serif"/>
                            <w:color w:val="000000"/>
                            <w:lang w:val="lt-LT" w:eastAsia="lt-LT" w:bidi="lt-LT"/>
                          </w:rPr>
                          <w:t>Keitiklio galios vartojimas nakties metu</w:t>
                        </w:r>
                      </w:p>
                    </w:tc>
                    <w:tc>
                      <w:tcPr>
                        <w:tcW w:w="2684" w:type="dxa"/>
                      </w:tcPr>
                      <w:p w14:paraId="3101FD07" w14:textId="77777777" w:rsidR="002F5046" w:rsidRPr="00793F05" w:rsidRDefault="002F5046" w:rsidP="002F5046">
                        <w:pPr>
                          <w:widowControl w:val="0"/>
                          <w:shd w:val="clear" w:color="auto" w:fill="FFFFFF"/>
                          <w:spacing w:before="100" w:beforeAutospacing="1" w:after="100" w:afterAutospacing="1"/>
                          <w:ind w:left="2" w:hanging="4"/>
                          <w:contextualSpacing/>
                          <w:rPr>
                            <w:rFonts w:eastAsia="Microsoft Sans Serif"/>
                            <w:color w:val="000000"/>
                            <w:lang w:val="lt-LT" w:eastAsia="lt-LT" w:bidi="lt-LT"/>
                          </w:rPr>
                        </w:pPr>
                        <w:r w:rsidRPr="00793F05">
                          <w:rPr>
                            <w:rFonts w:eastAsia="Microsoft Sans Serif"/>
                            <w:color w:val="000000"/>
                            <w:lang w:val="lt-LT" w:eastAsia="lt-LT" w:bidi="lt-LT"/>
                          </w:rPr>
                          <w:t>Iki 5W</w:t>
                        </w:r>
                      </w:p>
                    </w:tc>
                    <w:tc>
                      <w:tcPr>
                        <w:tcW w:w="2294" w:type="dxa"/>
                      </w:tcPr>
                      <w:p w14:paraId="3454C75E" w14:textId="77777777" w:rsidR="002F5046" w:rsidRPr="00793F05" w:rsidRDefault="002F5046" w:rsidP="002F5046">
                        <w:pPr>
                          <w:rPr>
                            <w:lang w:val="lt-LT" w:eastAsia="lt-LT"/>
                          </w:rPr>
                        </w:pPr>
                        <w:r w:rsidRPr="00793F05">
                          <w:rPr>
                            <w:lang w:val="lt-LT" w:eastAsia="lt-LT"/>
                          </w:rPr>
                          <w:t>Teikiamos GS</w:t>
                        </w:r>
                      </w:p>
                    </w:tc>
                  </w:tr>
                  <w:tr w:rsidR="002F5046" w:rsidRPr="00793F05" w14:paraId="5457332C" w14:textId="77777777" w:rsidTr="00D30946">
                    <w:tc>
                      <w:tcPr>
                        <w:tcW w:w="379" w:type="dxa"/>
                      </w:tcPr>
                      <w:p w14:paraId="16367885" w14:textId="3C5F7C77" w:rsidR="002F5046" w:rsidRPr="00793F05" w:rsidRDefault="00D30946" w:rsidP="00D30946">
                        <w:pPr>
                          <w:autoSpaceDE w:val="0"/>
                          <w:autoSpaceDN w:val="0"/>
                          <w:adjustRightInd w:val="0"/>
                          <w:contextualSpacing/>
                          <w:jc w:val="center"/>
                          <w:rPr>
                            <w:lang w:val="lt-LT" w:eastAsia="en-US"/>
                          </w:rPr>
                        </w:pPr>
                        <w:r w:rsidRPr="00793F05">
                          <w:rPr>
                            <w:lang w:val="lt-LT" w:eastAsia="en-US"/>
                          </w:rPr>
                          <w:t>16.</w:t>
                        </w:r>
                      </w:p>
                    </w:tc>
                    <w:tc>
                      <w:tcPr>
                        <w:tcW w:w="4169" w:type="dxa"/>
                      </w:tcPr>
                      <w:p w14:paraId="42BA52D1" w14:textId="77777777" w:rsidR="002F5046" w:rsidRPr="00793F05" w:rsidRDefault="002F5046" w:rsidP="002F5046">
                        <w:pPr>
                          <w:widowControl w:val="0"/>
                          <w:contextualSpacing/>
                          <w:rPr>
                            <w:rFonts w:eastAsia="Microsoft Sans Serif"/>
                            <w:color w:val="000000"/>
                            <w:lang w:val="lt-LT" w:eastAsia="lt-LT" w:bidi="lt-LT"/>
                          </w:rPr>
                        </w:pPr>
                        <w:r w:rsidRPr="00793F05">
                          <w:rPr>
                            <w:rFonts w:eastAsia="Microsoft Sans Serif"/>
                            <w:color w:val="000000"/>
                            <w:lang w:val="lt-LT" w:eastAsia="lt-LT" w:bidi="lt-LT"/>
                          </w:rPr>
                          <w:t>Darbinis keitiklio temperatūrų rėžis</w:t>
                        </w:r>
                      </w:p>
                      <w:p w14:paraId="0108073A" w14:textId="77777777" w:rsidR="002F5046" w:rsidRPr="00793F05" w:rsidRDefault="002F5046" w:rsidP="002F5046">
                        <w:pPr>
                          <w:widowControl w:val="0"/>
                          <w:contextualSpacing/>
                          <w:rPr>
                            <w:rFonts w:eastAsia="Microsoft Sans Serif"/>
                            <w:color w:val="000000"/>
                            <w:lang w:val="lt-LT" w:eastAsia="lt-LT" w:bidi="lt-LT"/>
                          </w:rPr>
                        </w:pPr>
                      </w:p>
                    </w:tc>
                    <w:tc>
                      <w:tcPr>
                        <w:tcW w:w="2684" w:type="dxa"/>
                      </w:tcPr>
                      <w:p w14:paraId="2C09F3BE" w14:textId="77777777" w:rsidR="002F5046" w:rsidRPr="00793F05" w:rsidRDefault="002F5046" w:rsidP="002F5046">
                        <w:pPr>
                          <w:widowControl w:val="0"/>
                          <w:shd w:val="clear" w:color="auto" w:fill="FFFFFF"/>
                          <w:spacing w:before="100" w:beforeAutospacing="1" w:after="100" w:afterAutospacing="1"/>
                          <w:ind w:left="2" w:hanging="4"/>
                          <w:contextualSpacing/>
                          <w:rPr>
                            <w:rFonts w:eastAsia="Microsoft Sans Serif"/>
                            <w:color w:val="000000"/>
                            <w:lang w:val="lt-LT" w:eastAsia="lt-LT" w:bidi="lt-LT"/>
                          </w:rPr>
                        </w:pPr>
                        <w:r w:rsidRPr="00793F05">
                          <w:rPr>
                            <w:rFonts w:eastAsia="Microsoft Sans Serif"/>
                            <w:color w:val="000000"/>
                            <w:lang w:val="lt-LT" w:eastAsia="lt-LT" w:bidi="lt-LT"/>
                          </w:rPr>
                          <w:t>Ne parasčiau kaip intervale nuo -40 iki +60 C</w:t>
                        </w:r>
                      </w:p>
                    </w:tc>
                    <w:tc>
                      <w:tcPr>
                        <w:tcW w:w="2294" w:type="dxa"/>
                      </w:tcPr>
                      <w:p w14:paraId="14D8984B" w14:textId="77777777" w:rsidR="002F5046" w:rsidRPr="00793F05" w:rsidRDefault="002F5046" w:rsidP="002F5046">
                        <w:pPr>
                          <w:rPr>
                            <w:lang w:val="lt-LT" w:eastAsia="lt-LT"/>
                          </w:rPr>
                        </w:pPr>
                        <w:r w:rsidRPr="00793F05">
                          <w:rPr>
                            <w:lang w:val="lt-LT" w:eastAsia="lt-LT"/>
                          </w:rPr>
                          <w:t>Teikiamos GS</w:t>
                        </w:r>
                      </w:p>
                    </w:tc>
                  </w:tr>
                </w:tbl>
                <w:p w14:paraId="305310D7" w14:textId="77777777" w:rsidR="002F5046" w:rsidRPr="00793F05" w:rsidRDefault="002F5046" w:rsidP="002F5046">
                  <w:pPr>
                    <w:pBdr>
                      <w:top w:val="nil"/>
                      <w:left w:val="nil"/>
                      <w:bottom w:val="nil"/>
                      <w:right w:val="nil"/>
                      <w:between w:val="nil"/>
                    </w:pBdr>
                    <w:rPr>
                      <w:color w:val="000000"/>
                      <w:lang w:val="lt-LT" w:eastAsia="lt-LT"/>
                    </w:rPr>
                  </w:pPr>
                </w:p>
                <w:p w14:paraId="7DB9CED6" w14:textId="77777777" w:rsidR="002F5046" w:rsidRPr="00793F05" w:rsidRDefault="002F5046" w:rsidP="002F5046">
                  <w:pPr>
                    <w:rPr>
                      <w:color w:val="000000"/>
                      <w:lang w:val="lt-LT" w:eastAsia="lt-LT"/>
                    </w:rPr>
                  </w:pPr>
                  <w:r w:rsidRPr="00793F05">
                    <w:rPr>
                      <w:color w:val="000000"/>
                      <w:lang w:val="lt-LT" w:eastAsia="lt-LT"/>
                    </w:rPr>
                    <w:br w:type="page"/>
                  </w:r>
                </w:p>
                <w:p w14:paraId="5C40D390" w14:textId="77777777" w:rsidR="002F5046" w:rsidRPr="00793F05" w:rsidRDefault="002F5046" w:rsidP="002F5046">
                  <w:pPr>
                    <w:pBdr>
                      <w:top w:val="nil"/>
                      <w:left w:val="nil"/>
                      <w:bottom w:val="nil"/>
                      <w:right w:val="nil"/>
                      <w:between w:val="nil"/>
                    </w:pBdr>
                    <w:tabs>
                      <w:tab w:val="left" w:pos="1560"/>
                    </w:tabs>
                    <w:jc w:val="right"/>
                    <w:rPr>
                      <w:b/>
                      <w:color w:val="000000"/>
                      <w:lang w:val="lt-LT" w:eastAsia="lt-LT"/>
                    </w:rPr>
                  </w:pPr>
                </w:p>
                <w:p w14:paraId="3E0123D7" w14:textId="464F96BB" w:rsidR="002F5046" w:rsidRPr="00793F05" w:rsidRDefault="002F5046" w:rsidP="00E91260">
                  <w:pPr>
                    <w:spacing w:before="100" w:beforeAutospacing="1" w:after="100" w:afterAutospacing="1"/>
                    <w:outlineLvl w:val="2"/>
                    <w:rPr>
                      <w:b/>
                      <w:bCs/>
                      <w:lang w:val="lt-LT" w:eastAsia="lt-LT"/>
                    </w:rPr>
                  </w:pPr>
                  <w:r w:rsidRPr="00793F05">
                    <w:rPr>
                      <w:b/>
                      <w:bCs/>
                      <w:lang w:val="lt-LT" w:eastAsia="lt-LT"/>
                    </w:rPr>
                    <w:t xml:space="preserve">Techniniai reikalavimai </w:t>
                  </w:r>
                  <w:r w:rsidR="00CF4A3C" w:rsidRPr="00793F05">
                    <w:rPr>
                      <w:b/>
                      <w:bCs/>
                      <w:lang w:val="lt-LT" w:eastAsia="lt-LT"/>
                    </w:rPr>
                    <w:t>akumuliatoriams (</w:t>
                  </w:r>
                  <w:r w:rsidRPr="00793F05">
                    <w:rPr>
                      <w:b/>
                      <w:bCs/>
                      <w:lang w:val="lt-LT" w:eastAsia="lt-LT"/>
                    </w:rPr>
                    <w:t>kaupimo sistemai</w:t>
                  </w:r>
                  <w:r w:rsidR="00CF4A3C" w:rsidRPr="00793F05">
                    <w:rPr>
                      <w:b/>
                      <w:bCs/>
                      <w:lang w:val="lt-LT" w:eastAsia="lt-LT"/>
                    </w:rPr>
                    <w:t>)</w:t>
                  </w:r>
                </w:p>
                <w:p w14:paraId="4CC8B17E" w14:textId="77777777" w:rsidR="002F5046" w:rsidRPr="00793F05" w:rsidRDefault="002F5046" w:rsidP="002F5046">
                  <w:pPr>
                    <w:spacing w:before="100" w:beforeAutospacing="1" w:after="100" w:afterAutospacing="1"/>
                    <w:outlineLvl w:val="2"/>
                    <w:rPr>
                      <w:b/>
                      <w:bCs/>
                      <w:lang w:val="lt-LT" w:eastAsia="lt-LT"/>
                    </w:rPr>
                  </w:pPr>
                  <w:r w:rsidRPr="00793F05">
                    <w:rPr>
                      <w:b/>
                      <w:bCs/>
                      <w:lang w:val="lt-LT" w:eastAsia="lt-LT"/>
                    </w:rPr>
                    <w:t>Valdymo Sistema</w:t>
                  </w:r>
                </w:p>
                <w:p w14:paraId="4A4E0611" w14:textId="77777777" w:rsidR="002F5046" w:rsidRPr="00793F05" w:rsidRDefault="002F5046" w:rsidP="002F5046">
                  <w:pPr>
                    <w:spacing w:before="100" w:beforeAutospacing="1" w:after="100" w:afterAutospacing="1"/>
                    <w:outlineLvl w:val="2"/>
                    <w:rPr>
                      <w:b/>
                      <w:bCs/>
                      <w:lang w:val="lt-LT" w:eastAsia="lt-LT"/>
                    </w:rPr>
                  </w:pPr>
                  <w:r w:rsidRPr="00793F05">
                    <w:rPr>
                      <w:b/>
                      <w:bCs/>
                      <w:lang w:val="lt-LT" w:eastAsia="lt-LT"/>
                    </w:rPr>
                    <w:t>1. BMS (</w:t>
                  </w:r>
                  <w:proofErr w:type="spellStart"/>
                  <w:r w:rsidRPr="00793F05">
                    <w:rPr>
                      <w:b/>
                      <w:bCs/>
                      <w:lang w:val="lt-LT" w:eastAsia="lt-LT"/>
                    </w:rPr>
                    <w:t>Battery</w:t>
                  </w:r>
                  <w:proofErr w:type="spellEnd"/>
                  <w:r w:rsidRPr="00793F05">
                    <w:rPr>
                      <w:b/>
                      <w:bCs/>
                      <w:lang w:val="lt-LT" w:eastAsia="lt-LT"/>
                    </w:rPr>
                    <w:t xml:space="preserve"> </w:t>
                  </w:r>
                  <w:proofErr w:type="spellStart"/>
                  <w:r w:rsidRPr="00793F05">
                    <w:rPr>
                      <w:b/>
                      <w:bCs/>
                      <w:lang w:val="lt-LT" w:eastAsia="lt-LT"/>
                    </w:rPr>
                    <w:t>Management</w:t>
                  </w:r>
                  <w:proofErr w:type="spellEnd"/>
                  <w:r w:rsidRPr="00793F05">
                    <w:rPr>
                      <w:b/>
                      <w:bCs/>
                      <w:lang w:val="lt-LT" w:eastAsia="lt-LT"/>
                    </w:rPr>
                    <w:t xml:space="preserve"> System)</w:t>
                  </w:r>
                </w:p>
                <w:p w14:paraId="2E4B851B" w14:textId="77777777" w:rsidR="002F5046" w:rsidRPr="00793F05" w:rsidRDefault="002F5046" w:rsidP="004E5F68">
                  <w:pPr>
                    <w:numPr>
                      <w:ilvl w:val="0"/>
                      <w:numId w:val="17"/>
                    </w:numPr>
                    <w:spacing w:before="100" w:beforeAutospacing="1" w:after="100" w:afterAutospacing="1"/>
                    <w:rPr>
                      <w:lang w:val="lt-LT" w:eastAsia="lt-LT"/>
                    </w:rPr>
                  </w:pPr>
                  <w:r w:rsidRPr="00793F05">
                    <w:rPr>
                      <w:lang w:val="lt-LT" w:eastAsia="lt-LT"/>
                    </w:rPr>
                    <w:t>Įtampos, temperatūros monitoringas realiu laiku.</w:t>
                  </w:r>
                </w:p>
                <w:p w14:paraId="223E28DD" w14:textId="77777777" w:rsidR="002F5046" w:rsidRPr="00793F05" w:rsidRDefault="002F5046" w:rsidP="004E5F68">
                  <w:pPr>
                    <w:numPr>
                      <w:ilvl w:val="0"/>
                      <w:numId w:val="17"/>
                    </w:numPr>
                    <w:spacing w:before="100" w:beforeAutospacing="1" w:after="100" w:afterAutospacing="1"/>
                    <w:rPr>
                      <w:lang w:val="lt-LT" w:eastAsia="lt-LT"/>
                    </w:rPr>
                  </w:pPr>
                  <w:r w:rsidRPr="00793F05">
                    <w:rPr>
                      <w:lang w:val="lt-LT" w:eastAsia="lt-LT"/>
                    </w:rPr>
                    <w:t>Kiekvienas atskiras baterijos modulis privalo turėti integruotas saugos priemones:</w:t>
                  </w:r>
                </w:p>
                <w:p w14:paraId="45B267C6" w14:textId="77777777" w:rsidR="002F5046" w:rsidRPr="00793F05" w:rsidRDefault="002F5046" w:rsidP="004E5F68">
                  <w:pPr>
                    <w:numPr>
                      <w:ilvl w:val="0"/>
                      <w:numId w:val="40"/>
                    </w:numPr>
                    <w:spacing w:before="100" w:beforeAutospacing="1" w:after="100" w:afterAutospacing="1"/>
                    <w:contextualSpacing/>
                    <w:rPr>
                      <w:lang w:val="lt-LT" w:eastAsia="lt-LT"/>
                    </w:rPr>
                  </w:pPr>
                  <w:r w:rsidRPr="00793F05">
                    <w:rPr>
                      <w:lang w:val="lt-LT" w:eastAsia="lt-LT"/>
                    </w:rPr>
                    <w:t>integruotą gaisro gesinimo sistemą (aerozolinę arba lygiavertę);</w:t>
                  </w:r>
                </w:p>
                <w:p w14:paraId="6843E753" w14:textId="77777777" w:rsidR="002F5046" w:rsidRPr="00793F05" w:rsidRDefault="002F5046" w:rsidP="004E5F68">
                  <w:pPr>
                    <w:numPr>
                      <w:ilvl w:val="0"/>
                      <w:numId w:val="40"/>
                    </w:numPr>
                    <w:spacing w:before="100" w:beforeAutospacing="1" w:after="100" w:afterAutospacing="1"/>
                    <w:contextualSpacing/>
                    <w:rPr>
                      <w:lang w:val="lt-LT" w:eastAsia="lt-LT"/>
                    </w:rPr>
                  </w:pPr>
                  <w:r w:rsidRPr="00793F05">
                    <w:rPr>
                      <w:lang w:val="lt-LT" w:eastAsia="lt-LT"/>
                    </w:rPr>
                    <w:t>temperatūros jutiklį kiekviename modulyje;</w:t>
                  </w:r>
                </w:p>
                <w:p w14:paraId="100E5789" w14:textId="77777777" w:rsidR="002F5046" w:rsidRPr="00793F05" w:rsidRDefault="002F5046" w:rsidP="004E5F68">
                  <w:pPr>
                    <w:numPr>
                      <w:ilvl w:val="0"/>
                      <w:numId w:val="40"/>
                    </w:numPr>
                    <w:spacing w:before="100" w:beforeAutospacing="1" w:after="100" w:afterAutospacing="1"/>
                    <w:contextualSpacing/>
                    <w:rPr>
                      <w:lang w:val="lt-LT" w:eastAsia="lt-LT"/>
                    </w:rPr>
                  </w:pPr>
                  <w:r w:rsidRPr="00793F05">
                    <w:rPr>
                      <w:lang w:val="lt-LT" w:eastAsia="lt-LT"/>
                    </w:rPr>
                    <w:t>slėgio išėmimo vožtuvą;</w:t>
                  </w:r>
                </w:p>
                <w:p w14:paraId="1140EA54" w14:textId="77777777" w:rsidR="002F5046" w:rsidRPr="00793F05" w:rsidRDefault="002F5046" w:rsidP="004E5F68">
                  <w:pPr>
                    <w:numPr>
                      <w:ilvl w:val="0"/>
                      <w:numId w:val="40"/>
                    </w:numPr>
                    <w:spacing w:before="100" w:beforeAutospacing="1" w:after="100" w:afterAutospacing="1"/>
                    <w:contextualSpacing/>
                    <w:rPr>
                      <w:lang w:val="lt-LT" w:eastAsia="lt-LT"/>
                    </w:rPr>
                  </w:pPr>
                  <w:r w:rsidRPr="00793F05">
                    <w:rPr>
                      <w:lang w:val="lt-LT" w:eastAsia="lt-LT"/>
                    </w:rPr>
                    <w:t>šiluminės izoliacijos / karščio atskyrimo sluoksnį modulio viduje;</w:t>
                  </w:r>
                </w:p>
                <w:p w14:paraId="026A5DE7" w14:textId="77777777" w:rsidR="002F5046" w:rsidRPr="00793F05" w:rsidRDefault="002F5046" w:rsidP="004E5F68">
                  <w:pPr>
                    <w:numPr>
                      <w:ilvl w:val="0"/>
                      <w:numId w:val="40"/>
                    </w:numPr>
                    <w:spacing w:before="100" w:beforeAutospacing="1" w:after="100" w:afterAutospacing="1"/>
                    <w:contextualSpacing/>
                    <w:rPr>
                      <w:lang w:val="lt-LT" w:eastAsia="lt-LT"/>
                    </w:rPr>
                  </w:pPr>
                  <w:r w:rsidRPr="00793F05">
                    <w:rPr>
                      <w:lang w:val="lt-LT" w:eastAsia="lt-LT"/>
                    </w:rPr>
                    <w:t>dūmų ar dujų aptikimo jutiklį.</w:t>
                  </w:r>
                </w:p>
                <w:p w14:paraId="45A12209" w14:textId="77777777" w:rsidR="002F5046" w:rsidRPr="00793F05" w:rsidRDefault="002F5046" w:rsidP="004E5F68">
                  <w:pPr>
                    <w:numPr>
                      <w:ilvl w:val="0"/>
                      <w:numId w:val="40"/>
                    </w:numPr>
                    <w:spacing w:before="100" w:beforeAutospacing="1" w:after="100" w:afterAutospacing="1"/>
                    <w:contextualSpacing/>
                    <w:rPr>
                      <w:lang w:val="lt-LT" w:eastAsia="lt-LT"/>
                    </w:rPr>
                  </w:pPr>
                  <w:r w:rsidRPr="00793F05">
                    <w:rPr>
                      <w:lang w:val="lt-LT" w:eastAsia="lt-LT"/>
                    </w:rPr>
                    <w:t>Saugos sistemos turi veikti lokaliai modulyje, nepriklausomai nuo išorinių valdiklių ar interneto ryšio.</w:t>
                  </w:r>
                </w:p>
                <w:p w14:paraId="51A3992C" w14:textId="57FA32CB" w:rsidR="002F5046" w:rsidRPr="00793F05" w:rsidRDefault="002F5046" w:rsidP="004E5F68">
                  <w:pPr>
                    <w:numPr>
                      <w:ilvl w:val="0"/>
                      <w:numId w:val="40"/>
                    </w:numPr>
                    <w:spacing w:before="100" w:beforeAutospacing="1" w:after="100" w:afterAutospacing="1"/>
                    <w:contextualSpacing/>
                    <w:rPr>
                      <w:lang w:val="lt-LT" w:eastAsia="lt-LT"/>
                    </w:rPr>
                  </w:pPr>
                  <w:r w:rsidRPr="00793F05">
                    <w:rPr>
                      <w:lang w:val="lt-LT" w:eastAsia="lt-LT"/>
                    </w:rPr>
                    <w:t xml:space="preserve">Sistema turi gebėti automatiškai persijungti į kaupiklio (baterijos) maitinimą </w:t>
                  </w:r>
                  <w:r w:rsidR="003346B3" w:rsidRPr="00793F05">
                    <w:rPr>
                      <w:lang w:val="lt-LT" w:eastAsia="lt-LT"/>
                    </w:rPr>
                    <w:t>iki 20</w:t>
                  </w:r>
                  <w:r w:rsidR="0087583D" w:rsidRPr="00793F05">
                    <w:rPr>
                      <w:lang w:val="lt-LT" w:eastAsia="lt-LT"/>
                    </w:rPr>
                    <w:t xml:space="preserve"> </w:t>
                  </w:r>
                  <w:proofErr w:type="spellStart"/>
                  <w:r w:rsidR="003346B3" w:rsidRPr="00793F05">
                    <w:rPr>
                      <w:lang w:val="lt-LT" w:eastAsia="lt-LT"/>
                    </w:rPr>
                    <w:t>ms</w:t>
                  </w:r>
                  <w:proofErr w:type="spellEnd"/>
                  <w:r w:rsidR="003346B3" w:rsidRPr="00793F05">
                    <w:rPr>
                      <w:lang w:val="lt-LT" w:eastAsia="lt-LT"/>
                    </w:rPr>
                    <w:t>.</w:t>
                  </w:r>
                </w:p>
                <w:p w14:paraId="600B148D" w14:textId="79213D99" w:rsidR="002F5046" w:rsidRPr="00793F05" w:rsidRDefault="002F5046" w:rsidP="000C3A7E">
                  <w:pPr>
                    <w:spacing w:before="100" w:beforeAutospacing="1" w:after="100" w:afterAutospacing="1"/>
                    <w:outlineLvl w:val="2"/>
                    <w:rPr>
                      <w:b/>
                      <w:bCs/>
                      <w:lang w:val="lt-LT" w:eastAsia="lt-LT"/>
                    </w:rPr>
                  </w:pPr>
                  <w:r w:rsidRPr="00793F05">
                    <w:rPr>
                      <w:b/>
                      <w:bCs/>
                      <w:lang w:val="lt-LT" w:eastAsia="lt-LT"/>
                    </w:rPr>
                    <w:t>2. EMS (</w:t>
                  </w:r>
                  <w:proofErr w:type="spellStart"/>
                  <w:r w:rsidRPr="00793F05">
                    <w:rPr>
                      <w:b/>
                      <w:bCs/>
                      <w:lang w:val="lt-LT" w:eastAsia="lt-LT"/>
                    </w:rPr>
                    <w:t>Energy</w:t>
                  </w:r>
                  <w:proofErr w:type="spellEnd"/>
                  <w:r w:rsidRPr="00793F05">
                    <w:rPr>
                      <w:b/>
                      <w:bCs/>
                      <w:lang w:val="lt-LT" w:eastAsia="lt-LT"/>
                    </w:rPr>
                    <w:t xml:space="preserve"> </w:t>
                  </w:r>
                  <w:proofErr w:type="spellStart"/>
                  <w:r w:rsidRPr="00793F05">
                    <w:rPr>
                      <w:b/>
                      <w:bCs/>
                      <w:lang w:val="lt-LT" w:eastAsia="lt-LT"/>
                    </w:rPr>
                    <w:t>Management</w:t>
                  </w:r>
                  <w:proofErr w:type="spellEnd"/>
                  <w:r w:rsidRPr="00793F05">
                    <w:rPr>
                      <w:b/>
                      <w:bCs/>
                      <w:lang w:val="lt-LT" w:eastAsia="lt-LT"/>
                    </w:rPr>
                    <w:t xml:space="preserve"> System)</w:t>
                  </w:r>
                </w:p>
                <w:p w14:paraId="24204A3A" w14:textId="747BFACB" w:rsidR="002F5046" w:rsidRPr="00793F05" w:rsidRDefault="002F5046" w:rsidP="004E5F68">
                  <w:pPr>
                    <w:numPr>
                      <w:ilvl w:val="0"/>
                      <w:numId w:val="18"/>
                    </w:numPr>
                    <w:spacing w:before="100" w:beforeAutospacing="1" w:after="100" w:afterAutospacing="1"/>
                    <w:rPr>
                      <w:lang w:val="lt-LT" w:eastAsia="lt-LT"/>
                    </w:rPr>
                  </w:pPr>
                  <w:r w:rsidRPr="00793F05">
                    <w:rPr>
                      <w:lang w:val="lt-LT" w:eastAsia="lt-LT"/>
                    </w:rPr>
                    <w:t>Funkcijų sąraš</w:t>
                  </w:r>
                  <w:r w:rsidR="000C3A7E" w:rsidRPr="00793F05">
                    <w:rPr>
                      <w:lang w:val="lt-LT" w:eastAsia="lt-LT"/>
                    </w:rPr>
                    <w:t>as</w:t>
                  </w:r>
                  <w:r w:rsidRPr="00793F05">
                    <w:rPr>
                      <w:lang w:val="lt-LT" w:eastAsia="lt-LT"/>
                    </w:rPr>
                    <w:t xml:space="preserve">: </w:t>
                  </w:r>
                  <w:proofErr w:type="spellStart"/>
                  <w:r w:rsidRPr="00793F05">
                    <w:rPr>
                      <w:lang w:val="lt-LT" w:eastAsia="lt-LT"/>
                    </w:rPr>
                    <w:t>Fully</w:t>
                  </w:r>
                  <w:proofErr w:type="spellEnd"/>
                  <w:r w:rsidRPr="00793F05">
                    <w:rPr>
                      <w:lang w:val="lt-LT" w:eastAsia="lt-LT"/>
                    </w:rPr>
                    <w:t xml:space="preserve"> </w:t>
                  </w:r>
                  <w:proofErr w:type="spellStart"/>
                  <w:r w:rsidRPr="00793F05">
                    <w:rPr>
                      <w:lang w:val="lt-LT" w:eastAsia="lt-LT"/>
                    </w:rPr>
                    <w:t>Feed-in</w:t>
                  </w:r>
                  <w:proofErr w:type="spellEnd"/>
                  <w:r w:rsidRPr="00793F05">
                    <w:rPr>
                      <w:lang w:val="lt-LT" w:eastAsia="lt-LT"/>
                    </w:rPr>
                    <w:t xml:space="preserve"> to </w:t>
                  </w:r>
                  <w:proofErr w:type="spellStart"/>
                  <w:r w:rsidRPr="00793F05">
                    <w:rPr>
                      <w:lang w:val="lt-LT" w:eastAsia="lt-LT"/>
                    </w:rPr>
                    <w:t>Grid</w:t>
                  </w:r>
                  <w:proofErr w:type="spellEnd"/>
                  <w:r w:rsidRPr="00793F05">
                    <w:rPr>
                      <w:lang w:val="lt-LT" w:eastAsia="lt-LT"/>
                    </w:rPr>
                    <w:t xml:space="preserve">, VPP </w:t>
                  </w:r>
                  <w:proofErr w:type="spellStart"/>
                  <w:r w:rsidRPr="00793F05">
                    <w:rPr>
                      <w:lang w:val="lt-LT" w:eastAsia="lt-LT"/>
                    </w:rPr>
                    <w:t>Scheduling</w:t>
                  </w:r>
                  <w:proofErr w:type="spellEnd"/>
                  <w:r w:rsidRPr="00793F05">
                    <w:rPr>
                      <w:lang w:val="lt-LT" w:eastAsia="lt-LT"/>
                    </w:rPr>
                    <w:t xml:space="preserve">, </w:t>
                  </w:r>
                  <w:proofErr w:type="spellStart"/>
                  <w:r w:rsidRPr="00793F05">
                    <w:rPr>
                      <w:lang w:val="lt-LT" w:eastAsia="lt-LT"/>
                    </w:rPr>
                    <w:t>arbitrage</w:t>
                  </w:r>
                  <w:proofErr w:type="spellEnd"/>
                  <w:r w:rsidRPr="00793F05">
                    <w:rPr>
                      <w:lang w:val="lt-LT" w:eastAsia="lt-LT"/>
                    </w:rPr>
                    <w:t xml:space="preserve">, </w:t>
                  </w:r>
                  <w:proofErr w:type="spellStart"/>
                  <w:r w:rsidRPr="00793F05">
                    <w:rPr>
                      <w:lang w:val="lt-LT" w:eastAsia="lt-LT"/>
                    </w:rPr>
                    <w:t>self-consumption</w:t>
                  </w:r>
                  <w:proofErr w:type="spellEnd"/>
                  <w:r w:rsidRPr="00793F05">
                    <w:rPr>
                      <w:lang w:val="lt-LT" w:eastAsia="lt-LT"/>
                    </w:rPr>
                    <w:t xml:space="preserve">, </w:t>
                  </w:r>
                  <w:proofErr w:type="spellStart"/>
                  <w:r w:rsidRPr="00793F05">
                    <w:rPr>
                      <w:lang w:val="lt-LT" w:eastAsia="lt-LT"/>
                    </w:rPr>
                    <w:t>reserve</w:t>
                  </w:r>
                  <w:proofErr w:type="spellEnd"/>
                  <w:r w:rsidRPr="00793F05">
                    <w:rPr>
                      <w:lang w:val="lt-LT" w:eastAsia="lt-LT"/>
                    </w:rPr>
                    <w:t>.</w:t>
                  </w:r>
                </w:p>
                <w:p w14:paraId="05CC6738" w14:textId="32AA778A" w:rsidR="002F5046" w:rsidRPr="00793F05" w:rsidRDefault="002F5046" w:rsidP="004E5F68">
                  <w:pPr>
                    <w:numPr>
                      <w:ilvl w:val="0"/>
                      <w:numId w:val="18"/>
                    </w:numPr>
                    <w:spacing w:before="100" w:beforeAutospacing="1" w:after="100" w:afterAutospacing="1"/>
                    <w:rPr>
                      <w:lang w:val="lt-LT" w:eastAsia="lt-LT"/>
                    </w:rPr>
                  </w:pPr>
                  <w:r w:rsidRPr="00793F05">
                    <w:rPr>
                      <w:lang w:val="lt-LT" w:eastAsia="lt-LT"/>
                    </w:rPr>
                    <w:t>Algoritmų tip</w:t>
                  </w:r>
                  <w:r w:rsidR="000C3A7E" w:rsidRPr="00793F05">
                    <w:rPr>
                      <w:lang w:val="lt-LT" w:eastAsia="lt-LT"/>
                    </w:rPr>
                    <w:t>as</w:t>
                  </w:r>
                  <w:r w:rsidRPr="00793F05">
                    <w:rPr>
                      <w:lang w:val="lt-LT" w:eastAsia="lt-LT"/>
                    </w:rPr>
                    <w:t xml:space="preserve">: </w:t>
                  </w:r>
                  <w:proofErr w:type="spellStart"/>
                  <w:r w:rsidRPr="00793F05">
                    <w:rPr>
                      <w:lang w:val="lt-LT" w:eastAsia="lt-LT"/>
                    </w:rPr>
                    <w:t>time-based</w:t>
                  </w:r>
                  <w:proofErr w:type="spellEnd"/>
                  <w:r w:rsidRPr="00793F05">
                    <w:rPr>
                      <w:lang w:val="lt-LT" w:eastAsia="lt-LT"/>
                    </w:rPr>
                    <w:t>, AI-</w:t>
                  </w:r>
                  <w:proofErr w:type="spellStart"/>
                  <w:r w:rsidRPr="00793F05">
                    <w:rPr>
                      <w:lang w:val="lt-LT" w:eastAsia="lt-LT"/>
                    </w:rPr>
                    <w:t>based</w:t>
                  </w:r>
                  <w:proofErr w:type="spellEnd"/>
                  <w:r w:rsidRPr="00793F05">
                    <w:rPr>
                      <w:lang w:val="lt-LT" w:eastAsia="lt-LT"/>
                    </w:rPr>
                    <w:t>.</w:t>
                  </w:r>
                </w:p>
                <w:p w14:paraId="0DA08226" w14:textId="77777777" w:rsidR="002F5046" w:rsidRPr="00793F05" w:rsidRDefault="002F5046" w:rsidP="002F5046">
                  <w:pPr>
                    <w:spacing w:before="100" w:beforeAutospacing="1" w:after="100" w:afterAutospacing="1"/>
                    <w:outlineLvl w:val="2"/>
                    <w:rPr>
                      <w:b/>
                      <w:bCs/>
                      <w:lang w:val="lt-LT" w:eastAsia="lt-LT"/>
                    </w:rPr>
                  </w:pPr>
                  <w:r w:rsidRPr="00793F05">
                    <w:rPr>
                      <w:b/>
                      <w:bCs/>
                      <w:lang w:val="lt-LT" w:eastAsia="lt-LT"/>
                    </w:rPr>
                    <w:t>3. Monitoringas</w:t>
                  </w:r>
                </w:p>
                <w:p w14:paraId="61ADA520" w14:textId="77777777" w:rsidR="002F5046" w:rsidRPr="00793F05" w:rsidRDefault="002F5046" w:rsidP="004E5F68">
                  <w:pPr>
                    <w:numPr>
                      <w:ilvl w:val="0"/>
                      <w:numId w:val="19"/>
                    </w:numPr>
                    <w:spacing w:before="100" w:beforeAutospacing="1" w:after="100" w:afterAutospacing="1"/>
                    <w:rPr>
                      <w:lang w:val="lt-LT" w:eastAsia="lt-LT"/>
                    </w:rPr>
                  </w:pPr>
                  <w:proofErr w:type="spellStart"/>
                  <w:r w:rsidRPr="00793F05">
                    <w:rPr>
                      <w:lang w:val="lt-LT" w:eastAsia="lt-LT"/>
                    </w:rPr>
                    <w:t>Web</w:t>
                  </w:r>
                  <w:proofErr w:type="spellEnd"/>
                  <w:r w:rsidRPr="00793F05">
                    <w:rPr>
                      <w:lang w:val="lt-LT" w:eastAsia="lt-LT"/>
                    </w:rPr>
                    <w:t xml:space="preserve"> platforma + mobilioji aplikacija.</w:t>
                  </w:r>
                </w:p>
                <w:p w14:paraId="5DA494BD" w14:textId="09CB0A75" w:rsidR="002F5046" w:rsidRPr="00793F05" w:rsidRDefault="002F5046" w:rsidP="004E5F68">
                  <w:pPr>
                    <w:numPr>
                      <w:ilvl w:val="0"/>
                      <w:numId w:val="19"/>
                    </w:numPr>
                    <w:spacing w:before="100" w:beforeAutospacing="1" w:after="100" w:afterAutospacing="1"/>
                    <w:rPr>
                      <w:color w:val="000000"/>
                      <w:lang w:val="lt-LT" w:eastAsia="lt-LT"/>
                    </w:rPr>
                  </w:pPr>
                  <w:r w:rsidRPr="00793F05">
                    <w:rPr>
                      <w:color w:val="000000"/>
                      <w:lang w:val="lt-LT" w:eastAsia="lt-LT"/>
                    </w:rPr>
                    <w:t xml:space="preserve">Istoriniai duomenys: </w:t>
                  </w:r>
                  <w:r w:rsidR="00CF4A3C" w:rsidRPr="00793F05">
                    <w:rPr>
                      <w:color w:val="000000"/>
                      <w:lang w:val="lt-LT" w:eastAsia="lt-LT"/>
                    </w:rPr>
                    <w:t xml:space="preserve">ne mažiau </w:t>
                  </w:r>
                  <w:r w:rsidRPr="00793F05">
                    <w:rPr>
                      <w:color w:val="000000"/>
                      <w:lang w:val="lt-LT" w:eastAsia="lt-LT"/>
                    </w:rPr>
                    <w:t xml:space="preserve">5 min </w:t>
                  </w:r>
                </w:p>
                <w:p w14:paraId="0DEB07E1" w14:textId="77777777" w:rsidR="002F5046" w:rsidRPr="00793F05" w:rsidRDefault="002F5046" w:rsidP="002F5046">
                  <w:pPr>
                    <w:spacing w:before="100" w:beforeAutospacing="1" w:after="100" w:afterAutospacing="1"/>
                    <w:ind w:left="720"/>
                    <w:rPr>
                      <w:lang w:val="lt-LT" w:eastAsia="lt-LT"/>
                    </w:rPr>
                  </w:pPr>
                  <w:r w:rsidRPr="00793F05">
                    <w:rPr>
                      <w:b/>
                      <w:bCs/>
                      <w:kern w:val="36"/>
                      <w:lang w:val="lt-LT" w:eastAsia="lt-LT"/>
                    </w:rPr>
                    <w:t>4. Montavimas ir infrastruktūra</w:t>
                  </w:r>
                </w:p>
                <w:p w14:paraId="0C9A07D3" w14:textId="77777777" w:rsidR="002F5046" w:rsidRPr="00793F05" w:rsidRDefault="002F5046" w:rsidP="002F5046">
                  <w:pPr>
                    <w:spacing w:before="100" w:beforeAutospacing="1" w:after="100" w:afterAutospacing="1"/>
                    <w:outlineLvl w:val="2"/>
                    <w:rPr>
                      <w:b/>
                      <w:bCs/>
                      <w:lang w:val="lt-LT" w:eastAsia="lt-LT"/>
                    </w:rPr>
                  </w:pPr>
                  <w:r w:rsidRPr="00793F05">
                    <w:rPr>
                      <w:b/>
                      <w:bCs/>
                      <w:lang w:val="lt-LT" w:eastAsia="lt-LT"/>
                    </w:rPr>
                    <w:t>1. Fiziniai reikalavimai</w:t>
                  </w:r>
                </w:p>
                <w:p w14:paraId="0C2AEF44" w14:textId="77777777" w:rsidR="002F5046" w:rsidRPr="00793F05" w:rsidRDefault="002F5046" w:rsidP="004E5F68">
                  <w:pPr>
                    <w:numPr>
                      <w:ilvl w:val="0"/>
                      <w:numId w:val="20"/>
                    </w:numPr>
                    <w:spacing w:before="100" w:beforeAutospacing="1" w:after="100" w:afterAutospacing="1"/>
                    <w:rPr>
                      <w:lang w:val="lt-LT" w:eastAsia="lt-LT"/>
                    </w:rPr>
                  </w:pPr>
                  <w:r w:rsidRPr="00793F05">
                    <w:rPr>
                      <w:lang w:val="lt-LT" w:eastAsia="lt-LT"/>
                    </w:rPr>
                    <w:t xml:space="preserve">Energijos kaupimo sistema turi būti modulinės konstrukcijos, leidžianti plėsti talpą nedideliais žingsniais, ne didesniais kaip 15 kWh vienu moduliu. </w:t>
                  </w:r>
                </w:p>
                <w:p w14:paraId="6629AD5C" w14:textId="77777777" w:rsidR="002F5046" w:rsidRPr="00793F05" w:rsidRDefault="002F5046" w:rsidP="004E5F68">
                  <w:pPr>
                    <w:numPr>
                      <w:ilvl w:val="0"/>
                      <w:numId w:val="20"/>
                    </w:numPr>
                    <w:spacing w:before="100" w:beforeAutospacing="1" w:after="100" w:afterAutospacing="1"/>
                    <w:rPr>
                      <w:color w:val="000000"/>
                      <w:lang w:val="lt-LT" w:eastAsia="lt-LT"/>
                    </w:rPr>
                  </w:pPr>
                  <w:r w:rsidRPr="00793F05">
                    <w:rPr>
                      <w:color w:val="000000"/>
                      <w:lang w:val="lt-LT" w:eastAsia="lt-LT"/>
                    </w:rPr>
                    <w:t>Kiekviena kaupimo sistemos atskira dalis turi sverti iki 110kg</w:t>
                  </w:r>
                </w:p>
                <w:p w14:paraId="67ECA253" w14:textId="77777777" w:rsidR="002F5046" w:rsidRPr="00793F05" w:rsidRDefault="002F5046" w:rsidP="002F5046">
                  <w:pPr>
                    <w:spacing w:before="100" w:beforeAutospacing="1" w:after="100" w:afterAutospacing="1"/>
                    <w:outlineLvl w:val="2"/>
                    <w:rPr>
                      <w:b/>
                      <w:bCs/>
                      <w:lang w:val="lt-LT" w:eastAsia="lt-LT"/>
                    </w:rPr>
                  </w:pPr>
                  <w:r w:rsidRPr="00793F05">
                    <w:rPr>
                      <w:b/>
                      <w:bCs/>
                      <w:lang w:val="lt-LT" w:eastAsia="lt-LT"/>
                    </w:rPr>
                    <w:lastRenderedPageBreak/>
                    <w:t>2. Elektros dalis</w:t>
                  </w:r>
                </w:p>
                <w:p w14:paraId="7C1C2650" w14:textId="503D4514" w:rsidR="002F5046" w:rsidRPr="00793F05" w:rsidRDefault="002F5046" w:rsidP="004E5F68">
                  <w:pPr>
                    <w:numPr>
                      <w:ilvl w:val="0"/>
                      <w:numId w:val="21"/>
                    </w:numPr>
                    <w:spacing w:before="100" w:beforeAutospacing="1" w:after="100" w:afterAutospacing="1"/>
                    <w:rPr>
                      <w:lang w:val="lt-LT" w:eastAsia="lt-LT"/>
                    </w:rPr>
                  </w:pPr>
                  <w:r w:rsidRPr="00793F05">
                    <w:rPr>
                      <w:lang w:val="lt-LT" w:eastAsia="lt-LT"/>
                    </w:rPr>
                    <w:t>Reikalaujama jungtis:</w:t>
                  </w:r>
                  <w:r w:rsidR="00CC2A7A" w:rsidRPr="00793F05">
                    <w:rPr>
                      <w:lang w:val="lt-LT" w:eastAsia="lt-LT"/>
                    </w:rPr>
                    <w:t xml:space="preserve"> vardinė įtampa 400</w:t>
                  </w:r>
                  <w:r w:rsidRPr="00793F05">
                    <w:rPr>
                      <w:b/>
                      <w:bCs/>
                      <w:lang w:val="lt-LT" w:eastAsia="lt-LT"/>
                    </w:rPr>
                    <w:t xml:space="preserve"> V</w:t>
                  </w:r>
                  <w:r w:rsidRPr="00793F05">
                    <w:rPr>
                      <w:lang w:val="lt-LT" w:eastAsia="lt-LT"/>
                    </w:rPr>
                    <w:t xml:space="preserve"> ar </w:t>
                  </w:r>
                  <w:r w:rsidRPr="00793F05">
                    <w:rPr>
                      <w:b/>
                      <w:bCs/>
                      <w:lang w:val="lt-LT" w:eastAsia="lt-LT"/>
                    </w:rPr>
                    <w:t xml:space="preserve">0,4 </w:t>
                  </w:r>
                  <w:proofErr w:type="spellStart"/>
                  <w:r w:rsidRPr="00793F05">
                    <w:rPr>
                      <w:b/>
                      <w:bCs/>
                      <w:lang w:val="lt-LT" w:eastAsia="lt-LT"/>
                    </w:rPr>
                    <w:t>kV</w:t>
                  </w:r>
                  <w:proofErr w:type="spellEnd"/>
                  <w:r w:rsidRPr="00793F05">
                    <w:rPr>
                      <w:b/>
                      <w:bCs/>
                      <w:lang w:val="lt-LT" w:eastAsia="lt-LT"/>
                    </w:rPr>
                    <w:t xml:space="preserve">/10 </w:t>
                  </w:r>
                  <w:proofErr w:type="spellStart"/>
                  <w:r w:rsidRPr="00793F05">
                    <w:rPr>
                      <w:b/>
                      <w:bCs/>
                      <w:lang w:val="lt-LT" w:eastAsia="lt-LT"/>
                    </w:rPr>
                    <w:t>kV</w:t>
                  </w:r>
                  <w:proofErr w:type="spellEnd"/>
                  <w:r w:rsidRPr="00793F05">
                    <w:rPr>
                      <w:lang w:val="lt-LT" w:eastAsia="lt-LT"/>
                    </w:rPr>
                    <w:t xml:space="preserve"> (jei su transformatoriumi).</w:t>
                  </w:r>
                </w:p>
                <w:p w14:paraId="5EF6B4EF" w14:textId="77777777" w:rsidR="002F5046" w:rsidRPr="00793F05" w:rsidRDefault="002F5046" w:rsidP="004E5F68">
                  <w:pPr>
                    <w:numPr>
                      <w:ilvl w:val="0"/>
                      <w:numId w:val="21"/>
                    </w:numPr>
                    <w:spacing w:before="100" w:beforeAutospacing="1" w:after="100" w:afterAutospacing="1"/>
                    <w:rPr>
                      <w:lang w:val="lt-LT" w:eastAsia="lt-LT"/>
                    </w:rPr>
                  </w:pPr>
                  <w:r w:rsidRPr="00793F05">
                    <w:rPr>
                      <w:lang w:val="lt-LT" w:eastAsia="lt-LT"/>
                    </w:rPr>
                    <w:t>Kabelių skerspjūviai ir ilgiai.</w:t>
                  </w:r>
                </w:p>
                <w:p w14:paraId="30EB0835" w14:textId="1F257433" w:rsidR="002F5046" w:rsidRPr="00793F05" w:rsidRDefault="002F5046" w:rsidP="004E5F68">
                  <w:pPr>
                    <w:numPr>
                      <w:ilvl w:val="0"/>
                      <w:numId w:val="21"/>
                    </w:numPr>
                    <w:spacing w:before="100" w:beforeAutospacing="1" w:after="100" w:afterAutospacing="1"/>
                    <w:rPr>
                      <w:lang w:val="lt-LT" w:eastAsia="lt-LT"/>
                    </w:rPr>
                  </w:pPr>
                  <w:r w:rsidRPr="00793F05">
                    <w:rPr>
                      <w:lang w:val="lt-LT" w:eastAsia="lt-LT"/>
                    </w:rPr>
                    <w:t>Apsaugos automatai, saugikliai, relės.</w:t>
                  </w:r>
                </w:p>
                <w:p w14:paraId="43A6B6C4" w14:textId="77777777" w:rsidR="002F5046" w:rsidRPr="00793F05" w:rsidRDefault="002F5046" w:rsidP="002F5046">
                  <w:pPr>
                    <w:spacing w:before="100" w:beforeAutospacing="1" w:after="100" w:afterAutospacing="1"/>
                    <w:outlineLvl w:val="2"/>
                    <w:rPr>
                      <w:b/>
                      <w:bCs/>
                      <w:lang w:val="lt-LT" w:eastAsia="lt-LT"/>
                    </w:rPr>
                  </w:pPr>
                  <w:r w:rsidRPr="00793F05">
                    <w:rPr>
                      <w:b/>
                      <w:bCs/>
                      <w:lang w:val="lt-LT" w:eastAsia="lt-LT"/>
                    </w:rPr>
                    <w:t>3. HVAC / aplinkos kontrolė</w:t>
                  </w:r>
                </w:p>
                <w:p w14:paraId="6DBE4B0D" w14:textId="77777777" w:rsidR="002F5046" w:rsidRPr="00793F05" w:rsidRDefault="002F5046" w:rsidP="004E5F68">
                  <w:pPr>
                    <w:numPr>
                      <w:ilvl w:val="0"/>
                      <w:numId w:val="22"/>
                    </w:numPr>
                    <w:spacing w:before="100" w:beforeAutospacing="1" w:after="100" w:afterAutospacing="1"/>
                    <w:rPr>
                      <w:lang w:val="lt-LT" w:eastAsia="lt-LT"/>
                    </w:rPr>
                  </w:pPr>
                  <w:r w:rsidRPr="00793F05">
                    <w:rPr>
                      <w:lang w:val="lt-LT" w:eastAsia="lt-LT"/>
                    </w:rPr>
                    <w:t>Triukšmo lygis &lt;65 (</w:t>
                  </w:r>
                  <w:proofErr w:type="spellStart"/>
                  <w:r w:rsidRPr="00793F05">
                    <w:rPr>
                      <w:lang w:val="lt-LT" w:eastAsia="lt-LT"/>
                    </w:rPr>
                    <w:t>dB</w:t>
                  </w:r>
                  <w:proofErr w:type="spellEnd"/>
                  <w:r w:rsidRPr="00793F05">
                    <w:rPr>
                      <w:lang w:val="lt-LT" w:eastAsia="lt-LT"/>
                    </w:rPr>
                    <w:t>).</w:t>
                  </w:r>
                </w:p>
                <w:p w14:paraId="3852275C" w14:textId="77777777" w:rsidR="002F5046" w:rsidRPr="00793F05" w:rsidRDefault="002F5046" w:rsidP="004E5F68">
                  <w:pPr>
                    <w:numPr>
                      <w:ilvl w:val="0"/>
                      <w:numId w:val="39"/>
                    </w:numPr>
                    <w:spacing w:before="100" w:beforeAutospacing="1" w:after="100" w:afterAutospacing="1"/>
                    <w:rPr>
                      <w:color w:val="000000"/>
                      <w:lang w:val="lt-LT" w:eastAsia="lt-LT"/>
                    </w:rPr>
                  </w:pPr>
                  <w:r w:rsidRPr="00793F05">
                    <w:rPr>
                      <w:color w:val="000000"/>
                      <w:lang w:val="lt-LT" w:eastAsia="lt-LT"/>
                    </w:rPr>
                    <w:t>tinkama montuoti viduje ir lauke;</w:t>
                  </w:r>
                </w:p>
                <w:p w14:paraId="42BCD528" w14:textId="77777777" w:rsidR="002F5046" w:rsidRPr="00793F05" w:rsidRDefault="002F5046" w:rsidP="004E5F68">
                  <w:pPr>
                    <w:numPr>
                      <w:ilvl w:val="0"/>
                      <w:numId w:val="39"/>
                    </w:numPr>
                    <w:spacing w:before="100" w:beforeAutospacing="1" w:after="100" w:afterAutospacing="1"/>
                    <w:rPr>
                      <w:color w:val="000000"/>
                      <w:lang w:val="lt-LT" w:eastAsia="lt-LT"/>
                    </w:rPr>
                  </w:pPr>
                  <w:r w:rsidRPr="00793F05">
                    <w:rPr>
                      <w:color w:val="000000"/>
                      <w:lang w:val="lt-LT" w:eastAsia="lt-LT"/>
                    </w:rPr>
                    <w:t>atspari aplinkos poveikiui (IP klasė ne mažesnė nei IP66)</w:t>
                  </w:r>
                </w:p>
                <w:p w14:paraId="614A261D" w14:textId="77777777" w:rsidR="002F5046" w:rsidRPr="00793F05" w:rsidRDefault="002F5046" w:rsidP="004E5F68">
                  <w:pPr>
                    <w:numPr>
                      <w:ilvl w:val="0"/>
                      <w:numId w:val="39"/>
                    </w:numPr>
                    <w:spacing w:before="100" w:beforeAutospacing="1" w:after="100" w:afterAutospacing="1"/>
                    <w:rPr>
                      <w:color w:val="000000"/>
                      <w:lang w:val="lt-LT" w:eastAsia="lt-LT"/>
                    </w:rPr>
                  </w:pPr>
                  <w:r w:rsidRPr="00793F05">
                    <w:rPr>
                      <w:color w:val="000000"/>
                      <w:lang w:val="lt-LT" w:eastAsia="lt-LT"/>
                    </w:rPr>
                    <w:t>Sistema turi turėti integruotą savaiminio pasišildymo funkciją iki darbinės temperatūros</w:t>
                  </w:r>
                </w:p>
                <w:p w14:paraId="74A5046B" w14:textId="77777777" w:rsidR="002F5046" w:rsidRPr="00793F05" w:rsidRDefault="002F5046" w:rsidP="002F5046">
                  <w:pPr>
                    <w:spacing w:before="100" w:beforeAutospacing="1" w:after="100" w:afterAutospacing="1"/>
                    <w:outlineLvl w:val="0"/>
                    <w:rPr>
                      <w:b/>
                      <w:bCs/>
                      <w:kern w:val="36"/>
                      <w:lang w:val="lt-LT" w:eastAsia="lt-LT"/>
                    </w:rPr>
                  </w:pPr>
                  <w:r w:rsidRPr="00793F05">
                    <w:rPr>
                      <w:b/>
                      <w:bCs/>
                      <w:kern w:val="36"/>
                      <w:lang w:val="lt-LT" w:eastAsia="lt-LT"/>
                    </w:rPr>
                    <w:t>Dokumentacija, kurią tiekėjas turi pateikti</w:t>
                  </w:r>
                </w:p>
                <w:p w14:paraId="79A76D8F" w14:textId="77777777" w:rsidR="002F5046" w:rsidRPr="00793F05" w:rsidRDefault="002F5046" w:rsidP="004E5F68">
                  <w:pPr>
                    <w:numPr>
                      <w:ilvl w:val="0"/>
                      <w:numId w:val="23"/>
                    </w:numPr>
                    <w:spacing w:before="100" w:beforeAutospacing="1" w:after="100" w:afterAutospacing="1"/>
                    <w:rPr>
                      <w:lang w:val="lt-LT" w:eastAsia="lt-LT"/>
                    </w:rPr>
                  </w:pPr>
                  <w:r w:rsidRPr="00793F05">
                    <w:rPr>
                      <w:lang w:val="lt-LT" w:eastAsia="lt-LT"/>
                    </w:rPr>
                    <w:t>Techniniai duomenų lapai (ESS, PCS, BMS, EMS).</w:t>
                  </w:r>
                </w:p>
                <w:p w14:paraId="27230E59" w14:textId="77777777" w:rsidR="002F5046" w:rsidRPr="00793F05" w:rsidRDefault="002F5046" w:rsidP="004E5F68">
                  <w:pPr>
                    <w:numPr>
                      <w:ilvl w:val="0"/>
                      <w:numId w:val="23"/>
                    </w:numPr>
                    <w:spacing w:before="100" w:beforeAutospacing="1" w:after="100" w:afterAutospacing="1"/>
                    <w:rPr>
                      <w:lang w:val="lt-LT" w:eastAsia="lt-LT"/>
                    </w:rPr>
                  </w:pPr>
                  <w:r w:rsidRPr="00793F05">
                    <w:rPr>
                      <w:lang w:val="lt-LT" w:eastAsia="lt-LT"/>
                    </w:rPr>
                    <w:t>Sertifikatai ir atitikties deklaracijos.</w:t>
                  </w:r>
                </w:p>
                <w:p w14:paraId="06EA2881" w14:textId="77777777" w:rsidR="002F5046" w:rsidRPr="00793F05" w:rsidRDefault="002F5046" w:rsidP="004E5F68">
                  <w:pPr>
                    <w:numPr>
                      <w:ilvl w:val="0"/>
                      <w:numId w:val="23"/>
                    </w:numPr>
                    <w:spacing w:before="100" w:beforeAutospacing="1" w:after="100" w:afterAutospacing="1"/>
                    <w:rPr>
                      <w:color w:val="000000"/>
                      <w:lang w:val="lt-LT" w:eastAsia="lt-LT"/>
                    </w:rPr>
                  </w:pPr>
                  <w:proofErr w:type="spellStart"/>
                  <w:r w:rsidRPr="00793F05">
                    <w:rPr>
                      <w:color w:val="000000"/>
                      <w:lang w:val="lt-LT" w:eastAsia="lt-LT"/>
                    </w:rPr>
                    <w:t>Single</w:t>
                  </w:r>
                  <w:proofErr w:type="spellEnd"/>
                  <w:r w:rsidRPr="00793F05">
                    <w:rPr>
                      <w:color w:val="000000"/>
                      <w:lang w:val="lt-LT" w:eastAsia="lt-LT"/>
                    </w:rPr>
                    <w:t>-line schema (SLS).</w:t>
                  </w:r>
                </w:p>
                <w:p w14:paraId="60208ADE" w14:textId="77777777" w:rsidR="002F5046" w:rsidRPr="00793F05" w:rsidRDefault="002F5046" w:rsidP="004E5F68">
                  <w:pPr>
                    <w:numPr>
                      <w:ilvl w:val="0"/>
                      <w:numId w:val="23"/>
                    </w:numPr>
                    <w:spacing w:before="100" w:beforeAutospacing="1" w:after="100" w:afterAutospacing="1"/>
                    <w:rPr>
                      <w:color w:val="000000"/>
                      <w:lang w:val="lt-LT" w:eastAsia="lt-LT"/>
                    </w:rPr>
                  </w:pPr>
                  <w:r w:rsidRPr="00793F05">
                    <w:rPr>
                      <w:color w:val="000000"/>
                      <w:lang w:val="lt-LT" w:eastAsia="lt-LT"/>
                    </w:rPr>
                    <w:t>Komunikacijos schema (</w:t>
                  </w:r>
                  <w:proofErr w:type="spellStart"/>
                  <w:r w:rsidRPr="00793F05">
                    <w:rPr>
                      <w:color w:val="000000"/>
                      <w:lang w:val="lt-LT" w:eastAsia="lt-LT"/>
                    </w:rPr>
                    <w:t>Modbus</w:t>
                  </w:r>
                  <w:proofErr w:type="spellEnd"/>
                  <w:r w:rsidRPr="00793F05">
                    <w:rPr>
                      <w:color w:val="000000"/>
                      <w:lang w:val="lt-LT" w:eastAsia="lt-LT"/>
                    </w:rPr>
                    <w:t>).</w:t>
                  </w:r>
                </w:p>
                <w:p w14:paraId="5B7C54B7" w14:textId="77777777" w:rsidR="002F5046" w:rsidRPr="00793F05" w:rsidRDefault="002F5046" w:rsidP="004E5F68">
                  <w:pPr>
                    <w:numPr>
                      <w:ilvl w:val="0"/>
                      <w:numId w:val="23"/>
                    </w:numPr>
                    <w:spacing w:before="100" w:beforeAutospacing="1" w:after="100" w:afterAutospacing="1"/>
                    <w:rPr>
                      <w:lang w:val="lt-LT" w:eastAsia="lt-LT"/>
                    </w:rPr>
                  </w:pPr>
                  <w:r w:rsidRPr="00793F05">
                    <w:rPr>
                      <w:lang w:val="lt-LT" w:eastAsia="lt-LT"/>
                    </w:rPr>
                    <w:t>Garantijos sąlygos:</w:t>
                  </w:r>
                </w:p>
                <w:p w14:paraId="4BCAEA2A" w14:textId="77777777" w:rsidR="002F5046" w:rsidRPr="00793F05" w:rsidRDefault="002F5046" w:rsidP="004E5F68">
                  <w:pPr>
                    <w:numPr>
                      <w:ilvl w:val="1"/>
                      <w:numId w:val="23"/>
                    </w:numPr>
                    <w:spacing w:before="100" w:beforeAutospacing="1" w:after="100" w:afterAutospacing="1"/>
                    <w:rPr>
                      <w:lang w:val="lt-LT" w:eastAsia="lt-LT"/>
                    </w:rPr>
                  </w:pPr>
                  <w:r w:rsidRPr="00793F05">
                    <w:rPr>
                      <w:lang w:val="lt-LT" w:eastAsia="lt-LT"/>
                    </w:rPr>
                    <w:t>Baterijai: ≥ 10 metų arba ≥ 5000 ciklų. ≥ 70% SOH</w:t>
                  </w:r>
                </w:p>
                <w:p w14:paraId="4286267F" w14:textId="77777777" w:rsidR="002F5046" w:rsidRPr="00793F05" w:rsidRDefault="002F5046" w:rsidP="004E5F68">
                  <w:pPr>
                    <w:numPr>
                      <w:ilvl w:val="1"/>
                      <w:numId w:val="23"/>
                    </w:numPr>
                    <w:spacing w:before="100" w:beforeAutospacing="1" w:after="100" w:afterAutospacing="1"/>
                    <w:rPr>
                      <w:lang w:val="lt-LT" w:eastAsia="lt-LT"/>
                    </w:rPr>
                  </w:pPr>
                  <w:proofErr w:type="spellStart"/>
                  <w:r w:rsidRPr="00793F05">
                    <w:rPr>
                      <w:lang w:val="lt-LT" w:eastAsia="lt-LT"/>
                    </w:rPr>
                    <w:t>Inverteriui</w:t>
                  </w:r>
                  <w:proofErr w:type="spellEnd"/>
                  <w:r w:rsidRPr="00793F05">
                    <w:rPr>
                      <w:lang w:val="lt-LT" w:eastAsia="lt-LT"/>
                    </w:rPr>
                    <w:t>: ≥ 10 metai.</w:t>
                  </w:r>
                </w:p>
                <w:p w14:paraId="2F7FBCCA" w14:textId="77777777" w:rsidR="002F5046" w:rsidRPr="00793F05" w:rsidRDefault="002F5046" w:rsidP="004E5F68">
                  <w:pPr>
                    <w:numPr>
                      <w:ilvl w:val="0"/>
                      <w:numId w:val="23"/>
                    </w:numPr>
                    <w:spacing w:before="100" w:beforeAutospacing="1" w:after="100" w:afterAutospacing="1"/>
                    <w:rPr>
                      <w:lang w:val="lt-LT" w:eastAsia="lt-LT"/>
                    </w:rPr>
                  </w:pPr>
                  <w:r w:rsidRPr="00793F05">
                    <w:rPr>
                      <w:lang w:val="lt-LT" w:eastAsia="lt-LT"/>
                    </w:rPr>
                    <w:t>Serviso planas ir SLA:</w:t>
                  </w:r>
                </w:p>
                <w:p w14:paraId="527A6560" w14:textId="77777777" w:rsidR="002F5046" w:rsidRPr="00793F05" w:rsidRDefault="002F5046" w:rsidP="004E5F68">
                  <w:pPr>
                    <w:numPr>
                      <w:ilvl w:val="1"/>
                      <w:numId w:val="23"/>
                    </w:numPr>
                    <w:spacing w:before="100" w:beforeAutospacing="1" w:after="100" w:afterAutospacing="1"/>
                    <w:rPr>
                      <w:lang w:val="lt-LT" w:eastAsia="lt-LT"/>
                    </w:rPr>
                  </w:pPr>
                  <w:r w:rsidRPr="00793F05">
                    <w:rPr>
                      <w:lang w:val="lt-LT" w:eastAsia="lt-LT"/>
                    </w:rPr>
                    <w:t>Atsarginių dalių prieinamumas</w:t>
                  </w:r>
                </w:p>
                <w:p w14:paraId="3C900578" w14:textId="77777777" w:rsidR="002F5046" w:rsidRPr="00793F05" w:rsidRDefault="002F5046" w:rsidP="004E5F68">
                  <w:pPr>
                    <w:numPr>
                      <w:ilvl w:val="1"/>
                      <w:numId w:val="23"/>
                    </w:numPr>
                    <w:spacing w:before="100" w:beforeAutospacing="1" w:after="100" w:afterAutospacing="1"/>
                    <w:rPr>
                      <w:lang w:val="lt-LT" w:eastAsia="lt-LT"/>
                    </w:rPr>
                  </w:pPr>
                  <w:r w:rsidRPr="00793F05">
                    <w:rPr>
                      <w:lang w:val="lt-LT" w:eastAsia="lt-LT"/>
                    </w:rPr>
                    <w:t>Nuotolinė diagnostika.</w:t>
                  </w:r>
                </w:p>
                <w:p w14:paraId="7C2E8E27" w14:textId="77777777" w:rsidR="002F5046" w:rsidRPr="00793F05" w:rsidRDefault="002F5046" w:rsidP="002F5046">
                  <w:pPr>
                    <w:spacing w:before="100" w:beforeAutospacing="1" w:after="100" w:afterAutospacing="1"/>
                    <w:rPr>
                      <w:lang w:val="lt-LT" w:eastAsia="lt-LT"/>
                    </w:rPr>
                  </w:pPr>
                  <w:r w:rsidRPr="00793F05">
                    <w:rPr>
                      <w:lang w:val="lt-LT" w:eastAsia="lt-LT"/>
                    </w:rPr>
                    <w:t>Pagrindiniai rodikliai:</w:t>
                  </w:r>
                </w:p>
                <w:p w14:paraId="21106BE6" w14:textId="77777777" w:rsidR="002F5046" w:rsidRPr="00793F05" w:rsidRDefault="002F5046" w:rsidP="004E5F68">
                  <w:pPr>
                    <w:numPr>
                      <w:ilvl w:val="0"/>
                      <w:numId w:val="24"/>
                    </w:numPr>
                    <w:spacing w:before="100" w:beforeAutospacing="1" w:after="100" w:afterAutospacing="1"/>
                    <w:rPr>
                      <w:lang w:val="lt-LT" w:eastAsia="lt-LT"/>
                    </w:rPr>
                  </w:pPr>
                  <w:r w:rsidRPr="00793F05">
                    <w:rPr>
                      <w:b/>
                      <w:bCs/>
                      <w:lang w:val="lt-LT" w:eastAsia="lt-LT"/>
                    </w:rPr>
                    <w:t xml:space="preserve">Ciklų skaičius prie realaus </w:t>
                  </w:r>
                  <w:proofErr w:type="spellStart"/>
                  <w:r w:rsidRPr="00793F05">
                    <w:rPr>
                      <w:b/>
                      <w:bCs/>
                      <w:lang w:val="lt-LT" w:eastAsia="lt-LT"/>
                    </w:rPr>
                    <w:t>DoD</w:t>
                  </w:r>
                  <w:proofErr w:type="spellEnd"/>
                  <w:r w:rsidRPr="00793F05">
                    <w:rPr>
                      <w:lang w:val="lt-LT" w:eastAsia="lt-LT"/>
                    </w:rPr>
                    <w:t xml:space="preserve">, ≥ 10000 ciklų prie 60% </w:t>
                  </w:r>
                  <w:proofErr w:type="spellStart"/>
                  <w:r w:rsidRPr="00793F05">
                    <w:rPr>
                      <w:lang w:val="lt-LT" w:eastAsia="lt-LT"/>
                    </w:rPr>
                    <w:t>DoD</w:t>
                  </w:r>
                  <w:proofErr w:type="spellEnd"/>
                </w:p>
                <w:p w14:paraId="0E08289B" w14:textId="77777777" w:rsidR="002F5046" w:rsidRPr="00793F05" w:rsidRDefault="002F5046" w:rsidP="004E5F68">
                  <w:pPr>
                    <w:numPr>
                      <w:ilvl w:val="0"/>
                      <w:numId w:val="24"/>
                    </w:numPr>
                    <w:spacing w:before="100" w:beforeAutospacing="1" w:after="100" w:afterAutospacing="1"/>
                    <w:rPr>
                      <w:lang w:val="lt-LT" w:eastAsia="lt-LT"/>
                    </w:rPr>
                  </w:pPr>
                  <w:r w:rsidRPr="00793F05">
                    <w:rPr>
                      <w:b/>
                      <w:bCs/>
                      <w:lang w:val="lt-LT" w:eastAsia="lt-LT"/>
                    </w:rPr>
                    <w:t>EMS funkcionalumas</w:t>
                  </w:r>
                  <w:r w:rsidRPr="00793F05">
                    <w:rPr>
                      <w:lang w:val="lt-LT" w:eastAsia="lt-LT"/>
                    </w:rPr>
                    <w:t xml:space="preserve"> – EMS turi turėti dirbtiniu intelektu paremtą valdymą.</w:t>
                  </w:r>
                </w:p>
                <w:p w14:paraId="4A63807C" w14:textId="14A66DA7" w:rsidR="002F5046" w:rsidRPr="00793F05" w:rsidRDefault="007B75FB" w:rsidP="002F5046">
                  <w:pPr>
                    <w:spacing w:before="100" w:beforeAutospacing="1" w:after="100" w:afterAutospacing="1"/>
                    <w:rPr>
                      <w:color w:val="000000" w:themeColor="text1"/>
                      <w:lang w:val="lt-LT" w:eastAsia="lt-LT"/>
                    </w:rPr>
                  </w:pPr>
                  <w:r w:rsidRPr="00793F05">
                    <w:rPr>
                      <w:b/>
                      <w:bCs/>
                      <w:color w:val="000000" w:themeColor="text1"/>
                      <w:lang w:val="lt-LT" w:eastAsia="lt-LT"/>
                    </w:rPr>
                    <w:t>350</w:t>
                  </w:r>
                  <w:r w:rsidR="002F5046" w:rsidRPr="00793F05">
                    <w:rPr>
                      <w:b/>
                      <w:bCs/>
                      <w:color w:val="000000" w:themeColor="text1"/>
                      <w:lang w:val="lt-LT" w:eastAsia="lt-LT"/>
                    </w:rPr>
                    <w:t xml:space="preserve"> kW</w:t>
                  </w:r>
                  <w:r w:rsidRPr="00793F05">
                    <w:rPr>
                      <w:b/>
                      <w:bCs/>
                      <w:color w:val="000000" w:themeColor="text1"/>
                      <w:lang w:val="lt-LT" w:eastAsia="lt-LT"/>
                    </w:rPr>
                    <w:t>h</w:t>
                  </w:r>
                  <w:r w:rsidR="002F5046" w:rsidRPr="00793F05">
                    <w:rPr>
                      <w:b/>
                      <w:bCs/>
                      <w:color w:val="000000" w:themeColor="text1"/>
                      <w:lang w:val="lt-LT" w:eastAsia="lt-LT"/>
                    </w:rPr>
                    <w:t xml:space="preserve"> </w:t>
                  </w:r>
                  <w:r w:rsidRPr="00793F05">
                    <w:rPr>
                      <w:b/>
                      <w:bCs/>
                      <w:color w:val="000000" w:themeColor="text1"/>
                      <w:lang w:val="lt-LT" w:eastAsia="lt-LT"/>
                    </w:rPr>
                    <w:t xml:space="preserve">talpos </w:t>
                  </w:r>
                  <w:r w:rsidR="002F5046" w:rsidRPr="00793F05">
                    <w:rPr>
                      <w:b/>
                      <w:bCs/>
                      <w:color w:val="000000" w:themeColor="text1"/>
                      <w:lang w:val="lt-LT" w:eastAsia="lt-LT"/>
                    </w:rPr>
                    <w:t xml:space="preserve">Elektros Energijos Kaupimo Sistema </w:t>
                  </w:r>
                </w:p>
                <w:p w14:paraId="1AF6D56F" w14:textId="77777777" w:rsidR="002F5046" w:rsidRPr="00793F05" w:rsidRDefault="002F5046" w:rsidP="002F5046">
                  <w:pPr>
                    <w:spacing w:before="100" w:beforeAutospacing="1" w:after="100" w:afterAutospacing="1"/>
                    <w:outlineLvl w:val="1"/>
                    <w:rPr>
                      <w:b/>
                      <w:bCs/>
                      <w:lang w:val="lt-LT" w:eastAsia="lt-LT"/>
                    </w:rPr>
                  </w:pPr>
                  <w:r w:rsidRPr="00793F05">
                    <w:rPr>
                      <w:b/>
                      <w:bCs/>
                      <w:lang w:val="lt-LT" w:eastAsia="lt-LT"/>
                    </w:rPr>
                    <w:t>3. Techniniai reikalavimai</w:t>
                  </w:r>
                </w:p>
                <w:p w14:paraId="0A66C0FE" w14:textId="77777777" w:rsidR="002F5046" w:rsidRPr="00793F05" w:rsidRDefault="002F5046" w:rsidP="002F5046">
                  <w:pPr>
                    <w:spacing w:before="100" w:beforeAutospacing="1" w:after="100" w:afterAutospacing="1"/>
                    <w:outlineLvl w:val="2"/>
                    <w:rPr>
                      <w:b/>
                      <w:bCs/>
                      <w:lang w:val="lt-LT" w:eastAsia="lt-LT"/>
                    </w:rPr>
                  </w:pPr>
                  <w:r w:rsidRPr="00793F05">
                    <w:rPr>
                      <w:b/>
                      <w:bCs/>
                      <w:lang w:val="lt-LT" w:eastAsia="lt-LT"/>
                    </w:rPr>
                    <w:t>3.1. Baterijų sistema (ESS)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8"/>
                    <w:gridCol w:w="5814"/>
                  </w:tblGrid>
                  <w:tr w:rsidR="002F5046" w:rsidRPr="00793F05" w14:paraId="5080912E" w14:textId="77777777" w:rsidTr="00DB00E1">
                    <w:trPr>
                      <w:tblHeader/>
                      <w:tblCellSpacing w:w="15" w:type="dxa"/>
                    </w:trPr>
                    <w:tc>
                      <w:tcPr>
                        <w:tcW w:w="0" w:type="auto"/>
                        <w:vAlign w:val="center"/>
                        <w:hideMark/>
                      </w:tcPr>
                      <w:p w14:paraId="2306968F" w14:textId="77777777" w:rsidR="002F5046" w:rsidRPr="00793F05" w:rsidRDefault="002F5046" w:rsidP="002F5046">
                        <w:pPr>
                          <w:jc w:val="center"/>
                          <w:rPr>
                            <w:b/>
                            <w:bCs/>
                            <w:lang w:val="lt-LT" w:eastAsia="lt-LT"/>
                          </w:rPr>
                        </w:pPr>
                        <w:r w:rsidRPr="00793F05">
                          <w:rPr>
                            <w:b/>
                            <w:bCs/>
                            <w:lang w:val="lt-LT" w:eastAsia="lt-LT"/>
                          </w:rPr>
                          <w:t>Parametras</w:t>
                        </w:r>
                      </w:p>
                    </w:tc>
                    <w:tc>
                      <w:tcPr>
                        <w:tcW w:w="0" w:type="auto"/>
                        <w:vAlign w:val="center"/>
                        <w:hideMark/>
                      </w:tcPr>
                      <w:p w14:paraId="4ECAADF6" w14:textId="77777777" w:rsidR="002F5046" w:rsidRPr="00793F05" w:rsidRDefault="002F5046" w:rsidP="002F5046">
                        <w:pPr>
                          <w:jc w:val="center"/>
                          <w:rPr>
                            <w:b/>
                            <w:bCs/>
                            <w:lang w:val="lt-LT" w:eastAsia="lt-LT"/>
                          </w:rPr>
                        </w:pPr>
                        <w:r w:rsidRPr="00793F05">
                          <w:rPr>
                            <w:b/>
                            <w:bCs/>
                            <w:lang w:val="lt-LT" w:eastAsia="lt-LT"/>
                          </w:rPr>
                          <w:t>Reikalavimas</w:t>
                        </w:r>
                      </w:p>
                    </w:tc>
                  </w:tr>
                  <w:tr w:rsidR="002F5046" w:rsidRPr="00793F05" w14:paraId="5BE8876B" w14:textId="77777777" w:rsidTr="00DB00E1">
                    <w:trPr>
                      <w:tblCellSpacing w:w="15" w:type="dxa"/>
                    </w:trPr>
                    <w:tc>
                      <w:tcPr>
                        <w:tcW w:w="0" w:type="auto"/>
                        <w:vAlign w:val="center"/>
                        <w:hideMark/>
                      </w:tcPr>
                      <w:p w14:paraId="6F4E713E" w14:textId="77777777" w:rsidR="002F5046" w:rsidRPr="00793F05" w:rsidRDefault="002F5046" w:rsidP="002F5046">
                        <w:pPr>
                          <w:rPr>
                            <w:color w:val="000000" w:themeColor="text1"/>
                            <w:lang w:val="lt-LT" w:eastAsia="lt-LT"/>
                          </w:rPr>
                        </w:pPr>
                        <w:r w:rsidRPr="00793F05">
                          <w:rPr>
                            <w:color w:val="000000" w:themeColor="text1"/>
                            <w:lang w:val="lt-LT" w:eastAsia="lt-LT"/>
                          </w:rPr>
                          <w:t>Nominali galia</w:t>
                        </w:r>
                      </w:p>
                    </w:tc>
                    <w:tc>
                      <w:tcPr>
                        <w:tcW w:w="0" w:type="auto"/>
                        <w:vAlign w:val="center"/>
                        <w:hideMark/>
                      </w:tcPr>
                      <w:p w14:paraId="2F5B4811" w14:textId="41C2AFA1" w:rsidR="002F5046" w:rsidRPr="00793F05" w:rsidRDefault="001F0E0F" w:rsidP="002F5046">
                        <w:pPr>
                          <w:rPr>
                            <w:color w:val="000000" w:themeColor="text1"/>
                            <w:lang w:val="lt-LT" w:eastAsia="lt-LT"/>
                          </w:rPr>
                        </w:pPr>
                        <w:r w:rsidRPr="00793F05">
                          <w:rPr>
                            <w:color w:val="000000" w:themeColor="text1"/>
                            <w:lang w:val="lt-LT" w:eastAsia="lt-LT"/>
                          </w:rPr>
                          <w:t>175 kW</w:t>
                        </w:r>
                        <w:r w:rsidR="002F5046" w:rsidRPr="00793F05">
                          <w:rPr>
                            <w:color w:val="000000" w:themeColor="text1"/>
                            <w:lang w:val="lt-LT" w:eastAsia="lt-LT"/>
                          </w:rPr>
                          <w:t>(AC išėjimas)</w:t>
                        </w:r>
                      </w:p>
                    </w:tc>
                  </w:tr>
                  <w:tr w:rsidR="002F5046" w:rsidRPr="00793F05" w14:paraId="6BBB8FD6" w14:textId="77777777" w:rsidTr="00DB00E1">
                    <w:trPr>
                      <w:tblCellSpacing w:w="15" w:type="dxa"/>
                    </w:trPr>
                    <w:tc>
                      <w:tcPr>
                        <w:tcW w:w="0" w:type="auto"/>
                        <w:vAlign w:val="center"/>
                        <w:hideMark/>
                      </w:tcPr>
                      <w:p w14:paraId="02A00C82" w14:textId="77777777" w:rsidR="002F5046" w:rsidRPr="00793F05" w:rsidRDefault="002F5046" w:rsidP="002F5046">
                        <w:pPr>
                          <w:rPr>
                            <w:color w:val="000000" w:themeColor="text1"/>
                            <w:lang w:val="lt-LT" w:eastAsia="lt-LT"/>
                          </w:rPr>
                        </w:pPr>
                        <w:r w:rsidRPr="00793F05">
                          <w:rPr>
                            <w:color w:val="000000" w:themeColor="text1"/>
                            <w:lang w:val="lt-LT" w:eastAsia="lt-LT"/>
                          </w:rPr>
                          <w:t>Talpa</w:t>
                        </w:r>
                      </w:p>
                    </w:tc>
                    <w:tc>
                      <w:tcPr>
                        <w:tcW w:w="0" w:type="auto"/>
                        <w:vAlign w:val="center"/>
                        <w:hideMark/>
                      </w:tcPr>
                      <w:p w14:paraId="510C9BA3" w14:textId="745181B9" w:rsidR="002F5046" w:rsidRPr="00793F05" w:rsidRDefault="001F0E0F" w:rsidP="002F5046">
                        <w:pPr>
                          <w:rPr>
                            <w:color w:val="000000" w:themeColor="text1"/>
                            <w:lang w:val="lt-LT" w:eastAsia="lt-LT"/>
                          </w:rPr>
                        </w:pPr>
                        <w:r w:rsidRPr="00793F05">
                          <w:rPr>
                            <w:color w:val="000000" w:themeColor="text1"/>
                            <w:lang w:val="lt-LT" w:eastAsia="lt-LT"/>
                          </w:rPr>
                          <w:t>350</w:t>
                        </w:r>
                        <w:r w:rsidR="002F5046" w:rsidRPr="00793F05">
                          <w:rPr>
                            <w:color w:val="000000" w:themeColor="text1"/>
                            <w:lang w:val="lt-LT" w:eastAsia="lt-LT"/>
                          </w:rPr>
                          <w:t xml:space="preserve"> kWh ± 5%</w:t>
                        </w:r>
                      </w:p>
                    </w:tc>
                  </w:tr>
                  <w:tr w:rsidR="002F5046" w:rsidRPr="00793F05" w14:paraId="0054D539" w14:textId="77777777" w:rsidTr="00DB00E1">
                    <w:trPr>
                      <w:tblCellSpacing w:w="15" w:type="dxa"/>
                    </w:trPr>
                    <w:tc>
                      <w:tcPr>
                        <w:tcW w:w="0" w:type="auto"/>
                        <w:vAlign w:val="center"/>
                        <w:hideMark/>
                      </w:tcPr>
                      <w:p w14:paraId="1589EA7F" w14:textId="77777777" w:rsidR="002F5046" w:rsidRPr="00793F05" w:rsidRDefault="002F5046" w:rsidP="002F5046">
                        <w:pPr>
                          <w:rPr>
                            <w:lang w:val="lt-LT" w:eastAsia="lt-LT"/>
                          </w:rPr>
                        </w:pPr>
                        <w:r w:rsidRPr="00793F05">
                          <w:rPr>
                            <w:lang w:val="lt-LT" w:eastAsia="lt-LT"/>
                          </w:rPr>
                          <w:t>Baterijos chemija</w:t>
                        </w:r>
                      </w:p>
                    </w:tc>
                    <w:tc>
                      <w:tcPr>
                        <w:tcW w:w="0" w:type="auto"/>
                        <w:vAlign w:val="center"/>
                        <w:hideMark/>
                      </w:tcPr>
                      <w:p w14:paraId="66F5D763" w14:textId="77777777" w:rsidR="002F5046" w:rsidRPr="00793F05" w:rsidRDefault="002F5046" w:rsidP="002F5046">
                        <w:pPr>
                          <w:rPr>
                            <w:lang w:val="lt-LT" w:eastAsia="lt-LT"/>
                          </w:rPr>
                        </w:pPr>
                        <w:r w:rsidRPr="00793F05">
                          <w:rPr>
                            <w:lang w:val="lt-LT" w:eastAsia="lt-LT"/>
                          </w:rPr>
                          <w:t>LFP (</w:t>
                        </w:r>
                        <w:proofErr w:type="spellStart"/>
                        <w:r w:rsidRPr="00793F05">
                          <w:rPr>
                            <w:lang w:val="lt-LT" w:eastAsia="lt-LT"/>
                          </w:rPr>
                          <w:t>LiFePO</w:t>
                        </w:r>
                        <w:proofErr w:type="spellEnd"/>
                        <w:r w:rsidRPr="00793F05">
                          <w:rPr>
                            <w:lang w:val="lt-LT" w:eastAsia="lt-LT"/>
                          </w:rPr>
                          <w:t>₄) arba nurodyti alternatyvą</w:t>
                        </w:r>
                      </w:p>
                    </w:tc>
                  </w:tr>
                  <w:tr w:rsidR="002F5046" w:rsidRPr="00793F05" w14:paraId="307FBC32" w14:textId="77777777" w:rsidTr="00DB00E1">
                    <w:trPr>
                      <w:tblCellSpacing w:w="15" w:type="dxa"/>
                    </w:trPr>
                    <w:tc>
                      <w:tcPr>
                        <w:tcW w:w="0" w:type="auto"/>
                        <w:vAlign w:val="center"/>
                        <w:hideMark/>
                      </w:tcPr>
                      <w:p w14:paraId="5184A088" w14:textId="77777777" w:rsidR="002F5046" w:rsidRPr="00793F05" w:rsidRDefault="002F5046" w:rsidP="002F5046">
                        <w:pPr>
                          <w:rPr>
                            <w:lang w:val="lt-LT" w:eastAsia="lt-LT"/>
                          </w:rPr>
                        </w:pPr>
                        <w:r w:rsidRPr="00793F05">
                          <w:rPr>
                            <w:lang w:val="lt-LT" w:eastAsia="lt-LT"/>
                          </w:rPr>
                          <w:t>Ciklų skaičius</w:t>
                        </w:r>
                      </w:p>
                    </w:tc>
                    <w:tc>
                      <w:tcPr>
                        <w:tcW w:w="0" w:type="auto"/>
                        <w:vAlign w:val="center"/>
                        <w:hideMark/>
                      </w:tcPr>
                      <w:p w14:paraId="680F5D6B" w14:textId="77777777" w:rsidR="002F5046" w:rsidRPr="00793F05" w:rsidRDefault="002F5046" w:rsidP="002F5046">
                        <w:pPr>
                          <w:rPr>
                            <w:lang w:val="lt-LT" w:eastAsia="lt-LT"/>
                          </w:rPr>
                        </w:pPr>
                        <w:r w:rsidRPr="00793F05">
                          <w:rPr>
                            <w:lang w:val="lt-LT" w:eastAsia="lt-LT"/>
                          </w:rPr>
                          <w:t xml:space="preserve">≥ 10000 ciklų prie 60% </w:t>
                        </w:r>
                        <w:proofErr w:type="spellStart"/>
                        <w:r w:rsidRPr="00793F05">
                          <w:rPr>
                            <w:lang w:val="lt-LT" w:eastAsia="lt-LT"/>
                          </w:rPr>
                          <w:t>DoD</w:t>
                        </w:r>
                        <w:proofErr w:type="spellEnd"/>
                      </w:p>
                    </w:tc>
                  </w:tr>
                  <w:tr w:rsidR="002F5046" w:rsidRPr="00793F05" w14:paraId="6B68B2C3" w14:textId="77777777" w:rsidTr="00DB00E1">
                    <w:trPr>
                      <w:tblCellSpacing w:w="15" w:type="dxa"/>
                    </w:trPr>
                    <w:tc>
                      <w:tcPr>
                        <w:tcW w:w="0" w:type="auto"/>
                        <w:vAlign w:val="center"/>
                        <w:hideMark/>
                      </w:tcPr>
                      <w:p w14:paraId="2F639A57" w14:textId="77777777" w:rsidR="002F5046" w:rsidRPr="00793F05" w:rsidRDefault="002F5046" w:rsidP="002F5046">
                        <w:pPr>
                          <w:rPr>
                            <w:lang w:val="lt-LT" w:eastAsia="lt-LT"/>
                          </w:rPr>
                        </w:pPr>
                        <w:r w:rsidRPr="00793F05">
                          <w:rPr>
                            <w:lang w:val="lt-LT" w:eastAsia="lt-LT"/>
                          </w:rPr>
                          <w:t>Apsaugos klasė</w:t>
                        </w:r>
                      </w:p>
                    </w:tc>
                    <w:tc>
                      <w:tcPr>
                        <w:tcW w:w="0" w:type="auto"/>
                        <w:vAlign w:val="center"/>
                        <w:hideMark/>
                      </w:tcPr>
                      <w:p w14:paraId="1B24BCB9" w14:textId="2234F9A0" w:rsidR="002F5046" w:rsidRPr="00793F05" w:rsidRDefault="00504E3C" w:rsidP="002F5046">
                        <w:pPr>
                          <w:rPr>
                            <w:lang w:val="lt-LT" w:eastAsia="lt-LT"/>
                          </w:rPr>
                        </w:pPr>
                        <w:r w:rsidRPr="00793F05">
                          <w:rPr>
                            <w:lang w:val="lt-LT" w:eastAsia="lt-LT"/>
                          </w:rPr>
                          <w:t xml:space="preserve">ne mažiau kaip </w:t>
                        </w:r>
                        <w:r w:rsidR="002F5046" w:rsidRPr="00793F05">
                          <w:rPr>
                            <w:lang w:val="lt-LT" w:eastAsia="lt-LT"/>
                          </w:rPr>
                          <w:t>IP66</w:t>
                        </w:r>
                      </w:p>
                    </w:tc>
                  </w:tr>
                  <w:tr w:rsidR="002F5046" w:rsidRPr="00793F05" w14:paraId="2734AEDF" w14:textId="77777777" w:rsidTr="00DB00E1">
                    <w:trPr>
                      <w:tblCellSpacing w:w="15" w:type="dxa"/>
                    </w:trPr>
                    <w:tc>
                      <w:tcPr>
                        <w:tcW w:w="0" w:type="auto"/>
                        <w:vAlign w:val="center"/>
                        <w:hideMark/>
                      </w:tcPr>
                      <w:p w14:paraId="2A9ECD77" w14:textId="77777777" w:rsidR="002F5046" w:rsidRPr="00793F05" w:rsidRDefault="002F5046" w:rsidP="002F5046">
                        <w:pPr>
                          <w:rPr>
                            <w:lang w:val="lt-LT" w:eastAsia="lt-LT"/>
                          </w:rPr>
                        </w:pPr>
                        <w:r w:rsidRPr="00793F05">
                          <w:rPr>
                            <w:lang w:val="lt-LT" w:eastAsia="lt-LT"/>
                          </w:rPr>
                          <w:t>Sertifikatai</w:t>
                        </w:r>
                      </w:p>
                    </w:tc>
                    <w:tc>
                      <w:tcPr>
                        <w:tcW w:w="0" w:type="auto"/>
                        <w:vAlign w:val="center"/>
                        <w:hideMark/>
                      </w:tcPr>
                      <w:p w14:paraId="293D13FE" w14:textId="77777777" w:rsidR="002F5046" w:rsidRPr="00793F05" w:rsidRDefault="002F5046" w:rsidP="002F5046">
                        <w:pPr>
                          <w:rPr>
                            <w:lang w:val="lt-LT" w:eastAsia="lt-LT"/>
                          </w:rPr>
                        </w:pPr>
                        <w:r w:rsidRPr="00793F05">
                          <w:rPr>
                            <w:lang w:val="lt-LT" w:eastAsia="lt-LT"/>
                          </w:rPr>
                          <w:t>IEC 62619, UN 38.3, CE ir kt.</w:t>
                        </w:r>
                      </w:p>
                    </w:tc>
                  </w:tr>
                  <w:tr w:rsidR="002F5046" w:rsidRPr="00793F05" w14:paraId="313FCC81" w14:textId="77777777" w:rsidTr="00DB00E1">
                    <w:trPr>
                      <w:tblCellSpacing w:w="15" w:type="dxa"/>
                    </w:trPr>
                    <w:tc>
                      <w:tcPr>
                        <w:tcW w:w="0" w:type="auto"/>
                        <w:vAlign w:val="center"/>
                        <w:hideMark/>
                      </w:tcPr>
                      <w:p w14:paraId="2B25724F" w14:textId="77777777" w:rsidR="002F5046" w:rsidRPr="00793F05" w:rsidRDefault="002F5046" w:rsidP="002F5046">
                        <w:pPr>
                          <w:rPr>
                            <w:lang w:val="lt-LT" w:eastAsia="lt-LT"/>
                          </w:rPr>
                        </w:pPr>
                        <w:r w:rsidRPr="00793F05">
                          <w:rPr>
                            <w:lang w:val="lt-LT" w:eastAsia="lt-LT"/>
                          </w:rPr>
                          <w:t>Aušinimas</w:t>
                        </w:r>
                      </w:p>
                    </w:tc>
                    <w:tc>
                      <w:tcPr>
                        <w:tcW w:w="0" w:type="auto"/>
                        <w:vAlign w:val="center"/>
                        <w:hideMark/>
                      </w:tcPr>
                      <w:p w14:paraId="569F1D9C" w14:textId="77777777" w:rsidR="002F5046" w:rsidRPr="00793F05" w:rsidRDefault="002F5046" w:rsidP="002F5046">
                        <w:pPr>
                          <w:rPr>
                            <w:lang w:val="lt-LT" w:eastAsia="lt-LT"/>
                          </w:rPr>
                        </w:pPr>
                        <w:r w:rsidRPr="00793F05">
                          <w:rPr>
                            <w:lang w:val="lt-LT" w:eastAsia="lt-LT"/>
                          </w:rPr>
                          <w:t xml:space="preserve">Išmani oru </w:t>
                        </w:r>
                        <w:proofErr w:type="spellStart"/>
                        <w:r w:rsidRPr="00793F05">
                          <w:rPr>
                            <w:lang w:val="lt-LT" w:eastAsia="lt-LT"/>
                          </w:rPr>
                          <w:t>aušinima</w:t>
                        </w:r>
                        <w:proofErr w:type="spellEnd"/>
                        <w:r w:rsidRPr="00793F05">
                          <w:rPr>
                            <w:lang w:val="lt-LT" w:eastAsia="lt-LT"/>
                          </w:rPr>
                          <w:t xml:space="preserve"> sistema arba skysčiu aušinama sistema</w:t>
                        </w:r>
                      </w:p>
                    </w:tc>
                  </w:tr>
                  <w:tr w:rsidR="002F5046" w:rsidRPr="00793F05" w14:paraId="71E8FD90" w14:textId="77777777" w:rsidTr="00DB00E1">
                    <w:trPr>
                      <w:tblCellSpacing w:w="15" w:type="dxa"/>
                    </w:trPr>
                    <w:tc>
                      <w:tcPr>
                        <w:tcW w:w="0" w:type="auto"/>
                        <w:vAlign w:val="center"/>
                        <w:hideMark/>
                      </w:tcPr>
                      <w:p w14:paraId="77953ABD" w14:textId="77777777" w:rsidR="002F5046" w:rsidRPr="00793F05" w:rsidRDefault="002F5046" w:rsidP="002F5046">
                        <w:pPr>
                          <w:rPr>
                            <w:lang w:val="lt-LT" w:eastAsia="lt-LT"/>
                          </w:rPr>
                        </w:pPr>
                        <w:r w:rsidRPr="00793F05">
                          <w:rPr>
                            <w:lang w:val="lt-LT" w:eastAsia="lt-LT"/>
                          </w:rPr>
                          <w:t>Darbinė temperatūra</w:t>
                        </w:r>
                      </w:p>
                    </w:tc>
                    <w:tc>
                      <w:tcPr>
                        <w:tcW w:w="0" w:type="auto"/>
                        <w:vAlign w:val="center"/>
                        <w:hideMark/>
                      </w:tcPr>
                      <w:p w14:paraId="32FB689C" w14:textId="77777777" w:rsidR="002F5046" w:rsidRPr="00793F05" w:rsidRDefault="002F5046" w:rsidP="002F5046">
                        <w:pPr>
                          <w:rPr>
                            <w:lang w:val="lt-LT" w:eastAsia="lt-LT"/>
                          </w:rPr>
                        </w:pPr>
                        <w:r w:rsidRPr="00793F05">
                          <w:rPr>
                            <w:lang w:val="lt-LT" w:eastAsia="lt-LT"/>
                          </w:rPr>
                          <w:t>–20…+55 °C</w:t>
                        </w:r>
                      </w:p>
                    </w:tc>
                  </w:tr>
                  <w:tr w:rsidR="002F5046" w:rsidRPr="00793F05" w14:paraId="75FCF2C6" w14:textId="77777777" w:rsidTr="00DB00E1">
                    <w:trPr>
                      <w:tblCellSpacing w:w="15" w:type="dxa"/>
                    </w:trPr>
                    <w:tc>
                      <w:tcPr>
                        <w:tcW w:w="0" w:type="auto"/>
                        <w:vAlign w:val="center"/>
                      </w:tcPr>
                      <w:p w14:paraId="125475CD" w14:textId="77777777" w:rsidR="002F5046" w:rsidRPr="00793F05" w:rsidRDefault="002F5046" w:rsidP="002F5046">
                        <w:pPr>
                          <w:rPr>
                            <w:lang w:val="lt-LT" w:eastAsia="lt-LT"/>
                          </w:rPr>
                        </w:pPr>
                        <w:r w:rsidRPr="00793F05">
                          <w:rPr>
                            <w:lang w:val="lt-LT" w:eastAsia="lt-LT"/>
                          </w:rPr>
                          <w:t>Baterijų sistema</w:t>
                        </w:r>
                      </w:p>
                    </w:tc>
                    <w:tc>
                      <w:tcPr>
                        <w:tcW w:w="0" w:type="auto"/>
                        <w:vAlign w:val="center"/>
                      </w:tcPr>
                      <w:p w14:paraId="4D37EFF2" w14:textId="77777777" w:rsidR="002F5046" w:rsidRPr="00793F05" w:rsidRDefault="002F5046" w:rsidP="002F5046">
                        <w:pPr>
                          <w:rPr>
                            <w:lang w:val="lt-LT" w:eastAsia="lt-LT"/>
                          </w:rPr>
                        </w:pPr>
                        <w:r w:rsidRPr="00793F05">
                          <w:rPr>
                            <w:lang w:val="lt-LT" w:eastAsia="lt-LT"/>
                          </w:rPr>
                          <w:t>Modulinė</w:t>
                        </w:r>
                      </w:p>
                    </w:tc>
                  </w:tr>
                  <w:tr w:rsidR="002F5046" w:rsidRPr="00793F05" w14:paraId="14570CB8" w14:textId="77777777" w:rsidTr="00DB00E1">
                    <w:trPr>
                      <w:tblCellSpacing w:w="15" w:type="dxa"/>
                    </w:trPr>
                    <w:tc>
                      <w:tcPr>
                        <w:tcW w:w="0" w:type="auto"/>
                        <w:vAlign w:val="center"/>
                      </w:tcPr>
                      <w:p w14:paraId="03FA8A4C" w14:textId="77777777" w:rsidR="002F5046" w:rsidRPr="00793F05" w:rsidRDefault="002F5046" w:rsidP="002F5046">
                        <w:pPr>
                          <w:rPr>
                            <w:lang w:val="lt-LT" w:eastAsia="lt-LT"/>
                          </w:rPr>
                        </w:pPr>
                        <w:r w:rsidRPr="00793F05">
                          <w:rPr>
                            <w:lang w:val="lt-LT" w:eastAsia="lt-LT"/>
                          </w:rPr>
                          <w:lastRenderedPageBreak/>
                          <w:t>Baterijos modulio talpa</w:t>
                        </w:r>
                      </w:p>
                    </w:tc>
                    <w:tc>
                      <w:tcPr>
                        <w:tcW w:w="0" w:type="auto"/>
                        <w:vAlign w:val="center"/>
                      </w:tcPr>
                      <w:p w14:paraId="3D983C88" w14:textId="77777777" w:rsidR="002F5046" w:rsidRPr="00793F05" w:rsidRDefault="002F5046" w:rsidP="002F5046">
                        <w:pPr>
                          <w:rPr>
                            <w:lang w:val="lt-LT" w:eastAsia="lt-LT"/>
                          </w:rPr>
                        </w:pPr>
                        <w:r w:rsidRPr="00793F05">
                          <w:rPr>
                            <w:lang w:val="lt-LT" w:eastAsia="lt-LT"/>
                          </w:rPr>
                          <w:t>12 – 15 kWh</w:t>
                        </w:r>
                      </w:p>
                    </w:tc>
                  </w:tr>
                </w:tbl>
                <w:p w14:paraId="6A8FA41E" w14:textId="77777777" w:rsidR="002F5046" w:rsidRPr="00793F05" w:rsidRDefault="002F5046" w:rsidP="002F5046">
                  <w:pPr>
                    <w:spacing w:before="100" w:beforeAutospacing="1" w:after="100" w:afterAutospacing="1"/>
                    <w:rPr>
                      <w:lang w:val="lt-LT" w:eastAsia="lt-LT"/>
                    </w:rPr>
                  </w:pPr>
                  <w:r w:rsidRPr="00793F05">
                    <w:rPr>
                      <w:lang w:val="lt-LT" w:eastAsia="lt-LT"/>
                    </w:rPr>
                    <w:t>Papildomi reikalavimai:</w:t>
                  </w:r>
                </w:p>
                <w:p w14:paraId="2397F25C" w14:textId="77777777" w:rsidR="002F5046" w:rsidRPr="00793F05" w:rsidRDefault="002F5046" w:rsidP="004E5F68">
                  <w:pPr>
                    <w:numPr>
                      <w:ilvl w:val="0"/>
                      <w:numId w:val="27"/>
                    </w:numPr>
                    <w:spacing w:before="100" w:beforeAutospacing="1" w:after="100" w:afterAutospacing="1"/>
                    <w:rPr>
                      <w:lang w:val="lt-LT" w:eastAsia="lt-LT"/>
                    </w:rPr>
                  </w:pPr>
                  <w:r w:rsidRPr="00793F05">
                    <w:rPr>
                      <w:lang w:val="lt-LT" w:eastAsia="lt-LT"/>
                    </w:rPr>
                    <w:t>Integruota priešgaisrinė sistema (</w:t>
                  </w:r>
                  <w:proofErr w:type="spellStart"/>
                  <w:r w:rsidRPr="00793F05">
                    <w:rPr>
                      <w:lang w:val="lt-LT" w:eastAsia="lt-LT"/>
                    </w:rPr>
                    <w:t>aerosolis</w:t>
                  </w:r>
                  <w:proofErr w:type="spellEnd"/>
                  <w:r w:rsidRPr="00793F05">
                    <w:rPr>
                      <w:lang w:val="lt-LT" w:eastAsia="lt-LT"/>
                    </w:rPr>
                    <w:t xml:space="preserve"> / inertinės dujos / vandens rūkas).</w:t>
                  </w:r>
                </w:p>
                <w:p w14:paraId="173976A3" w14:textId="77777777" w:rsidR="002F5046" w:rsidRPr="00793F05" w:rsidRDefault="002F5046" w:rsidP="004E5F68">
                  <w:pPr>
                    <w:numPr>
                      <w:ilvl w:val="0"/>
                      <w:numId w:val="27"/>
                    </w:numPr>
                    <w:spacing w:before="100" w:beforeAutospacing="1" w:after="100" w:afterAutospacing="1"/>
                    <w:rPr>
                      <w:lang w:val="lt-LT" w:eastAsia="lt-LT"/>
                    </w:rPr>
                  </w:pPr>
                  <w:r w:rsidRPr="00793F05">
                    <w:rPr>
                      <w:lang w:val="lt-LT" w:eastAsia="lt-LT"/>
                    </w:rPr>
                    <w:t>„</w:t>
                  </w:r>
                  <w:proofErr w:type="spellStart"/>
                  <w:r w:rsidRPr="00793F05">
                    <w:rPr>
                      <w:lang w:val="lt-LT" w:eastAsia="lt-LT"/>
                    </w:rPr>
                    <w:t>Thermal</w:t>
                  </w:r>
                  <w:proofErr w:type="spellEnd"/>
                  <w:r w:rsidRPr="00793F05">
                    <w:rPr>
                      <w:lang w:val="lt-LT" w:eastAsia="lt-LT"/>
                    </w:rPr>
                    <w:t xml:space="preserve"> </w:t>
                  </w:r>
                  <w:proofErr w:type="spellStart"/>
                  <w:r w:rsidRPr="00793F05">
                    <w:rPr>
                      <w:lang w:val="lt-LT" w:eastAsia="lt-LT"/>
                    </w:rPr>
                    <w:t>runaway</w:t>
                  </w:r>
                  <w:proofErr w:type="spellEnd"/>
                  <w:r w:rsidRPr="00793F05">
                    <w:rPr>
                      <w:lang w:val="lt-LT" w:eastAsia="lt-LT"/>
                    </w:rPr>
                    <w:t>“ prevencijos mechanizmai.</w:t>
                  </w:r>
                </w:p>
                <w:p w14:paraId="1288FC12" w14:textId="77777777" w:rsidR="002F5046" w:rsidRPr="00793F05" w:rsidRDefault="002F5046" w:rsidP="004E5F68">
                  <w:pPr>
                    <w:numPr>
                      <w:ilvl w:val="0"/>
                      <w:numId w:val="27"/>
                    </w:numPr>
                    <w:spacing w:before="100" w:beforeAutospacing="1" w:after="100" w:afterAutospacing="1"/>
                    <w:rPr>
                      <w:lang w:val="lt-LT" w:eastAsia="lt-LT"/>
                    </w:rPr>
                  </w:pPr>
                  <w:r w:rsidRPr="00793F05">
                    <w:rPr>
                      <w:lang w:val="lt-LT" w:eastAsia="lt-LT"/>
                    </w:rPr>
                    <w:t>Modulių temperatūrų monitoringas realiu laiku.</w:t>
                  </w:r>
                </w:p>
                <w:p w14:paraId="2C3B0280" w14:textId="77777777" w:rsidR="002F5046" w:rsidRPr="00793F05" w:rsidRDefault="002F5046" w:rsidP="002F5046">
                  <w:pPr>
                    <w:spacing w:before="100" w:beforeAutospacing="1" w:after="100" w:afterAutospacing="1"/>
                    <w:outlineLvl w:val="2"/>
                    <w:rPr>
                      <w:b/>
                      <w:bCs/>
                      <w:lang w:val="lt-LT" w:eastAsia="lt-LT"/>
                    </w:rPr>
                  </w:pPr>
                  <w:r w:rsidRPr="00793F05">
                    <w:rPr>
                      <w:b/>
                      <w:bCs/>
                      <w:lang w:val="lt-LT" w:eastAsia="lt-LT"/>
                    </w:rPr>
                    <w:t xml:space="preserve">3.2. Galios keitiklis (PCS / </w:t>
                  </w:r>
                  <w:proofErr w:type="spellStart"/>
                  <w:r w:rsidRPr="00793F05">
                    <w:rPr>
                      <w:b/>
                      <w:bCs/>
                      <w:lang w:val="lt-LT" w:eastAsia="lt-LT"/>
                    </w:rPr>
                    <w:t>inverteris</w:t>
                  </w:r>
                  <w:proofErr w:type="spellEnd"/>
                  <w:r w:rsidRPr="00793F05">
                    <w:rPr>
                      <w:b/>
                      <w:bCs/>
                      <w:lang w:val="lt-LT" w:eastAsia="lt-LT"/>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0"/>
                    <w:gridCol w:w="2989"/>
                  </w:tblGrid>
                  <w:tr w:rsidR="002F5046" w:rsidRPr="00793F05" w14:paraId="3F48025D" w14:textId="77777777" w:rsidTr="00DB00E1">
                    <w:trPr>
                      <w:tblHeader/>
                      <w:tblCellSpacing w:w="15" w:type="dxa"/>
                    </w:trPr>
                    <w:tc>
                      <w:tcPr>
                        <w:tcW w:w="3375" w:type="dxa"/>
                        <w:vAlign w:val="center"/>
                        <w:hideMark/>
                      </w:tcPr>
                      <w:p w14:paraId="6EDBB8AC" w14:textId="77777777" w:rsidR="002F5046" w:rsidRPr="00793F05" w:rsidRDefault="002F5046" w:rsidP="002F5046">
                        <w:pPr>
                          <w:jc w:val="center"/>
                          <w:rPr>
                            <w:b/>
                            <w:bCs/>
                            <w:lang w:val="lt-LT" w:eastAsia="lt-LT"/>
                          </w:rPr>
                        </w:pPr>
                        <w:r w:rsidRPr="00793F05">
                          <w:rPr>
                            <w:b/>
                            <w:bCs/>
                            <w:lang w:val="lt-LT" w:eastAsia="lt-LT"/>
                          </w:rPr>
                          <w:t>Parametras</w:t>
                        </w:r>
                      </w:p>
                    </w:tc>
                    <w:tc>
                      <w:tcPr>
                        <w:tcW w:w="2944" w:type="dxa"/>
                        <w:vAlign w:val="center"/>
                        <w:hideMark/>
                      </w:tcPr>
                      <w:p w14:paraId="7E4885F5" w14:textId="77777777" w:rsidR="002F5046" w:rsidRPr="00793F05" w:rsidRDefault="002F5046" w:rsidP="002F5046">
                        <w:pPr>
                          <w:jc w:val="center"/>
                          <w:rPr>
                            <w:b/>
                            <w:bCs/>
                            <w:lang w:val="lt-LT" w:eastAsia="lt-LT"/>
                          </w:rPr>
                        </w:pPr>
                        <w:r w:rsidRPr="00793F05">
                          <w:rPr>
                            <w:b/>
                            <w:bCs/>
                            <w:lang w:val="lt-LT" w:eastAsia="lt-LT"/>
                          </w:rPr>
                          <w:t>Reikalavimas</w:t>
                        </w:r>
                      </w:p>
                    </w:tc>
                  </w:tr>
                  <w:tr w:rsidR="002F5046" w:rsidRPr="00793F05" w14:paraId="05B3C6B7" w14:textId="77777777" w:rsidTr="00DB00E1">
                    <w:trPr>
                      <w:tblCellSpacing w:w="15" w:type="dxa"/>
                    </w:trPr>
                    <w:tc>
                      <w:tcPr>
                        <w:tcW w:w="3375" w:type="dxa"/>
                        <w:vAlign w:val="center"/>
                        <w:hideMark/>
                      </w:tcPr>
                      <w:p w14:paraId="488F7517" w14:textId="77777777" w:rsidR="002F5046" w:rsidRPr="00793F05" w:rsidRDefault="002F5046" w:rsidP="002F5046">
                        <w:pPr>
                          <w:rPr>
                            <w:color w:val="000000" w:themeColor="text1"/>
                            <w:lang w:val="lt-LT" w:eastAsia="lt-LT"/>
                          </w:rPr>
                        </w:pPr>
                        <w:r w:rsidRPr="00793F05">
                          <w:rPr>
                            <w:color w:val="000000" w:themeColor="text1"/>
                            <w:lang w:val="lt-LT" w:eastAsia="lt-LT"/>
                          </w:rPr>
                          <w:t>Nominali AC galia</w:t>
                        </w:r>
                      </w:p>
                    </w:tc>
                    <w:tc>
                      <w:tcPr>
                        <w:tcW w:w="2944" w:type="dxa"/>
                        <w:vAlign w:val="center"/>
                        <w:hideMark/>
                      </w:tcPr>
                      <w:p w14:paraId="428BBBE3" w14:textId="0F08D35C" w:rsidR="002F5046" w:rsidRPr="00793F05" w:rsidRDefault="001F0E0F" w:rsidP="002F5046">
                        <w:pPr>
                          <w:rPr>
                            <w:color w:val="000000" w:themeColor="text1"/>
                            <w:lang w:val="lt-LT" w:eastAsia="lt-LT"/>
                          </w:rPr>
                        </w:pPr>
                        <w:r w:rsidRPr="00793F05">
                          <w:rPr>
                            <w:color w:val="000000" w:themeColor="text1"/>
                            <w:lang w:val="lt-LT" w:eastAsia="lt-LT"/>
                          </w:rPr>
                          <w:t>100 kW techniniai duomenys</w:t>
                        </w:r>
                      </w:p>
                    </w:tc>
                  </w:tr>
                  <w:tr w:rsidR="002F5046" w:rsidRPr="00793F05" w14:paraId="28239C48" w14:textId="77777777" w:rsidTr="00DB00E1">
                    <w:trPr>
                      <w:tblCellSpacing w:w="15" w:type="dxa"/>
                    </w:trPr>
                    <w:tc>
                      <w:tcPr>
                        <w:tcW w:w="3375" w:type="dxa"/>
                        <w:vAlign w:val="center"/>
                        <w:hideMark/>
                      </w:tcPr>
                      <w:p w14:paraId="5CDB0663" w14:textId="77777777" w:rsidR="002F5046" w:rsidRPr="00793F05" w:rsidRDefault="002F5046" w:rsidP="002F5046">
                        <w:pPr>
                          <w:rPr>
                            <w:lang w:val="lt-LT" w:eastAsia="lt-LT"/>
                          </w:rPr>
                        </w:pPr>
                        <w:r w:rsidRPr="00793F05">
                          <w:rPr>
                            <w:lang w:val="lt-LT" w:eastAsia="lt-LT"/>
                          </w:rPr>
                          <w:t>Įtampa</w:t>
                        </w:r>
                      </w:p>
                    </w:tc>
                    <w:tc>
                      <w:tcPr>
                        <w:tcW w:w="2944" w:type="dxa"/>
                        <w:vAlign w:val="center"/>
                        <w:hideMark/>
                      </w:tcPr>
                      <w:p w14:paraId="5990EEBD" w14:textId="62F56E1B" w:rsidR="002F5046" w:rsidRPr="00793F05" w:rsidRDefault="003272B5" w:rsidP="002F5046">
                        <w:pPr>
                          <w:rPr>
                            <w:lang w:val="lt-LT" w:eastAsia="lt-LT"/>
                          </w:rPr>
                        </w:pPr>
                        <w:r w:rsidRPr="00793F05">
                          <w:rPr>
                            <w:lang w:val="lt-LT" w:eastAsia="lt-LT"/>
                          </w:rPr>
                          <w:t xml:space="preserve">ne mažiau kaip </w:t>
                        </w:r>
                        <w:r w:rsidR="002F5046" w:rsidRPr="00793F05">
                          <w:rPr>
                            <w:lang w:val="lt-LT" w:eastAsia="lt-LT"/>
                          </w:rPr>
                          <w:t xml:space="preserve">400 V AC </w:t>
                        </w:r>
                      </w:p>
                    </w:tc>
                  </w:tr>
                  <w:tr w:rsidR="002F5046" w:rsidRPr="00793F05" w14:paraId="5395676B" w14:textId="77777777" w:rsidTr="00DB00E1">
                    <w:trPr>
                      <w:tblCellSpacing w:w="15" w:type="dxa"/>
                    </w:trPr>
                    <w:tc>
                      <w:tcPr>
                        <w:tcW w:w="3375" w:type="dxa"/>
                        <w:vAlign w:val="center"/>
                        <w:hideMark/>
                      </w:tcPr>
                      <w:p w14:paraId="792F44E7" w14:textId="77777777" w:rsidR="002F5046" w:rsidRPr="00793F05" w:rsidRDefault="002F5046" w:rsidP="002F5046">
                        <w:pPr>
                          <w:rPr>
                            <w:lang w:val="lt-LT" w:eastAsia="lt-LT"/>
                          </w:rPr>
                        </w:pPr>
                        <w:r w:rsidRPr="00793F05">
                          <w:rPr>
                            <w:lang w:val="lt-LT" w:eastAsia="lt-LT"/>
                          </w:rPr>
                          <w:t>Dažnis</w:t>
                        </w:r>
                      </w:p>
                    </w:tc>
                    <w:tc>
                      <w:tcPr>
                        <w:tcW w:w="2944" w:type="dxa"/>
                        <w:vAlign w:val="center"/>
                        <w:hideMark/>
                      </w:tcPr>
                      <w:p w14:paraId="25734E73" w14:textId="77777777" w:rsidR="002F5046" w:rsidRPr="00793F05" w:rsidRDefault="002F5046" w:rsidP="002F5046">
                        <w:pPr>
                          <w:rPr>
                            <w:lang w:val="lt-LT" w:eastAsia="lt-LT"/>
                          </w:rPr>
                        </w:pPr>
                        <w:r w:rsidRPr="00793F05">
                          <w:rPr>
                            <w:lang w:val="lt-LT" w:eastAsia="lt-LT"/>
                          </w:rPr>
                          <w:t>50 Hz</w:t>
                        </w:r>
                      </w:p>
                    </w:tc>
                  </w:tr>
                  <w:tr w:rsidR="002F5046" w:rsidRPr="00793F05" w14:paraId="16B43A56" w14:textId="77777777" w:rsidTr="00DB00E1">
                    <w:trPr>
                      <w:tblCellSpacing w:w="15" w:type="dxa"/>
                    </w:trPr>
                    <w:tc>
                      <w:tcPr>
                        <w:tcW w:w="3375" w:type="dxa"/>
                        <w:vAlign w:val="center"/>
                        <w:hideMark/>
                      </w:tcPr>
                      <w:p w14:paraId="25AD6551" w14:textId="77777777" w:rsidR="002F5046" w:rsidRPr="00793F05" w:rsidRDefault="002F5046" w:rsidP="002F5046">
                        <w:pPr>
                          <w:rPr>
                            <w:lang w:val="lt-LT" w:eastAsia="lt-LT"/>
                          </w:rPr>
                        </w:pPr>
                        <w:r w:rsidRPr="00793F05">
                          <w:rPr>
                            <w:lang w:val="lt-LT" w:eastAsia="lt-LT"/>
                          </w:rPr>
                          <w:t>Galios koeficientas</w:t>
                        </w:r>
                      </w:p>
                    </w:tc>
                    <w:tc>
                      <w:tcPr>
                        <w:tcW w:w="2944" w:type="dxa"/>
                        <w:vAlign w:val="center"/>
                        <w:hideMark/>
                      </w:tcPr>
                      <w:p w14:paraId="0814880E" w14:textId="77777777" w:rsidR="002F5046" w:rsidRPr="00793F05" w:rsidRDefault="002F5046" w:rsidP="002F5046">
                        <w:pPr>
                          <w:rPr>
                            <w:lang w:val="lt-LT" w:eastAsia="lt-LT"/>
                          </w:rPr>
                        </w:pPr>
                        <w:r w:rsidRPr="00793F05">
                          <w:rPr>
                            <w:lang w:val="lt-LT" w:eastAsia="lt-LT"/>
                          </w:rPr>
                          <w:t>0,8 induktyvus – 0,8 talpinis</w:t>
                        </w:r>
                      </w:p>
                    </w:tc>
                  </w:tr>
                  <w:tr w:rsidR="002F5046" w:rsidRPr="00793F05" w14:paraId="2166E207" w14:textId="77777777" w:rsidTr="00DB00E1">
                    <w:trPr>
                      <w:tblCellSpacing w:w="15" w:type="dxa"/>
                    </w:trPr>
                    <w:tc>
                      <w:tcPr>
                        <w:tcW w:w="3375" w:type="dxa"/>
                        <w:vAlign w:val="center"/>
                        <w:hideMark/>
                      </w:tcPr>
                      <w:p w14:paraId="1B2EA007" w14:textId="77777777" w:rsidR="002F5046" w:rsidRPr="00793F05" w:rsidRDefault="002F5046" w:rsidP="002F5046">
                        <w:pPr>
                          <w:rPr>
                            <w:color w:val="000000"/>
                            <w:lang w:val="lt-LT" w:eastAsia="lt-LT"/>
                          </w:rPr>
                        </w:pPr>
                        <w:r w:rsidRPr="00793F05">
                          <w:rPr>
                            <w:color w:val="000000"/>
                            <w:lang w:val="lt-LT" w:eastAsia="lt-LT"/>
                          </w:rPr>
                          <w:t>Reaktyvios galios valdymas</w:t>
                        </w:r>
                      </w:p>
                    </w:tc>
                    <w:tc>
                      <w:tcPr>
                        <w:tcW w:w="2944" w:type="dxa"/>
                        <w:vAlign w:val="center"/>
                        <w:hideMark/>
                      </w:tcPr>
                      <w:p w14:paraId="66BDFB84" w14:textId="77777777" w:rsidR="002F5046" w:rsidRPr="00793F05" w:rsidRDefault="002F5046" w:rsidP="002F5046">
                        <w:pPr>
                          <w:rPr>
                            <w:color w:val="000000"/>
                            <w:lang w:val="lt-LT" w:eastAsia="lt-LT"/>
                          </w:rPr>
                        </w:pPr>
                        <w:r w:rsidRPr="00793F05">
                          <w:rPr>
                            <w:color w:val="000000"/>
                            <w:lang w:val="lt-LT" w:eastAsia="lt-LT"/>
                          </w:rPr>
                          <w:t xml:space="preserve">Q(U), Q(P), PF </w:t>
                        </w:r>
                        <w:proofErr w:type="spellStart"/>
                        <w:r w:rsidRPr="00793F05">
                          <w:rPr>
                            <w:color w:val="000000"/>
                            <w:lang w:val="lt-LT" w:eastAsia="lt-LT"/>
                          </w:rPr>
                          <w:t>control</w:t>
                        </w:r>
                        <w:proofErr w:type="spellEnd"/>
                      </w:p>
                    </w:tc>
                  </w:tr>
                </w:tbl>
                <w:p w14:paraId="02F9EFAD" w14:textId="77777777" w:rsidR="002F5046" w:rsidRPr="00793F05" w:rsidRDefault="002F5046" w:rsidP="002F5046">
                  <w:pPr>
                    <w:spacing w:before="100" w:beforeAutospacing="1" w:after="100" w:afterAutospacing="1"/>
                    <w:rPr>
                      <w:lang w:val="lt-LT" w:eastAsia="lt-LT"/>
                    </w:rPr>
                  </w:pPr>
                  <w:r w:rsidRPr="00793F05">
                    <w:rPr>
                      <w:lang w:val="lt-LT" w:eastAsia="lt-LT"/>
                    </w:rPr>
                    <w:t>Papildomi reikalavimai:</w:t>
                  </w:r>
                </w:p>
                <w:p w14:paraId="496C7E1D" w14:textId="67473823" w:rsidR="002F5046" w:rsidRPr="00793F05" w:rsidRDefault="002F5046" w:rsidP="004E5F68">
                  <w:pPr>
                    <w:numPr>
                      <w:ilvl w:val="0"/>
                      <w:numId w:val="28"/>
                    </w:numPr>
                    <w:spacing w:before="100" w:beforeAutospacing="1" w:after="100" w:afterAutospacing="1"/>
                    <w:rPr>
                      <w:color w:val="000000"/>
                      <w:lang w:val="lt-LT" w:eastAsia="lt-LT"/>
                    </w:rPr>
                  </w:pPr>
                  <w:proofErr w:type="spellStart"/>
                  <w:r w:rsidRPr="00793F05">
                    <w:rPr>
                      <w:color w:val="000000"/>
                      <w:lang w:val="lt-LT" w:eastAsia="lt-LT"/>
                    </w:rPr>
                    <w:t>Black</w:t>
                  </w:r>
                  <w:proofErr w:type="spellEnd"/>
                  <w:r w:rsidRPr="00793F05">
                    <w:rPr>
                      <w:color w:val="000000"/>
                      <w:lang w:val="lt-LT" w:eastAsia="lt-LT"/>
                    </w:rPr>
                    <w:t xml:space="preserve"> </w:t>
                  </w:r>
                  <w:proofErr w:type="spellStart"/>
                  <w:r w:rsidRPr="00793F05">
                    <w:rPr>
                      <w:color w:val="000000"/>
                      <w:lang w:val="lt-LT" w:eastAsia="lt-LT"/>
                    </w:rPr>
                    <w:t>start</w:t>
                  </w:r>
                  <w:proofErr w:type="spellEnd"/>
                  <w:r w:rsidRPr="00793F05">
                    <w:rPr>
                      <w:color w:val="000000"/>
                      <w:lang w:val="lt-LT" w:eastAsia="lt-LT"/>
                    </w:rPr>
                    <w:t xml:space="preserve"> </w:t>
                  </w:r>
                </w:p>
                <w:p w14:paraId="622EF634" w14:textId="77777777" w:rsidR="002F5046" w:rsidRPr="00793F05" w:rsidRDefault="002F5046" w:rsidP="004E5F68">
                  <w:pPr>
                    <w:numPr>
                      <w:ilvl w:val="0"/>
                      <w:numId w:val="28"/>
                    </w:numPr>
                    <w:spacing w:before="100" w:beforeAutospacing="1" w:after="100" w:afterAutospacing="1"/>
                    <w:rPr>
                      <w:lang w:val="lt-LT" w:eastAsia="lt-LT"/>
                    </w:rPr>
                  </w:pPr>
                  <w:r w:rsidRPr="00793F05">
                    <w:rPr>
                      <w:lang w:val="lt-LT" w:eastAsia="lt-LT"/>
                    </w:rPr>
                    <w:t>Apsaugos nuo trumpo jungimo DC/AC pusėje.</w:t>
                  </w:r>
                </w:p>
                <w:p w14:paraId="3EA8074D" w14:textId="77777777" w:rsidR="002F5046" w:rsidRPr="00793F05" w:rsidRDefault="002F5046" w:rsidP="002F5046">
                  <w:pPr>
                    <w:spacing w:before="100" w:beforeAutospacing="1" w:after="100" w:afterAutospacing="1"/>
                    <w:outlineLvl w:val="2"/>
                    <w:rPr>
                      <w:b/>
                      <w:bCs/>
                      <w:lang w:val="lt-LT" w:eastAsia="lt-LT"/>
                    </w:rPr>
                  </w:pPr>
                  <w:r w:rsidRPr="00793F05">
                    <w:rPr>
                      <w:b/>
                      <w:bCs/>
                      <w:lang w:val="lt-LT" w:eastAsia="lt-LT"/>
                    </w:rPr>
                    <w:t>3.3. Valdymo sistema (EMS/BMS/SCADA)</w:t>
                  </w:r>
                </w:p>
                <w:p w14:paraId="4F2CE9B7" w14:textId="77777777" w:rsidR="002F5046" w:rsidRPr="00793F05" w:rsidRDefault="002F5046" w:rsidP="002F5046">
                  <w:pPr>
                    <w:spacing w:before="100" w:beforeAutospacing="1" w:after="100" w:afterAutospacing="1"/>
                    <w:rPr>
                      <w:color w:val="000000"/>
                      <w:lang w:val="lt-LT" w:eastAsia="lt-LT"/>
                    </w:rPr>
                  </w:pPr>
                  <w:r w:rsidRPr="00793F05">
                    <w:rPr>
                      <w:b/>
                      <w:bCs/>
                      <w:color w:val="000000"/>
                      <w:lang w:val="lt-LT" w:eastAsia="lt-LT"/>
                    </w:rPr>
                    <w:t>BMS reikalavimai:</w:t>
                  </w:r>
                </w:p>
                <w:p w14:paraId="090EFC08" w14:textId="77777777" w:rsidR="002F5046" w:rsidRPr="00793F05" w:rsidRDefault="002F5046" w:rsidP="004E5F68">
                  <w:pPr>
                    <w:numPr>
                      <w:ilvl w:val="0"/>
                      <w:numId w:val="29"/>
                    </w:numPr>
                    <w:spacing w:before="100" w:beforeAutospacing="1" w:after="100" w:afterAutospacing="1"/>
                    <w:rPr>
                      <w:color w:val="000000"/>
                      <w:lang w:val="lt-LT" w:eastAsia="lt-LT"/>
                    </w:rPr>
                  </w:pPr>
                  <w:r w:rsidRPr="00793F05">
                    <w:rPr>
                      <w:color w:val="000000"/>
                      <w:lang w:val="lt-LT" w:eastAsia="lt-LT"/>
                    </w:rPr>
                    <w:t xml:space="preserve">Aktyvus modulių balansavimas </w:t>
                  </w:r>
                </w:p>
                <w:p w14:paraId="1EE77DA0" w14:textId="77777777" w:rsidR="002F5046" w:rsidRPr="00793F05" w:rsidRDefault="002F5046" w:rsidP="004E5F68">
                  <w:pPr>
                    <w:numPr>
                      <w:ilvl w:val="0"/>
                      <w:numId w:val="29"/>
                    </w:numPr>
                    <w:spacing w:before="100" w:beforeAutospacing="1" w:after="100" w:afterAutospacing="1"/>
                    <w:rPr>
                      <w:lang w:val="lt-LT" w:eastAsia="lt-LT"/>
                    </w:rPr>
                  </w:pPr>
                  <w:r w:rsidRPr="00793F05">
                    <w:rPr>
                      <w:lang w:val="lt-LT" w:eastAsia="lt-LT"/>
                    </w:rPr>
                    <w:t>Įtampos, srovės, temperatūros monitoringas.</w:t>
                  </w:r>
                </w:p>
                <w:p w14:paraId="31CB17E0" w14:textId="77777777" w:rsidR="002F5046" w:rsidRPr="00793F05" w:rsidRDefault="002F5046" w:rsidP="004E5F68">
                  <w:pPr>
                    <w:numPr>
                      <w:ilvl w:val="0"/>
                      <w:numId w:val="29"/>
                    </w:numPr>
                    <w:spacing w:before="100" w:beforeAutospacing="1" w:after="100" w:afterAutospacing="1"/>
                    <w:rPr>
                      <w:lang w:val="lt-LT" w:eastAsia="lt-LT"/>
                    </w:rPr>
                  </w:pPr>
                  <w:r w:rsidRPr="00793F05">
                    <w:rPr>
                      <w:lang w:val="lt-LT" w:eastAsia="lt-LT"/>
                    </w:rPr>
                    <w:t>Avarinių būsenų logika.</w:t>
                  </w:r>
                </w:p>
                <w:p w14:paraId="575FC16B" w14:textId="77777777" w:rsidR="002F5046" w:rsidRPr="00793F05" w:rsidRDefault="002F5046" w:rsidP="002F5046">
                  <w:pPr>
                    <w:spacing w:before="100" w:beforeAutospacing="1" w:after="100" w:afterAutospacing="1"/>
                    <w:rPr>
                      <w:lang w:val="lt-LT" w:eastAsia="lt-LT"/>
                    </w:rPr>
                  </w:pPr>
                  <w:r w:rsidRPr="00793F05">
                    <w:rPr>
                      <w:b/>
                      <w:bCs/>
                      <w:lang w:val="lt-LT" w:eastAsia="lt-LT"/>
                    </w:rPr>
                    <w:t>EMS reikalavimai:</w:t>
                  </w:r>
                </w:p>
                <w:p w14:paraId="0F8C05EF" w14:textId="77777777" w:rsidR="002F5046" w:rsidRPr="00793F05" w:rsidRDefault="002F5046" w:rsidP="004E5F68">
                  <w:pPr>
                    <w:numPr>
                      <w:ilvl w:val="0"/>
                      <w:numId w:val="30"/>
                    </w:numPr>
                    <w:spacing w:before="100" w:beforeAutospacing="1" w:after="100" w:afterAutospacing="1"/>
                    <w:rPr>
                      <w:lang w:val="lt-LT" w:eastAsia="lt-LT"/>
                    </w:rPr>
                  </w:pPr>
                  <w:r w:rsidRPr="00793F05">
                    <w:rPr>
                      <w:lang w:val="lt-LT" w:eastAsia="lt-LT"/>
                    </w:rPr>
                    <w:t xml:space="preserve">Funkcijos: </w:t>
                  </w:r>
                  <w:proofErr w:type="spellStart"/>
                  <w:r w:rsidRPr="00793F05">
                    <w:rPr>
                      <w:lang w:val="lt-LT" w:eastAsia="lt-LT"/>
                    </w:rPr>
                    <w:t>Fully</w:t>
                  </w:r>
                  <w:proofErr w:type="spellEnd"/>
                  <w:r w:rsidRPr="00793F05">
                    <w:rPr>
                      <w:lang w:val="lt-LT" w:eastAsia="lt-LT"/>
                    </w:rPr>
                    <w:t xml:space="preserve"> </w:t>
                  </w:r>
                  <w:proofErr w:type="spellStart"/>
                  <w:r w:rsidRPr="00793F05">
                    <w:rPr>
                      <w:lang w:val="lt-LT" w:eastAsia="lt-LT"/>
                    </w:rPr>
                    <w:t>Feed-in</w:t>
                  </w:r>
                  <w:proofErr w:type="spellEnd"/>
                  <w:r w:rsidRPr="00793F05">
                    <w:rPr>
                      <w:lang w:val="lt-LT" w:eastAsia="lt-LT"/>
                    </w:rPr>
                    <w:t xml:space="preserve"> to </w:t>
                  </w:r>
                  <w:proofErr w:type="spellStart"/>
                  <w:r w:rsidRPr="00793F05">
                    <w:rPr>
                      <w:lang w:val="lt-LT" w:eastAsia="lt-LT"/>
                    </w:rPr>
                    <w:t>Grid</w:t>
                  </w:r>
                  <w:proofErr w:type="spellEnd"/>
                  <w:r w:rsidRPr="00793F05">
                    <w:rPr>
                      <w:lang w:val="lt-LT" w:eastAsia="lt-LT"/>
                    </w:rPr>
                    <w:t xml:space="preserve">, VPP </w:t>
                  </w:r>
                  <w:proofErr w:type="spellStart"/>
                  <w:r w:rsidRPr="00793F05">
                    <w:rPr>
                      <w:lang w:val="lt-LT" w:eastAsia="lt-LT"/>
                    </w:rPr>
                    <w:t>Scheduling</w:t>
                  </w:r>
                  <w:proofErr w:type="spellEnd"/>
                  <w:r w:rsidRPr="00793F05">
                    <w:rPr>
                      <w:lang w:val="lt-LT" w:eastAsia="lt-LT"/>
                    </w:rPr>
                    <w:t xml:space="preserve">, </w:t>
                  </w:r>
                  <w:proofErr w:type="spellStart"/>
                  <w:r w:rsidRPr="00793F05">
                    <w:rPr>
                      <w:lang w:val="lt-LT" w:eastAsia="lt-LT"/>
                    </w:rPr>
                    <w:t>Remote</w:t>
                  </w:r>
                  <w:proofErr w:type="spellEnd"/>
                  <w:r w:rsidRPr="00793F05">
                    <w:rPr>
                      <w:lang w:val="lt-LT" w:eastAsia="lt-LT"/>
                    </w:rPr>
                    <w:t xml:space="preserve"> EMS </w:t>
                  </w:r>
                  <w:proofErr w:type="spellStart"/>
                  <w:r w:rsidRPr="00793F05">
                    <w:rPr>
                      <w:lang w:val="lt-LT" w:eastAsia="lt-LT"/>
                    </w:rPr>
                    <w:t>Mode</w:t>
                  </w:r>
                  <w:proofErr w:type="spellEnd"/>
                  <w:r w:rsidRPr="00793F05">
                    <w:rPr>
                      <w:lang w:val="lt-LT" w:eastAsia="lt-LT"/>
                    </w:rPr>
                    <w:t xml:space="preserve">, </w:t>
                  </w:r>
                  <w:proofErr w:type="spellStart"/>
                  <w:r w:rsidRPr="00793F05">
                    <w:rPr>
                      <w:lang w:val="lt-LT" w:eastAsia="lt-LT"/>
                    </w:rPr>
                    <w:t>arbitrage</w:t>
                  </w:r>
                  <w:proofErr w:type="spellEnd"/>
                  <w:r w:rsidRPr="00793F05">
                    <w:rPr>
                      <w:lang w:val="lt-LT" w:eastAsia="lt-LT"/>
                    </w:rPr>
                    <w:t xml:space="preserve">, </w:t>
                  </w:r>
                  <w:proofErr w:type="spellStart"/>
                  <w:r w:rsidRPr="00793F05">
                    <w:rPr>
                      <w:lang w:val="lt-LT" w:eastAsia="lt-LT"/>
                    </w:rPr>
                    <w:t>self-consumption</w:t>
                  </w:r>
                  <w:proofErr w:type="spellEnd"/>
                  <w:r w:rsidRPr="00793F05">
                    <w:rPr>
                      <w:lang w:val="lt-LT" w:eastAsia="lt-LT"/>
                    </w:rPr>
                    <w:t xml:space="preserve">, </w:t>
                  </w:r>
                  <w:proofErr w:type="spellStart"/>
                  <w:r w:rsidRPr="00793F05">
                    <w:rPr>
                      <w:lang w:val="lt-LT" w:eastAsia="lt-LT"/>
                    </w:rPr>
                    <w:t>reserve</w:t>
                  </w:r>
                  <w:proofErr w:type="spellEnd"/>
                  <w:r w:rsidRPr="00793F05">
                    <w:rPr>
                      <w:lang w:val="lt-LT" w:eastAsia="lt-LT"/>
                    </w:rPr>
                    <w:t xml:space="preserve">, PV </w:t>
                  </w:r>
                  <w:proofErr w:type="spellStart"/>
                  <w:r w:rsidRPr="00793F05">
                    <w:rPr>
                      <w:lang w:val="lt-LT" w:eastAsia="lt-LT"/>
                    </w:rPr>
                    <w:t>integration</w:t>
                  </w:r>
                  <w:proofErr w:type="spellEnd"/>
                  <w:r w:rsidRPr="00793F05">
                    <w:rPr>
                      <w:lang w:val="lt-LT" w:eastAsia="lt-LT"/>
                    </w:rPr>
                    <w:t>.</w:t>
                  </w:r>
                </w:p>
                <w:p w14:paraId="09CC500F" w14:textId="77777777" w:rsidR="002F5046" w:rsidRPr="00793F05" w:rsidRDefault="002F5046" w:rsidP="004E5F68">
                  <w:pPr>
                    <w:numPr>
                      <w:ilvl w:val="0"/>
                      <w:numId w:val="30"/>
                    </w:numPr>
                    <w:spacing w:before="100" w:beforeAutospacing="1" w:after="100" w:afterAutospacing="1"/>
                    <w:rPr>
                      <w:color w:val="000000"/>
                      <w:lang w:val="lt-LT" w:eastAsia="lt-LT"/>
                    </w:rPr>
                  </w:pPr>
                  <w:r w:rsidRPr="00793F05">
                    <w:rPr>
                      <w:color w:val="000000"/>
                      <w:lang w:val="lt-LT" w:eastAsia="lt-LT"/>
                    </w:rPr>
                    <w:t xml:space="preserve">Integracijos protokolai: </w:t>
                  </w:r>
                  <w:proofErr w:type="spellStart"/>
                  <w:r w:rsidRPr="00793F05">
                    <w:rPr>
                      <w:color w:val="000000"/>
                      <w:lang w:val="lt-LT" w:eastAsia="lt-LT"/>
                    </w:rPr>
                    <w:t>Modbus</w:t>
                  </w:r>
                  <w:proofErr w:type="spellEnd"/>
                  <w:r w:rsidRPr="00793F05">
                    <w:rPr>
                      <w:color w:val="000000"/>
                      <w:lang w:val="lt-LT" w:eastAsia="lt-LT"/>
                    </w:rPr>
                    <w:t xml:space="preserve"> TCP/IP </w:t>
                  </w:r>
                </w:p>
                <w:p w14:paraId="606F6AFC" w14:textId="6CCBE799" w:rsidR="002F5046" w:rsidRPr="00793F05" w:rsidRDefault="002F5046" w:rsidP="004E5F68">
                  <w:pPr>
                    <w:numPr>
                      <w:ilvl w:val="0"/>
                      <w:numId w:val="30"/>
                    </w:numPr>
                    <w:spacing w:before="100" w:beforeAutospacing="1" w:after="100" w:afterAutospacing="1"/>
                    <w:rPr>
                      <w:lang w:val="lt-LT" w:eastAsia="lt-LT"/>
                    </w:rPr>
                  </w:pPr>
                  <w:r w:rsidRPr="00793F05">
                    <w:rPr>
                      <w:lang w:val="lt-LT" w:eastAsia="lt-LT"/>
                    </w:rPr>
                    <w:t xml:space="preserve">Galimybė integruoti su pastato BMS ir </w:t>
                  </w:r>
                  <w:proofErr w:type="spellStart"/>
                  <w:r w:rsidRPr="00793F05">
                    <w:rPr>
                      <w:lang w:val="lt-LT" w:eastAsia="lt-LT"/>
                    </w:rPr>
                    <w:t>inverteriais</w:t>
                  </w:r>
                  <w:proofErr w:type="spellEnd"/>
                  <w:r w:rsidRPr="00793F05">
                    <w:rPr>
                      <w:lang w:val="lt-LT" w:eastAsia="lt-LT"/>
                    </w:rPr>
                    <w:t>.</w:t>
                  </w:r>
                </w:p>
                <w:p w14:paraId="2D681FFD" w14:textId="77777777" w:rsidR="002F5046" w:rsidRPr="00793F05" w:rsidRDefault="002F5046" w:rsidP="002F5046">
                  <w:pPr>
                    <w:spacing w:before="100" w:beforeAutospacing="1" w:after="100" w:afterAutospacing="1"/>
                    <w:rPr>
                      <w:lang w:val="lt-LT" w:eastAsia="lt-LT"/>
                    </w:rPr>
                  </w:pPr>
                  <w:r w:rsidRPr="00793F05">
                    <w:rPr>
                      <w:b/>
                      <w:bCs/>
                      <w:lang w:val="lt-LT" w:eastAsia="lt-LT"/>
                    </w:rPr>
                    <w:t>SCADA/monitoringo reikalavimai:</w:t>
                  </w:r>
                </w:p>
                <w:p w14:paraId="0E9FE99B" w14:textId="77777777" w:rsidR="002F5046" w:rsidRPr="00793F05" w:rsidRDefault="002F5046" w:rsidP="004E5F68">
                  <w:pPr>
                    <w:numPr>
                      <w:ilvl w:val="0"/>
                      <w:numId w:val="31"/>
                    </w:numPr>
                    <w:spacing w:before="100" w:beforeAutospacing="1" w:after="100" w:afterAutospacing="1"/>
                    <w:rPr>
                      <w:lang w:val="lt-LT" w:eastAsia="lt-LT"/>
                    </w:rPr>
                  </w:pPr>
                  <w:proofErr w:type="spellStart"/>
                  <w:r w:rsidRPr="00793F05">
                    <w:rPr>
                      <w:lang w:val="lt-LT" w:eastAsia="lt-LT"/>
                    </w:rPr>
                    <w:t>Web</w:t>
                  </w:r>
                  <w:proofErr w:type="spellEnd"/>
                  <w:r w:rsidRPr="00793F05">
                    <w:rPr>
                      <w:lang w:val="lt-LT" w:eastAsia="lt-LT"/>
                    </w:rPr>
                    <w:t xml:space="preserve"> platforma + mobilioji aplikacija.</w:t>
                  </w:r>
                </w:p>
                <w:p w14:paraId="27D197BB" w14:textId="77777777" w:rsidR="002F5046" w:rsidRPr="00793F05" w:rsidRDefault="002F5046" w:rsidP="004E5F68">
                  <w:pPr>
                    <w:numPr>
                      <w:ilvl w:val="0"/>
                      <w:numId w:val="31"/>
                    </w:numPr>
                    <w:spacing w:before="100" w:beforeAutospacing="1" w:after="100" w:afterAutospacing="1"/>
                    <w:rPr>
                      <w:color w:val="000000"/>
                      <w:lang w:val="lt-LT" w:eastAsia="lt-LT"/>
                    </w:rPr>
                  </w:pPr>
                  <w:r w:rsidRPr="00793F05">
                    <w:rPr>
                      <w:color w:val="000000"/>
                      <w:lang w:val="lt-LT" w:eastAsia="lt-LT"/>
                    </w:rPr>
                    <w:t>Istoriniai duomenys (1–15 min intervalai).</w:t>
                  </w:r>
                </w:p>
                <w:p w14:paraId="2EB6B228" w14:textId="77777777" w:rsidR="002F5046" w:rsidRPr="00793F05" w:rsidRDefault="002F5046" w:rsidP="004E5F68">
                  <w:pPr>
                    <w:numPr>
                      <w:ilvl w:val="0"/>
                      <w:numId w:val="31"/>
                    </w:numPr>
                    <w:spacing w:before="100" w:beforeAutospacing="1" w:after="100" w:afterAutospacing="1"/>
                    <w:rPr>
                      <w:color w:val="000000"/>
                      <w:lang w:val="lt-LT" w:eastAsia="lt-LT"/>
                    </w:rPr>
                  </w:pPr>
                  <w:r w:rsidRPr="00793F05">
                    <w:rPr>
                      <w:color w:val="000000"/>
                      <w:lang w:val="lt-LT" w:eastAsia="lt-LT"/>
                    </w:rPr>
                    <w:t>API prieiga.</w:t>
                  </w:r>
                </w:p>
                <w:p w14:paraId="31DD7E7A" w14:textId="77777777" w:rsidR="002F5046" w:rsidRPr="00793F05" w:rsidRDefault="002F5046" w:rsidP="002F5046">
                  <w:pPr>
                    <w:spacing w:before="100" w:beforeAutospacing="1" w:after="100" w:afterAutospacing="1"/>
                    <w:outlineLvl w:val="1"/>
                    <w:rPr>
                      <w:b/>
                      <w:bCs/>
                      <w:lang w:val="lt-LT" w:eastAsia="lt-LT"/>
                    </w:rPr>
                  </w:pPr>
                  <w:r w:rsidRPr="00793F05">
                    <w:rPr>
                      <w:b/>
                      <w:bCs/>
                      <w:lang w:val="lt-LT" w:eastAsia="lt-LT"/>
                    </w:rPr>
                    <w:t>4. Montavimo ir infrastruktūros reikalavimai</w:t>
                  </w:r>
                </w:p>
                <w:p w14:paraId="1949CEE9" w14:textId="77777777" w:rsidR="002F5046" w:rsidRPr="00793F05" w:rsidRDefault="002F5046" w:rsidP="002F5046">
                  <w:pPr>
                    <w:spacing w:before="100" w:beforeAutospacing="1" w:after="100" w:afterAutospacing="1"/>
                    <w:outlineLvl w:val="2"/>
                    <w:rPr>
                      <w:b/>
                      <w:bCs/>
                      <w:lang w:val="lt-LT" w:eastAsia="lt-LT"/>
                    </w:rPr>
                  </w:pPr>
                  <w:r w:rsidRPr="00793F05">
                    <w:rPr>
                      <w:b/>
                      <w:bCs/>
                      <w:lang w:val="lt-LT" w:eastAsia="lt-LT"/>
                    </w:rPr>
                    <w:t>4.1. Fiziniai parametrai</w:t>
                  </w:r>
                </w:p>
                <w:p w14:paraId="3F938A26" w14:textId="77777777" w:rsidR="002F5046" w:rsidRPr="00793F05" w:rsidRDefault="002F5046" w:rsidP="004E5F68">
                  <w:pPr>
                    <w:numPr>
                      <w:ilvl w:val="0"/>
                      <w:numId w:val="32"/>
                    </w:numPr>
                    <w:spacing w:before="100" w:beforeAutospacing="1" w:after="100" w:afterAutospacing="1"/>
                    <w:rPr>
                      <w:lang w:val="lt-LT" w:eastAsia="lt-LT"/>
                    </w:rPr>
                  </w:pPr>
                  <w:r w:rsidRPr="00793F05">
                    <w:rPr>
                      <w:lang w:val="lt-LT" w:eastAsia="lt-LT"/>
                    </w:rPr>
                    <w:t>Matmenys, svoris, pamato apkrovos.</w:t>
                  </w:r>
                </w:p>
                <w:p w14:paraId="1A27B4EA" w14:textId="77777777" w:rsidR="002F5046" w:rsidRPr="00793F05" w:rsidRDefault="002F5046" w:rsidP="004E5F68">
                  <w:pPr>
                    <w:numPr>
                      <w:ilvl w:val="0"/>
                      <w:numId w:val="32"/>
                    </w:numPr>
                    <w:spacing w:before="100" w:beforeAutospacing="1" w:after="100" w:afterAutospacing="1"/>
                    <w:rPr>
                      <w:lang w:val="lt-LT" w:eastAsia="lt-LT"/>
                    </w:rPr>
                  </w:pPr>
                  <w:r w:rsidRPr="00793F05">
                    <w:rPr>
                      <w:lang w:val="lt-LT" w:eastAsia="lt-LT"/>
                    </w:rPr>
                    <w:lastRenderedPageBreak/>
                    <w:t>Reikalavimai aikštelei, atstumai nuo pastatų.</w:t>
                  </w:r>
                </w:p>
                <w:p w14:paraId="00543813" w14:textId="77777777" w:rsidR="002F5046" w:rsidRPr="00793F05" w:rsidRDefault="002F5046" w:rsidP="004E5F68">
                  <w:pPr>
                    <w:numPr>
                      <w:ilvl w:val="0"/>
                      <w:numId w:val="32"/>
                    </w:numPr>
                    <w:spacing w:before="100" w:beforeAutospacing="1" w:after="100" w:afterAutospacing="1"/>
                    <w:rPr>
                      <w:lang w:val="lt-LT" w:eastAsia="lt-LT"/>
                    </w:rPr>
                  </w:pPr>
                  <w:r w:rsidRPr="00793F05">
                    <w:rPr>
                      <w:lang w:val="lt-LT" w:eastAsia="lt-LT"/>
                    </w:rPr>
                    <w:t>Triukšmo lygis &lt; 65  (</w:t>
                  </w:r>
                  <w:proofErr w:type="spellStart"/>
                  <w:r w:rsidRPr="00793F05">
                    <w:rPr>
                      <w:lang w:val="lt-LT" w:eastAsia="lt-LT"/>
                    </w:rPr>
                    <w:t>dB</w:t>
                  </w:r>
                  <w:proofErr w:type="spellEnd"/>
                  <w:r w:rsidRPr="00793F05">
                    <w:rPr>
                      <w:lang w:val="lt-LT" w:eastAsia="lt-LT"/>
                    </w:rPr>
                    <w:t>).</w:t>
                  </w:r>
                </w:p>
                <w:p w14:paraId="39F7D3D2" w14:textId="77777777" w:rsidR="002F5046" w:rsidRPr="00793F05" w:rsidRDefault="002F5046" w:rsidP="002F5046">
                  <w:pPr>
                    <w:spacing w:before="100" w:beforeAutospacing="1" w:after="100" w:afterAutospacing="1"/>
                    <w:outlineLvl w:val="2"/>
                    <w:rPr>
                      <w:b/>
                      <w:bCs/>
                      <w:lang w:val="lt-LT" w:eastAsia="lt-LT"/>
                    </w:rPr>
                  </w:pPr>
                  <w:r w:rsidRPr="00793F05">
                    <w:rPr>
                      <w:b/>
                      <w:bCs/>
                      <w:lang w:val="lt-LT" w:eastAsia="lt-LT"/>
                    </w:rPr>
                    <w:t>4.2. Elektros dalis</w:t>
                  </w:r>
                </w:p>
                <w:p w14:paraId="7385EB7D" w14:textId="5CC2AC43" w:rsidR="002F5046" w:rsidRPr="00793F05" w:rsidRDefault="002F5046" w:rsidP="004E5F68">
                  <w:pPr>
                    <w:numPr>
                      <w:ilvl w:val="0"/>
                      <w:numId w:val="33"/>
                    </w:numPr>
                    <w:spacing w:before="100" w:beforeAutospacing="1" w:after="100" w:afterAutospacing="1"/>
                    <w:rPr>
                      <w:lang w:val="lt-LT" w:eastAsia="lt-LT"/>
                    </w:rPr>
                  </w:pPr>
                  <w:r w:rsidRPr="00793F05">
                    <w:rPr>
                      <w:lang w:val="lt-LT" w:eastAsia="lt-LT"/>
                    </w:rPr>
                    <w:t xml:space="preserve">Prijungimo įtampa: </w:t>
                  </w:r>
                  <w:r w:rsidR="00CF4A3C" w:rsidRPr="00793F05">
                    <w:rPr>
                      <w:lang w:val="lt-LT" w:eastAsia="lt-LT"/>
                    </w:rPr>
                    <w:t xml:space="preserve">ne mažiau </w:t>
                  </w:r>
                  <w:r w:rsidRPr="00793F05">
                    <w:rPr>
                      <w:lang w:val="lt-LT" w:eastAsia="lt-LT"/>
                    </w:rPr>
                    <w:t xml:space="preserve">0,4 </w:t>
                  </w:r>
                  <w:proofErr w:type="spellStart"/>
                  <w:r w:rsidRPr="00793F05">
                    <w:rPr>
                      <w:lang w:val="lt-LT" w:eastAsia="lt-LT"/>
                    </w:rPr>
                    <w:t>kV.</w:t>
                  </w:r>
                  <w:proofErr w:type="spellEnd"/>
                </w:p>
                <w:p w14:paraId="73A81E95" w14:textId="77777777" w:rsidR="002F5046" w:rsidRPr="00793F05" w:rsidRDefault="002F5046" w:rsidP="004E5F68">
                  <w:pPr>
                    <w:numPr>
                      <w:ilvl w:val="0"/>
                      <w:numId w:val="33"/>
                    </w:numPr>
                    <w:spacing w:before="100" w:beforeAutospacing="1" w:after="100" w:afterAutospacing="1"/>
                    <w:rPr>
                      <w:lang w:val="lt-LT" w:eastAsia="lt-LT"/>
                    </w:rPr>
                  </w:pPr>
                  <w:r w:rsidRPr="00793F05">
                    <w:rPr>
                      <w:lang w:val="lt-LT" w:eastAsia="lt-LT"/>
                    </w:rPr>
                    <w:t>Kabelių įvadai, apsaugos, automatai, relės.</w:t>
                  </w:r>
                </w:p>
                <w:p w14:paraId="13AA23DB" w14:textId="77777777" w:rsidR="002F5046" w:rsidRPr="00793F05" w:rsidRDefault="002F5046" w:rsidP="004E5F68">
                  <w:pPr>
                    <w:numPr>
                      <w:ilvl w:val="0"/>
                      <w:numId w:val="33"/>
                    </w:numPr>
                    <w:spacing w:before="100" w:beforeAutospacing="1" w:after="100" w:afterAutospacing="1"/>
                    <w:rPr>
                      <w:lang w:val="lt-LT" w:eastAsia="lt-LT"/>
                    </w:rPr>
                  </w:pPr>
                  <w:r w:rsidRPr="00793F05">
                    <w:rPr>
                      <w:lang w:val="lt-LT" w:eastAsia="lt-LT"/>
                    </w:rPr>
                    <w:t>Įžeminimo reikalavimai.</w:t>
                  </w:r>
                </w:p>
                <w:p w14:paraId="012E476D" w14:textId="77777777" w:rsidR="002F5046" w:rsidRPr="00793F05" w:rsidRDefault="002F5046" w:rsidP="002F5046">
                  <w:pPr>
                    <w:spacing w:before="100" w:beforeAutospacing="1" w:after="100" w:afterAutospacing="1"/>
                    <w:outlineLvl w:val="2"/>
                    <w:rPr>
                      <w:b/>
                      <w:bCs/>
                      <w:lang w:val="lt-LT" w:eastAsia="lt-LT"/>
                    </w:rPr>
                  </w:pPr>
                  <w:r w:rsidRPr="00793F05">
                    <w:rPr>
                      <w:b/>
                      <w:bCs/>
                      <w:lang w:val="lt-LT" w:eastAsia="lt-LT"/>
                    </w:rPr>
                    <w:t>4.3. Aplinkos kontrolė</w:t>
                  </w:r>
                </w:p>
                <w:p w14:paraId="6776E348" w14:textId="77777777" w:rsidR="002F5046" w:rsidRPr="00793F05" w:rsidRDefault="002F5046" w:rsidP="004E5F68">
                  <w:pPr>
                    <w:numPr>
                      <w:ilvl w:val="0"/>
                      <w:numId w:val="34"/>
                    </w:numPr>
                    <w:spacing w:before="100" w:beforeAutospacing="1" w:after="100" w:afterAutospacing="1"/>
                    <w:rPr>
                      <w:lang w:val="lt-LT" w:eastAsia="lt-LT"/>
                    </w:rPr>
                  </w:pPr>
                  <w:r w:rsidRPr="00793F05">
                    <w:rPr>
                      <w:lang w:val="lt-LT" w:eastAsia="lt-LT"/>
                    </w:rPr>
                    <w:t>HVAC parametrai.</w:t>
                  </w:r>
                </w:p>
                <w:p w14:paraId="56FA3452" w14:textId="77777777" w:rsidR="002F5046" w:rsidRPr="00793F05" w:rsidRDefault="002F5046" w:rsidP="004E5F68">
                  <w:pPr>
                    <w:numPr>
                      <w:ilvl w:val="0"/>
                      <w:numId w:val="34"/>
                    </w:numPr>
                    <w:spacing w:before="100" w:beforeAutospacing="1" w:after="100" w:afterAutospacing="1"/>
                    <w:rPr>
                      <w:lang w:val="lt-LT" w:eastAsia="lt-LT"/>
                    </w:rPr>
                  </w:pPr>
                  <w:r w:rsidRPr="00793F05">
                    <w:rPr>
                      <w:lang w:val="lt-LT" w:eastAsia="lt-LT"/>
                    </w:rPr>
                    <w:t>Drėgmės kontrolė.</w:t>
                  </w:r>
                </w:p>
                <w:p w14:paraId="57B61A0F" w14:textId="77777777" w:rsidR="002F5046" w:rsidRPr="00793F05" w:rsidRDefault="002F5046" w:rsidP="004E5F68">
                  <w:pPr>
                    <w:numPr>
                      <w:ilvl w:val="0"/>
                      <w:numId w:val="34"/>
                    </w:numPr>
                    <w:spacing w:before="100" w:beforeAutospacing="1" w:after="100" w:afterAutospacing="1"/>
                    <w:rPr>
                      <w:lang w:val="lt-LT" w:eastAsia="lt-LT"/>
                    </w:rPr>
                  </w:pPr>
                  <w:r w:rsidRPr="00793F05">
                    <w:rPr>
                      <w:lang w:val="lt-LT" w:eastAsia="lt-LT"/>
                    </w:rPr>
                    <w:t>Apsauga nuo dulkių ir kritulių.</w:t>
                  </w:r>
                </w:p>
                <w:p w14:paraId="43B93BA0" w14:textId="6A7E6650" w:rsidR="002F5046" w:rsidRPr="00793F05" w:rsidRDefault="002F5046" w:rsidP="004E5F68">
                  <w:pPr>
                    <w:numPr>
                      <w:ilvl w:val="0"/>
                      <w:numId w:val="34"/>
                    </w:numPr>
                    <w:spacing w:before="100" w:beforeAutospacing="1" w:after="100" w:afterAutospacing="1"/>
                    <w:rPr>
                      <w:color w:val="000000"/>
                      <w:lang w:val="lt-LT" w:eastAsia="lt-LT"/>
                    </w:rPr>
                  </w:pPr>
                  <w:r w:rsidRPr="00793F05">
                    <w:rPr>
                      <w:color w:val="000000"/>
                      <w:lang w:val="lt-LT" w:eastAsia="lt-LT"/>
                    </w:rPr>
                    <w:t>Atsparumas aplinkos poveikiui (IP klasė ne mažesnė nei IP65).</w:t>
                  </w:r>
                </w:p>
                <w:p w14:paraId="3431528D" w14:textId="1C033C76" w:rsidR="002F5046" w:rsidRPr="00793F05" w:rsidRDefault="002F5046" w:rsidP="002F5046">
                  <w:pPr>
                    <w:spacing w:before="100" w:beforeAutospacing="1" w:after="100" w:afterAutospacing="1"/>
                    <w:outlineLvl w:val="1"/>
                    <w:rPr>
                      <w:b/>
                      <w:bCs/>
                      <w:lang w:val="lt-LT" w:eastAsia="lt-LT"/>
                    </w:rPr>
                  </w:pPr>
                  <w:r w:rsidRPr="00793F05">
                    <w:rPr>
                      <w:b/>
                      <w:bCs/>
                      <w:lang w:val="lt-LT" w:eastAsia="lt-LT"/>
                    </w:rPr>
                    <w:t xml:space="preserve">5. Dokumentacija, kurią tiekėjas </w:t>
                  </w:r>
                  <w:r w:rsidR="0087583D" w:rsidRPr="00793F05">
                    <w:rPr>
                      <w:b/>
                      <w:bCs/>
                      <w:lang w:val="lt-LT" w:eastAsia="lt-LT"/>
                    </w:rPr>
                    <w:t xml:space="preserve">pateikia. </w:t>
                  </w:r>
                </w:p>
                <w:p w14:paraId="6338B480" w14:textId="607E1144" w:rsidR="002F5046" w:rsidRPr="00793F05" w:rsidRDefault="002F5046" w:rsidP="004E5F68">
                  <w:pPr>
                    <w:numPr>
                      <w:ilvl w:val="0"/>
                      <w:numId w:val="35"/>
                    </w:numPr>
                    <w:spacing w:before="100" w:beforeAutospacing="1" w:after="100" w:afterAutospacing="1"/>
                    <w:rPr>
                      <w:u w:val="single"/>
                      <w:lang w:val="lt-LT" w:eastAsia="lt-LT"/>
                    </w:rPr>
                  </w:pPr>
                  <w:r w:rsidRPr="00793F05">
                    <w:rPr>
                      <w:u w:val="single"/>
                      <w:lang w:val="lt-LT" w:eastAsia="lt-LT"/>
                    </w:rPr>
                    <w:t>Techniniai duomenų lapai.</w:t>
                  </w:r>
                </w:p>
                <w:p w14:paraId="11718512" w14:textId="77777777" w:rsidR="002F5046" w:rsidRPr="00793F05" w:rsidRDefault="002F5046" w:rsidP="004E5F68">
                  <w:pPr>
                    <w:numPr>
                      <w:ilvl w:val="0"/>
                      <w:numId w:val="35"/>
                    </w:numPr>
                    <w:spacing w:before="100" w:beforeAutospacing="1" w:after="100" w:afterAutospacing="1"/>
                    <w:rPr>
                      <w:u w:val="single"/>
                      <w:lang w:val="lt-LT" w:eastAsia="lt-LT"/>
                    </w:rPr>
                  </w:pPr>
                  <w:r w:rsidRPr="00793F05">
                    <w:rPr>
                      <w:u w:val="single"/>
                      <w:lang w:val="lt-LT" w:eastAsia="lt-LT"/>
                    </w:rPr>
                    <w:t>Sertifikatai ir atitikties deklaracijos.</w:t>
                  </w:r>
                </w:p>
                <w:p w14:paraId="4B0AAC99" w14:textId="77777777" w:rsidR="002F5046" w:rsidRPr="00793F05" w:rsidRDefault="002F5046" w:rsidP="004E5F68">
                  <w:pPr>
                    <w:numPr>
                      <w:ilvl w:val="0"/>
                      <w:numId w:val="35"/>
                    </w:numPr>
                    <w:spacing w:before="100" w:beforeAutospacing="1" w:after="100" w:afterAutospacing="1"/>
                    <w:rPr>
                      <w:u w:val="single"/>
                      <w:lang w:val="lt-LT" w:eastAsia="lt-LT"/>
                    </w:rPr>
                  </w:pPr>
                  <w:r w:rsidRPr="00793F05">
                    <w:rPr>
                      <w:u w:val="single"/>
                      <w:lang w:val="lt-LT" w:eastAsia="lt-LT"/>
                    </w:rPr>
                    <w:t>Vienos linijos schema (SLS).</w:t>
                  </w:r>
                </w:p>
                <w:p w14:paraId="738C5819" w14:textId="77777777" w:rsidR="002F5046" w:rsidRPr="00793F05" w:rsidRDefault="002F5046" w:rsidP="004E5F68">
                  <w:pPr>
                    <w:numPr>
                      <w:ilvl w:val="0"/>
                      <w:numId w:val="35"/>
                    </w:numPr>
                    <w:spacing w:before="100" w:beforeAutospacing="1" w:after="100" w:afterAutospacing="1"/>
                    <w:rPr>
                      <w:u w:val="single"/>
                      <w:lang w:val="lt-LT" w:eastAsia="lt-LT"/>
                    </w:rPr>
                  </w:pPr>
                  <w:r w:rsidRPr="00793F05">
                    <w:rPr>
                      <w:u w:val="single"/>
                      <w:lang w:val="lt-LT" w:eastAsia="lt-LT"/>
                    </w:rPr>
                    <w:t>Komunikacijos schema.</w:t>
                  </w:r>
                </w:p>
                <w:p w14:paraId="6A1CB436" w14:textId="77777777" w:rsidR="002F5046" w:rsidRPr="00793F05" w:rsidRDefault="002F5046" w:rsidP="004E5F68">
                  <w:pPr>
                    <w:numPr>
                      <w:ilvl w:val="0"/>
                      <w:numId w:val="35"/>
                    </w:numPr>
                    <w:spacing w:before="100" w:beforeAutospacing="1" w:after="100" w:afterAutospacing="1"/>
                    <w:rPr>
                      <w:u w:val="single"/>
                      <w:lang w:val="lt-LT" w:eastAsia="lt-LT"/>
                    </w:rPr>
                  </w:pPr>
                  <w:r w:rsidRPr="00793F05">
                    <w:rPr>
                      <w:u w:val="single"/>
                      <w:lang w:val="lt-LT" w:eastAsia="lt-LT"/>
                    </w:rPr>
                    <w:t>Montavimo instrukcijos.</w:t>
                  </w:r>
                </w:p>
                <w:p w14:paraId="6A3A62A4" w14:textId="3240AC15" w:rsidR="002F5046" w:rsidRPr="00793F05" w:rsidRDefault="002F5046" w:rsidP="004E5F68">
                  <w:pPr>
                    <w:numPr>
                      <w:ilvl w:val="0"/>
                      <w:numId w:val="35"/>
                    </w:numPr>
                    <w:spacing w:before="100" w:beforeAutospacing="1" w:after="100" w:afterAutospacing="1"/>
                    <w:rPr>
                      <w:u w:val="single"/>
                      <w:lang w:val="lt-LT" w:eastAsia="lt-LT"/>
                    </w:rPr>
                  </w:pPr>
                  <w:r w:rsidRPr="00793F05">
                    <w:rPr>
                      <w:u w:val="single"/>
                      <w:lang w:val="lt-LT" w:eastAsia="lt-LT"/>
                    </w:rPr>
                    <w:t>Garanti</w:t>
                  </w:r>
                  <w:r w:rsidR="001F0E0F" w:rsidRPr="00793F05">
                    <w:rPr>
                      <w:u w:val="single"/>
                      <w:lang w:val="lt-LT" w:eastAsia="lt-LT"/>
                    </w:rPr>
                    <w:t>niai</w:t>
                  </w:r>
                  <w:r w:rsidRPr="00793F05">
                    <w:rPr>
                      <w:u w:val="single"/>
                      <w:lang w:val="lt-LT" w:eastAsia="lt-LT"/>
                    </w:rPr>
                    <w:t xml:space="preserve"> dokumentai.</w:t>
                  </w:r>
                </w:p>
                <w:p w14:paraId="5CE7246A" w14:textId="63FDF79B" w:rsidR="002F5046" w:rsidRPr="00793F05" w:rsidRDefault="002F5046" w:rsidP="004E5F68">
                  <w:pPr>
                    <w:numPr>
                      <w:ilvl w:val="0"/>
                      <w:numId w:val="35"/>
                    </w:numPr>
                    <w:spacing w:before="100" w:beforeAutospacing="1" w:after="100" w:afterAutospacing="1"/>
                    <w:rPr>
                      <w:u w:val="single"/>
                      <w:lang w:val="lt-LT" w:eastAsia="lt-LT"/>
                    </w:rPr>
                  </w:pPr>
                  <w:r w:rsidRPr="00793F05">
                    <w:rPr>
                      <w:u w:val="single"/>
                      <w:lang w:val="lt-LT" w:eastAsia="lt-LT"/>
                    </w:rPr>
                    <w:t>Serviso planas.</w:t>
                  </w:r>
                </w:p>
                <w:p w14:paraId="2A6CD37F" w14:textId="77777777" w:rsidR="002F5046" w:rsidRPr="00793F05" w:rsidRDefault="002F5046" w:rsidP="004E5F68">
                  <w:pPr>
                    <w:numPr>
                      <w:ilvl w:val="0"/>
                      <w:numId w:val="35"/>
                    </w:numPr>
                    <w:spacing w:before="100" w:beforeAutospacing="1" w:after="100" w:afterAutospacing="1"/>
                    <w:rPr>
                      <w:u w:val="single"/>
                      <w:lang w:val="lt-LT" w:eastAsia="lt-LT"/>
                    </w:rPr>
                  </w:pPr>
                  <w:r w:rsidRPr="00793F05">
                    <w:rPr>
                      <w:u w:val="single"/>
                      <w:lang w:val="lt-LT" w:eastAsia="lt-LT"/>
                    </w:rPr>
                    <w:t>Eksploatacijos instrukcijos.</w:t>
                  </w:r>
                </w:p>
                <w:p w14:paraId="2D90CEDE" w14:textId="07B7D376" w:rsidR="00B7725E" w:rsidRPr="00793F05" w:rsidRDefault="0087583D" w:rsidP="004E5F68">
                  <w:pPr>
                    <w:numPr>
                      <w:ilvl w:val="0"/>
                      <w:numId w:val="35"/>
                    </w:numPr>
                    <w:spacing w:before="100" w:beforeAutospacing="1" w:after="100" w:afterAutospacing="1"/>
                    <w:rPr>
                      <w:rFonts w:asciiTheme="majorBidi" w:hAnsiTheme="majorBidi" w:cstheme="majorBidi"/>
                      <w:color w:val="000000" w:themeColor="text1"/>
                      <w:u w:val="single"/>
                      <w:lang w:val="lt-LT" w:eastAsia="lt-LT"/>
                    </w:rPr>
                  </w:pPr>
                  <w:r w:rsidRPr="00793F05">
                    <w:rPr>
                      <w:rFonts w:asciiTheme="majorBidi" w:hAnsiTheme="majorBidi" w:cstheme="majorBidi"/>
                      <w:color w:val="000000" w:themeColor="text1"/>
                      <w:shd w:val="clear" w:color="auto" w:fill="FFFFFF"/>
                      <w:lang w:val="lt-LT"/>
                    </w:rPr>
                    <w:t>Sistemos kibernetinio saugumo auditas.</w:t>
                  </w:r>
                </w:p>
                <w:p w14:paraId="02D44192" w14:textId="23E9B60F" w:rsidR="00B7725E" w:rsidRPr="00793F05" w:rsidRDefault="0087583D" w:rsidP="004E5F68">
                  <w:pPr>
                    <w:numPr>
                      <w:ilvl w:val="0"/>
                      <w:numId w:val="35"/>
                    </w:numPr>
                    <w:spacing w:before="100" w:beforeAutospacing="1" w:after="100" w:afterAutospacing="1"/>
                    <w:rPr>
                      <w:color w:val="000000" w:themeColor="text1"/>
                      <w:u w:val="single"/>
                      <w:lang w:val="lt-LT" w:eastAsia="lt-LT"/>
                    </w:rPr>
                  </w:pPr>
                  <w:r w:rsidRPr="00793F05">
                    <w:rPr>
                      <w:color w:val="000000" w:themeColor="text1"/>
                      <w:u w:val="single"/>
                      <w:lang w:val="lt-LT"/>
                    </w:rPr>
                    <w:t>G</w:t>
                  </w:r>
                  <w:r w:rsidR="00B7725E" w:rsidRPr="00793F05">
                    <w:rPr>
                      <w:color w:val="000000" w:themeColor="text1"/>
                      <w:u w:val="single"/>
                      <w:lang w:val="lt-LT"/>
                    </w:rPr>
                    <w:t xml:space="preserve">arantinis aptarnavimas </w:t>
                  </w:r>
                  <w:r w:rsidR="00D06D86" w:rsidRPr="00793F05">
                    <w:rPr>
                      <w:color w:val="000000" w:themeColor="text1"/>
                      <w:u w:val="single"/>
                      <w:lang w:val="lt-LT"/>
                    </w:rPr>
                    <w:t xml:space="preserve">24 </w:t>
                  </w:r>
                  <w:r w:rsidR="00B7725E" w:rsidRPr="00793F05">
                    <w:rPr>
                      <w:color w:val="000000" w:themeColor="text1"/>
                      <w:u w:val="single"/>
                      <w:lang w:val="lt-LT"/>
                    </w:rPr>
                    <w:t>mėn.</w:t>
                  </w:r>
                </w:p>
                <w:p w14:paraId="2BFA7293" w14:textId="77777777" w:rsidR="002F5046" w:rsidRPr="00793F05" w:rsidRDefault="002F5046" w:rsidP="002F5046">
                  <w:pPr>
                    <w:spacing w:before="100" w:beforeAutospacing="1" w:after="100" w:afterAutospacing="1"/>
                    <w:outlineLvl w:val="1"/>
                    <w:rPr>
                      <w:b/>
                      <w:bCs/>
                      <w:lang w:val="lt-LT" w:eastAsia="lt-LT"/>
                    </w:rPr>
                  </w:pPr>
                  <w:r w:rsidRPr="00793F05">
                    <w:rPr>
                      <w:b/>
                      <w:bCs/>
                      <w:lang w:val="lt-LT" w:eastAsia="lt-LT"/>
                    </w:rPr>
                    <w:t>6. Garantijos ir servisas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2792"/>
                  </w:tblGrid>
                  <w:tr w:rsidR="002F5046" w:rsidRPr="00793F05" w14:paraId="31018BDB" w14:textId="77777777" w:rsidTr="00DB00E1">
                    <w:trPr>
                      <w:tblHeader/>
                      <w:tblCellSpacing w:w="15" w:type="dxa"/>
                    </w:trPr>
                    <w:tc>
                      <w:tcPr>
                        <w:tcW w:w="0" w:type="auto"/>
                        <w:vAlign w:val="center"/>
                        <w:hideMark/>
                      </w:tcPr>
                      <w:p w14:paraId="420A3729" w14:textId="77777777" w:rsidR="002F5046" w:rsidRPr="00793F05" w:rsidRDefault="002F5046" w:rsidP="002F5046">
                        <w:pPr>
                          <w:jc w:val="center"/>
                          <w:rPr>
                            <w:b/>
                            <w:bCs/>
                            <w:lang w:val="lt-LT" w:eastAsia="lt-LT"/>
                          </w:rPr>
                        </w:pPr>
                        <w:r w:rsidRPr="00793F05">
                          <w:rPr>
                            <w:b/>
                            <w:bCs/>
                            <w:lang w:val="lt-LT" w:eastAsia="lt-LT"/>
                          </w:rPr>
                          <w:t>Komponentas</w:t>
                        </w:r>
                      </w:p>
                    </w:tc>
                    <w:tc>
                      <w:tcPr>
                        <w:tcW w:w="0" w:type="auto"/>
                        <w:vAlign w:val="center"/>
                        <w:hideMark/>
                      </w:tcPr>
                      <w:p w14:paraId="1CF2FDDB" w14:textId="77777777" w:rsidR="002F5046" w:rsidRPr="00793F05" w:rsidRDefault="002F5046" w:rsidP="002F5046">
                        <w:pPr>
                          <w:jc w:val="center"/>
                          <w:rPr>
                            <w:b/>
                            <w:bCs/>
                            <w:lang w:val="lt-LT" w:eastAsia="lt-LT"/>
                          </w:rPr>
                        </w:pPr>
                        <w:r w:rsidRPr="00793F05">
                          <w:rPr>
                            <w:b/>
                            <w:bCs/>
                            <w:lang w:val="lt-LT" w:eastAsia="lt-LT"/>
                          </w:rPr>
                          <w:t>Garantija</w:t>
                        </w:r>
                      </w:p>
                    </w:tc>
                  </w:tr>
                  <w:tr w:rsidR="002F5046" w:rsidRPr="00793F05" w14:paraId="273B1A7B" w14:textId="77777777" w:rsidTr="00DB00E1">
                    <w:trPr>
                      <w:tblCellSpacing w:w="15" w:type="dxa"/>
                    </w:trPr>
                    <w:tc>
                      <w:tcPr>
                        <w:tcW w:w="0" w:type="auto"/>
                        <w:vAlign w:val="center"/>
                        <w:hideMark/>
                      </w:tcPr>
                      <w:p w14:paraId="235F2D79" w14:textId="77777777" w:rsidR="002F5046" w:rsidRPr="00793F05" w:rsidRDefault="002F5046" w:rsidP="002F5046">
                        <w:pPr>
                          <w:rPr>
                            <w:lang w:val="lt-LT" w:eastAsia="lt-LT"/>
                          </w:rPr>
                        </w:pPr>
                        <w:r w:rsidRPr="00793F05">
                          <w:rPr>
                            <w:lang w:val="lt-LT" w:eastAsia="lt-LT"/>
                          </w:rPr>
                          <w:t>Baterijos</w:t>
                        </w:r>
                      </w:p>
                    </w:tc>
                    <w:tc>
                      <w:tcPr>
                        <w:tcW w:w="0" w:type="auto"/>
                        <w:vAlign w:val="center"/>
                        <w:hideMark/>
                      </w:tcPr>
                      <w:p w14:paraId="1560376D" w14:textId="77777777" w:rsidR="002F5046" w:rsidRPr="00793F05" w:rsidRDefault="002F5046" w:rsidP="002F5046">
                        <w:pPr>
                          <w:rPr>
                            <w:lang w:val="lt-LT" w:eastAsia="lt-LT"/>
                          </w:rPr>
                        </w:pPr>
                        <w:r w:rsidRPr="00793F05">
                          <w:rPr>
                            <w:lang w:val="lt-LT" w:eastAsia="lt-LT"/>
                          </w:rPr>
                          <w:t>≥ 10 metų arba ≥ 5000 ciklų</w:t>
                        </w:r>
                      </w:p>
                    </w:tc>
                  </w:tr>
                  <w:tr w:rsidR="002F5046" w:rsidRPr="00793F05" w14:paraId="4F4DD499" w14:textId="77777777" w:rsidTr="00DB00E1">
                    <w:trPr>
                      <w:tblCellSpacing w:w="15" w:type="dxa"/>
                    </w:trPr>
                    <w:tc>
                      <w:tcPr>
                        <w:tcW w:w="0" w:type="auto"/>
                        <w:vAlign w:val="center"/>
                        <w:hideMark/>
                      </w:tcPr>
                      <w:p w14:paraId="217397E8" w14:textId="77777777" w:rsidR="002F5046" w:rsidRPr="00793F05" w:rsidRDefault="002F5046" w:rsidP="002F5046">
                        <w:pPr>
                          <w:rPr>
                            <w:lang w:val="lt-LT" w:eastAsia="lt-LT"/>
                          </w:rPr>
                        </w:pPr>
                        <w:proofErr w:type="spellStart"/>
                        <w:r w:rsidRPr="00793F05">
                          <w:rPr>
                            <w:lang w:val="lt-LT" w:eastAsia="lt-LT"/>
                          </w:rPr>
                          <w:t>Inverteris</w:t>
                        </w:r>
                        <w:proofErr w:type="spellEnd"/>
                      </w:p>
                    </w:tc>
                    <w:tc>
                      <w:tcPr>
                        <w:tcW w:w="0" w:type="auto"/>
                        <w:vAlign w:val="center"/>
                        <w:hideMark/>
                      </w:tcPr>
                      <w:p w14:paraId="6A977419" w14:textId="77777777" w:rsidR="002F5046" w:rsidRPr="00793F05" w:rsidRDefault="002F5046" w:rsidP="002F5046">
                        <w:pPr>
                          <w:rPr>
                            <w:lang w:val="lt-LT" w:eastAsia="lt-LT"/>
                          </w:rPr>
                        </w:pPr>
                        <w:r w:rsidRPr="00793F05">
                          <w:rPr>
                            <w:lang w:val="lt-LT" w:eastAsia="lt-LT"/>
                          </w:rPr>
                          <w:t>≥ 10 metai</w:t>
                        </w:r>
                      </w:p>
                    </w:tc>
                  </w:tr>
                  <w:tr w:rsidR="002F5046" w:rsidRPr="00793F05" w14:paraId="77014C5B" w14:textId="77777777" w:rsidTr="00DB00E1">
                    <w:trPr>
                      <w:tblCellSpacing w:w="15" w:type="dxa"/>
                    </w:trPr>
                    <w:tc>
                      <w:tcPr>
                        <w:tcW w:w="0" w:type="auto"/>
                        <w:vAlign w:val="center"/>
                        <w:hideMark/>
                      </w:tcPr>
                      <w:p w14:paraId="77E1D289" w14:textId="77777777" w:rsidR="002F5046" w:rsidRPr="00793F05" w:rsidRDefault="002F5046" w:rsidP="002F5046">
                        <w:pPr>
                          <w:rPr>
                            <w:lang w:val="lt-LT" w:eastAsia="lt-LT"/>
                          </w:rPr>
                        </w:pPr>
                        <w:r w:rsidRPr="00793F05">
                          <w:rPr>
                            <w:lang w:val="lt-LT" w:eastAsia="lt-LT"/>
                          </w:rPr>
                          <w:t>Valdymo sistema</w:t>
                        </w:r>
                      </w:p>
                    </w:tc>
                    <w:tc>
                      <w:tcPr>
                        <w:tcW w:w="0" w:type="auto"/>
                        <w:vAlign w:val="center"/>
                        <w:hideMark/>
                      </w:tcPr>
                      <w:p w14:paraId="2D56D39F" w14:textId="77777777" w:rsidR="002F5046" w:rsidRPr="00793F05" w:rsidRDefault="002F5046" w:rsidP="002F5046">
                        <w:pPr>
                          <w:rPr>
                            <w:lang w:val="lt-LT" w:eastAsia="lt-LT"/>
                          </w:rPr>
                        </w:pPr>
                        <w:r w:rsidRPr="00793F05">
                          <w:rPr>
                            <w:lang w:val="lt-LT" w:eastAsia="lt-LT"/>
                          </w:rPr>
                          <w:t>≥ 5 metai</w:t>
                        </w:r>
                      </w:p>
                    </w:tc>
                  </w:tr>
                  <w:tr w:rsidR="002F5046" w:rsidRPr="00793F05" w14:paraId="3B6FBC4E" w14:textId="77777777" w:rsidTr="00DB00E1">
                    <w:trPr>
                      <w:tblCellSpacing w:w="15" w:type="dxa"/>
                    </w:trPr>
                    <w:tc>
                      <w:tcPr>
                        <w:tcW w:w="0" w:type="auto"/>
                        <w:vAlign w:val="center"/>
                        <w:hideMark/>
                      </w:tcPr>
                      <w:p w14:paraId="07DB37D9" w14:textId="77777777" w:rsidR="002F5046" w:rsidRPr="00793F05" w:rsidRDefault="002F5046" w:rsidP="002F5046">
                        <w:pPr>
                          <w:rPr>
                            <w:lang w:val="lt-LT" w:eastAsia="lt-LT"/>
                          </w:rPr>
                        </w:pPr>
                        <w:r w:rsidRPr="00793F05">
                          <w:rPr>
                            <w:lang w:val="lt-LT" w:eastAsia="lt-LT"/>
                          </w:rPr>
                          <w:t>Darbai</w:t>
                        </w:r>
                      </w:p>
                    </w:tc>
                    <w:tc>
                      <w:tcPr>
                        <w:tcW w:w="0" w:type="auto"/>
                        <w:vAlign w:val="center"/>
                        <w:hideMark/>
                      </w:tcPr>
                      <w:p w14:paraId="7FFA2BD0" w14:textId="77777777" w:rsidR="002F5046" w:rsidRPr="00793F05" w:rsidRDefault="002F5046" w:rsidP="002F5046">
                        <w:pPr>
                          <w:rPr>
                            <w:lang w:val="lt-LT" w:eastAsia="lt-LT"/>
                          </w:rPr>
                        </w:pPr>
                        <w:r w:rsidRPr="00793F05">
                          <w:rPr>
                            <w:lang w:val="lt-LT" w:eastAsia="lt-LT"/>
                          </w:rPr>
                          <w:t>≥ 2 metai</w:t>
                        </w:r>
                      </w:p>
                    </w:tc>
                  </w:tr>
                </w:tbl>
                <w:p w14:paraId="4897CBFC" w14:textId="77777777" w:rsidR="002F5046" w:rsidRPr="00793F05" w:rsidRDefault="002F5046" w:rsidP="002F5046">
                  <w:pPr>
                    <w:spacing w:before="100" w:beforeAutospacing="1" w:after="100" w:afterAutospacing="1"/>
                    <w:rPr>
                      <w:lang w:val="lt-LT" w:eastAsia="lt-LT"/>
                    </w:rPr>
                  </w:pPr>
                  <w:r w:rsidRPr="00793F05">
                    <w:rPr>
                      <w:lang w:val="lt-LT" w:eastAsia="lt-LT"/>
                    </w:rPr>
                    <w:t>Papildomi reikalavimai:</w:t>
                  </w:r>
                </w:p>
                <w:p w14:paraId="02795F9D" w14:textId="77777777" w:rsidR="002F5046" w:rsidRPr="00793F05" w:rsidRDefault="002F5046" w:rsidP="004E5F68">
                  <w:pPr>
                    <w:numPr>
                      <w:ilvl w:val="0"/>
                      <w:numId w:val="36"/>
                    </w:numPr>
                    <w:spacing w:before="100" w:beforeAutospacing="1" w:after="100" w:afterAutospacing="1"/>
                    <w:rPr>
                      <w:lang w:val="lt-LT" w:eastAsia="lt-LT"/>
                    </w:rPr>
                  </w:pPr>
                  <w:r w:rsidRPr="00793F05">
                    <w:rPr>
                      <w:lang w:val="lt-LT" w:eastAsia="lt-LT"/>
                    </w:rPr>
                    <w:t>Nuotolinė diagnostika.</w:t>
                  </w:r>
                </w:p>
                <w:p w14:paraId="0555AE14" w14:textId="77777777" w:rsidR="002F5046" w:rsidRPr="00793F05" w:rsidRDefault="002F5046" w:rsidP="004E5F68">
                  <w:pPr>
                    <w:numPr>
                      <w:ilvl w:val="0"/>
                      <w:numId w:val="36"/>
                    </w:numPr>
                    <w:spacing w:before="100" w:beforeAutospacing="1" w:after="100" w:afterAutospacing="1"/>
                    <w:rPr>
                      <w:lang w:val="lt-LT" w:eastAsia="lt-LT"/>
                    </w:rPr>
                  </w:pPr>
                  <w:r w:rsidRPr="00793F05">
                    <w:rPr>
                      <w:lang w:val="lt-LT" w:eastAsia="lt-LT"/>
                    </w:rPr>
                    <w:t>Reakcijos laikas: ≤ 48 val.</w:t>
                  </w:r>
                </w:p>
                <w:p w14:paraId="1768DCEE" w14:textId="77777777" w:rsidR="00B7725E" w:rsidRPr="00793F05" w:rsidRDefault="00B7725E" w:rsidP="002F5046">
                  <w:pPr>
                    <w:pBdr>
                      <w:top w:val="nil"/>
                      <w:left w:val="nil"/>
                      <w:bottom w:val="nil"/>
                      <w:right w:val="nil"/>
                      <w:between w:val="nil"/>
                    </w:pBdr>
                    <w:tabs>
                      <w:tab w:val="left" w:pos="1560"/>
                    </w:tabs>
                    <w:jc w:val="right"/>
                    <w:rPr>
                      <w:b/>
                      <w:lang w:val="lt-LT" w:eastAsia="lt-LT"/>
                    </w:rPr>
                  </w:pPr>
                  <w:bookmarkStart w:id="1" w:name="_1pxezwc" w:colFirst="0" w:colLast="0"/>
                  <w:bookmarkEnd w:id="1"/>
                </w:p>
                <w:p w14:paraId="37573D15" w14:textId="14EE940A" w:rsidR="00985FB0" w:rsidRPr="00793F05" w:rsidRDefault="00985FB0" w:rsidP="002F5046">
                  <w:pPr>
                    <w:spacing w:line="254" w:lineRule="auto"/>
                    <w:contextualSpacing/>
                    <w:rPr>
                      <w:rFonts w:asciiTheme="majorBidi" w:hAnsiTheme="majorBidi" w:cstheme="majorBidi"/>
                      <w:lang w:val="lt-LT"/>
                    </w:rPr>
                  </w:pPr>
                </w:p>
              </w:tc>
            </w:tr>
            <w:tr w:rsidR="00985FB0" w:rsidRPr="00793F05" w14:paraId="1A2EB347" w14:textId="77777777" w:rsidTr="00CB0CAA">
              <w:tc>
                <w:tcPr>
                  <w:tcW w:w="10094" w:type="dxa"/>
                  <w:tcBorders>
                    <w:top w:val="single" w:sz="4" w:space="0" w:color="auto"/>
                    <w:left w:val="nil"/>
                    <w:bottom w:val="single" w:sz="4" w:space="0" w:color="auto"/>
                    <w:right w:val="nil"/>
                  </w:tcBorders>
                </w:tcPr>
                <w:p w14:paraId="2CA6E868" w14:textId="77777777" w:rsidR="00985FB0" w:rsidRPr="00793F05" w:rsidRDefault="00985FB0" w:rsidP="00985FB0">
                  <w:pPr>
                    <w:rPr>
                      <w:rFonts w:asciiTheme="majorBidi" w:hAnsiTheme="majorBidi" w:cstheme="majorBidi"/>
                      <w:b/>
                      <w:bCs/>
                      <w:strike/>
                      <w:color w:val="000000"/>
                      <w:lang w:val="lt-LT"/>
                    </w:rPr>
                  </w:pPr>
                </w:p>
              </w:tc>
            </w:tr>
            <w:tr w:rsidR="00985FB0" w:rsidRPr="00793F05" w14:paraId="00C01E0F" w14:textId="77777777" w:rsidTr="00CB0CAA">
              <w:trPr>
                <w:trHeight w:val="506"/>
              </w:trPr>
              <w:tc>
                <w:tcPr>
                  <w:tcW w:w="10094" w:type="dxa"/>
                  <w:tcBorders>
                    <w:top w:val="single" w:sz="4" w:space="0" w:color="auto"/>
                    <w:left w:val="nil"/>
                    <w:bottom w:val="single" w:sz="4" w:space="0" w:color="auto"/>
                    <w:right w:val="nil"/>
                  </w:tcBorders>
                </w:tcPr>
                <w:p w14:paraId="0CA067F0" w14:textId="77777777" w:rsidR="00985FB0" w:rsidRPr="00793F05" w:rsidRDefault="00985FB0" w:rsidP="00985FB0">
                  <w:pPr>
                    <w:rPr>
                      <w:rFonts w:asciiTheme="majorBidi" w:hAnsiTheme="majorBidi" w:cstheme="majorBidi"/>
                      <w:b/>
                      <w:bCs/>
                      <w:strike/>
                      <w:color w:val="000000"/>
                      <w:highlight w:val="yellow"/>
                      <w:lang w:val="lt-LT"/>
                    </w:rPr>
                  </w:pPr>
                </w:p>
              </w:tc>
            </w:tr>
            <w:tr w:rsidR="00985FB0" w:rsidRPr="00793F05" w14:paraId="7748651A" w14:textId="77777777" w:rsidTr="00CB0CAA">
              <w:tc>
                <w:tcPr>
                  <w:tcW w:w="10094" w:type="dxa"/>
                  <w:tcBorders>
                    <w:top w:val="single" w:sz="4" w:space="0" w:color="auto"/>
                    <w:left w:val="nil"/>
                    <w:bottom w:val="single" w:sz="4" w:space="0" w:color="auto"/>
                    <w:right w:val="nil"/>
                  </w:tcBorders>
                  <w:hideMark/>
                </w:tcPr>
                <w:p w14:paraId="654DDDF1" w14:textId="77777777" w:rsidR="00985FB0" w:rsidRPr="00793F05" w:rsidRDefault="00985FB0" w:rsidP="00985FB0">
                  <w:pPr>
                    <w:rPr>
                      <w:rFonts w:asciiTheme="majorBidi" w:hAnsiTheme="majorBidi" w:cstheme="majorBidi"/>
                      <w:lang w:val="lt-LT"/>
                    </w:rPr>
                  </w:pPr>
                  <w:r w:rsidRPr="00793F05">
                    <w:rPr>
                      <w:rFonts w:asciiTheme="majorBidi" w:hAnsiTheme="majorBidi" w:cstheme="majorBidi"/>
                      <w:b/>
                      <w:bCs/>
                      <w:color w:val="000000"/>
                      <w:lang w:val="lt-LT"/>
                    </w:rPr>
                    <w:t>Reikalavimai, keliami pirkimo objektui</w:t>
                  </w:r>
                </w:p>
              </w:tc>
            </w:tr>
            <w:tr w:rsidR="00985FB0" w:rsidRPr="00793F05" w14:paraId="177A4A0E" w14:textId="77777777" w:rsidTr="00CB0CAA">
              <w:tc>
                <w:tcPr>
                  <w:tcW w:w="10094" w:type="dxa"/>
                  <w:tcBorders>
                    <w:top w:val="single" w:sz="4" w:space="0" w:color="auto"/>
                    <w:left w:val="nil"/>
                    <w:bottom w:val="single" w:sz="4" w:space="0" w:color="auto"/>
                    <w:right w:val="nil"/>
                  </w:tcBorders>
                </w:tcPr>
                <w:p w14:paraId="706FEF19" w14:textId="77777777" w:rsidR="00985FB0" w:rsidRPr="00793F05" w:rsidRDefault="00985FB0" w:rsidP="00985FB0">
                  <w:pPr>
                    <w:rPr>
                      <w:rFonts w:asciiTheme="majorBidi" w:hAnsiTheme="majorBidi" w:cstheme="majorBidi"/>
                      <w:lang w:val="lt-LT"/>
                    </w:rPr>
                  </w:pPr>
                  <w:r w:rsidRPr="00793F05">
                    <w:rPr>
                      <w:rFonts w:asciiTheme="majorBidi" w:hAnsiTheme="majorBidi" w:cstheme="majorBidi"/>
                      <w:lang w:val="lt-LT"/>
                    </w:rPr>
                    <w:t>Aplinkosauginiai reikalavimai: .</w:t>
                  </w:r>
                </w:p>
                <w:p w14:paraId="20738E41" w14:textId="77777777" w:rsidR="00527E2D" w:rsidRPr="00793F05" w:rsidRDefault="00527E2D" w:rsidP="00527E2D">
                  <w:pPr>
                    <w:spacing w:before="100" w:beforeAutospacing="1" w:after="100" w:afterAutospacing="1"/>
                    <w:rPr>
                      <w:lang w:val="lt-LT"/>
                    </w:rPr>
                  </w:pPr>
                  <w:bookmarkStart w:id="2" w:name="part_eafbed91570a4cdca3e636d7eede92b6"/>
                  <w:bookmarkStart w:id="3" w:name="part_371260d53358455aa80f41f61163ae07"/>
                  <w:bookmarkEnd w:id="2"/>
                  <w:bookmarkEnd w:id="3"/>
                  <w:r w:rsidRPr="00793F05">
                    <w:rPr>
                      <w:lang w:val="lt-LT"/>
                    </w:rPr>
                    <w:lastRenderedPageBreak/>
                    <w:t xml:space="preserve">Saulės elektrinės ir akumuliatorių sistemos komponentai turi būti pagaminti iš aplinkai draugiškų, perdirbamų medžiagų, atitikti galiojančius Europos Sąjungos aplinkosauginius teisės aktus (įskaitant </w:t>
                  </w:r>
                  <w:proofErr w:type="spellStart"/>
                  <w:r w:rsidRPr="00793F05">
                    <w:rPr>
                      <w:lang w:val="lt-LT"/>
                    </w:rPr>
                    <w:t>RoHS</w:t>
                  </w:r>
                  <w:proofErr w:type="spellEnd"/>
                  <w:r w:rsidRPr="00793F05">
                    <w:rPr>
                      <w:lang w:val="lt-LT"/>
                    </w:rPr>
                    <w:t xml:space="preserve">, WEEE ir </w:t>
                  </w:r>
                  <w:proofErr w:type="spellStart"/>
                  <w:r w:rsidRPr="00793F05">
                    <w:rPr>
                      <w:lang w:val="lt-LT"/>
                    </w:rPr>
                    <w:t>Battery</w:t>
                  </w:r>
                  <w:proofErr w:type="spellEnd"/>
                  <w:r w:rsidRPr="00793F05">
                    <w:rPr>
                      <w:lang w:val="lt-LT"/>
                    </w:rPr>
                    <w:t xml:space="preserve"> </w:t>
                  </w:r>
                  <w:proofErr w:type="spellStart"/>
                  <w:r w:rsidRPr="00793F05">
                    <w:rPr>
                      <w:lang w:val="lt-LT"/>
                    </w:rPr>
                    <w:t>Regulation</w:t>
                  </w:r>
                  <w:proofErr w:type="spellEnd"/>
                  <w:r w:rsidRPr="00793F05">
                    <w:rPr>
                      <w:lang w:val="lt-LT"/>
                    </w:rPr>
                    <w:t>), užtikrinti minimalų pavojingų medžiagų kiekį, mažą anglies dioksido pėdsaką bei galimybę saugiai utilizuoti pasibaigus eksploatacijos laikotarpiui.</w:t>
                  </w:r>
                </w:p>
                <w:p w14:paraId="5B486205" w14:textId="77777777" w:rsidR="00985FB0" w:rsidRPr="00793F05" w:rsidRDefault="00985FB0" w:rsidP="00985FB0">
                  <w:pPr>
                    <w:rPr>
                      <w:rFonts w:asciiTheme="majorBidi" w:hAnsiTheme="majorBidi" w:cstheme="majorBidi"/>
                      <w:lang w:val="lt-LT"/>
                    </w:rPr>
                  </w:pPr>
                </w:p>
                <w:p w14:paraId="68336A1A" w14:textId="4AD96B7A" w:rsidR="00985FB0" w:rsidRPr="00793F05" w:rsidRDefault="00985FB0" w:rsidP="00985FB0">
                  <w:pPr>
                    <w:rPr>
                      <w:rFonts w:asciiTheme="majorBidi" w:hAnsiTheme="majorBidi" w:cstheme="majorBidi"/>
                      <w:lang w:val="lt-LT"/>
                    </w:rPr>
                  </w:pPr>
                </w:p>
              </w:tc>
            </w:tr>
            <w:tr w:rsidR="00985FB0" w:rsidRPr="00793F05" w14:paraId="0FAA1967" w14:textId="77777777" w:rsidTr="00CB0CAA">
              <w:tc>
                <w:tcPr>
                  <w:tcW w:w="10094" w:type="dxa"/>
                  <w:tcBorders>
                    <w:top w:val="single" w:sz="4" w:space="0" w:color="auto"/>
                    <w:left w:val="nil"/>
                    <w:bottom w:val="single" w:sz="4" w:space="0" w:color="auto"/>
                    <w:right w:val="nil"/>
                  </w:tcBorders>
                  <w:hideMark/>
                </w:tcPr>
                <w:p w14:paraId="4977B00F" w14:textId="77777777" w:rsidR="00985FB0" w:rsidRPr="00793F05" w:rsidRDefault="00985FB0" w:rsidP="00985FB0">
                  <w:pPr>
                    <w:rPr>
                      <w:rFonts w:asciiTheme="majorBidi" w:hAnsiTheme="majorBidi" w:cstheme="majorBidi"/>
                      <w:b/>
                      <w:bCs/>
                      <w:lang w:val="lt-LT"/>
                    </w:rPr>
                  </w:pPr>
                  <w:r w:rsidRPr="00793F05">
                    <w:rPr>
                      <w:rFonts w:asciiTheme="majorBidi" w:hAnsiTheme="majorBidi" w:cstheme="majorBidi"/>
                      <w:b/>
                      <w:bCs/>
                      <w:lang w:val="lt-LT"/>
                    </w:rPr>
                    <w:lastRenderedPageBreak/>
                    <w:t>Papildoma informacija</w:t>
                  </w:r>
                </w:p>
              </w:tc>
            </w:tr>
            <w:tr w:rsidR="00985FB0" w:rsidRPr="00793F05" w14:paraId="288A6878" w14:textId="77777777" w:rsidTr="00CB0CAA">
              <w:tc>
                <w:tcPr>
                  <w:tcW w:w="10094" w:type="dxa"/>
                  <w:tcBorders>
                    <w:top w:val="single" w:sz="4" w:space="0" w:color="auto"/>
                    <w:left w:val="nil"/>
                    <w:bottom w:val="nil"/>
                    <w:right w:val="nil"/>
                  </w:tcBorders>
                </w:tcPr>
                <w:p w14:paraId="04ED6BD0" w14:textId="4E757880" w:rsidR="009F216E" w:rsidRPr="00793F05" w:rsidRDefault="00266E88" w:rsidP="00985FB0">
                  <w:pPr>
                    <w:rPr>
                      <w:rFonts w:asciiTheme="majorBidi" w:hAnsiTheme="majorBidi" w:cstheme="majorBidi"/>
                      <w:lang w:val="lt-LT"/>
                    </w:rPr>
                  </w:pPr>
                  <w:r>
                    <w:rPr>
                      <w:rFonts w:asciiTheme="majorBidi" w:hAnsiTheme="majorBidi" w:cstheme="majorBidi"/>
                      <w:color w:val="0A0A0A"/>
                      <w:shd w:val="clear" w:color="auto" w:fill="FFFFFF"/>
                      <w:lang w:val="lt-LT"/>
                    </w:rPr>
                    <w:t xml:space="preserve">Pirkimas neskaidomas, nes </w:t>
                  </w:r>
                  <w:r w:rsidR="00AD588F" w:rsidRPr="00793F05">
                    <w:rPr>
                      <w:rFonts w:asciiTheme="majorBidi" w:hAnsiTheme="majorBidi" w:cstheme="majorBidi"/>
                      <w:color w:val="0A0A0A"/>
                      <w:shd w:val="clear" w:color="auto" w:fill="FFFFFF"/>
                      <w:lang w:val="lt-LT"/>
                    </w:rPr>
                    <w:t>Tiekėjas atsako už galutinį rezultatą ir defektų šalinimą</w:t>
                  </w:r>
                  <w:r w:rsidR="0053295F" w:rsidRPr="00793F05">
                    <w:rPr>
                      <w:rFonts w:asciiTheme="majorBidi" w:hAnsiTheme="majorBidi" w:cstheme="majorBidi"/>
                      <w:color w:val="0A0A0A"/>
                      <w:shd w:val="clear" w:color="auto" w:fill="FFFFFF"/>
                      <w:lang w:val="lt-LT"/>
                    </w:rPr>
                    <w:t xml:space="preserve">, visos sistemos komponentai turi veikti kaip visuma. </w:t>
                  </w:r>
                </w:p>
                <w:p w14:paraId="0B9D31C1" w14:textId="77777777" w:rsidR="009F216E" w:rsidRPr="00793F05" w:rsidRDefault="009F216E" w:rsidP="00985FB0">
                  <w:pPr>
                    <w:rPr>
                      <w:rFonts w:asciiTheme="majorBidi" w:hAnsiTheme="majorBidi" w:cstheme="majorBidi"/>
                      <w:lang w:val="lt-LT"/>
                    </w:rPr>
                  </w:pPr>
                </w:p>
              </w:tc>
            </w:tr>
          </w:tbl>
          <w:p w14:paraId="60D695A3" w14:textId="77777777" w:rsidR="00CE1A50" w:rsidRPr="00793F05" w:rsidRDefault="00CE1A50" w:rsidP="00CB0CAA">
            <w:pPr>
              <w:rPr>
                <w:rFonts w:asciiTheme="majorBidi" w:hAnsiTheme="majorBidi" w:cstheme="majorBidi"/>
                <w:lang w:val="lt-LT"/>
              </w:rPr>
            </w:pPr>
          </w:p>
        </w:tc>
      </w:tr>
    </w:tbl>
    <w:p w14:paraId="24C71766" w14:textId="77777777" w:rsidR="00CE1A50" w:rsidRPr="00793F05" w:rsidRDefault="00CE1A50" w:rsidP="00CE1A50">
      <w:pPr>
        <w:jc w:val="center"/>
        <w:rPr>
          <w:rFonts w:asciiTheme="majorBidi" w:hAnsiTheme="majorBidi" w:cstheme="majorBidi"/>
          <w:lang w:val="lt-LT"/>
        </w:rPr>
      </w:pPr>
    </w:p>
    <w:tbl>
      <w:tblPr>
        <w:tblpPr w:leftFromText="180" w:rightFromText="180" w:vertAnchor="text" w:horzAnchor="margin" w:tblpY="808"/>
        <w:tblW w:w="9747" w:type="dxa"/>
        <w:tblLook w:val="04A0" w:firstRow="1" w:lastRow="0" w:firstColumn="1" w:lastColumn="0" w:noHBand="0" w:noVBand="1"/>
      </w:tblPr>
      <w:tblGrid>
        <w:gridCol w:w="4219"/>
        <w:gridCol w:w="284"/>
        <w:gridCol w:w="1559"/>
        <w:gridCol w:w="567"/>
        <w:gridCol w:w="3118"/>
      </w:tblGrid>
      <w:tr w:rsidR="00E85C3F" w:rsidRPr="00793F05" w14:paraId="013E569E" w14:textId="77777777" w:rsidTr="00E85C3F">
        <w:tc>
          <w:tcPr>
            <w:tcW w:w="4219" w:type="dxa"/>
            <w:tcBorders>
              <w:top w:val="single" w:sz="4" w:space="0" w:color="auto"/>
              <w:left w:val="nil"/>
              <w:bottom w:val="nil"/>
              <w:right w:val="nil"/>
            </w:tcBorders>
            <w:hideMark/>
          </w:tcPr>
          <w:p w14:paraId="00BC8961" w14:textId="77777777" w:rsidR="00E85C3F" w:rsidRPr="00793F05" w:rsidRDefault="00E85C3F" w:rsidP="00E85C3F">
            <w:pPr>
              <w:widowControl w:val="0"/>
              <w:rPr>
                <w:rFonts w:asciiTheme="majorBidi" w:hAnsiTheme="majorBidi" w:cstheme="majorBidi"/>
                <w:i/>
                <w:lang w:val="lt-LT"/>
              </w:rPr>
            </w:pPr>
            <w:r w:rsidRPr="00793F05">
              <w:rPr>
                <w:rFonts w:asciiTheme="majorBidi" w:hAnsiTheme="majorBidi" w:cstheme="majorBidi"/>
                <w:i/>
                <w:lang w:val="lt-LT"/>
              </w:rPr>
              <w:t>(atsakingojo darbuotojo pareigos)</w:t>
            </w:r>
          </w:p>
        </w:tc>
        <w:tc>
          <w:tcPr>
            <w:tcW w:w="284" w:type="dxa"/>
          </w:tcPr>
          <w:p w14:paraId="5BEF01CA" w14:textId="77777777" w:rsidR="00E85C3F" w:rsidRPr="00793F05" w:rsidRDefault="00E85C3F" w:rsidP="00E85C3F">
            <w:pPr>
              <w:widowControl w:val="0"/>
              <w:jc w:val="center"/>
              <w:rPr>
                <w:rFonts w:asciiTheme="majorBidi" w:hAnsiTheme="majorBidi" w:cstheme="majorBidi"/>
                <w:i/>
                <w:lang w:val="lt-LT"/>
              </w:rPr>
            </w:pPr>
          </w:p>
        </w:tc>
        <w:tc>
          <w:tcPr>
            <w:tcW w:w="1559" w:type="dxa"/>
            <w:tcBorders>
              <w:top w:val="single" w:sz="4" w:space="0" w:color="auto"/>
              <w:left w:val="nil"/>
              <w:bottom w:val="nil"/>
              <w:right w:val="nil"/>
            </w:tcBorders>
            <w:hideMark/>
          </w:tcPr>
          <w:p w14:paraId="7B247B05" w14:textId="77777777" w:rsidR="00E85C3F" w:rsidRPr="00793F05" w:rsidRDefault="00E85C3F" w:rsidP="00E85C3F">
            <w:pPr>
              <w:widowControl w:val="0"/>
              <w:jc w:val="center"/>
              <w:rPr>
                <w:rFonts w:asciiTheme="majorBidi" w:hAnsiTheme="majorBidi" w:cstheme="majorBidi"/>
                <w:i/>
                <w:lang w:val="lt-LT"/>
              </w:rPr>
            </w:pPr>
            <w:r w:rsidRPr="00793F05">
              <w:rPr>
                <w:rFonts w:asciiTheme="majorBidi" w:hAnsiTheme="majorBidi" w:cstheme="majorBidi"/>
                <w:i/>
                <w:lang w:val="lt-LT"/>
              </w:rPr>
              <w:t>(parašas)</w:t>
            </w:r>
          </w:p>
        </w:tc>
        <w:tc>
          <w:tcPr>
            <w:tcW w:w="567" w:type="dxa"/>
          </w:tcPr>
          <w:p w14:paraId="419075EA" w14:textId="77777777" w:rsidR="00E85C3F" w:rsidRPr="00793F05" w:rsidRDefault="00E85C3F" w:rsidP="00E85C3F">
            <w:pPr>
              <w:widowControl w:val="0"/>
              <w:jc w:val="center"/>
              <w:rPr>
                <w:rFonts w:asciiTheme="majorBidi" w:hAnsiTheme="majorBidi" w:cstheme="majorBidi"/>
                <w:i/>
                <w:lang w:val="lt-LT"/>
              </w:rPr>
            </w:pPr>
          </w:p>
        </w:tc>
        <w:tc>
          <w:tcPr>
            <w:tcW w:w="3118" w:type="dxa"/>
            <w:tcBorders>
              <w:top w:val="single" w:sz="4" w:space="0" w:color="auto"/>
              <w:left w:val="nil"/>
              <w:bottom w:val="nil"/>
              <w:right w:val="nil"/>
            </w:tcBorders>
            <w:hideMark/>
          </w:tcPr>
          <w:p w14:paraId="5E0858AA" w14:textId="77777777" w:rsidR="00E85C3F" w:rsidRPr="00793F05" w:rsidRDefault="00E85C3F" w:rsidP="00E85C3F">
            <w:pPr>
              <w:widowControl w:val="0"/>
              <w:jc w:val="center"/>
              <w:rPr>
                <w:rFonts w:asciiTheme="majorBidi" w:hAnsiTheme="majorBidi" w:cstheme="majorBidi"/>
                <w:i/>
                <w:lang w:val="lt-LT"/>
              </w:rPr>
            </w:pPr>
            <w:r w:rsidRPr="00793F05">
              <w:rPr>
                <w:rFonts w:asciiTheme="majorBidi" w:hAnsiTheme="majorBidi" w:cstheme="majorBidi"/>
                <w:i/>
                <w:lang w:val="lt-LT"/>
              </w:rPr>
              <w:t>(vardas ir pavardė)</w:t>
            </w:r>
          </w:p>
        </w:tc>
      </w:tr>
    </w:tbl>
    <w:p w14:paraId="04D971AF" w14:textId="74620F11" w:rsidR="00CE1A50" w:rsidRPr="00793F05" w:rsidRDefault="00CE1A50" w:rsidP="00CE1A50">
      <w:pPr>
        <w:widowControl w:val="0"/>
        <w:jc w:val="both"/>
        <w:rPr>
          <w:rFonts w:asciiTheme="majorBidi" w:hAnsiTheme="majorBidi" w:cstheme="majorBidi"/>
          <w:lang w:val="lt-LT"/>
        </w:rPr>
      </w:pPr>
      <w:r w:rsidRPr="00793F05">
        <w:rPr>
          <w:rFonts w:asciiTheme="majorBidi" w:hAnsiTheme="majorBidi" w:cstheme="majorBidi"/>
          <w:lang w:val="lt-LT"/>
        </w:rPr>
        <w:t xml:space="preserve">  Pirkimo iniciatorius                                                                               </w:t>
      </w:r>
      <w:r w:rsidR="00A12D86" w:rsidRPr="00793F05">
        <w:rPr>
          <w:rFonts w:asciiTheme="majorBidi" w:hAnsiTheme="majorBidi" w:cstheme="majorBidi"/>
          <w:lang w:val="lt-LT"/>
        </w:rPr>
        <w:t xml:space="preserve">               </w:t>
      </w:r>
      <w:r w:rsidRPr="00793F05">
        <w:rPr>
          <w:rFonts w:asciiTheme="majorBidi" w:hAnsiTheme="majorBidi" w:cstheme="majorBidi"/>
          <w:lang w:val="lt-LT"/>
        </w:rPr>
        <w:t xml:space="preserve">Mindaugas </w:t>
      </w:r>
      <w:proofErr w:type="spellStart"/>
      <w:r w:rsidRPr="00793F05">
        <w:rPr>
          <w:rFonts w:asciiTheme="majorBidi" w:hAnsiTheme="majorBidi" w:cstheme="majorBidi"/>
          <w:lang w:val="lt-LT"/>
        </w:rPr>
        <w:t>Jonelys</w:t>
      </w:r>
      <w:proofErr w:type="spellEnd"/>
    </w:p>
    <w:p w14:paraId="322611BA" w14:textId="77777777" w:rsidR="00CE1A50" w:rsidRPr="00793F05" w:rsidRDefault="00CE1A50" w:rsidP="00CE1A50">
      <w:pPr>
        <w:tabs>
          <w:tab w:val="left" w:pos="5540"/>
        </w:tabs>
        <w:rPr>
          <w:rFonts w:asciiTheme="majorBidi" w:hAnsiTheme="majorBidi" w:cstheme="majorBidi"/>
          <w:lang w:val="lt-LT"/>
        </w:rPr>
      </w:pPr>
    </w:p>
    <w:p w14:paraId="7982D865" w14:textId="77777777" w:rsidR="00CE1A50" w:rsidRPr="00793F05" w:rsidRDefault="00CE1A50" w:rsidP="00CE1A50">
      <w:pPr>
        <w:jc w:val="center"/>
        <w:rPr>
          <w:rFonts w:ascii="Arial" w:hAnsi="Arial" w:cs="Arial"/>
          <w:lang w:val="lt-LT"/>
        </w:rPr>
      </w:pPr>
    </w:p>
    <w:p w14:paraId="2BB49400" w14:textId="77777777" w:rsidR="00CE1A50" w:rsidRPr="00793F05" w:rsidRDefault="00CE1A50" w:rsidP="00CE1A50">
      <w:pPr>
        <w:rPr>
          <w:rFonts w:ascii="Arial" w:hAnsi="Arial" w:cs="Arial"/>
          <w:lang w:val="lt-LT"/>
        </w:rPr>
      </w:pPr>
    </w:p>
    <w:p w14:paraId="0D7F30BE" w14:textId="77777777" w:rsidR="00D97EEB" w:rsidRPr="00793F05" w:rsidRDefault="00D97EEB" w:rsidP="001F7F75">
      <w:pPr>
        <w:jc w:val="center"/>
        <w:rPr>
          <w:rFonts w:ascii="Arial" w:hAnsi="Arial" w:cs="Arial"/>
          <w:sz w:val="22"/>
          <w:szCs w:val="22"/>
          <w:lang w:val="lt-LT"/>
        </w:rPr>
      </w:pPr>
    </w:p>
    <w:sectPr w:rsidR="00D97EEB" w:rsidRPr="00793F05" w:rsidSect="00E85C3F">
      <w:headerReference w:type="default" r:id="rId11"/>
      <w:pgSz w:w="12240" w:h="15840"/>
      <w:pgMar w:top="720" w:right="720" w:bottom="720" w:left="72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1693" w14:textId="77777777" w:rsidR="00777650" w:rsidRDefault="00777650" w:rsidP="001214E1">
      <w:r>
        <w:separator/>
      </w:r>
    </w:p>
  </w:endnote>
  <w:endnote w:type="continuationSeparator" w:id="0">
    <w:p w14:paraId="5374DDCA" w14:textId="77777777" w:rsidR="00777650" w:rsidRDefault="00777650"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ArialMT">
    <w:altName w:val="Arial"/>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CB1F6" w14:textId="77777777" w:rsidR="00777650" w:rsidRDefault="00777650" w:rsidP="001214E1">
      <w:r>
        <w:separator/>
      </w:r>
    </w:p>
  </w:footnote>
  <w:footnote w:type="continuationSeparator" w:id="0">
    <w:p w14:paraId="069F4CA8" w14:textId="77777777" w:rsidR="00777650" w:rsidRDefault="00777650"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115A" w14:textId="77777777" w:rsidR="001A24D0" w:rsidRDefault="001A24D0">
    <w:pPr>
      <w:pStyle w:val="Antrats"/>
      <w:jc w:val="center"/>
    </w:pPr>
  </w:p>
  <w:p w14:paraId="0F66692A" w14:textId="77777777" w:rsidR="001A24D0" w:rsidRDefault="001A24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6EA"/>
    <w:multiLevelType w:val="multilevel"/>
    <w:tmpl w:val="7052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50215"/>
    <w:multiLevelType w:val="multilevel"/>
    <w:tmpl w:val="1D14D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3"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4"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0EDF2B6F"/>
    <w:multiLevelType w:val="multilevel"/>
    <w:tmpl w:val="F63C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34EAA"/>
    <w:multiLevelType w:val="multilevel"/>
    <w:tmpl w:val="29C2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63EBB"/>
    <w:multiLevelType w:val="multilevel"/>
    <w:tmpl w:val="A46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770ED"/>
    <w:multiLevelType w:val="multilevel"/>
    <w:tmpl w:val="65CC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C48E7"/>
    <w:multiLevelType w:val="multilevel"/>
    <w:tmpl w:val="3566E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1"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12" w15:restartNumberingAfterBreak="0">
    <w:nsid w:val="204D7260"/>
    <w:multiLevelType w:val="multilevel"/>
    <w:tmpl w:val="159C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4"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5"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285C1BF5"/>
    <w:multiLevelType w:val="multilevel"/>
    <w:tmpl w:val="6030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C2395"/>
    <w:multiLevelType w:val="multilevel"/>
    <w:tmpl w:val="80025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C3D83"/>
    <w:multiLevelType w:val="multilevel"/>
    <w:tmpl w:val="0BA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3F6F48ED"/>
    <w:multiLevelType w:val="multilevel"/>
    <w:tmpl w:val="C0D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2"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3" w15:restartNumberingAfterBreak="0">
    <w:nsid w:val="4BE84DA6"/>
    <w:multiLevelType w:val="multilevel"/>
    <w:tmpl w:val="4DBC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E6698"/>
    <w:multiLevelType w:val="multilevel"/>
    <w:tmpl w:val="203A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38116D"/>
    <w:multiLevelType w:val="multilevel"/>
    <w:tmpl w:val="8B1A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7" w15:restartNumberingAfterBreak="0">
    <w:nsid w:val="5EBF09C7"/>
    <w:multiLevelType w:val="multilevel"/>
    <w:tmpl w:val="B26E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9" w15:restartNumberingAfterBreak="0">
    <w:nsid w:val="61891069"/>
    <w:multiLevelType w:val="multilevel"/>
    <w:tmpl w:val="77E8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1" w15:restartNumberingAfterBreak="0">
    <w:nsid w:val="67F27F2F"/>
    <w:multiLevelType w:val="multilevel"/>
    <w:tmpl w:val="26E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DF00CA"/>
    <w:multiLevelType w:val="multilevel"/>
    <w:tmpl w:val="FDF2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D3B68"/>
    <w:multiLevelType w:val="multilevel"/>
    <w:tmpl w:val="6C0C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F83C19"/>
    <w:multiLevelType w:val="multilevel"/>
    <w:tmpl w:val="AE8C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6" w15:restartNumberingAfterBreak="0">
    <w:nsid w:val="75B331DA"/>
    <w:multiLevelType w:val="multilevel"/>
    <w:tmpl w:val="7488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38" w15:restartNumberingAfterBreak="0">
    <w:nsid w:val="79980F89"/>
    <w:multiLevelType w:val="multilevel"/>
    <w:tmpl w:val="9776F884"/>
    <w:lvl w:ilvl="0">
      <w:start w:val="1"/>
      <w:numFmt w:val="bullet"/>
      <w:lvlText w:val=""/>
      <w:lvlJc w:val="left"/>
      <w:pPr>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79FA340F"/>
    <w:multiLevelType w:val="multilevel"/>
    <w:tmpl w:val="C1C0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674094">
    <w:abstractNumId w:val="3"/>
  </w:num>
  <w:num w:numId="2" w16cid:durableId="766079630">
    <w:abstractNumId w:val="26"/>
  </w:num>
  <w:num w:numId="3" w16cid:durableId="1950964016">
    <w:abstractNumId w:val="30"/>
  </w:num>
  <w:num w:numId="4" w16cid:durableId="1359162623">
    <w:abstractNumId w:val="4"/>
  </w:num>
  <w:num w:numId="5" w16cid:durableId="1675835619">
    <w:abstractNumId w:val="13"/>
  </w:num>
  <w:num w:numId="6" w16cid:durableId="691495722">
    <w:abstractNumId w:val="35"/>
  </w:num>
  <w:num w:numId="7" w16cid:durableId="1163281546">
    <w:abstractNumId w:val="19"/>
  </w:num>
  <w:num w:numId="8" w16cid:durableId="1430543285">
    <w:abstractNumId w:val="2"/>
  </w:num>
  <w:num w:numId="9" w16cid:durableId="381945177">
    <w:abstractNumId w:val="22"/>
  </w:num>
  <w:num w:numId="10" w16cid:durableId="1184443898">
    <w:abstractNumId w:val="37"/>
  </w:num>
  <w:num w:numId="11" w16cid:durableId="593828913">
    <w:abstractNumId w:val="14"/>
  </w:num>
  <w:num w:numId="12" w16cid:durableId="1034113154">
    <w:abstractNumId w:val="10"/>
  </w:num>
  <w:num w:numId="13" w16cid:durableId="1625110687">
    <w:abstractNumId w:val="15"/>
  </w:num>
  <w:num w:numId="14" w16cid:durableId="793983079">
    <w:abstractNumId w:val="11"/>
  </w:num>
  <w:num w:numId="15" w16cid:durableId="1507403948">
    <w:abstractNumId w:val="28"/>
  </w:num>
  <w:num w:numId="16" w16cid:durableId="749234959">
    <w:abstractNumId w:val="21"/>
  </w:num>
  <w:num w:numId="17" w16cid:durableId="1822114105">
    <w:abstractNumId w:val="8"/>
  </w:num>
  <w:num w:numId="18" w16cid:durableId="1184435943">
    <w:abstractNumId w:val="9"/>
  </w:num>
  <w:num w:numId="19" w16cid:durableId="1569803222">
    <w:abstractNumId w:val="6"/>
  </w:num>
  <w:num w:numId="20" w16cid:durableId="2074424029">
    <w:abstractNumId w:val="25"/>
  </w:num>
  <w:num w:numId="21" w16cid:durableId="130559321">
    <w:abstractNumId w:val="7"/>
  </w:num>
  <w:num w:numId="22" w16cid:durableId="1618175135">
    <w:abstractNumId w:val="12"/>
  </w:num>
  <w:num w:numId="23" w16cid:durableId="1169443676">
    <w:abstractNumId w:val="1"/>
  </w:num>
  <w:num w:numId="24" w16cid:durableId="1214806138">
    <w:abstractNumId w:val="16"/>
  </w:num>
  <w:num w:numId="25" w16cid:durableId="1411267711">
    <w:abstractNumId w:val="36"/>
  </w:num>
  <w:num w:numId="26" w16cid:durableId="1224367676">
    <w:abstractNumId w:val="27"/>
  </w:num>
  <w:num w:numId="27" w16cid:durableId="53166524">
    <w:abstractNumId w:val="23"/>
  </w:num>
  <w:num w:numId="28" w16cid:durableId="1281959067">
    <w:abstractNumId w:val="33"/>
  </w:num>
  <w:num w:numId="29" w16cid:durableId="235088344">
    <w:abstractNumId w:val="5"/>
  </w:num>
  <w:num w:numId="30" w16cid:durableId="1848253540">
    <w:abstractNumId w:val="0"/>
  </w:num>
  <w:num w:numId="31" w16cid:durableId="1398092093">
    <w:abstractNumId w:val="34"/>
  </w:num>
  <w:num w:numId="32" w16cid:durableId="1432774021">
    <w:abstractNumId w:val="31"/>
  </w:num>
  <w:num w:numId="33" w16cid:durableId="1667855849">
    <w:abstractNumId w:val="29"/>
  </w:num>
  <w:num w:numId="34" w16cid:durableId="458424914">
    <w:abstractNumId w:val="20"/>
  </w:num>
  <w:num w:numId="35" w16cid:durableId="2005351359">
    <w:abstractNumId w:val="18"/>
  </w:num>
  <w:num w:numId="36" w16cid:durableId="1193497176">
    <w:abstractNumId w:val="32"/>
  </w:num>
  <w:num w:numId="37" w16cid:durableId="1709142131">
    <w:abstractNumId w:val="39"/>
  </w:num>
  <w:num w:numId="38" w16cid:durableId="1235168884">
    <w:abstractNumId w:val="17"/>
  </w:num>
  <w:num w:numId="39" w16cid:durableId="1058557187">
    <w:abstractNumId w:val="24"/>
  </w:num>
  <w:num w:numId="40" w16cid:durableId="740644089">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0FB9"/>
    <w:rsid w:val="000043F1"/>
    <w:rsid w:val="00004B2D"/>
    <w:rsid w:val="00004C12"/>
    <w:rsid w:val="0000522C"/>
    <w:rsid w:val="000064F7"/>
    <w:rsid w:val="00007D14"/>
    <w:rsid w:val="00010125"/>
    <w:rsid w:val="00010576"/>
    <w:rsid w:val="0001083A"/>
    <w:rsid w:val="00010C77"/>
    <w:rsid w:val="00014645"/>
    <w:rsid w:val="000147E4"/>
    <w:rsid w:val="00015267"/>
    <w:rsid w:val="000153BE"/>
    <w:rsid w:val="00015847"/>
    <w:rsid w:val="00016648"/>
    <w:rsid w:val="000169E4"/>
    <w:rsid w:val="00017E6F"/>
    <w:rsid w:val="000208C0"/>
    <w:rsid w:val="00020F54"/>
    <w:rsid w:val="00022F45"/>
    <w:rsid w:val="00024E83"/>
    <w:rsid w:val="0002521A"/>
    <w:rsid w:val="000258ED"/>
    <w:rsid w:val="00027886"/>
    <w:rsid w:val="00030950"/>
    <w:rsid w:val="00034C9F"/>
    <w:rsid w:val="00034E4C"/>
    <w:rsid w:val="000379CA"/>
    <w:rsid w:val="000433CF"/>
    <w:rsid w:val="00044A6F"/>
    <w:rsid w:val="00046EE8"/>
    <w:rsid w:val="000474B7"/>
    <w:rsid w:val="00047743"/>
    <w:rsid w:val="000518A7"/>
    <w:rsid w:val="00053B2F"/>
    <w:rsid w:val="000550EB"/>
    <w:rsid w:val="00056524"/>
    <w:rsid w:val="00056AE4"/>
    <w:rsid w:val="00056FDC"/>
    <w:rsid w:val="00062623"/>
    <w:rsid w:val="00063736"/>
    <w:rsid w:val="00064EFB"/>
    <w:rsid w:val="0006679F"/>
    <w:rsid w:val="00067EAE"/>
    <w:rsid w:val="000709B5"/>
    <w:rsid w:val="000716CB"/>
    <w:rsid w:val="00072046"/>
    <w:rsid w:val="000756D0"/>
    <w:rsid w:val="00077AF5"/>
    <w:rsid w:val="00080706"/>
    <w:rsid w:val="000812A5"/>
    <w:rsid w:val="0008284D"/>
    <w:rsid w:val="00083B89"/>
    <w:rsid w:val="00084DFF"/>
    <w:rsid w:val="00084E04"/>
    <w:rsid w:val="0009054C"/>
    <w:rsid w:val="0009080F"/>
    <w:rsid w:val="000908AB"/>
    <w:rsid w:val="00091400"/>
    <w:rsid w:val="00093509"/>
    <w:rsid w:val="00096EE9"/>
    <w:rsid w:val="00097390"/>
    <w:rsid w:val="000A00E1"/>
    <w:rsid w:val="000A0824"/>
    <w:rsid w:val="000A0C8D"/>
    <w:rsid w:val="000A1F41"/>
    <w:rsid w:val="000A1FE0"/>
    <w:rsid w:val="000A36E9"/>
    <w:rsid w:val="000A43B6"/>
    <w:rsid w:val="000A45C6"/>
    <w:rsid w:val="000A7A27"/>
    <w:rsid w:val="000B16F5"/>
    <w:rsid w:val="000B24D0"/>
    <w:rsid w:val="000B322B"/>
    <w:rsid w:val="000B6F86"/>
    <w:rsid w:val="000B6FB5"/>
    <w:rsid w:val="000B7ADF"/>
    <w:rsid w:val="000B7E1D"/>
    <w:rsid w:val="000C0275"/>
    <w:rsid w:val="000C1283"/>
    <w:rsid w:val="000C2A70"/>
    <w:rsid w:val="000C3A7E"/>
    <w:rsid w:val="000C426F"/>
    <w:rsid w:val="000C49D7"/>
    <w:rsid w:val="000C5A5B"/>
    <w:rsid w:val="000C643D"/>
    <w:rsid w:val="000C6EBD"/>
    <w:rsid w:val="000C6FC3"/>
    <w:rsid w:val="000C6FD6"/>
    <w:rsid w:val="000C7375"/>
    <w:rsid w:val="000C7FAE"/>
    <w:rsid w:val="000D273C"/>
    <w:rsid w:val="000D2C2C"/>
    <w:rsid w:val="000D45B2"/>
    <w:rsid w:val="000D60E4"/>
    <w:rsid w:val="000D658B"/>
    <w:rsid w:val="000E0AE8"/>
    <w:rsid w:val="000E1274"/>
    <w:rsid w:val="000E16A6"/>
    <w:rsid w:val="000E17E1"/>
    <w:rsid w:val="000E1AFA"/>
    <w:rsid w:val="000E34A6"/>
    <w:rsid w:val="000E6780"/>
    <w:rsid w:val="000E7339"/>
    <w:rsid w:val="000E77FF"/>
    <w:rsid w:val="000F080C"/>
    <w:rsid w:val="000F14BE"/>
    <w:rsid w:val="000F2AAE"/>
    <w:rsid w:val="000F453A"/>
    <w:rsid w:val="000F4EA2"/>
    <w:rsid w:val="000F5023"/>
    <w:rsid w:val="000F5737"/>
    <w:rsid w:val="000F59C2"/>
    <w:rsid w:val="000F5A79"/>
    <w:rsid w:val="000F5F9D"/>
    <w:rsid w:val="000F62E0"/>
    <w:rsid w:val="000F6EA0"/>
    <w:rsid w:val="000F7476"/>
    <w:rsid w:val="00101A71"/>
    <w:rsid w:val="00105FA5"/>
    <w:rsid w:val="001076F9"/>
    <w:rsid w:val="0010772C"/>
    <w:rsid w:val="00110D48"/>
    <w:rsid w:val="00111444"/>
    <w:rsid w:val="00112163"/>
    <w:rsid w:val="001133D9"/>
    <w:rsid w:val="00114031"/>
    <w:rsid w:val="00116921"/>
    <w:rsid w:val="00116CB0"/>
    <w:rsid w:val="001214E1"/>
    <w:rsid w:val="00122372"/>
    <w:rsid w:val="0012269D"/>
    <w:rsid w:val="00122ACA"/>
    <w:rsid w:val="00122F70"/>
    <w:rsid w:val="001248D0"/>
    <w:rsid w:val="001252E3"/>
    <w:rsid w:val="001273A2"/>
    <w:rsid w:val="00127E90"/>
    <w:rsid w:val="001313D8"/>
    <w:rsid w:val="00131BFB"/>
    <w:rsid w:val="00132958"/>
    <w:rsid w:val="00133702"/>
    <w:rsid w:val="00136582"/>
    <w:rsid w:val="00137804"/>
    <w:rsid w:val="001415D1"/>
    <w:rsid w:val="00144A4C"/>
    <w:rsid w:val="001467A3"/>
    <w:rsid w:val="00151487"/>
    <w:rsid w:val="00151F8C"/>
    <w:rsid w:val="00152332"/>
    <w:rsid w:val="00155495"/>
    <w:rsid w:val="00155A68"/>
    <w:rsid w:val="001565C8"/>
    <w:rsid w:val="00156D51"/>
    <w:rsid w:val="00161329"/>
    <w:rsid w:val="001617A1"/>
    <w:rsid w:val="00161F52"/>
    <w:rsid w:val="00162643"/>
    <w:rsid w:val="00162F24"/>
    <w:rsid w:val="00163335"/>
    <w:rsid w:val="00163CBE"/>
    <w:rsid w:val="001678D6"/>
    <w:rsid w:val="00170ECA"/>
    <w:rsid w:val="00171878"/>
    <w:rsid w:val="00171D4B"/>
    <w:rsid w:val="00172F80"/>
    <w:rsid w:val="00174756"/>
    <w:rsid w:val="00175A08"/>
    <w:rsid w:val="001775E6"/>
    <w:rsid w:val="001813D9"/>
    <w:rsid w:val="0018184E"/>
    <w:rsid w:val="00183CB5"/>
    <w:rsid w:val="00183E8B"/>
    <w:rsid w:val="00187545"/>
    <w:rsid w:val="0018783E"/>
    <w:rsid w:val="00191962"/>
    <w:rsid w:val="001919CE"/>
    <w:rsid w:val="00191AFE"/>
    <w:rsid w:val="0019289F"/>
    <w:rsid w:val="0019355E"/>
    <w:rsid w:val="0019574A"/>
    <w:rsid w:val="00195C1E"/>
    <w:rsid w:val="00196200"/>
    <w:rsid w:val="00196F7B"/>
    <w:rsid w:val="001971AA"/>
    <w:rsid w:val="00197515"/>
    <w:rsid w:val="00197D9C"/>
    <w:rsid w:val="00197D9E"/>
    <w:rsid w:val="001A0521"/>
    <w:rsid w:val="001A0F55"/>
    <w:rsid w:val="001A1E28"/>
    <w:rsid w:val="001A24D0"/>
    <w:rsid w:val="001A3792"/>
    <w:rsid w:val="001A3A70"/>
    <w:rsid w:val="001A4367"/>
    <w:rsid w:val="001A4716"/>
    <w:rsid w:val="001A5053"/>
    <w:rsid w:val="001A54C0"/>
    <w:rsid w:val="001A60CF"/>
    <w:rsid w:val="001B022B"/>
    <w:rsid w:val="001B08E0"/>
    <w:rsid w:val="001B0C48"/>
    <w:rsid w:val="001B29FA"/>
    <w:rsid w:val="001B2CA8"/>
    <w:rsid w:val="001B4FB9"/>
    <w:rsid w:val="001B6974"/>
    <w:rsid w:val="001B7234"/>
    <w:rsid w:val="001B77F3"/>
    <w:rsid w:val="001C10A5"/>
    <w:rsid w:val="001C1AC8"/>
    <w:rsid w:val="001C3604"/>
    <w:rsid w:val="001C444B"/>
    <w:rsid w:val="001C7581"/>
    <w:rsid w:val="001D2E3E"/>
    <w:rsid w:val="001E253F"/>
    <w:rsid w:val="001E40A4"/>
    <w:rsid w:val="001E5096"/>
    <w:rsid w:val="001E535B"/>
    <w:rsid w:val="001E5D5A"/>
    <w:rsid w:val="001E6354"/>
    <w:rsid w:val="001F0E0F"/>
    <w:rsid w:val="001F10B3"/>
    <w:rsid w:val="001F1AEC"/>
    <w:rsid w:val="001F2C05"/>
    <w:rsid w:val="001F2EC7"/>
    <w:rsid w:val="001F4BFA"/>
    <w:rsid w:val="001F4D81"/>
    <w:rsid w:val="001F50C3"/>
    <w:rsid w:val="001F5E9D"/>
    <w:rsid w:val="001F6971"/>
    <w:rsid w:val="001F7C64"/>
    <w:rsid w:val="001F7F75"/>
    <w:rsid w:val="00201E86"/>
    <w:rsid w:val="00202A5C"/>
    <w:rsid w:val="00202CB4"/>
    <w:rsid w:val="0020333D"/>
    <w:rsid w:val="0020396C"/>
    <w:rsid w:val="00203EA8"/>
    <w:rsid w:val="00205164"/>
    <w:rsid w:val="002070E5"/>
    <w:rsid w:val="002105F6"/>
    <w:rsid w:val="00210CF2"/>
    <w:rsid w:val="00212348"/>
    <w:rsid w:val="00212AF8"/>
    <w:rsid w:val="00213625"/>
    <w:rsid w:val="00214E68"/>
    <w:rsid w:val="002156AB"/>
    <w:rsid w:val="00215DAD"/>
    <w:rsid w:val="00217217"/>
    <w:rsid w:val="002179B3"/>
    <w:rsid w:val="00220DDB"/>
    <w:rsid w:val="00222597"/>
    <w:rsid w:val="00222A5C"/>
    <w:rsid w:val="00222CBD"/>
    <w:rsid w:val="0022301D"/>
    <w:rsid w:val="0022366E"/>
    <w:rsid w:val="0022492F"/>
    <w:rsid w:val="00224A4B"/>
    <w:rsid w:val="00224C73"/>
    <w:rsid w:val="00225561"/>
    <w:rsid w:val="00226D53"/>
    <w:rsid w:val="0022708C"/>
    <w:rsid w:val="0022778F"/>
    <w:rsid w:val="002301F0"/>
    <w:rsid w:val="00230335"/>
    <w:rsid w:val="00230418"/>
    <w:rsid w:val="00231846"/>
    <w:rsid w:val="00232E87"/>
    <w:rsid w:val="002333A2"/>
    <w:rsid w:val="00234B56"/>
    <w:rsid w:val="00234DB2"/>
    <w:rsid w:val="00235857"/>
    <w:rsid w:val="00236B16"/>
    <w:rsid w:val="00236F1F"/>
    <w:rsid w:val="00246AAB"/>
    <w:rsid w:val="00247087"/>
    <w:rsid w:val="00247DD4"/>
    <w:rsid w:val="00247FDB"/>
    <w:rsid w:val="00253109"/>
    <w:rsid w:val="00254137"/>
    <w:rsid w:val="002542EE"/>
    <w:rsid w:val="00255FD9"/>
    <w:rsid w:val="0025716E"/>
    <w:rsid w:val="002575CF"/>
    <w:rsid w:val="0026024A"/>
    <w:rsid w:val="00261DB7"/>
    <w:rsid w:val="0026217D"/>
    <w:rsid w:val="002621DA"/>
    <w:rsid w:val="00264B71"/>
    <w:rsid w:val="0026592B"/>
    <w:rsid w:val="00265CD1"/>
    <w:rsid w:val="00266530"/>
    <w:rsid w:val="00266E88"/>
    <w:rsid w:val="00271477"/>
    <w:rsid w:val="002718A1"/>
    <w:rsid w:val="002731C5"/>
    <w:rsid w:val="00273DB6"/>
    <w:rsid w:val="00275767"/>
    <w:rsid w:val="0027581E"/>
    <w:rsid w:val="00280F85"/>
    <w:rsid w:val="00281C1F"/>
    <w:rsid w:val="00282ABB"/>
    <w:rsid w:val="00283208"/>
    <w:rsid w:val="00285800"/>
    <w:rsid w:val="00285BD7"/>
    <w:rsid w:val="002872D1"/>
    <w:rsid w:val="002900DE"/>
    <w:rsid w:val="002907C6"/>
    <w:rsid w:val="00292359"/>
    <w:rsid w:val="00292E16"/>
    <w:rsid w:val="00293787"/>
    <w:rsid w:val="0029527A"/>
    <w:rsid w:val="002969F8"/>
    <w:rsid w:val="0029784E"/>
    <w:rsid w:val="00297B2C"/>
    <w:rsid w:val="002A16C9"/>
    <w:rsid w:val="002A1ED0"/>
    <w:rsid w:val="002A41AF"/>
    <w:rsid w:val="002A4AD5"/>
    <w:rsid w:val="002A5D4A"/>
    <w:rsid w:val="002B0DA5"/>
    <w:rsid w:val="002B0FE5"/>
    <w:rsid w:val="002B0FF1"/>
    <w:rsid w:val="002B10BB"/>
    <w:rsid w:val="002B2A85"/>
    <w:rsid w:val="002B4B58"/>
    <w:rsid w:val="002B55E1"/>
    <w:rsid w:val="002B5E66"/>
    <w:rsid w:val="002B5FCA"/>
    <w:rsid w:val="002C4363"/>
    <w:rsid w:val="002C456D"/>
    <w:rsid w:val="002C51FD"/>
    <w:rsid w:val="002C6AE5"/>
    <w:rsid w:val="002C7ED3"/>
    <w:rsid w:val="002D03CE"/>
    <w:rsid w:val="002D0671"/>
    <w:rsid w:val="002D3A7B"/>
    <w:rsid w:val="002D69A8"/>
    <w:rsid w:val="002D6CAB"/>
    <w:rsid w:val="002E4AE7"/>
    <w:rsid w:val="002F04FB"/>
    <w:rsid w:val="002F3174"/>
    <w:rsid w:val="002F3530"/>
    <w:rsid w:val="002F5046"/>
    <w:rsid w:val="002F52B0"/>
    <w:rsid w:val="002F5903"/>
    <w:rsid w:val="002F70EA"/>
    <w:rsid w:val="0030127B"/>
    <w:rsid w:val="00302C4D"/>
    <w:rsid w:val="00303A05"/>
    <w:rsid w:val="00310D0A"/>
    <w:rsid w:val="00314639"/>
    <w:rsid w:val="003158BE"/>
    <w:rsid w:val="00315CBA"/>
    <w:rsid w:val="00321DDD"/>
    <w:rsid w:val="00324806"/>
    <w:rsid w:val="003252F5"/>
    <w:rsid w:val="00325DFA"/>
    <w:rsid w:val="00326948"/>
    <w:rsid w:val="003272B5"/>
    <w:rsid w:val="00327E63"/>
    <w:rsid w:val="003303AB"/>
    <w:rsid w:val="00330970"/>
    <w:rsid w:val="003346B3"/>
    <w:rsid w:val="00334B29"/>
    <w:rsid w:val="003369A2"/>
    <w:rsid w:val="00337330"/>
    <w:rsid w:val="003373C6"/>
    <w:rsid w:val="00337719"/>
    <w:rsid w:val="003379CA"/>
    <w:rsid w:val="003400EE"/>
    <w:rsid w:val="0034686C"/>
    <w:rsid w:val="00346C0F"/>
    <w:rsid w:val="00352B63"/>
    <w:rsid w:val="00356B48"/>
    <w:rsid w:val="00357871"/>
    <w:rsid w:val="00357E3A"/>
    <w:rsid w:val="00357EF8"/>
    <w:rsid w:val="003620A5"/>
    <w:rsid w:val="00362B2A"/>
    <w:rsid w:val="003647B5"/>
    <w:rsid w:val="00364BEC"/>
    <w:rsid w:val="003655E0"/>
    <w:rsid w:val="00365D67"/>
    <w:rsid w:val="00370763"/>
    <w:rsid w:val="00370CF1"/>
    <w:rsid w:val="00371118"/>
    <w:rsid w:val="003716C7"/>
    <w:rsid w:val="00371D4A"/>
    <w:rsid w:val="00371D73"/>
    <w:rsid w:val="00372A31"/>
    <w:rsid w:val="0037498A"/>
    <w:rsid w:val="00374CE3"/>
    <w:rsid w:val="003756F2"/>
    <w:rsid w:val="003819B7"/>
    <w:rsid w:val="003855E2"/>
    <w:rsid w:val="00385F49"/>
    <w:rsid w:val="00391891"/>
    <w:rsid w:val="00391E23"/>
    <w:rsid w:val="00392A6D"/>
    <w:rsid w:val="00392D6A"/>
    <w:rsid w:val="00393557"/>
    <w:rsid w:val="0039482C"/>
    <w:rsid w:val="003971BE"/>
    <w:rsid w:val="00397811"/>
    <w:rsid w:val="003A3157"/>
    <w:rsid w:val="003A5159"/>
    <w:rsid w:val="003A59C2"/>
    <w:rsid w:val="003A76D5"/>
    <w:rsid w:val="003A7B32"/>
    <w:rsid w:val="003B1F1D"/>
    <w:rsid w:val="003B3E45"/>
    <w:rsid w:val="003B4D43"/>
    <w:rsid w:val="003B5107"/>
    <w:rsid w:val="003C0016"/>
    <w:rsid w:val="003C01E7"/>
    <w:rsid w:val="003C0FFA"/>
    <w:rsid w:val="003C13AF"/>
    <w:rsid w:val="003C1D6E"/>
    <w:rsid w:val="003C7801"/>
    <w:rsid w:val="003C7AAF"/>
    <w:rsid w:val="003D1D71"/>
    <w:rsid w:val="003D3174"/>
    <w:rsid w:val="003D4080"/>
    <w:rsid w:val="003D4D8F"/>
    <w:rsid w:val="003D55CF"/>
    <w:rsid w:val="003D739D"/>
    <w:rsid w:val="003E12F4"/>
    <w:rsid w:val="003E1600"/>
    <w:rsid w:val="003E1F97"/>
    <w:rsid w:val="003E2A7F"/>
    <w:rsid w:val="003E2D6A"/>
    <w:rsid w:val="003E4688"/>
    <w:rsid w:val="003E55A1"/>
    <w:rsid w:val="003E6856"/>
    <w:rsid w:val="003E6E0D"/>
    <w:rsid w:val="003F04EF"/>
    <w:rsid w:val="003F0875"/>
    <w:rsid w:val="003F0C4D"/>
    <w:rsid w:val="003F4236"/>
    <w:rsid w:val="003F6020"/>
    <w:rsid w:val="004007C8"/>
    <w:rsid w:val="00400C0D"/>
    <w:rsid w:val="004023C5"/>
    <w:rsid w:val="00402837"/>
    <w:rsid w:val="00404BD8"/>
    <w:rsid w:val="00405293"/>
    <w:rsid w:val="00406B9F"/>
    <w:rsid w:val="00410B06"/>
    <w:rsid w:val="0041124E"/>
    <w:rsid w:val="00411660"/>
    <w:rsid w:val="0041181E"/>
    <w:rsid w:val="00412712"/>
    <w:rsid w:val="00413348"/>
    <w:rsid w:val="0041446D"/>
    <w:rsid w:val="00415463"/>
    <w:rsid w:val="0041705E"/>
    <w:rsid w:val="004175E7"/>
    <w:rsid w:val="00417E1B"/>
    <w:rsid w:val="00421651"/>
    <w:rsid w:val="004217D5"/>
    <w:rsid w:val="0042353D"/>
    <w:rsid w:val="00423E82"/>
    <w:rsid w:val="00427C82"/>
    <w:rsid w:val="00430EFA"/>
    <w:rsid w:val="00433087"/>
    <w:rsid w:val="00435B86"/>
    <w:rsid w:val="004360C9"/>
    <w:rsid w:val="0043620D"/>
    <w:rsid w:val="00441765"/>
    <w:rsid w:val="004431A1"/>
    <w:rsid w:val="0044423C"/>
    <w:rsid w:val="004466E9"/>
    <w:rsid w:val="00446DF8"/>
    <w:rsid w:val="00447EA3"/>
    <w:rsid w:val="00450BE9"/>
    <w:rsid w:val="00450D2A"/>
    <w:rsid w:val="00450D60"/>
    <w:rsid w:val="00450EB3"/>
    <w:rsid w:val="0045195C"/>
    <w:rsid w:val="00453A09"/>
    <w:rsid w:val="00453D2B"/>
    <w:rsid w:val="00454A1B"/>
    <w:rsid w:val="00454B96"/>
    <w:rsid w:val="004606A0"/>
    <w:rsid w:val="004607B2"/>
    <w:rsid w:val="004631EE"/>
    <w:rsid w:val="00463779"/>
    <w:rsid w:val="00463CD0"/>
    <w:rsid w:val="00464412"/>
    <w:rsid w:val="00464FD1"/>
    <w:rsid w:val="00467188"/>
    <w:rsid w:val="0047180F"/>
    <w:rsid w:val="004749A0"/>
    <w:rsid w:val="00476935"/>
    <w:rsid w:val="00480300"/>
    <w:rsid w:val="004814F6"/>
    <w:rsid w:val="0048155F"/>
    <w:rsid w:val="00483F52"/>
    <w:rsid w:val="0048442D"/>
    <w:rsid w:val="004850B5"/>
    <w:rsid w:val="00486464"/>
    <w:rsid w:val="00487BDC"/>
    <w:rsid w:val="00491ED7"/>
    <w:rsid w:val="00492475"/>
    <w:rsid w:val="00492581"/>
    <w:rsid w:val="00493AFC"/>
    <w:rsid w:val="0049483D"/>
    <w:rsid w:val="0049582A"/>
    <w:rsid w:val="00496AE7"/>
    <w:rsid w:val="00496DCB"/>
    <w:rsid w:val="004A1148"/>
    <w:rsid w:val="004A1432"/>
    <w:rsid w:val="004A6735"/>
    <w:rsid w:val="004A6C6A"/>
    <w:rsid w:val="004A721E"/>
    <w:rsid w:val="004A7A28"/>
    <w:rsid w:val="004B0E82"/>
    <w:rsid w:val="004B0FFB"/>
    <w:rsid w:val="004B1025"/>
    <w:rsid w:val="004B1762"/>
    <w:rsid w:val="004B19A7"/>
    <w:rsid w:val="004B32D0"/>
    <w:rsid w:val="004B394C"/>
    <w:rsid w:val="004B5765"/>
    <w:rsid w:val="004B5E6C"/>
    <w:rsid w:val="004B6533"/>
    <w:rsid w:val="004B6702"/>
    <w:rsid w:val="004B6857"/>
    <w:rsid w:val="004B7139"/>
    <w:rsid w:val="004C038F"/>
    <w:rsid w:val="004C07B9"/>
    <w:rsid w:val="004C1B39"/>
    <w:rsid w:val="004C1BC4"/>
    <w:rsid w:val="004C2495"/>
    <w:rsid w:val="004C2887"/>
    <w:rsid w:val="004C5784"/>
    <w:rsid w:val="004C63B2"/>
    <w:rsid w:val="004C6682"/>
    <w:rsid w:val="004C7EC7"/>
    <w:rsid w:val="004D0E19"/>
    <w:rsid w:val="004D1DF5"/>
    <w:rsid w:val="004D33E8"/>
    <w:rsid w:val="004D39CE"/>
    <w:rsid w:val="004D3E59"/>
    <w:rsid w:val="004D4A4A"/>
    <w:rsid w:val="004D5CD4"/>
    <w:rsid w:val="004D6D62"/>
    <w:rsid w:val="004E0EE8"/>
    <w:rsid w:val="004E11EB"/>
    <w:rsid w:val="004E1847"/>
    <w:rsid w:val="004E2638"/>
    <w:rsid w:val="004E2A37"/>
    <w:rsid w:val="004E429C"/>
    <w:rsid w:val="004E5625"/>
    <w:rsid w:val="004E57B7"/>
    <w:rsid w:val="004E5F68"/>
    <w:rsid w:val="004E73C0"/>
    <w:rsid w:val="004F1673"/>
    <w:rsid w:val="004F1F80"/>
    <w:rsid w:val="004F2BF8"/>
    <w:rsid w:val="004F392F"/>
    <w:rsid w:val="004F3D12"/>
    <w:rsid w:val="004F497A"/>
    <w:rsid w:val="004F5514"/>
    <w:rsid w:val="00500563"/>
    <w:rsid w:val="005007B2"/>
    <w:rsid w:val="005007C0"/>
    <w:rsid w:val="0050306B"/>
    <w:rsid w:val="00504E3C"/>
    <w:rsid w:val="005052AC"/>
    <w:rsid w:val="00505CF5"/>
    <w:rsid w:val="00505E99"/>
    <w:rsid w:val="00506036"/>
    <w:rsid w:val="0050721F"/>
    <w:rsid w:val="0051092A"/>
    <w:rsid w:val="00510D26"/>
    <w:rsid w:val="0051245D"/>
    <w:rsid w:val="005124F6"/>
    <w:rsid w:val="00512FCE"/>
    <w:rsid w:val="00513C82"/>
    <w:rsid w:val="00514A14"/>
    <w:rsid w:val="00515547"/>
    <w:rsid w:val="00515FDA"/>
    <w:rsid w:val="005172C8"/>
    <w:rsid w:val="00521236"/>
    <w:rsid w:val="0052149D"/>
    <w:rsid w:val="005228FF"/>
    <w:rsid w:val="0052320D"/>
    <w:rsid w:val="00524124"/>
    <w:rsid w:val="005248EF"/>
    <w:rsid w:val="00524DC6"/>
    <w:rsid w:val="00527528"/>
    <w:rsid w:val="00527E2D"/>
    <w:rsid w:val="00530C79"/>
    <w:rsid w:val="00531563"/>
    <w:rsid w:val="005318DA"/>
    <w:rsid w:val="005323F8"/>
    <w:rsid w:val="0053295F"/>
    <w:rsid w:val="00534530"/>
    <w:rsid w:val="00535248"/>
    <w:rsid w:val="005354DA"/>
    <w:rsid w:val="005358FC"/>
    <w:rsid w:val="00535A18"/>
    <w:rsid w:val="00536994"/>
    <w:rsid w:val="00542743"/>
    <w:rsid w:val="00544BE8"/>
    <w:rsid w:val="005462DB"/>
    <w:rsid w:val="00547D97"/>
    <w:rsid w:val="005542EA"/>
    <w:rsid w:val="005547CA"/>
    <w:rsid w:val="00554E99"/>
    <w:rsid w:val="00555E6C"/>
    <w:rsid w:val="005569CF"/>
    <w:rsid w:val="005649F3"/>
    <w:rsid w:val="00566BB4"/>
    <w:rsid w:val="00567AFE"/>
    <w:rsid w:val="0057162D"/>
    <w:rsid w:val="00571902"/>
    <w:rsid w:val="00571CD1"/>
    <w:rsid w:val="00572103"/>
    <w:rsid w:val="005726DD"/>
    <w:rsid w:val="00574C22"/>
    <w:rsid w:val="00575E81"/>
    <w:rsid w:val="00577862"/>
    <w:rsid w:val="00580BEE"/>
    <w:rsid w:val="00581DA5"/>
    <w:rsid w:val="00583E96"/>
    <w:rsid w:val="0058408A"/>
    <w:rsid w:val="00585B70"/>
    <w:rsid w:val="00585EBB"/>
    <w:rsid w:val="00586C9C"/>
    <w:rsid w:val="0058746C"/>
    <w:rsid w:val="00591E18"/>
    <w:rsid w:val="005921C6"/>
    <w:rsid w:val="00592356"/>
    <w:rsid w:val="00592CC0"/>
    <w:rsid w:val="005951FC"/>
    <w:rsid w:val="0059619A"/>
    <w:rsid w:val="00597DDC"/>
    <w:rsid w:val="005A0984"/>
    <w:rsid w:val="005A2442"/>
    <w:rsid w:val="005A2E2D"/>
    <w:rsid w:val="005A3DAE"/>
    <w:rsid w:val="005A68E2"/>
    <w:rsid w:val="005A75D5"/>
    <w:rsid w:val="005A7DD3"/>
    <w:rsid w:val="005B5614"/>
    <w:rsid w:val="005B66BB"/>
    <w:rsid w:val="005C1603"/>
    <w:rsid w:val="005C497B"/>
    <w:rsid w:val="005C610F"/>
    <w:rsid w:val="005C65CE"/>
    <w:rsid w:val="005C7CD5"/>
    <w:rsid w:val="005D2E09"/>
    <w:rsid w:val="005D3BAA"/>
    <w:rsid w:val="005D3E48"/>
    <w:rsid w:val="005D48DA"/>
    <w:rsid w:val="005D5E80"/>
    <w:rsid w:val="005D7E2E"/>
    <w:rsid w:val="005E1341"/>
    <w:rsid w:val="005E1E34"/>
    <w:rsid w:val="005E3CC0"/>
    <w:rsid w:val="005E4B25"/>
    <w:rsid w:val="005E4FD2"/>
    <w:rsid w:val="005E7E46"/>
    <w:rsid w:val="005F06BB"/>
    <w:rsid w:val="005F1236"/>
    <w:rsid w:val="005F2641"/>
    <w:rsid w:val="005F296B"/>
    <w:rsid w:val="005F305F"/>
    <w:rsid w:val="005F6C79"/>
    <w:rsid w:val="006002C1"/>
    <w:rsid w:val="006042DB"/>
    <w:rsid w:val="00604B2E"/>
    <w:rsid w:val="00604F72"/>
    <w:rsid w:val="00605506"/>
    <w:rsid w:val="00610957"/>
    <w:rsid w:val="00610D8E"/>
    <w:rsid w:val="006132B6"/>
    <w:rsid w:val="006158EA"/>
    <w:rsid w:val="00615B18"/>
    <w:rsid w:val="00615CDA"/>
    <w:rsid w:val="00617D11"/>
    <w:rsid w:val="00620674"/>
    <w:rsid w:val="00623368"/>
    <w:rsid w:val="00624E15"/>
    <w:rsid w:val="00625A17"/>
    <w:rsid w:val="00626045"/>
    <w:rsid w:val="00635121"/>
    <w:rsid w:val="006352C7"/>
    <w:rsid w:val="006369F1"/>
    <w:rsid w:val="006409BF"/>
    <w:rsid w:val="00643159"/>
    <w:rsid w:val="006448A2"/>
    <w:rsid w:val="00644B42"/>
    <w:rsid w:val="00647713"/>
    <w:rsid w:val="00647F38"/>
    <w:rsid w:val="006500B4"/>
    <w:rsid w:val="0065206C"/>
    <w:rsid w:val="006577E2"/>
    <w:rsid w:val="00660BE2"/>
    <w:rsid w:val="00660D39"/>
    <w:rsid w:val="006611C4"/>
    <w:rsid w:val="00662DDA"/>
    <w:rsid w:val="00664F0D"/>
    <w:rsid w:val="006654ED"/>
    <w:rsid w:val="00670FDF"/>
    <w:rsid w:val="006711F6"/>
    <w:rsid w:val="0067588D"/>
    <w:rsid w:val="0067718E"/>
    <w:rsid w:val="006779A0"/>
    <w:rsid w:val="006802C0"/>
    <w:rsid w:val="006805F9"/>
    <w:rsid w:val="0068123F"/>
    <w:rsid w:val="00681EBD"/>
    <w:rsid w:val="00682BA7"/>
    <w:rsid w:val="00683530"/>
    <w:rsid w:val="006908D7"/>
    <w:rsid w:val="00690FB0"/>
    <w:rsid w:val="0069123B"/>
    <w:rsid w:val="00691EC5"/>
    <w:rsid w:val="00692AB3"/>
    <w:rsid w:val="00693BE6"/>
    <w:rsid w:val="00694C42"/>
    <w:rsid w:val="00694FD5"/>
    <w:rsid w:val="006950F4"/>
    <w:rsid w:val="00695507"/>
    <w:rsid w:val="0069593E"/>
    <w:rsid w:val="00695AF4"/>
    <w:rsid w:val="00696832"/>
    <w:rsid w:val="00696ACC"/>
    <w:rsid w:val="00696B9B"/>
    <w:rsid w:val="006A26FC"/>
    <w:rsid w:val="006A3060"/>
    <w:rsid w:val="006A31B2"/>
    <w:rsid w:val="006A41E9"/>
    <w:rsid w:val="006A59C7"/>
    <w:rsid w:val="006A6668"/>
    <w:rsid w:val="006B1527"/>
    <w:rsid w:val="006B4273"/>
    <w:rsid w:val="006B452A"/>
    <w:rsid w:val="006B4EBD"/>
    <w:rsid w:val="006B6081"/>
    <w:rsid w:val="006B6632"/>
    <w:rsid w:val="006C0A0A"/>
    <w:rsid w:val="006C1F67"/>
    <w:rsid w:val="006C2751"/>
    <w:rsid w:val="006C2FCF"/>
    <w:rsid w:val="006C342E"/>
    <w:rsid w:val="006C4D16"/>
    <w:rsid w:val="006C56A6"/>
    <w:rsid w:val="006C776E"/>
    <w:rsid w:val="006D24C3"/>
    <w:rsid w:val="006D3096"/>
    <w:rsid w:val="006D4B47"/>
    <w:rsid w:val="006E01B0"/>
    <w:rsid w:val="006E2317"/>
    <w:rsid w:val="006E2B85"/>
    <w:rsid w:val="006E35B6"/>
    <w:rsid w:val="006E3AC2"/>
    <w:rsid w:val="006E436E"/>
    <w:rsid w:val="006E4E3F"/>
    <w:rsid w:val="006E5502"/>
    <w:rsid w:val="006E5A92"/>
    <w:rsid w:val="006E604E"/>
    <w:rsid w:val="006E7042"/>
    <w:rsid w:val="006F1193"/>
    <w:rsid w:val="006F1F14"/>
    <w:rsid w:val="006F2339"/>
    <w:rsid w:val="006F27E0"/>
    <w:rsid w:val="006F2FF7"/>
    <w:rsid w:val="006F31DF"/>
    <w:rsid w:val="006F33EE"/>
    <w:rsid w:val="006F49CD"/>
    <w:rsid w:val="006F4F95"/>
    <w:rsid w:val="006F51D8"/>
    <w:rsid w:val="006F549D"/>
    <w:rsid w:val="006F5E93"/>
    <w:rsid w:val="006F6BDA"/>
    <w:rsid w:val="00700124"/>
    <w:rsid w:val="00701C96"/>
    <w:rsid w:val="00705277"/>
    <w:rsid w:val="00705C28"/>
    <w:rsid w:val="00710C07"/>
    <w:rsid w:val="007124CB"/>
    <w:rsid w:val="00712542"/>
    <w:rsid w:val="007147D0"/>
    <w:rsid w:val="00715E79"/>
    <w:rsid w:val="0071718E"/>
    <w:rsid w:val="00717D81"/>
    <w:rsid w:val="00717F60"/>
    <w:rsid w:val="007200FB"/>
    <w:rsid w:val="007220DB"/>
    <w:rsid w:val="00722540"/>
    <w:rsid w:val="00723E0E"/>
    <w:rsid w:val="0072483C"/>
    <w:rsid w:val="00724C9D"/>
    <w:rsid w:val="0072638F"/>
    <w:rsid w:val="00727303"/>
    <w:rsid w:val="00727D8A"/>
    <w:rsid w:val="00730EB3"/>
    <w:rsid w:val="0073153E"/>
    <w:rsid w:val="0073196C"/>
    <w:rsid w:val="00732475"/>
    <w:rsid w:val="00732BC3"/>
    <w:rsid w:val="007336CF"/>
    <w:rsid w:val="00734336"/>
    <w:rsid w:val="007344D4"/>
    <w:rsid w:val="007351AA"/>
    <w:rsid w:val="00735E39"/>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285F"/>
    <w:rsid w:val="00754D32"/>
    <w:rsid w:val="00755535"/>
    <w:rsid w:val="00755D3E"/>
    <w:rsid w:val="007562DD"/>
    <w:rsid w:val="0075638A"/>
    <w:rsid w:val="00757085"/>
    <w:rsid w:val="00757160"/>
    <w:rsid w:val="00760741"/>
    <w:rsid w:val="00760FA3"/>
    <w:rsid w:val="00763137"/>
    <w:rsid w:val="00763C58"/>
    <w:rsid w:val="0076470F"/>
    <w:rsid w:val="00766ABE"/>
    <w:rsid w:val="00766EA1"/>
    <w:rsid w:val="007675CC"/>
    <w:rsid w:val="007678ED"/>
    <w:rsid w:val="007703EC"/>
    <w:rsid w:val="0077180A"/>
    <w:rsid w:val="00772714"/>
    <w:rsid w:val="00774B91"/>
    <w:rsid w:val="00777650"/>
    <w:rsid w:val="00782D8A"/>
    <w:rsid w:val="00783299"/>
    <w:rsid w:val="007834B1"/>
    <w:rsid w:val="0078395E"/>
    <w:rsid w:val="00785EFF"/>
    <w:rsid w:val="00786896"/>
    <w:rsid w:val="00791DF0"/>
    <w:rsid w:val="007920D8"/>
    <w:rsid w:val="007922D3"/>
    <w:rsid w:val="00792B2A"/>
    <w:rsid w:val="00793A52"/>
    <w:rsid w:val="00793F05"/>
    <w:rsid w:val="00795646"/>
    <w:rsid w:val="007A0465"/>
    <w:rsid w:val="007A2294"/>
    <w:rsid w:val="007A2604"/>
    <w:rsid w:val="007A315A"/>
    <w:rsid w:val="007A367A"/>
    <w:rsid w:val="007A3E02"/>
    <w:rsid w:val="007A657E"/>
    <w:rsid w:val="007A7347"/>
    <w:rsid w:val="007B0E19"/>
    <w:rsid w:val="007B1265"/>
    <w:rsid w:val="007B38BD"/>
    <w:rsid w:val="007B482F"/>
    <w:rsid w:val="007B65CE"/>
    <w:rsid w:val="007B75FB"/>
    <w:rsid w:val="007C1778"/>
    <w:rsid w:val="007C1C60"/>
    <w:rsid w:val="007C24FB"/>
    <w:rsid w:val="007D0283"/>
    <w:rsid w:val="007D2582"/>
    <w:rsid w:val="007D4D74"/>
    <w:rsid w:val="007D6D7E"/>
    <w:rsid w:val="007D6E6D"/>
    <w:rsid w:val="007E18D1"/>
    <w:rsid w:val="007E1D1E"/>
    <w:rsid w:val="007E3376"/>
    <w:rsid w:val="007E3402"/>
    <w:rsid w:val="007E3CBA"/>
    <w:rsid w:val="007E45E7"/>
    <w:rsid w:val="007E71B9"/>
    <w:rsid w:val="007E72E1"/>
    <w:rsid w:val="007E7322"/>
    <w:rsid w:val="007E73C8"/>
    <w:rsid w:val="007F07B4"/>
    <w:rsid w:val="007F0A04"/>
    <w:rsid w:val="007F199E"/>
    <w:rsid w:val="007F3467"/>
    <w:rsid w:val="007F3A7F"/>
    <w:rsid w:val="007F54E8"/>
    <w:rsid w:val="007F6555"/>
    <w:rsid w:val="007F6B9A"/>
    <w:rsid w:val="007F784F"/>
    <w:rsid w:val="007F7E07"/>
    <w:rsid w:val="00800AFE"/>
    <w:rsid w:val="00801A34"/>
    <w:rsid w:val="008026BE"/>
    <w:rsid w:val="00802F22"/>
    <w:rsid w:val="00803BDC"/>
    <w:rsid w:val="008043F6"/>
    <w:rsid w:val="00804762"/>
    <w:rsid w:val="00804F81"/>
    <w:rsid w:val="00805AA3"/>
    <w:rsid w:val="00807105"/>
    <w:rsid w:val="00807D63"/>
    <w:rsid w:val="0081011D"/>
    <w:rsid w:val="0081015A"/>
    <w:rsid w:val="00810723"/>
    <w:rsid w:val="00812F6F"/>
    <w:rsid w:val="0081478A"/>
    <w:rsid w:val="00820A72"/>
    <w:rsid w:val="0082138C"/>
    <w:rsid w:val="00821651"/>
    <w:rsid w:val="008228ED"/>
    <w:rsid w:val="00824C79"/>
    <w:rsid w:val="00826D5F"/>
    <w:rsid w:val="00827275"/>
    <w:rsid w:val="00834385"/>
    <w:rsid w:val="0083444D"/>
    <w:rsid w:val="00836190"/>
    <w:rsid w:val="00837147"/>
    <w:rsid w:val="00837589"/>
    <w:rsid w:val="0083791F"/>
    <w:rsid w:val="00841652"/>
    <w:rsid w:val="00842DB2"/>
    <w:rsid w:val="0084481A"/>
    <w:rsid w:val="00844AF3"/>
    <w:rsid w:val="00851485"/>
    <w:rsid w:val="008527C4"/>
    <w:rsid w:val="00853608"/>
    <w:rsid w:val="00853629"/>
    <w:rsid w:val="00853687"/>
    <w:rsid w:val="008563C7"/>
    <w:rsid w:val="00856673"/>
    <w:rsid w:val="00856956"/>
    <w:rsid w:val="00862B51"/>
    <w:rsid w:val="00864361"/>
    <w:rsid w:val="00864434"/>
    <w:rsid w:val="00865FC3"/>
    <w:rsid w:val="008662FF"/>
    <w:rsid w:val="00870DDA"/>
    <w:rsid w:val="008716D3"/>
    <w:rsid w:val="008716F3"/>
    <w:rsid w:val="00871B1B"/>
    <w:rsid w:val="00873810"/>
    <w:rsid w:val="00873994"/>
    <w:rsid w:val="0087583D"/>
    <w:rsid w:val="00880B12"/>
    <w:rsid w:val="0088119A"/>
    <w:rsid w:val="00884C11"/>
    <w:rsid w:val="00887C72"/>
    <w:rsid w:val="00890A18"/>
    <w:rsid w:val="0089278B"/>
    <w:rsid w:val="00893952"/>
    <w:rsid w:val="00893F86"/>
    <w:rsid w:val="008956D8"/>
    <w:rsid w:val="00896563"/>
    <w:rsid w:val="008A010D"/>
    <w:rsid w:val="008A105B"/>
    <w:rsid w:val="008A22FA"/>
    <w:rsid w:val="008A29C2"/>
    <w:rsid w:val="008A2C05"/>
    <w:rsid w:val="008A340A"/>
    <w:rsid w:val="008B26E1"/>
    <w:rsid w:val="008B2F76"/>
    <w:rsid w:val="008B378D"/>
    <w:rsid w:val="008B476F"/>
    <w:rsid w:val="008B486F"/>
    <w:rsid w:val="008B65FC"/>
    <w:rsid w:val="008B7AE2"/>
    <w:rsid w:val="008C22B8"/>
    <w:rsid w:val="008C34C3"/>
    <w:rsid w:val="008C3AC9"/>
    <w:rsid w:val="008C3BD7"/>
    <w:rsid w:val="008C4060"/>
    <w:rsid w:val="008C5E29"/>
    <w:rsid w:val="008C6C18"/>
    <w:rsid w:val="008C7481"/>
    <w:rsid w:val="008D03C6"/>
    <w:rsid w:val="008D0470"/>
    <w:rsid w:val="008D0668"/>
    <w:rsid w:val="008D0754"/>
    <w:rsid w:val="008D122B"/>
    <w:rsid w:val="008D4806"/>
    <w:rsid w:val="008D5265"/>
    <w:rsid w:val="008D55F1"/>
    <w:rsid w:val="008D573D"/>
    <w:rsid w:val="008D60C0"/>
    <w:rsid w:val="008D6260"/>
    <w:rsid w:val="008D640D"/>
    <w:rsid w:val="008D69C8"/>
    <w:rsid w:val="008E1E8E"/>
    <w:rsid w:val="008E480B"/>
    <w:rsid w:val="008F0CE8"/>
    <w:rsid w:val="008F2A9A"/>
    <w:rsid w:val="008F4CB5"/>
    <w:rsid w:val="008F5074"/>
    <w:rsid w:val="008F5163"/>
    <w:rsid w:val="008F52C7"/>
    <w:rsid w:val="008F572A"/>
    <w:rsid w:val="008F650D"/>
    <w:rsid w:val="008F6FE6"/>
    <w:rsid w:val="008F7F9B"/>
    <w:rsid w:val="00900853"/>
    <w:rsid w:val="009026C7"/>
    <w:rsid w:val="00903767"/>
    <w:rsid w:val="009038BB"/>
    <w:rsid w:val="00903A5D"/>
    <w:rsid w:val="00903C8D"/>
    <w:rsid w:val="00904746"/>
    <w:rsid w:val="009106EA"/>
    <w:rsid w:val="00911422"/>
    <w:rsid w:val="00911CAE"/>
    <w:rsid w:val="00912013"/>
    <w:rsid w:val="00912553"/>
    <w:rsid w:val="00913604"/>
    <w:rsid w:val="00914140"/>
    <w:rsid w:val="00914160"/>
    <w:rsid w:val="009141E4"/>
    <w:rsid w:val="00915457"/>
    <w:rsid w:val="00916B00"/>
    <w:rsid w:val="00916B2A"/>
    <w:rsid w:val="00916FF7"/>
    <w:rsid w:val="00917985"/>
    <w:rsid w:val="00923B6A"/>
    <w:rsid w:val="00924D26"/>
    <w:rsid w:val="009267DC"/>
    <w:rsid w:val="00927B2A"/>
    <w:rsid w:val="00930A1A"/>
    <w:rsid w:val="00930C52"/>
    <w:rsid w:val="0093523A"/>
    <w:rsid w:val="00937268"/>
    <w:rsid w:val="009377EB"/>
    <w:rsid w:val="009413D3"/>
    <w:rsid w:val="00941D93"/>
    <w:rsid w:val="00941E9B"/>
    <w:rsid w:val="00942B43"/>
    <w:rsid w:val="0094434A"/>
    <w:rsid w:val="00944EC8"/>
    <w:rsid w:val="00950DCB"/>
    <w:rsid w:val="00952B9F"/>
    <w:rsid w:val="00954E46"/>
    <w:rsid w:val="00954EFF"/>
    <w:rsid w:val="009579D3"/>
    <w:rsid w:val="00960A6B"/>
    <w:rsid w:val="00960B0B"/>
    <w:rsid w:val="009662E3"/>
    <w:rsid w:val="00967F2F"/>
    <w:rsid w:val="00967FE1"/>
    <w:rsid w:val="00971A2E"/>
    <w:rsid w:val="00972A85"/>
    <w:rsid w:val="00973D2E"/>
    <w:rsid w:val="00973D7F"/>
    <w:rsid w:val="00976C21"/>
    <w:rsid w:val="0097759F"/>
    <w:rsid w:val="0098030C"/>
    <w:rsid w:val="00980A20"/>
    <w:rsid w:val="00981001"/>
    <w:rsid w:val="00981096"/>
    <w:rsid w:val="009814B0"/>
    <w:rsid w:val="00982BA2"/>
    <w:rsid w:val="00983936"/>
    <w:rsid w:val="009839C9"/>
    <w:rsid w:val="00985FB0"/>
    <w:rsid w:val="009865E0"/>
    <w:rsid w:val="00986773"/>
    <w:rsid w:val="009902A0"/>
    <w:rsid w:val="00991464"/>
    <w:rsid w:val="00992C63"/>
    <w:rsid w:val="00992DDE"/>
    <w:rsid w:val="00993474"/>
    <w:rsid w:val="009935A6"/>
    <w:rsid w:val="009946E1"/>
    <w:rsid w:val="00995101"/>
    <w:rsid w:val="00995948"/>
    <w:rsid w:val="00995F2D"/>
    <w:rsid w:val="00996465"/>
    <w:rsid w:val="00997652"/>
    <w:rsid w:val="00997B85"/>
    <w:rsid w:val="009A0760"/>
    <w:rsid w:val="009A3350"/>
    <w:rsid w:val="009A37A8"/>
    <w:rsid w:val="009A3C6B"/>
    <w:rsid w:val="009A47AC"/>
    <w:rsid w:val="009A4A9B"/>
    <w:rsid w:val="009A5416"/>
    <w:rsid w:val="009A5A36"/>
    <w:rsid w:val="009A70C0"/>
    <w:rsid w:val="009A7880"/>
    <w:rsid w:val="009A79E8"/>
    <w:rsid w:val="009B033E"/>
    <w:rsid w:val="009B0C9B"/>
    <w:rsid w:val="009B107D"/>
    <w:rsid w:val="009B1A0B"/>
    <w:rsid w:val="009B2318"/>
    <w:rsid w:val="009B4C1E"/>
    <w:rsid w:val="009B5787"/>
    <w:rsid w:val="009B73F0"/>
    <w:rsid w:val="009C042A"/>
    <w:rsid w:val="009C6D2D"/>
    <w:rsid w:val="009C6DFE"/>
    <w:rsid w:val="009C6E7B"/>
    <w:rsid w:val="009C785C"/>
    <w:rsid w:val="009D03E6"/>
    <w:rsid w:val="009D1E15"/>
    <w:rsid w:val="009D25CC"/>
    <w:rsid w:val="009D2736"/>
    <w:rsid w:val="009D2B6D"/>
    <w:rsid w:val="009D6296"/>
    <w:rsid w:val="009E0EC6"/>
    <w:rsid w:val="009E0FA1"/>
    <w:rsid w:val="009E1F1C"/>
    <w:rsid w:val="009E2550"/>
    <w:rsid w:val="009E2E28"/>
    <w:rsid w:val="009E31C8"/>
    <w:rsid w:val="009E3E5F"/>
    <w:rsid w:val="009F0F82"/>
    <w:rsid w:val="009F10BD"/>
    <w:rsid w:val="009F216E"/>
    <w:rsid w:val="009F2AFA"/>
    <w:rsid w:val="009F6574"/>
    <w:rsid w:val="009F65F2"/>
    <w:rsid w:val="009F6A96"/>
    <w:rsid w:val="009F7CD2"/>
    <w:rsid w:val="00A031BA"/>
    <w:rsid w:val="00A03597"/>
    <w:rsid w:val="00A038C4"/>
    <w:rsid w:val="00A0550C"/>
    <w:rsid w:val="00A07378"/>
    <w:rsid w:val="00A0750B"/>
    <w:rsid w:val="00A10997"/>
    <w:rsid w:val="00A10A23"/>
    <w:rsid w:val="00A11B8F"/>
    <w:rsid w:val="00A12D86"/>
    <w:rsid w:val="00A13686"/>
    <w:rsid w:val="00A14F3C"/>
    <w:rsid w:val="00A219D9"/>
    <w:rsid w:val="00A21CA9"/>
    <w:rsid w:val="00A22816"/>
    <w:rsid w:val="00A22CA1"/>
    <w:rsid w:val="00A2552C"/>
    <w:rsid w:val="00A25EFE"/>
    <w:rsid w:val="00A27006"/>
    <w:rsid w:val="00A27872"/>
    <w:rsid w:val="00A32D08"/>
    <w:rsid w:val="00A35014"/>
    <w:rsid w:val="00A36137"/>
    <w:rsid w:val="00A373F0"/>
    <w:rsid w:val="00A40AB3"/>
    <w:rsid w:val="00A40D64"/>
    <w:rsid w:val="00A42512"/>
    <w:rsid w:val="00A4300C"/>
    <w:rsid w:val="00A43EBF"/>
    <w:rsid w:val="00A4610E"/>
    <w:rsid w:val="00A46EF3"/>
    <w:rsid w:val="00A50EC0"/>
    <w:rsid w:val="00A51742"/>
    <w:rsid w:val="00A51EF3"/>
    <w:rsid w:val="00A5213A"/>
    <w:rsid w:val="00A5423F"/>
    <w:rsid w:val="00A54FEB"/>
    <w:rsid w:val="00A5567F"/>
    <w:rsid w:val="00A557F8"/>
    <w:rsid w:val="00A5614B"/>
    <w:rsid w:val="00A56370"/>
    <w:rsid w:val="00A56FF2"/>
    <w:rsid w:val="00A5720E"/>
    <w:rsid w:val="00A576B2"/>
    <w:rsid w:val="00A60534"/>
    <w:rsid w:val="00A612A2"/>
    <w:rsid w:val="00A62CA7"/>
    <w:rsid w:val="00A64465"/>
    <w:rsid w:val="00A660C7"/>
    <w:rsid w:val="00A70326"/>
    <w:rsid w:val="00A724CC"/>
    <w:rsid w:val="00A73FB0"/>
    <w:rsid w:val="00A74671"/>
    <w:rsid w:val="00A761D5"/>
    <w:rsid w:val="00A77D96"/>
    <w:rsid w:val="00A81769"/>
    <w:rsid w:val="00A83740"/>
    <w:rsid w:val="00A85D2E"/>
    <w:rsid w:val="00A862DD"/>
    <w:rsid w:val="00A86488"/>
    <w:rsid w:val="00A87884"/>
    <w:rsid w:val="00A910E2"/>
    <w:rsid w:val="00A91CC9"/>
    <w:rsid w:val="00A92485"/>
    <w:rsid w:val="00A929AE"/>
    <w:rsid w:val="00A944B8"/>
    <w:rsid w:val="00A948E6"/>
    <w:rsid w:val="00A94AEF"/>
    <w:rsid w:val="00A94B11"/>
    <w:rsid w:val="00A94D7B"/>
    <w:rsid w:val="00A95DC3"/>
    <w:rsid w:val="00A96198"/>
    <w:rsid w:val="00A97E7A"/>
    <w:rsid w:val="00AA0314"/>
    <w:rsid w:val="00AA1007"/>
    <w:rsid w:val="00AA4350"/>
    <w:rsid w:val="00AA5643"/>
    <w:rsid w:val="00AA632F"/>
    <w:rsid w:val="00AA6B4E"/>
    <w:rsid w:val="00AA7727"/>
    <w:rsid w:val="00AB0019"/>
    <w:rsid w:val="00AB004F"/>
    <w:rsid w:val="00AB0AED"/>
    <w:rsid w:val="00AB233C"/>
    <w:rsid w:val="00AB38D5"/>
    <w:rsid w:val="00AB6A0E"/>
    <w:rsid w:val="00AB6CA9"/>
    <w:rsid w:val="00AB7A78"/>
    <w:rsid w:val="00AC2B48"/>
    <w:rsid w:val="00AC2D57"/>
    <w:rsid w:val="00AC41FC"/>
    <w:rsid w:val="00AC5B88"/>
    <w:rsid w:val="00AC674A"/>
    <w:rsid w:val="00AD1735"/>
    <w:rsid w:val="00AD3F95"/>
    <w:rsid w:val="00AD4666"/>
    <w:rsid w:val="00AD588F"/>
    <w:rsid w:val="00AD5940"/>
    <w:rsid w:val="00AD63DF"/>
    <w:rsid w:val="00AE0624"/>
    <w:rsid w:val="00AE0A30"/>
    <w:rsid w:val="00AE1A9A"/>
    <w:rsid w:val="00AE5AD0"/>
    <w:rsid w:val="00AF0374"/>
    <w:rsid w:val="00AF084D"/>
    <w:rsid w:val="00AF1E47"/>
    <w:rsid w:val="00AF28BF"/>
    <w:rsid w:val="00AF436A"/>
    <w:rsid w:val="00AF4C72"/>
    <w:rsid w:val="00B00BE2"/>
    <w:rsid w:val="00B01D8B"/>
    <w:rsid w:val="00B03F58"/>
    <w:rsid w:val="00B051B1"/>
    <w:rsid w:val="00B052E1"/>
    <w:rsid w:val="00B058A8"/>
    <w:rsid w:val="00B0594F"/>
    <w:rsid w:val="00B05C8D"/>
    <w:rsid w:val="00B0646A"/>
    <w:rsid w:val="00B07557"/>
    <w:rsid w:val="00B11644"/>
    <w:rsid w:val="00B11B81"/>
    <w:rsid w:val="00B12D4C"/>
    <w:rsid w:val="00B137D8"/>
    <w:rsid w:val="00B14BA8"/>
    <w:rsid w:val="00B1579E"/>
    <w:rsid w:val="00B16CC2"/>
    <w:rsid w:val="00B20076"/>
    <w:rsid w:val="00B20635"/>
    <w:rsid w:val="00B2633E"/>
    <w:rsid w:val="00B27447"/>
    <w:rsid w:val="00B278D4"/>
    <w:rsid w:val="00B30166"/>
    <w:rsid w:val="00B3017B"/>
    <w:rsid w:val="00B3048D"/>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29E8"/>
    <w:rsid w:val="00B538F4"/>
    <w:rsid w:val="00B54577"/>
    <w:rsid w:val="00B5709B"/>
    <w:rsid w:val="00B61CF2"/>
    <w:rsid w:val="00B620A7"/>
    <w:rsid w:val="00B64EE9"/>
    <w:rsid w:val="00B65532"/>
    <w:rsid w:val="00B65F6E"/>
    <w:rsid w:val="00B66961"/>
    <w:rsid w:val="00B70165"/>
    <w:rsid w:val="00B71289"/>
    <w:rsid w:val="00B71D67"/>
    <w:rsid w:val="00B7240D"/>
    <w:rsid w:val="00B742AB"/>
    <w:rsid w:val="00B7725E"/>
    <w:rsid w:val="00B77ADF"/>
    <w:rsid w:val="00B80E53"/>
    <w:rsid w:val="00B81C87"/>
    <w:rsid w:val="00B820F3"/>
    <w:rsid w:val="00B8414A"/>
    <w:rsid w:val="00B853CA"/>
    <w:rsid w:val="00B85BD3"/>
    <w:rsid w:val="00B860E5"/>
    <w:rsid w:val="00B90530"/>
    <w:rsid w:val="00B91FA0"/>
    <w:rsid w:val="00B955A3"/>
    <w:rsid w:val="00B96A44"/>
    <w:rsid w:val="00BA04BD"/>
    <w:rsid w:val="00BA2CBF"/>
    <w:rsid w:val="00BA674B"/>
    <w:rsid w:val="00BA6933"/>
    <w:rsid w:val="00BB122A"/>
    <w:rsid w:val="00BB1D46"/>
    <w:rsid w:val="00BB2307"/>
    <w:rsid w:val="00BB3B1A"/>
    <w:rsid w:val="00BB42F4"/>
    <w:rsid w:val="00BB475B"/>
    <w:rsid w:val="00BB6F4D"/>
    <w:rsid w:val="00BB7899"/>
    <w:rsid w:val="00BC032A"/>
    <w:rsid w:val="00BC0472"/>
    <w:rsid w:val="00BC6762"/>
    <w:rsid w:val="00BC6883"/>
    <w:rsid w:val="00BC6982"/>
    <w:rsid w:val="00BC6A8E"/>
    <w:rsid w:val="00BC7170"/>
    <w:rsid w:val="00BD0077"/>
    <w:rsid w:val="00BD39E9"/>
    <w:rsid w:val="00BD4828"/>
    <w:rsid w:val="00BD4E00"/>
    <w:rsid w:val="00BD5A81"/>
    <w:rsid w:val="00BD7457"/>
    <w:rsid w:val="00BD7C80"/>
    <w:rsid w:val="00BE0421"/>
    <w:rsid w:val="00BE0B66"/>
    <w:rsid w:val="00BE1E4E"/>
    <w:rsid w:val="00BE2AE3"/>
    <w:rsid w:val="00BE5E7B"/>
    <w:rsid w:val="00BE78B0"/>
    <w:rsid w:val="00BF0F17"/>
    <w:rsid w:val="00BF56A7"/>
    <w:rsid w:val="00BF5CB5"/>
    <w:rsid w:val="00BF7AE1"/>
    <w:rsid w:val="00C02B44"/>
    <w:rsid w:val="00C032CE"/>
    <w:rsid w:val="00C04401"/>
    <w:rsid w:val="00C050D4"/>
    <w:rsid w:val="00C06900"/>
    <w:rsid w:val="00C06C34"/>
    <w:rsid w:val="00C07353"/>
    <w:rsid w:val="00C079A4"/>
    <w:rsid w:val="00C102DB"/>
    <w:rsid w:val="00C110EB"/>
    <w:rsid w:val="00C11710"/>
    <w:rsid w:val="00C128C6"/>
    <w:rsid w:val="00C13244"/>
    <w:rsid w:val="00C143C0"/>
    <w:rsid w:val="00C14CDB"/>
    <w:rsid w:val="00C15CE6"/>
    <w:rsid w:val="00C177C2"/>
    <w:rsid w:val="00C2154E"/>
    <w:rsid w:val="00C223EE"/>
    <w:rsid w:val="00C23583"/>
    <w:rsid w:val="00C24D7D"/>
    <w:rsid w:val="00C252BF"/>
    <w:rsid w:val="00C26B5A"/>
    <w:rsid w:val="00C30D9F"/>
    <w:rsid w:val="00C31351"/>
    <w:rsid w:val="00C32C18"/>
    <w:rsid w:val="00C34A14"/>
    <w:rsid w:val="00C36E0C"/>
    <w:rsid w:val="00C450A6"/>
    <w:rsid w:val="00C45130"/>
    <w:rsid w:val="00C4543C"/>
    <w:rsid w:val="00C46031"/>
    <w:rsid w:val="00C53DD1"/>
    <w:rsid w:val="00C55218"/>
    <w:rsid w:val="00C55CE8"/>
    <w:rsid w:val="00C5608D"/>
    <w:rsid w:val="00C56147"/>
    <w:rsid w:val="00C6017B"/>
    <w:rsid w:val="00C61E43"/>
    <w:rsid w:val="00C63160"/>
    <w:rsid w:val="00C656F0"/>
    <w:rsid w:val="00C67B81"/>
    <w:rsid w:val="00C67DD0"/>
    <w:rsid w:val="00C70122"/>
    <w:rsid w:val="00C7113D"/>
    <w:rsid w:val="00C72E81"/>
    <w:rsid w:val="00C73466"/>
    <w:rsid w:val="00C74048"/>
    <w:rsid w:val="00C77564"/>
    <w:rsid w:val="00C80FEB"/>
    <w:rsid w:val="00C8294E"/>
    <w:rsid w:val="00C83399"/>
    <w:rsid w:val="00C8348B"/>
    <w:rsid w:val="00C85A61"/>
    <w:rsid w:val="00C879EA"/>
    <w:rsid w:val="00C90DE2"/>
    <w:rsid w:val="00C91764"/>
    <w:rsid w:val="00C9188B"/>
    <w:rsid w:val="00C919F5"/>
    <w:rsid w:val="00C93420"/>
    <w:rsid w:val="00C945BD"/>
    <w:rsid w:val="00C96585"/>
    <w:rsid w:val="00C96D34"/>
    <w:rsid w:val="00C97934"/>
    <w:rsid w:val="00CA02B8"/>
    <w:rsid w:val="00CA39D0"/>
    <w:rsid w:val="00CA3AD7"/>
    <w:rsid w:val="00CA4211"/>
    <w:rsid w:val="00CA79FB"/>
    <w:rsid w:val="00CB072C"/>
    <w:rsid w:val="00CB0802"/>
    <w:rsid w:val="00CB7FEA"/>
    <w:rsid w:val="00CC1672"/>
    <w:rsid w:val="00CC1A1F"/>
    <w:rsid w:val="00CC2A7A"/>
    <w:rsid w:val="00CC2A92"/>
    <w:rsid w:val="00CC346A"/>
    <w:rsid w:val="00CC44B9"/>
    <w:rsid w:val="00CC4D1D"/>
    <w:rsid w:val="00CC4E86"/>
    <w:rsid w:val="00CD101D"/>
    <w:rsid w:val="00CD1881"/>
    <w:rsid w:val="00CD351C"/>
    <w:rsid w:val="00CD4E9A"/>
    <w:rsid w:val="00CD50FD"/>
    <w:rsid w:val="00CD6796"/>
    <w:rsid w:val="00CD7488"/>
    <w:rsid w:val="00CE0D35"/>
    <w:rsid w:val="00CE1A50"/>
    <w:rsid w:val="00CE57CD"/>
    <w:rsid w:val="00CE5E3A"/>
    <w:rsid w:val="00CF186B"/>
    <w:rsid w:val="00CF2E62"/>
    <w:rsid w:val="00CF3EAC"/>
    <w:rsid w:val="00CF4894"/>
    <w:rsid w:val="00CF4A3C"/>
    <w:rsid w:val="00CF4A57"/>
    <w:rsid w:val="00CF683D"/>
    <w:rsid w:val="00CF6AC9"/>
    <w:rsid w:val="00D00479"/>
    <w:rsid w:val="00D00866"/>
    <w:rsid w:val="00D00C07"/>
    <w:rsid w:val="00D0375F"/>
    <w:rsid w:val="00D04E66"/>
    <w:rsid w:val="00D06186"/>
    <w:rsid w:val="00D06D86"/>
    <w:rsid w:val="00D070D1"/>
    <w:rsid w:val="00D07594"/>
    <w:rsid w:val="00D0777F"/>
    <w:rsid w:val="00D106C5"/>
    <w:rsid w:val="00D10BD4"/>
    <w:rsid w:val="00D11C2B"/>
    <w:rsid w:val="00D123C2"/>
    <w:rsid w:val="00D12594"/>
    <w:rsid w:val="00D12659"/>
    <w:rsid w:val="00D136D3"/>
    <w:rsid w:val="00D1519E"/>
    <w:rsid w:val="00D152CE"/>
    <w:rsid w:val="00D157E8"/>
    <w:rsid w:val="00D172D5"/>
    <w:rsid w:val="00D17CF7"/>
    <w:rsid w:val="00D20E74"/>
    <w:rsid w:val="00D225E4"/>
    <w:rsid w:val="00D231D7"/>
    <w:rsid w:val="00D2362D"/>
    <w:rsid w:val="00D23685"/>
    <w:rsid w:val="00D239B9"/>
    <w:rsid w:val="00D25312"/>
    <w:rsid w:val="00D2558F"/>
    <w:rsid w:val="00D25C62"/>
    <w:rsid w:val="00D26457"/>
    <w:rsid w:val="00D2661E"/>
    <w:rsid w:val="00D26B38"/>
    <w:rsid w:val="00D276B5"/>
    <w:rsid w:val="00D27872"/>
    <w:rsid w:val="00D30946"/>
    <w:rsid w:val="00D32447"/>
    <w:rsid w:val="00D358F6"/>
    <w:rsid w:val="00D36BDF"/>
    <w:rsid w:val="00D377C8"/>
    <w:rsid w:val="00D37E28"/>
    <w:rsid w:val="00D43190"/>
    <w:rsid w:val="00D43AD3"/>
    <w:rsid w:val="00D44C16"/>
    <w:rsid w:val="00D451EF"/>
    <w:rsid w:val="00D456C1"/>
    <w:rsid w:val="00D467FB"/>
    <w:rsid w:val="00D474A0"/>
    <w:rsid w:val="00D476DA"/>
    <w:rsid w:val="00D47AE2"/>
    <w:rsid w:val="00D47C36"/>
    <w:rsid w:val="00D50006"/>
    <w:rsid w:val="00D50055"/>
    <w:rsid w:val="00D52219"/>
    <w:rsid w:val="00D54175"/>
    <w:rsid w:val="00D564D9"/>
    <w:rsid w:val="00D57377"/>
    <w:rsid w:val="00D63001"/>
    <w:rsid w:val="00D63546"/>
    <w:rsid w:val="00D64F33"/>
    <w:rsid w:val="00D65955"/>
    <w:rsid w:val="00D67D6E"/>
    <w:rsid w:val="00D67F39"/>
    <w:rsid w:val="00D71B5F"/>
    <w:rsid w:val="00D72225"/>
    <w:rsid w:val="00D72580"/>
    <w:rsid w:val="00D739F8"/>
    <w:rsid w:val="00D7509F"/>
    <w:rsid w:val="00D7629B"/>
    <w:rsid w:val="00D773BD"/>
    <w:rsid w:val="00D7781B"/>
    <w:rsid w:val="00D80049"/>
    <w:rsid w:val="00D803BD"/>
    <w:rsid w:val="00D80549"/>
    <w:rsid w:val="00D805EC"/>
    <w:rsid w:val="00D80FAF"/>
    <w:rsid w:val="00D82A90"/>
    <w:rsid w:val="00D836D7"/>
    <w:rsid w:val="00D8452B"/>
    <w:rsid w:val="00D847BB"/>
    <w:rsid w:val="00D8499F"/>
    <w:rsid w:val="00D86799"/>
    <w:rsid w:val="00D87360"/>
    <w:rsid w:val="00D873AC"/>
    <w:rsid w:val="00D87AD0"/>
    <w:rsid w:val="00D87F19"/>
    <w:rsid w:val="00D92E07"/>
    <w:rsid w:val="00D957E7"/>
    <w:rsid w:val="00D96629"/>
    <w:rsid w:val="00D96EB2"/>
    <w:rsid w:val="00D970BD"/>
    <w:rsid w:val="00D976E7"/>
    <w:rsid w:val="00D97EEB"/>
    <w:rsid w:val="00DA031A"/>
    <w:rsid w:val="00DA0490"/>
    <w:rsid w:val="00DA1971"/>
    <w:rsid w:val="00DA279B"/>
    <w:rsid w:val="00DA3E70"/>
    <w:rsid w:val="00DA46C4"/>
    <w:rsid w:val="00DA512E"/>
    <w:rsid w:val="00DA532E"/>
    <w:rsid w:val="00DA5F90"/>
    <w:rsid w:val="00DA6926"/>
    <w:rsid w:val="00DA6CEB"/>
    <w:rsid w:val="00DA70E4"/>
    <w:rsid w:val="00DA7B2E"/>
    <w:rsid w:val="00DB0861"/>
    <w:rsid w:val="00DB0D11"/>
    <w:rsid w:val="00DB2B5E"/>
    <w:rsid w:val="00DB427B"/>
    <w:rsid w:val="00DB619D"/>
    <w:rsid w:val="00DB6D24"/>
    <w:rsid w:val="00DC1E96"/>
    <w:rsid w:val="00DC228D"/>
    <w:rsid w:val="00DC2640"/>
    <w:rsid w:val="00DC27AC"/>
    <w:rsid w:val="00DC3AD6"/>
    <w:rsid w:val="00DC5144"/>
    <w:rsid w:val="00DC5FAE"/>
    <w:rsid w:val="00DC5FF8"/>
    <w:rsid w:val="00DC73DA"/>
    <w:rsid w:val="00DD2901"/>
    <w:rsid w:val="00DD3F47"/>
    <w:rsid w:val="00DD4995"/>
    <w:rsid w:val="00DD561C"/>
    <w:rsid w:val="00DD5847"/>
    <w:rsid w:val="00DD6DE9"/>
    <w:rsid w:val="00DE0852"/>
    <w:rsid w:val="00DE2121"/>
    <w:rsid w:val="00DE39FE"/>
    <w:rsid w:val="00DE4E57"/>
    <w:rsid w:val="00DE552F"/>
    <w:rsid w:val="00DE5862"/>
    <w:rsid w:val="00DE7C98"/>
    <w:rsid w:val="00DF0016"/>
    <w:rsid w:val="00DF0496"/>
    <w:rsid w:val="00DF19B8"/>
    <w:rsid w:val="00DF24B7"/>
    <w:rsid w:val="00DF3FF6"/>
    <w:rsid w:val="00DF4F2A"/>
    <w:rsid w:val="00DF50FA"/>
    <w:rsid w:val="00DF5D92"/>
    <w:rsid w:val="00DF6427"/>
    <w:rsid w:val="00DF6901"/>
    <w:rsid w:val="00DF6C10"/>
    <w:rsid w:val="00DF6CA6"/>
    <w:rsid w:val="00DF6CBF"/>
    <w:rsid w:val="00DF7044"/>
    <w:rsid w:val="00E0062A"/>
    <w:rsid w:val="00E00DB9"/>
    <w:rsid w:val="00E00E8E"/>
    <w:rsid w:val="00E02B60"/>
    <w:rsid w:val="00E033E0"/>
    <w:rsid w:val="00E03BCC"/>
    <w:rsid w:val="00E041F6"/>
    <w:rsid w:val="00E047B6"/>
    <w:rsid w:val="00E04D3A"/>
    <w:rsid w:val="00E1060F"/>
    <w:rsid w:val="00E10B2A"/>
    <w:rsid w:val="00E11307"/>
    <w:rsid w:val="00E121A9"/>
    <w:rsid w:val="00E12C8A"/>
    <w:rsid w:val="00E130A1"/>
    <w:rsid w:val="00E1358A"/>
    <w:rsid w:val="00E1454F"/>
    <w:rsid w:val="00E14A2C"/>
    <w:rsid w:val="00E154B4"/>
    <w:rsid w:val="00E16C60"/>
    <w:rsid w:val="00E1711A"/>
    <w:rsid w:val="00E226FB"/>
    <w:rsid w:val="00E23143"/>
    <w:rsid w:val="00E23647"/>
    <w:rsid w:val="00E23A61"/>
    <w:rsid w:val="00E24445"/>
    <w:rsid w:val="00E26DEE"/>
    <w:rsid w:val="00E273AC"/>
    <w:rsid w:val="00E3012D"/>
    <w:rsid w:val="00E30AB4"/>
    <w:rsid w:val="00E313F7"/>
    <w:rsid w:val="00E31D05"/>
    <w:rsid w:val="00E34CC9"/>
    <w:rsid w:val="00E34F71"/>
    <w:rsid w:val="00E35C97"/>
    <w:rsid w:val="00E3630F"/>
    <w:rsid w:val="00E3636D"/>
    <w:rsid w:val="00E40555"/>
    <w:rsid w:val="00E405CA"/>
    <w:rsid w:val="00E407D3"/>
    <w:rsid w:val="00E40BEA"/>
    <w:rsid w:val="00E41372"/>
    <w:rsid w:val="00E424E9"/>
    <w:rsid w:val="00E43A01"/>
    <w:rsid w:val="00E44F6A"/>
    <w:rsid w:val="00E47903"/>
    <w:rsid w:val="00E47ED0"/>
    <w:rsid w:val="00E503C6"/>
    <w:rsid w:val="00E50615"/>
    <w:rsid w:val="00E512C3"/>
    <w:rsid w:val="00E53539"/>
    <w:rsid w:val="00E536FE"/>
    <w:rsid w:val="00E53E9E"/>
    <w:rsid w:val="00E561DB"/>
    <w:rsid w:val="00E56A31"/>
    <w:rsid w:val="00E60081"/>
    <w:rsid w:val="00E607A5"/>
    <w:rsid w:val="00E61862"/>
    <w:rsid w:val="00E61E87"/>
    <w:rsid w:val="00E63EBC"/>
    <w:rsid w:val="00E67CEB"/>
    <w:rsid w:val="00E70281"/>
    <w:rsid w:val="00E70DD6"/>
    <w:rsid w:val="00E75535"/>
    <w:rsid w:val="00E7599F"/>
    <w:rsid w:val="00E82A49"/>
    <w:rsid w:val="00E82D44"/>
    <w:rsid w:val="00E846FC"/>
    <w:rsid w:val="00E85C3F"/>
    <w:rsid w:val="00E85CE5"/>
    <w:rsid w:val="00E90BEA"/>
    <w:rsid w:val="00E91260"/>
    <w:rsid w:val="00E92C63"/>
    <w:rsid w:val="00E93867"/>
    <w:rsid w:val="00E9599C"/>
    <w:rsid w:val="00E95E13"/>
    <w:rsid w:val="00E9611B"/>
    <w:rsid w:val="00E969BD"/>
    <w:rsid w:val="00E97C5B"/>
    <w:rsid w:val="00E97C70"/>
    <w:rsid w:val="00EA0273"/>
    <w:rsid w:val="00EA0F93"/>
    <w:rsid w:val="00EA1291"/>
    <w:rsid w:val="00EA1589"/>
    <w:rsid w:val="00EA6DE1"/>
    <w:rsid w:val="00EA7911"/>
    <w:rsid w:val="00EB2CD9"/>
    <w:rsid w:val="00EB3FD5"/>
    <w:rsid w:val="00EB6C73"/>
    <w:rsid w:val="00EC09B6"/>
    <w:rsid w:val="00EC0E88"/>
    <w:rsid w:val="00EC1019"/>
    <w:rsid w:val="00EC33EB"/>
    <w:rsid w:val="00EC552F"/>
    <w:rsid w:val="00EC6003"/>
    <w:rsid w:val="00EC6AA6"/>
    <w:rsid w:val="00EC71BF"/>
    <w:rsid w:val="00EC746D"/>
    <w:rsid w:val="00EC7552"/>
    <w:rsid w:val="00EC7B58"/>
    <w:rsid w:val="00ED0482"/>
    <w:rsid w:val="00ED06A9"/>
    <w:rsid w:val="00ED0DD5"/>
    <w:rsid w:val="00ED38F2"/>
    <w:rsid w:val="00ED3BA5"/>
    <w:rsid w:val="00ED3CBB"/>
    <w:rsid w:val="00ED3D15"/>
    <w:rsid w:val="00ED4FB8"/>
    <w:rsid w:val="00ED59CF"/>
    <w:rsid w:val="00ED6C05"/>
    <w:rsid w:val="00ED6FAE"/>
    <w:rsid w:val="00ED7AEA"/>
    <w:rsid w:val="00EE3463"/>
    <w:rsid w:val="00EE3D8F"/>
    <w:rsid w:val="00EE573C"/>
    <w:rsid w:val="00EE5864"/>
    <w:rsid w:val="00EE6BA1"/>
    <w:rsid w:val="00EE7446"/>
    <w:rsid w:val="00EE792A"/>
    <w:rsid w:val="00EF21E7"/>
    <w:rsid w:val="00EF21FB"/>
    <w:rsid w:val="00EF749E"/>
    <w:rsid w:val="00F006A2"/>
    <w:rsid w:val="00F00765"/>
    <w:rsid w:val="00F027EA"/>
    <w:rsid w:val="00F03598"/>
    <w:rsid w:val="00F03610"/>
    <w:rsid w:val="00F057E7"/>
    <w:rsid w:val="00F06028"/>
    <w:rsid w:val="00F075D2"/>
    <w:rsid w:val="00F07A94"/>
    <w:rsid w:val="00F1092F"/>
    <w:rsid w:val="00F11779"/>
    <w:rsid w:val="00F12059"/>
    <w:rsid w:val="00F14238"/>
    <w:rsid w:val="00F1594A"/>
    <w:rsid w:val="00F15C81"/>
    <w:rsid w:val="00F16B11"/>
    <w:rsid w:val="00F204A3"/>
    <w:rsid w:val="00F20615"/>
    <w:rsid w:val="00F26BD9"/>
    <w:rsid w:val="00F308D8"/>
    <w:rsid w:val="00F30D6A"/>
    <w:rsid w:val="00F30F8E"/>
    <w:rsid w:val="00F33322"/>
    <w:rsid w:val="00F3404C"/>
    <w:rsid w:val="00F342A2"/>
    <w:rsid w:val="00F35191"/>
    <w:rsid w:val="00F37562"/>
    <w:rsid w:val="00F37681"/>
    <w:rsid w:val="00F376DC"/>
    <w:rsid w:val="00F37EE6"/>
    <w:rsid w:val="00F404F7"/>
    <w:rsid w:val="00F4097D"/>
    <w:rsid w:val="00F4450B"/>
    <w:rsid w:val="00F44C83"/>
    <w:rsid w:val="00F44F0B"/>
    <w:rsid w:val="00F459C1"/>
    <w:rsid w:val="00F45DBD"/>
    <w:rsid w:val="00F46E07"/>
    <w:rsid w:val="00F4762A"/>
    <w:rsid w:val="00F5060A"/>
    <w:rsid w:val="00F53766"/>
    <w:rsid w:val="00F537B2"/>
    <w:rsid w:val="00F537D6"/>
    <w:rsid w:val="00F53978"/>
    <w:rsid w:val="00F53B44"/>
    <w:rsid w:val="00F54B39"/>
    <w:rsid w:val="00F55A96"/>
    <w:rsid w:val="00F55D7B"/>
    <w:rsid w:val="00F56F15"/>
    <w:rsid w:val="00F57536"/>
    <w:rsid w:val="00F6055B"/>
    <w:rsid w:val="00F60E7B"/>
    <w:rsid w:val="00F60E81"/>
    <w:rsid w:val="00F62DBE"/>
    <w:rsid w:val="00F64497"/>
    <w:rsid w:val="00F649CC"/>
    <w:rsid w:val="00F64FE4"/>
    <w:rsid w:val="00F6546E"/>
    <w:rsid w:val="00F70E59"/>
    <w:rsid w:val="00F71E68"/>
    <w:rsid w:val="00F71FBD"/>
    <w:rsid w:val="00F73D04"/>
    <w:rsid w:val="00F77A02"/>
    <w:rsid w:val="00F80EEA"/>
    <w:rsid w:val="00F811C6"/>
    <w:rsid w:val="00F814EA"/>
    <w:rsid w:val="00F821A3"/>
    <w:rsid w:val="00F82824"/>
    <w:rsid w:val="00F923AD"/>
    <w:rsid w:val="00F92902"/>
    <w:rsid w:val="00F94310"/>
    <w:rsid w:val="00F94767"/>
    <w:rsid w:val="00F96EE9"/>
    <w:rsid w:val="00F97E2C"/>
    <w:rsid w:val="00FA0670"/>
    <w:rsid w:val="00FA41E7"/>
    <w:rsid w:val="00FB0FD2"/>
    <w:rsid w:val="00FB19F3"/>
    <w:rsid w:val="00FB2CFB"/>
    <w:rsid w:val="00FB576C"/>
    <w:rsid w:val="00FB57E1"/>
    <w:rsid w:val="00FB597F"/>
    <w:rsid w:val="00FB7369"/>
    <w:rsid w:val="00FC121E"/>
    <w:rsid w:val="00FC291F"/>
    <w:rsid w:val="00FC4255"/>
    <w:rsid w:val="00FC48BC"/>
    <w:rsid w:val="00FC6AC1"/>
    <w:rsid w:val="00FC7325"/>
    <w:rsid w:val="00FD0A63"/>
    <w:rsid w:val="00FD172E"/>
    <w:rsid w:val="00FD2DE9"/>
    <w:rsid w:val="00FD4C03"/>
    <w:rsid w:val="00FD6775"/>
    <w:rsid w:val="00FD6FFE"/>
    <w:rsid w:val="00FD7231"/>
    <w:rsid w:val="00FD78BB"/>
    <w:rsid w:val="00FE0254"/>
    <w:rsid w:val="00FE03F3"/>
    <w:rsid w:val="00FE1387"/>
    <w:rsid w:val="00FE47DA"/>
    <w:rsid w:val="00FE72C2"/>
    <w:rsid w:val="00FF2C90"/>
    <w:rsid w:val="00FF2EDF"/>
    <w:rsid w:val="00FF452A"/>
    <w:rsid w:val="00FF4565"/>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AEA8"/>
  <w15:docId w15:val="{C544463C-1D8F-40B7-9F53-F49BE892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1"/>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1"/>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1"/>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1"/>
    <w:rsid w:val="002F5046"/>
    <w:pPr>
      <w:keepNext/>
      <w:keepLines/>
      <w:spacing w:before="240" w:after="40"/>
      <w:outlineLvl w:val="3"/>
    </w:pPr>
    <w:rPr>
      <w:b/>
      <w:lang w:val="lt-LT" w:eastAsia="lt-LT"/>
    </w:rPr>
  </w:style>
  <w:style w:type="paragraph" w:styleId="Antrat5">
    <w:name w:val="heading 5"/>
    <w:basedOn w:val="prastasis"/>
    <w:next w:val="prastasis"/>
    <w:link w:val="Antrat5Diagrama1"/>
    <w:rsid w:val="002F5046"/>
    <w:pPr>
      <w:keepNext/>
      <w:keepLines/>
      <w:spacing w:before="220" w:after="40"/>
      <w:outlineLvl w:val="4"/>
    </w:pPr>
    <w:rPr>
      <w:b/>
      <w:sz w:val="22"/>
      <w:szCs w:val="22"/>
      <w:lang w:val="lt-LT" w:eastAsia="lt-LT"/>
    </w:rPr>
  </w:style>
  <w:style w:type="paragraph" w:styleId="Antrat6">
    <w:name w:val="heading 6"/>
    <w:basedOn w:val="prastasis"/>
    <w:next w:val="prastasis"/>
    <w:link w:val="Antrat6Diagrama1"/>
    <w:rsid w:val="002F5046"/>
    <w:pPr>
      <w:keepNext/>
      <w:keepLines/>
      <w:spacing w:before="200" w:after="40"/>
      <w:outlineLvl w:val="5"/>
    </w:pPr>
    <w:rPr>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link w:val="BetarpDiagrama"/>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1"/>
    <w:qFormat/>
    <w:rsid w:val="007C1778"/>
    <w:pPr>
      <w:jc w:val="center"/>
    </w:pPr>
    <w:rPr>
      <w:rFonts w:ascii="Arial" w:hAnsi="Arial"/>
      <w:b/>
      <w:position w:val="20"/>
      <w:sz w:val="28"/>
      <w:szCs w:val="20"/>
      <w:lang w:val="lt-LT" w:eastAsia="en-US"/>
    </w:rPr>
  </w:style>
  <w:style w:type="character" w:customStyle="1" w:styleId="PavadinimasDiagrama1">
    <w:name w:val="Pavadinimas Diagrama1"/>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1">
    <w:name w:val="Antraštė 1 Diagrama1"/>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5649F3"/>
    <w:rPr>
      <w:rFonts w:ascii="Calibri" w:eastAsia="Calibri" w:hAnsi="Calibri" w:cs="Times New Roman"/>
      <w:sz w:val="22"/>
      <w:szCs w:val="22"/>
      <w:lang w:val="lt-LT"/>
    </w:rPr>
  </w:style>
  <w:style w:type="character" w:customStyle="1" w:styleId="Antrat2Diagrama1">
    <w:name w:val="Antraštė 2 Diagrama1"/>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1"/>
    <w:uiPriority w:val="99"/>
    <w:rsid w:val="00450EB3"/>
    <w:pPr>
      <w:tabs>
        <w:tab w:val="center" w:pos="4320"/>
        <w:tab w:val="right" w:pos="8640"/>
      </w:tabs>
    </w:pPr>
    <w:rPr>
      <w:rFonts w:ascii="TimesLT" w:hAnsi="TimesLT"/>
      <w:szCs w:val="20"/>
      <w:lang w:val="lt-LT" w:eastAsia="en-US"/>
    </w:rPr>
  </w:style>
  <w:style w:type="character" w:customStyle="1" w:styleId="AntratsDiagrama1">
    <w:name w:val="Antraštės Diagrama1"/>
    <w:basedOn w:val="Numatytasispastraiposriftas"/>
    <w:link w:val="Antrats"/>
    <w:uiPriority w:val="99"/>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1"/>
    <w:rsid w:val="00450EB3"/>
    <w:pPr>
      <w:jc w:val="both"/>
    </w:pPr>
    <w:rPr>
      <w:rFonts w:ascii="TimesLT" w:hAnsi="TimesLT"/>
      <w:szCs w:val="20"/>
      <w:lang w:val="lt-LT" w:eastAsia="en-US"/>
    </w:rPr>
  </w:style>
  <w:style w:type="character" w:customStyle="1" w:styleId="PagrindinistekstasDiagrama1">
    <w:name w:val="Pagrindinis tekstas Diagrama1"/>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1"/>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1">
    <w:name w:val="Poraštė Diagrama1"/>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1"/>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1">
    <w:name w:val="Pagrindinio teksto įtrauka Diagrama1"/>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1"/>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1">
    <w:name w:val="Komentaro tekstas Diagrama1"/>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1"/>
    <w:uiPriority w:val="99"/>
    <w:semiHidden/>
    <w:unhideWhenUsed/>
    <w:rsid w:val="00FE0254"/>
    <w:rPr>
      <w:b/>
      <w:bCs/>
    </w:rPr>
  </w:style>
  <w:style w:type="character" w:customStyle="1" w:styleId="KomentarotemaDiagrama1">
    <w:name w:val="Komentaro tema Diagrama1"/>
    <w:basedOn w:val="KomentarotekstasDiagrama1"/>
    <w:link w:val="Komentarotema"/>
    <w:uiPriority w:val="99"/>
    <w:semiHidden/>
    <w:rsid w:val="00FE0254"/>
    <w:rPr>
      <w:b/>
      <w:bCs/>
      <w:sz w:val="20"/>
      <w:szCs w:val="20"/>
      <w:lang w:val="lt-LT"/>
    </w:rPr>
  </w:style>
  <w:style w:type="character" w:customStyle="1" w:styleId="Neapdorotaspaminjimas1">
    <w:name w:val="Neapdorotas paminėjimas1"/>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1"/>
    <w:uiPriority w:val="99"/>
    <w:semiHidden/>
    <w:unhideWhenUsed/>
    <w:rsid w:val="003D3174"/>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1">
    <w:name w:val="Antraštė 3 Diagrama1"/>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1"/>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1">
    <w:name w:val="Puslapio išnašos tekstas Diagrama1"/>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Sraopastraipa1">
    <w:name w:val="Sąrašo pastraipa1"/>
    <w:basedOn w:val="prastasis"/>
    <w:rsid w:val="00AB0019"/>
    <w:pPr>
      <w:spacing w:after="200" w:line="276" w:lineRule="auto"/>
      <w:ind w:left="720"/>
      <w:contextualSpacing/>
    </w:pPr>
    <w:rPr>
      <w:rFonts w:ascii="Calibri" w:eastAsia="Calibri" w:hAnsi="Calibri" w:cs="Calibri"/>
      <w:sz w:val="22"/>
      <w:szCs w:val="22"/>
      <w:lang w:val="lt-LT" w:eastAsia="zh-CN"/>
    </w:rPr>
  </w:style>
  <w:style w:type="character" w:customStyle="1" w:styleId="longtext1">
    <w:name w:val="long_text1"/>
    <w:uiPriority w:val="99"/>
    <w:rsid w:val="004B19A7"/>
    <w:rPr>
      <w:sz w:val="20"/>
    </w:rPr>
  </w:style>
  <w:style w:type="paragraph" w:customStyle="1" w:styleId="m9060621995219027176msolistparagraph">
    <w:name w:val="m_9060621995219027176msolistparagraph"/>
    <w:basedOn w:val="prastasis"/>
    <w:rsid w:val="007834B1"/>
    <w:pPr>
      <w:spacing w:before="100" w:beforeAutospacing="1" w:after="100" w:afterAutospacing="1"/>
    </w:pPr>
    <w:rPr>
      <w:lang w:eastAsia="en-US"/>
    </w:rPr>
  </w:style>
  <w:style w:type="character" w:customStyle="1" w:styleId="BetarpDiagrama">
    <w:name w:val="Be tarpų Diagrama"/>
    <w:basedOn w:val="Numatytasispastraiposriftas"/>
    <w:link w:val="Betarp"/>
    <w:uiPriority w:val="1"/>
    <w:rsid w:val="00265CD1"/>
    <w:rPr>
      <w:rFonts w:ascii="Times New Roman" w:eastAsia="Times New Roman" w:hAnsi="Times New Roman" w:cs="Times New Roman"/>
      <w:sz w:val="22"/>
      <w:szCs w:val="20"/>
      <w:lang w:val="en-GB"/>
    </w:rPr>
  </w:style>
  <w:style w:type="character" w:styleId="Neapdorotaspaminjimas">
    <w:name w:val="Unresolved Mention"/>
    <w:basedOn w:val="Numatytasispastraiposriftas"/>
    <w:uiPriority w:val="99"/>
    <w:semiHidden/>
    <w:unhideWhenUsed/>
    <w:rsid w:val="003B5107"/>
    <w:rPr>
      <w:color w:val="605E5C"/>
      <w:shd w:val="clear" w:color="auto" w:fill="E1DFDD"/>
    </w:rPr>
  </w:style>
  <w:style w:type="character" w:customStyle="1" w:styleId="Antrat4Diagrama1">
    <w:name w:val="Antraštė 4 Diagrama1"/>
    <w:basedOn w:val="Numatytasispastraiposriftas"/>
    <w:link w:val="Antrat4"/>
    <w:rsid w:val="002F5046"/>
    <w:rPr>
      <w:rFonts w:ascii="Times New Roman" w:eastAsia="Times New Roman" w:hAnsi="Times New Roman" w:cs="Times New Roman"/>
      <w:b/>
      <w:lang w:val="lt-LT" w:eastAsia="lt-LT"/>
    </w:rPr>
  </w:style>
  <w:style w:type="character" w:customStyle="1" w:styleId="Antrat5Diagrama1">
    <w:name w:val="Antraštė 5 Diagrama1"/>
    <w:basedOn w:val="Numatytasispastraiposriftas"/>
    <w:link w:val="Antrat5"/>
    <w:rsid w:val="002F5046"/>
    <w:rPr>
      <w:rFonts w:ascii="Times New Roman" w:eastAsia="Times New Roman" w:hAnsi="Times New Roman" w:cs="Times New Roman"/>
      <w:b/>
      <w:sz w:val="22"/>
      <w:szCs w:val="22"/>
      <w:lang w:val="lt-LT" w:eastAsia="lt-LT"/>
    </w:rPr>
  </w:style>
  <w:style w:type="character" w:customStyle="1" w:styleId="Antrat6Diagrama1">
    <w:name w:val="Antraštė 6 Diagrama1"/>
    <w:basedOn w:val="Numatytasispastraiposriftas"/>
    <w:link w:val="Antrat6"/>
    <w:rsid w:val="002F5046"/>
    <w:rPr>
      <w:rFonts w:ascii="Times New Roman" w:eastAsia="Times New Roman" w:hAnsi="Times New Roman" w:cs="Times New Roman"/>
      <w:b/>
      <w:sz w:val="20"/>
      <w:szCs w:val="20"/>
      <w:lang w:val="lt-LT" w:eastAsia="lt-LT"/>
    </w:rPr>
  </w:style>
  <w:style w:type="numbering" w:customStyle="1" w:styleId="NoList1">
    <w:name w:val="No List1"/>
    <w:next w:val="Sraonra"/>
    <w:uiPriority w:val="99"/>
    <w:semiHidden/>
    <w:unhideWhenUsed/>
    <w:rsid w:val="002F5046"/>
  </w:style>
  <w:style w:type="paragraph" w:customStyle="1" w:styleId="prastasis1">
    <w:name w:val="Įprastasis1"/>
    <w:rsid w:val="002F5046"/>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lt-LT"/>
    </w:rPr>
  </w:style>
  <w:style w:type="paragraph" w:customStyle="1" w:styleId="Antrat11">
    <w:name w:val="Antraštė 11"/>
    <w:basedOn w:val="prastasis1"/>
    <w:next w:val="prastasis1"/>
    <w:rsid w:val="002F5046"/>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2F5046"/>
    <w:pPr>
      <w:numPr>
        <w:ilvl w:val="1"/>
        <w:numId w:val="1"/>
      </w:numPr>
      <w:ind w:left="-1" w:hanging="1"/>
      <w:jc w:val="both"/>
      <w:outlineLvl w:val="1"/>
    </w:pPr>
    <w:rPr>
      <w:lang w:eastAsia="lt-LT"/>
    </w:rPr>
  </w:style>
  <w:style w:type="paragraph" w:customStyle="1" w:styleId="Antrat31">
    <w:name w:val="Antraštė 31"/>
    <w:basedOn w:val="prastasis1"/>
    <w:next w:val="prastasis1"/>
    <w:rsid w:val="002F5046"/>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2F5046"/>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2F5046"/>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2F5046"/>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2F5046"/>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2F5046"/>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2F5046"/>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2F5046"/>
    <w:rPr>
      <w:w w:val="100"/>
      <w:position w:val="-1"/>
      <w:effect w:val="none"/>
      <w:vertAlign w:val="baseline"/>
      <w:cs w:val="0"/>
      <w:em w:val="none"/>
    </w:rPr>
  </w:style>
  <w:style w:type="table" w:customStyle="1" w:styleId="prastojilentel1">
    <w:name w:val="Įprastoji lentelė1"/>
    <w:qFormat/>
    <w:rsid w:val="002F5046"/>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lt-LT" w:eastAsia="lt-LT"/>
    </w:rPr>
    <w:tblPr>
      <w:tblInd w:w="0" w:type="dxa"/>
      <w:tblCellMar>
        <w:top w:w="0" w:type="dxa"/>
        <w:left w:w="108" w:type="dxa"/>
        <w:bottom w:w="0" w:type="dxa"/>
        <w:right w:w="108" w:type="dxa"/>
      </w:tblCellMar>
    </w:tblPr>
  </w:style>
  <w:style w:type="numbering" w:customStyle="1" w:styleId="Sraonra1">
    <w:name w:val="Sąrašo nėra1"/>
    <w:qFormat/>
    <w:rsid w:val="002F5046"/>
  </w:style>
  <w:style w:type="character" w:customStyle="1" w:styleId="Antrat1Diagrama">
    <w:name w:val="Antraštė 1 Diagrama"/>
    <w:rsid w:val="002F5046"/>
    <w:rPr>
      <w:w w:val="100"/>
      <w:position w:val="-1"/>
      <w:sz w:val="28"/>
      <w:szCs w:val="22"/>
      <w:effect w:val="none"/>
      <w:vertAlign w:val="baseline"/>
      <w:cs w:val="0"/>
      <w:em w:val="none"/>
    </w:rPr>
  </w:style>
  <w:style w:type="character" w:customStyle="1" w:styleId="Antrat2Diagrama">
    <w:name w:val="Antraštė 2 Diagrama"/>
    <w:rsid w:val="002F5046"/>
    <w:rPr>
      <w:w w:val="100"/>
      <w:position w:val="-1"/>
      <w:sz w:val="24"/>
      <w:effect w:val="none"/>
      <w:vertAlign w:val="baseline"/>
      <w:cs w:val="0"/>
      <w:em w:val="none"/>
    </w:rPr>
  </w:style>
  <w:style w:type="character" w:customStyle="1" w:styleId="Antrat3Diagrama">
    <w:name w:val="Antraštė 3 Diagrama"/>
    <w:rsid w:val="002F5046"/>
    <w:rPr>
      <w:w w:val="100"/>
      <w:position w:val="-1"/>
      <w:sz w:val="24"/>
      <w:effect w:val="none"/>
      <w:vertAlign w:val="baseline"/>
      <w:cs w:val="0"/>
      <w:em w:val="none"/>
    </w:rPr>
  </w:style>
  <w:style w:type="character" w:customStyle="1" w:styleId="Antrat4Diagrama">
    <w:name w:val="Antraštė 4 Diagrama"/>
    <w:rsid w:val="002F5046"/>
    <w:rPr>
      <w:b/>
      <w:w w:val="100"/>
      <w:position w:val="-1"/>
      <w:sz w:val="44"/>
      <w:effect w:val="none"/>
      <w:vertAlign w:val="baseline"/>
      <w:cs w:val="0"/>
      <w:em w:val="none"/>
    </w:rPr>
  </w:style>
  <w:style w:type="character" w:customStyle="1" w:styleId="Antrat5Diagrama">
    <w:name w:val="Antraštė 5 Diagrama"/>
    <w:rsid w:val="002F5046"/>
    <w:rPr>
      <w:b/>
      <w:w w:val="100"/>
      <w:position w:val="-1"/>
      <w:sz w:val="40"/>
      <w:effect w:val="none"/>
      <w:vertAlign w:val="baseline"/>
      <w:cs w:val="0"/>
      <w:em w:val="none"/>
    </w:rPr>
  </w:style>
  <w:style w:type="character" w:customStyle="1" w:styleId="Antrat6Diagrama">
    <w:name w:val="Antraštė 6 Diagrama"/>
    <w:rsid w:val="002F5046"/>
    <w:rPr>
      <w:b/>
      <w:w w:val="100"/>
      <w:position w:val="-1"/>
      <w:sz w:val="36"/>
      <w:effect w:val="none"/>
      <w:vertAlign w:val="baseline"/>
      <w:cs w:val="0"/>
      <w:em w:val="none"/>
    </w:rPr>
  </w:style>
  <w:style w:type="character" w:customStyle="1" w:styleId="Antrat7Diagrama">
    <w:name w:val="Antraštė 7 Diagrama"/>
    <w:rsid w:val="002F5046"/>
    <w:rPr>
      <w:w w:val="100"/>
      <w:position w:val="-1"/>
      <w:sz w:val="48"/>
      <w:effect w:val="none"/>
      <w:vertAlign w:val="baseline"/>
      <w:cs w:val="0"/>
      <w:em w:val="none"/>
    </w:rPr>
  </w:style>
  <w:style w:type="character" w:customStyle="1" w:styleId="Antrat8Diagrama">
    <w:name w:val="Antraštė 8 Diagrama"/>
    <w:rsid w:val="002F5046"/>
    <w:rPr>
      <w:b/>
      <w:w w:val="100"/>
      <w:position w:val="-1"/>
      <w:sz w:val="18"/>
      <w:effect w:val="none"/>
      <w:vertAlign w:val="baseline"/>
      <w:cs w:val="0"/>
      <w:em w:val="none"/>
    </w:rPr>
  </w:style>
  <w:style w:type="character" w:customStyle="1" w:styleId="Antrat9Diagrama">
    <w:name w:val="Antraštė 9 Diagrama"/>
    <w:rsid w:val="002F5046"/>
    <w:rPr>
      <w:w w:val="100"/>
      <w:position w:val="-1"/>
      <w:sz w:val="40"/>
      <w:effect w:val="none"/>
      <w:vertAlign w:val="baseline"/>
      <w:cs w:val="0"/>
      <w:em w:val="none"/>
    </w:rPr>
  </w:style>
  <w:style w:type="character" w:customStyle="1" w:styleId="Hipersaitas1">
    <w:name w:val="Hipersaitas1"/>
    <w:rsid w:val="002F5046"/>
    <w:rPr>
      <w:color w:val="0000FF"/>
      <w:w w:val="100"/>
      <w:position w:val="-1"/>
      <w:u w:val="single"/>
      <w:effect w:val="none"/>
      <w:vertAlign w:val="baseline"/>
      <w:cs w:val="0"/>
      <w:em w:val="none"/>
    </w:rPr>
  </w:style>
  <w:style w:type="paragraph" w:customStyle="1" w:styleId="Komentarotekstas1">
    <w:name w:val="Komentaro tekstas1"/>
    <w:basedOn w:val="prastasis1"/>
    <w:rsid w:val="002F5046"/>
    <w:pPr>
      <w:spacing w:after="200" w:line="276" w:lineRule="auto"/>
    </w:pPr>
    <w:rPr>
      <w:sz w:val="20"/>
    </w:rPr>
  </w:style>
  <w:style w:type="character" w:customStyle="1" w:styleId="KomentarotekstasDiagrama">
    <w:name w:val="Komentaro tekstas Diagrama"/>
    <w:rsid w:val="002F5046"/>
    <w:rPr>
      <w:w w:val="100"/>
      <w:position w:val="-1"/>
      <w:effect w:val="none"/>
      <w:vertAlign w:val="baseline"/>
      <w:cs w:val="0"/>
      <w:em w:val="none"/>
      <w:lang w:val="lt-LT" w:eastAsia="en-US" w:bidi="ar-SA"/>
    </w:rPr>
  </w:style>
  <w:style w:type="paragraph" w:customStyle="1" w:styleId="Antrats1">
    <w:name w:val="Antraštės1"/>
    <w:basedOn w:val="prastasis1"/>
    <w:rsid w:val="002F5046"/>
    <w:pPr>
      <w:widowControl w:val="0"/>
      <w:spacing w:after="20"/>
      <w:jc w:val="both"/>
    </w:pPr>
    <w:rPr>
      <w:lang w:eastAsia="lt-LT"/>
    </w:rPr>
  </w:style>
  <w:style w:type="character" w:customStyle="1" w:styleId="AntratsDiagrama">
    <w:name w:val="Antraštės Diagrama"/>
    <w:rsid w:val="002F5046"/>
    <w:rPr>
      <w:w w:val="100"/>
      <w:position w:val="-1"/>
      <w:sz w:val="24"/>
      <w:effect w:val="none"/>
      <w:vertAlign w:val="baseline"/>
      <w:cs w:val="0"/>
      <w:em w:val="none"/>
      <w:lang w:val="lt-LT" w:eastAsia="lt-LT" w:bidi="ar-SA"/>
    </w:rPr>
  </w:style>
  <w:style w:type="paragraph" w:customStyle="1" w:styleId="Porat1">
    <w:name w:val="Poraštė1"/>
    <w:basedOn w:val="prastasis1"/>
    <w:rsid w:val="002F5046"/>
    <w:rPr>
      <w:lang w:eastAsia="lt-LT"/>
    </w:rPr>
  </w:style>
  <w:style w:type="character" w:customStyle="1" w:styleId="PoratDiagrama">
    <w:name w:val="Poraštė Diagrama"/>
    <w:rsid w:val="002F5046"/>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2F5046"/>
    <w:rPr>
      <w:w w:val="100"/>
      <w:position w:val="-1"/>
      <w:effect w:val="none"/>
      <w:vertAlign w:val="baseline"/>
      <w:cs w:val="0"/>
      <w:em w:val="none"/>
      <w:lang w:bidi="ar-SA"/>
    </w:rPr>
  </w:style>
  <w:style w:type="paragraph" w:customStyle="1" w:styleId="Pagrindiniotekstotrauka31">
    <w:name w:val="Pagrindinio teksto įtrauka 31"/>
    <w:basedOn w:val="prastasis1"/>
    <w:rsid w:val="002F5046"/>
    <w:pPr>
      <w:ind w:firstLine="2268"/>
      <w:jc w:val="both"/>
    </w:pPr>
    <w:rPr>
      <w:sz w:val="20"/>
    </w:rPr>
  </w:style>
  <w:style w:type="character" w:customStyle="1" w:styleId="PaprastasistekstasDiagrama">
    <w:name w:val="Paprastasis tekstas Diagrama"/>
    <w:rsid w:val="002F5046"/>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2F5046"/>
    <w:rPr>
      <w:rFonts w:ascii="Courier New" w:eastAsia="Calibri" w:hAnsi="Courier New"/>
      <w:sz w:val="20"/>
    </w:rPr>
  </w:style>
  <w:style w:type="character" w:customStyle="1" w:styleId="KomentarotemaDiagrama">
    <w:name w:val="Komentaro tema Diagrama"/>
    <w:basedOn w:val="Antrat1Diagrama"/>
    <w:rsid w:val="002F5046"/>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2F5046"/>
    <w:rPr>
      <w:sz w:val="28"/>
      <w:szCs w:val="22"/>
      <w:lang w:eastAsia="lt-LT"/>
    </w:rPr>
  </w:style>
  <w:style w:type="paragraph" w:customStyle="1" w:styleId="Patvirtinta">
    <w:name w:val="Patvirtinta"/>
    <w:rsid w:val="002F5046"/>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eastAsia="Times New Roman" w:hAnsi="TimesLT" w:cs="Times New Roman"/>
      <w:position w:val="-1"/>
      <w:sz w:val="20"/>
      <w:szCs w:val="20"/>
    </w:rPr>
  </w:style>
  <w:style w:type="paragraph" w:customStyle="1" w:styleId="CentrBoldm">
    <w:name w:val="CentrBoldm"/>
    <w:basedOn w:val="prastasis1"/>
    <w:rsid w:val="002F5046"/>
    <w:pPr>
      <w:autoSpaceDE w:val="0"/>
      <w:autoSpaceDN w:val="0"/>
      <w:adjustRightInd w:val="0"/>
      <w:jc w:val="center"/>
    </w:pPr>
    <w:rPr>
      <w:rFonts w:ascii="TimesLT" w:hAnsi="TimesLT"/>
      <w:b/>
      <w:bCs/>
      <w:sz w:val="20"/>
      <w:szCs w:val="24"/>
      <w:lang w:val="en-US"/>
    </w:rPr>
  </w:style>
  <w:style w:type="paragraph" w:customStyle="1" w:styleId="MAZAS">
    <w:name w:val="MAZAS"/>
    <w:rsid w:val="002F5046"/>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rPr>
  </w:style>
  <w:style w:type="character" w:customStyle="1" w:styleId="DebesliotekstasDiagrama">
    <w:name w:val="Debesėlio tekstas Diagrama"/>
    <w:rsid w:val="002F5046"/>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2F5046"/>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2F5046"/>
    <w:pPr>
      <w:spacing w:after="120" w:line="276" w:lineRule="auto"/>
    </w:pPr>
    <w:rPr>
      <w:szCs w:val="22"/>
    </w:rPr>
  </w:style>
  <w:style w:type="character" w:customStyle="1" w:styleId="PagrindinistekstasDiagrama">
    <w:name w:val="Pagrindinis tekstas Diagrama"/>
    <w:rsid w:val="002F5046"/>
    <w:rPr>
      <w:w w:val="100"/>
      <w:position w:val="-1"/>
      <w:sz w:val="24"/>
      <w:szCs w:val="22"/>
      <w:effect w:val="none"/>
      <w:vertAlign w:val="baseline"/>
      <w:cs w:val="0"/>
      <w:em w:val="none"/>
      <w:lang w:val="lt-LT" w:eastAsia="en-US" w:bidi="ar-SA"/>
    </w:rPr>
  </w:style>
  <w:style w:type="character" w:customStyle="1" w:styleId="Komentaronuoroda1">
    <w:name w:val="Komentaro nuoroda1"/>
    <w:rsid w:val="002F5046"/>
    <w:rPr>
      <w:w w:val="100"/>
      <w:position w:val="-1"/>
      <w:sz w:val="16"/>
      <w:szCs w:val="16"/>
      <w:effect w:val="none"/>
      <w:vertAlign w:val="baseline"/>
      <w:cs w:val="0"/>
      <w:em w:val="none"/>
    </w:rPr>
  </w:style>
  <w:style w:type="paragraph" w:customStyle="1" w:styleId="linija">
    <w:name w:val="linija"/>
    <w:basedOn w:val="prastasis1"/>
    <w:rsid w:val="002F5046"/>
    <w:pPr>
      <w:spacing w:before="100" w:beforeAutospacing="1" w:after="100" w:afterAutospacing="1"/>
    </w:pPr>
    <w:rPr>
      <w:szCs w:val="24"/>
      <w:lang w:eastAsia="lt-LT"/>
    </w:rPr>
  </w:style>
  <w:style w:type="paragraph" w:customStyle="1" w:styleId="Puslapioinaostekstas1">
    <w:name w:val="Puslapio išnašos tekstas1"/>
    <w:basedOn w:val="prastasis1"/>
    <w:rsid w:val="002F5046"/>
    <w:rPr>
      <w:sz w:val="20"/>
    </w:rPr>
  </w:style>
  <w:style w:type="character" w:customStyle="1" w:styleId="Puslapioinaosnuoroda1">
    <w:name w:val="Puslapio išnašos nuoroda1"/>
    <w:rsid w:val="002F5046"/>
    <w:rPr>
      <w:w w:val="100"/>
      <w:position w:val="-1"/>
      <w:effect w:val="none"/>
      <w:vertAlign w:val="superscript"/>
      <w:cs w:val="0"/>
      <w:em w:val="none"/>
    </w:rPr>
  </w:style>
  <w:style w:type="paragraph" w:customStyle="1" w:styleId="Turinys11">
    <w:name w:val="Turinys 11"/>
    <w:basedOn w:val="prastasis1"/>
    <w:next w:val="prastasis1"/>
    <w:rsid w:val="002F5046"/>
    <w:rPr>
      <w:noProof/>
    </w:rPr>
  </w:style>
  <w:style w:type="paragraph" w:customStyle="1" w:styleId="Turinys21">
    <w:name w:val="Turinys 21"/>
    <w:basedOn w:val="prastasis1"/>
    <w:next w:val="prastasis1"/>
    <w:rsid w:val="002F5046"/>
    <w:pPr>
      <w:tabs>
        <w:tab w:val="right" w:leader="dot" w:pos="9713"/>
      </w:tabs>
      <w:ind w:left="240"/>
    </w:pPr>
    <w:rPr>
      <w:b/>
      <w:noProof/>
    </w:rPr>
  </w:style>
  <w:style w:type="table" w:customStyle="1" w:styleId="Lentelstinklelis11">
    <w:name w:val="Lentelės tinklelis11"/>
    <w:basedOn w:val="prastojilentel1"/>
    <w:rsid w:val="002F50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2F5046"/>
    <w:pPr>
      <w:spacing w:before="100" w:beforeAutospacing="1" w:after="100" w:afterAutospacing="1"/>
    </w:pPr>
    <w:rPr>
      <w:szCs w:val="24"/>
      <w:lang w:eastAsia="lt-LT"/>
    </w:rPr>
  </w:style>
  <w:style w:type="character" w:customStyle="1" w:styleId="Puslapionumeris1">
    <w:name w:val="Puslapio numeris1"/>
    <w:basedOn w:val="Numatytasispastraiposriftas1"/>
    <w:rsid w:val="002F5046"/>
    <w:rPr>
      <w:w w:val="100"/>
      <w:position w:val="-1"/>
      <w:effect w:val="none"/>
      <w:vertAlign w:val="baseline"/>
      <w:cs w:val="0"/>
      <w:em w:val="none"/>
    </w:rPr>
  </w:style>
  <w:style w:type="paragraph" w:customStyle="1" w:styleId="Pataisymai1">
    <w:name w:val="Pataisymai1"/>
    <w:rsid w:val="002F5046"/>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lt-LT"/>
    </w:rPr>
  </w:style>
  <w:style w:type="character" w:customStyle="1" w:styleId="ddat">
    <w:name w:val="ddat"/>
    <w:basedOn w:val="Numatytasispastraiposriftas1"/>
    <w:rsid w:val="002F5046"/>
    <w:rPr>
      <w:w w:val="100"/>
      <w:position w:val="-1"/>
      <w:effect w:val="none"/>
      <w:vertAlign w:val="baseline"/>
      <w:cs w:val="0"/>
      <w:em w:val="none"/>
    </w:rPr>
  </w:style>
  <w:style w:type="paragraph" w:customStyle="1" w:styleId="DiagramaCharChar1Diagrama">
    <w:name w:val="Diagrama Char Char1 Diagrama"/>
    <w:basedOn w:val="prastasis1"/>
    <w:rsid w:val="002F5046"/>
    <w:pPr>
      <w:spacing w:after="160" w:line="240" w:lineRule="atLeast"/>
    </w:pPr>
    <w:rPr>
      <w:rFonts w:ascii="Tahoma" w:hAnsi="Tahoma"/>
      <w:sz w:val="20"/>
      <w:lang w:val="en-US"/>
    </w:rPr>
  </w:style>
  <w:style w:type="paragraph" w:customStyle="1" w:styleId="Dokumentoinaostekstas1">
    <w:name w:val="Dokumento išnašos tekstas1"/>
    <w:basedOn w:val="prastasis1"/>
    <w:rsid w:val="002F5046"/>
    <w:rPr>
      <w:sz w:val="20"/>
    </w:rPr>
  </w:style>
  <w:style w:type="character" w:customStyle="1" w:styleId="DokumentoinaostekstasDiagrama">
    <w:name w:val="Dokumento išnašos tekstas Diagrama"/>
    <w:rsid w:val="002F5046"/>
    <w:rPr>
      <w:w w:val="100"/>
      <w:position w:val="-1"/>
      <w:effect w:val="none"/>
      <w:vertAlign w:val="baseline"/>
      <w:cs w:val="0"/>
      <w:em w:val="none"/>
      <w:lang w:eastAsia="en-US"/>
    </w:rPr>
  </w:style>
  <w:style w:type="character" w:customStyle="1" w:styleId="Dokumentoinaosnumeris1">
    <w:name w:val="Dokumento išnašos numeris1"/>
    <w:rsid w:val="002F5046"/>
    <w:rPr>
      <w:w w:val="100"/>
      <w:position w:val="-1"/>
      <w:effect w:val="none"/>
      <w:vertAlign w:val="superscript"/>
      <w:cs w:val="0"/>
      <w:em w:val="none"/>
    </w:rPr>
  </w:style>
  <w:style w:type="character" w:customStyle="1" w:styleId="Perirtashipersaitas1">
    <w:name w:val="Peržiūrėtas hipersaitas1"/>
    <w:rsid w:val="002F5046"/>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2F5046"/>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2F5046"/>
    <w:pPr>
      <w:spacing w:before="120" w:after="120"/>
      <w:ind w:left="1418" w:hanging="567"/>
      <w:jc w:val="both"/>
    </w:pPr>
    <w:rPr>
      <w:lang w:val="en-GB" w:eastAsia="lt-LT"/>
    </w:rPr>
  </w:style>
  <w:style w:type="character" w:customStyle="1" w:styleId="PuslapioinaostekstasDiagrama">
    <w:name w:val="Puslapio išnašos tekstas Diagrama"/>
    <w:rsid w:val="002F5046"/>
    <w:rPr>
      <w:w w:val="100"/>
      <w:position w:val="-1"/>
      <w:effect w:val="none"/>
      <w:vertAlign w:val="baseline"/>
      <w:cs w:val="0"/>
      <w:em w:val="none"/>
      <w:lang w:eastAsia="en-US"/>
    </w:rPr>
  </w:style>
  <w:style w:type="paragraph" w:customStyle="1" w:styleId="BodyText1">
    <w:name w:val="Body Text1"/>
    <w:rsid w:val="002F5046"/>
    <w:pPr>
      <w:suppressAutoHyphens/>
      <w:spacing w:line="1" w:lineRule="atLeast"/>
      <w:ind w:leftChars="-1" w:left="-1" w:hangingChars="1" w:hanging="1"/>
      <w:jc w:val="both"/>
      <w:textDirection w:val="btLr"/>
      <w:textAlignment w:val="top"/>
      <w:outlineLvl w:val="0"/>
    </w:pPr>
    <w:rPr>
      <w:rFonts w:ascii="TimesLT" w:eastAsia="Times New Roman" w:hAnsi="TimesLT" w:cs="Times New Roman"/>
      <w:position w:val="-1"/>
      <w:sz w:val="22"/>
      <w:szCs w:val="22"/>
    </w:rPr>
  </w:style>
  <w:style w:type="character" w:customStyle="1" w:styleId="BodytextDiagrama">
    <w:name w:val="Body text Diagrama"/>
    <w:rsid w:val="002F5046"/>
    <w:rPr>
      <w:rFonts w:ascii="TimesLT" w:hAnsi="TimesLT"/>
      <w:w w:val="100"/>
      <w:position w:val="-1"/>
      <w:sz w:val="22"/>
      <w:szCs w:val="22"/>
      <w:effect w:val="none"/>
      <w:vertAlign w:val="baseline"/>
      <w:cs w:val="0"/>
      <w:em w:val="none"/>
      <w:lang w:val="en-US" w:eastAsia="en-US" w:bidi="ar-SA"/>
    </w:rPr>
  </w:style>
  <w:style w:type="paragraph" w:customStyle="1" w:styleId="BodyText2">
    <w:name w:val="Body Text2"/>
    <w:rsid w:val="002F5046"/>
    <w:pPr>
      <w:suppressAutoHyphens/>
      <w:spacing w:line="1" w:lineRule="atLeast"/>
      <w:ind w:leftChars="-1" w:left="-1" w:hangingChars="1" w:hanging="1"/>
      <w:jc w:val="both"/>
      <w:textDirection w:val="btLr"/>
      <w:textAlignment w:val="top"/>
      <w:outlineLvl w:val="0"/>
    </w:pPr>
    <w:rPr>
      <w:rFonts w:ascii="TimesLT" w:eastAsia="Times New Roman" w:hAnsi="TimesLT" w:cs="Times New Roman"/>
      <w:position w:val="-1"/>
      <w:sz w:val="22"/>
      <w:szCs w:val="22"/>
    </w:rPr>
  </w:style>
  <w:style w:type="paragraph" w:customStyle="1" w:styleId="Tekstoblokas1">
    <w:name w:val="Teksto blokas1"/>
    <w:basedOn w:val="prastasis1"/>
    <w:rsid w:val="002F5046"/>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2F5046"/>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2F5046"/>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2F5046"/>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2F5046"/>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2F5046"/>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2F5046"/>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2F5046"/>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2F5046"/>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2F5046"/>
    <w:pPr>
      <w:ind w:firstLine="210"/>
    </w:pPr>
  </w:style>
  <w:style w:type="character" w:customStyle="1" w:styleId="Pagrindiniotekstopirmatrauka2Diagrama">
    <w:name w:val="Pagrindinio teksto pirma įtrauka 2 Diagrama"/>
    <w:basedOn w:val="PagrindiniotekstotraukaDiagrama"/>
    <w:rsid w:val="002F5046"/>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2F5046"/>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2F5046"/>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2F5046"/>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2F5046"/>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2F5046"/>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2F5046"/>
    <w:pPr>
      <w:spacing w:after="160" w:line="259" w:lineRule="auto"/>
    </w:pPr>
    <w:rPr>
      <w:rFonts w:ascii="SEB SansSerif" w:eastAsia="SEB SansSerif" w:hAnsi="SEB SansSerif"/>
      <w:sz w:val="22"/>
      <w:szCs w:val="22"/>
      <w:lang w:val="en-US"/>
    </w:rPr>
  </w:style>
  <w:style w:type="character" w:customStyle="1" w:styleId="DataDiagrama">
    <w:name w:val="Data Diagrama"/>
    <w:rsid w:val="002F5046"/>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2F5046"/>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2F5046"/>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2F5046"/>
    <w:rPr>
      <w:i/>
      <w:iCs/>
      <w:w w:val="100"/>
      <w:position w:val="-1"/>
      <w:effect w:val="none"/>
      <w:vertAlign w:val="baseline"/>
      <w:cs w:val="0"/>
      <w:em w:val="none"/>
    </w:rPr>
  </w:style>
  <w:style w:type="paragraph" w:customStyle="1" w:styleId="Adresasantvoko1">
    <w:name w:val="Adresas ant voko1"/>
    <w:basedOn w:val="prastasis1"/>
    <w:rsid w:val="002F5046"/>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2F5046"/>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2F5046"/>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2F5046"/>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2F5046"/>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2F5046"/>
    <w:rPr>
      <w:w w:val="100"/>
      <w:position w:val="-1"/>
      <w:effect w:val="none"/>
      <w:vertAlign w:val="baseline"/>
      <w:cs w:val="0"/>
      <w:em w:val="none"/>
    </w:rPr>
  </w:style>
  <w:style w:type="paragraph" w:customStyle="1" w:styleId="HTMLadresas1">
    <w:name w:val="HTML adresas1"/>
    <w:basedOn w:val="prastasis1"/>
    <w:rsid w:val="002F5046"/>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2F5046"/>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2F5046"/>
    <w:rPr>
      <w:i/>
      <w:iCs/>
      <w:w w:val="100"/>
      <w:position w:val="-1"/>
      <w:effect w:val="none"/>
      <w:vertAlign w:val="baseline"/>
      <w:cs w:val="0"/>
      <w:em w:val="none"/>
    </w:rPr>
  </w:style>
  <w:style w:type="character" w:customStyle="1" w:styleId="HTMLkodas1">
    <w:name w:val="HTML kodas1"/>
    <w:rsid w:val="002F5046"/>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2F5046"/>
    <w:rPr>
      <w:i/>
      <w:iCs/>
      <w:w w:val="100"/>
      <w:position w:val="-1"/>
      <w:effect w:val="none"/>
      <w:vertAlign w:val="baseline"/>
      <w:cs w:val="0"/>
      <w:em w:val="none"/>
    </w:rPr>
  </w:style>
  <w:style w:type="character" w:customStyle="1" w:styleId="HTMLklaviatra1">
    <w:name w:val="HTML klaviatūra1"/>
    <w:rsid w:val="002F5046"/>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2F5046"/>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2F5046"/>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2F5046"/>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2F5046"/>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2F5046"/>
    <w:rPr>
      <w:i/>
      <w:iCs/>
      <w:w w:val="100"/>
      <w:position w:val="-1"/>
      <w:effect w:val="none"/>
      <w:vertAlign w:val="baseline"/>
      <w:cs w:val="0"/>
      <w:em w:val="none"/>
    </w:rPr>
  </w:style>
  <w:style w:type="paragraph" w:customStyle="1" w:styleId="Hlsningsfras-Eng">
    <w:name w:val="Hälsningsfras-Eng"/>
    <w:basedOn w:val="prastasis1"/>
    <w:next w:val="prastasis1"/>
    <w:rsid w:val="002F5046"/>
    <w:pPr>
      <w:spacing w:after="160" w:line="259" w:lineRule="auto"/>
    </w:pPr>
    <w:rPr>
      <w:rFonts w:ascii="SEB SansSerif" w:eastAsia="SEB SansSerif" w:hAnsi="SEB SansSerif"/>
      <w:sz w:val="22"/>
      <w:szCs w:val="22"/>
      <w:lang w:val="en-US"/>
    </w:rPr>
  </w:style>
  <w:style w:type="character" w:customStyle="1" w:styleId="Eilutsnumeris1">
    <w:name w:val="Eilutės numeris1"/>
    <w:rsid w:val="002F5046"/>
    <w:rPr>
      <w:w w:val="100"/>
      <w:position w:val="-1"/>
      <w:effect w:val="none"/>
      <w:vertAlign w:val="baseline"/>
      <w:cs w:val="0"/>
      <w:em w:val="none"/>
    </w:rPr>
  </w:style>
  <w:style w:type="paragraph" w:customStyle="1" w:styleId="Sraas1">
    <w:name w:val="Sąrašas1"/>
    <w:basedOn w:val="prastasis1"/>
    <w:rsid w:val="002F5046"/>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2F5046"/>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2F5046"/>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2F5046"/>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2F5046"/>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2F5046"/>
    <w:pPr>
      <w:numPr>
        <w:numId w:val="5"/>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2F5046"/>
    <w:pPr>
      <w:numPr>
        <w:numId w:val="6"/>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2F5046"/>
    <w:pPr>
      <w:numPr>
        <w:numId w:val="7"/>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2F5046"/>
    <w:pPr>
      <w:numPr>
        <w:numId w:val="8"/>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2F5046"/>
    <w:pPr>
      <w:numPr>
        <w:numId w:val="9"/>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2F5046"/>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2F5046"/>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2F5046"/>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2F5046"/>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2F5046"/>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2F5046"/>
    <w:pPr>
      <w:numPr>
        <w:numId w:val="10"/>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2F5046"/>
    <w:pPr>
      <w:numPr>
        <w:numId w:val="11"/>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2F5046"/>
    <w:pPr>
      <w:numPr>
        <w:numId w:val="12"/>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2F5046"/>
    <w:pPr>
      <w:numPr>
        <w:numId w:val="13"/>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2F5046"/>
    <w:pPr>
      <w:numPr>
        <w:numId w:val="14"/>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2F5046"/>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2F5046"/>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2F5046"/>
    <w:pPr>
      <w:suppressAutoHyphens/>
      <w:spacing w:line="1" w:lineRule="atLeast"/>
      <w:ind w:leftChars="-1" w:left="-1" w:hangingChars="1" w:hanging="1"/>
      <w:textDirection w:val="btLr"/>
      <w:textAlignment w:val="top"/>
      <w:outlineLvl w:val="0"/>
    </w:pPr>
    <w:rPr>
      <w:rFonts w:ascii="SEB Basic" w:eastAsia="Times New Roman" w:hAnsi="SEB Basic" w:cs="Times New Roman"/>
      <w:position w:val="-1"/>
      <w:sz w:val="22"/>
      <w:lang w:val="en-GB"/>
    </w:rPr>
  </w:style>
  <w:style w:type="paragraph" w:customStyle="1" w:styleId="Normal-Bullet">
    <w:name w:val="Normal - Bullet"/>
    <w:basedOn w:val="prastasis1"/>
    <w:rsid w:val="002F5046"/>
    <w:pPr>
      <w:numPr>
        <w:numId w:val="15"/>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2F5046"/>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2F5046"/>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2F5046"/>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2F5046"/>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2F5046"/>
    <w:pPr>
      <w:numPr>
        <w:numId w:val="16"/>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2F5046"/>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2F5046"/>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2F5046"/>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2F5046"/>
    <w:pPr>
      <w:jc w:val="right"/>
    </w:pPr>
  </w:style>
  <w:style w:type="paragraph" w:customStyle="1" w:styleId="Normal-TableNumbersTotal">
    <w:name w:val="Normal - Table Numbers Total"/>
    <w:basedOn w:val="Normal-TableNumbers"/>
    <w:rsid w:val="002F5046"/>
    <w:rPr>
      <w:b/>
    </w:rPr>
  </w:style>
  <w:style w:type="paragraph" w:customStyle="1" w:styleId="Normal-Tabletext">
    <w:name w:val="Normal - Table text"/>
    <w:basedOn w:val="prastasis1"/>
    <w:rsid w:val="002F5046"/>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2F5046"/>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2F5046"/>
    <w:pPr>
      <w:spacing w:after="160" w:line="259" w:lineRule="auto"/>
    </w:pPr>
    <w:rPr>
      <w:szCs w:val="22"/>
      <w:lang w:val="en-US"/>
    </w:rPr>
  </w:style>
  <w:style w:type="paragraph" w:customStyle="1" w:styleId="prastojitrauka1">
    <w:name w:val="Įprastoji įtrauka1"/>
    <w:basedOn w:val="prastasis1"/>
    <w:rsid w:val="002F5046"/>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2F5046"/>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2F5046"/>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2F5046"/>
  </w:style>
  <w:style w:type="paragraph" w:customStyle="1" w:styleId="Rubrik-brevSv">
    <w:name w:val="Rubrik-brevSv"/>
    <w:basedOn w:val="Normal-Documentheading"/>
    <w:next w:val="prastasis1"/>
    <w:rsid w:val="002F5046"/>
  </w:style>
  <w:style w:type="paragraph" w:customStyle="1" w:styleId="Pasveikinimas1">
    <w:name w:val="Pasveikinimas1"/>
    <w:basedOn w:val="prastasis1"/>
    <w:next w:val="prastasis1"/>
    <w:rsid w:val="002F5046"/>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2F5046"/>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2F5046"/>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2F5046"/>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2F5046"/>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2F5046"/>
    <w:rPr>
      <w:b/>
      <w:bCs/>
      <w:w w:val="100"/>
      <w:position w:val="-1"/>
      <w:effect w:val="none"/>
      <w:vertAlign w:val="baseline"/>
      <w:cs w:val="0"/>
      <w:em w:val="none"/>
    </w:rPr>
  </w:style>
  <w:style w:type="paragraph" w:customStyle="1" w:styleId="Paantrat1">
    <w:name w:val="Paantraštė1"/>
    <w:basedOn w:val="prastasis1"/>
    <w:rsid w:val="002F5046"/>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2F5046"/>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2F5046"/>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2F5046"/>
    <w:rPr>
      <w:lang w:val="en-GB" w:eastAsia="en-GB"/>
    </w:rPr>
    <w:tblPr/>
  </w:style>
  <w:style w:type="table" w:customStyle="1" w:styleId="LentelTrimaiaiefektai21">
    <w:name w:val="Lentelė — Trimačiai efektai 21"/>
    <w:basedOn w:val="prastojilentel1"/>
    <w:rsid w:val="002F5046"/>
    <w:rPr>
      <w:lang w:val="en-GB" w:eastAsia="en-GB"/>
    </w:rPr>
    <w:tblPr>
      <w:tblStyleRowBandSize w:val="1"/>
    </w:tblPr>
  </w:style>
  <w:style w:type="table" w:customStyle="1" w:styleId="LentelTrimaiaiefektai31">
    <w:name w:val="Lentelė — Trimačiai efektai 31"/>
    <w:basedOn w:val="prastojilentel1"/>
    <w:rsid w:val="002F5046"/>
    <w:rPr>
      <w:lang w:val="en-GB" w:eastAsia="en-GB"/>
    </w:rPr>
    <w:tblPr>
      <w:tblStyleRowBandSize w:val="1"/>
      <w:tblStyleColBandSize w:val="1"/>
    </w:tblPr>
  </w:style>
  <w:style w:type="table" w:customStyle="1" w:styleId="LentelKlasikin11">
    <w:name w:val="Lentelė — Klasikinė 11"/>
    <w:basedOn w:val="prastojilentel1"/>
    <w:rsid w:val="002F5046"/>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2F5046"/>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2F5046"/>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2F5046"/>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2F5046"/>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2F5046"/>
    <w:rPr>
      <w:lang w:val="en-GB" w:eastAsia="en-GB"/>
    </w:rPr>
    <w:tblPr>
      <w:tblBorders>
        <w:bottom w:val="single" w:sz="12" w:space="0" w:color="000000"/>
      </w:tblBorders>
    </w:tblPr>
  </w:style>
  <w:style w:type="table" w:customStyle="1" w:styleId="LentelSpalvota31">
    <w:name w:val="Lentelė — Spalvota 31"/>
    <w:basedOn w:val="prastojilentel1"/>
    <w:rsid w:val="002F5046"/>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2F5046"/>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2F5046"/>
    <w:rPr>
      <w:b/>
      <w:bCs/>
      <w:lang w:val="en-GB" w:eastAsia="en-GB"/>
    </w:rPr>
    <w:tblPr>
      <w:tblStyleColBandSize w:val="1"/>
    </w:tblPr>
  </w:style>
  <w:style w:type="table" w:customStyle="1" w:styleId="LentelStulpeliai31">
    <w:name w:val="Lentelė — Stulpeliai 31"/>
    <w:basedOn w:val="prastojilentel1"/>
    <w:rsid w:val="002F5046"/>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2F5046"/>
    <w:rPr>
      <w:lang w:val="en-GB" w:eastAsia="en-GB"/>
    </w:rPr>
    <w:tblPr>
      <w:tblStyleColBandSize w:val="1"/>
    </w:tblPr>
  </w:style>
  <w:style w:type="table" w:customStyle="1" w:styleId="LentelStulpeliai51">
    <w:name w:val="Lentelė — Stulpeliai 51"/>
    <w:basedOn w:val="prastojilentel1"/>
    <w:rsid w:val="002F5046"/>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2F5046"/>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2F5046"/>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2F5046"/>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2F5046"/>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2F5046"/>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2F5046"/>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2F5046"/>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2F5046"/>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2F5046"/>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2F5046"/>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2F5046"/>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2F5046"/>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2F5046"/>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2F5046"/>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2F5046"/>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2F5046"/>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2F5046"/>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2F5046"/>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2F5046"/>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2F5046"/>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2F5046"/>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2F5046"/>
    <w:rPr>
      <w:lang w:val="en-GB" w:eastAsia="en-GB"/>
    </w:rPr>
    <w:tblPr/>
  </w:style>
  <w:style w:type="table" w:customStyle="1" w:styleId="LentelPaprasta31">
    <w:name w:val="Lentelė — Paprasta 31"/>
    <w:basedOn w:val="prastojilentel1"/>
    <w:rsid w:val="002F5046"/>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2F5046"/>
    <w:rPr>
      <w:lang w:val="en-GB" w:eastAsia="en-GB"/>
    </w:rPr>
    <w:tblPr>
      <w:tblStyleRowBandSize w:val="1"/>
    </w:tblPr>
  </w:style>
  <w:style w:type="table" w:customStyle="1" w:styleId="LentelSubtili21">
    <w:name w:val="Lentelė — Subtili 21"/>
    <w:basedOn w:val="prastojilentel1"/>
    <w:rsid w:val="002F5046"/>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2F504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2F5046"/>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2F5046"/>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2F5046"/>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2F5046"/>
    <w:pPr>
      <w:spacing w:line="200" w:lineRule="atLeast"/>
      <w:ind w:leftChars="-1" w:left="-1" w:hangingChars="1" w:hanging="1"/>
      <w:textDirection w:val="btLr"/>
      <w:textAlignment w:val="top"/>
      <w:outlineLvl w:val="0"/>
    </w:pPr>
    <w:rPr>
      <w:rFonts w:ascii="SEB Basic" w:eastAsia="Times New Roman" w:hAnsi="SEB Basic" w:cs="Times New Roman"/>
      <w:noProof/>
      <w:position w:val="-1"/>
      <w:sz w:val="15"/>
      <w:lang w:val="lt-LT" w:eastAsia="lt-LT"/>
    </w:rPr>
  </w:style>
  <w:style w:type="character" w:customStyle="1" w:styleId="TemplateChar">
    <w:name w:val="Template Char"/>
    <w:rsid w:val="002F5046"/>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2F5046"/>
  </w:style>
  <w:style w:type="paragraph" w:customStyle="1" w:styleId="Template-Companyname">
    <w:name w:val="Template - Company name"/>
    <w:basedOn w:val="Template"/>
    <w:next w:val="Template-Address"/>
    <w:rsid w:val="002F5046"/>
    <w:pPr>
      <w:spacing w:after="200"/>
    </w:pPr>
    <w:rPr>
      <w:b/>
    </w:rPr>
  </w:style>
  <w:style w:type="paragraph" w:customStyle="1" w:styleId="Template-Date">
    <w:name w:val="Template - Date"/>
    <w:basedOn w:val="Template-Address"/>
    <w:rsid w:val="002F5046"/>
  </w:style>
  <w:style w:type="paragraph" w:customStyle="1" w:styleId="Template-Documentname">
    <w:name w:val="Template - Document name"/>
    <w:basedOn w:val="prastasis1"/>
    <w:rsid w:val="002F5046"/>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2F5046"/>
    <w:pPr>
      <w:pBdr>
        <w:top w:val="single" w:sz="4" w:space="6" w:color="auto"/>
      </w:pBdr>
      <w:spacing w:line="160" w:lineRule="atLeast"/>
      <w:jc w:val="right"/>
    </w:pPr>
    <w:rPr>
      <w:i/>
    </w:rPr>
  </w:style>
  <w:style w:type="paragraph" w:customStyle="1" w:styleId="Template-Legal">
    <w:name w:val="Template - Legal"/>
    <w:basedOn w:val="Template"/>
    <w:rsid w:val="002F5046"/>
    <w:pPr>
      <w:spacing w:line="160" w:lineRule="atLeast"/>
    </w:pPr>
    <w:rPr>
      <w:i/>
      <w:sz w:val="12"/>
    </w:rPr>
  </w:style>
  <w:style w:type="character" w:customStyle="1" w:styleId="Template-LegalChar">
    <w:name w:val="Template - Legal Char"/>
    <w:rsid w:val="002F5046"/>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2F5046"/>
    <w:pPr>
      <w:spacing w:line="160" w:lineRule="atLeast"/>
    </w:pPr>
    <w:rPr>
      <w:b/>
    </w:rPr>
  </w:style>
  <w:style w:type="character" w:customStyle="1" w:styleId="Template-WebChar">
    <w:name w:val="Template - Web Char"/>
    <w:rsid w:val="002F5046"/>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2F5046"/>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2F5046"/>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2F5046"/>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2F5046"/>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2F5046"/>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2F5046"/>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2F5046"/>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2F5046"/>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2F5046"/>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2F5046"/>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2F5046"/>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2F5046"/>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2F5046"/>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2F5046"/>
  </w:style>
  <w:style w:type="paragraph" w:customStyle="1" w:styleId="Bibliografija1">
    <w:name w:val="Bibliografija1"/>
    <w:basedOn w:val="prastasis1"/>
    <w:next w:val="prastasis1"/>
    <w:qFormat/>
    <w:rsid w:val="002F5046"/>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2F5046"/>
    <w:rPr>
      <w:b/>
      <w:bCs/>
      <w:smallCaps/>
      <w:spacing w:val="5"/>
      <w:w w:val="100"/>
      <w:position w:val="-1"/>
      <w:effect w:val="none"/>
      <w:vertAlign w:val="baseline"/>
      <w:cs w:val="0"/>
      <w:em w:val="none"/>
    </w:rPr>
  </w:style>
  <w:style w:type="table" w:customStyle="1" w:styleId="Spalvotastinklelis1">
    <w:name w:val="Spalvotas tinklelis1"/>
    <w:basedOn w:val="prastojilentel1"/>
    <w:rsid w:val="002F5046"/>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2F5046"/>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2F5046"/>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2F5046"/>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2F5046"/>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2F5046"/>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2F5046"/>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2F5046"/>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2F5046"/>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2F5046"/>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2F5046"/>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2F5046"/>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2F5046"/>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2F5046"/>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2F5046"/>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2F5046"/>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2F5046"/>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2F5046"/>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2F5046"/>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2F5046"/>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2F5046"/>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2F5046"/>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2F5046"/>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2F5046"/>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2F5046"/>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2F5046"/>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2F5046"/>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2F5046"/>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2F5046"/>
    <w:pPr>
      <w:spacing w:after="160"/>
    </w:pPr>
    <w:rPr>
      <w:rFonts w:ascii="Tahoma" w:eastAsia="SEB SansSerif" w:hAnsi="Tahoma" w:cs="Tahoma"/>
      <w:sz w:val="16"/>
      <w:szCs w:val="16"/>
      <w:lang w:val="en-US"/>
    </w:rPr>
  </w:style>
  <w:style w:type="character" w:customStyle="1" w:styleId="DokumentostruktraDiagrama">
    <w:name w:val="Dokumento struktūra Diagrama"/>
    <w:rsid w:val="002F5046"/>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2F5046"/>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2F5046"/>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2F5046"/>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2F5046"/>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2F5046"/>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2F5046"/>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2F5046"/>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2F5046"/>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2F5046"/>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2F5046"/>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2F5046"/>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2F5046"/>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2F5046"/>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2F5046"/>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2F5046"/>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2F5046"/>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2F5046"/>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2F5046"/>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2F5046"/>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2F5046"/>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2F5046"/>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2F5046"/>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2F5046"/>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2F5046"/>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2F5046"/>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2F5046"/>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2F5046"/>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2F5046"/>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2F5046"/>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2F5046"/>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2F5046"/>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2F5046"/>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2F5046"/>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2F5046"/>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2F5046"/>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2F5046"/>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rPr>
  </w:style>
  <w:style w:type="character" w:customStyle="1" w:styleId="MakrokomandostekstasDiagrama">
    <w:name w:val="Makrokomandos tekstas Diagrama"/>
    <w:rsid w:val="002F5046"/>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2F5046"/>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2F5046"/>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2F5046"/>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2F5046"/>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2F5046"/>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2F5046"/>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2F5046"/>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2F5046"/>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2F5046"/>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2F5046"/>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2F5046"/>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2F5046"/>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2F5046"/>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2F5046"/>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2F5046"/>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2F5046"/>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2F5046"/>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2F5046"/>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2F5046"/>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2F5046"/>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2F5046"/>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2F5046"/>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2F5046"/>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2F5046"/>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2F5046"/>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2F5046"/>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2F5046"/>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2F5046"/>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2F5046"/>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2F5046"/>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2F5046"/>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2F5046"/>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2F5046"/>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2F5046"/>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2F5046"/>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2F5046"/>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2F5046"/>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2F5046"/>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2F5046"/>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2F5046"/>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2F5046"/>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2F5046"/>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2F5046"/>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2F5046"/>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2F5046"/>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2F5046"/>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2F5046"/>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2F5046"/>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2F5046"/>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2F5046"/>
    <w:rPr>
      <w:color w:val="808080"/>
      <w:w w:val="100"/>
      <w:position w:val="-1"/>
      <w:effect w:val="none"/>
      <w:vertAlign w:val="baseline"/>
      <w:cs w:val="0"/>
      <w:em w:val="none"/>
    </w:rPr>
  </w:style>
  <w:style w:type="paragraph" w:customStyle="1" w:styleId="Citata1">
    <w:name w:val="Citata1"/>
    <w:basedOn w:val="prastasis1"/>
    <w:next w:val="prastasis1"/>
    <w:rsid w:val="002F5046"/>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2F5046"/>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2F5046"/>
    <w:rPr>
      <w:i/>
      <w:iCs/>
      <w:color w:val="808080"/>
      <w:w w:val="100"/>
      <w:position w:val="-1"/>
      <w:effect w:val="none"/>
      <w:vertAlign w:val="baseline"/>
      <w:cs w:val="0"/>
      <w:em w:val="none"/>
    </w:rPr>
  </w:style>
  <w:style w:type="character" w:customStyle="1" w:styleId="Nerykinuoroda1">
    <w:name w:val="Neryški nuoroda1"/>
    <w:rsid w:val="002F5046"/>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2F5046"/>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2F5046"/>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link w:val="PaantratDiagrama1"/>
    <w:rsid w:val="002F5046"/>
    <w:pPr>
      <w:keepNext/>
      <w:keepLines/>
      <w:spacing w:before="360" w:after="80"/>
    </w:pPr>
    <w:rPr>
      <w:rFonts w:ascii="Georgia" w:eastAsia="Georgia" w:hAnsi="Georgia" w:cs="Georgia"/>
      <w:i/>
      <w:color w:val="666666"/>
      <w:sz w:val="48"/>
      <w:szCs w:val="48"/>
      <w:lang w:val="lt-LT" w:eastAsia="lt-LT"/>
    </w:rPr>
  </w:style>
  <w:style w:type="character" w:customStyle="1" w:styleId="PaantratDiagrama1">
    <w:name w:val="Paantraštė Diagrama1"/>
    <w:basedOn w:val="Numatytasispastraiposriftas"/>
    <w:link w:val="Paantrat"/>
    <w:rsid w:val="002F5046"/>
    <w:rPr>
      <w:rFonts w:ascii="Georgia" w:eastAsia="Georgia" w:hAnsi="Georgia" w:cs="Georgia"/>
      <w:i/>
      <w:color w:val="666666"/>
      <w:sz w:val="48"/>
      <w:szCs w:val="48"/>
      <w:lang w:val="lt-LT" w:eastAsia="lt-LT"/>
    </w:rPr>
  </w:style>
  <w:style w:type="table" w:customStyle="1" w:styleId="TableGrid2">
    <w:name w:val="Table Grid2"/>
    <w:basedOn w:val="prastojilentel"/>
    <w:next w:val="Lentelstinklelis"/>
    <w:uiPriority w:val="39"/>
    <w:rsid w:val="002F504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2F5046"/>
    <w:pPr>
      <w:spacing w:after="100"/>
      <w:ind w:left="200"/>
    </w:pPr>
    <w:rPr>
      <w:sz w:val="20"/>
      <w:szCs w:val="20"/>
      <w:lang w:val="lt-LT" w:eastAsia="lt-LT"/>
    </w:rPr>
  </w:style>
  <w:style w:type="paragraph" w:customStyle="1" w:styleId="TOC11">
    <w:name w:val="TOC 11"/>
    <w:basedOn w:val="prastasis"/>
    <w:next w:val="prastasis"/>
    <w:autoRedefine/>
    <w:uiPriority w:val="39"/>
    <w:unhideWhenUsed/>
    <w:rsid w:val="002F5046"/>
    <w:pPr>
      <w:spacing w:after="100" w:line="259" w:lineRule="auto"/>
    </w:pPr>
    <w:rPr>
      <w:rFonts w:ascii="Cambria" w:hAnsi="Cambria" w:cs="Arial"/>
      <w:sz w:val="22"/>
      <w:szCs w:val="22"/>
      <w:lang w:val="lt-LT" w:eastAsia="lt-LT"/>
    </w:rPr>
  </w:style>
  <w:style w:type="paragraph" w:customStyle="1" w:styleId="TOC31">
    <w:name w:val="TOC 31"/>
    <w:basedOn w:val="prastasis"/>
    <w:next w:val="prastasis"/>
    <w:autoRedefine/>
    <w:uiPriority w:val="39"/>
    <w:unhideWhenUsed/>
    <w:rsid w:val="002F5046"/>
    <w:pPr>
      <w:spacing w:after="100" w:line="259" w:lineRule="auto"/>
      <w:ind w:left="440"/>
    </w:pPr>
    <w:rPr>
      <w:rFonts w:ascii="Cambria" w:hAnsi="Cambria" w:cs="Arial"/>
      <w:sz w:val="22"/>
      <w:szCs w:val="22"/>
      <w:lang w:val="lt-LT" w:eastAsia="lt-LT"/>
    </w:rPr>
  </w:style>
  <w:style w:type="paragraph" w:customStyle="1" w:styleId="TOC41">
    <w:name w:val="TOC 41"/>
    <w:basedOn w:val="prastasis"/>
    <w:next w:val="prastasis"/>
    <w:autoRedefine/>
    <w:uiPriority w:val="39"/>
    <w:unhideWhenUsed/>
    <w:rsid w:val="002F5046"/>
    <w:pPr>
      <w:spacing w:after="100" w:line="259" w:lineRule="auto"/>
      <w:ind w:left="660"/>
    </w:pPr>
    <w:rPr>
      <w:rFonts w:ascii="Cambria" w:hAnsi="Cambria" w:cs="Arial"/>
      <w:sz w:val="22"/>
      <w:szCs w:val="22"/>
      <w:lang w:val="lt-LT" w:eastAsia="lt-LT"/>
    </w:rPr>
  </w:style>
  <w:style w:type="paragraph" w:customStyle="1" w:styleId="TOC51">
    <w:name w:val="TOC 51"/>
    <w:basedOn w:val="prastasis"/>
    <w:next w:val="prastasis"/>
    <w:autoRedefine/>
    <w:uiPriority w:val="39"/>
    <w:unhideWhenUsed/>
    <w:rsid w:val="002F5046"/>
    <w:pPr>
      <w:spacing w:after="100" w:line="259" w:lineRule="auto"/>
      <w:ind w:left="880"/>
    </w:pPr>
    <w:rPr>
      <w:rFonts w:ascii="Cambria" w:hAnsi="Cambria" w:cs="Arial"/>
      <w:sz w:val="22"/>
      <w:szCs w:val="22"/>
      <w:lang w:val="lt-LT" w:eastAsia="lt-LT"/>
    </w:rPr>
  </w:style>
  <w:style w:type="paragraph" w:customStyle="1" w:styleId="TOC61">
    <w:name w:val="TOC 61"/>
    <w:basedOn w:val="prastasis"/>
    <w:next w:val="prastasis"/>
    <w:autoRedefine/>
    <w:uiPriority w:val="39"/>
    <w:unhideWhenUsed/>
    <w:rsid w:val="002F5046"/>
    <w:pPr>
      <w:spacing w:after="100" w:line="259" w:lineRule="auto"/>
      <w:ind w:left="1100"/>
    </w:pPr>
    <w:rPr>
      <w:rFonts w:ascii="Cambria" w:hAnsi="Cambria" w:cs="Arial"/>
      <w:sz w:val="22"/>
      <w:szCs w:val="22"/>
      <w:lang w:val="lt-LT" w:eastAsia="lt-LT"/>
    </w:rPr>
  </w:style>
  <w:style w:type="paragraph" w:customStyle="1" w:styleId="TOC71">
    <w:name w:val="TOC 71"/>
    <w:basedOn w:val="prastasis"/>
    <w:next w:val="prastasis"/>
    <w:autoRedefine/>
    <w:uiPriority w:val="39"/>
    <w:unhideWhenUsed/>
    <w:rsid w:val="002F5046"/>
    <w:pPr>
      <w:spacing w:after="100" w:line="259" w:lineRule="auto"/>
      <w:ind w:left="1320"/>
    </w:pPr>
    <w:rPr>
      <w:rFonts w:ascii="Cambria" w:hAnsi="Cambria" w:cs="Arial"/>
      <w:sz w:val="22"/>
      <w:szCs w:val="22"/>
      <w:lang w:val="lt-LT" w:eastAsia="lt-LT"/>
    </w:rPr>
  </w:style>
  <w:style w:type="paragraph" w:customStyle="1" w:styleId="TOC81">
    <w:name w:val="TOC 81"/>
    <w:basedOn w:val="prastasis"/>
    <w:next w:val="prastasis"/>
    <w:autoRedefine/>
    <w:uiPriority w:val="39"/>
    <w:unhideWhenUsed/>
    <w:rsid w:val="002F5046"/>
    <w:pPr>
      <w:spacing w:after="100" w:line="259" w:lineRule="auto"/>
      <w:ind w:left="1540"/>
    </w:pPr>
    <w:rPr>
      <w:rFonts w:ascii="Cambria" w:hAnsi="Cambria" w:cs="Arial"/>
      <w:sz w:val="22"/>
      <w:szCs w:val="22"/>
      <w:lang w:val="lt-LT" w:eastAsia="lt-LT"/>
    </w:rPr>
  </w:style>
  <w:style w:type="paragraph" w:customStyle="1" w:styleId="TOC91">
    <w:name w:val="TOC 91"/>
    <w:basedOn w:val="prastasis"/>
    <w:next w:val="prastasis"/>
    <w:autoRedefine/>
    <w:uiPriority w:val="39"/>
    <w:unhideWhenUsed/>
    <w:rsid w:val="002F5046"/>
    <w:pPr>
      <w:spacing w:after="100" w:line="259" w:lineRule="auto"/>
      <w:ind w:left="1760"/>
    </w:pPr>
    <w:rPr>
      <w:rFonts w:ascii="Cambria" w:hAnsi="Cambria" w:cs="Arial"/>
      <w:sz w:val="22"/>
      <w:szCs w:val="22"/>
      <w:lang w:val="lt-LT" w:eastAsia="lt-LT"/>
    </w:rPr>
  </w:style>
  <w:style w:type="paragraph" w:customStyle="1" w:styleId="TableParagraph">
    <w:name w:val="Table Paragraph"/>
    <w:basedOn w:val="prastasis"/>
    <w:uiPriority w:val="1"/>
    <w:qFormat/>
    <w:rsid w:val="002F5046"/>
    <w:pPr>
      <w:widowControl w:val="0"/>
      <w:autoSpaceDE w:val="0"/>
      <w:autoSpaceDN w:val="0"/>
    </w:pPr>
    <w:rPr>
      <w:sz w:val="22"/>
      <w:szCs w:val="22"/>
      <w:lang w:val="lt-LT" w:eastAsia="en-US"/>
    </w:rPr>
  </w:style>
  <w:style w:type="character" w:customStyle="1" w:styleId="Bodytext20">
    <w:name w:val="Body text (2)"/>
    <w:basedOn w:val="Numatytasispastraiposriftas"/>
    <w:rsid w:val="002F504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229848709">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31279361">
      <w:bodyDiv w:val="1"/>
      <w:marLeft w:val="0"/>
      <w:marRight w:val="0"/>
      <w:marTop w:val="0"/>
      <w:marBottom w:val="0"/>
      <w:divBdr>
        <w:top w:val="none" w:sz="0" w:space="0" w:color="auto"/>
        <w:left w:val="none" w:sz="0" w:space="0" w:color="auto"/>
        <w:bottom w:val="none" w:sz="0" w:space="0" w:color="auto"/>
        <w:right w:val="none" w:sz="0" w:space="0" w:color="auto"/>
      </w:divBdr>
      <w:divsChild>
        <w:div w:id="1012878648">
          <w:marLeft w:val="0"/>
          <w:marRight w:val="0"/>
          <w:marTop w:val="0"/>
          <w:marBottom w:val="0"/>
          <w:divBdr>
            <w:top w:val="none" w:sz="0" w:space="0" w:color="auto"/>
            <w:left w:val="none" w:sz="0" w:space="0" w:color="auto"/>
            <w:bottom w:val="none" w:sz="0" w:space="0" w:color="auto"/>
            <w:right w:val="none" w:sz="0" w:space="0" w:color="auto"/>
          </w:divBdr>
        </w:div>
        <w:div w:id="1642884649">
          <w:marLeft w:val="0"/>
          <w:marRight w:val="0"/>
          <w:marTop w:val="0"/>
          <w:marBottom w:val="0"/>
          <w:divBdr>
            <w:top w:val="none" w:sz="0" w:space="0" w:color="auto"/>
            <w:left w:val="none" w:sz="0" w:space="0" w:color="auto"/>
            <w:bottom w:val="none" w:sz="0" w:space="0" w:color="auto"/>
            <w:right w:val="none" w:sz="0" w:space="0" w:color="auto"/>
          </w:divBdr>
          <w:divsChild>
            <w:div w:id="100612648">
              <w:marLeft w:val="0"/>
              <w:marRight w:val="0"/>
              <w:marTop w:val="0"/>
              <w:marBottom w:val="0"/>
              <w:divBdr>
                <w:top w:val="none" w:sz="0" w:space="0" w:color="auto"/>
                <w:left w:val="none" w:sz="0" w:space="0" w:color="auto"/>
                <w:bottom w:val="none" w:sz="0" w:space="0" w:color="auto"/>
                <w:right w:val="none" w:sz="0" w:space="0" w:color="auto"/>
              </w:divBdr>
            </w:div>
            <w:div w:id="9829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329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338772880">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24687945">
      <w:bodyDiv w:val="1"/>
      <w:marLeft w:val="0"/>
      <w:marRight w:val="0"/>
      <w:marTop w:val="0"/>
      <w:marBottom w:val="0"/>
      <w:divBdr>
        <w:top w:val="none" w:sz="0" w:space="0" w:color="auto"/>
        <w:left w:val="none" w:sz="0" w:space="0" w:color="auto"/>
        <w:bottom w:val="none" w:sz="0" w:space="0" w:color="auto"/>
        <w:right w:val="none" w:sz="0" w:space="0" w:color="auto"/>
      </w:divBdr>
    </w:div>
    <w:div w:id="1432583925">
      <w:bodyDiv w:val="1"/>
      <w:marLeft w:val="0"/>
      <w:marRight w:val="0"/>
      <w:marTop w:val="0"/>
      <w:marBottom w:val="0"/>
      <w:divBdr>
        <w:top w:val="none" w:sz="0" w:space="0" w:color="auto"/>
        <w:left w:val="none" w:sz="0" w:space="0" w:color="auto"/>
        <w:bottom w:val="none" w:sz="0" w:space="0" w:color="auto"/>
        <w:right w:val="none" w:sz="0" w:space="0" w:color="auto"/>
      </w:divBdr>
    </w:div>
    <w:div w:id="1501389439">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01376269">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13650508">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3977335">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46056856">
      <w:bodyDiv w:val="1"/>
      <w:marLeft w:val="0"/>
      <w:marRight w:val="0"/>
      <w:marTop w:val="0"/>
      <w:marBottom w:val="0"/>
      <w:divBdr>
        <w:top w:val="none" w:sz="0" w:space="0" w:color="auto"/>
        <w:left w:val="none" w:sz="0" w:space="0" w:color="auto"/>
        <w:bottom w:val="none" w:sz="0" w:space="0" w:color="auto"/>
        <w:right w:val="none" w:sz="0" w:space="0" w:color="auto"/>
      </w:divBdr>
    </w:div>
    <w:div w:id="2071339994">
      <w:bodyDiv w:val="1"/>
      <w:marLeft w:val="0"/>
      <w:marRight w:val="0"/>
      <w:marTop w:val="0"/>
      <w:marBottom w:val="0"/>
      <w:divBdr>
        <w:top w:val="none" w:sz="0" w:space="0" w:color="auto"/>
        <w:left w:val="none" w:sz="0" w:space="0" w:color="auto"/>
        <w:bottom w:val="none" w:sz="0" w:space="0" w:color="auto"/>
        <w:right w:val="none" w:sz="0" w:space="0" w:color="auto"/>
      </w:divBdr>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586CAA38D2344FA0A003224AC833F3" ma:contentTypeVersion="2" ma:contentTypeDescription="Kurkite naują dokumentą." ma:contentTypeScope="" ma:versionID="a7829279aab26f834220dc6ce04da2d4">
  <xsd:schema xmlns:xsd="http://www.w3.org/2001/XMLSchema" xmlns:xs="http://www.w3.org/2001/XMLSchema" xmlns:p="http://schemas.microsoft.com/office/2006/metadata/properties" xmlns:ns3="a6c46f29-76fa-4614-a9a6-a35caa3a2d05" targetNamespace="http://schemas.microsoft.com/office/2006/metadata/properties" ma:root="true" ma:fieldsID="60bc44fdb9249d80340fe3ff8e03d223" ns3:_="">
    <xsd:import namespace="a6c46f29-76fa-4614-a9a6-a35caa3a2d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6f29-76fa-4614-a9a6-a35caa3a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2.xml><?xml version="1.0" encoding="utf-8"?>
<ds:datastoreItem xmlns:ds="http://schemas.openxmlformats.org/officeDocument/2006/customXml" ds:itemID="{38B34161-05BB-4453-9B68-B469F780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6f29-76fa-4614-a9a6-a35caa3a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B64D5-1C4A-4A6C-941E-3FC7FA948C31}">
  <ds:schemaRefs>
    <ds:schemaRef ds:uri="http://schemas.openxmlformats.org/officeDocument/2006/bibliography"/>
  </ds:schemaRefs>
</ds:datastoreItem>
</file>

<file path=customXml/itemProps4.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9079</Words>
  <Characters>5176</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Gintautas M</dc:creator>
  <cp:lastModifiedBy>Monika Petkė</cp:lastModifiedBy>
  <cp:revision>2</cp:revision>
  <cp:lastPrinted>2024-12-18T12:29:00Z</cp:lastPrinted>
  <dcterms:created xsi:type="dcterms:W3CDTF">2026-05-18T09:49:00Z</dcterms:created>
  <dcterms:modified xsi:type="dcterms:W3CDTF">2026-05-18T09:49:00Z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0x010100C6586CAA38D2344FA0A003224AC833F3</vt:lpwstr>
  </property>
</Properties>
</file>