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6FC99" w14:textId="77777777" w:rsidR="00047386" w:rsidRDefault="00047386"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443083FC" w14:textId="77777777" w:rsidR="003C6A03" w:rsidRDefault="003C6A03"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16D154B1" w14:textId="77777777" w:rsidR="003C6A03" w:rsidRDefault="003C6A03"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0B366094" w14:textId="549B452C" w:rsidR="003C6A03" w:rsidRPr="003C6A03" w:rsidRDefault="003C6A03" w:rsidP="003C6A03">
      <w:pPr>
        <w:ind w:firstLine="567"/>
        <w:jc w:val="both"/>
        <w:rPr>
          <w:rFonts w:ascii="Times New Roman" w:hAnsi="Times New Roman" w:cs="Times New Roman"/>
          <w:sz w:val="24"/>
          <w:szCs w:val="24"/>
          <w:lang w:val="lt-LT"/>
        </w:rPr>
      </w:pPr>
      <w:r w:rsidRPr="003C6A03">
        <w:rPr>
          <w:rFonts w:ascii="Times New Roman" w:eastAsia="Calibri" w:hAnsi="Times New Roman" w:cs="Times New Roman"/>
          <w:color w:val="000000" w:themeColor="text1"/>
          <w:sz w:val="24"/>
          <w:szCs w:val="24"/>
          <w:lang w:val="lt-LT"/>
        </w:rPr>
        <w:t xml:space="preserve">Šiaulių rajono savivaldybės administracija, atstovaujama Šiaulių rajono savivaldybės administracijos direktoriaus </w:t>
      </w:r>
      <w:proofErr w:type="spellStart"/>
      <w:r w:rsidRPr="003C6A03">
        <w:rPr>
          <w:rFonts w:ascii="Times New Roman" w:eastAsia="Calibri" w:hAnsi="Times New Roman" w:cs="Times New Roman"/>
          <w:color w:val="000000" w:themeColor="text1"/>
          <w:sz w:val="24"/>
          <w:szCs w:val="24"/>
          <w:lang w:val="lt-LT"/>
        </w:rPr>
        <w:t>Gipoldo</w:t>
      </w:r>
      <w:proofErr w:type="spellEnd"/>
      <w:r w:rsidRPr="003C6A03">
        <w:rPr>
          <w:rFonts w:ascii="Times New Roman" w:eastAsia="Calibri" w:hAnsi="Times New Roman" w:cs="Times New Roman"/>
          <w:color w:val="000000" w:themeColor="text1"/>
          <w:sz w:val="24"/>
          <w:szCs w:val="24"/>
          <w:lang w:val="lt-LT"/>
        </w:rPr>
        <w:t xml:space="preserve"> Karklelio</w:t>
      </w:r>
      <w:r w:rsidRPr="003C6A03">
        <w:rPr>
          <w:rFonts w:ascii="Times New Roman" w:eastAsia="Calibri" w:hAnsi="Times New Roman" w:cs="Times New Roman"/>
          <w:i/>
          <w:color w:val="000000" w:themeColor="text1"/>
          <w:sz w:val="24"/>
          <w:szCs w:val="24"/>
          <w:lang w:val="lt-LT"/>
        </w:rPr>
        <w:t xml:space="preserve">, </w:t>
      </w:r>
      <w:r>
        <w:rPr>
          <w:rFonts w:ascii="Times New Roman" w:eastAsia="Calibri" w:hAnsi="Times New Roman" w:cs="Times New Roman"/>
          <w:iCs/>
          <w:color w:val="000000" w:themeColor="text1"/>
          <w:sz w:val="24"/>
          <w:szCs w:val="24"/>
          <w:lang w:val="lt-LT"/>
        </w:rPr>
        <w:t>v</w:t>
      </w:r>
      <w:r w:rsidRPr="003C6A03">
        <w:rPr>
          <w:rFonts w:ascii="Times New Roman" w:hAnsi="Times New Roman" w:cs="Times New Roman"/>
          <w:color w:val="000000" w:themeColor="text1"/>
          <w:sz w:val="24"/>
          <w:szCs w:val="24"/>
          <w:lang w:val="lt-LT"/>
        </w:rPr>
        <w:t>eikiančio pagal Šiaulių rajono savivaldybės administracijos nuostatus, patvirtintus Šiaulių rajono savivaldybės tarybos 202</w:t>
      </w:r>
      <w:r>
        <w:rPr>
          <w:rFonts w:ascii="Times New Roman" w:hAnsi="Times New Roman" w:cs="Times New Roman"/>
          <w:color w:val="000000" w:themeColor="text1"/>
          <w:sz w:val="24"/>
          <w:szCs w:val="24"/>
          <w:lang w:val="lt-LT"/>
        </w:rPr>
        <w:t>5</w:t>
      </w:r>
      <w:r w:rsidRPr="003C6A03">
        <w:rPr>
          <w:rFonts w:ascii="Times New Roman" w:hAnsi="Times New Roman" w:cs="Times New Roman"/>
          <w:color w:val="000000" w:themeColor="text1"/>
          <w:sz w:val="24"/>
          <w:szCs w:val="24"/>
          <w:lang w:val="lt-LT"/>
        </w:rPr>
        <w:t xml:space="preserve"> m. </w:t>
      </w:r>
      <w:r>
        <w:rPr>
          <w:rFonts w:ascii="Times New Roman" w:hAnsi="Times New Roman" w:cs="Times New Roman"/>
          <w:color w:val="000000" w:themeColor="text1"/>
          <w:sz w:val="24"/>
          <w:szCs w:val="24"/>
          <w:lang w:val="lt-LT"/>
        </w:rPr>
        <w:t>balandžio 29</w:t>
      </w:r>
      <w:r w:rsidRPr="003C6A03">
        <w:rPr>
          <w:rFonts w:ascii="Times New Roman" w:hAnsi="Times New Roman" w:cs="Times New Roman"/>
          <w:color w:val="000000" w:themeColor="text1"/>
          <w:sz w:val="24"/>
          <w:szCs w:val="24"/>
          <w:lang w:val="lt-LT"/>
        </w:rPr>
        <w:t xml:space="preserve"> d. sprendimu Nr. T-</w:t>
      </w:r>
      <w:r>
        <w:rPr>
          <w:rFonts w:ascii="Times New Roman" w:hAnsi="Times New Roman" w:cs="Times New Roman"/>
          <w:color w:val="000000" w:themeColor="text1"/>
          <w:sz w:val="24"/>
          <w:szCs w:val="24"/>
          <w:lang w:val="lt-LT"/>
        </w:rPr>
        <w:t>11</w:t>
      </w:r>
      <w:r w:rsidR="0074215F">
        <w:rPr>
          <w:rFonts w:ascii="Times New Roman" w:hAnsi="Times New Roman" w:cs="Times New Roman"/>
          <w:color w:val="000000" w:themeColor="text1"/>
          <w:sz w:val="24"/>
          <w:szCs w:val="24"/>
          <w:lang w:val="lt-LT"/>
        </w:rPr>
        <w:t>1</w:t>
      </w:r>
      <w:r w:rsidRPr="003C6A03">
        <w:rPr>
          <w:rFonts w:ascii="Times New Roman" w:hAnsi="Times New Roman" w:cs="Times New Roman"/>
          <w:color w:val="000000" w:themeColor="text1"/>
          <w:sz w:val="24"/>
          <w:szCs w:val="24"/>
          <w:lang w:val="lt-LT"/>
        </w:rPr>
        <w:t xml:space="preserve"> </w:t>
      </w:r>
      <w:r w:rsidRPr="003C6A03">
        <w:rPr>
          <w:rFonts w:ascii="Times New Roman" w:eastAsia="Calibri" w:hAnsi="Times New Roman" w:cs="Times New Roman"/>
          <w:color w:val="000000" w:themeColor="text1"/>
          <w:sz w:val="24"/>
          <w:szCs w:val="24"/>
          <w:lang w:val="lt-LT"/>
        </w:rPr>
        <w:t xml:space="preserve">„Dėl Šiaulių rajono savivaldybės administracijos nuostatų patvirtinimo“ </w:t>
      </w:r>
      <w:r w:rsidRPr="003C6A03">
        <w:rPr>
          <w:rFonts w:ascii="Times New Roman" w:eastAsia="Calibri" w:hAnsi="Times New Roman" w:cs="Times New Roman"/>
          <w:b/>
          <w:sz w:val="24"/>
          <w:szCs w:val="24"/>
          <w:lang w:val="lt-LT"/>
        </w:rPr>
        <w:t>(toliau – Savivaldybės administracija),</w:t>
      </w:r>
      <w:r w:rsidRPr="003C6A03">
        <w:rPr>
          <w:rFonts w:ascii="Times New Roman" w:eastAsia="Calibri" w:hAnsi="Times New Roman" w:cs="Times New Roman"/>
          <w:sz w:val="24"/>
          <w:szCs w:val="24"/>
          <w:lang w:val="lt-LT"/>
        </w:rPr>
        <w:t xml:space="preserve"> </w:t>
      </w:r>
      <w:r w:rsidRPr="003C6A03">
        <w:rPr>
          <w:rFonts w:ascii="Times New Roman" w:eastAsia="Calibri" w:hAnsi="Times New Roman" w:cs="Times New Roman"/>
          <w:bCs/>
          <w:sz w:val="24"/>
          <w:szCs w:val="24"/>
          <w:lang w:val="lt-LT"/>
        </w:rPr>
        <w:t>ir</w:t>
      </w:r>
      <w:r>
        <w:rPr>
          <w:rFonts w:ascii="Times New Roman" w:eastAsia="Calibri" w:hAnsi="Times New Roman" w:cs="Times New Roman"/>
          <w:bCs/>
          <w:sz w:val="24"/>
          <w:szCs w:val="24"/>
          <w:lang w:val="lt-LT"/>
        </w:rPr>
        <w:t xml:space="preserve"> .................</w:t>
      </w:r>
      <w:r w:rsidRPr="003C6A03">
        <w:rPr>
          <w:rFonts w:ascii="Times New Roman" w:eastAsia="Calibri" w:hAnsi="Times New Roman" w:cs="Times New Roman"/>
          <w:bCs/>
          <w:sz w:val="24"/>
          <w:szCs w:val="24"/>
          <w:lang w:val="lt-LT"/>
        </w:rPr>
        <w:t>, atstovaujama</w:t>
      </w:r>
      <w:r>
        <w:rPr>
          <w:rFonts w:ascii="Times New Roman" w:eastAsia="Calibri" w:hAnsi="Times New Roman" w:cs="Times New Roman"/>
          <w:bCs/>
          <w:sz w:val="24"/>
          <w:szCs w:val="24"/>
          <w:lang w:val="lt-LT"/>
        </w:rPr>
        <w:t xml:space="preserve"> ......................</w:t>
      </w:r>
      <w:r w:rsidRPr="003C6A03">
        <w:rPr>
          <w:rFonts w:ascii="Times New Roman" w:eastAsia="Calibri" w:hAnsi="Times New Roman" w:cs="Times New Roman"/>
          <w:bCs/>
          <w:sz w:val="24"/>
          <w:szCs w:val="24"/>
          <w:lang w:val="lt-LT"/>
        </w:rPr>
        <w:t>, veikiančio pagal</w:t>
      </w:r>
      <w:r>
        <w:rPr>
          <w:rFonts w:ascii="Times New Roman" w:eastAsia="Calibri" w:hAnsi="Times New Roman" w:cs="Times New Roman"/>
          <w:bCs/>
          <w:sz w:val="24"/>
          <w:szCs w:val="24"/>
          <w:lang w:val="lt-LT"/>
        </w:rPr>
        <w:t xml:space="preserve"> ....................</w:t>
      </w:r>
      <w:r w:rsidRPr="003C6A03">
        <w:rPr>
          <w:rFonts w:ascii="Times New Roman" w:eastAsia="Calibri" w:hAnsi="Times New Roman" w:cs="Times New Roman"/>
          <w:bCs/>
          <w:sz w:val="24"/>
          <w:szCs w:val="24"/>
          <w:lang w:val="lt-LT"/>
        </w:rPr>
        <w:t xml:space="preserve"> </w:t>
      </w:r>
      <w:r w:rsidRPr="003C6A03">
        <w:rPr>
          <w:rFonts w:ascii="Times New Roman" w:hAnsi="Times New Roman" w:cs="Times New Roman"/>
          <w:sz w:val="24"/>
          <w:szCs w:val="24"/>
          <w:lang w:val="lt-LT"/>
        </w:rPr>
        <w:t xml:space="preserve"> </w:t>
      </w:r>
      <w:r w:rsidRPr="003C6A03">
        <w:rPr>
          <w:rFonts w:ascii="Times New Roman" w:eastAsia="Calibri" w:hAnsi="Times New Roman" w:cs="Times New Roman"/>
          <w:b/>
          <w:sz w:val="24"/>
          <w:szCs w:val="24"/>
          <w:lang w:val="lt-LT"/>
        </w:rPr>
        <w:t>(toliau – Vykdytojas)</w:t>
      </w:r>
      <w:r w:rsidRPr="003C6A03">
        <w:rPr>
          <w:rFonts w:ascii="Times New Roman" w:eastAsia="Calibri" w:hAnsi="Times New Roman" w:cs="Times New Roman"/>
          <w:bCs/>
          <w:sz w:val="24"/>
          <w:szCs w:val="24"/>
          <w:lang w:val="lt-LT"/>
        </w:rPr>
        <w:t xml:space="preserve">, </w:t>
      </w:r>
      <w:r w:rsidRPr="003C6A03">
        <w:rPr>
          <w:rFonts w:ascii="Times New Roman" w:hAnsi="Times New Roman" w:cs="Times New Roman"/>
          <w:bCs/>
          <w:sz w:val="24"/>
          <w:szCs w:val="24"/>
          <w:lang w:val="lt-LT" w:eastAsia="lt-LT"/>
        </w:rPr>
        <w:t xml:space="preserve">toliau kartu vadinami „Šalimis“, o kiekvienas atskirai – „Šalimi“, </w:t>
      </w:r>
      <w:r w:rsidRPr="003C6A03">
        <w:rPr>
          <w:rFonts w:ascii="Times New Roman" w:eastAsia="Calibri" w:hAnsi="Times New Roman" w:cs="Times New Roman"/>
          <w:bCs/>
          <w:sz w:val="24"/>
          <w:szCs w:val="24"/>
          <w:lang w:val="lt-LT"/>
        </w:rPr>
        <w:t>sudarė šią</w:t>
      </w:r>
      <w:r w:rsidRPr="003C6A03">
        <w:rPr>
          <w:rFonts w:ascii="Times New Roman" w:eastAsia="Lucida Sans Unicode" w:hAnsi="Times New Roman" w:cs="Times New Roman"/>
          <w:bCs/>
          <w:sz w:val="24"/>
          <w:szCs w:val="24"/>
          <w:lang w:val="lt-LT" w:eastAsia="lt-LT"/>
        </w:rPr>
        <w:t xml:space="preserve"> </w:t>
      </w:r>
      <w:r>
        <w:rPr>
          <w:rFonts w:ascii="Times New Roman" w:eastAsia="Lucida Sans Unicode" w:hAnsi="Times New Roman" w:cs="Times New Roman"/>
          <w:bCs/>
          <w:sz w:val="24"/>
          <w:szCs w:val="24"/>
          <w:lang w:val="lt-LT" w:eastAsia="lt-LT"/>
        </w:rPr>
        <w:t xml:space="preserve">prekių pirkimo–pradavimo </w:t>
      </w:r>
      <w:r w:rsidRPr="003C6A03">
        <w:rPr>
          <w:rFonts w:ascii="Times New Roman" w:eastAsia="Calibri" w:hAnsi="Times New Roman" w:cs="Times New Roman"/>
          <w:bCs/>
          <w:sz w:val="24"/>
          <w:szCs w:val="24"/>
          <w:lang w:val="lt-LT"/>
        </w:rPr>
        <w:t>sutartį (toliau – Sutartis).</w:t>
      </w:r>
      <w:r w:rsidRPr="003C6A03">
        <w:rPr>
          <w:rFonts w:ascii="Times New Roman" w:eastAsia="Calibri" w:hAnsi="Times New Roman" w:cs="Times New Roman"/>
          <w:bCs/>
          <w:caps/>
          <w:sz w:val="24"/>
          <w:szCs w:val="24"/>
          <w:lang w:val="lt-LT"/>
        </w:rPr>
        <w:t xml:space="preserve"> </w:t>
      </w:r>
    </w:p>
    <w:p w14:paraId="6F2AAB56" w14:textId="77777777" w:rsidR="003C6A03" w:rsidRPr="003C6A03" w:rsidRDefault="003C6A03" w:rsidP="003C6A03">
      <w:pPr>
        <w:spacing w:after="0" w:line="257" w:lineRule="atLeast"/>
        <w:rPr>
          <w:rFonts w:ascii="Times New Roman" w:eastAsia="Times New Roman" w:hAnsi="Times New Roman" w:cs="Times New Roman"/>
          <w:color w:val="000000"/>
          <w:kern w:val="0"/>
          <w:sz w:val="24"/>
          <w:szCs w:val="24"/>
          <w:lang w:val="lt-LT"/>
          <w14:ligatures w14:val="none"/>
        </w:rPr>
      </w:pPr>
    </w:p>
    <w:p w14:paraId="60F547FA" w14:textId="0047913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w:t>
      </w:r>
      <w:r w:rsidRPr="002A36D7">
        <w:rPr>
          <w:rFonts w:ascii="Times New Roman" w:eastAsia="Times New Roman" w:hAnsi="Times New Roman" w:cs="Times New Roman"/>
          <w:color w:val="000000"/>
          <w:kern w:val="0"/>
          <w:sz w:val="24"/>
          <w:szCs w:val="24"/>
          <w:lang w:val="lt-LT"/>
          <w14:ligatures w14:val="none"/>
        </w:rPr>
        <w:lastRenderedPageBreak/>
        <w:t>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lastRenderedPageBreak/>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w:t>
      </w:r>
      <w:r w:rsidRPr="002A36D7">
        <w:rPr>
          <w:rFonts w:ascii="Times New Roman" w:eastAsia="Times New Roman" w:hAnsi="Times New Roman" w:cs="Times New Roman"/>
          <w:color w:val="000000"/>
          <w:kern w:val="0"/>
          <w:sz w:val="24"/>
          <w:szCs w:val="24"/>
          <w:lang w:val="lt-LT"/>
          <w14:ligatures w14:val="none"/>
        </w:rPr>
        <w:lastRenderedPageBreak/>
        <w:t>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3C6A03"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 xml:space="preserve">4.2.2. Tuo atveju, kai Šalis nori atšaukti paskirtąjį kontaktinį asmenį ir paskirti kitą asmenį arba nori paskirti kitą asmenį laikinai vykdyti kontaktinio asmens funkcijas kontaktinio asmens laikino </w:t>
      </w:r>
      <w:r w:rsidRPr="002A36D7">
        <w:rPr>
          <w:rFonts w:ascii="Times New Roman" w:eastAsia="Times New Roman" w:hAnsi="Times New Roman" w:cs="Times New Roman"/>
          <w:color w:val="000000"/>
          <w:kern w:val="0"/>
          <w:sz w:val="24"/>
          <w:szCs w:val="24"/>
          <w:lang w:val="lt-LT"/>
          <w14:ligatures w14:val="none"/>
        </w:rPr>
        <w:lastRenderedPageBreak/>
        <w:t>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 xml:space="preserve">8.2.3. Jei Tiekėjui pagal šią Sutartį yra priskaičiuotos netesybos, Pirkėjo už Prekes mokėtina suma mažinama priskaičiuotų netesybų suma. Taip pat Pirkėjas turi teisę priskaičiuotas netesybas </w:t>
      </w:r>
      <w:r w:rsidRPr="002A36D7">
        <w:rPr>
          <w:rFonts w:ascii="Times New Roman" w:eastAsia="Times New Roman" w:hAnsi="Times New Roman" w:cs="Times New Roman"/>
          <w:color w:val="000000"/>
          <w:kern w:val="0"/>
          <w:sz w:val="24"/>
          <w:szCs w:val="24"/>
          <w:lang w:val="lt-LT"/>
          <w14:ligatures w14:val="none"/>
        </w:rPr>
        <w:lastRenderedPageBreak/>
        <w:t>vienašališkai išskaičiuoti iš bet kokių Tiekėjui atliekamų mokėjimų teisės aktų nustatyta tvarka, pranešant Tiekėjui raštu apie tokių netesybų įskaitymą.</w:t>
      </w:r>
    </w:p>
    <w:p w14:paraId="4B74A39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3C6A03"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w:t>
      </w:r>
      <w:r w:rsidRPr="002A36D7">
        <w:rPr>
          <w:rFonts w:ascii="Times New Roman" w:eastAsia="Times New Roman" w:hAnsi="Times New Roman" w:cs="Times New Roman"/>
          <w:color w:val="000000"/>
          <w:kern w:val="0"/>
          <w:sz w:val="24"/>
          <w:szCs w:val="24"/>
          <w:lang w:val="lt-LT"/>
          <w14:ligatures w14:val="none"/>
        </w:rPr>
        <w:lastRenderedPageBreak/>
        <w:t>užtikrinimą, patvirtina, kad Sutarties įvykdymo užtikrinimo suma laikytina minimaliais neįrodinėjamais Pirkėjo nuostoliais. </w:t>
      </w:r>
    </w:p>
    <w:p w14:paraId="699C47CF"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 </w:t>
      </w:r>
    </w:p>
    <w:p w14:paraId="4360D289"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2C952DC9"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w:t>
      </w:r>
      <w:r w:rsidR="00B05CB6">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w:t>
      </w:r>
      <w:hyperlink r:id="rId6" w:history="1">
        <w:r w:rsidR="00103F49" w:rsidRPr="00E04326">
          <w:rPr>
            <w:rStyle w:val="Hipersaitas"/>
            <w:rFonts w:ascii="Times New Roman" w:eastAsia="Times New Roman" w:hAnsi="Times New Roman" w:cs="Times New Roman"/>
            <w:kern w:val="0"/>
            <w:sz w:val="24"/>
            <w:szCs w:val="24"/>
            <w:lang w:val="lt-LT"/>
            <w14:ligatures w14:val="none"/>
          </w:rPr>
          <w:t>https://sabis.nbfc.lt</w:t>
        </w:r>
      </w:hyperlink>
      <w:r w:rsidR="00103F49">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3C2BDE30"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hyperlink r:id="rId7" w:history="1">
        <w:r w:rsidR="00103F49" w:rsidRPr="00E04326">
          <w:rPr>
            <w:rStyle w:val="Hipersaitas"/>
            <w:rFonts w:ascii="Times New Roman" w:eastAsia="Times New Roman" w:hAnsi="Times New Roman" w:cs="Times New Roman"/>
            <w:kern w:val="0"/>
            <w:sz w:val="24"/>
            <w:szCs w:val="24"/>
            <w:lang w:val="lt-LT"/>
            <w14:ligatures w14:val="none"/>
          </w:rPr>
          <w:t>https://sabis.nbfc.lt</w:t>
        </w:r>
      </w:hyperlink>
      <w:r w:rsidR="00103F49">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3C6A03"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 xml:space="preserve">18.1.1.   dėl nenugalimos jėgos (force majeure) – taikomos Lietuvos Respublikos civilinio kodekso 6.212 straipsnio ir Lietuvos Respublikos Vyriausybės 1996 m. liepos 15 d. nutarimu Nr. 840 „Dėl </w:t>
      </w:r>
      <w:r w:rsidRPr="002A36D7">
        <w:rPr>
          <w:rFonts w:ascii="Times New Roman" w:eastAsia="Times New Roman" w:hAnsi="Times New Roman" w:cs="Times New Roman"/>
          <w:color w:val="000000"/>
          <w:kern w:val="0"/>
          <w:sz w:val="24"/>
          <w:szCs w:val="24"/>
          <w:lang w:val="lt-LT"/>
          <w14:ligatures w14:val="none"/>
        </w:rPr>
        <w:lastRenderedPageBreak/>
        <w:t>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3C6A03"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w:t>
      </w:r>
      <w:r w:rsidRPr="002A36D7">
        <w:rPr>
          <w:rFonts w:ascii="Times New Roman" w:eastAsia="Times New Roman" w:hAnsi="Times New Roman" w:cs="Times New Roman"/>
          <w:color w:val="000000"/>
          <w:kern w:val="0"/>
          <w:sz w:val="24"/>
          <w:szCs w:val="24"/>
          <w:lang w:val="lt-LT"/>
          <w14:ligatures w14:val="none"/>
        </w:rPr>
        <w:lastRenderedPageBreak/>
        <w:t>įsipareigojimų vykdymo stabdymo. Tiekėjui nepateikus konkrečių argumentų, faktų, pagrįstų įrodymais, Pirkėjas turi teisę raštu atsisakyti patvirtinti stabdymą. </w:t>
      </w:r>
    </w:p>
    <w:p w14:paraId="7139BC73" w14:textId="77777777" w:rsidR="00047386" w:rsidRPr="003C6A0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3C6A0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3C6A0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3C6A0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3C6A03">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Tiekėjo teisė siūlyti </w:t>
      </w:r>
      <w:r w:rsidRPr="002A36D7">
        <w:rPr>
          <w:rFonts w:ascii="Times New Roman" w:eastAsia="Times New Roman" w:hAnsi="Times New Roman" w:cs="Times New Roman"/>
          <w:color w:val="000000"/>
          <w:kern w:val="0"/>
          <w:sz w:val="24"/>
          <w:szCs w:val="24"/>
          <w:lang w:val="lt-LT"/>
          <w14:ligatures w14:val="none"/>
        </w:rPr>
        <w:lastRenderedPageBreak/>
        <w:t>kitą terminą nelaikoma Pirkėjo pareiga tą terminą priimti. Pretenziją gavusios Šalies pasiūlytasis terminas pakeičia terminą, nurodytą pretenzijoje, tik jeigu kita Šalis jį patvirtina. </w:t>
      </w:r>
    </w:p>
    <w:p w14:paraId="7BB494F8"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3C6A0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w:t>
      </w:r>
      <w:r w:rsidRPr="002A36D7">
        <w:rPr>
          <w:rFonts w:ascii="Times New Roman" w:eastAsia="Times New Roman" w:hAnsi="Times New Roman" w:cs="Times New Roman"/>
          <w:color w:val="000000"/>
          <w:kern w:val="0"/>
          <w:sz w:val="24"/>
          <w:szCs w:val="24"/>
          <w:lang w:val="lt-LT"/>
          <w14:ligatures w14:val="none"/>
        </w:rPr>
        <w:lastRenderedPageBreak/>
        <w:t>Lietuvos Respublikoje įgyvendinimo nustatymo. Draudžiama prisiimti naujas prievoles pagal Sutartį, kurių vykdymas prieštarautų Lietuvos Respublikoje įgyvendinamoms tarptautinėms sankcijoms. </w:t>
      </w:r>
    </w:p>
    <w:p w14:paraId="3042E914"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3C6A0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lastRenderedPageBreak/>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autentišku laikomas tik lietuvių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kalba parengtas Sutarties tekstas (jei yra neatitikimų, pirmenybė teikiama lietuvių kalba parengtam tekstui).</w:t>
      </w:r>
    </w:p>
    <w:p w14:paraId="7B6A5C54"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3C6A03"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3C6A03"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3C6A0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67097ED6" w:rsidR="004063F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7253CC8D" w14:textId="77777777" w:rsidR="004063FD" w:rsidRDefault="004063FD">
      <w:pPr>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br w:type="page"/>
      </w:r>
    </w:p>
    <w:p w14:paraId="48D8D677" w14:textId="77777777" w:rsidR="004063FD" w:rsidRPr="004063FD" w:rsidRDefault="004063FD" w:rsidP="004063FD">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caps/>
          <w:sz w:val="24"/>
          <w:szCs w:val="24"/>
          <w:lang w:val="lt-LT"/>
        </w:rPr>
      </w:pPr>
      <w:r w:rsidRPr="004063FD">
        <w:rPr>
          <w:rFonts w:ascii="Times New Roman" w:hAnsi="Times New Roman" w:cs="Times New Roman"/>
          <w:b/>
          <w:caps/>
          <w:sz w:val="24"/>
          <w:szCs w:val="24"/>
          <w:lang w:val="lt-LT"/>
        </w:rPr>
        <w:lastRenderedPageBreak/>
        <w:t xml:space="preserve">Prekių pirkimo-pardavimo sutarties </w:t>
      </w:r>
      <w:r w:rsidRPr="004063FD">
        <w:rPr>
          <w:rFonts w:ascii="Times New Roman" w:hAnsi="Times New Roman" w:cs="Times New Roman"/>
          <w:b/>
          <w:bCs/>
          <w:caps/>
          <w:sz w:val="24"/>
          <w:szCs w:val="24"/>
          <w:lang w:val="lt-LT"/>
        </w:rPr>
        <w:t>Specialiosios</w:t>
      </w:r>
      <w:r w:rsidRPr="004063FD">
        <w:rPr>
          <w:rFonts w:ascii="Times New Roman" w:hAnsi="Times New Roman" w:cs="Times New Roman"/>
          <w:b/>
          <w:caps/>
          <w:sz w:val="24"/>
          <w:szCs w:val="24"/>
          <w:lang w:val="lt-LT"/>
        </w:rPr>
        <w:t xml:space="preserve"> sąlygos</w:t>
      </w:r>
      <w:r w:rsidRPr="004063FD">
        <w:rPr>
          <w:rFonts w:ascii="Times New Roman" w:hAnsi="Times New Roman" w:cs="Times New Roman"/>
          <w:caps/>
          <w:sz w:val="24"/>
          <w:szCs w:val="24"/>
          <w:lang w:val="lt-LT"/>
        </w:rPr>
        <w:t xml:space="preserve"> </w:t>
      </w:r>
    </w:p>
    <w:p w14:paraId="41A8711E" w14:textId="77777777" w:rsidR="004063FD" w:rsidRPr="004063FD" w:rsidRDefault="004063FD" w:rsidP="004063FD">
      <w:pPr>
        <w:spacing w:after="0" w:line="240" w:lineRule="auto"/>
        <w:jc w:val="center"/>
        <w:rPr>
          <w:rFonts w:ascii="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2128"/>
        <w:gridCol w:w="2319"/>
        <w:gridCol w:w="2488"/>
      </w:tblGrid>
      <w:tr w:rsidR="004063FD" w:rsidRPr="004063FD" w14:paraId="239C57FA" w14:textId="77777777" w:rsidTr="00877DA7">
        <w:tc>
          <w:tcPr>
            <w:tcW w:w="2448" w:type="dxa"/>
          </w:tcPr>
          <w:p w14:paraId="76085639" w14:textId="77777777" w:rsidR="004063FD" w:rsidRPr="004063FD" w:rsidRDefault="004063FD" w:rsidP="004063FD">
            <w:pPr>
              <w:spacing w:after="0" w:line="240" w:lineRule="auto"/>
              <w:jc w:val="both"/>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Sutarties pavadinimas</w:t>
            </w:r>
          </w:p>
        </w:tc>
        <w:tc>
          <w:tcPr>
            <w:tcW w:w="7110" w:type="dxa"/>
            <w:gridSpan w:val="3"/>
          </w:tcPr>
          <w:p w14:paraId="38E0D01A" w14:textId="77777777" w:rsidR="004063FD" w:rsidRPr="004063FD" w:rsidRDefault="004063FD" w:rsidP="004063FD">
            <w:pPr>
              <w:spacing w:after="0" w:line="240" w:lineRule="auto"/>
              <w:jc w:val="both"/>
              <w:rPr>
                <w:rFonts w:ascii="Times New Roman" w:hAnsi="Times New Roman" w:cs="Times New Roman"/>
                <w:sz w:val="24"/>
                <w:szCs w:val="24"/>
                <w:lang w:val="lt-LT"/>
              </w:rPr>
            </w:pPr>
            <w:r w:rsidRPr="004063FD">
              <w:rPr>
                <w:rFonts w:ascii="Times New Roman" w:hAnsi="Times New Roman" w:cs="Times New Roman"/>
                <w:sz w:val="24"/>
                <w:szCs w:val="24"/>
                <w:lang w:val="lt-LT"/>
              </w:rPr>
              <w:t>Prekių pirkimo-pardavimo sutartis</w:t>
            </w:r>
          </w:p>
        </w:tc>
      </w:tr>
      <w:tr w:rsidR="004063FD" w:rsidRPr="004063FD" w14:paraId="5A3F48BC" w14:textId="77777777" w:rsidTr="00877DA7">
        <w:tc>
          <w:tcPr>
            <w:tcW w:w="2448" w:type="dxa"/>
          </w:tcPr>
          <w:p w14:paraId="3FE7E631" w14:textId="77777777" w:rsidR="004063FD" w:rsidRPr="004063FD" w:rsidRDefault="004063FD" w:rsidP="004063FD">
            <w:pPr>
              <w:spacing w:after="0" w:line="240" w:lineRule="auto"/>
              <w:jc w:val="both"/>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Sutarties data</w:t>
            </w:r>
          </w:p>
        </w:tc>
        <w:tc>
          <w:tcPr>
            <w:tcW w:w="2177" w:type="dxa"/>
          </w:tcPr>
          <w:p w14:paraId="3E76AD82" w14:textId="77777777" w:rsidR="004063FD" w:rsidRPr="004063FD" w:rsidRDefault="004063FD" w:rsidP="004063FD">
            <w:pPr>
              <w:spacing w:after="0" w:line="240" w:lineRule="auto"/>
              <w:jc w:val="both"/>
              <w:rPr>
                <w:rFonts w:ascii="Times New Roman" w:hAnsi="Times New Roman" w:cs="Times New Roman"/>
                <w:sz w:val="24"/>
                <w:szCs w:val="24"/>
                <w:lang w:val="lt-LT"/>
              </w:rPr>
            </w:pPr>
            <w:r w:rsidRPr="004063FD">
              <w:rPr>
                <w:rFonts w:ascii="Times New Roman" w:hAnsi="Times New Roman" w:cs="Times New Roman"/>
                <w:sz w:val="24"/>
                <w:szCs w:val="24"/>
                <w:lang w:val="lt-LT"/>
              </w:rPr>
              <w:t>2026-</w:t>
            </w:r>
          </w:p>
        </w:tc>
        <w:tc>
          <w:tcPr>
            <w:tcW w:w="2362" w:type="dxa"/>
          </w:tcPr>
          <w:p w14:paraId="69EB278B" w14:textId="77777777" w:rsidR="004063FD" w:rsidRPr="004063FD" w:rsidRDefault="004063FD" w:rsidP="004063FD">
            <w:pPr>
              <w:spacing w:after="0" w:line="240" w:lineRule="auto"/>
              <w:jc w:val="both"/>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Sutarties numeris</w:t>
            </w:r>
          </w:p>
        </w:tc>
        <w:tc>
          <w:tcPr>
            <w:tcW w:w="2571" w:type="dxa"/>
          </w:tcPr>
          <w:p w14:paraId="7D58FF18" w14:textId="77777777" w:rsidR="004063FD" w:rsidRPr="004063FD" w:rsidRDefault="004063FD" w:rsidP="004063FD">
            <w:pPr>
              <w:spacing w:after="0" w:line="240" w:lineRule="auto"/>
              <w:jc w:val="both"/>
              <w:rPr>
                <w:rFonts w:ascii="Times New Roman" w:hAnsi="Times New Roman" w:cs="Times New Roman"/>
                <w:sz w:val="24"/>
                <w:szCs w:val="24"/>
                <w:lang w:val="lt-LT"/>
              </w:rPr>
            </w:pPr>
          </w:p>
        </w:tc>
      </w:tr>
    </w:tbl>
    <w:p w14:paraId="48D62871" w14:textId="77777777" w:rsidR="004063FD" w:rsidRPr="004063FD" w:rsidRDefault="004063FD" w:rsidP="004063FD">
      <w:pPr>
        <w:spacing w:after="0" w:line="240" w:lineRule="auto"/>
        <w:jc w:val="both"/>
        <w:rPr>
          <w:rFonts w:ascii="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3141"/>
        <w:gridCol w:w="3457"/>
      </w:tblGrid>
      <w:tr w:rsidR="004063FD" w:rsidRPr="004063FD" w14:paraId="04442DAB" w14:textId="77777777" w:rsidTr="00877DA7">
        <w:tc>
          <w:tcPr>
            <w:tcW w:w="9558" w:type="dxa"/>
            <w:gridSpan w:val="3"/>
          </w:tcPr>
          <w:p w14:paraId="5ADA5037"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 SUTARTIES ŠALYS</w:t>
            </w:r>
          </w:p>
        </w:tc>
      </w:tr>
      <w:tr w:rsidR="004063FD" w:rsidRPr="004063FD" w14:paraId="50D103E0" w14:textId="77777777" w:rsidTr="00877DA7">
        <w:tc>
          <w:tcPr>
            <w:tcW w:w="2808" w:type="dxa"/>
            <w:vMerge w:val="restart"/>
          </w:tcPr>
          <w:p w14:paraId="4698AAE0"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p>
          <w:p w14:paraId="69E01E3A"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p>
          <w:p w14:paraId="55F48284"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p>
          <w:p w14:paraId="203FEDED" w14:textId="77777777" w:rsidR="004063FD" w:rsidRPr="004063FD" w:rsidRDefault="004063FD" w:rsidP="004063FD">
            <w:pPr>
              <w:spacing w:after="0" w:line="240" w:lineRule="auto"/>
              <w:rPr>
                <w:rFonts w:ascii="Times New Roman" w:hAnsi="Times New Roman" w:cs="Times New Roman"/>
                <w:b/>
                <w:bCs/>
                <w:sz w:val="24"/>
                <w:szCs w:val="24"/>
                <w:lang w:val="lt-LT"/>
              </w:rPr>
            </w:pPr>
          </w:p>
          <w:p w14:paraId="4F976D1F"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1.1. Pirkėjas</w:t>
            </w:r>
          </w:p>
        </w:tc>
        <w:tc>
          <w:tcPr>
            <w:tcW w:w="3240" w:type="dxa"/>
          </w:tcPr>
          <w:p w14:paraId="7F4217CC"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1.1.1. Pavadinimas</w:t>
            </w:r>
          </w:p>
        </w:tc>
        <w:tc>
          <w:tcPr>
            <w:tcW w:w="3510" w:type="dxa"/>
          </w:tcPr>
          <w:p w14:paraId="2597EFA3"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Šiaulių rajono savivaldybės administracija</w:t>
            </w:r>
          </w:p>
        </w:tc>
      </w:tr>
      <w:tr w:rsidR="004063FD" w:rsidRPr="004063FD" w14:paraId="2B5010C7" w14:textId="77777777" w:rsidTr="00877DA7">
        <w:tc>
          <w:tcPr>
            <w:tcW w:w="2808" w:type="dxa"/>
            <w:vMerge/>
          </w:tcPr>
          <w:p w14:paraId="7D8E8309" w14:textId="77777777" w:rsidR="004063FD" w:rsidRPr="004063FD" w:rsidRDefault="004063FD" w:rsidP="004063FD">
            <w:pPr>
              <w:spacing w:after="0" w:line="240" w:lineRule="auto"/>
              <w:rPr>
                <w:rFonts w:ascii="Times New Roman" w:hAnsi="Times New Roman" w:cs="Times New Roman"/>
                <w:sz w:val="24"/>
                <w:szCs w:val="24"/>
                <w:lang w:val="lt-LT"/>
              </w:rPr>
            </w:pPr>
          </w:p>
        </w:tc>
        <w:tc>
          <w:tcPr>
            <w:tcW w:w="3240" w:type="dxa"/>
          </w:tcPr>
          <w:p w14:paraId="5F45E83A"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1.1.2. Juridinio asmens kodas</w:t>
            </w:r>
          </w:p>
        </w:tc>
        <w:tc>
          <w:tcPr>
            <w:tcW w:w="3510" w:type="dxa"/>
          </w:tcPr>
          <w:p w14:paraId="17EAF1EF"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188726051</w:t>
            </w:r>
          </w:p>
        </w:tc>
      </w:tr>
      <w:tr w:rsidR="004063FD" w:rsidRPr="004063FD" w14:paraId="0D6285FB" w14:textId="77777777" w:rsidTr="00877DA7">
        <w:tc>
          <w:tcPr>
            <w:tcW w:w="2808" w:type="dxa"/>
            <w:vMerge/>
          </w:tcPr>
          <w:p w14:paraId="39A0698D" w14:textId="77777777" w:rsidR="004063FD" w:rsidRPr="004063FD" w:rsidRDefault="004063FD" w:rsidP="004063FD">
            <w:pPr>
              <w:spacing w:after="0" w:line="240" w:lineRule="auto"/>
              <w:rPr>
                <w:rFonts w:ascii="Times New Roman" w:hAnsi="Times New Roman" w:cs="Times New Roman"/>
                <w:sz w:val="24"/>
                <w:szCs w:val="24"/>
                <w:lang w:val="lt-LT"/>
              </w:rPr>
            </w:pPr>
          </w:p>
        </w:tc>
        <w:tc>
          <w:tcPr>
            <w:tcW w:w="3240" w:type="dxa"/>
          </w:tcPr>
          <w:p w14:paraId="59FE1618"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1.1.3. Adresas</w:t>
            </w:r>
          </w:p>
        </w:tc>
        <w:tc>
          <w:tcPr>
            <w:tcW w:w="3510" w:type="dxa"/>
          </w:tcPr>
          <w:p w14:paraId="03A288B0"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Vilniaus g. 263, LT-76337 Šiauliai</w:t>
            </w:r>
          </w:p>
        </w:tc>
      </w:tr>
      <w:tr w:rsidR="004063FD" w:rsidRPr="004063FD" w14:paraId="66395557" w14:textId="77777777" w:rsidTr="00877DA7">
        <w:tc>
          <w:tcPr>
            <w:tcW w:w="2808" w:type="dxa"/>
            <w:vMerge/>
          </w:tcPr>
          <w:p w14:paraId="17BAB0F3" w14:textId="77777777" w:rsidR="004063FD" w:rsidRPr="004063FD" w:rsidRDefault="004063FD" w:rsidP="004063FD">
            <w:pPr>
              <w:spacing w:after="0" w:line="240" w:lineRule="auto"/>
              <w:rPr>
                <w:rFonts w:ascii="Times New Roman" w:hAnsi="Times New Roman" w:cs="Times New Roman"/>
                <w:sz w:val="24"/>
                <w:szCs w:val="24"/>
                <w:lang w:val="lt-LT"/>
              </w:rPr>
            </w:pPr>
          </w:p>
        </w:tc>
        <w:tc>
          <w:tcPr>
            <w:tcW w:w="3240" w:type="dxa"/>
          </w:tcPr>
          <w:p w14:paraId="702307AE"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1.1.4. PVM mokėtojo kodas</w:t>
            </w:r>
          </w:p>
        </w:tc>
        <w:tc>
          <w:tcPr>
            <w:tcW w:w="3510" w:type="dxa"/>
          </w:tcPr>
          <w:p w14:paraId="0AEAA144" w14:textId="77777777" w:rsidR="004063FD" w:rsidRPr="004063FD" w:rsidRDefault="004063FD" w:rsidP="004063FD">
            <w:pPr>
              <w:spacing w:after="0" w:line="240" w:lineRule="auto"/>
              <w:rPr>
                <w:rFonts w:ascii="Times New Roman" w:hAnsi="Times New Roman" w:cs="Times New Roman"/>
                <w:sz w:val="24"/>
                <w:szCs w:val="24"/>
                <w:lang w:val="lt-LT"/>
              </w:rPr>
            </w:pPr>
          </w:p>
        </w:tc>
      </w:tr>
      <w:tr w:rsidR="004063FD" w:rsidRPr="004063FD" w14:paraId="20C13AF4" w14:textId="77777777" w:rsidTr="00877DA7">
        <w:tc>
          <w:tcPr>
            <w:tcW w:w="2808" w:type="dxa"/>
            <w:vMerge/>
          </w:tcPr>
          <w:p w14:paraId="408BC7D1" w14:textId="77777777" w:rsidR="004063FD" w:rsidRPr="004063FD" w:rsidRDefault="004063FD" w:rsidP="004063FD">
            <w:pPr>
              <w:spacing w:after="0" w:line="240" w:lineRule="auto"/>
              <w:rPr>
                <w:rFonts w:ascii="Times New Roman" w:hAnsi="Times New Roman" w:cs="Times New Roman"/>
                <w:sz w:val="24"/>
                <w:szCs w:val="24"/>
                <w:lang w:val="lt-LT"/>
              </w:rPr>
            </w:pPr>
          </w:p>
        </w:tc>
        <w:tc>
          <w:tcPr>
            <w:tcW w:w="3240" w:type="dxa"/>
          </w:tcPr>
          <w:p w14:paraId="4D7D7544"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1.1.5. Atsiskaitomoji sąskaita</w:t>
            </w:r>
          </w:p>
        </w:tc>
        <w:tc>
          <w:tcPr>
            <w:tcW w:w="3510" w:type="dxa"/>
          </w:tcPr>
          <w:p w14:paraId="61089176"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color w:val="222222"/>
                <w:sz w:val="24"/>
                <w:szCs w:val="24"/>
                <w:lang w:val="lt-LT" w:eastAsia="lt-LT"/>
              </w:rPr>
              <w:t>LT714010044200932043</w:t>
            </w:r>
          </w:p>
        </w:tc>
      </w:tr>
      <w:tr w:rsidR="004063FD" w:rsidRPr="004063FD" w14:paraId="55ADA4C3" w14:textId="77777777" w:rsidTr="00877DA7">
        <w:tc>
          <w:tcPr>
            <w:tcW w:w="2808" w:type="dxa"/>
            <w:vMerge/>
          </w:tcPr>
          <w:p w14:paraId="2FFF6960" w14:textId="77777777" w:rsidR="004063FD" w:rsidRPr="004063FD" w:rsidRDefault="004063FD" w:rsidP="004063FD">
            <w:pPr>
              <w:spacing w:after="0" w:line="240" w:lineRule="auto"/>
              <w:rPr>
                <w:rFonts w:ascii="Times New Roman" w:hAnsi="Times New Roman" w:cs="Times New Roman"/>
                <w:sz w:val="24"/>
                <w:szCs w:val="24"/>
                <w:lang w:val="lt-LT"/>
              </w:rPr>
            </w:pPr>
          </w:p>
        </w:tc>
        <w:tc>
          <w:tcPr>
            <w:tcW w:w="3240" w:type="dxa"/>
          </w:tcPr>
          <w:p w14:paraId="747A4D55"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1.1.6. Bankas, banko kodas</w:t>
            </w:r>
          </w:p>
        </w:tc>
        <w:tc>
          <w:tcPr>
            <w:tcW w:w="3510" w:type="dxa"/>
          </w:tcPr>
          <w:p w14:paraId="12F59E55" w14:textId="77777777" w:rsidR="004063FD" w:rsidRPr="004063FD" w:rsidRDefault="004063FD" w:rsidP="004063FD">
            <w:pPr>
              <w:spacing w:after="0" w:line="240" w:lineRule="auto"/>
              <w:jc w:val="both"/>
              <w:rPr>
                <w:rFonts w:ascii="Times New Roman" w:hAnsi="Times New Roman" w:cs="Times New Roman"/>
                <w:sz w:val="24"/>
                <w:szCs w:val="24"/>
                <w:lang w:val="lt-LT"/>
              </w:rPr>
            </w:pPr>
            <w:r w:rsidRPr="004063FD">
              <w:rPr>
                <w:rFonts w:ascii="Times New Roman" w:hAnsi="Times New Roman" w:cs="Times New Roman"/>
                <w:sz w:val="24"/>
                <w:szCs w:val="24"/>
                <w:lang w:val="lt-LT"/>
              </w:rPr>
              <w:t>Bankas „</w:t>
            </w:r>
            <w:proofErr w:type="spellStart"/>
            <w:r w:rsidRPr="004063FD">
              <w:rPr>
                <w:rFonts w:ascii="Times New Roman" w:hAnsi="Times New Roman" w:cs="Times New Roman"/>
                <w:sz w:val="24"/>
                <w:szCs w:val="24"/>
                <w:lang w:val="lt-LT"/>
              </w:rPr>
              <w:t>Luminor</w:t>
            </w:r>
            <w:proofErr w:type="spellEnd"/>
            <w:r w:rsidRPr="004063FD">
              <w:rPr>
                <w:rFonts w:ascii="Times New Roman" w:hAnsi="Times New Roman" w:cs="Times New Roman"/>
                <w:sz w:val="24"/>
                <w:szCs w:val="24"/>
                <w:lang w:val="lt-LT"/>
              </w:rPr>
              <w:t xml:space="preserve"> Bank</w:t>
            </w:r>
            <w:r w:rsidRPr="004063FD">
              <w:rPr>
                <w:rFonts w:ascii="Times New Roman" w:hAnsi="Times New Roman" w:cs="Times New Roman"/>
                <w:sz w:val="24"/>
                <w:szCs w:val="24"/>
                <w:lang w:val="lt-LT"/>
              </w:rPr>
              <w:br w:type="column"/>
              <w:t>“ AS</w:t>
            </w:r>
          </w:p>
          <w:p w14:paraId="73C7DE72" w14:textId="77777777" w:rsidR="004063FD" w:rsidRPr="004063FD" w:rsidRDefault="004063FD" w:rsidP="004063FD">
            <w:pPr>
              <w:spacing w:after="0" w:line="240" w:lineRule="auto"/>
              <w:jc w:val="both"/>
              <w:rPr>
                <w:rFonts w:ascii="Times New Roman" w:hAnsi="Times New Roman" w:cs="Times New Roman"/>
                <w:sz w:val="24"/>
                <w:szCs w:val="24"/>
                <w:lang w:val="lt-LT"/>
              </w:rPr>
            </w:pPr>
            <w:r w:rsidRPr="004063FD">
              <w:rPr>
                <w:rFonts w:ascii="Times New Roman" w:hAnsi="Times New Roman" w:cs="Times New Roman"/>
                <w:sz w:val="24"/>
                <w:szCs w:val="24"/>
                <w:lang w:val="lt-LT"/>
              </w:rPr>
              <w:t>Banko kodas 40100</w:t>
            </w:r>
          </w:p>
        </w:tc>
      </w:tr>
      <w:tr w:rsidR="004063FD" w:rsidRPr="004063FD" w14:paraId="2D5F210E" w14:textId="77777777" w:rsidTr="00877DA7">
        <w:tc>
          <w:tcPr>
            <w:tcW w:w="2808" w:type="dxa"/>
            <w:vMerge/>
          </w:tcPr>
          <w:p w14:paraId="0196B5AB" w14:textId="77777777" w:rsidR="004063FD" w:rsidRPr="004063FD" w:rsidRDefault="004063FD" w:rsidP="004063FD">
            <w:pPr>
              <w:spacing w:after="0" w:line="240" w:lineRule="auto"/>
              <w:rPr>
                <w:rFonts w:ascii="Times New Roman" w:hAnsi="Times New Roman" w:cs="Times New Roman"/>
                <w:sz w:val="24"/>
                <w:szCs w:val="24"/>
                <w:lang w:val="lt-LT"/>
              </w:rPr>
            </w:pPr>
          </w:p>
        </w:tc>
        <w:tc>
          <w:tcPr>
            <w:tcW w:w="3240" w:type="dxa"/>
          </w:tcPr>
          <w:p w14:paraId="0DC41905"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1.1.7. Telefonas</w:t>
            </w:r>
          </w:p>
        </w:tc>
        <w:tc>
          <w:tcPr>
            <w:tcW w:w="3510" w:type="dxa"/>
          </w:tcPr>
          <w:p w14:paraId="37009BA0"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+370 41  59 66 42</w:t>
            </w:r>
          </w:p>
        </w:tc>
      </w:tr>
      <w:tr w:rsidR="004063FD" w:rsidRPr="004063FD" w14:paraId="09C59F58" w14:textId="77777777" w:rsidTr="00877DA7">
        <w:tc>
          <w:tcPr>
            <w:tcW w:w="2808" w:type="dxa"/>
            <w:vMerge/>
          </w:tcPr>
          <w:p w14:paraId="3583E2AA" w14:textId="77777777" w:rsidR="004063FD" w:rsidRPr="004063FD" w:rsidRDefault="004063FD" w:rsidP="004063FD">
            <w:pPr>
              <w:spacing w:after="0" w:line="240" w:lineRule="auto"/>
              <w:rPr>
                <w:rFonts w:ascii="Times New Roman" w:hAnsi="Times New Roman" w:cs="Times New Roman"/>
                <w:sz w:val="24"/>
                <w:szCs w:val="24"/>
                <w:lang w:val="lt-LT"/>
              </w:rPr>
            </w:pPr>
          </w:p>
        </w:tc>
        <w:tc>
          <w:tcPr>
            <w:tcW w:w="3240" w:type="dxa"/>
          </w:tcPr>
          <w:p w14:paraId="1F9B5FAA"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1.1.8. El. paštas</w:t>
            </w:r>
          </w:p>
        </w:tc>
        <w:tc>
          <w:tcPr>
            <w:tcW w:w="3510" w:type="dxa"/>
          </w:tcPr>
          <w:p w14:paraId="26B1B04F"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prim@siauliuraj.lt</w:t>
            </w:r>
          </w:p>
        </w:tc>
      </w:tr>
      <w:tr w:rsidR="004063FD" w:rsidRPr="004063FD" w14:paraId="7A794F66" w14:textId="77777777" w:rsidTr="00877DA7">
        <w:tc>
          <w:tcPr>
            <w:tcW w:w="2808" w:type="dxa"/>
            <w:vMerge/>
          </w:tcPr>
          <w:p w14:paraId="7D7EA1DF" w14:textId="77777777" w:rsidR="004063FD" w:rsidRPr="004063FD" w:rsidRDefault="004063FD" w:rsidP="004063FD">
            <w:pPr>
              <w:spacing w:after="0" w:line="240" w:lineRule="auto"/>
              <w:rPr>
                <w:rFonts w:ascii="Times New Roman" w:hAnsi="Times New Roman" w:cs="Times New Roman"/>
                <w:sz w:val="24"/>
                <w:szCs w:val="24"/>
                <w:lang w:val="lt-LT"/>
              </w:rPr>
            </w:pPr>
          </w:p>
        </w:tc>
        <w:tc>
          <w:tcPr>
            <w:tcW w:w="3240" w:type="dxa"/>
          </w:tcPr>
          <w:p w14:paraId="7E14DCF9"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1.1.9. Šalies atstovas</w:t>
            </w:r>
          </w:p>
        </w:tc>
        <w:tc>
          <w:tcPr>
            <w:tcW w:w="3510" w:type="dxa"/>
          </w:tcPr>
          <w:p w14:paraId="016E2B21" w14:textId="77777777" w:rsidR="004063FD" w:rsidRPr="004063FD" w:rsidRDefault="004063FD" w:rsidP="004063FD">
            <w:pPr>
              <w:spacing w:after="0" w:line="240" w:lineRule="auto"/>
              <w:rPr>
                <w:rFonts w:ascii="Times New Roman" w:hAnsi="Times New Roman" w:cs="Times New Roman"/>
                <w:sz w:val="24"/>
                <w:szCs w:val="24"/>
                <w:lang w:val="lt-LT"/>
              </w:rPr>
            </w:pPr>
            <w:proofErr w:type="spellStart"/>
            <w:r w:rsidRPr="004063FD">
              <w:rPr>
                <w:rFonts w:ascii="Times New Roman" w:hAnsi="Times New Roman" w:cs="Times New Roman"/>
                <w:sz w:val="24"/>
                <w:szCs w:val="24"/>
                <w:lang w:val="lt-LT"/>
              </w:rPr>
              <w:t>Gipoldas</w:t>
            </w:r>
            <w:proofErr w:type="spellEnd"/>
            <w:r w:rsidRPr="004063FD">
              <w:rPr>
                <w:rFonts w:ascii="Times New Roman" w:hAnsi="Times New Roman" w:cs="Times New Roman"/>
                <w:sz w:val="24"/>
                <w:szCs w:val="24"/>
                <w:lang w:val="lt-LT"/>
              </w:rPr>
              <w:t xml:space="preserve"> Karklelis</w:t>
            </w:r>
          </w:p>
        </w:tc>
      </w:tr>
      <w:tr w:rsidR="004063FD" w:rsidRPr="004063FD" w14:paraId="78579BE2" w14:textId="77777777" w:rsidTr="00877DA7">
        <w:tc>
          <w:tcPr>
            <w:tcW w:w="2808" w:type="dxa"/>
            <w:vMerge/>
          </w:tcPr>
          <w:p w14:paraId="1AE80806" w14:textId="77777777" w:rsidR="004063FD" w:rsidRPr="004063FD" w:rsidRDefault="004063FD" w:rsidP="004063FD">
            <w:pPr>
              <w:spacing w:after="0" w:line="240" w:lineRule="auto"/>
              <w:rPr>
                <w:rFonts w:ascii="Times New Roman" w:hAnsi="Times New Roman" w:cs="Times New Roman"/>
                <w:sz w:val="24"/>
                <w:szCs w:val="24"/>
                <w:lang w:val="lt-LT"/>
              </w:rPr>
            </w:pPr>
          </w:p>
        </w:tc>
        <w:tc>
          <w:tcPr>
            <w:tcW w:w="3240" w:type="dxa"/>
          </w:tcPr>
          <w:p w14:paraId="528898E2"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1.1.10. Atstovavimo pagrindas</w:t>
            </w:r>
          </w:p>
        </w:tc>
        <w:tc>
          <w:tcPr>
            <w:tcW w:w="3510" w:type="dxa"/>
          </w:tcPr>
          <w:p w14:paraId="5D5DF39C"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Šiaulių rajono savivaldybės administracijos nuostatai</w:t>
            </w:r>
          </w:p>
        </w:tc>
      </w:tr>
      <w:tr w:rsidR="004063FD" w:rsidRPr="004063FD" w14:paraId="2E9B9213" w14:textId="77777777" w:rsidTr="00877DA7">
        <w:tc>
          <w:tcPr>
            <w:tcW w:w="2808" w:type="dxa"/>
            <w:vMerge w:val="restart"/>
          </w:tcPr>
          <w:p w14:paraId="540422BD" w14:textId="77777777" w:rsidR="004063FD" w:rsidRPr="004063FD" w:rsidRDefault="004063FD" w:rsidP="004063FD">
            <w:pPr>
              <w:spacing w:after="0" w:line="240" w:lineRule="auto"/>
              <w:rPr>
                <w:rFonts w:ascii="Times New Roman" w:hAnsi="Times New Roman" w:cs="Times New Roman"/>
                <w:b/>
                <w:bCs/>
                <w:sz w:val="24"/>
                <w:szCs w:val="24"/>
                <w:lang w:val="lt-LT"/>
              </w:rPr>
            </w:pPr>
          </w:p>
          <w:p w14:paraId="3DB58D65" w14:textId="77777777" w:rsidR="004063FD" w:rsidRPr="004063FD" w:rsidRDefault="004063FD" w:rsidP="004063FD">
            <w:pPr>
              <w:spacing w:after="0" w:line="240" w:lineRule="auto"/>
              <w:rPr>
                <w:rFonts w:ascii="Times New Roman" w:hAnsi="Times New Roman" w:cs="Times New Roman"/>
                <w:b/>
                <w:bCs/>
                <w:sz w:val="24"/>
                <w:szCs w:val="24"/>
                <w:lang w:val="lt-LT"/>
              </w:rPr>
            </w:pPr>
          </w:p>
          <w:p w14:paraId="78FE2245" w14:textId="77777777" w:rsidR="004063FD" w:rsidRPr="004063FD" w:rsidRDefault="004063FD" w:rsidP="004063FD">
            <w:pPr>
              <w:spacing w:after="0" w:line="240" w:lineRule="auto"/>
              <w:rPr>
                <w:rFonts w:ascii="Times New Roman" w:hAnsi="Times New Roman" w:cs="Times New Roman"/>
                <w:b/>
                <w:bCs/>
                <w:sz w:val="24"/>
                <w:szCs w:val="24"/>
                <w:lang w:val="lt-LT"/>
              </w:rPr>
            </w:pPr>
          </w:p>
          <w:p w14:paraId="4875B551"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1.2. Tiekėjas</w:t>
            </w:r>
          </w:p>
          <w:p w14:paraId="66B9AED4" w14:textId="77777777" w:rsidR="004063FD" w:rsidRPr="004063FD" w:rsidRDefault="004063FD" w:rsidP="004063FD">
            <w:pPr>
              <w:spacing w:after="0" w:line="240" w:lineRule="auto"/>
              <w:rPr>
                <w:rFonts w:ascii="Times New Roman" w:hAnsi="Times New Roman" w:cs="Times New Roman"/>
                <w:color w:val="4472C4"/>
                <w:sz w:val="24"/>
                <w:szCs w:val="24"/>
                <w:lang w:val="lt-LT"/>
              </w:rPr>
            </w:pPr>
            <w:r w:rsidRPr="004063FD">
              <w:rPr>
                <w:rFonts w:ascii="Times New Roman" w:hAnsi="Times New Roman" w:cs="Times New Roman"/>
                <w:color w:val="4472C4"/>
                <w:sz w:val="24"/>
                <w:szCs w:val="24"/>
                <w:lang w:val="lt-LT"/>
              </w:rPr>
              <w:t>(jei Tiekėjas yra fizinis asmuo, skiltys atitinkamai pakoreguojamos)</w:t>
            </w:r>
          </w:p>
          <w:p w14:paraId="7C74E303" w14:textId="77777777" w:rsidR="004063FD" w:rsidRPr="004063FD" w:rsidRDefault="004063FD" w:rsidP="004063FD">
            <w:pPr>
              <w:spacing w:after="0" w:line="240" w:lineRule="auto"/>
              <w:rPr>
                <w:rFonts w:ascii="Times New Roman" w:hAnsi="Times New Roman" w:cs="Times New Roman"/>
                <w:b/>
                <w:bCs/>
                <w:sz w:val="24"/>
                <w:szCs w:val="24"/>
                <w:lang w:val="lt-LT"/>
              </w:rPr>
            </w:pPr>
          </w:p>
        </w:tc>
        <w:tc>
          <w:tcPr>
            <w:tcW w:w="3240" w:type="dxa"/>
          </w:tcPr>
          <w:p w14:paraId="2B35EECA"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1.2.1. Pavadinimas</w:t>
            </w:r>
          </w:p>
        </w:tc>
        <w:tc>
          <w:tcPr>
            <w:tcW w:w="3510" w:type="dxa"/>
          </w:tcPr>
          <w:p w14:paraId="4F16893C" w14:textId="77777777" w:rsidR="004063FD" w:rsidRPr="004063FD" w:rsidRDefault="004063FD" w:rsidP="004063FD">
            <w:pPr>
              <w:spacing w:after="0" w:line="240" w:lineRule="auto"/>
              <w:jc w:val="center"/>
              <w:rPr>
                <w:rFonts w:ascii="Times New Roman" w:hAnsi="Times New Roman" w:cs="Times New Roman"/>
                <w:sz w:val="24"/>
                <w:szCs w:val="24"/>
                <w:lang w:val="lt-LT"/>
              </w:rPr>
            </w:pPr>
          </w:p>
        </w:tc>
      </w:tr>
      <w:tr w:rsidR="004063FD" w:rsidRPr="004063FD" w14:paraId="50AE25BE" w14:textId="77777777" w:rsidTr="00877DA7">
        <w:tc>
          <w:tcPr>
            <w:tcW w:w="2808" w:type="dxa"/>
            <w:vMerge/>
          </w:tcPr>
          <w:p w14:paraId="213F9D20" w14:textId="77777777" w:rsidR="004063FD" w:rsidRPr="004063FD" w:rsidRDefault="004063FD" w:rsidP="004063FD">
            <w:pPr>
              <w:spacing w:after="0" w:line="240" w:lineRule="auto"/>
              <w:rPr>
                <w:rFonts w:ascii="Times New Roman" w:hAnsi="Times New Roman" w:cs="Times New Roman"/>
                <w:b/>
                <w:bCs/>
                <w:sz w:val="24"/>
                <w:szCs w:val="24"/>
                <w:lang w:val="lt-LT"/>
              </w:rPr>
            </w:pPr>
          </w:p>
        </w:tc>
        <w:tc>
          <w:tcPr>
            <w:tcW w:w="3240" w:type="dxa"/>
          </w:tcPr>
          <w:p w14:paraId="207B8D46"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1.2.2. Juridinio asmens kodas</w:t>
            </w:r>
          </w:p>
        </w:tc>
        <w:tc>
          <w:tcPr>
            <w:tcW w:w="3510" w:type="dxa"/>
          </w:tcPr>
          <w:p w14:paraId="3EE77632" w14:textId="77777777" w:rsidR="004063FD" w:rsidRPr="004063FD" w:rsidRDefault="004063FD" w:rsidP="004063FD">
            <w:pPr>
              <w:spacing w:after="0" w:line="240" w:lineRule="auto"/>
              <w:jc w:val="center"/>
              <w:rPr>
                <w:rFonts w:ascii="Times New Roman" w:hAnsi="Times New Roman" w:cs="Times New Roman"/>
                <w:sz w:val="24"/>
                <w:szCs w:val="24"/>
                <w:lang w:val="lt-LT"/>
              </w:rPr>
            </w:pPr>
          </w:p>
        </w:tc>
      </w:tr>
      <w:tr w:rsidR="004063FD" w:rsidRPr="004063FD" w14:paraId="50923D71" w14:textId="77777777" w:rsidTr="00877DA7">
        <w:tc>
          <w:tcPr>
            <w:tcW w:w="2808" w:type="dxa"/>
            <w:vMerge/>
          </w:tcPr>
          <w:p w14:paraId="43EAD219" w14:textId="77777777" w:rsidR="004063FD" w:rsidRPr="004063FD" w:rsidRDefault="004063FD" w:rsidP="004063FD">
            <w:pPr>
              <w:spacing w:after="0" w:line="240" w:lineRule="auto"/>
              <w:rPr>
                <w:rFonts w:ascii="Times New Roman" w:hAnsi="Times New Roman" w:cs="Times New Roman"/>
                <w:b/>
                <w:bCs/>
                <w:sz w:val="24"/>
                <w:szCs w:val="24"/>
                <w:lang w:val="lt-LT"/>
              </w:rPr>
            </w:pPr>
          </w:p>
        </w:tc>
        <w:tc>
          <w:tcPr>
            <w:tcW w:w="3240" w:type="dxa"/>
          </w:tcPr>
          <w:p w14:paraId="228AEE63"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1.2.3. Adresas</w:t>
            </w:r>
          </w:p>
        </w:tc>
        <w:tc>
          <w:tcPr>
            <w:tcW w:w="3510" w:type="dxa"/>
          </w:tcPr>
          <w:p w14:paraId="46E8159F" w14:textId="77777777" w:rsidR="004063FD" w:rsidRPr="004063FD" w:rsidRDefault="004063FD" w:rsidP="004063FD">
            <w:pPr>
              <w:spacing w:after="0" w:line="240" w:lineRule="auto"/>
              <w:jc w:val="center"/>
              <w:rPr>
                <w:rFonts w:ascii="Times New Roman" w:hAnsi="Times New Roman" w:cs="Times New Roman"/>
                <w:sz w:val="24"/>
                <w:szCs w:val="24"/>
                <w:lang w:val="lt-LT"/>
              </w:rPr>
            </w:pPr>
          </w:p>
        </w:tc>
      </w:tr>
      <w:tr w:rsidR="004063FD" w:rsidRPr="004063FD" w14:paraId="67C5C8EC" w14:textId="77777777" w:rsidTr="00877DA7">
        <w:tc>
          <w:tcPr>
            <w:tcW w:w="2808" w:type="dxa"/>
            <w:vMerge/>
          </w:tcPr>
          <w:p w14:paraId="154BF93C" w14:textId="77777777" w:rsidR="004063FD" w:rsidRPr="004063FD" w:rsidRDefault="004063FD" w:rsidP="004063FD">
            <w:pPr>
              <w:spacing w:after="0" w:line="240" w:lineRule="auto"/>
              <w:rPr>
                <w:rFonts w:ascii="Times New Roman" w:hAnsi="Times New Roman" w:cs="Times New Roman"/>
                <w:b/>
                <w:bCs/>
                <w:sz w:val="24"/>
                <w:szCs w:val="24"/>
                <w:lang w:val="lt-LT"/>
              </w:rPr>
            </w:pPr>
          </w:p>
        </w:tc>
        <w:tc>
          <w:tcPr>
            <w:tcW w:w="3240" w:type="dxa"/>
          </w:tcPr>
          <w:p w14:paraId="1EA53CD4"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1.2.4. PVM mokėtojo kodas</w:t>
            </w:r>
          </w:p>
        </w:tc>
        <w:tc>
          <w:tcPr>
            <w:tcW w:w="3510" w:type="dxa"/>
          </w:tcPr>
          <w:p w14:paraId="441B562D" w14:textId="77777777" w:rsidR="004063FD" w:rsidRPr="004063FD" w:rsidRDefault="004063FD" w:rsidP="004063FD">
            <w:pPr>
              <w:spacing w:after="0" w:line="240" w:lineRule="auto"/>
              <w:jc w:val="center"/>
              <w:rPr>
                <w:rFonts w:ascii="Times New Roman" w:hAnsi="Times New Roman" w:cs="Times New Roman"/>
                <w:sz w:val="24"/>
                <w:szCs w:val="24"/>
                <w:lang w:val="lt-LT"/>
              </w:rPr>
            </w:pPr>
          </w:p>
        </w:tc>
      </w:tr>
      <w:tr w:rsidR="004063FD" w:rsidRPr="004063FD" w14:paraId="3AD09393" w14:textId="77777777" w:rsidTr="00877DA7">
        <w:tc>
          <w:tcPr>
            <w:tcW w:w="2808" w:type="dxa"/>
            <w:vMerge/>
          </w:tcPr>
          <w:p w14:paraId="29B9F800" w14:textId="77777777" w:rsidR="004063FD" w:rsidRPr="004063FD" w:rsidRDefault="004063FD" w:rsidP="004063FD">
            <w:pPr>
              <w:spacing w:after="0" w:line="240" w:lineRule="auto"/>
              <w:rPr>
                <w:rFonts w:ascii="Times New Roman" w:hAnsi="Times New Roman" w:cs="Times New Roman"/>
                <w:b/>
                <w:bCs/>
                <w:sz w:val="24"/>
                <w:szCs w:val="24"/>
                <w:lang w:val="lt-LT"/>
              </w:rPr>
            </w:pPr>
          </w:p>
        </w:tc>
        <w:tc>
          <w:tcPr>
            <w:tcW w:w="3240" w:type="dxa"/>
          </w:tcPr>
          <w:p w14:paraId="5E6BF1EA"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1.2.5. Atsiskaitomoji sąskaita</w:t>
            </w:r>
          </w:p>
        </w:tc>
        <w:tc>
          <w:tcPr>
            <w:tcW w:w="3510" w:type="dxa"/>
          </w:tcPr>
          <w:p w14:paraId="6E2C76A5" w14:textId="77777777" w:rsidR="004063FD" w:rsidRPr="004063FD" w:rsidRDefault="004063FD" w:rsidP="004063FD">
            <w:pPr>
              <w:spacing w:after="0" w:line="240" w:lineRule="auto"/>
              <w:jc w:val="center"/>
              <w:rPr>
                <w:rFonts w:ascii="Times New Roman" w:hAnsi="Times New Roman" w:cs="Times New Roman"/>
                <w:sz w:val="24"/>
                <w:szCs w:val="24"/>
                <w:lang w:val="lt-LT"/>
              </w:rPr>
            </w:pPr>
          </w:p>
        </w:tc>
      </w:tr>
      <w:tr w:rsidR="004063FD" w:rsidRPr="004063FD" w14:paraId="1342769F" w14:textId="77777777" w:rsidTr="00877DA7">
        <w:tc>
          <w:tcPr>
            <w:tcW w:w="2808" w:type="dxa"/>
            <w:vMerge/>
          </w:tcPr>
          <w:p w14:paraId="6EBA3D26" w14:textId="77777777" w:rsidR="004063FD" w:rsidRPr="004063FD" w:rsidRDefault="004063FD" w:rsidP="004063FD">
            <w:pPr>
              <w:spacing w:after="0" w:line="240" w:lineRule="auto"/>
              <w:rPr>
                <w:rFonts w:ascii="Times New Roman" w:hAnsi="Times New Roman" w:cs="Times New Roman"/>
                <w:b/>
                <w:bCs/>
                <w:sz w:val="24"/>
                <w:szCs w:val="24"/>
                <w:lang w:val="lt-LT"/>
              </w:rPr>
            </w:pPr>
          </w:p>
        </w:tc>
        <w:tc>
          <w:tcPr>
            <w:tcW w:w="3240" w:type="dxa"/>
          </w:tcPr>
          <w:p w14:paraId="79C8D755"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1.2.6. Bankas, banko kodas</w:t>
            </w:r>
          </w:p>
        </w:tc>
        <w:tc>
          <w:tcPr>
            <w:tcW w:w="3510" w:type="dxa"/>
          </w:tcPr>
          <w:p w14:paraId="28F9D3E3" w14:textId="77777777" w:rsidR="004063FD" w:rsidRPr="004063FD" w:rsidRDefault="004063FD" w:rsidP="004063FD">
            <w:pPr>
              <w:spacing w:after="0" w:line="240" w:lineRule="auto"/>
              <w:jc w:val="center"/>
              <w:rPr>
                <w:rFonts w:ascii="Times New Roman" w:hAnsi="Times New Roman" w:cs="Times New Roman"/>
                <w:sz w:val="24"/>
                <w:szCs w:val="24"/>
                <w:lang w:val="lt-LT"/>
              </w:rPr>
            </w:pPr>
          </w:p>
        </w:tc>
      </w:tr>
      <w:tr w:rsidR="004063FD" w:rsidRPr="004063FD" w14:paraId="2AE380ED" w14:textId="77777777" w:rsidTr="00877DA7">
        <w:tc>
          <w:tcPr>
            <w:tcW w:w="2808" w:type="dxa"/>
            <w:vMerge/>
          </w:tcPr>
          <w:p w14:paraId="77CD6C5A" w14:textId="77777777" w:rsidR="004063FD" w:rsidRPr="004063FD" w:rsidRDefault="004063FD" w:rsidP="004063FD">
            <w:pPr>
              <w:spacing w:after="0" w:line="240" w:lineRule="auto"/>
              <w:rPr>
                <w:rFonts w:ascii="Times New Roman" w:hAnsi="Times New Roman" w:cs="Times New Roman"/>
                <w:b/>
                <w:bCs/>
                <w:sz w:val="24"/>
                <w:szCs w:val="24"/>
                <w:lang w:val="lt-LT"/>
              </w:rPr>
            </w:pPr>
          </w:p>
        </w:tc>
        <w:tc>
          <w:tcPr>
            <w:tcW w:w="3240" w:type="dxa"/>
          </w:tcPr>
          <w:p w14:paraId="1EC2BA8C"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1.2.7. Telefonas</w:t>
            </w:r>
          </w:p>
        </w:tc>
        <w:tc>
          <w:tcPr>
            <w:tcW w:w="3510" w:type="dxa"/>
          </w:tcPr>
          <w:p w14:paraId="2F7B5E75" w14:textId="77777777" w:rsidR="004063FD" w:rsidRPr="004063FD" w:rsidRDefault="004063FD" w:rsidP="004063FD">
            <w:pPr>
              <w:spacing w:after="0" w:line="240" w:lineRule="auto"/>
              <w:jc w:val="center"/>
              <w:rPr>
                <w:rFonts w:ascii="Times New Roman" w:hAnsi="Times New Roman" w:cs="Times New Roman"/>
                <w:sz w:val="24"/>
                <w:szCs w:val="24"/>
                <w:lang w:val="lt-LT"/>
              </w:rPr>
            </w:pPr>
          </w:p>
        </w:tc>
      </w:tr>
      <w:tr w:rsidR="004063FD" w:rsidRPr="004063FD" w14:paraId="16C47CC1" w14:textId="77777777" w:rsidTr="00877DA7">
        <w:tc>
          <w:tcPr>
            <w:tcW w:w="2808" w:type="dxa"/>
            <w:vMerge/>
          </w:tcPr>
          <w:p w14:paraId="74D5D671" w14:textId="77777777" w:rsidR="004063FD" w:rsidRPr="004063FD" w:rsidRDefault="004063FD" w:rsidP="004063FD">
            <w:pPr>
              <w:spacing w:after="0" w:line="240" w:lineRule="auto"/>
              <w:rPr>
                <w:rFonts w:ascii="Times New Roman" w:hAnsi="Times New Roman" w:cs="Times New Roman"/>
                <w:b/>
                <w:bCs/>
                <w:sz w:val="24"/>
                <w:szCs w:val="24"/>
                <w:lang w:val="lt-LT"/>
              </w:rPr>
            </w:pPr>
          </w:p>
        </w:tc>
        <w:tc>
          <w:tcPr>
            <w:tcW w:w="3240" w:type="dxa"/>
          </w:tcPr>
          <w:p w14:paraId="4A909ECB"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1.2.8. El. paštas</w:t>
            </w:r>
          </w:p>
        </w:tc>
        <w:tc>
          <w:tcPr>
            <w:tcW w:w="3510" w:type="dxa"/>
          </w:tcPr>
          <w:p w14:paraId="2928A166" w14:textId="77777777" w:rsidR="004063FD" w:rsidRPr="004063FD" w:rsidRDefault="004063FD" w:rsidP="004063FD">
            <w:pPr>
              <w:spacing w:after="0" w:line="240" w:lineRule="auto"/>
              <w:jc w:val="center"/>
              <w:rPr>
                <w:rFonts w:ascii="Times New Roman" w:hAnsi="Times New Roman" w:cs="Times New Roman"/>
                <w:sz w:val="24"/>
                <w:szCs w:val="24"/>
                <w:lang w:val="lt-LT"/>
              </w:rPr>
            </w:pPr>
          </w:p>
        </w:tc>
      </w:tr>
      <w:tr w:rsidR="004063FD" w:rsidRPr="004063FD" w14:paraId="15A56B99" w14:textId="77777777" w:rsidTr="00877DA7">
        <w:tc>
          <w:tcPr>
            <w:tcW w:w="2808" w:type="dxa"/>
            <w:vMerge/>
          </w:tcPr>
          <w:p w14:paraId="0AF2C285" w14:textId="77777777" w:rsidR="004063FD" w:rsidRPr="004063FD" w:rsidRDefault="004063FD" w:rsidP="004063FD">
            <w:pPr>
              <w:spacing w:after="0" w:line="240" w:lineRule="auto"/>
              <w:rPr>
                <w:rFonts w:ascii="Times New Roman" w:hAnsi="Times New Roman" w:cs="Times New Roman"/>
                <w:b/>
                <w:bCs/>
                <w:sz w:val="24"/>
                <w:szCs w:val="24"/>
                <w:lang w:val="lt-LT"/>
              </w:rPr>
            </w:pPr>
          </w:p>
        </w:tc>
        <w:tc>
          <w:tcPr>
            <w:tcW w:w="3240" w:type="dxa"/>
          </w:tcPr>
          <w:p w14:paraId="1E1D29F5"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1.2.9. Šalies atstovas</w:t>
            </w:r>
          </w:p>
        </w:tc>
        <w:tc>
          <w:tcPr>
            <w:tcW w:w="3510" w:type="dxa"/>
          </w:tcPr>
          <w:p w14:paraId="5FDF53F9" w14:textId="77777777" w:rsidR="004063FD" w:rsidRPr="004063FD" w:rsidRDefault="004063FD" w:rsidP="004063FD">
            <w:pPr>
              <w:spacing w:after="0" w:line="240" w:lineRule="auto"/>
              <w:jc w:val="center"/>
              <w:rPr>
                <w:rFonts w:ascii="Times New Roman" w:hAnsi="Times New Roman" w:cs="Times New Roman"/>
                <w:sz w:val="24"/>
                <w:szCs w:val="24"/>
                <w:lang w:val="lt-LT"/>
              </w:rPr>
            </w:pPr>
          </w:p>
        </w:tc>
      </w:tr>
      <w:tr w:rsidR="004063FD" w:rsidRPr="004063FD" w14:paraId="56088C43" w14:textId="77777777" w:rsidTr="00877DA7">
        <w:tc>
          <w:tcPr>
            <w:tcW w:w="2808" w:type="dxa"/>
            <w:vMerge/>
          </w:tcPr>
          <w:p w14:paraId="061D94E4" w14:textId="77777777" w:rsidR="004063FD" w:rsidRPr="004063FD" w:rsidRDefault="004063FD" w:rsidP="004063FD">
            <w:pPr>
              <w:spacing w:after="0" w:line="240" w:lineRule="auto"/>
              <w:rPr>
                <w:rFonts w:ascii="Times New Roman" w:hAnsi="Times New Roman" w:cs="Times New Roman"/>
                <w:b/>
                <w:bCs/>
                <w:sz w:val="24"/>
                <w:szCs w:val="24"/>
                <w:lang w:val="lt-LT"/>
              </w:rPr>
            </w:pPr>
          </w:p>
        </w:tc>
        <w:tc>
          <w:tcPr>
            <w:tcW w:w="3240" w:type="dxa"/>
          </w:tcPr>
          <w:p w14:paraId="37E5AD2B"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1.2.10. Atstovavimo pagrindas</w:t>
            </w:r>
          </w:p>
        </w:tc>
        <w:tc>
          <w:tcPr>
            <w:tcW w:w="3510" w:type="dxa"/>
          </w:tcPr>
          <w:p w14:paraId="01312942" w14:textId="77777777" w:rsidR="004063FD" w:rsidRPr="004063FD" w:rsidRDefault="004063FD" w:rsidP="004063FD">
            <w:pPr>
              <w:spacing w:after="0" w:line="240" w:lineRule="auto"/>
              <w:jc w:val="center"/>
              <w:rPr>
                <w:rFonts w:ascii="Times New Roman" w:hAnsi="Times New Roman" w:cs="Times New Roman"/>
                <w:sz w:val="24"/>
                <w:szCs w:val="24"/>
                <w:lang w:val="lt-LT"/>
              </w:rPr>
            </w:pPr>
          </w:p>
        </w:tc>
      </w:tr>
    </w:tbl>
    <w:p w14:paraId="20F9C487" w14:textId="77777777" w:rsidR="004063FD" w:rsidRPr="004063FD" w:rsidRDefault="004063FD" w:rsidP="004063FD">
      <w:pPr>
        <w:spacing w:after="0" w:line="240" w:lineRule="auto"/>
        <w:jc w:val="both"/>
        <w:rPr>
          <w:rFonts w:ascii="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4063FD" w:rsidRPr="004063FD" w14:paraId="62CC30DC" w14:textId="77777777" w:rsidTr="00877DA7">
        <w:trPr>
          <w:trHeight w:val="300"/>
        </w:trPr>
        <w:tc>
          <w:tcPr>
            <w:tcW w:w="9535" w:type="dxa"/>
            <w:gridSpan w:val="4"/>
          </w:tcPr>
          <w:p w14:paraId="28F53A59"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2. ATSAKINGI ASMENYS</w:t>
            </w:r>
          </w:p>
        </w:tc>
      </w:tr>
      <w:tr w:rsidR="004063FD" w:rsidRPr="004063FD" w14:paraId="7813B274" w14:textId="77777777" w:rsidTr="00877DA7">
        <w:trPr>
          <w:trHeight w:val="300"/>
        </w:trPr>
        <w:tc>
          <w:tcPr>
            <w:tcW w:w="2704" w:type="dxa"/>
            <w:gridSpan w:val="2"/>
          </w:tcPr>
          <w:p w14:paraId="4E7B6188"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2.1. Pirkėjo kontaktiniai asmenys, atsakingi už Sutarties vykdymą, Prekių priėmimą, Sąskaitų per informacinę sistemą „SABIS“ priėmimą</w:t>
            </w:r>
          </w:p>
        </w:tc>
        <w:tc>
          <w:tcPr>
            <w:tcW w:w="6831" w:type="dxa"/>
            <w:gridSpan w:val="2"/>
          </w:tcPr>
          <w:p w14:paraId="6E5970AD"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 xml:space="preserve">Teisės ir personalo skyriaus patarėja, atliekanti savivaldybės parengties pareigūno funkcijas Renata </w:t>
            </w:r>
            <w:proofErr w:type="spellStart"/>
            <w:r w:rsidRPr="004063FD">
              <w:rPr>
                <w:rFonts w:ascii="Times New Roman" w:hAnsi="Times New Roman" w:cs="Times New Roman"/>
                <w:sz w:val="24"/>
                <w:szCs w:val="24"/>
                <w:lang w:val="lt-LT"/>
              </w:rPr>
              <w:t>Lesanavičienė</w:t>
            </w:r>
            <w:proofErr w:type="spellEnd"/>
            <w:r w:rsidRPr="004063FD">
              <w:rPr>
                <w:rFonts w:ascii="Times New Roman" w:hAnsi="Times New Roman" w:cs="Times New Roman"/>
                <w:sz w:val="24"/>
                <w:szCs w:val="24"/>
                <w:lang w:val="lt-LT"/>
              </w:rPr>
              <w:t xml:space="preserve">, tel. +370 41 500 037, el. p. </w:t>
            </w:r>
            <w:proofErr w:type="spellStart"/>
            <w:r w:rsidRPr="004063FD">
              <w:rPr>
                <w:rFonts w:ascii="Times New Roman" w:hAnsi="Times New Roman" w:cs="Times New Roman"/>
                <w:sz w:val="24"/>
                <w:szCs w:val="24"/>
                <w:lang w:val="lt-LT"/>
              </w:rPr>
              <w:t>renata.lesanavičiene@siauliuraj.lt</w:t>
            </w:r>
            <w:proofErr w:type="spellEnd"/>
          </w:p>
          <w:p w14:paraId="7844879E" w14:textId="77777777" w:rsidR="004063FD" w:rsidRPr="004063FD" w:rsidRDefault="004063FD" w:rsidP="004063FD">
            <w:pPr>
              <w:spacing w:after="0" w:line="240" w:lineRule="auto"/>
              <w:rPr>
                <w:rFonts w:ascii="Times New Roman" w:hAnsi="Times New Roman" w:cs="Times New Roman"/>
                <w:color w:val="4472C4"/>
                <w:sz w:val="24"/>
                <w:szCs w:val="24"/>
                <w:lang w:val="lt-LT"/>
              </w:rPr>
            </w:pPr>
          </w:p>
        </w:tc>
      </w:tr>
      <w:tr w:rsidR="004063FD" w:rsidRPr="004063FD" w14:paraId="558DBFBE" w14:textId="77777777" w:rsidTr="00877DA7">
        <w:trPr>
          <w:trHeight w:val="300"/>
        </w:trPr>
        <w:tc>
          <w:tcPr>
            <w:tcW w:w="2704" w:type="dxa"/>
            <w:gridSpan w:val="2"/>
          </w:tcPr>
          <w:p w14:paraId="26B2084C"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2.2. Tiekėjo kontaktiniai asmenys, atsakingi už Sutarties vykdymą</w:t>
            </w:r>
          </w:p>
        </w:tc>
        <w:tc>
          <w:tcPr>
            <w:tcW w:w="6831" w:type="dxa"/>
            <w:gridSpan w:val="2"/>
          </w:tcPr>
          <w:p w14:paraId="16F524B4" w14:textId="77777777" w:rsidR="004063FD" w:rsidRPr="004063FD" w:rsidRDefault="004063FD" w:rsidP="004063FD">
            <w:pPr>
              <w:spacing w:after="0" w:line="240" w:lineRule="auto"/>
              <w:rPr>
                <w:rFonts w:ascii="Times New Roman" w:hAnsi="Times New Roman" w:cs="Times New Roman"/>
                <w:color w:val="4472C4"/>
                <w:sz w:val="24"/>
                <w:szCs w:val="24"/>
                <w:lang w:val="lt-LT"/>
              </w:rPr>
            </w:pPr>
            <w:r w:rsidRPr="004063FD">
              <w:rPr>
                <w:rFonts w:ascii="Times New Roman" w:hAnsi="Times New Roman" w:cs="Times New Roman"/>
                <w:color w:val="4472C4"/>
                <w:sz w:val="24"/>
                <w:szCs w:val="24"/>
                <w:lang w:val="lt-LT"/>
              </w:rPr>
              <w:t>(nurodyti padalinį / skyrių, pareigas, vardą, pavardę, tel., el. paštą)</w:t>
            </w:r>
          </w:p>
        </w:tc>
      </w:tr>
      <w:tr w:rsidR="004063FD" w:rsidRPr="004063FD" w14:paraId="6F06ACD1" w14:textId="77777777" w:rsidTr="00877DA7">
        <w:trPr>
          <w:trHeight w:val="300"/>
        </w:trPr>
        <w:tc>
          <w:tcPr>
            <w:tcW w:w="9535" w:type="dxa"/>
            <w:gridSpan w:val="4"/>
          </w:tcPr>
          <w:p w14:paraId="3A01B843"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lastRenderedPageBreak/>
              <w:t>3. SUTARTIES DALYKAS</w:t>
            </w:r>
          </w:p>
        </w:tc>
      </w:tr>
      <w:tr w:rsidR="004063FD" w:rsidRPr="004063FD" w14:paraId="06C74573" w14:textId="77777777" w:rsidTr="00877DA7">
        <w:trPr>
          <w:trHeight w:val="300"/>
        </w:trPr>
        <w:tc>
          <w:tcPr>
            <w:tcW w:w="2704" w:type="dxa"/>
            <w:gridSpan w:val="2"/>
          </w:tcPr>
          <w:p w14:paraId="6E20BCE4"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 xml:space="preserve">3.1. Sutarties dalykas </w:t>
            </w:r>
          </w:p>
        </w:tc>
        <w:tc>
          <w:tcPr>
            <w:tcW w:w="6831" w:type="dxa"/>
            <w:gridSpan w:val="2"/>
          </w:tcPr>
          <w:p w14:paraId="78FB777A" w14:textId="77777777" w:rsidR="004063FD" w:rsidRPr="004063FD" w:rsidRDefault="004063FD" w:rsidP="004063FD">
            <w:pPr>
              <w:spacing w:after="0" w:line="240" w:lineRule="auto"/>
              <w:rPr>
                <w:rFonts w:ascii="Times New Roman" w:hAnsi="Times New Roman" w:cs="Times New Roman"/>
                <w:color w:val="000000"/>
                <w:sz w:val="24"/>
                <w:szCs w:val="24"/>
                <w:lang w:val="lt-LT"/>
              </w:rPr>
            </w:pPr>
            <w:r w:rsidRPr="004063FD">
              <w:rPr>
                <w:rFonts w:ascii="Times New Roman" w:hAnsi="Times New Roman" w:cs="Times New Roman"/>
                <w:sz w:val="24"/>
                <w:szCs w:val="24"/>
                <w:lang w:val="lt-LT"/>
              </w:rPr>
              <w:t>Tiekėjas įsipareigoja Sutartyje numatytomis sąlygomis perduoti Pirkėjui Prekes nurodytas Techninėje specifikacijoje</w:t>
            </w:r>
            <w:r w:rsidRPr="004063FD">
              <w:rPr>
                <w:rFonts w:ascii="Times New Roman" w:hAnsi="Times New Roman" w:cs="Times New Roman"/>
                <w:color w:val="FF0000"/>
                <w:sz w:val="24"/>
                <w:szCs w:val="24"/>
                <w:lang w:val="lt-LT"/>
              </w:rPr>
              <w:t xml:space="preserve"> </w:t>
            </w:r>
            <w:r w:rsidRPr="004063FD">
              <w:rPr>
                <w:rFonts w:ascii="Times New Roman" w:hAnsi="Times New Roman" w:cs="Times New Roman"/>
                <w:color w:val="000000"/>
                <w:sz w:val="24"/>
                <w:szCs w:val="24"/>
                <w:lang w:val="lt-LT"/>
              </w:rPr>
              <w:t>(toliau – Prekės).</w:t>
            </w:r>
          </w:p>
          <w:p w14:paraId="62237EE0" w14:textId="77777777" w:rsidR="004063FD" w:rsidRPr="004063FD" w:rsidRDefault="004063FD" w:rsidP="004063FD">
            <w:pPr>
              <w:spacing w:after="0" w:line="240" w:lineRule="auto"/>
              <w:rPr>
                <w:rFonts w:ascii="Times New Roman" w:hAnsi="Times New Roman" w:cs="Times New Roman"/>
                <w:color w:val="000000"/>
                <w:sz w:val="24"/>
                <w:szCs w:val="24"/>
                <w:lang w:val="lt-LT"/>
              </w:rPr>
            </w:pPr>
            <w:r w:rsidRPr="004063FD">
              <w:rPr>
                <w:rFonts w:ascii="Times New Roman" w:hAnsi="Times New Roman" w:cs="Times New Roman"/>
                <w:color w:val="000000"/>
                <w:sz w:val="24"/>
                <w:szCs w:val="24"/>
                <w:lang w:val="lt-LT"/>
              </w:rPr>
              <w:t xml:space="preserve">Išsamus Prekių aprašymas ir kiti reikalavimai tiekiamoms Prekėms nustatyti Sutarties priede Nr. </w:t>
            </w:r>
            <w:r w:rsidRPr="004063FD">
              <w:rPr>
                <w:rFonts w:ascii="Times New Roman" w:hAnsi="Times New Roman" w:cs="Times New Roman"/>
                <w:color w:val="000000"/>
                <w:sz w:val="24"/>
                <w:szCs w:val="24"/>
                <w:highlight w:val="yellow"/>
                <w:lang w:val="lt-LT"/>
              </w:rPr>
              <w:t>[_1]</w:t>
            </w:r>
            <w:r w:rsidRPr="004063FD">
              <w:rPr>
                <w:rFonts w:ascii="Times New Roman" w:hAnsi="Times New Roman" w:cs="Times New Roman"/>
                <w:color w:val="000000"/>
                <w:sz w:val="24"/>
                <w:szCs w:val="24"/>
                <w:lang w:val="lt-LT"/>
              </w:rPr>
              <w:t xml:space="preserve"> „Techninė specifikacija“ (toliau – Techninė specifikacija) ir Sutarties priede Nr. </w:t>
            </w:r>
            <w:r w:rsidRPr="004063FD">
              <w:rPr>
                <w:rFonts w:ascii="Times New Roman" w:hAnsi="Times New Roman" w:cs="Times New Roman"/>
                <w:color w:val="000000"/>
                <w:sz w:val="24"/>
                <w:szCs w:val="24"/>
                <w:highlight w:val="yellow"/>
                <w:lang w:val="lt-LT"/>
              </w:rPr>
              <w:t>[_2]</w:t>
            </w:r>
            <w:r w:rsidRPr="004063FD">
              <w:rPr>
                <w:rFonts w:ascii="Times New Roman" w:hAnsi="Times New Roman" w:cs="Times New Roman"/>
                <w:color w:val="000000"/>
                <w:sz w:val="24"/>
                <w:szCs w:val="24"/>
                <w:lang w:val="lt-LT"/>
              </w:rPr>
              <w:t xml:space="preserve"> „Pasiūlymas“.</w:t>
            </w:r>
          </w:p>
        </w:tc>
      </w:tr>
      <w:tr w:rsidR="004063FD" w:rsidRPr="004063FD" w14:paraId="3555C06C" w14:textId="77777777" w:rsidTr="00877DA7">
        <w:trPr>
          <w:trHeight w:val="300"/>
        </w:trPr>
        <w:tc>
          <w:tcPr>
            <w:tcW w:w="2704" w:type="dxa"/>
            <w:gridSpan w:val="2"/>
          </w:tcPr>
          <w:p w14:paraId="25BFF9BC"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3.2. Pirkimo numeris</w:t>
            </w:r>
          </w:p>
        </w:tc>
        <w:tc>
          <w:tcPr>
            <w:tcW w:w="6831" w:type="dxa"/>
            <w:gridSpan w:val="2"/>
          </w:tcPr>
          <w:p w14:paraId="50DC7A89" w14:textId="77777777" w:rsidR="004063FD" w:rsidRPr="004063FD" w:rsidRDefault="004063FD" w:rsidP="004063FD">
            <w:pPr>
              <w:spacing w:after="0" w:line="240" w:lineRule="auto"/>
              <w:rPr>
                <w:rFonts w:ascii="Times New Roman" w:hAnsi="Times New Roman" w:cs="Times New Roman"/>
                <w:sz w:val="24"/>
                <w:szCs w:val="24"/>
                <w:lang w:val="lt-LT"/>
              </w:rPr>
            </w:pPr>
          </w:p>
        </w:tc>
      </w:tr>
      <w:tr w:rsidR="004063FD" w:rsidRPr="004063FD" w14:paraId="757F9127" w14:textId="77777777" w:rsidTr="00877DA7">
        <w:trPr>
          <w:trHeight w:val="300"/>
        </w:trPr>
        <w:tc>
          <w:tcPr>
            <w:tcW w:w="2704" w:type="dxa"/>
            <w:gridSpan w:val="2"/>
          </w:tcPr>
          <w:p w14:paraId="35C3C33B"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3.3. Informacija apie Europos Sąjungos lėšomis finansuojamą projektą arba kitą projektą</w:t>
            </w:r>
          </w:p>
        </w:tc>
        <w:tc>
          <w:tcPr>
            <w:tcW w:w="6831" w:type="dxa"/>
            <w:gridSpan w:val="2"/>
          </w:tcPr>
          <w:p w14:paraId="62B93051" w14:textId="0255A8B9"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 xml:space="preserve">Valstybės gynybos fondo lėšomis finansuojamo projekto Nr. VRM-002-K-020 „Šiaulių rajono savivaldybės pasirengimo stiprinimas evakuojamus gyventojus laikinai apgyvendinti kolektyvinės apsaugos statiniuose“ (2026-04-17 Nr. SRZ-196) lėšos. </w:t>
            </w:r>
          </w:p>
        </w:tc>
      </w:tr>
      <w:tr w:rsidR="004063FD" w:rsidRPr="004063FD" w14:paraId="5A08ACF7" w14:textId="77777777" w:rsidTr="00877DA7">
        <w:trPr>
          <w:trHeight w:val="300"/>
        </w:trPr>
        <w:tc>
          <w:tcPr>
            <w:tcW w:w="9535" w:type="dxa"/>
            <w:gridSpan w:val="4"/>
          </w:tcPr>
          <w:p w14:paraId="39F07D6E"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4. PREKIŲ PRISTATYMO TERMINAI IR PREKIŲ PERDAVIMO - PRIĖMIMO TVARKA</w:t>
            </w:r>
          </w:p>
        </w:tc>
      </w:tr>
      <w:tr w:rsidR="004063FD" w:rsidRPr="004063FD" w14:paraId="03EF7059" w14:textId="77777777" w:rsidTr="00877DA7">
        <w:trPr>
          <w:trHeight w:val="1284"/>
        </w:trPr>
        <w:tc>
          <w:tcPr>
            <w:tcW w:w="2704" w:type="dxa"/>
            <w:gridSpan w:val="2"/>
          </w:tcPr>
          <w:p w14:paraId="19E06EED"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4.1. Prekių pristatymo terminas, kai Prekės pristatomos vienu kartu</w:t>
            </w:r>
          </w:p>
          <w:p w14:paraId="706F1777" w14:textId="77777777" w:rsidR="004063FD" w:rsidRPr="004063FD" w:rsidRDefault="004063FD" w:rsidP="004063FD">
            <w:pPr>
              <w:spacing w:after="0" w:line="240" w:lineRule="auto"/>
              <w:rPr>
                <w:rFonts w:ascii="Times New Roman" w:hAnsi="Times New Roman" w:cs="Times New Roman"/>
                <w:b/>
                <w:bCs/>
                <w:sz w:val="24"/>
                <w:szCs w:val="24"/>
                <w:lang w:val="lt-LT"/>
              </w:rPr>
            </w:pPr>
          </w:p>
        </w:tc>
        <w:tc>
          <w:tcPr>
            <w:tcW w:w="6831" w:type="dxa"/>
            <w:gridSpan w:val="2"/>
          </w:tcPr>
          <w:p w14:paraId="3612A277" w14:textId="0525485C" w:rsidR="004063FD" w:rsidRPr="004063FD" w:rsidRDefault="004063FD" w:rsidP="004063FD">
            <w:pPr>
              <w:spacing w:after="0" w:line="240" w:lineRule="auto"/>
              <w:ind w:firstLine="319"/>
              <w:contextualSpacing/>
              <w:jc w:val="both"/>
              <w:rPr>
                <w:rFonts w:ascii="Times New Roman" w:hAnsi="Times New Roman" w:cs="Times New Roman"/>
                <w:color w:val="000000" w:themeColor="text1"/>
                <w:sz w:val="24"/>
                <w:szCs w:val="24"/>
                <w:lang w:val="lt-LT"/>
              </w:rPr>
            </w:pPr>
            <w:r w:rsidRPr="004063FD">
              <w:rPr>
                <w:rFonts w:ascii="Times New Roman" w:hAnsi="Times New Roman" w:cs="Times New Roman"/>
                <w:sz w:val="24"/>
                <w:szCs w:val="24"/>
                <w:lang w:val="lt-LT"/>
              </w:rPr>
              <w:t xml:space="preserve">Tiekėjas Prekes (visą Prekių kiekį) įsipareigoja pristatyti </w:t>
            </w:r>
            <w:r w:rsidRPr="004063FD">
              <w:rPr>
                <w:rFonts w:ascii="Times New Roman" w:hAnsi="Times New Roman" w:cs="Times New Roman"/>
                <w:b/>
                <w:bCs/>
                <w:sz w:val="24"/>
                <w:szCs w:val="24"/>
                <w:lang w:val="lt-LT"/>
              </w:rPr>
              <w:t>ne vėliau kaip per 2 mėnesius</w:t>
            </w:r>
            <w:r w:rsidRPr="004063FD">
              <w:rPr>
                <w:rFonts w:ascii="Times New Roman" w:hAnsi="Times New Roman" w:cs="Times New Roman"/>
                <w:sz w:val="24"/>
                <w:szCs w:val="24"/>
                <w:lang w:val="lt-LT"/>
              </w:rPr>
              <w:t xml:space="preserve"> </w:t>
            </w:r>
            <w:r w:rsidRPr="004063FD">
              <w:rPr>
                <w:rFonts w:ascii="Times New Roman" w:hAnsi="Times New Roman" w:cs="Times New Roman"/>
                <w:color w:val="000000"/>
                <w:sz w:val="24"/>
                <w:szCs w:val="24"/>
                <w:lang w:val="lt-LT"/>
              </w:rPr>
              <w:t xml:space="preserve">nuo Sutarties įsigaliojimo dienos šiais adresais: </w:t>
            </w:r>
            <w:proofErr w:type="spellStart"/>
            <w:r w:rsidRPr="004063FD">
              <w:rPr>
                <w:rFonts w:ascii="Times New Roman" w:hAnsi="Times New Roman" w:cs="Times New Roman"/>
                <w:color w:val="000000"/>
                <w:sz w:val="24"/>
                <w:szCs w:val="24"/>
                <w:lang w:val="lt-LT"/>
              </w:rPr>
              <w:t>Pakapė</w:t>
            </w:r>
            <w:proofErr w:type="spellEnd"/>
            <w:r w:rsidRPr="004063FD">
              <w:rPr>
                <w:rFonts w:ascii="Times New Roman" w:hAnsi="Times New Roman" w:cs="Times New Roman"/>
                <w:color w:val="000000"/>
                <w:sz w:val="24"/>
                <w:szCs w:val="24"/>
                <w:lang w:val="lt-LT"/>
              </w:rPr>
              <w:t xml:space="preserve">, Darželio g. 3, Šiaulių rajonas ir </w:t>
            </w:r>
            <w:r w:rsidRPr="004063FD">
              <w:rPr>
                <w:rFonts w:ascii="Times New Roman" w:hAnsi="Times New Roman" w:cs="Times New Roman"/>
                <w:color w:val="000000" w:themeColor="text1"/>
                <w:sz w:val="24"/>
                <w:szCs w:val="24"/>
                <w:lang w:val="lt-LT"/>
              </w:rPr>
              <w:t xml:space="preserve">Šiaulių r. sav., </w:t>
            </w:r>
            <w:proofErr w:type="spellStart"/>
            <w:r w:rsidRPr="004063FD">
              <w:rPr>
                <w:rFonts w:ascii="Times New Roman" w:hAnsi="Times New Roman" w:cs="Times New Roman"/>
                <w:color w:val="000000" w:themeColor="text1"/>
                <w:sz w:val="24"/>
                <w:szCs w:val="24"/>
                <w:lang w:val="lt-LT"/>
              </w:rPr>
              <w:t>Raudėnų</w:t>
            </w:r>
            <w:proofErr w:type="spellEnd"/>
            <w:r w:rsidRPr="004063FD">
              <w:rPr>
                <w:rFonts w:ascii="Times New Roman" w:hAnsi="Times New Roman" w:cs="Times New Roman"/>
                <w:color w:val="000000" w:themeColor="text1"/>
                <w:sz w:val="24"/>
                <w:szCs w:val="24"/>
                <w:lang w:val="lt-LT"/>
              </w:rPr>
              <w:t xml:space="preserve"> sen., </w:t>
            </w:r>
            <w:proofErr w:type="spellStart"/>
            <w:r w:rsidRPr="004063FD">
              <w:rPr>
                <w:rFonts w:ascii="Times New Roman" w:hAnsi="Times New Roman" w:cs="Times New Roman"/>
                <w:color w:val="000000" w:themeColor="text1"/>
                <w:sz w:val="24"/>
                <w:szCs w:val="24"/>
                <w:lang w:val="lt-LT"/>
              </w:rPr>
              <w:t>Raudėnų</w:t>
            </w:r>
            <w:proofErr w:type="spellEnd"/>
            <w:r w:rsidRPr="004063FD">
              <w:rPr>
                <w:rFonts w:ascii="Times New Roman" w:hAnsi="Times New Roman" w:cs="Times New Roman"/>
                <w:color w:val="000000" w:themeColor="text1"/>
                <w:sz w:val="24"/>
                <w:szCs w:val="24"/>
                <w:lang w:val="lt-LT"/>
              </w:rPr>
              <w:t xml:space="preserve"> k., Tryškių g. 4.</w:t>
            </w:r>
          </w:p>
        </w:tc>
      </w:tr>
      <w:tr w:rsidR="004063FD" w:rsidRPr="004063FD" w14:paraId="1E67960B" w14:textId="77777777" w:rsidTr="00877DA7">
        <w:trPr>
          <w:trHeight w:val="300"/>
        </w:trPr>
        <w:tc>
          <w:tcPr>
            <w:tcW w:w="2704" w:type="dxa"/>
            <w:gridSpan w:val="2"/>
          </w:tcPr>
          <w:p w14:paraId="13B5B3E4"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4.2. Prekių (ar jų dalies) pristatymo termino pratęsimas</w:t>
            </w:r>
          </w:p>
        </w:tc>
        <w:tc>
          <w:tcPr>
            <w:tcW w:w="6831" w:type="dxa"/>
            <w:gridSpan w:val="2"/>
          </w:tcPr>
          <w:p w14:paraId="3CC2F617"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kaip iki </w:t>
            </w:r>
            <w:r w:rsidRPr="004063FD">
              <w:rPr>
                <w:rFonts w:ascii="Times New Roman" w:hAnsi="Times New Roman" w:cs="Times New Roman"/>
                <w:b/>
                <w:bCs/>
                <w:sz w:val="24"/>
                <w:szCs w:val="24"/>
                <w:lang w:val="lt-LT"/>
              </w:rPr>
              <w:t>2026 m. rugpjūčio 15 d.</w:t>
            </w:r>
          </w:p>
        </w:tc>
      </w:tr>
      <w:tr w:rsidR="004063FD" w:rsidRPr="004063FD" w14:paraId="13305809" w14:textId="77777777" w:rsidTr="00877DA7">
        <w:trPr>
          <w:trHeight w:val="300"/>
        </w:trPr>
        <w:tc>
          <w:tcPr>
            <w:tcW w:w="2704" w:type="dxa"/>
            <w:gridSpan w:val="2"/>
          </w:tcPr>
          <w:p w14:paraId="06F3D4A1"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4.3. Užsakymų teikimo tvarka</w:t>
            </w:r>
          </w:p>
        </w:tc>
        <w:tc>
          <w:tcPr>
            <w:tcW w:w="6831" w:type="dxa"/>
            <w:gridSpan w:val="2"/>
          </w:tcPr>
          <w:p w14:paraId="5330D38B"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Užsakymai teikiami Tiekėjo nurodytu elektroniniu paštu ir laikomi gautais po 24 (dvidešimt keturių valandų) nuo užsakymo pateikimo.</w:t>
            </w:r>
          </w:p>
        </w:tc>
      </w:tr>
      <w:tr w:rsidR="004063FD" w:rsidRPr="004063FD" w14:paraId="4D675D94" w14:textId="77777777" w:rsidTr="00877DA7">
        <w:trPr>
          <w:trHeight w:val="300"/>
        </w:trPr>
        <w:tc>
          <w:tcPr>
            <w:tcW w:w="2704" w:type="dxa"/>
            <w:gridSpan w:val="2"/>
          </w:tcPr>
          <w:p w14:paraId="40AE1142"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4.4. Dėl Prekių pristatymo dalimis vertės / apimties</w:t>
            </w:r>
          </w:p>
        </w:tc>
        <w:tc>
          <w:tcPr>
            <w:tcW w:w="6831" w:type="dxa"/>
            <w:gridSpan w:val="2"/>
          </w:tcPr>
          <w:p w14:paraId="70D8EF75"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 xml:space="preserve">Kiekvieno Prekių užsakymo </w:t>
            </w:r>
            <w:r w:rsidRPr="004063FD">
              <w:rPr>
                <w:rFonts w:ascii="Times New Roman" w:hAnsi="Times New Roman" w:cs="Times New Roman"/>
                <w:b/>
                <w:bCs/>
                <w:sz w:val="24"/>
                <w:szCs w:val="24"/>
                <w:lang w:val="lt-LT"/>
              </w:rPr>
              <w:t>apimtis (kiekis)</w:t>
            </w:r>
            <w:r w:rsidRPr="004063FD">
              <w:rPr>
                <w:rFonts w:ascii="Times New Roman" w:hAnsi="Times New Roman" w:cs="Times New Roman"/>
                <w:sz w:val="24"/>
                <w:szCs w:val="24"/>
                <w:lang w:val="lt-LT"/>
              </w:rPr>
              <w:t xml:space="preserve"> turi būti ne mažesnė kaip pusę sutartyje nurodyto prekės kiekio.</w:t>
            </w:r>
          </w:p>
        </w:tc>
      </w:tr>
      <w:tr w:rsidR="004063FD" w:rsidRPr="004063FD" w14:paraId="7D7A4333" w14:textId="77777777" w:rsidTr="00877DA7">
        <w:trPr>
          <w:trHeight w:val="300"/>
        </w:trPr>
        <w:tc>
          <w:tcPr>
            <w:tcW w:w="2704" w:type="dxa"/>
            <w:gridSpan w:val="2"/>
          </w:tcPr>
          <w:p w14:paraId="117DDD32"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 xml:space="preserve">4.5. Kartu su Prekėmis pateikiami dokumentai </w:t>
            </w:r>
          </w:p>
        </w:tc>
        <w:tc>
          <w:tcPr>
            <w:tcW w:w="6831" w:type="dxa"/>
            <w:gridSpan w:val="2"/>
          </w:tcPr>
          <w:p w14:paraId="249B8641"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Kartu su Prekėmis pateikiami šie dokumentai – Prekių perdavimo-priėmimo aktas. Tiekėjui nepateikus nurodytų dokumentų, laikoma, kad Prekės neatitinka Sutartyje nustatytų reikalavimų.</w:t>
            </w:r>
          </w:p>
        </w:tc>
      </w:tr>
      <w:tr w:rsidR="004063FD" w:rsidRPr="004063FD" w14:paraId="4967503B" w14:textId="77777777" w:rsidTr="00877DA7">
        <w:trPr>
          <w:trHeight w:val="300"/>
        </w:trPr>
        <w:tc>
          <w:tcPr>
            <w:tcW w:w="9535" w:type="dxa"/>
            <w:gridSpan w:val="4"/>
          </w:tcPr>
          <w:p w14:paraId="567108B1"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5. SUTARTIES KAINA IR ATSISKAITYMO TVARKA</w:t>
            </w:r>
          </w:p>
        </w:tc>
      </w:tr>
      <w:tr w:rsidR="004063FD" w:rsidRPr="004063FD" w14:paraId="6290684D" w14:textId="77777777" w:rsidTr="00877DA7">
        <w:trPr>
          <w:trHeight w:val="300"/>
        </w:trPr>
        <w:tc>
          <w:tcPr>
            <w:tcW w:w="2704" w:type="dxa"/>
            <w:gridSpan w:val="2"/>
          </w:tcPr>
          <w:p w14:paraId="1B7DD0C9"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5.1. Sutarčiai taikomas kainos apskaičiavimo būdas</w:t>
            </w:r>
          </w:p>
        </w:tc>
        <w:tc>
          <w:tcPr>
            <w:tcW w:w="6831" w:type="dxa"/>
            <w:gridSpan w:val="2"/>
          </w:tcPr>
          <w:p w14:paraId="44BF7155"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Fiksuoto įkainio kainodara</w:t>
            </w:r>
          </w:p>
          <w:p w14:paraId="7F6B9A33" w14:textId="77777777" w:rsidR="004063FD" w:rsidRPr="004063FD" w:rsidRDefault="004063FD" w:rsidP="004063FD">
            <w:pPr>
              <w:spacing w:after="0" w:line="240" w:lineRule="auto"/>
              <w:rPr>
                <w:rFonts w:ascii="Times New Roman" w:hAnsi="Times New Roman" w:cs="Times New Roman"/>
                <w:sz w:val="24"/>
                <w:szCs w:val="24"/>
                <w:lang w:val="lt-LT"/>
              </w:rPr>
            </w:pPr>
          </w:p>
          <w:p w14:paraId="5E078BF0" w14:textId="77777777" w:rsidR="004063FD" w:rsidRPr="004063FD" w:rsidRDefault="004063FD" w:rsidP="004063FD">
            <w:pPr>
              <w:spacing w:after="0" w:line="240" w:lineRule="auto"/>
              <w:rPr>
                <w:rFonts w:ascii="Times New Roman" w:hAnsi="Times New Roman" w:cs="Times New Roman"/>
                <w:color w:val="4472C4"/>
                <w:sz w:val="24"/>
                <w:szCs w:val="24"/>
                <w:lang w:val="lt-LT"/>
              </w:rPr>
            </w:pPr>
          </w:p>
        </w:tc>
      </w:tr>
      <w:tr w:rsidR="004063FD" w:rsidRPr="004063FD" w14:paraId="09162BF6" w14:textId="77777777" w:rsidTr="004063FD">
        <w:trPr>
          <w:trHeight w:val="3392"/>
        </w:trPr>
        <w:tc>
          <w:tcPr>
            <w:tcW w:w="2704" w:type="dxa"/>
            <w:gridSpan w:val="2"/>
          </w:tcPr>
          <w:p w14:paraId="58FE4450"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lastRenderedPageBreak/>
              <w:t xml:space="preserve">5.2. Pradinės Sutarties vertė ir Sutarties kaina, kai taikoma </w:t>
            </w:r>
            <w:r w:rsidRPr="004063FD">
              <w:rPr>
                <w:rFonts w:ascii="Times New Roman" w:hAnsi="Times New Roman" w:cs="Times New Roman"/>
                <w:b/>
                <w:bCs/>
                <w:sz w:val="24"/>
                <w:szCs w:val="24"/>
                <w:u w:val="single"/>
                <w:lang w:val="lt-LT"/>
              </w:rPr>
              <w:t>fiksuoto įkainio</w:t>
            </w:r>
            <w:r w:rsidRPr="004063FD">
              <w:rPr>
                <w:rFonts w:ascii="Times New Roman" w:hAnsi="Times New Roman" w:cs="Times New Roman"/>
                <w:b/>
                <w:bCs/>
                <w:sz w:val="24"/>
                <w:szCs w:val="24"/>
                <w:lang w:val="lt-LT"/>
              </w:rPr>
              <w:t xml:space="preserve"> kainodara</w:t>
            </w:r>
          </w:p>
        </w:tc>
        <w:tc>
          <w:tcPr>
            <w:tcW w:w="6831" w:type="dxa"/>
            <w:gridSpan w:val="2"/>
          </w:tcPr>
          <w:p w14:paraId="2D8F91F2"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 xml:space="preserve">Pradinės Sutarties vertė yra </w:t>
            </w:r>
            <w:r w:rsidRPr="004063FD">
              <w:rPr>
                <w:rFonts w:ascii="Times New Roman" w:hAnsi="Times New Roman" w:cs="Times New Roman"/>
                <w:color w:val="4472C4"/>
                <w:sz w:val="24"/>
                <w:szCs w:val="24"/>
                <w:lang w:val="lt-LT"/>
              </w:rPr>
              <w:t>(nurodyti sumą skaičiais)</w:t>
            </w:r>
            <w:r w:rsidRPr="004063FD">
              <w:rPr>
                <w:rFonts w:ascii="Times New Roman" w:hAnsi="Times New Roman" w:cs="Times New Roman"/>
                <w:sz w:val="24"/>
                <w:szCs w:val="24"/>
                <w:lang w:val="lt-LT"/>
              </w:rPr>
              <w:t xml:space="preserve"> Eur, </w:t>
            </w:r>
            <w:r w:rsidRPr="004063FD">
              <w:rPr>
                <w:rFonts w:ascii="Times New Roman" w:hAnsi="Times New Roman" w:cs="Times New Roman"/>
                <w:color w:val="4472C4"/>
                <w:sz w:val="24"/>
                <w:szCs w:val="24"/>
                <w:lang w:val="lt-LT"/>
              </w:rPr>
              <w:t>(nurodyti sumą žodžiais)</w:t>
            </w:r>
            <w:r w:rsidRPr="004063FD">
              <w:rPr>
                <w:rFonts w:ascii="Times New Roman" w:hAnsi="Times New Roman" w:cs="Times New Roman"/>
                <w:sz w:val="24"/>
                <w:szCs w:val="24"/>
                <w:lang w:val="lt-LT"/>
              </w:rPr>
              <w:t xml:space="preserve"> be PVM. </w:t>
            </w:r>
          </w:p>
          <w:p w14:paraId="77DEC56E"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 xml:space="preserve">PVM sudaro </w:t>
            </w:r>
            <w:r w:rsidRPr="004063FD">
              <w:rPr>
                <w:rFonts w:ascii="Times New Roman" w:hAnsi="Times New Roman" w:cs="Times New Roman"/>
                <w:color w:val="4472C4"/>
                <w:sz w:val="24"/>
                <w:szCs w:val="24"/>
                <w:lang w:val="lt-LT"/>
              </w:rPr>
              <w:t>(nurodyti sumą skaičiais)</w:t>
            </w:r>
            <w:r w:rsidRPr="004063FD">
              <w:rPr>
                <w:rFonts w:ascii="Times New Roman" w:hAnsi="Times New Roman" w:cs="Times New Roman"/>
                <w:sz w:val="24"/>
                <w:szCs w:val="24"/>
                <w:lang w:val="lt-LT"/>
              </w:rPr>
              <w:t xml:space="preserve"> Eur, </w:t>
            </w:r>
            <w:r w:rsidRPr="004063FD">
              <w:rPr>
                <w:rFonts w:ascii="Times New Roman" w:hAnsi="Times New Roman" w:cs="Times New Roman"/>
                <w:color w:val="4472C4"/>
                <w:sz w:val="24"/>
                <w:szCs w:val="24"/>
                <w:lang w:val="lt-LT"/>
              </w:rPr>
              <w:t>(nurodyti sumą žodžiais)</w:t>
            </w:r>
            <w:r w:rsidRPr="004063FD">
              <w:rPr>
                <w:rFonts w:ascii="Times New Roman" w:hAnsi="Times New Roman" w:cs="Times New Roman"/>
                <w:sz w:val="24"/>
                <w:szCs w:val="24"/>
                <w:lang w:val="lt-LT"/>
              </w:rPr>
              <w:t>.</w:t>
            </w:r>
          </w:p>
          <w:p w14:paraId="384908F8"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 xml:space="preserve">Sutarties kaina yra </w:t>
            </w:r>
            <w:r w:rsidRPr="004063FD">
              <w:rPr>
                <w:rFonts w:ascii="Times New Roman" w:hAnsi="Times New Roman" w:cs="Times New Roman"/>
                <w:color w:val="4472C4"/>
                <w:sz w:val="24"/>
                <w:szCs w:val="24"/>
                <w:lang w:val="lt-LT"/>
              </w:rPr>
              <w:t>(nurodyti sumą skaičiais)</w:t>
            </w:r>
            <w:r w:rsidRPr="004063FD">
              <w:rPr>
                <w:rFonts w:ascii="Times New Roman" w:hAnsi="Times New Roman" w:cs="Times New Roman"/>
                <w:sz w:val="24"/>
                <w:szCs w:val="24"/>
                <w:lang w:val="lt-LT"/>
              </w:rPr>
              <w:t xml:space="preserve"> Eur, </w:t>
            </w:r>
            <w:r w:rsidRPr="004063FD">
              <w:rPr>
                <w:rFonts w:ascii="Times New Roman" w:hAnsi="Times New Roman" w:cs="Times New Roman"/>
                <w:color w:val="4472C4"/>
                <w:sz w:val="24"/>
                <w:szCs w:val="24"/>
                <w:lang w:val="lt-LT"/>
              </w:rPr>
              <w:t>(nurodyti sumą žodžiais)</w:t>
            </w:r>
            <w:r w:rsidRPr="004063FD">
              <w:rPr>
                <w:rFonts w:ascii="Times New Roman" w:hAnsi="Times New Roman" w:cs="Times New Roman"/>
                <w:sz w:val="24"/>
                <w:szCs w:val="24"/>
                <w:lang w:val="lt-LT"/>
              </w:rPr>
              <w:t xml:space="preserve"> Eur su PVM.</w:t>
            </w:r>
          </w:p>
          <w:p w14:paraId="64E9DD3F" w14:textId="77777777" w:rsidR="004063FD" w:rsidRPr="004063FD" w:rsidRDefault="004063FD" w:rsidP="004063FD">
            <w:pPr>
              <w:spacing w:after="0" w:line="240" w:lineRule="auto"/>
              <w:rPr>
                <w:rFonts w:ascii="Times New Roman" w:hAnsi="Times New Roman" w:cs="Times New Roman"/>
                <w:sz w:val="24"/>
                <w:szCs w:val="24"/>
                <w:lang w:val="lt-LT"/>
              </w:rPr>
            </w:pPr>
          </w:p>
          <w:p w14:paraId="7AD99AD7" w14:textId="09044DB2" w:rsidR="004063FD" w:rsidRPr="004063FD" w:rsidRDefault="004063FD" w:rsidP="004063FD">
            <w:pPr>
              <w:spacing w:after="0" w:line="240" w:lineRule="auto"/>
              <w:rPr>
                <w:rFonts w:ascii="Times New Roman" w:hAnsi="Times New Roman" w:cs="Times New Roman"/>
                <w:color w:val="000000"/>
                <w:sz w:val="24"/>
                <w:szCs w:val="24"/>
                <w:lang w:val="lt-LT"/>
              </w:rPr>
            </w:pPr>
            <w:r w:rsidRPr="004063FD">
              <w:rPr>
                <w:rFonts w:ascii="Times New Roman" w:hAnsi="Times New Roman" w:cs="Times New Roman"/>
                <w:color w:val="000000"/>
                <w:sz w:val="24"/>
                <w:szCs w:val="24"/>
                <w:lang w:val="lt-LT"/>
              </w:rPr>
              <w:t xml:space="preserve">Šioje Sutartyje Pradinės Sutarties vertė yra lygi Tiekėjo pasiūlymo kainai be PVM, apskaičiuotai sudauginus </w:t>
            </w:r>
            <w:r w:rsidRPr="004063FD">
              <w:rPr>
                <w:rFonts w:ascii="Times New Roman" w:hAnsi="Times New Roman" w:cs="Times New Roman"/>
                <w:b/>
                <w:bCs/>
                <w:color w:val="000000"/>
                <w:sz w:val="24"/>
                <w:szCs w:val="24"/>
                <w:lang w:val="lt-LT"/>
              </w:rPr>
              <w:t>maksimalų Prekių kiekį</w:t>
            </w:r>
            <w:r w:rsidRPr="004063FD">
              <w:rPr>
                <w:rFonts w:ascii="Times New Roman" w:hAnsi="Times New Roman" w:cs="Times New Roman"/>
                <w:color w:val="000000"/>
                <w:sz w:val="24"/>
                <w:szCs w:val="24"/>
                <w:lang w:val="lt-LT"/>
              </w:rPr>
              <w:t xml:space="preserve"> iš Tiekėjo pasiūlyto įkainio be PVM.</w:t>
            </w:r>
            <w:r w:rsidRPr="004063FD">
              <w:rPr>
                <w:rFonts w:ascii="Times New Roman" w:hAnsi="Times New Roman" w:cs="Times New Roman"/>
                <w:sz w:val="24"/>
                <w:szCs w:val="24"/>
                <w:lang w:val="lt-LT"/>
              </w:rPr>
              <w:t xml:space="preserve"> </w:t>
            </w:r>
            <w:r w:rsidRPr="004063FD">
              <w:rPr>
                <w:rFonts w:ascii="Times New Roman" w:hAnsi="Times New Roman" w:cs="Times New Roman"/>
                <w:color w:val="000000"/>
                <w:sz w:val="24"/>
                <w:szCs w:val="24"/>
                <w:lang w:val="lt-LT"/>
              </w:rPr>
              <w:t>Pirkėjas perka Prekes pagal poreikį Sutartyje arba jos priede Nr.</w:t>
            </w:r>
            <w:r w:rsidRPr="004063FD">
              <w:rPr>
                <w:rFonts w:ascii="Times New Roman" w:hAnsi="Times New Roman" w:cs="Times New Roman"/>
                <w:sz w:val="24"/>
                <w:szCs w:val="24"/>
                <w:highlight w:val="yellow"/>
                <w:lang w:val="lt-LT"/>
              </w:rPr>
              <w:t xml:space="preserve"> [2]</w:t>
            </w:r>
            <w:r w:rsidRPr="004063FD">
              <w:rPr>
                <w:rFonts w:ascii="Times New Roman" w:hAnsi="Times New Roman" w:cs="Times New Roman"/>
                <w:sz w:val="24"/>
                <w:szCs w:val="24"/>
                <w:lang w:val="lt-LT"/>
              </w:rPr>
              <w:t xml:space="preserve"> </w:t>
            </w:r>
            <w:r w:rsidRPr="004063FD">
              <w:rPr>
                <w:rFonts w:ascii="Times New Roman" w:hAnsi="Times New Roman" w:cs="Times New Roman"/>
                <w:color w:val="000000"/>
                <w:sz w:val="24"/>
                <w:szCs w:val="24"/>
                <w:lang w:val="lt-LT"/>
              </w:rPr>
              <w:t xml:space="preserve"> nurodytais įkainiais, neviršijant jame nurodyto Prekių maksimalaus kiekio.</w:t>
            </w:r>
          </w:p>
        </w:tc>
      </w:tr>
      <w:tr w:rsidR="004063FD" w:rsidRPr="004063FD" w14:paraId="1E129B53" w14:textId="77777777" w:rsidTr="00877DA7">
        <w:trPr>
          <w:trHeight w:val="300"/>
        </w:trPr>
        <w:tc>
          <w:tcPr>
            <w:tcW w:w="2704" w:type="dxa"/>
            <w:gridSpan w:val="2"/>
          </w:tcPr>
          <w:p w14:paraId="32A1279A"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b/>
                <w:bCs/>
                <w:sz w:val="24"/>
                <w:szCs w:val="24"/>
                <w:lang w:val="lt-LT"/>
              </w:rPr>
              <w:t xml:space="preserve">5.3. Sutarties kainos / įkainių perskaičiavimas taikant </w:t>
            </w:r>
            <w:r w:rsidRPr="004063FD">
              <w:rPr>
                <w:rFonts w:ascii="Times New Roman" w:hAnsi="Times New Roman" w:cs="Times New Roman"/>
                <w:b/>
                <w:bCs/>
                <w:sz w:val="24"/>
                <w:szCs w:val="24"/>
                <w:u w:val="single"/>
                <w:lang w:val="lt-LT"/>
              </w:rPr>
              <w:t>peržiūros</w:t>
            </w:r>
            <w:r w:rsidRPr="004063FD">
              <w:rPr>
                <w:rFonts w:ascii="Times New Roman" w:hAnsi="Times New Roman" w:cs="Times New Roman"/>
                <w:b/>
                <w:bCs/>
                <w:sz w:val="24"/>
                <w:szCs w:val="24"/>
                <w:lang w:val="lt-LT"/>
              </w:rPr>
              <w:t xml:space="preserve"> taisykles</w:t>
            </w:r>
          </w:p>
        </w:tc>
        <w:tc>
          <w:tcPr>
            <w:tcW w:w="6831" w:type="dxa"/>
            <w:gridSpan w:val="2"/>
          </w:tcPr>
          <w:p w14:paraId="6B79115D"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Sutarties kaina / įkainiai bus perskaičiuojami:</w:t>
            </w:r>
          </w:p>
          <w:p w14:paraId="1E9C157F" w14:textId="77777777" w:rsidR="004063FD" w:rsidRPr="004063FD" w:rsidRDefault="004063FD" w:rsidP="004063FD">
            <w:pPr>
              <w:spacing w:after="0" w:line="240" w:lineRule="auto"/>
              <w:rPr>
                <w:rFonts w:ascii="Times New Roman" w:hAnsi="Times New Roman" w:cs="Times New Roman"/>
                <w:color w:val="FF0000"/>
                <w:sz w:val="24"/>
                <w:szCs w:val="24"/>
                <w:lang w:val="lt-LT"/>
              </w:rPr>
            </w:pPr>
            <w:r w:rsidRPr="004063FD">
              <w:rPr>
                <w:rFonts w:ascii="Times New Roman" w:hAnsi="Times New Roman" w:cs="Times New Roman"/>
                <w:sz w:val="24"/>
                <w:szCs w:val="24"/>
                <w:lang w:val="lt-LT"/>
              </w:rPr>
              <w:t>5.3.1. dėl PVM tarifo pasikeitimo;</w:t>
            </w:r>
          </w:p>
          <w:p w14:paraId="64F17496" w14:textId="77777777" w:rsidR="004063FD" w:rsidRPr="004063FD" w:rsidRDefault="004063FD" w:rsidP="004063FD">
            <w:pPr>
              <w:spacing w:after="0" w:line="240" w:lineRule="auto"/>
              <w:rPr>
                <w:rFonts w:ascii="Times New Roman" w:hAnsi="Times New Roman" w:cs="Times New Roman"/>
                <w:color w:val="FF0000"/>
                <w:sz w:val="24"/>
                <w:szCs w:val="24"/>
                <w:lang w:val="lt-LT"/>
              </w:rPr>
            </w:pPr>
          </w:p>
        </w:tc>
      </w:tr>
      <w:tr w:rsidR="004063FD" w:rsidRPr="004063FD" w14:paraId="08D14BF5" w14:textId="77777777" w:rsidTr="00877DA7">
        <w:trPr>
          <w:trHeight w:val="300"/>
        </w:trPr>
        <w:tc>
          <w:tcPr>
            <w:tcW w:w="2704" w:type="dxa"/>
            <w:gridSpan w:val="2"/>
          </w:tcPr>
          <w:p w14:paraId="4ADD8A28"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5.3.1. Sutarties kainos / įkainių peržiūra dėl PVM tarifo pasikeitimo</w:t>
            </w:r>
          </w:p>
        </w:tc>
        <w:tc>
          <w:tcPr>
            <w:tcW w:w="6831" w:type="dxa"/>
            <w:gridSpan w:val="2"/>
          </w:tcPr>
          <w:p w14:paraId="3009F38E"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Perskaičiuota Sutarties kaina / Prekių įkainiai įforminami Susitarimu ir turi būti taikomi nuo naujo PVM įvedimo datos (nepriklausomai nuo to, kada pasirašytas Susitarimas).</w:t>
            </w:r>
          </w:p>
        </w:tc>
      </w:tr>
      <w:tr w:rsidR="004063FD" w:rsidRPr="004063FD" w14:paraId="7F345D77" w14:textId="77777777" w:rsidTr="00877DA7">
        <w:trPr>
          <w:trHeight w:val="300"/>
        </w:trPr>
        <w:tc>
          <w:tcPr>
            <w:tcW w:w="2704" w:type="dxa"/>
            <w:gridSpan w:val="2"/>
          </w:tcPr>
          <w:p w14:paraId="605BA069"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b/>
                <w:bCs/>
                <w:sz w:val="24"/>
                <w:szCs w:val="24"/>
                <w:lang w:val="lt-LT"/>
              </w:rPr>
              <w:t>5.3.2.</w:t>
            </w:r>
            <w:r w:rsidRPr="004063FD">
              <w:rPr>
                <w:rFonts w:ascii="Times New Roman" w:hAnsi="Times New Roman" w:cs="Times New Roman"/>
                <w:sz w:val="24"/>
                <w:szCs w:val="24"/>
                <w:lang w:val="lt-LT"/>
              </w:rPr>
              <w:t xml:space="preserve"> </w:t>
            </w:r>
            <w:r w:rsidRPr="004063FD">
              <w:rPr>
                <w:rFonts w:ascii="Times New Roman" w:hAnsi="Times New Roman" w:cs="Times New Roman"/>
                <w:b/>
                <w:bCs/>
                <w:sz w:val="24"/>
                <w:szCs w:val="24"/>
                <w:lang w:val="lt-LT"/>
              </w:rPr>
              <w:t>Sutarties kainos / įkainių peržiūra dėl kitų mokesčių, lemiančių Prekių kainos pokytį, pasikeitimo</w:t>
            </w:r>
          </w:p>
        </w:tc>
        <w:tc>
          <w:tcPr>
            <w:tcW w:w="6831" w:type="dxa"/>
            <w:gridSpan w:val="2"/>
          </w:tcPr>
          <w:p w14:paraId="3625D501"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Netaikoma</w:t>
            </w:r>
          </w:p>
          <w:p w14:paraId="646960AD" w14:textId="77777777" w:rsidR="004063FD" w:rsidRPr="004063FD" w:rsidRDefault="004063FD" w:rsidP="004063FD">
            <w:pPr>
              <w:spacing w:after="0" w:line="240" w:lineRule="auto"/>
              <w:rPr>
                <w:rFonts w:ascii="Times New Roman" w:hAnsi="Times New Roman" w:cs="Times New Roman"/>
                <w:sz w:val="24"/>
                <w:szCs w:val="24"/>
                <w:lang w:val="lt-LT"/>
              </w:rPr>
            </w:pPr>
          </w:p>
          <w:p w14:paraId="39AEBA78" w14:textId="77777777" w:rsidR="004063FD" w:rsidRPr="004063FD" w:rsidRDefault="004063FD" w:rsidP="004063FD">
            <w:pPr>
              <w:spacing w:after="0" w:line="240" w:lineRule="auto"/>
              <w:rPr>
                <w:rFonts w:ascii="Times New Roman" w:hAnsi="Times New Roman" w:cs="Times New Roman"/>
                <w:sz w:val="24"/>
                <w:szCs w:val="24"/>
                <w:lang w:val="lt-LT"/>
              </w:rPr>
            </w:pPr>
          </w:p>
        </w:tc>
      </w:tr>
      <w:tr w:rsidR="004063FD" w:rsidRPr="004063FD" w14:paraId="717F6069" w14:textId="77777777" w:rsidTr="00877DA7">
        <w:trPr>
          <w:trHeight w:val="300"/>
        </w:trPr>
        <w:tc>
          <w:tcPr>
            <w:tcW w:w="2704" w:type="dxa"/>
            <w:gridSpan w:val="2"/>
          </w:tcPr>
          <w:p w14:paraId="16F29033"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5.3.3. Sutarties kainos / įkainių peržiūra dėl kainų lygio pokyčio</w:t>
            </w:r>
          </w:p>
        </w:tc>
        <w:tc>
          <w:tcPr>
            <w:tcW w:w="6831" w:type="dxa"/>
            <w:gridSpan w:val="2"/>
          </w:tcPr>
          <w:p w14:paraId="7292B2A4"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Netaikoma</w:t>
            </w:r>
          </w:p>
          <w:p w14:paraId="00DC2DAD" w14:textId="77777777" w:rsidR="004063FD" w:rsidRPr="004063FD" w:rsidRDefault="004063FD" w:rsidP="004063FD">
            <w:pPr>
              <w:spacing w:after="0" w:line="240" w:lineRule="auto"/>
              <w:rPr>
                <w:rFonts w:ascii="Times New Roman" w:hAnsi="Times New Roman" w:cs="Times New Roman"/>
                <w:color w:val="000000"/>
                <w:sz w:val="24"/>
                <w:szCs w:val="24"/>
                <w:shd w:val="clear" w:color="auto" w:fill="FFFFFF"/>
                <w:lang w:val="lt-LT"/>
              </w:rPr>
            </w:pPr>
            <w:r w:rsidRPr="004063FD">
              <w:rPr>
                <w:rFonts w:ascii="Times New Roman" w:hAnsi="Times New Roman" w:cs="Times New Roman"/>
                <w:color w:val="000000"/>
                <w:sz w:val="24"/>
                <w:szCs w:val="24"/>
                <w:shd w:val="clear" w:color="auto" w:fill="FFFFFF"/>
                <w:lang w:val="lt-LT"/>
              </w:rPr>
              <w:t xml:space="preserve"> </w:t>
            </w:r>
          </w:p>
          <w:p w14:paraId="19D0EF23" w14:textId="77777777" w:rsidR="004063FD" w:rsidRPr="004063FD" w:rsidRDefault="004063FD" w:rsidP="004063FD">
            <w:pPr>
              <w:spacing w:after="0" w:line="240" w:lineRule="auto"/>
              <w:rPr>
                <w:rFonts w:ascii="Times New Roman" w:hAnsi="Times New Roman" w:cs="Times New Roman"/>
                <w:color w:val="000000"/>
                <w:sz w:val="24"/>
                <w:szCs w:val="24"/>
                <w:lang w:val="lt-LT"/>
              </w:rPr>
            </w:pPr>
          </w:p>
          <w:p w14:paraId="7F72C869" w14:textId="77777777" w:rsidR="004063FD" w:rsidRPr="004063FD" w:rsidRDefault="004063FD" w:rsidP="004063FD">
            <w:pPr>
              <w:spacing w:after="0" w:line="240" w:lineRule="auto"/>
              <w:rPr>
                <w:rFonts w:ascii="Times New Roman" w:hAnsi="Times New Roman" w:cs="Times New Roman"/>
                <w:color w:val="4472C4"/>
                <w:sz w:val="24"/>
                <w:szCs w:val="24"/>
                <w:lang w:val="lt-LT"/>
              </w:rPr>
            </w:pPr>
          </w:p>
        </w:tc>
      </w:tr>
      <w:tr w:rsidR="004063FD" w:rsidRPr="004063FD" w14:paraId="0681F8B6" w14:textId="77777777" w:rsidTr="00877DA7">
        <w:trPr>
          <w:trHeight w:val="300"/>
        </w:trPr>
        <w:tc>
          <w:tcPr>
            <w:tcW w:w="2704" w:type="dxa"/>
            <w:gridSpan w:val="2"/>
          </w:tcPr>
          <w:p w14:paraId="3EA292E8"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5.3.4. Sutarties kainos / įkainių peržiūra dėl kainų lygio pokyčio pagal Prekių grupių kainų pokyčius</w:t>
            </w:r>
          </w:p>
        </w:tc>
        <w:tc>
          <w:tcPr>
            <w:tcW w:w="6831" w:type="dxa"/>
            <w:gridSpan w:val="2"/>
          </w:tcPr>
          <w:p w14:paraId="7DEAA45F"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Netaikoma</w:t>
            </w:r>
          </w:p>
          <w:p w14:paraId="2DB0C567" w14:textId="77777777" w:rsidR="004063FD" w:rsidRPr="004063FD" w:rsidRDefault="004063FD" w:rsidP="004063FD">
            <w:pPr>
              <w:spacing w:after="0" w:line="240" w:lineRule="auto"/>
              <w:rPr>
                <w:rFonts w:ascii="Times New Roman" w:hAnsi="Times New Roman" w:cs="Times New Roman"/>
                <w:sz w:val="24"/>
                <w:szCs w:val="24"/>
                <w:lang w:val="lt-LT"/>
              </w:rPr>
            </w:pPr>
          </w:p>
          <w:p w14:paraId="7191C1AE" w14:textId="77777777" w:rsidR="004063FD" w:rsidRPr="004063FD" w:rsidRDefault="004063FD" w:rsidP="004063FD">
            <w:pPr>
              <w:spacing w:after="0" w:line="240" w:lineRule="auto"/>
              <w:rPr>
                <w:rFonts w:ascii="Times New Roman" w:hAnsi="Times New Roman" w:cs="Times New Roman"/>
                <w:color w:val="FF0000"/>
                <w:sz w:val="24"/>
                <w:szCs w:val="24"/>
                <w:lang w:val="lt-LT"/>
              </w:rPr>
            </w:pPr>
          </w:p>
          <w:p w14:paraId="7FC01210" w14:textId="77777777" w:rsidR="004063FD" w:rsidRPr="004063FD" w:rsidRDefault="004063FD" w:rsidP="004063FD">
            <w:pPr>
              <w:spacing w:after="0" w:line="240" w:lineRule="auto"/>
              <w:rPr>
                <w:rFonts w:ascii="Times New Roman" w:hAnsi="Times New Roman" w:cs="Times New Roman"/>
                <w:sz w:val="24"/>
                <w:szCs w:val="24"/>
                <w:lang w:val="lt-LT"/>
              </w:rPr>
            </w:pPr>
          </w:p>
        </w:tc>
      </w:tr>
      <w:tr w:rsidR="004063FD" w:rsidRPr="004063FD" w14:paraId="4B9C2118" w14:textId="77777777" w:rsidTr="00877DA7">
        <w:trPr>
          <w:trHeight w:val="300"/>
        </w:trPr>
        <w:tc>
          <w:tcPr>
            <w:tcW w:w="2704" w:type="dxa"/>
            <w:gridSpan w:val="2"/>
          </w:tcPr>
          <w:p w14:paraId="432F0C33"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 xml:space="preserve">5.4. Sutarties kainos / įkainių apskaičiavimas taikant </w:t>
            </w:r>
            <w:r w:rsidRPr="004063FD">
              <w:rPr>
                <w:rFonts w:ascii="Times New Roman" w:hAnsi="Times New Roman" w:cs="Times New Roman"/>
                <w:b/>
                <w:bCs/>
                <w:sz w:val="24"/>
                <w:szCs w:val="24"/>
                <w:u w:val="single"/>
                <w:lang w:val="lt-LT"/>
              </w:rPr>
              <w:t>kiekio (apimties)</w:t>
            </w:r>
            <w:r w:rsidRPr="004063FD">
              <w:rPr>
                <w:rFonts w:ascii="Times New Roman" w:hAnsi="Times New Roman" w:cs="Times New Roman"/>
                <w:b/>
                <w:bCs/>
                <w:sz w:val="24"/>
                <w:szCs w:val="24"/>
                <w:lang w:val="lt-LT"/>
              </w:rPr>
              <w:t xml:space="preserve"> keitimo taisykles</w:t>
            </w:r>
          </w:p>
        </w:tc>
        <w:tc>
          <w:tcPr>
            <w:tcW w:w="6831" w:type="dxa"/>
            <w:gridSpan w:val="2"/>
          </w:tcPr>
          <w:p w14:paraId="7EF3CF33"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Netaikoma</w:t>
            </w:r>
          </w:p>
          <w:p w14:paraId="6A60CD16" w14:textId="77777777" w:rsidR="004063FD" w:rsidRPr="004063FD" w:rsidRDefault="004063FD" w:rsidP="004063FD">
            <w:pPr>
              <w:spacing w:after="0" w:line="240" w:lineRule="auto"/>
              <w:rPr>
                <w:rFonts w:ascii="Times New Roman" w:hAnsi="Times New Roman" w:cs="Times New Roman"/>
                <w:sz w:val="24"/>
                <w:szCs w:val="24"/>
                <w:lang w:val="lt-LT"/>
              </w:rPr>
            </w:pPr>
          </w:p>
          <w:p w14:paraId="1EA8C50C" w14:textId="77777777" w:rsidR="004063FD" w:rsidRPr="004063FD" w:rsidRDefault="004063FD" w:rsidP="004063FD">
            <w:pPr>
              <w:spacing w:after="0" w:line="240" w:lineRule="auto"/>
              <w:rPr>
                <w:rFonts w:ascii="Times New Roman" w:hAnsi="Times New Roman" w:cs="Times New Roman"/>
                <w:sz w:val="24"/>
                <w:szCs w:val="24"/>
                <w:lang w:val="lt-LT"/>
              </w:rPr>
            </w:pPr>
          </w:p>
        </w:tc>
      </w:tr>
      <w:tr w:rsidR="004063FD" w:rsidRPr="004063FD" w14:paraId="77836EA8" w14:textId="77777777" w:rsidTr="00877DA7">
        <w:trPr>
          <w:trHeight w:val="300"/>
        </w:trPr>
        <w:tc>
          <w:tcPr>
            <w:tcW w:w="2704" w:type="dxa"/>
            <w:gridSpan w:val="2"/>
          </w:tcPr>
          <w:p w14:paraId="3FAE775A"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5.5. Atsiskaitymo su Tiekėju terminas ir tvarka</w:t>
            </w:r>
          </w:p>
        </w:tc>
        <w:tc>
          <w:tcPr>
            <w:tcW w:w="6831" w:type="dxa"/>
            <w:gridSpan w:val="2"/>
          </w:tcPr>
          <w:p w14:paraId="2325852C"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Pirkėjas atsiskaito su Tiekėju ne vėliau kaip per 30 kalendorinių dienų nuo Sąskaitos priėmimo dienos.</w:t>
            </w:r>
          </w:p>
          <w:p w14:paraId="1F5769D2" w14:textId="31E74EA6" w:rsidR="004063FD" w:rsidRPr="004063FD" w:rsidRDefault="004063FD" w:rsidP="004063FD">
            <w:pPr>
              <w:spacing w:after="0" w:line="240" w:lineRule="auto"/>
              <w:rPr>
                <w:rFonts w:ascii="Times New Roman" w:hAnsi="Times New Roman" w:cs="Times New Roman"/>
                <w:sz w:val="24"/>
                <w:szCs w:val="24"/>
                <w:shd w:val="clear" w:color="auto" w:fill="FFFFFF"/>
                <w:lang w:val="lt-LT"/>
              </w:rPr>
            </w:pPr>
            <w:r w:rsidRPr="004063FD">
              <w:rPr>
                <w:rFonts w:ascii="Times New Roman" w:hAnsi="Times New Roman" w:cs="Times New Roman"/>
                <w:sz w:val="24"/>
                <w:szCs w:val="24"/>
                <w:shd w:val="clear" w:color="auto" w:fill="FFFFFF"/>
                <w:lang w:val="lt-LT"/>
              </w:rPr>
              <w:t>Apmokėjimo sąlygos įvykdžius užsakymą, mokama už konkretų kiekį / apimtį pagal nustatytus įkainius.</w:t>
            </w:r>
          </w:p>
        </w:tc>
      </w:tr>
      <w:tr w:rsidR="004063FD" w:rsidRPr="004063FD" w14:paraId="75244254" w14:textId="77777777" w:rsidTr="00877DA7">
        <w:trPr>
          <w:trHeight w:val="300"/>
        </w:trPr>
        <w:tc>
          <w:tcPr>
            <w:tcW w:w="2704" w:type="dxa"/>
            <w:gridSpan w:val="2"/>
          </w:tcPr>
          <w:p w14:paraId="08392D47"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5.6. Avansas</w:t>
            </w:r>
          </w:p>
        </w:tc>
        <w:tc>
          <w:tcPr>
            <w:tcW w:w="6831" w:type="dxa"/>
            <w:gridSpan w:val="2"/>
          </w:tcPr>
          <w:p w14:paraId="257E30D6" w14:textId="32D1DC77" w:rsidR="004063FD" w:rsidRPr="004063FD" w:rsidRDefault="004063FD" w:rsidP="004063FD">
            <w:pPr>
              <w:spacing w:after="0" w:line="240" w:lineRule="auto"/>
              <w:rPr>
                <w:rFonts w:ascii="Times New Roman" w:hAnsi="Times New Roman" w:cs="Times New Roman"/>
                <w:color w:val="000000"/>
                <w:sz w:val="24"/>
                <w:szCs w:val="24"/>
                <w:shd w:val="clear" w:color="auto" w:fill="FFFFFF"/>
                <w:lang w:val="lt-LT"/>
              </w:rPr>
            </w:pPr>
            <w:r w:rsidRPr="004063FD">
              <w:rPr>
                <w:rFonts w:ascii="Times New Roman" w:hAnsi="Times New Roman" w:cs="Times New Roman"/>
                <w:sz w:val="24"/>
                <w:szCs w:val="24"/>
                <w:lang w:val="lt-LT"/>
              </w:rPr>
              <w:t>Netaikoma</w:t>
            </w:r>
          </w:p>
        </w:tc>
      </w:tr>
      <w:tr w:rsidR="004063FD" w:rsidRPr="004063FD" w14:paraId="4C3A66AE" w14:textId="77777777" w:rsidTr="00877DA7">
        <w:trPr>
          <w:trHeight w:val="300"/>
        </w:trPr>
        <w:tc>
          <w:tcPr>
            <w:tcW w:w="2704" w:type="dxa"/>
            <w:gridSpan w:val="2"/>
          </w:tcPr>
          <w:p w14:paraId="0B118063"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5.7. Avanso užtikrinimas</w:t>
            </w:r>
          </w:p>
        </w:tc>
        <w:tc>
          <w:tcPr>
            <w:tcW w:w="6831" w:type="dxa"/>
            <w:gridSpan w:val="2"/>
          </w:tcPr>
          <w:p w14:paraId="27CBB90D" w14:textId="3803884D"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Netaikoma</w:t>
            </w:r>
          </w:p>
          <w:p w14:paraId="4D86ECE2"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color w:val="000000"/>
                <w:sz w:val="24"/>
                <w:szCs w:val="24"/>
                <w:shd w:val="clear" w:color="auto" w:fill="FFFFFF"/>
                <w:lang w:val="lt-LT"/>
              </w:rPr>
              <w:t xml:space="preserve"> </w:t>
            </w:r>
          </w:p>
        </w:tc>
      </w:tr>
      <w:tr w:rsidR="004063FD" w:rsidRPr="004063FD" w14:paraId="4E724B73" w14:textId="77777777" w:rsidTr="00877DA7">
        <w:trPr>
          <w:trHeight w:val="300"/>
        </w:trPr>
        <w:tc>
          <w:tcPr>
            <w:tcW w:w="9535" w:type="dxa"/>
            <w:gridSpan w:val="4"/>
          </w:tcPr>
          <w:p w14:paraId="7781ED1C"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6. PREKIŲ KOKYBĖ IR GARANTINIAI ĮSIPAREIGOJIMAI</w:t>
            </w:r>
          </w:p>
        </w:tc>
      </w:tr>
      <w:tr w:rsidR="004063FD" w:rsidRPr="004063FD" w14:paraId="4CB804AD" w14:textId="77777777" w:rsidTr="00877DA7">
        <w:trPr>
          <w:trHeight w:val="300"/>
        </w:trPr>
        <w:tc>
          <w:tcPr>
            <w:tcW w:w="2704" w:type="dxa"/>
            <w:gridSpan w:val="2"/>
          </w:tcPr>
          <w:p w14:paraId="11C5536C"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lastRenderedPageBreak/>
              <w:t>6.1. Garantinis terminas</w:t>
            </w:r>
          </w:p>
        </w:tc>
        <w:tc>
          <w:tcPr>
            <w:tcW w:w="6831" w:type="dxa"/>
            <w:gridSpan w:val="2"/>
          </w:tcPr>
          <w:p w14:paraId="5A1E0523"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 xml:space="preserve">Prekėms nustatomas Tiekėjo pasiūlytas arba Prekių gamintojo taikomas Garantinis terminas, tačiau bet kokiu atveju </w:t>
            </w:r>
            <w:r w:rsidRPr="004063FD">
              <w:rPr>
                <w:rFonts w:ascii="Times New Roman" w:hAnsi="Times New Roman" w:cs="Times New Roman"/>
                <w:b/>
                <w:bCs/>
                <w:sz w:val="24"/>
                <w:szCs w:val="24"/>
                <w:lang w:val="lt-LT"/>
              </w:rPr>
              <w:t xml:space="preserve">ne trumpesnis kaip 60 mėn. </w:t>
            </w:r>
            <w:r w:rsidRPr="004063FD">
              <w:rPr>
                <w:rFonts w:ascii="Times New Roman" w:hAnsi="Times New Roman" w:cs="Times New Roman"/>
                <w:sz w:val="24"/>
                <w:szCs w:val="24"/>
                <w:lang w:val="lt-LT"/>
              </w:rPr>
              <w:t xml:space="preserve"> Garantinis terminas, skaičiuojamas nuo Prekių perdavimo–priėmimo akto ar Sąskaitos (kai Prekių perdavimo–priėmimo aktas nėra pasirašomas) pasirašymo dienos.</w:t>
            </w:r>
          </w:p>
        </w:tc>
      </w:tr>
      <w:tr w:rsidR="004063FD" w:rsidRPr="004063FD" w14:paraId="69A2A934" w14:textId="77777777" w:rsidTr="00877DA7">
        <w:trPr>
          <w:trHeight w:val="300"/>
        </w:trPr>
        <w:tc>
          <w:tcPr>
            <w:tcW w:w="2704" w:type="dxa"/>
            <w:gridSpan w:val="2"/>
          </w:tcPr>
          <w:p w14:paraId="4A984F71"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6.2. Garantinė priežiūra</w:t>
            </w:r>
          </w:p>
        </w:tc>
        <w:tc>
          <w:tcPr>
            <w:tcW w:w="6831" w:type="dxa"/>
            <w:gridSpan w:val="2"/>
          </w:tcPr>
          <w:p w14:paraId="502C7FC9" w14:textId="77777777" w:rsidR="004063FD" w:rsidRPr="004063FD" w:rsidRDefault="004063FD" w:rsidP="004063FD">
            <w:pPr>
              <w:spacing w:after="0" w:line="240" w:lineRule="auto"/>
              <w:rPr>
                <w:rFonts w:ascii="Times New Roman" w:hAnsi="Times New Roman" w:cs="Times New Roman"/>
                <w:color w:val="4472C4"/>
                <w:sz w:val="24"/>
                <w:szCs w:val="24"/>
                <w:lang w:val="lt-LT"/>
              </w:rPr>
            </w:pPr>
            <w:r w:rsidRPr="004063FD">
              <w:rPr>
                <w:rFonts w:ascii="Times New Roman" w:hAnsi="Times New Roman" w:cs="Times New Roman"/>
                <w:sz w:val="24"/>
                <w:szCs w:val="24"/>
                <w:lang w:val="lt-LT"/>
              </w:rPr>
              <w:t>Tiekėjas privalo pašalinti trūkumus ne vėliau kaip per 10 darbo dienų.</w:t>
            </w:r>
          </w:p>
          <w:p w14:paraId="562F24C6"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Prekių trūkumų nustatymo bei šalinimo tvarka nustatyta Bendrųjų sąlygų 7 skyriuje.</w:t>
            </w:r>
          </w:p>
        </w:tc>
      </w:tr>
      <w:tr w:rsidR="004063FD" w:rsidRPr="004063FD" w14:paraId="21A9EF07" w14:textId="77777777" w:rsidTr="00877DA7">
        <w:trPr>
          <w:trHeight w:val="300"/>
        </w:trPr>
        <w:tc>
          <w:tcPr>
            <w:tcW w:w="9535" w:type="dxa"/>
            <w:gridSpan w:val="4"/>
          </w:tcPr>
          <w:p w14:paraId="20421199"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7. SUTARTIES VYKDYMUI PASITELKIAMI SUBTIEKĖJAI</w:t>
            </w:r>
          </w:p>
        </w:tc>
      </w:tr>
      <w:tr w:rsidR="004063FD" w:rsidRPr="004063FD" w14:paraId="07D7BBBB" w14:textId="77777777" w:rsidTr="00877DA7">
        <w:trPr>
          <w:trHeight w:val="300"/>
        </w:trPr>
        <w:tc>
          <w:tcPr>
            <w:tcW w:w="2704" w:type="dxa"/>
            <w:gridSpan w:val="2"/>
          </w:tcPr>
          <w:p w14:paraId="0F43AE39"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Sutarties vykdymui pasitelkiami subtiekėjai ir (ar) specialistai</w:t>
            </w:r>
          </w:p>
        </w:tc>
        <w:tc>
          <w:tcPr>
            <w:tcW w:w="6831" w:type="dxa"/>
            <w:gridSpan w:val="2"/>
          </w:tcPr>
          <w:p w14:paraId="327F698B"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Sutarties vykdymui subtiekėjai ir (ar) specialistai nepasitelkiami.</w:t>
            </w:r>
          </w:p>
          <w:p w14:paraId="5D00D31C" w14:textId="77777777" w:rsidR="004063FD" w:rsidRPr="004063FD" w:rsidRDefault="004063FD" w:rsidP="004063FD">
            <w:pPr>
              <w:spacing w:after="0" w:line="240" w:lineRule="auto"/>
              <w:rPr>
                <w:rFonts w:ascii="Times New Roman" w:hAnsi="Times New Roman" w:cs="Times New Roman"/>
                <w:sz w:val="24"/>
                <w:szCs w:val="24"/>
                <w:lang w:val="lt-LT"/>
              </w:rPr>
            </w:pPr>
          </w:p>
          <w:p w14:paraId="03AFBC4E" w14:textId="77777777" w:rsidR="004063FD" w:rsidRPr="004063FD" w:rsidRDefault="004063FD" w:rsidP="004063FD">
            <w:pPr>
              <w:spacing w:after="0" w:line="240" w:lineRule="auto"/>
              <w:rPr>
                <w:rFonts w:ascii="Times New Roman" w:hAnsi="Times New Roman" w:cs="Times New Roman"/>
                <w:b/>
                <w:bCs/>
                <w:sz w:val="24"/>
                <w:szCs w:val="24"/>
                <w:lang w:val="lt-LT"/>
              </w:rPr>
            </w:pPr>
          </w:p>
        </w:tc>
      </w:tr>
      <w:tr w:rsidR="004063FD" w:rsidRPr="004063FD" w14:paraId="74E5EBCD" w14:textId="77777777" w:rsidTr="00877DA7">
        <w:trPr>
          <w:trHeight w:val="300"/>
        </w:trPr>
        <w:tc>
          <w:tcPr>
            <w:tcW w:w="9535" w:type="dxa"/>
            <w:gridSpan w:val="4"/>
          </w:tcPr>
          <w:p w14:paraId="7A499BAB"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8. PRIEVOLIŲ PAGAL SUTARTĮ ĮVYKDYMO UŽTIKRINIMAS</w:t>
            </w:r>
          </w:p>
        </w:tc>
      </w:tr>
      <w:tr w:rsidR="004063FD" w:rsidRPr="004063FD" w14:paraId="25F5F602" w14:textId="77777777" w:rsidTr="00877DA7">
        <w:trPr>
          <w:trHeight w:val="300"/>
        </w:trPr>
        <w:tc>
          <w:tcPr>
            <w:tcW w:w="2704" w:type="dxa"/>
            <w:gridSpan w:val="2"/>
          </w:tcPr>
          <w:p w14:paraId="3393FAE7"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8.1. Prievolių pagal Sutartį įvykdymo užtikrinimas</w:t>
            </w:r>
          </w:p>
        </w:tc>
        <w:tc>
          <w:tcPr>
            <w:tcW w:w="6831" w:type="dxa"/>
            <w:gridSpan w:val="2"/>
          </w:tcPr>
          <w:p w14:paraId="4F0D4B41"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Prievolių pagal Sutartį įvykdymas užtikrinamas – netesybomis (delspinigiais, bauda);</w:t>
            </w:r>
          </w:p>
          <w:p w14:paraId="4C0CE690" w14:textId="77777777" w:rsidR="004063FD" w:rsidRPr="004063FD" w:rsidRDefault="004063FD" w:rsidP="004063FD">
            <w:pPr>
              <w:spacing w:after="0" w:line="240" w:lineRule="auto"/>
              <w:rPr>
                <w:rFonts w:ascii="Times New Roman" w:hAnsi="Times New Roman" w:cs="Times New Roman"/>
                <w:sz w:val="24"/>
                <w:szCs w:val="24"/>
                <w:lang w:val="lt-LT"/>
              </w:rPr>
            </w:pPr>
          </w:p>
        </w:tc>
      </w:tr>
      <w:tr w:rsidR="004063FD" w:rsidRPr="004063FD" w14:paraId="40039AC8" w14:textId="77777777" w:rsidTr="00877DA7">
        <w:trPr>
          <w:trHeight w:val="300"/>
        </w:trPr>
        <w:tc>
          <w:tcPr>
            <w:tcW w:w="2704" w:type="dxa"/>
            <w:gridSpan w:val="2"/>
          </w:tcPr>
          <w:p w14:paraId="67EB8071"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 xml:space="preserve">8.2. Sutarties įvykdymo užtikrinimo pateikimas </w:t>
            </w:r>
          </w:p>
        </w:tc>
        <w:tc>
          <w:tcPr>
            <w:tcW w:w="6831" w:type="dxa"/>
            <w:gridSpan w:val="2"/>
          </w:tcPr>
          <w:p w14:paraId="5AACEFBC" w14:textId="7A90C39B"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Netaikoma</w:t>
            </w:r>
          </w:p>
          <w:p w14:paraId="3775DF48" w14:textId="77777777" w:rsidR="004063FD" w:rsidRPr="004063FD" w:rsidRDefault="004063FD" w:rsidP="004063FD">
            <w:pPr>
              <w:spacing w:after="0" w:line="240" w:lineRule="auto"/>
              <w:rPr>
                <w:rFonts w:ascii="Times New Roman" w:hAnsi="Times New Roman" w:cs="Times New Roman"/>
                <w:sz w:val="24"/>
                <w:szCs w:val="24"/>
                <w:lang w:val="lt-LT"/>
              </w:rPr>
            </w:pPr>
          </w:p>
        </w:tc>
      </w:tr>
      <w:tr w:rsidR="004063FD" w:rsidRPr="004063FD" w14:paraId="276881EA" w14:textId="77777777" w:rsidTr="00877DA7">
        <w:trPr>
          <w:trHeight w:val="300"/>
        </w:trPr>
        <w:tc>
          <w:tcPr>
            <w:tcW w:w="9535" w:type="dxa"/>
            <w:gridSpan w:val="4"/>
          </w:tcPr>
          <w:p w14:paraId="6555CB63" w14:textId="77777777" w:rsidR="004063FD" w:rsidRPr="004063FD" w:rsidRDefault="004063FD" w:rsidP="004063FD">
            <w:pPr>
              <w:spacing w:after="0" w:line="240" w:lineRule="auto"/>
              <w:ind w:firstLine="720"/>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9. ŠALIŲ ATSAKOMYBĖ</w:t>
            </w:r>
            <w:r w:rsidRPr="004063FD">
              <w:rPr>
                <w:rFonts w:ascii="Times New Roman" w:hAnsi="Times New Roman" w:cs="Times New Roman"/>
                <w:b/>
                <w:bCs/>
                <w:sz w:val="24"/>
                <w:szCs w:val="24"/>
                <w:lang w:val="lt-LT"/>
              </w:rPr>
              <w:tab/>
            </w:r>
          </w:p>
        </w:tc>
      </w:tr>
      <w:tr w:rsidR="004063FD" w:rsidRPr="004063FD" w14:paraId="464A7702" w14:textId="77777777" w:rsidTr="00877DA7">
        <w:trPr>
          <w:trHeight w:val="300"/>
        </w:trPr>
        <w:tc>
          <w:tcPr>
            <w:tcW w:w="2704" w:type="dxa"/>
            <w:gridSpan w:val="2"/>
          </w:tcPr>
          <w:p w14:paraId="6F4CA587"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9.1. Pirkėjui taikomos netesybos už mokėjimų pagal Sutartį vėlavimą</w:t>
            </w:r>
          </w:p>
        </w:tc>
        <w:tc>
          <w:tcPr>
            <w:tcW w:w="6831" w:type="dxa"/>
            <w:gridSpan w:val="2"/>
          </w:tcPr>
          <w:p w14:paraId="7C222DF8" w14:textId="6D0D685F" w:rsidR="004063FD" w:rsidRPr="004063FD" w:rsidRDefault="004063FD" w:rsidP="004063FD">
            <w:pPr>
              <w:spacing w:after="0" w:line="240" w:lineRule="auto"/>
              <w:rPr>
                <w:rFonts w:ascii="Times New Roman" w:hAnsi="Times New Roman" w:cs="Times New Roman"/>
                <w:color w:val="000000"/>
                <w:sz w:val="24"/>
                <w:szCs w:val="24"/>
                <w:lang w:val="lt-LT"/>
              </w:rPr>
            </w:pPr>
            <w:r w:rsidRPr="004063FD">
              <w:rPr>
                <w:rFonts w:ascii="Times New Roman" w:hAnsi="Times New Roman" w:cs="Times New Roman"/>
                <w:color w:val="000000"/>
                <w:sz w:val="24"/>
                <w:szCs w:val="24"/>
                <w:lang w:val="lt-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63FD">
              <w:rPr>
                <w:rFonts w:ascii="Times New Roman" w:hAnsi="Times New Roman" w:cs="Times New Roman"/>
                <w:sz w:val="24"/>
                <w:szCs w:val="24"/>
                <w:lang w:val="lt-LT"/>
              </w:rPr>
              <w:t xml:space="preserve">0,02 (dvi šimtosios) procento </w:t>
            </w:r>
            <w:r w:rsidRPr="004063FD">
              <w:rPr>
                <w:rFonts w:ascii="Times New Roman" w:hAnsi="Times New Roman" w:cs="Times New Roman"/>
                <w:color w:val="000000"/>
                <w:sz w:val="24"/>
                <w:szCs w:val="24"/>
                <w:lang w:val="lt-LT"/>
              </w:rPr>
              <w:t xml:space="preserve">dydžio delspinigius nuo neapmokėtos sumos be PVM už kiekvieną vėlavimo </w:t>
            </w:r>
            <w:r w:rsidRPr="004063FD">
              <w:rPr>
                <w:rFonts w:ascii="Times New Roman" w:hAnsi="Times New Roman" w:cs="Times New Roman"/>
                <w:sz w:val="24"/>
                <w:szCs w:val="24"/>
                <w:lang w:val="lt-LT"/>
              </w:rPr>
              <w:t>savaitę.</w:t>
            </w:r>
            <w:r w:rsidRPr="004063FD">
              <w:rPr>
                <w:rFonts w:ascii="Times New Roman" w:hAnsi="Times New Roman" w:cs="Times New Roman"/>
                <w:color w:val="FF0000"/>
                <w:sz w:val="24"/>
                <w:szCs w:val="24"/>
                <w:lang w:val="lt-LT"/>
              </w:rPr>
              <w:t> </w:t>
            </w:r>
          </w:p>
        </w:tc>
      </w:tr>
      <w:tr w:rsidR="004063FD" w:rsidRPr="004063FD" w14:paraId="71BF6B6E" w14:textId="77777777" w:rsidTr="00877DA7">
        <w:trPr>
          <w:trHeight w:val="300"/>
        </w:trPr>
        <w:tc>
          <w:tcPr>
            <w:tcW w:w="2704" w:type="dxa"/>
            <w:gridSpan w:val="2"/>
          </w:tcPr>
          <w:p w14:paraId="31C46191"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9.2. Tiekėjui taikomos netesybos</w:t>
            </w:r>
          </w:p>
        </w:tc>
        <w:tc>
          <w:tcPr>
            <w:tcW w:w="6831" w:type="dxa"/>
            <w:gridSpan w:val="2"/>
          </w:tcPr>
          <w:p w14:paraId="55DFC959"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color w:val="000000"/>
                <w:sz w:val="24"/>
                <w:szCs w:val="24"/>
                <w:lang w:val="lt-LT"/>
              </w:rPr>
              <w:t xml:space="preserve">9.2.1. Jeigu Tiekėjas vėluoja vykdyti užsakymą, tiekti Prekes ar ištaisyti jų trūkumus arba nevykdo kitų sutartinių įsipareigojimų, </w:t>
            </w:r>
            <w:r w:rsidRPr="004063FD">
              <w:rPr>
                <w:rFonts w:ascii="Times New Roman" w:hAnsi="Times New Roman" w:cs="Times New Roman"/>
                <w:sz w:val="24"/>
                <w:szCs w:val="24"/>
                <w:lang w:val="lt-LT"/>
              </w:rPr>
              <w:t>Pirkėjas nuo kitos nei nustatytas terminas dienos Tiekėjui skaičiuoja 0,02 (dvi šimtosios) procento  (dydžio delspinigius už kiekvieną uždelstą savaitę nuo laiku neperduotų Prekių ar Prekių, turinčių trūkumų, kainos be PVM. </w:t>
            </w:r>
          </w:p>
          <w:p w14:paraId="053C34BA"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color w:val="000000"/>
                <w:sz w:val="24"/>
                <w:szCs w:val="24"/>
                <w:lang w:val="lt-LT"/>
              </w:rPr>
              <w:t xml:space="preserve">9.2.2. Tiekėjas privalo sumokėti Pirkėjui netesybas per 14 kalendorinių dienų nuo Pirkėjo pareikalavimo. </w:t>
            </w:r>
          </w:p>
        </w:tc>
      </w:tr>
      <w:tr w:rsidR="004063FD" w:rsidRPr="004063FD" w14:paraId="78EE5730" w14:textId="77777777" w:rsidTr="00877DA7">
        <w:trPr>
          <w:trHeight w:val="300"/>
        </w:trPr>
        <w:tc>
          <w:tcPr>
            <w:tcW w:w="2704" w:type="dxa"/>
            <w:gridSpan w:val="2"/>
          </w:tcPr>
          <w:p w14:paraId="57894D13"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9.3. Tiekėjui / Pirkėjui taikoma bauda nutraukus Sutartį dėl esminio Sutarties pažeidimo</w:t>
            </w:r>
          </w:p>
        </w:tc>
        <w:tc>
          <w:tcPr>
            <w:tcW w:w="6831" w:type="dxa"/>
            <w:gridSpan w:val="2"/>
          </w:tcPr>
          <w:p w14:paraId="539E3F47" w14:textId="3669F342"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 xml:space="preserve">Nutraukus Sutartį dėl esminio Sutarties pažeidimo, nustatyto Sutarties Specialiosiose sąlygose, mokama 5 procentų dydžio bauda nuo Pradinės Sutarties vertės be PVM, nurodytos Specialiųjų sąlygų 5.2 punkte. </w:t>
            </w:r>
          </w:p>
        </w:tc>
      </w:tr>
      <w:tr w:rsidR="004063FD" w:rsidRPr="004063FD" w14:paraId="0EC974C6" w14:textId="77777777" w:rsidTr="00877DA7">
        <w:trPr>
          <w:trHeight w:val="300"/>
        </w:trPr>
        <w:tc>
          <w:tcPr>
            <w:tcW w:w="2704" w:type="dxa"/>
            <w:gridSpan w:val="2"/>
          </w:tcPr>
          <w:p w14:paraId="6A93C8D1"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 xml:space="preserve">9.4. Tiekėjui taikoma bauda dėl esamų subtiekėjų ar specialistų pakeitimo / naujų subtiekėjų pasitelkimo nesilaikant Bendrosiose sąlygose nurodytos </w:t>
            </w:r>
            <w:r w:rsidRPr="004063FD">
              <w:rPr>
                <w:rFonts w:ascii="Times New Roman" w:hAnsi="Times New Roman" w:cs="Times New Roman"/>
                <w:b/>
                <w:bCs/>
                <w:sz w:val="24"/>
                <w:szCs w:val="24"/>
                <w:lang w:val="lt-LT"/>
              </w:rPr>
              <w:lastRenderedPageBreak/>
              <w:t xml:space="preserve">subtiekėjų ir (ar) specialistų keitimo tvarkos </w:t>
            </w:r>
          </w:p>
        </w:tc>
        <w:tc>
          <w:tcPr>
            <w:tcW w:w="6831" w:type="dxa"/>
            <w:gridSpan w:val="2"/>
          </w:tcPr>
          <w:p w14:paraId="428BE7D9" w14:textId="77777777" w:rsidR="004063FD" w:rsidRPr="004063FD" w:rsidRDefault="004063FD" w:rsidP="004063FD">
            <w:pPr>
              <w:spacing w:after="0" w:line="240" w:lineRule="auto"/>
              <w:rPr>
                <w:rFonts w:ascii="Times New Roman" w:hAnsi="Times New Roman" w:cs="Times New Roman"/>
                <w:color w:val="000000"/>
                <w:sz w:val="24"/>
                <w:szCs w:val="24"/>
                <w:lang w:val="lt-LT"/>
              </w:rPr>
            </w:pPr>
            <w:r w:rsidRPr="004063FD">
              <w:rPr>
                <w:rFonts w:ascii="Times New Roman" w:hAnsi="Times New Roman" w:cs="Times New Roman"/>
                <w:color w:val="000000"/>
                <w:sz w:val="24"/>
                <w:szCs w:val="24"/>
                <w:lang w:val="lt-LT"/>
              </w:rPr>
              <w:lastRenderedPageBreak/>
              <w:t>Netaikoma</w:t>
            </w:r>
          </w:p>
          <w:p w14:paraId="0C4A3538" w14:textId="77777777" w:rsidR="004063FD" w:rsidRPr="004063FD" w:rsidRDefault="004063FD" w:rsidP="004063FD">
            <w:pPr>
              <w:spacing w:after="0" w:line="240" w:lineRule="auto"/>
              <w:rPr>
                <w:rFonts w:ascii="Times New Roman" w:hAnsi="Times New Roman" w:cs="Times New Roman"/>
                <w:sz w:val="24"/>
                <w:szCs w:val="24"/>
                <w:lang w:val="lt-LT"/>
              </w:rPr>
            </w:pPr>
          </w:p>
          <w:p w14:paraId="15E86077" w14:textId="77777777" w:rsidR="004063FD" w:rsidRPr="004063FD" w:rsidRDefault="004063FD" w:rsidP="004063FD">
            <w:pPr>
              <w:spacing w:after="0" w:line="240" w:lineRule="auto"/>
              <w:rPr>
                <w:rFonts w:ascii="Times New Roman" w:hAnsi="Times New Roman" w:cs="Times New Roman"/>
                <w:sz w:val="24"/>
                <w:szCs w:val="24"/>
                <w:lang w:val="lt-LT"/>
              </w:rPr>
            </w:pPr>
          </w:p>
        </w:tc>
      </w:tr>
      <w:tr w:rsidR="004063FD" w:rsidRPr="004063FD" w14:paraId="4CA72ACA" w14:textId="77777777" w:rsidTr="00877DA7">
        <w:trPr>
          <w:trHeight w:val="300"/>
        </w:trPr>
        <w:tc>
          <w:tcPr>
            <w:tcW w:w="2704" w:type="dxa"/>
            <w:gridSpan w:val="2"/>
          </w:tcPr>
          <w:p w14:paraId="6191849A"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9.5. Tiekėjui taikomos baudos dėl aplinkosauginių ir (arba) socialinių kriterijų nesilaikymo</w:t>
            </w:r>
          </w:p>
        </w:tc>
        <w:tc>
          <w:tcPr>
            <w:tcW w:w="6831" w:type="dxa"/>
            <w:gridSpan w:val="2"/>
          </w:tcPr>
          <w:p w14:paraId="2698FC63" w14:textId="77777777" w:rsidR="004063FD" w:rsidRPr="004063FD" w:rsidRDefault="004063FD" w:rsidP="004063FD">
            <w:pPr>
              <w:spacing w:after="0" w:line="240" w:lineRule="auto"/>
              <w:rPr>
                <w:rFonts w:ascii="Times New Roman" w:hAnsi="Times New Roman" w:cs="Times New Roman"/>
                <w:color w:val="000000"/>
                <w:sz w:val="24"/>
                <w:szCs w:val="24"/>
                <w:lang w:val="lt-LT"/>
              </w:rPr>
            </w:pPr>
            <w:r w:rsidRPr="004063FD">
              <w:rPr>
                <w:rFonts w:ascii="Times New Roman" w:hAnsi="Times New Roman" w:cs="Times New Roman"/>
                <w:color w:val="000000"/>
                <w:sz w:val="24"/>
                <w:szCs w:val="24"/>
                <w:lang w:val="lt-LT"/>
              </w:rPr>
              <w:t>Netaikoma</w:t>
            </w:r>
          </w:p>
          <w:p w14:paraId="56171FC8" w14:textId="77777777" w:rsidR="004063FD" w:rsidRPr="004063FD" w:rsidRDefault="004063FD" w:rsidP="004063FD">
            <w:pPr>
              <w:spacing w:after="0" w:line="240" w:lineRule="auto"/>
              <w:rPr>
                <w:rFonts w:ascii="Times New Roman" w:hAnsi="Times New Roman" w:cs="Times New Roman"/>
                <w:sz w:val="24"/>
                <w:szCs w:val="24"/>
                <w:lang w:val="lt-LT"/>
              </w:rPr>
            </w:pPr>
          </w:p>
          <w:p w14:paraId="502B0FE0" w14:textId="77777777" w:rsidR="004063FD" w:rsidRPr="004063FD" w:rsidRDefault="004063FD" w:rsidP="004063FD">
            <w:pPr>
              <w:spacing w:after="0" w:line="240" w:lineRule="auto"/>
              <w:rPr>
                <w:rFonts w:ascii="Times New Roman" w:hAnsi="Times New Roman" w:cs="Times New Roman"/>
                <w:color w:val="4471C4"/>
                <w:sz w:val="24"/>
                <w:szCs w:val="24"/>
                <w:lang w:val="lt-LT"/>
              </w:rPr>
            </w:pPr>
          </w:p>
          <w:p w14:paraId="1F0CE483" w14:textId="77777777" w:rsidR="004063FD" w:rsidRPr="004063FD" w:rsidRDefault="004063FD" w:rsidP="004063FD">
            <w:pPr>
              <w:spacing w:after="0" w:line="240" w:lineRule="auto"/>
              <w:rPr>
                <w:rFonts w:ascii="Times New Roman" w:hAnsi="Times New Roman" w:cs="Times New Roman"/>
                <w:color w:val="4472C4"/>
                <w:sz w:val="24"/>
                <w:szCs w:val="24"/>
                <w:lang w:val="lt-LT"/>
              </w:rPr>
            </w:pPr>
          </w:p>
        </w:tc>
      </w:tr>
      <w:tr w:rsidR="004063FD" w:rsidRPr="004063FD" w14:paraId="52037897" w14:textId="77777777" w:rsidTr="00877DA7">
        <w:trPr>
          <w:trHeight w:val="300"/>
        </w:trPr>
        <w:tc>
          <w:tcPr>
            <w:tcW w:w="2704" w:type="dxa"/>
            <w:gridSpan w:val="2"/>
          </w:tcPr>
          <w:p w14:paraId="44215FE0"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9.6. Tiekėjui / Pirkėjui taikoma bauda dėl konfidencialumo reikalavimų nesilaikymo</w:t>
            </w:r>
          </w:p>
        </w:tc>
        <w:tc>
          <w:tcPr>
            <w:tcW w:w="6831" w:type="dxa"/>
            <w:gridSpan w:val="2"/>
          </w:tcPr>
          <w:p w14:paraId="4F67DBB5"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Netaikoma</w:t>
            </w:r>
          </w:p>
          <w:p w14:paraId="5E648598" w14:textId="77777777" w:rsidR="004063FD" w:rsidRPr="004063FD" w:rsidRDefault="004063FD" w:rsidP="004063FD">
            <w:pPr>
              <w:spacing w:after="0" w:line="240" w:lineRule="auto"/>
              <w:rPr>
                <w:rFonts w:ascii="Times New Roman" w:hAnsi="Times New Roman" w:cs="Times New Roman"/>
                <w:color w:val="4472C4"/>
                <w:sz w:val="24"/>
                <w:szCs w:val="24"/>
                <w:lang w:val="lt-LT"/>
              </w:rPr>
            </w:pPr>
          </w:p>
          <w:p w14:paraId="51660610" w14:textId="77777777" w:rsidR="004063FD" w:rsidRPr="004063FD" w:rsidRDefault="004063FD" w:rsidP="004063FD">
            <w:pPr>
              <w:spacing w:after="0" w:line="240" w:lineRule="auto"/>
              <w:rPr>
                <w:rFonts w:ascii="Times New Roman" w:hAnsi="Times New Roman" w:cs="Times New Roman"/>
                <w:color w:val="4472C4"/>
                <w:sz w:val="24"/>
                <w:szCs w:val="24"/>
                <w:lang w:val="lt-LT"/>
              </w:rPr>
            </w:pPr>
          </w:p>
        </w:tc>
      </w:tr>
      <w:tr w:rsidR="004063FD" w:rsidRPr="004063FD" w14:paraId="6E59D8E9" w14:textId="77777777" w:rsidTr="00877DA7">
        <w:trPr>
          <w:trHeight w:val="300"/>
        </w:trPr>
        <w:tc>
          <w:tcPr>
            <w:tcW w:w="2704" w:type="dxa"/>
            <w:gridSpan w:val="2"/>
          </w:tcPr>
          <w:p w14:paraId="6A361E75"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 xml:space="preserve">9.7. Tiekėjui taikomos netesybos dėl pirkimo dokumentuose nustatytų kokybinių kriterijų </w:t>
            </w:r>
            <w:proofErr w:type="spellStart"/>
            <w:r w:rsidRPr="004063FD">
              <w:rPr>
                <w:rFonts w:ascii="Times New Roman" w:hAnsi="Times New Roman" w:cs="Times New Roman"/>
                <w:b/>
                <w:bCs/>
                <w:sz w:val="24"/>
                <w:szCs w:val="24"/>
                <w:lang w:val="lt-LT"/>
              </w:rPr>
              <w:t>nepasiekimo</w:t>
            </w:r>
            <w:proofErr w:type="spellEnd"/>
            <w:r w:rsidRPr="004063FD">
              <w:rPr>
                <w:rFonts w:ascii="Times New Roman" w:hAnsi="Times New Roman" w:cs="Times New Roman"/>
                <w:b/>
                <w:bCs/>
                <w:sz w:val="24"/>
                <w:szCs w:val="24"/>
                <w:lang w:val="lt-LT"/>
              </w:rPr>
              <w:t xml:space="preserve"> Sutarties vykdymo metu</w:t>
            </w:r>
          </w:p>
        </w:tc>
        <w:tc>
          <w:tcPr>
            <w:tcW w:w="6831" w:type="dxa"/>
            <w:gridSpan w:val="2"/>
          </w:tcPr>
          <w:p w14:paraId="393B5408" w14:textId="77777777" w:rsidR="004063FD" w:rsidRPr="004063FD" w:rsidRDefault="004063FD" w:rsidP="004063FD">
            <w:pPr>
              <w:spacing w:after="0" w:line="240" w:lineRule="auto"/>
              <w:rPr>
                <w:rFonts w:ascii="Times New Roman" w:hAnsi="Times New Roman" w:cs="Times New Roman"/>
                <w:color w:val="4472C4"/>
                <w:sz w:val="24"/>
                <w:szCs w:val="24"/>
                <w:lang w:val="lt-LT"/>
              </w:rPr>
            </w:pPr>
            <w:r w:rsidRPr="004063FD">
              <w:rPr>
                <w:rFonts w:ascii="Times New Roman" w:hAnsi="Times New Roman" w:cs="Times New Roman"/>
                <w:sz w:val="24"/>
                <w:szCs w:val="24"/>
                <w:lang w:val="lt-LT"/>
              </w:rPr>
              <w:t>Netaikoma</w:t>
            </w:r>
          </w:p>
          <w:p w14:paraId="34139578" w14:textId="77777777" w:rsidR="004063FD" w:rsidRPr="004063FD" w:rsidRDefault="004063FD" w:rsidP="004063FD">
            <w:pPr>
              <w:spacing w:after="0" w:line="240" w:lineRule="auto"/>
              <w:rPr>
                <w:rFonts w:ascii="Times New Roman" w:hAnsi="Times New Roman" w:cs="Times New Roman"/>
                <w:color w:val="4472C4"/>
                <w:sz w:val="24"/>
                <w:szCs w:val="24"/>
                <w:lang w:val="lt-LT"/>
              </w:rPr>
            </w:pPr>
          </w:p>
        </w:tc>
      </w:tr>
      <w:tr w:rsidR="004063FD" w:rsidRPr="004063FD" w14:paraId="58ADA4A1" w14:textId="77777777" w:rsidTr="00877DA7">
        <w:trPr>
          <w:trHeight w:val="300"/>
        </w:trPr>
        <w:tc>
          <w:tcPr>
            <w:tcW w:w="2704" w:type="dxa"/>
            <w:gridSpan w:val="2"/>
          </w:tcPr>
          <w:p w14:paraId="07E344F4"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9.8. Tiekėjui taikomos netesybos dėl Sutarties įvykdymo užtikrinimo nepratęsimo</w:t>
            </w:r>
          </w:p>
        </w:tc>
        <w:tc>
          <w:tcPr>
            <w:tcW w:w="6831" w:type="dxa"/>
            <w:gridSpan w:val="2"/>
          </w:tcPr>
          <w:p w14:paraId="34D9041B"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Netaikoma</w:t>
            </w:r>
          </w:p>
          <w:p w14:paraId="047F53E2" w14:textId="77777777" w:rsidR="004063FD" w:rsidRPr="004063FD" w:rsidRDefault="004063FD" w:rsidP="004063FD">
            <w:pPr>
              <w:spacing w:after="0" w:line="240" w:lineRule="auto"/>
              <w:rPr>
                <w:rFonts w:ascii="Times New Roman" w:hAnsi="Times New Roman" w:cs="Times New Roman"/>
                <w:color w:val="4472C4"/>
                <w:sz w:val="24"/>
                <w:szCs w:val="24"/>
                <w:lang w:val="lt-LT"/>
              </w:rPr>
            </w:pPr>
          </w:p>
          <w:p w14:paraId="23C1B0F0" w14:textId="77777777" w:rsidR="004063FD" w:rsidRPr="004063FD" w:rsidRDefault="004063FD" w:rsidP="004063FD">
            <w:pPr>
              <w:spacing w:after="0" w:line="240" w:lineRule="auto"/>
              <w:rPr>
                <w:rFonts w:ascii="Times New Roman" w:hAnsi="Times New Roman" w:cs="Times New Roman"/>
                <w:color w:val="4472C4"/>
                <w:sz w:val="24"/>
                <w:szCs w:val="24"/>
                <w:lang w:val="lt-LT"/>
              </w:rPr>
            </w:pPr>
          </w:p>
        </w:tc>
      </w:tr>
      <w:tr w:rsidR="004063FD" w:rsidRPr="004063FD" w14:paraId="5B29BBE3" w14:textId="77777777" w:rsidTr="00877DA7">
        <w:trPr>
          <w:trHeight w:val="300"/>
        </w:trPr>
        <w:tc>
          <w:tcPr>
            <w:tcW w:w="2704" w:type="dxa"/>
            <w:gridSpan w:val="2"/>
          </w:tcPr>
          <w:p w14:paraId="18918C3B"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9.9. Kitos netesybos</w:t>
            </w:r>
          </w:p>
        </w:tc>
        <w:tc>
          <w:tcPr>
            <w:tcW w:w="6831" w:type="dxa"/>
            <w:gridSpan w:val="2"/>
          </w:tcPr>
          <w:p w14:paraId="22BD81D0"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Netaikoma</w:t>
            </w:r>
          </w:p>
        </w:tc>
      </w:tr>
      <w:tr w:rsidR="004063FD" w:rsidRPr="004063FD" w14:paraId="5A55BEF1" w14:textId="77777777" w:rsidTr="00877DA7">
        <w:trPr>
          <w:trHeight w:val="300"/>
        </w:trPr>
        <w:tc>
          <w:tcPr>
            <w:tcW w:w="9535" w:type="dxa"/>
            <w:gridSpan w:val="4"/>
          </w:tcPr>
          <w:p w14:paraId="6B19DD90"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10. SUTARTIES GALIOJIMAS IR KEITIMAS</w:t>
            </w:r>
          </w:p>
        </w:tc>
      </w:tr>
      <w:tr w:rsidR="004063FD" w:rsidRPr="004063FD" w14:paraId="2718EE07" w14:textId="77777777" w:rsidTr="00877DA7">
        <w:trPr>
          <w:trHeight w:val="300"/>
        </w:trPr>
        <w:tc>
          <w:tcPr>
            <w:tcW w:w="2704" w:type="dxa"/>
            <w:gridSpan w:val="2"/>
          </w:tcPr>
          <w:p w14:paraId="268B1777"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10.1. Sutarties sudarymas ir įsigaliojimas</w:t>
            </w:r>
          </w:p>
        </w:tc>
        <w:tc>
          <w:tcPr>
            <w:tcW w:w="6831" w:type="dxa"/>
            <w:gridSpan w:val="2"/>
          </w:tcPr>
          <w:p w14:paraId="411009FF"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Ši Sutartis laikoma sudaryta ir įsigalioja nuo Sutarties pasirašymo dienos (antrosios Šalies pasirašymo dieną).</w:t>
            </w:r>
          </w:p>
          <w:p w14:paraId="44E52DC0" w14:textId="0E05BAC7" w:rsidR="004063FD" w:rsidRPr="004063FD" w:rsidRDefault="004063FD" w:rsidP="004063FD">
            <w:pPr>
              <w:spacing w:after="0" w:line="240" w:lineRule="auto"/>
              <w:rPr>
                <w:rFonts w:ascii="Times New Roman" w:hAnsi="Times New Roman" w:cs="Times New Roman"/>
                <w:color w:val="4472C4"/>
                <w:sz w:val="24"/>
                <w:szCs w:val="24"/>
                <w:lang w:val="lt-LT"/>
              </w:rPr>
            </w:pPr>
            <w:r w:rsidRPr="004063FD">
              <w:rPr>
                <w:rFonts w:ascii="Times New Roman" w:hAnsi="Times New Roman" w:cs="Times New Roman"/>
                <w:color w:val="000000"/>
                <w:sz w:val="24"/>
                <w:szCs w:val="24"/>
                <w:lang w:val="lt-LT"/>
              </w:rPr>
              <w:t xml:space="preserve">Sutartis galioja iki visiško prievolių įvykdymo (kol bus išnaudota Pradinės Sutarties vertė, bet jos terminas negali būti ilgesnis kaip iki </w:t>
            </w:r>
            <w:r w:rsidRPr="004063FD">
              <w:rPr>
                <w:rFonts w:ascii="Times New Roman" w:hAnsi="Times New Roman" w:cs="Times New Roman"/>
                <w:b/>
                <w:bCs/>
                <w:color w:val="000000"/>
                <w:sz w:val="24"/>
                <w:szCs w:val="24"/>
                <w:lang w:val="lt-LT"/>
              </w:rPr>
              <w:t>2026 m. rugpjūčio 15 d.)</w:t>
            </w:r>
            <w:r w:rsidRPr="004063FD">
              <w:rPr>
                <w:rFonts w:ascii="Times New Roman" w:hAnsi="Times New Roman" w:cs="Times New Roman"/>
                <w:color w:val="000000"/>
                <w:sz w:val="24"/>
                <w:szCs w:val="24"/>
                <w:lang w:val="lt-LT"/>
              </w:rPr>
              <w:t xml:space="preserve"> </w:t>
            </w:r>
          </w:p>
        </w:tc>
      </w:tr>
      <w:tr w:rsidR="004063FD" w:rsidRPr="004063FD" w14:paraId="434CE1F6" w14:textId="77777777" w:rsidTr="00877DA7">
        <w:trPr>
          <w:trHeight w:val="300"/>
        </w:trPr>
        <w:tc>
          <w:tcPr>
            <w:tcW w:w="2704" w:type="dxa"/>
            <w:gridSpan w:val="2"/>
          </w:tcPr>
          <w:p w14:paraId="02703CC4"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10.2. Sutarties galiojimo termino pratęsimas</w:t>
            </w:r>
          </w:p>
        </w:tc>
        <w:tc>
          <w:tcPr>
            <w:tcW w:w="6831" w:type="dxa"/>
            <w:gridSpan w:val="2"/>
          </w:tcPr>
          <w:p w14:paraId="26D7E3DA" w14:textId="77777777"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Netaikomas.</w:t>
            </w:r>
          </w:p>
        </w:tc>
      </w:tr>
      <w:tr w:rsidR="004063FD" w:rsidRPr="004063FD" w14:paraId="56CA9B49" w14:textId="77777777" w:rsidTr="00877DA7">
        <w:trPr>
          <w:trHeight w:val="300"/>
        </w:trPr>
        <w:tc>
          <w:tcPr>
            <w:tcW w:w="9535" w:type="dxa"/>
            <w:gridSpan w:val="4"/>
          </w:tcPr>
          <w:p w14:paraId="77857AF2"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11. SUTARTIES NUTRAUKIMAS</w:t>
            </w:r>
          </w:p>
        </w:tc>
      </w:tr>
      <w:tr w:rsidR="004063FD" w:rsidRPr="004063FD" w14:paraId="271AFF53" w14:textId="77777777" w:rsidTr="00877DA7">
        <w:trPr>
          <w:trHeight w:val="300"/>
        </w:trPr>
        <w:tc>
          <w:tcPr>
            <w:tcW w:w="2532" w:type="dxa"/>
          </w:tcPr>
          <w:p w14:paraId="35B425A6"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11.1. Sutarties nutraukimo pagrindai</w:t>
            </w:r>
          </w:p>
        </w:tc>
        <w:tc>
          <w:tcPr>
            <w:tcW w:w="7003" w:type="dxa"/>
            <w:gridSpan w:val="3"/>
          </w:tcPr>
          <w:p w14:paraId="6A38FBA6" w14:textId="4D5C6487" w:rsidR="004063FD" w:rsidRPr="004063FD" w:rsidRDefault="004063FD" w:rsidP="004063FD">
            <w:pPr>
              <w:spacing w:after="0" w:line="240" w:lineRule="auto"/>
              <w:rPr>
                <w:rFonts w:ascii="Times New Roman" w:hAnsi="Times New Roman" w:cs="Times New Roman"/>
                <w:color w:val="4472C4"/>
                <w:sz w:val="24"/>
                <w:szCs w:val="24"/>
                <w:lang w:val="lt-LT"/>
              </w:rPr>
            </w:pPr>
            <w:r w:rsidRPr="004063FD">
              <w:rPr>
                <w:rFonts w:ascii="Times New Roman" w:hAnsi="Times New Roman" w:cs="Times New Roman"/>
                <w:sz w:val="24"/>
                <w:szCs w:val="24"/>
                <w:lang w:val="lt-LT"/>
              </w:rPr>
              <w:t>Sutartis gali būti nutraukiama rašytiniu Šalių susitarimu arba vienašališkai, Bendrosiose sąlygose ir šiais Specialiosiose sąlygose nurodytais atvejais ir nustatyta tvarka.</w:t>
            </w:r>
          </w:p>
        </w:tc>
      </w:tr>
      <w:tr w:rsidR="004063FD" w:rsidRPr="004063FD" w14:paraId="47190A94" w14:textId="77777777" w:rsidTr="00877DA7">
        <w:trPr>
          <w:trHeight w:val="300"/>
        </w:trPr>
        <w:tc>
          <w:tcPr>
            <w:tcW w:w="2532" w:type="dxa"/>
          </w:tcPr>
          <w:p w14:paraId="51C1DBD5"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11.2. Esminiai Sutarties pažeidimai</w:t>
            </w:r>
          </w:p>
          <w:p w14:paraId="151B5B90" w14:textId="77777777" w:rsidR="004063FD" w:rsidRPr="004063FD" w:rsidRDefault="004063FD" w:rsidP="004063FD">
            <w:pPr>
              <w:spacing w:after="0" w:line="240" w:lineRule="auto"/>
              <w:rPr>
                <w:rFonts w:ascii="Times New Roman" w:hAnsi="Times New Roman" w:cs="Times New Roman"/>
                <w:b/>
                <w:bCs/>
                <w:sz w:val="24"/>
                <w:szCs w:val="24"/>
                <w:lang w:val="lt-LT"/>
              </w:rPr>
            </w:pPr>
          </w:p>
        </w:tc>
        <w:tc>
          <w:tcPr>
            <w:tcW w:w="7003" w:type="dxa"/>
            <w:gridSpan w:val="3"/>
          </w:tcPr>
          <w:p w14:paraId="55946D57" w14:textId="77777777" w:rsidR="004063FD" w:rsidRPr="004063FD" w:rsidRDefault="004063FD" w:rsidP="004063FD">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LT"/>
              </w:rPr>
            </w:pPr>
            <w:r w:rsidRPr="004063FD">
              <w:rPr>
                <w:rFonts w:ascii="Times New Roman" w:eastAsia="Arial" w:hAnsi="Times New Roman" w:cs="Times New Roman"/>
                <w:sz w:val="24"/>
                <w:szCs w:val="24"/>
                <w:lang w:val="lt-LT"/>
              </w:rPr>
              <w:t>11.2.1. Tiekėjas pažeidžia Prekių pristatymo terminus ir dėl Prekių pristatymo vėlavimo Prekės tampa nebereikalingos;</w:t>
            </w:r>
          </w:p>
          <w:p w14:paraId="66E05490" w14:textId="6C897FF5" w:rsidR="004063FD" w:rsidRPr="004063FD" w:rsidRDefault="004063FD" w:rsidP="004063FD">
            <w:pPr>
              <w:tabs>
                <w:tab w:val="left" w:pos="567"/>
                <w:tab w:val="left" w:pos="851"/>
                <w:tab w:val="left" w:pos="992"/>
                <w:tab w:val="left" w:pos="1134"/>
              </w:tabs>
              <w:spacing w:after="0" w:line="240" w:lineRule="auto"/>
              <w:jc w:val="both"/>
              <w:rPr>
                <w:rFonts w:ascii="Times New Roman" w:eastAsia="Arial" w:hAnsi="Times New Roman" w:cs="Times New Roman"/>
                <w:color w:val="FF0000"/>
                <w:sz w:val="24"/>
                <w:szCs w:val="24"/>
                <w:lang w:val="lt-LT"/>
              </w:rPr>
            </w:pPr>
            <w:r w:rsidRPr="004063FD">
              <w:rPr>
                <w:rFonts w:ascii="Times New Roman" w:eastAsia="Arial" w:hAnsi="Times New Roman" w:cs="Times New Roman"/>
                <w:sz w:val="24"/>
                <w:szCs w:val="24"/>
                <w:lang w:val="lt-LT"/>
              </w:rPr>
              <w:t>11.2.2. Tiekėjas daugiau kaip 2 (du) kartus pristato Prekes, kurios neatitinka Sutartyje ir (ar) Įstatymuose nustatytų reikalavimų Prekėms.</w:t>
            </w:r>
          </w:p>
        </w:tc>
      </w:tr>
      <w:tr w:rsidR="004063FD" w:rsidRPr="004063FD" w14:paraId="6EF550D9" w14:textId="77777777" w:rsidTr="00877DA7">
        <w:trPr>
          <w:trHeight w:val="300"/>
        </w:trPr>
        <w:tc>
          <w:tcPr>
            <w:tcW w:w="9535" w:type="dxa"/>
            <w:gridSpan w:val="4"/>
          </w:tcPr>
          <w:p w14:paraId="26B7A9AE" w14:textId="77777777" w:rsidR="004063FD" w:rsidRPr="004063FD" w:rsidRDefault="004063FD" w:rsidP="004063FD">
            <w:pPr>
              <w:spacing w:after="0" w:line="240" w:lineRule="auto"/>
              <w:jc w:val="center"/>
              <w:rPr>
                <w:rFonts w:ascii="Times New Roman" w:hAnsi="Times New Roman" w:cs="Times New Roman"/>
                <w:sz w:val="24"/>
                <w:szCs w:val="24"/>
                <w:lang w:val="lt-LT"/>
              </w:rPr>
            </w:pPr>
            <w:r w:rsidRPr="004063FD">
              <w:rPr>
                <w:rFonts w:ascii="Times New Roman" w:hAnsi="Times New Roman" w:cs="Times New Roman"/>
                <w:b/>
                <w:bCs/>
                <w:sz w:val="24"/>
                <w:szCs w:val="24"/>
                <w:lang w:val="lt-LT"/>
              </w:rPr>
              <w:t xml:space="preserve">12. APLINKOSAUGINIAI IR SOCIALINIAI KRITERIJAI </w:t>
            </w:r>
            <w:r w:rsidRPr="004063FD">
              <w:rPr>
                <w:rFonts w:ascii="Times New Roman" w:hAnsi="Times New Roman" w:cs="Times New Roman"/>
                <w:sz w:val="24"/>
                <w:szCs w:val="24"/>
                <w:lang w:val="lt-LT"/>
              </w:rPr>
              <w:t>(taikoma, jeigu aplinkosauginiai ir (arba) socialiniai kriterijai nustatomi kaip Sutarties vykdymo sąlygos)</w:t>
            </w:r>
          </w:p>
        </w:tc>
      </w:tr>
      <w:tr w:rsidR="004063FD" w:rsidRPr="004063FD" w14:paraId="3109BA5A" w14:textId="77777777" w:rsidTr="00877DA7">
        <w:trPr>
          <w:trHeight w:val="300"/>
        </w:trPr>
        <w:tc>
          <w:tcPr>
            <w:tcW w:w="2532" w:type="dxa"/>
          </w:tcPr>
          <w:p w14:paraId="542B9076"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12.1. Aplinkosauginių kriterijų nustatymo teisinis pagrindas</w:t>
            </w:r>
          </w:p>
        </w:tc>
        <w:tc>
          <w:tcPr>
            <w:tcW w:w="7003" w:type="dxa"/>
            <w:gridSpan w:val="3"/>
          </w:tcPr>
          <w:p w14:paraId="2651F3FB" w14:textId="77777777" w:rsidR="004063FD" w:rsidRPr="004063FD" w:rsidRDefault="004063FD" w:rsidP="004063FD">
            <w:pPr>
              <w:spacing w:after="0" w:line="240" w:lineRule="auto"/>
              <w:rPr>
                <w:rFonts w:ascii="Times New Roman" w:hAnsi="Times New Roman" w:cs="Times New Roman"/>
                <w:b/>
                <w:bCs/>
                <w:sz w:val="24"/>
                <w:szCs w:val="24"/>
                <w:lang w:val="lt-LT"/>
              </w:rPr>
            </w:pPr>
          </w:p>
        </w:tc>
      </w:tr>
      <w:tr w:rsidR="004063FD" w:rsidRPr="004063FD" w14:paraId="3D6E7A25" w14:textId="77777777" w:rsidTr="00877DA7">
        <w:trPr>
          <w:trHeight w:val="300"/>
        </w:trPr>
        <w:tc>
          <w:tcPr>
            <w:tcW w:w="2532" w:type="dxa"/>
          </w:tcPr>
          <w:p w14:paraId="5D3EE430"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lastRenderedPageBreak/>
              <w:t xml:space="preserve">12.2. </w:t>
            </w:r>
            <w:r w:rsidRPr="004063FD">
              <w:rPr>
                <w:rFonts w:ascii="Times New Roman" w:hAnsi="Times New Roman" w:cs="Times New Roman"/>
                <w:b/>
                <w:bCs/>
                <w:color w:val="000000"/>
                <w:sz w:val="24"/>
                <w:szCs w:val="24"/>
                <w:shd w:val="clear" w:color="auto" w:fill="FFFFFF"/>
                <w:lang w:val="lt-LT"/>
              </w:rPr>
              <w:t>Su Prekių pakuotėmis susiję aplinkosauginiai kriterijai</w:t>
            </w:r>
            <w:r w:rsidRPr="004063FD">
              <w:rPr>
                <w:rFonts w:ascii="Times New Roman" w:hAnsi="Times New Roman" w:cs="Times New Roman"/>
                <w:b/>
                <w:bCs/>
                <w:sz w:val="24"/>
                <w:szCs w:val="24"/>
                <w:lang w:val="lt-LT"/>
              </w:rPr>
              <w:t xml:space="preserve"> </w:t>
            </w:r>
          </w:p>
        </w:tc>
        <w:tc>
          <w:tcPr>
            <w:tcW w:w="7003" w:type="dxa"/>
            <w:gridSpan w:val="3"/>
          </w:tcPr>
          <w:p w14:paraId="23B3A284" w14:textId="577C26CB" w:rsidR="004063FD" w:rsidRPr="004063FD" w:rsidRDefault="004063FD" w:rsidP="004063FD">
            <w:pPr>
              <w:spacing w:after="0" w:line="240" w:lineRule="auto"/>
              <w:jc w:val="both"/>
              <w:rPr>
                <w:rFonts w:ascii="Times New Roman" w:hAnsi="Times New Roman" w:cs="Times New Roman"/>
                <w:color w:val="008080"/>
                <w:sz w:val="24"/>
                <w:szCs w:val="24"/>
                <w:lang w:val="lt-LT"/>
              </w:rPr>
            </w:pPr>
            <w:r w:rsidRPr="004063FD">
              <w:rPr>
                <w:rFonts w:ascii="Times New Roman" w:hAnsi="Times New Roman" w:cs="Times New Roman"/>
                <w:sz w:val="24"/>
                <w:szCs w:val="24"/>
                <w:shd w:val="clear" w:color="auto" w:fill="FFFFFF"/>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4063FD">
              <w:rPr>
                <w:rFonts w:ascii="Times New Roman" w:hAnsi="Times New Roman" w:cs="Times New Roman"/>
                <w:sz w:val="24"/>
                <w:szCs w:val="24"/>
                <w:shd w:val="clear" w:color="auto" w:fill="FFFFFF"/>
                <w:lang w:val="lt-LT"/>
              </w:rPr>
              <w:t>perdirbamumą</w:t>
            </w:r>
            <w:proofErr w:type="spellEnd"/>
            <w:r w:rsidRPr="004063FD">
              <w:rPr>
                <w:rFonts w:ascii="Times New Roman" w:hAnsi="Times New Roman" w:cs="Times New Roman"/>
                <w:sz w:val="24"/>
                <w:szCs w:val="24"/>
                <w:shd w:val="clear" w:color="auto" w:fill="FFFFFF"/>
                <w:lang w:val="lt-LT"/>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4063FD">
              <w:rPr>
                <w:rFonts w:ascii="Times New Roman" w:hAnsi="Times New Roman" w:cs="Times New Roman"/>
                <w:sz w:val="24"/>
                <w:szCs w:val="24"/>
                <w:lang w:val="lt-LT"/>
              </w:rPr>
              <w:t>, kuriuos Tiekėjas privalo ištaisyti, kitu atveju Tiekėjui taikoma Specialiųjų sąlygų 9.5 punkte nurodyto dydžio bauda</w:t>
            </w:r>
            <w:r w:rsidRPr="004063FD">
              <w:rPr>
                <w:rFonts w:ascii="Times New Roman" w:hAnsi="Times New Roman" w:cs="Times New Roman"/>
                <w:sz w:val="24"/>
                <w:szCs w:val="24"/>
                <w:shd w:val="clear" w:color="auto" w:fill="FFFFFF"/>
                <w:lang w:val="lt-LT"/>
              </w:rPr>
              <w:t>. </w:t>
            </w:r>
            <w:r w:rsidRPr="004063FD">
              <w:rPr>
                <w:rFonts w:ascii="Times New Roman" w:hAnsi="Times New Roman" w:cs="Times New Roman"/>
                <w:sz w:val="24"/>
                <w:szCs w:val="24"/>
                <w:lang w:val="lt-LT"/>
              </w:rPr>
              <w:t xml:space="preserve"> </w:t>
            </w:r>
            <w:r w:rsidRPr="004063FD">
              <w:rPr>
                <w:rFonts w:ascii="Times New Roman" w:hAnsi="Times New Roman" w:cs="Times New Roman"/>
                <w:color w:val="000000"/>
                <w:sz w:val="24"/>
                <w:szCs w:val="24"/>
                <w:shd w:val="clear" w:color="auto" w:fill="FFFFFF"/>
                <w:lang w:val="lt-LT"/>
              </w:rPr>
              <w:t xml:space="preserve"> </w:t>
            </w:r>
          </w:p>
        </w:tc>
      </w:tr>
      <w:tr w:rsidR="004063FD" w:rsidRPr="004063FD" w14:paraId="77F3BE27" w14:textId="77777777" w:rsidTr="00877DA7">
        <w:trPr>
          <w:trHeight w:val="300"/>
        </w:trPr>
        <w:tc>
          <w:tcPr>
            <w:tcW w:w="2532" w:type="dxa"/>
          </w:tcPr>
          <w:p w14:paraId="5250AF43"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 xml:space="preserve">12.3. </w:t>
            </w:r>
            <w:r w:rsidRPr="004063FD">
              <w:rPr>
                <w:rFonts w:ascii="Times New Roman" w:hAnsi="Times New Roman" w:cs="Times New Roman"/>
                <w:b/>
                <w:bCs/>
                <w:sz w:val="24"/>
                <w:szCs w:val="24"/>
                <w:shd w:val="clear" w:color="auto" w:fill="FFFFFF"/>
                <w:lang w:val="lt-LT"/>
              </w:rPr>
              <w:t>Su Prekių pristatymu susiję aplinkosauginiai kriterijai</w:t>
            </w:r>
            <w:r w:rsidRPr="004063FD">
              <w:rPr>
                <w:rFonts w:ascii="Times New Roman" w:hAnsi="Times New Roman" w:cs="Times New Roman"/>
                <w:color w:val="008080"/>
                <w:sz w:val="24"/>
                <w:szCs w:val="24"/>
                <w:u w:val="single"/>
                <w:shd w:val="clear" w:color="auto" w:fill="FFFFFF"/>
                <w:lang w:val="lt-LT"/>
              </w:rPr>
              <w:t xml:space="preserve"> </w:t>
            </w:r>
          </w:p>
        </w:tc>
        <w:tc>
          <w:tcPr>
            <w:tcW w:w="7003" w:type="dxa"/>
            <w:gridSpan w:val="3"/>
          </w:tcPr>
          <w:p w14:paraId="10638A77" w14:textId="1908AE83" w:rsidR="004063FD" w:rsidRPr="004063FD" w:rsidRDefault="004063FD" w:rsidP="004063FD">
            <w:pPr>
              <w:spacing w:after="0" w:line="240" w:lineRule="auto"/>
              <w:rPr>
                <w:rFonts w:ascii="Times New Roman" w:hAnsi="Times New Roman" w:cs="Times New Roman"/>
                <w:sz w:val="24"/>
                <w:szCs w:val="24"/>
                <w:u w:val="single"/>
                <w:lang w:val="lt-LT"/>
              </w:rPr>
            </w:pPr>
            <w:r w:rsidRPr="004063FD">
              <w:rPr>
                <w:rFonts w:ascii="Times New Roman" w:hAnsi="Times New Roman" w:cs="Times New Roman"/>
                <w:sz w:val="24"/>
                <w:szCs w:val="24"/>
                <w:lang w:val="lt-LT"/>
              </w:rPr>
              <w:t>Netaikoma</w:t>
            </w:r>
          </w:p>
          <w:p w14:paraId="55C3A3BD" w14:textId="77777777" w:rsidR="004063FD" w:rsidRPr="004063FD" w:rsidRDefault="004063FD" w:rsidP="004063FD">
            <w:pPr>
              <w:spacing w:after="0" w:line="240" w:lineRule="auto"/>
              <w:rPr>
                <w:rFonts w:ascii="Times New Roman" w:hAnsi="Times New Roman" w:cs="Times New Roman"/>
                <w:color w:val="FF0000"/>
                <w:sz w:val="24"/>
                <w:szCs w:val="24"/>
                <w:shd w:val="clear" w:color="auto" w:fill="FFFFFF"/>
                <w:lang w:val="lt-LT"/>
              </w:rPr>
            </w:pPr>
          </w:p>
          <w:p w14:paraId="4D6D5F74" w14:textId="77777777" w:rsidR="004063FD" w:rsidRPr="004063FD" w:rsidRDefault="004063FD" w:rsidP="004063FD">
            <w:pPr>
              <w:spacing w:after="0" w:line="240" w:lineRule="auto"/>
              <w:rPr>
                <w:rFonts w:ascii="Times New Roman" w:hAnsi="Times New Roman" w:cs="Times New Roman"/>
                <w:sz w:val="24"/>
                <w:szCs w:val="24"/>
                <w:lang w:val="lt-LT"/>
              </w:rPr>
            </w:pPr>
          </w:p>
        </w:tc>
      </w:tr>
      <w:tr w:rsidR="004063FD" w:rsidRPr="004063FD" w14:paraId="5AC5879B" w14:textId="77777777" w:rsidTr="00877DA7">
        <w:trPr>
          <w:trHeight w:val="300"/>
        </w:trPr>
        <w:tc>
          <w:tcPr>
            <w:tcW w:w="2532" w:type="dxa"/>
          </w:tcPr>
          <w:p w14:paraId="5CD2D647"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 xml:space="preserve">12.4. </w:t>
            </w:r>
            <w:r w:rsidRPr="004063FD">
              <w:rPr>
                <w:rFonts w:ascii="Times New Roman" w:hAnsi="Times New Roman" w:cs="Times New Roman"/>
                <w:b/>
                <w:bCs/>
                <w:sz w:val="24"/>
                <w:szCs w:val="24"/>
                <w:shd w:val="clear" w:color="auto" w:fill="FFFFFF"/>
                <w:lang w:val="lt-LT"/>
              </w:rPr>
              <w:t>Su Prekėmis susijusių paslaugų (pavyzdžiui, montavimo, apmokymo ir kitos parengimui naudoti skirtos paslaugos) teikimu susiję aplinkosauginiai k</w:t>
            </w:r>
            <w:r w:rsidRPr="004063FD">
              <w:rPr>
                <w:rFonts w:ascii="Times New Roman" w:hAnsi="Times New Roman" w:cs="Times New Roman"/>
                <w:b/>
                <w:sz w:val="24"/>
                <w:szCs w:val="24"/>
                <w:shd w:val="clear" w:color="auto" w:fill="FFFFFF"/>
                <w:lang w:val="lt-LT"/>
              </w:rPr>
              <w:t>riterijai</w:t>
            </w:r>
          </w:p>
        </w:tc>
        <w:tc>
          <w:tcPr>
            <w:tcW w:w="7003" w:type="dxa"/>
            <w:gridSpan w:val="3"/>
          </w:tcPr>
          <w:p w14:paraId="23C07C25" w14:textId="7D1B8FB5" w:rsidR="004063FD" w:rsidRPr="004063FD" w:rsidRDefault="004063FD" w:rsidP="004063FD">
            <w:pPr>
              <w:spacing w:after="0" w:line="240" w:lineRule="auto"/>
              <w:rPr>
                <w:rFonts w:ascii="Times New Roman" w:hAnsi="Times New Roman" w:cs="Times New Roman"/>
                <w:sz w:val="24"/>
                <w:szCs w:val="24"/>
                <w:lang w:val="lt-LT"/>
              </w:rPr>
            </w:pPr>
            <w:r w:rsidRPr="004063FD">
              <w:rPr>
                <w:rFonts w:ascii="Times New Roman" w:hAnsi="Times New Roman" w:cs="Times New Roman"/>
                <w:sz w:val="24"/>
                <w:szCs w:val="24"/>
                <w:lang w:val="lt-LT"/>
              </w:rPr>
              <w:t>Netaikoma</w:t>
            </w:r>
          </w:p>
          <w:p w14:paraId="2A675F73" w14:textId="77777777" w:rsidR="004063FD" w:rsidRPr="004063FD" w:rsidRDefault="004063FD" w:rsidP="004063FD">
            <w:pPr>
              <w:spacing w:after="0" w:line="240" w:lineRule="auto"/>
              <w:rPr>
                <w:rFonts w:ascii="Times New Roman" w:hAnsi="Times New Roman" w:cs="Times New Roman"/>
                <w:sz w:val="24"/>
                <w:szCs w:val="24"/>
                <w:lang w:val="lt-LT"/>
              </w:rPr>
            </w:pPr>
          </w:p>
        </w:tc>
      </w:tr>
      <w:tr w:rsidR="004063FD" w:rsidRPr="004063FD" w14:paraId="23CEEC9E" w14:textId="77777777" w:rsidTr="00877DA7">
        <w:trPr>
          <w:trHeight w:val="300"/>
        </w:trPr>
        <w:tc>
          <w:tcPr>
            <w:tcW w:w="2532" w:type="dxa"/>
          </w:tcPr>
          <w:p w14:paraId="66F0346D"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12.5. Su perkamomis Prekėmis susiję socialiniai kriterijai</w:t>
            </w:r>
          </w:p>
        </w:tc>
        <w:tc>
          <w:tcPr>
            <w:tcW w:w="7003" w:type="dxa"/>
            <w:gridSpan w:val="3"/>
          </w:tcPr>
          <w:p w14:paraId="40D388A9" w14:textId="256514D5" w:rsidR="004063FD" w:rsidRPr="004063FD" w:rsidRDefault="004063FD" w:rsidP="004063FD">
            <w:pPr>
              <w:spacing w:after="0" w:line="240" w:lineRule="auto"/>
              <w:rPr>
                <w:rFonts w:ascii="Times New Roman" w:hAnsi="Times New Roman" w:cs="Times New Roman"/>
                <w:color w:val="000000"/>
                <w:sz w:val="24"/>
                <w:szCs w:val="24"/>
                <w:shd w:val="clear" w:color="auto" w:fill="FFFFFF"/>
                <w:lang w:val="lt-LT"/>
              </w:rPr>
            </w:pPr>
            <w:r w:rsidRPr="004063FD">
              <w:rPr>
                <w:rFonts w:ascii="Times New Roman" w:hAnsi="Times New Roman" w:cs="Times New Roman"/>
                <w:color w:val="000000"/>
                <w:sz w:val="24"/>
                <w:szCs w:val="24"/>
                <w:shd w:val="clear" w:color="auto" w:fill="FFFFFF"/>
                <w:lang w:val="lt-LT"/>
              </w:rPr>
              <w:t>Netaikoma</w:t>
            </w:r>
          </w:p>
          <w:p w14:paraId="0E2E80EE" w14:textId="77777777" w:rsidR="004063FD" w:rsidRPr="004063FD" w:rsidRDefault="004063FD" w:rsidP="004063FD">
            <w:pPr>
              <w:spacing w:after="0" w:line="240" w:lineRule="auto"/>
              <w:rPr>
                <w:rFonts w:ascii="Times New Roman" w:hAnsi="Times New Roman" w:cs="Times New Roman"/>
                <w:color w:val="4472C4"/>
                <w:sz w:val="24"/>
                <w:szCs w:val="24"/>
                <w:shd w:val="clear" w:color="auto" w:fill="FFFFFF"/>
                <w:lang w:val="lt-LT"/>
              </w:rPr>
            </w:pPr>
          </w:p>
          <w:p w14:paraId="2914F385" w14:textId="77777777" w:rsidR="004063FD" w:rsidRPr="004063FD" w:rsidRDefault="004063FD" w:rsidP="004063FD">
            <w:pPr>
              <w:spacing w:after="0" w:line="240" w:lineRule="auto"/>
              <w:rPr>
                <w:rFonts w:ascii="Times New Roman" w:hAnsi="Times New Roman" w:cs="Times New Roman"/>
                <w:color w:val="0070C0"/>
                <w:sz w:val="24"/>
                <w:szCs w:val="24"/>
                <w:lang w:val="lt-LT"/>
              </w:rPr>
            </w:pPr>
          </w:p>
        </w:tc>
      </w:tr>
      <w:tr w:rsidR="004063FD" w:rsidRPr="004063FD" w14:paraId="53A34BAF" w14:textId="77777777" w:rsidTr="00877DA7">
        <w:trPr>
          <w:trHeight w:val="300"/>
        </w:trPr>
        <w:tc>
          <w:tcPr>
            <w:tcW w:w="9535" w:type="dxa"/>
            <w:gridSpan w:val="4"/>
          </w:tcPr>
          <w:p w14:paraId="54581ED2" w14:textId="77777777" w:rsidR="004063FD" w:rsidRPr="004063FD" w:rsidRDefault="004063FD" w:rsidP="004063FD">
            <w:pPr>
              <w:spacing w:after="0" w:line="240" w:lineRule="auto"/>
              <w:jc w:val="center"/>
              <w:rPr>
                <w:rFonts w:ascii="Times New Roman" w:hAnsi="Times New Roman" w:cs="Times New Roman"/>
                <w:sz w:val="24"/>
                <w:szCs w:val="24"/>
                <w:lang w:val="lt-LT"/>
              </w:rPr>
            </w:pPr>
            <w:r w:rsidRPr="004063FD">
              <w:rPr>
                <w:rFonts w:ascii="Times New Roman" w:hAnsi="Times New Roman" w:cs="Times New Roman"/>
                <w:b/>
                <w:bCs/>
                <w:sz w:val="24"/>
                <w:szCs w:val="24"/>
                <w:lang w:val="lt-LT"/>
              </w:rPr>
              <w:t>13. BENDRŲJŲ SĄLYGŲ PAKEITIMAI IR PAPILDYMAI (pakeitimų nėra)</w:t>
            </w:r>
          </w:p>
        </w:tc>
      </w:tr>
      <w:tr w:rsidR="004063FD" w:rsidRPr="004063FD" w14:paraId="74D4F13F" w14:textId="77777777" w:rsidTr="00877DA7">
        <w:trPr>
          <w:trHeight w:val="300"/>
        </w:trPr>
        <w:tc>
          <w:tcPr>
            <w:tcW w:w="9535" w:type="dxa"/>
            <w:gridSpan w:val="4"/>
          </w:tcPr>
          <w:p w14:paraId="3A9B59E8"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14. SUTARTIES PRIEDAI</w:t>
            </w:r>
          </w:p>
        </w:tc>
      </w:tr>
      <w:tr w:rsidR="004063FD" w:rsidRPr="004063FD" w14:paraId="00623E03" w14:textId="77777777" w:rsidTr="00877DA7">
        <w:trPr>
          <w:trHeight w:val="300"/>
        </w:trPr>
        <w:tc>
          <w:tcPr>
            <w:tcW w:w="2532" w:type="dxa"/>
          </w:tcPr>
          <w:p w14:paraId="2837E12B"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14.1. Priedas Nr. 1</w:t>
            </w:r>
          </w:p>
        </w:tc>
        <w:tc>
          <w:tcPr>
            <w:tcW w:w="7003" w:type="dxa"/>
            <w:gridSpan w:val="3"/>
          </w:tcPr>
          <w:p w14:paraId="02C5FC07"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Techninė specifikacija</w:t>
            </w:r>
          </w:p>
        </w:tc>
      </w:tr>
      <w:tr w:rsidR="004063FD" w:rsidRPr="004063FD" w14:paraId="224F4B75" w14:textId="77777777" w:rsidTr="00877DA7">
        <w:trPr>
          <w:trHeight w:val="300"/>
        </w:trPr>
        <w:tc>
          <w:tcPr>
            <w:tcW w:w="2532" w:type="dxa"/>
          </w:tcPr>
          <w:p w14:paraId="53F1A5AC"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14.2. Priedas Nr. 2</w:t>
            </w:r>
          </w:p>
        </w:tc>
        <w:tc>
          <w:tcPr>
            <w:tcW w:w="7003" w:type="dxa"/>
            <w:gridSpan w:val="3"/>
          </w:tcPr>
          <w:p w14:paraId="786DAB3D" w14:textId="77777777" w:rsidR="004063FD" w:rsidRPr="004063FD" w:rsidRDefault="004063FD" w:rsidP="004063FD">
            <w:pPr>
              <w:spacing w:after="0" w:line="240" w:lineRule="auto"/>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Pasiūlymas</w:t>
            </w:r>
          </w:p>
        </w:tc>
      </w:tr>
      <w:tr w:rsidR="004063FD" w:rsidRPr="004063FD" w14:paraId="63E6A5F4" w14:textId="77777777" w:rsidTr="00877DA7">
        <w:tc>
          <w:tcPr>
            <w:tcW w:w="9535" w:type="dxa"/>
            <w:gridSpan w:val="4"/>
          </w:tcPr>
          <w:p w14:paraId="570E8A90"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15. ŠALIŲ ATSTOVŲ PARAŠAI</w:t>
            </w:r>
          </w:p>
        </w:tc>
      </w:tr>
      <w:tr w:rsidR="004063FD" w:rsidRPr="004063FD" w14:paraId="4E30AF5E" w14:textId="77777777" w:rsidTr="00877DA7">
        <w:tc>
          <w:tcPr>
            <w:tcW w:w="4788" w:type="dxa"/>
            <w:gridSpan w:val="3"/>
          </w:tcPr>
          <w:p w14:paraId="22797435"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PIRKĖJAS</w:t>
            </w:r>
          </w:p>
        </w:tc>
        <w:tc>
          <w:tcPr>
            <w:tcW w:w="4747" w:type="dxa"/>
          </w:tcPr>
          <w:p w14:paraId="286BE4AE"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b/>
                <w:bCs/>
                <w:sz w:val="24"/>
                <w:szCs w:val="24"/>
                <w:lang w:val="lt-LT"/>
              </w:rPr>
              <w:t>TIEKĖJAS</w:t>
            </w:r>
          </w:p>
        </w:tc>
      </w:tr>
      <w:tr w:rsidR="004063FD" w:rsidRPr="004063FD" w14:paraId="23503901" w14:textId="77777777" w:rsidTr="00877DA7">
        <w:tc>
          <w:tcPr>
            <w:tcW w:w="4788" w:type="dxa"/>
            <w:gridSpan w:val="3"/>
          </w:tcPr>
          <w:p w14:paraId="3CC47FEA" w14:textId="77777777" w:rsidR="004063FD" w:rsidRPr="004063FD" w:rsidRDefault="004063FD" w:rsidP="004063FD">
            <w:pPr>
              <w:spacing w:after="0" w:line="240" w:lineRule="auto"/>
              <w:jc w:val="center"/>
              <w:rPr>
                <w:rFonts w:ascii="Times New Roman" w:hAnsi="Times New Roman" w:cs="Times New Roman"/>
                <w:color w:val="4472C4"/>
                <w:sz w:val="24"/>
                <w:szCs w:val="24"/>
                <w:lang w:val="lt-LT"/>
              </w:rPr>
            </w:pPr>
            <w:r w:rsidRPr="004063FD">
              <w:rPr>
                <w:rFonts w:ascii="Times New Roman" w:hAnsi="Times New Roman" w:cs="Times New Roman"/>
                <w:sz w:val="24"/>
                <w:szCs w:val="24"/>
                <w:lang w:val="lt-LT"/>
              </w:rPr>
              <w:t xml:space="preserve">Savivaldybės administracijos direktorius </w:t>
            </w:r>
            <w:proofErr w:type="spellStart"/>
            <w:r w:rsidRPr="004063FD">
              <w:rPr>
                <w:rFonts w:ascii="Times New Roman" w:hAnsi="Times New Roman" w:cs="Times New Roman"/>
                <w:sz w:val="24"/>
                <w:szCs w:val="24"/>
                <w:lang w:val="lt-LT"/>
              </w:rPr>
              <w:t>Gipoldas</w:t>
            </w:r>
            <w:proofErr w:type="spellEnd"/>
            <w:r w:rsidRPr="004063FD">
              <w:rPr>
                <w:rFonts w:ascii="Times New Roman" w:hAnsi="Times New Roman" w:cs="Times New Roman"/>
                <w:sz w:val="24"/>
                <w:szCs w:val="24"/>
                <w:lang w:val="lt-LT"/>
              </w:rPr>
              <w:t xml:space="preserve"> Karklelis </w:t>
            </w:r>
          </w:p>
        </w:tc>
        <w:tc>
          <w:tcPr>
            <w:tcW w:w="4747" w:type="dxa"/>
          </w:tcPr>
          <w:p w14:paraId="596C1AE2" w14:textId="77777777" w:rsidR="004063FD" w:rsidRPr="004063FD" w:rsidRDefault="004063FD" w:rsidP="004063FD">
            <w:pPr>
              <w:spacing w:after="0" w:line="240" w:lineRule="auto"/>
              <w:jc w:val="center"/>
              <w:rPr>
                <w:rFonts w:ascii="Times New Roman" w:hAnsi="Times New Roman" w:cs="Times New Roman"/>
                <w:b/>
                <w:bCs/>
                <w:sz w:val="24"/>
                <w:szCs w:val="24"/>
                <w:lang w:val="lt-LT"/>
              </w:rPr>
            </w:pPr>
            <w:r w:rsidRPr="004063FD">
              <w:rPr>
                <w:rFonts w:ascii="Times New Roman" w:hAnsi="Times New Roman" w:cs="Times New Roman"/>
                <w:color w:val="4472C4"/>
                <w:sz w:val="24"/>
                <w:szCs w:val="24"/>
                <w:lang w:val="lt-LT"/>
              </w:rPr>
              <w:t>(nurodomos atstovo pareigos, vardas, pavardė)</w:t>
            </w:r>
          </w:p>
        </w:tc>
      </w:tr>
      <w:tr w:rsidR="004063FD" w:rsidRPr="004063FD" w14:paraId="7D43C2DE" w14:textId="77777777" w:rsidTr="00877DA7">
        <w:tc>
          <w:tcPr>
            <w:tcW w:w="4788" w:type="dxa"/>
            <w:gridSpan w:val="3"/>
          </w:tcPr>
          <w:p w14:paraId="57A79A3A" w14:textId="77777777" w:rsidR="004063FD" w:rsidRPr="004063FD" w:rsidRDefault="004063FD" w:rsidP="004063FD">
            <w:pPr>
              <w:spacing w:after="0" w:line="240" w:lineRule="auto"/>
              <w:jc w:val="center"/>
              <w:rPr>
                <w:rFonts w:ascii="Times New Roman" w:hAnsi="Times New Roman" w:cs="Times New Roman"/>
                <w:b/>
                <w:bCs/>
                <w:color w:val="4472C4"/>
                <w:sz w:val="24"/>
                <w:szCs w:val="24"/>
                <w:lang w:val="lt-LT"/>
              </w:rPr>
            </w:pPr>
          </w:p>
          <w:p w14:paraId="388F9C9F" w14:textId="31DCEF72" w:rsidR="004063FD" w:rsidRPr="004063FD" w:rsidRDefault="004063FD" w:rsidP="004063FD">
            <w:pPr>
              <w:spacing w:after="0" w:line="240" w:lineRule="auto"/>
              <w:jc w:val="center"/>
              <w:rPr>
                <w:rFonts w:ascii="Times New Roman" w:hAnsi="Times New Roman" w:cs="Times New Roman"/>
                <w:b/>
                <w:bCs/>
                <w:color w:val="4472C4"/>
                <w:sz w:val="24"/>
                <w:szCs w:val="24"/>
                <w:lang w:val="lt-LT"/>
              </w:rPr>
            </w:pPr>
            <w:r w:rsidRPr="004063FD">
              <w:rPr>
                <w:rFonts w:ascii="Times New Roman" w:hAnsi="Times New Roman" w:cs="Times New Roman"/>
                <w:b/>
                <w:bCs/>
                <w:color w:val="4472C4"/>
                <w:sz w:val="24"/>
                <w:szCs w:val="24"/>
                <w:lang w:val="lt-LT"/>
              </w:rPr>
              <w:t>(parašas)</w:t>
            </w:r>
          </w:p>
        </w:tc>
        <w:tc>
          <w:tcPr>
            <w:tcW w:w="4747" w:type="dxa"/>
          </w:tcPr>
          <w:p w14:paraId="78784D4F" w14:textId="77777777" w:rsidR="004063FD" w:rsidRPr="004063FD" w:rsidRDefault="004063FD" w:rsidP="004063FD">
            <w:pPr>
              <w:spacing w:after="0" w:line="240" w:lineRule="auto"/>
              <w:jc w:val="center"/>
              <w:rPr>
                <w:rFonts w:ascii="Times New Roman" w:hAnsi="Times New Roman" w:cs="Times New Roman"/>
                <w:b/>
                <w:bCs/>
                <w:color w:val="4472C4"/>
                <w:sz w:val="24"/>
                <w:szCs w:val="24"/>
                <w:lang w:val="lt-LT"/>
              </w:rPr>
            </w:pPr>
          </w:p>
          <w:p w14:paraId="3A3ACFD4" w14:textId="77777777" w:rsidR="004063FD" w:rsidRPr="004063FD" w:rsidRDefault="004063FD" w:rsidP="004063FD">
            <w:pPr>
              <w:spacing w:after="0" w:line="240" w:lineRule="auto"/>
              <w:jc w:val="center"/>
              <w:rPr>
                <w:rFonts w:ascii="Times New Roman" w:hAnsi="Times New Roman" w:cs="Times New Roman"/>
                <w:b/>
                <w:bCs/>
                <w:color w:val="4472C4"/>
                <w:sz w:val="24"/>
                <w:szCs w:val="24"/>
                <w:lang w:val="lt-LT"/>
              </w:rPr>
            </w:pPr>
            <w:r w:rsidRPr="004063FD">
              <w:rPr>
                <w:rFonts w:ascii="Times New Roman" w:hAnsi="Times New Roman" w:cs="Times New Roman"/>
                <w:b/>
                <w:bCs/>
                <w:color w:val="4472C4"/>
                <w:sz w:val="24"/>
                <w:szCs w:val="24"/>
                <w:lang w:val="lt-LT"/>
              </w:rPr>
              <w:t>(parašas)</w:t>
            </w:r>
          </w:p>
        </w:tc>
      </w:tr>
    </w:tbl>
    <w:p w14:paraId="49FF59A0" w14:textId="74773B1B" w:rsidR="0074215F" w:rsidRPr="002A36D7" w:rsidRDefault="001904C4" w:rsidP="001904C4">
      <w:pPr>
        <w:jc w:val="center"/>
        <w:rPr>
          <w:rFonts w:ascii="Times New Roman" w:hAnsi="Times New Roman" w:cs="Times New Roman"/>
          <w:sz w:val="24"/>
          <w:szCs w:val="24"/>
        </w:rPr>
      </w:pPr>
      <w:r>
        <w:rPr>
          <w:rFonts w:ascii="Times New Roman" w:hAnsi="Times New Roman" w:cs="Times New Roman"/>
          <w:sz w:val="24"/>
          <w:szCs w:val="24"/>
        </w:rPr>
        <w:t>______________________</w:t>
      </w:r>
    </w:p>
    <w:sectPr w:rsidR="0074215F" w:rsidRPr="002A36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0F807" w14:textId="77777777" w:rsidR="005B78C7" w:rsidRDefault="005B78C7" w:rsidP="003C6A03">
      <w:pPr>
        <w:spacing w:after="0" w:line="240" w:lineRule="auto"/>
      </w:pPr>
      <w:r>
        <w:separator/>
      </w:r>
    </w:p>
  </w:endnote>
  <w:endnote w:type="continuationSeparator" w:id="0">
    <w:p w14:paraId="24CA99D4" w14:textId="77777777" w:rsidR="005B78C7" w:rsidRDefault="005B78C7" w:rsidP="003C6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BF7BC" w14:textId="77777777" w:rsidR="005B78C7" w:rsidRDefault="005B78C7" w:rsidP="003C6A03">
      <w:pPr>
        <w:spacing w:after="0" w:line="240" w:lineRule="auto"/>
      </w:pPr>
      <w:r>
        <w:separator/>
      </w:r>
    </w:p>
  </w:footnote>
  <w:footnote w:type="continuationSeparator" w:id="0">
    <w:p w14:paraId="4495C299" w14:textId="77777777" w:rsidR="005B78C7" w:rsidRDefault="005B78C7" w:rsidP="003C6A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103F49"/>
    <w:rsid w:val="001904C4"/>
    <w:rsid w:val="002A36D7"/>
    <w:rsid w:val="003C6A03"/>
    <w:rsid w:val="004063FD"/>
    <w:rsid w:val="004D52D9"/>
    <w:rsid w:val="005B78C7"/>
    <w:rsid w:val="005E1F98"/>
    <w:rsid w:val="005E56BA"/>
    <w:rsid w:val="0061256E"/>
    <w:rsid w:val="00624FD6"/>
    <w:rsid w:val="00665195"/>
    <w:rsid w:val="00666AE8"/>
    <w:rsid w:val="006E196D"/>
    <w:rsid w:val="0074215F"/>
    <w:rsid w:val="0078730F"/>
    <w:rsid w:val="00996942"/>
    <w:rsid w:val="00A4522F"/>
    <w:rsid w:val="00B05CB6"/>
    <w:rsid w:val="00E16611"/>
    <w:rsid w:val="00F24391"/>
    <w:rsid w:val="00F26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C6A0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6A03"/>
  </w:style>
  <w:style w:type="paragraph" w:styleId="Porat">
    <w:name w:val="footer"/>
    <w:basedOn w:val="prastasis"/>
    <w:link w:val="PoratDiagrama"/>
    <w:uiPriority w:val="99"/>
    <w:unhideWhenUsed/>
    <w:rsid w:val="003C6A0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A03"/>
  </w:style>
  <w:style w:type="table" w:styleId="Lentelstinklelis">
    <w:name w:val="Table Grid"/>
    <w:basedOn w:val="prastojilentel"/>
    <w:rsid w:val="0074215F"/>
    <w:pPr>
      <w:spacing w:after="0" w:line="240" w:lineRule="auto"/>
    </w:pPr>
    <w:rPr>
      <w:rFonts w:ascii="Times New Roman" w:eastAsia="Times New Roman" w:hAnsi="Times New Roman" w:cs="Times New Roman"/>
      <w:kern w:val="0"/>
      <w:sz w:val="24"/>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103F49"/>
    <w:rPr>
      <w:color w:val="0563C1" w:themeColor="hyperlink"/>
      <w:u w:val="single"/>
    </w:rPr>
  </w:style>
  <w:style w:type="character" w:styleId="Neapdorotaspaminjimas">
    <w:name w:val="Unresolved Mention"/>
    <w:basedOn w:val="Numatytasispastraiposriftas"/>
    <w:uiPriority w:val="99"/>
    <w:semiHidden/>
    <w:unhideWhenUsed/>
    <w:rsid w:val="00103F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sabis.nbfc.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abis.nbfc.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31</Pages>
  <Words>59779</Words>
  <Characters>34075</Characters>
  <Application>Microsoft Office Word</Application>
  <DocSecurity>0</DocSecurity>
  <Lines>283</Lines>
  <Paragraphs>187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Namavičienė</dc:creator>
  <cp:lastModifiedBy>Simona Adomaitienė</cp:lastModifiedBy>
  <cp:revision>2</cp:revision>
  <dcterms:created xsi:type="dcterms:W3CDTF">2026-05-18T08:40:00Z</dcterms:created>
  <dcterms:modified xsi:type="dcterms:W3CDTF">2026-05-18T08:40:00Z</dcterms:modified>
</cp:coreProperties>
</file>