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D6020" w14:textId="1C9EC3DC" w:rsidR="00E20881" w:rsidRPr="00E20881" w:rsidRDefault="001D0FA6" w:rsidP="001D0FA6">
      <w:pPr>
        <w:autoSpaceDE w:val="0"/>
        <w:autoSpaceDN w:val="0"/>
        <w:adjustRightInd w:val="0"/>
        <w:ind w:right="-7" w:firstLine="6663"/>
        <w:rPr>
          <w:rFonts w:ascii="Times New Roman" w:hAnsi="Times New Roman" w:cs="Times New Roman"/>
          <w:sz w:val="24"/>
          <w:szCs w:val="24"/>
          <w:lang w:eastAsia="lt-LT"/>
        </w:rPr>
      </w:pPr>
      <w:r>
        <w:rPr>
          <w:rFonts w:ascii="Times New Roman" w:hAnsi="Times New Roman" w:cs="Times New Roman"/>
          <w:sz w:val="24"/>
          <w:szCs w:val="24"/>
          <w:lang w:eastAsia="lt-LT"/>
        </w:rPr>
        <w:t xml:space="preserve">                                          2 p</w:t>
      </w:r>
      <w:r w:rsidR="009825AF">
        <w:rPr>
          <w:rFonts w:ascii="Times New Roman" w:hAnsi="Times New Roman" w:cs="Times New Roman"/>
          <w:sz w:val="24"/>
          <w:szCs w:val="24"/>
          <w:lang w:eastAsia="lt-LT"/>
        </w:rPr>
        <w:t>riedas</w:t>
      </w:r>
    </w:p>
    <w:p w14:paraId="1608BD6C" w14:textId="77777777" w:rsidR="006D1552" w:rsidRDefault="006D1552" w:rsidP="00D55FF2">
      <w:pPr>
        <w:pStyle w:val="NoSpacing"/>
        <w:jc w:val="center"/>
        <w:rPr>
          <w:b/>
          <w:lang w:val="en" w:eastAsia="lt-LT"/>
        </w:rPr>
      </w:pPr>
    </w:p>
    <w:p w14:paraId="0E1D072E" w14:textId="77777777" w:rsidR="00A16BC4" w:rsidRPr="00A16BC4" w:rsidRDefault="00A16BC4" w:rsidP="00A16BC4">
      <w:pPr>
        <w:pStyle w:val="NoSpacing"/>
        <w:jc w:val="center"/>
        <w:rPr>
          <w:lang w:val="en" w:eastAsia="lt-LT"/>
        </w:rPr>
      </w:pPr>
      <w:proofErr w:type="spellStart"/>
      <w:r w:rsidRPr="00A16BC4">
        <w:rPr>
          <w:lang w:val="en" w:eastAsia="lt-LT"/>
        </w:rPr>
        <w:t>Herbas</w:t>
      </w:r>
      <w:proofErr w:type="spellEnd"/>
      <w:r w:rsidRPr="00A16BC4">
        <w:rPr>
          <w:lang w:val="en" w:eastAsia="lt-LT"/>
        </w:rPr>
        <w:t xml:space="preserve"> </w:t>
      </w:r>
      <w:proofErr w:type="spellStart"/>
      <w:r w:rsidRPr="00A16BC4">
        <w:rPr>
          <w:lang w:val="en" w:eastAsia="lt-LT"/>
        </w:rPr>
        <w:t>arba</w:t>
      </w:r>
      <w:proofErr w:type="spellEnd"/>
      <w:r w:rsidRPr="00A16BC4">
        <w:rPr>
          <w:lang w:val="en" w:eastAsia="lt-LT"/>
        </w:rPr>
        <w:t xml:space="preserve"> </w:t>
      </w:r>
      <w:proofErr w:type="spellStart"/>
      <w:r w:rsidRPr="00A16BC4">
        <w:rPr>
          <w:lang w:val="en" w:eastAsia="lt-LT"/>
        </w:rPr>
        <w:t>prekių</w:t>
      </w:r>
      <w:proofErr w:type="spellEnd"/>
      <w:r w:rsidRPr="00A16BC4">
        <w:rPr>
          <w:lang w:val="en" w:eastAsia="lt-LT"/>
        </w:rPr>
        <w:t xml:space="preserve"> </w:t>
      </w:r>
      <w:proofErr w:type="spellStart"/>
      <w:r w:rsidRPr="00A16BC4">
        <w:rPr>
          <w:lang w:val="en" w:eastAsia="lt-LT"/>
        </w:rPr>
        <w:t>ženklas</w:t>
      </w:r>
      <w:proofErr w:type="spellEnd"/>
    </w:p>
    <w:p w14:paraId="0AA9389F" w14:textId="301CB370" w:rsidR="00A16BC4" w:rsidRPr="00A16BC4" w:rsidRDefault="00A16BC4" w:rsidP="00A16BC4">
      <w:pPr>
        <w:pStyle w:val="NoSpacing"/>
        <w:jc w:val="center"/>
        <w:rPr>
          <w:lang w:val="en" w:eastAsia="lt-LT"/>
        </w:rPr>
      </w:pPr>
      <w:r w:rsidRPr="00A16BC4">
        <w:rPr>
          <w:lang w:val="en" w:eastAsia="lt-LT"/>
        </w:rPr>
        <w:t>(</w:t>
      </w:r>
      <w:proofErr w:type="spellStart"/>
      <w:r w:rsidRPr="00A16BC4">
        <w:rPr>
          <w:lang w:val="en" w:eastAsia="lt-LT"/>
        </w:rPr>
        <w:t>T</w:t>
      </w:r>
      <w:r w:rsidR="00223F36">
        <w:rPr>
          <w:lang w:val="en" w:eastAsia="lt-LT"/>
        </w:rPr>
        <w:t>ei</w:t>
      </w:r>
      <w:r w:rsidRPr="00A16BC4">
        <w:rPr>
          <w:lang w:val="en" w:eastAsia="lt-LT"/>
        </w:rPr>
        <w:t>kėjo</w:t>
      </w:r>
      <w:proofErr w:type="spellEnd"/>
      <w:r w:rsidRPr="00A16BC4">
        <w:rPr>
          <w:lang w:val="en" w:eastAsia="lt-LT"/>
        </w:rPr>
        <w:t xml:space="preserve"> </w:t>
      </w:r>
      <w:proofErr w:type="spellStart"/>
      <w:r w:rsidRPr="00A16BC4">
        <w:rPr>
          <w:lang w:val="en" w:eastAsia="lt-LT"/>
        </w:rPr>
        <w:t>pavadinimas</w:t>
      </w:r>
      <w:proofErr w:type="spellEnd"/>
      <w:r w:rsidR="0029444D">
        <w:rPr>
          <w:lang w:val="en" w:eastAsia="lt-LT"/>
        </w:rPr>
        <w:t>)</w:t>
      </w:r>
    </w:p>
    <w:p w14:paraId="18EDD520" w14:textId="77777777" w:rsidR="00A16BC4" w:rsidRPr="00A16BC4" w:rsidRDefault="00A16BC4" w:rsidP="00A16BC4">
      <w:pPr>
        <w:pStyle w:val="NoSpacing"/>
        <w:jc w:val="center"/>
        <w:rPr>
          <w:lang w:val="en" w:eastAsia="lt-LT"/>
        </w:rPr>
      </w:pPr>
    </w:p>
    <w:p w14:paraId="7715EA4A" w14:textId="77777777" w:rsidR="00A16BC4" w:rsidRPr="00A16BC4" w:rsidRDefault="00A16BC4" w:rsidP="00A16BC4">
      <w:pPr>
        <w:pStyle w:val="NoSpacing"/>
        <w:jc w:val="center"/>
        <w:rPr>
          <w:lang w:val="en" w:eastAsia="lt-LT"/>
        </w:rPr>
      </w:pPr>
      <w:r w:rsidRPr="00A16BC4">
        <w:rPr>
          <w:lang w:val="en" w:eastAsia="lt-LT"/>
        </w:rPr>
        <w:t>(</w:t>
      </w:r>
      <w:proofErr w:type="spellStart"/>
      <w:r w:rsidRPr="00A16BC4">
        <w:rPr>
          <w:lang w:val="en" w:eastAsia="lt-LT"/>
        </w:rPr>
        <w:t>Juridinio</w:t>
      </w:r>
      <w:proofErr w:type="spellEnd"/>
      <w:r w:rsidRPr="00A16BC4">
        <w:rPr>
          <w:lang w:val="en" w:eastAsia="lt-LT"/>
        </w:rPr>
        <w:t xml:space="preserve"> </w:t>
      </w:r>
      <w:proofErr w:type="spellStart"/>
      <w:r w:rsidRPr="00A16BC4">
        <w:rPr>
          <w:lang w:val="en" w:eastAsia="lt-LT"/>
        </w:rPr>
        <w:t>asmens</w:t>
      </w:r>
      <w:proofErr w:type="spellEnd"/>
      <w:r w:rsidRPr="00A16BC4">
        <w:rPr>
          <w:lang w:val="en" w:eastAsia="lt-LT"/>
        </w:rPr>
        <w:t xml:space="preserve"> </w:t>
      </w:r>
      <w:proofErr w:type="spellStart"/>
      <w:r w:rsidRPr="00A16BC4">
        <w:rPr>
          <w:lang w:val="en" w:eastAsia="lt-LT"/>
        </w:rPr>
        <w:t>teisinė</w:t>
      </w:r>
      <w:proofErr w:type="spellEnd"/>
      <w:r w:rsidRPr="00A16BC4">
        <w:rPr>
          <w:lang w:val="en" w:eastAsia="lt-LT"/>
        </w:rPr>
        <w:t xml:space="preserve"> forma, </w:t>
      </w:r>
      <w:proofErr w:type="spellStart"/>
      <w:r w:rsidRPr="00A16BC4">
        <w:rPr>
          <w:lang w:val="en" w:eastAsia="lt-LT"/>
        </w:rPr>
        <w:t>buveinė</w:t>
      </w:r>
      <w:proofErr w:type="spellEnd"/>
      <w:r w:rsidRPr="00A16BC4">
        <w:rPr>
          <w:lang w:val="en" w:eastAsia="lt-LT"/>
        </w:rPr>
        <w:t xml:space="preserve">, </w:t>
      </w:r>
      <w:proofErr w:type="spellStart"/>
      <w:r w:rsidRPr="00A16BC4">
        <w:rPr>
          <w:lang w:val="en" w:eastAsia="lt-LT"/>
        </w:rPr>
        <w:t>kontaktinė</w:t>
      </w:r>
      <w:proofErr w:type="spellEnd"/>
      <w:r w:rsidRPr="00A16BC4">
        <w:rPr>
          <w:lang w:val="en" w:eastAsia="lt-LT"/>
        </w:rPr>
        <w:t xml:space="preserve"> </w:t>
      </w:r>
      <w:proofErr w:type="spellStart"/>
      <w:r w:rsidRPr="00A16BC4">
        <w:rPr>
          <w:lang w:val="en" w:eastAsia="lt-LT"/>
        </w:rPr>
        <w:t>informacija</w:t>
      </w:r>
      <w:proofErr w:type="spellEnd"/>
      <w:r w:rsidRPr="00A16BC4">
        <w:rPr>
          <w:lang w:val="en" w:eastAsia="lt-LT"/>
        </w:rPr>
        <w:t xml:space="preserve">, </w:t>
      </w:r>
      <w:proofErr w:type="spellStart"/>
      <w:r w:rsidRPr="00A16BC4">
        <w:rPr>
          <w:lang w:val="en" w:eastAsia="lt-LT"/>
        </w:rPr>
        <w:t>registro</w:t>
      </w:r>
      <w:proofErr w:type="spellEnd"/>
      <w:r w:rsidRPr="00A16BC4">
        <w:rPr>
          <w:lang w:val="en" w:eastAsia="lt-LT"/>
        </w:rPr>
        <w:t xml:space="preserve">, </w:t>
      </w:r>
      <w:proofErr w:type="spellStart"/>
      <w:r w:rsidRPr="00A16BC4">
        <w:rPr>
          <w:lang w:val="en" w:eastAsia="lt-LT"/>
        </w:rPr>
        <w:t>kuriame</w:t>
      </w:r>
      <w:proofErr w:type="spellEnd"/>
      <w:r w:rsidRPr="00A16BC4">
        <w:rPr>
          <w:lang w:val="en" w:eastAsia="lt-LT"/>
        </w:rPr>
        <w:t xml:space="preserve"> </w:t>
      </w:r>
      <w:proofErr w:type="spellStart"/>
      <w:r w:rsidRPr="00A16BC4">
        <w:rPr>
          <w:lang w:val="en" w:eastAsia="lt-LT"/>
        </w:rPr>
        <w:t>kaupiami</w:t>
      </w:r>
      <w:proofErr w:type="spellEnd"/>
      <w:r w:rsidRPr="00A16BC4">
        <w:rPr>
          <w:lang w:val="en" w:eastAsia="lt-LT"/>
        </w:rPr>
        <w:t xml:space="preserve"> </w:t>
      </w:r>
      <w:proofErr w:type="spellStart"/>
      <w:r w:rsidRPr="00A16BC4">
        <w:rPr>
          <w:lang w:val="en" w:eastAsia="lt-LT"/>
        </w:rPr>
        <w:t>ir</w:t>
      </w:r>
      <w:proofErr w:type="spellEnd"/>
      <w:r w:rsidRPr="00A16BC4">
        <w:rPr>
          <w:lang w:val="en" w:eastAsia="lt-LT"/>
        </w:rPr>
        <w:t xml:space="preserve"> </w:t>
      </w:r>
      <w:proofErr w:type="spellStart"/>
      <w:r w:rsidRPr="00A16BC4">
        <w:rPr>
          <w:lang w:val="en" w:eastAsia="lt-LT"/>
        </w:rPr>
        <w:t>saugomi</w:t>
      </w:r>
      <w:proofErr w:type="spellEnd"/>
      <w:r w:rsidRPr="00A16BC4">
        <w:rPr>
          <w:lang w:val="en" w:eastAsia="lt-LT"/>
        </w:rPr>
        <w:t xml:space="preserve"> </w:t>
      </w:r>
      <w:proofErr w:type="spellStart"/>
      <w:r w:rsidRPr="00A16BC4">
        <w:rPr>
          <w:lang w:val="en" w:eastAsia="lt-LT"/>
        </w:rPr>
        <w:t>duomenys</w:t>
      </w:r>
      <w:proofErr w:type="spellEnd"/>
      <w:r w:rsidRPr="00A16BC4">
        <w:rPr>
          <w:lang w:val="en" w:eastAsia="lt-LT"/>
        </w:rPr>
        <w:t xml:space="preserve"> </w:t>
      </w:r>
      <w:proofErr w:type="spellStart"/>
      <w:r w:rsidRPr="00A16BC4">
        <w:rPr>
          <w:lang w:val="en" w:eastAsia="lt-LT"/>
        </w:rPr>
        <w:t>apie</w:t>
      </w:r>
      <w:proofErr w:type="spellEnd"/>
      <w:r w:rsidRPr="00A16BC4">
        <w:rPr>
          <w:lang w:val="en" w:eastAsia="lt-LT"/>
        </w:rPr>
        <w:t xml:space="preserve"> </w:t>
      </w:r>
      <w:proofErr w:type="spellStart"/>
      <w:r w:rsidRPr="00A16BC4">
        <w:rPr>
          <w:lang w:val="en" w:eastAsia="lt-LT"/>
        </w:rPr>
        <w:t>tiekėją</w:t>
      </w:r>
      <w:proofErr w:type="spellEnd"/>
      <w:r w:rsidRPr="00A16BC4">
        <w:rPr>
          <w:lang w:val="en" w:eastAsia="lt-LT"/>
        </w:rPr>
        <w:t xml:space="preserve">, </w:t>
      </w:r>
      <w:proofErr w:type="spellStart"/>
      <w:r w:rsidRPr="00A16BC4">
        <w:rPr>
          <w:lang w:val="en" w:eastAsia="lt-LT"/>
        </w:rPr>
        <w:t>pavadinimas</w:t>
      </w:r>
      <w:proofErr w:type="spellEnd"/>
      <w:r w:rsidRPr="00A16BC4">
        <w:rPr>
          <w:lang w:val="en" w:eastAsia="lt-LT"/>
        </w:rPr>
        <w:t xml:space="preserve">, </w:t>
      </w:r>
      <w:proofErr w:type="spellStart"/>
      <w:r w:rsidRPr="00A16BC4">
        <w:rPr>
          <w:lang w:val="en" w:eastAsia="lt-LT"/>
        </w:rPr>
        <w:t>juridinio</w:t>
      </w:r>
      <w:proofErr w:type="spellEnd"/>
      <w:r w:rsidRPr="00A16BC4">
        <w:rPr>
          <w:lang w:val="en" w:eastAsia="lt-LT"/>
        </w:rPr>
        <w:t xml:space="preserve"> </w:t>
      </w:r>
      <w:proofErr w:type="spellStart"/>
      <w:r w:rsidRPr="00A16BC4">
        <w:rPr>
          <w:lang w:val="en" w:eastAsia="lt-LT"/>
        </w:rPr>
        <w:t>asmens</w:t>
      </w:r>
      <w:proofErr w:type="spellEnd"/>
      <w:r w:rsidRPr="00A16BC4">
        <w:rPr>
          <w:lang w:val="en" w:eastAsia="lt-LT"/>
        </w:rPr>
        <w:t xml:space="preserve"> </w:t>
      </w:r>
      <w:proofErr w:type="spellStart"/>
      <w:r w:rsidRPr="00A16BC4">
        <w:rPr>
          <w:lang w:val="en" w:eastAsia="lt-LT"/>
        </w:rPr>
        <w:t>kodas</w:t>
      </w:r>
      <w:proofErr w:type="spellEnd"/>
      <w:r w:rsidRPr="00A16BC4">
        <w:rPr>
          <w:lang w:val="en" w:eastAsia="lt-LT"/>
        </w:rPr>
        <w:t xml:space="preserve">, </w:t>
      </w:r>
      <w:proofErr w:type="spellStart"/>
      <w:r w:rsidRPr="00A16BC4">
        <w:rPr>
          <w:lang w:val="en" w:eastAsia="lt-LT"/>
        </w:rPr>
        <w:t>pridėtinės</w:t>
      </w:r>
      <w:proofErr w:type="spellEnd"/>
      <w:r w:rsidRPr="00A16BC4">
        <w:rPr>
          <w:lang w:val="en" w:eastAsia="lt-LT"/>
        </w:rPr>
        <w:t xml:space="preserve"> </w:t>
      </w:r>
      <w:proofErr w:type="spellStart"/>
      <w:r w:rsidRPr="00A16BC4">
        <w:rPr>
          <w:lang w:val="en" w:eastAsia="lt-LT"/>
        </w:rPr>
        <w:t>vertės</w:t>
      </w:r>
      <w:proofErr w:type="spellEnd"/>
      <w:r w:rsidRPr="00A16BC4">
        <w:rPr>
          <w:lang w:val="en" w:eastAsia="lt-LT"/>
        </w:rPr>
        <w:t xml:space="preserve"> </w:t>
      </w:r>
      <w:proofErr w:type="spellStart"/>
      <w:r w:rsidRPr="00A16BC4">
        <w:rPr>
          <w:lang w:val="en" w:eastAsia="lt-LT"/>
        </w:rPr>
        <w:t>mokesčio</w:t>
      </w:r>
      <w:proofErr w:type="spellEnd"/>
      <w:r w:rsidRPr="00A16BC4">
        <w:rPr>
          <w:lang w:val="en" w:eastAsia="lt-LT"/>
        </w:rPr>
        <w:t xml:space="preserve"> </w:t>
      </w:r>
      <w:proofErr w:type="spellStart"/>
      <w:r w:rsidRPr="00A16BC4">
        <w:rPr>
          <w:lang w:val="en" w:eastAsia="lt-LT"/>
        </w:rPr>
        <w:t>mokėtojo</w:t>
      </w:r>
      <w:proofErr w:type="spellEnd"/>
      <w:r w:rsidRPr="00A16BC4">
        <w:rPr>
          <w:lang w:val="en" w:eastAsia="lt-LT"/>
        </w:rPr>
        <w:t xml:space="preserve"> </w:t>
      </w:r>
      <w:proofErr w:type="spellStart"/>
      <w:r w:rsidRPr="00A16BC4">
        <w:rPr>
          <w:lang w:val="en" w:eastAsia="lt-LT"/>
        </w:rPr>
        <w:t>kodas</w:t>
      </w:r>
      <w:proofErr w:type="spellEnd"/>
      <w:r w:rsidRPr="00A16BC4">
        <w:rPr>
          <w:lang w:val="en" w:eastAsia="lt-LT"/>
        </w:rPr>
        <w:t xml:space="preserve">, </w:t>
      </w:r>
      <w:proofErr w:type="spellStart"/>
      <w:r w:rsidRPr="00A16BC4">
        <w:rPr>
          <w:lang w:val="en" w:eastAsia="lt-LT"/>
        </w:rPr>
        <w:t>jei</w:t>
      </w:r>
      <w:proofErr w:type="spellEnd"/>
      <w:r w:rsidRPr="00A16BC4">
        <w:rPr>
          <w:lang w:val="en" w:eastAsia="lt-LT"/>
        </w:rPr>
        <w:t xml:space="preserve"> </w:t>
      </w:r>
      <w:proofErr w:type="spellStart"/>
      <w:r w:rsidRPr="00A16BC4">
        <w:rPr>
          <w:lang w:val="en" w:eastAsia="lt-LT"/>
        </w:rPr>
        <w:t>juridinis</w:t>
      </w:r>
      <w:proofErr w:type="spellEnd"/>
      <w:r w:rsidRPr="00A16BC4">
        <w:rPr>
          <w:lang w:val="en" w:eastAsia="lt-LT"/>
        </w:rPr>
        <w:t xml:space="preserve"> </w:t>
      </w:r>
      <w:proofErr w:type="spellStart"/>
      <w:r w:rsidRPr="00A16BC4">
        <w:rPr>
          <w:lang w:val="en" w:eastAsia="lt-LT"/>
        </w:rPr>
        <w:t>asmuo</w:t>
      </w:r>
      <w:proofErr w:type="spellEnd"/>
      <w:r w:rsidRPr="00A16BC4">
        <w:rPr>
          <w:lang w:val="en" w:eastAsia="lt-LT"/>
        </w:rPr>
        <w:t xml:space="preserve"> </w:t>
      </w:r>
      <w:proofErr w:type="spellStart"/>
      <w:r w:rsidRPr="00A16BC4">
        <w:rPr>
          <w:lang w:val="en" w:eastAsia="lt-LT"/>
        </w:rPr>
        <w:t>yra</w:t>
      </w:r>
      <w:proofErr w:type="spellEnd"/>
      <w:r w:rsidRPr="00A16BC4">
        <w:rPr>
          <w:lang w:val="en" w:eastAsia="lt-LT"/>
        </w:rPr>
        <w:t xml:space="preserve"> </w:t>
      </w:r>
      <w:proofErr w:type="spellStart"/>
      <w:r w:rsidRPr="00A16BC4">
        <w:rPr>
          <w:lang w:val="en" w:eastAsia="lt-LT"/>
        </w:rPr>
        <w:t>pridėtinės</w:t>
      </w:r>
      <w:proofErr w:type="spellEnd"/>
      <w:r w:rsidRPr="00A16BC4">
        <w:rPr>
          <w:lang w:val="en" w:eastAsia="lt-LT"/>
        </w:rPr>
        <w:t xml:space="preserve"> </w:t>
      </w:r>
      <w:proofErr w:type="spellStart"/>
      <w:r w:rsidRPr="00A16BC4">
        <w:rPr>
          <w:lang w:val="en" w:eastAsia="lt-LT"/>
        </w:rPr>
        <w:t>vertės</w:t>
      </w:r>
      <w:proofErr w:type="spellEnd"/>
      <w:r w:rsidRPr="00A16BC4">
        <w:rPr>
          <w:lang w:val="en" w:eastAsia="lt-LT"/>
        </w:rPr>
        <w:t xml:space="preserve"> </w:t>
      </w:r>
      <w:proofErr w:type="spellStart"/>
      <w:r w:rsidRPr="00A16BC4">
        <w:rPr>
          <w:lang w:val="en" w:eastAsia="lt-LT"/>
        </w:rPr>
        <w:t>mokesčio</w:t>
      </w:r>
      <w:proofErr w:type="spellEnd"/>
      <w:r w:rsidRPr="00A16BC4">
        <w:rPr>
          <w:lang w:val="en" w:eastAsia="lt-LT"/>
        </w:rPr>
        <w:t xml:space="preserve"> </w:t>
      </w:r>
      <w:proofErr w:type="spellStart"/>
      <w:r w:rsidRPr="00A16BC4">
        <w:rPr>
          <w:lang w:val="en" w:eastAsia="lt-LT"/>
        </w:rPr>
        <w:t>mokėtojas</w:t>
      </w:r>
      <w:proofErr w:type="spellEnd"/>
      <w:r w:rsidRPr="00A16BC4">
        <w:rPr>
          <w:lang w:val="en" w:eastAsia="lt-LT"/>
        </w:rPr>
        <w:t>)</w:t>
      </w:r>
    </w:p>
    <w:p w14:paraId="1ECA0588" w14:textId="77777777" w:rsidR="00A16BC4" w:rsidRPr="00A16BC4" w:rsidRDefault="00A16BC4" w:rsidP="00A16BC4">
      <w:pPr>
        <w:pStyle w:val="NoSpacing"/>
        <w:jc w:val="center"/>
        <w:rPr>
          <w:lang w:val="en" w:eastAsia="lt-LT"/>
        </w:rPr>
      </w:pPr>
    </w:p>
    <w:p w14:paraId="68CF0ACA" w14:textId="77777777" w:rsidR="00424E69" w:rsidRPr="00061229" w:rsidRDefault="00424E69" w:rsidP="00424E69">
      <w:pPr>
        <w:widowControl w:val="0"/>
        <w:spacing w:after="0" w:line="240" w:lineRule="auto"/>
        <w:rPr>
          <w:rFonts w:ascii="Times New Roman" w:eastAsia="SimSun" w:hAnsi="Times New Roman" w:cs="Times New Roman"/>
          <w:b/>
          <w:lang w:eastAsia="zh-CN"/>
        </w:rPr>
      </w:pPr>
      <w:r w:rsidRPr="00061229">
        <w:rPr>
          <w:rFonts w:ascii="Times New Roman" w:eastAsia="SimSun" w:hAnsi="Times New Roman" w:cs="Times New Roman"/>
          <w:b/>
          <w:lang w:eastAsia="zh-CN"/>
        </w:rPr>
        <w:t>LIETUVOS KARIUOMENĖS LOGISTIKOS VALDYBOS</w:t>
      </w:r>
    </w:p>
    <w:p w14:paraId="69DDC4E4" w14:textId="77777777" w:rsidR="00424E69" w:rsidRPr="00061229" w:rsidRDefault="00424E69" w:rsidP="00424E69">
      <w:pPr>
        <w:widowControl w:val="0"/>
        <w:spacing w:after="0" w:line="240" w:lineRule="auto"/>
        <w:rPr>
          <w:rFonts w:ascii="Times New Roman" w:eastAsia="SimSun" w:hAnsi="Times New Roman" w:cs="Times New Roman"/>
          <w:b/>
          <w:lang w:eastAsia="zh-CN"/>
        </w:rPr>
      </w:pPr>
      <w:r w:rsidRPr="00061229">
        <w:rPr>
          <w:rFonts w:ascii="Times New Roman" w:eastAsia="SimSun" w:hAnsi="Times New Roman" w:cs="Times New Roman"/>
          <w:b/>
          <w:lang w:eastAsia="zh-CN"/>
        </w:rPr>
        <w:t>ĮGULŲ APTARNAVIMO TARNYBAI</w:t>
      </w:r>
    </w:p>
    <w:p w14:paraId="6EAD476C" w14:textId="77777777" w:rsidR="00A16BC4" w:rsidRPr="00A16BC4" w:rsidRDefault="00A16BC4" w:rsidP="00A16BC4">
      <w:pPr>
        <w:pStyle w:val="NoSpacing"/>
        <w:jc w:val="center"/>
        <w:rPr>
          <w:b/>
          <w:lang w:val="en" w:eastAsia="lt-LT"/>
        </w:rPr>
      </w:pPr>
    </w:p>
    <w:p w14:paraId="0899F7E5" w14:textId="77777777" w:rsidR="00A16BC4" w:rsidRPr="00A16BC4" w:rsidRDefault="00A16BC4" w:rsidP="00A16BC4">
      <w:pPr>
        <w:pStyle w:val="NoSpacing"/>
        <w:jc w:val="center"/>
        <w:rPr>
          <w:b/>
          <w:lang w:val="en" w:eastAsia="lt-LT"/>
        </w:rPr>
      </w:pPr>
      <w:r w:rsidRPr="00A16BC4">
        <w:rPr>
          <w:b/>
          <w:lang w:val="en" w:eastAsia="lt-LT"/>
        </w:rPr>
        <w:t>PASIŪLYMAS</w:t>
      </w:r>
    </w:p>
    <w:p w14:paraId="1193949F" w14:textId="77777777" w:rsidR="00EF0F85" w:rsidRDefault="00EF0F85" w:rsidP="00EF0F85">
      <w:pPr>
        <w:pStyle w:val="NoSpacing"/>
        <w:jc w:val="center"/>
        <w:rPr>
          <w:b/>
        </w:rPr>
      </w:pPr>
      <w:r>
        <w:rPr>
          <w:b/>
        </w:rPr>
        <w:t>DEGALŲ TALPYKLOS SU DEGALŲ IŠDAVIMO ĮRANGA NUOMA</w:t>
      </w:r>
    </w:p>
    <w:p w14:paraId="754A62C8" w14:textId="51309A14" w:rsidR="00A16BC4" w:rsidRPr="00A16BC4" w:rsidRDefault="00A16BC4" w:rsidP="00A16BC4">
      <w:pPr>
        <w:pStyle w:val="NoSpacing"/>
        <w:jc w:val="center"/>
        <w:rPr>
          <w:b/>
          <w:lang w:val="en" w:eastAsia="lt-LT"/>
        </w:rPr>
      </w:pPr>
      <w:r w:rsidRPr="00A16BC4">
        <w:rPr>
          <w:b/>
          <w:lang w:val="en" w:eastAsia="lt-LT"/>
        </w:rPr>
        <w:t xml:space="preserve">____________ </w:t>
      </w:r>
      <w:proofErr w:type="spellStart"/>
      <w:r w:rsidR="00675FBE" w:rsidRPr="00A16BC4">
        <w:rPr>
          <w:b/>
          <w:lang w:val="en" w:eastAsia="lt-LT"/>
        </w:rPr>
        <w:t>Nr</w:t>
      </w:r>
      <w:proofErr w:type="spellEnd"/>
      <w:r w:rsidR="00675FBE" w:rsidRPr="00A16BC4">
        <w:rPr>
          <w:b/>
          <w:lang w:val="en" w:eastAsia="lt-LT"/>
        </w:rPr>
        <w:t>. _</w:t>
      </w:r>
      <w:r w:rsidRPr="00A16BC4">
        <w:rPr>
          <w:b/>
          <w:lang w:val="en" w:eastAsia="lt-LT"/>
        </w:rPr>
        <w:t>_____</w:t>
      </w:r>
    </w:p>
    <w:p w14:paraId="41BC89CB" w14:textId="77777777" w:rsidR="00A16BC4" w:rsidRPr="00A16BC4" w:rsidRDefault="00A16BC4" w:rsidP="00A16BC4">
      <w:pPr>
        <w:pStyle w:val="NoSpacing"/>
        <w:jc w:val="center"/>
        <w:rPr>
          <w:b/>
          <w:lang w:val="en" w:eastAsia="lt-LT"/>
        </w:rPr>
      </w:pPr>
      <w:r w:rsidRPr="00A16BC4">
        <w:rPr>
          <w:b/>
          <w:lang w:val="en" w:eastAsia="lt-LT"/>
        </w:rPr>
        <w:t>(Data)</w:t>
      </w:r>
    </w:p>
    <w:p w14:paraId="78FF0364" w14:textId="77777777" w:rsidR="00A16BC4" w:rsidRPr="00A16BC4" w:rsidRDefault="00A16BC4" w:rsidP="00A16BC4">
      <w:pPr>
        <w:pStyle w:val="NoSpacing"/>
        <w:jc w:val="center"/>
        <w:rPr>
          <w:b/>
          <w:lang w:val="en" w:eastAsia="lt-LT"/>
        </w:rPr>
      </w:pPr>
      <w:r w:rsidRPr="00A16BC4">
        <w:rPr>
          <w:b/>
          <w:lang w:val="en" w:eastAsia="lt-LT"/>
        </w:rPr>
        <w:t>_____________</w:t>
      </w:r>
    </w:p>
    <w:p w14:paraId="6C9066DD" w14:textId="6A31FA94" w:rsidR="0013653E" w:rsidRPr="003F0684" w:rsidRDefault="00A16BC4" w:rsidP="00A16BC4">
      <w:pPr>
        <w:pStyle w:val="NoSpacing"/>
        <w:jc w:val="center"/>
        <w:rPr>
          <w:sz w:val="20"/>
          <w:szCs w:val="20"/>
          <w:lang w:val="en-US"/>
        </w:rPr>
      </w:pPr>
      <w:r w:rsidRPr="00A16BC4">
        <w:rPr>
          <w:b/>
          <w:lang w:val="en" w:eastAsia="lt-LT"/>
        </w:rPr>
        <w:t>(</w:t>
      </w:r>
      <w:proofErr w:type="spellStart"/>
      <w:r w:rsidRPr="00A16BC4">
        <w:rPr>
          <w:b/>
          <w:lang w:val="en" w:eastAsia="lt-LT"/>
        </w:rPr>
        <w:t>Sudarymo</w:t>
      </w:r>
      <w:proofErr w:type="spellEnd"/>
      <w:r w:rsidRPr="00A16BC4">
        <w:rPr>
          <w:b/>
          <w:lang w:val="en" w:eastAsia="lt-LT"/>
        </w:rPr>
        <w:t xml:space="preserve"> </w:t>
      </w:r>
      <w:proofErr w:type="spellStart"/>
      <w:r w:rsidRPr="00A16BC4">
        <w:rPr>
          <w:b/>
          <w:lang w:val="en" w:eastAsia="lt-LT"/>
        </w:rPr>
        <w:t>vieta</w:t>
      </w:r>
      <w:proofErr w:type="spellEnd"/>
      <w:r w:rsidRPr="00A16BC4">
        <w:rPr>
          <w:b/>
          <w:lang w:val="en" w:eastAsia="lt-LT"/>
        </w:rPr>
        <w:t>)</w:t>
      </w:r>
    </w:p>
    <w:p w14:paraId="459B0DD0" w14:textId="0E7BF72E" w:rsidR="00CA44E1" w:rsidRDefault="00CA44E1" w:rsidP="00FC26B3">
      <w:pPr>
        <w:shd w:val="clear" w:color="auto" w:fill="FFFFFF"/>
        <w:rPr>
          <w:rFonts w:ascii="Times New Roman" w:hAnsi="Times New Roman" w:cs="Times New Roman"/>
          <w:b/>
          <w:bCs/>
          <w:sz w:val="24"/>
          <w:szCs w:val="24"/>
        </w:rPr>
      </w:pPr>
    </w:p>
    <w:p w14:paraId="44C6629F" w14:textId="3A73E97D" w:rsidR="004A111A" w:rsidRPr="004A111A" w:rsidRDefault="004A111A" w:rsidP="004A111A">
      <w:pPr>
        <w:jc w:val="center"/>
        <w:rPr>
          <w:rFonts w:ascii="Times New Roman" w:eastAsia="Calibri" w:hAnsi="Times New Roman" w:cs="Times New Roman"/>
          <w:b/>
          <w:bCs/>
        </w:rPr>
      </w:pPr>
      <w:r w:rsidRPr="00061229">
        <w:rPr>
          <w:rFonts w:ascii="Times New Roman" w:eastAsia="Calibri" w:hAnsi="Times New Roman" w:cs="Times New Roman"/>
          <w:b/>
          <w:bCs/>
        </w:rPr>
        <w:t>I.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0"/>
        <w:gridCol w:w="4733"/>
      </w:tblGrid>
      <w:tr w:rsidR="00A16BC4" w:rsidRPr="00875978" w14:paraId="08EA5C90"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686DBFE6" w14:textId="48D9A4B5" w:rsidR="00A16BC4" w:rsidRPr="00C72B82" w:rsidRDefault="00A16BC4" w:rsidP="00A16BC4">
            <w:pPr>
              <w:pStyle w:val="NoSpacing"/>
              <w:rPr>
                <w:b/>
              </w:rPr>
            </w:pPr>
            <w:r w:rsidRPr="002C66C8">
              <w:t>Dalyvio pavadinimas (jei pasiūlymą pateikia ūkio subjektų grupė, nurodyti visų grupės dalyvių pavadinimus)</w:t>
            </w:r>
          </w:p>
        </w:tc>
        <w:tc>
          <w:tcPr>
            <w:tcW w:w="2354" w:type="pct"/>
            <w:tcBorders>
              <w:top w:val="single" w:sz="4" w:space="0" w:color="auto"/>
              <w:left w:val="single" w:sz="4" w:space="0" w:color="auto"/>
              <w:bottom w:val="single" w:sz="4" w:space="0" w:color="auto"/>
              <w:right w:val="single" w:sz="4" w:space="0" w:color="auto"/>
            </w:tcBorders>
          </w:tcPr>
          <w:p w14:paraId="5567C481" w14:textId="77777777" w:rsidR="00A16BC4" w:rsidRPr="00875978" w:rsidRDefault="00A16BC4" w:rsidP="00A16BC4">
            <w:pPr>
              <w:pStyle w:val="NoSpacing"/>
            </w:pPr>
          </w:p>
        </w:tc>
      </w:tr>
      <w:tr w:rsidR="00A16BC4" w:rsidRPr="00875978" w14:paraId="5BC8187D"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21EDAFAB" w14:textId="2607A136" w:rsidR="00A16BC4" w:rsidRPr="00C72B82" w:rsidRDefault="00A16BC4" w:rsidP="00A16BC4">
            <w:pPr>
              <w:pStyle w:val="NoSpacing"/>
              <w:rPr>
                <w:b/>
              </w:rPr>
            </w:pPr>
            <w:r w:rsidRPr="002C66C8">
              <w:t>Dalyvio adresas (jei pasiūlymą pateikia ūkio subjektų grupė, nurodyti visų grupės dalyvių adresus)</w:t>
            </w:r>
          </w:p>
        </w:tc>
        <w:tc>
          <w:tcPr>
            <w:tcW w:w="2354" w:type="pct"/>
            <w:tcBorders>
              <w:top w:val="single" w:sz="4" w:space="0" w:color="auto"/>
              <w:left w:val="single" w:sz="4" w:space="0" w:color="auto"/>
              <w:bottom w:val="single" w:sz="4" w:space="0" w:color="auto"/>
              <w:right w:val="single" w:sz="4" w:space="0" w:color="auto"/>
            </w:tcBorders>
          </w:tcPr>
          <w:p w14:paraId="3679052B" w14:textId="77777777" w:rsidR="00A16BC4" w:rsidRPr="00875978" w:rsidRDefault="00A16BC4" w:rsidP="00A16BC4">
            <w:pPr>
              <w:pStyle w:val="NoSpacing"/>
            </w:pPr>
          </w:p>
        </w:tc>
      </w:tr>
      <w:tr w:rsidR="00A16BC4" w:rsidRPr="00875978" w14:paraId="45C75F28"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26605365" w14:textId="255B29BA" w:rsidR="00A16BC4" w:rsidRPr="00C72B82" w:rsidRDefault="00A16BC4" w:rsidP="00A16BC4">
            <w:pPr>
              <w:pStyle w:val="NoSpacing"/>
              <w:rPr>
                <w:b/>
              </w:rPr>
            </w:pPr>
            <w:r w:rsidRPr="002C66C8">
              <w:t xml:space="preserve">Įmonės kodas </w:t>
            </w:r>
          </w:p>
        </w:tc>
        <w:tc>
          <w:tcPr>
            <w:tcW w:w="2354" w:type="pct"/>
            <w:tcBorders>
              <w:top w:val="single" w:sz="4" w:space="0" w:color="auto"/>
              <w:left w:val="single" w:sz="4" w:space="0" w:color="auto"/>
              <w:bottom w:val="single" w:sz="4" w:space="0" w:color="auto"/>
              <w:right w:val="single" w:sz="4" w:space="0" w:color="auto"/>
            </w:tcBorders>
          </w:tcPr>
          <w:p w14:paraId="586C1751" w14:textId="77777777" w:rsidR="00A16BC4" w:rsidRPr="00875978" w:rsidRDefault="00A16BC4" w:rsidP="00A16BC4">
            <w:pPr>
              <w:pStyle w:val="NoSpacing"/>
            </w:pPr>
          </w:p>
        </w:tc>
      </w:tr>
      <w:tr w:rsidR="00A16BC4" w:rsidRPr="00875978" w14:paraId="0F7FE796"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0C9A6E7B" w14:textId="3C0261A8" w:rsidR="00A16BC4" w:rsidRPr="00C72B82" w:rsidRDefault="00A16BC4" w:rsidP="00A16BC4">
            <w:pPr>
              <w:pStyle w:val="NoSpacing"/>
              <w:rPr>
                <w:b/>
              </w:rPr>
            </w:pPr>
            <w:r w:rsidRPr="002C66C8">
              <w:t xml:space="preserve"> (jei pasiūlymą pateikia ūkio subjektų grupė, nurodyti visų grupės dalyvių įmonės kodus)</w:t>
            </w:r>
          </w:p>
        </w:tc>
        <w:tc>
          <w:tcPr>
            <w:tcW w:w="2354" w:type="pct"/>
            <w:tcBorders>
              <w:top w:val="single" w:sz="4" w:space="0" w:color="auto"/>
              <w:left w:val="single" w:sz="4" w:space="0" w:color="auto"/>
              <w:bottom w:val="single" w:sz="4" w:space="0" w:color="auto"/>
              <w:right w:val="single" w:sz="4" w:space="0" w:color="auto"/>
            </w:tcBorders>
          </w:tcPr>
          <w:p w14:paraId="1B8D1C35" w14:textId="77777777" w:rsidR="00A16BC4" w:rsidRPr="00875978" w:rsidRDefault="00A16BC4" w:rsidP="00A16BC4">
            <w:pPr>
              <w:pStyle w:val="NoSpacing"/>
            </w:pPr>
          </w:p>
        </w:tc>
      </w:tr>
      <w:tr w:rsidR="00A16BC4" w:rsidRPr="00875978" w14:paraId="3ACAF519"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38E42029" w14:textId="5863D5F4" w:rsidR="00A16BC4" w:rsidRPr="00C72B82" w:rsidRDefault="00A16BC4" w:rsidP="00A16BC4">
            <w:pPr>
              <w:pStyle w:val="NoSpacing"/>
              <w:rPr>
                <w:b/>
              </w:rPr>
            </w:pPr>
            <w:r w:rsidRPr="002C66C8">
              <w:t>PVM mokėtojo kodas (jei pasiūlymą pateikia ūkio subjektų grupė, nurodyti visų grupės dalyvių PVM mokėtojų kodus)</w:t>
            </w:r>
          </w:p>
        </w:tc>
        <w:tc>
          <w:tcPr>
            <w:tcW w:w="2354" w:type="pct"/>
            <w:tcBorders>
              <w:top w:val="single" w:sz="4" w:space="0" w:color="auto"/>
              <w:left w:val="single" w:sz="4" w:space="0" w:color="auto"/>
              <w:bottom w:val="single" w:sz="4" w:space="0" w:color="auto"/>
              <w:right w:val="single" w:sz="4" w:space="0" w:color="auto"/>
            </w:tcBorders>
          </w:tcPr>
          <w:p w14:paraId="22B2A75A" w14:textId="77777777" w:rsidR="00A16BC4" w:rsidRPr="00875978" w:rsidRDefault="00A16BC4" w:rsidP="00A16BC4">
            <w:pPr>
              <w:pStyle w:val="NoSpacing"/>
            </w:pPr>
          </w:p>
        </w:tc>
      </w:tr>
      <w:tr w:rsidR="00A16BC4" w:rsidRPr="00875978" w14:paraId="21C6499E"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17298BEA" w14:textId="5A0FC139" w:rsidR="00A16BC4" w:rsidRPr="00C72B82" w:rsidRDefault="00A16BC4" w:rsidP="00A16BC4">
            <w:pPr>
              <w:pStyle w:val="NoSpacing"/>
              <w:rPr>
                <w:b/>
              </w:rPr>
            </w:pPr>
            <w:r w:rsidRPr="002C66C8">
              <w:t xml:space="preserve">Asmens, pasirašiusio pasiūlymą, vardas, pavardė, pareigos </w:t>
            </w:r>
          </w:p>
        </w:tc>
        <w:tc>
          <w:tcPr>
            <w:tcW w:w="2354" w:type="pct"/>
            <w:tcBorders>
              <w:top w:val="single" w:sz="4" w:space="0" w:color="auto"/>
              <w:left w:val="single" w:sz="4" w:space="0" w:color="auto"/>
              <w:bottom w:val="single" w:sz="4" w:space="0" w:color="auto"/>
              <w:right w:val="single" w:sz="4" w:space="0" w:color="auto"/>
            </w:tcBorders>
          </w:tcPr>
          <w:p w14:paraId="2FE93C97" w14:textId="77777777" w:rsidR="00A16BC4" w:rsidRPr="00875978" w:rsidRDefault="00A16BC4" w:rsidP="00A16BC4">
            <w:pPr>
              <w:pStyle w:val="NoSpacing"/>
            </w:pPr>
          </w:p>
        </w:tc>
      </w:tr>
      <w:tr w:rsidR="00A16BC4" w:rsidRPr="00875978" w14:paraId="039DE4FD"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4F03074B" w14:textId="755E4C3E" w:rsidR="00A16BC4" w:rsidRPr="00C72B82" w:rsidRDefault="00A16BC4" w:rsidP="00A16BC4">
            <w:pPr>
              <w:pStyle w:val="NoSpacing"/>
              <w:rPr>
                <w:b/>
              </w:rPr>
            </w:pPr>
            <w:r w:rsidRPr="002C66C8">
              <w:t>Telefono numeris</w:t>
            </w:r>
          </w:p>
        </w:tc>
        <w:tc>
          <w:tcPr>
            <w:tcW w:w="2354" w:type="pct"/>
            <w:tcBorders>
              <w:top w:val="single" w:sz="4" w:space="0" w:color="auto"/>
              <w:left w:val="single" w:sz="4" w:space="0" w:color="auto"/>
              <w:bottom w:val="single" w:sz="4" w:space="0" w:color="auto"/>
              <w:right w:val="single" w:sz="4" w:space="0" w:color="auto"/>
            </w:tcBorders>
          </w:tcPr>
          <w:p w14:paraId="423B9A5E" w14:textId="77777777" w:rsidR="00A16BC4" w:rsidRPr="00875978" w:rsidRDefault="00A16BC4" w:rsidP="00A16BC4">
            <w:pPr>
              <w:pStyle w:val="NoSpacing"/>
            </w:pPr>
          </w:p>
        </w:tc>
      </w:tr>
      <w:tr w:rsidR="00A16BC4" w:rsidRPr="00875978" w14:paraId="6443D5A6"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5B667368" w14:textId="3BCA8F14" w:rsidR="00A16BC4" w:rsidRPr="00C72B82" w:rsidRDefault="00A16BC4" w:rsidP="00A16BC4">
            <w:pPr>
              <w:pStyle w:val="NoSpacing"/>
              <w:rPr>
                <w:b/>
              </w:rPr>
            </w:pPr>
            <w:r w:rsidRPr="002C66C8">
              <w:t>El. pašto adresas</w:t>
            </w:r>
          </w:p>
        </w:tc>
        <w:tc>
          <w:tcPr>
            <w:tcW w:w="2354" w:type="pct"/>
            <w:tcBorders>
              <w:top w:val="single" w:sz="4" w:space="0" w:color="auto"/>
              <w:left w:val="single" w:sz="4" w:space="0" w:color="auto"/>
              <w:bottom w:val="single" w:sz="4" w:space="0" w:color="auto"/>
              <w:right w:val="single" w:sz="4" w:space="0" w:color="auto"/>
            </w:tcBorders>
          </w:tcPr>
          <w:p w14:paraId="04665126" w14:textId="77777777" w:rsidR="00A16BC4" w:rsidRPr="00875978" w:rsidRDefault="00A16BC4" w:rsidP="00A16BC4">
            <w:pPr>
              <w:pStyle w:val="NoSpacing"/>
            </w:pPr>
          </w:p>
        </w:tc>
      </w:tr>
      <w:tr w:rsidR="00A16BC4" w:rsidRPr="00875978" w14:paraId="0D8AB022"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19684003" w14:textId="761F3693" w:rsidR="00A16BC4" w:rsidRPr="00C72B82" w:rsidRDefault="00A16BC4" w:rsidP="00A16BC4">
            <w:pPr>
              <w:pStyle w:val="NoSpacing"/>
              <w:rPr>
                <w:b/>
                <w:bCs/>
                <w:iCs/>
              </w:rPr>
            </w:pPr>
            <w:r w:rsidRPr="002C66C8">
              <w:t>Įmonės vadovo pareigos, vardas, pavardė</w:t>
            </w:r>
          </w:p>
        </w:tc>
        <w:tc>
          <w:tcPr>
            <w:tcW w:w="2354" w:type="pct"/>
            <w:tcBorders>
              <w:top w:val="single" w:sz="4" w:space="0" w:color="auto"/>
              <w:left w:val="single" w:sz="4" w:space="0" w:color="auto"/>
              <w:bottom w:val="single" w:sz="4" w:space="0" w:color="auto"/>
              <w:right w:val="single" w:sz="4" w:space="0" w:color="auto"/>
            </w:tcBorders>
          </w:tcPr>
          <w:p w14:paraId="4F6C6C7C" w14:textId="77777777" w:rsidR="00A16BC4" w:rsidRPr="00875978" w:rsidRDefault="00A16BC4" w:rsidP="00A16BC4">
            <w:pPr>
              <w:pStyle w:val="NoSpacing"/>
            </w:pPr>
          </w:p>
        </w:tc>
      </w:tr>
      <w:tr w:rsidR="00A16BC4" w:rsidRPr="00875978" w14:paraId="535AD83A" w14:textId="77777777" w:rsidTr="00632855">
        <w:trPr>
          <w:jc w:val="center"/>
        </w:trPr>
        <w:tc>
          <w:tcPr>
            <w:tcW w:w="2646" w:type="pct"/>
            <w:tcBorders>
              <w:top w:val="single" w:sz="4" w:space="0" w:color="auto"/>
              <w:left w:val="single" w:sz="4" w:space="0" w:color="auto"/>
              <w:bottom w:val="single" w:sz="4" w:space="0" w:color="auto"/>
              <w:right w:val="single" w:sz="4" w:space="0" w:color="auto"/>
            </w:tcBorders>
          </w:tcPr>
          <w:p w14:paraId="1C93CF16" w14:textId="267DABAD" w:rsidR="00A16BC4" w:rsidRPr="00C72B82" w:rsidRDefault="00A16BC4" w:rsidP="00A16BC4">
            <w:pPr>
              <w:pStyle w:val="NoSpacing"/>
              <w:rPr>
                <w:b/>
                <w:bCs/>
                <w:iCs/>
              </w:rPr>
            </w:pPr>
          </w:p>
        </w:tc>
        <w:tc>
          <w:tcPr>
            <w:tcW w:w="2354" w:type="pct"/>
            <w:tcBorders>
              <w:top w:val="single" w:sz="4" w:space="0" w:color="auto"/>
              <w:left w:val="single" w:sz="4" w:space="0" w:color="auto"/>
              <w:bottom w:val="single" w:sz="4" w:space="0" w:color="auto"/>
              <w:right w:val="single" w:sz="4" w:space="0" w:color="auto"/>
            </w:tcBorders>
          </w:tcPr>
          <w:p w14:paraId="6D7C4473" w14:textId="77777777" w:rsidR="00A16BC4" w:rsidRPr="00875978" w:rsidRDefault="00A16BC4" w:rsidP="00A16BC4">
            <w:pPr>
              <w:pStyle w:val="NoSpacing"/>
            </w:pPr>
          </w:p>
        </w:tc>
      </w:tr>
    </w:tbl>
    <w:p w14:paraId="3B7D484B" w14:textId="18ECCDCC" w:rsidR="0089154A" w:rsidRPr="006F2660" w:rsidRDefault="004A111A" w:rsidP="004A111A">
      <w:pPr>
        <w:pStyle w:val="NoSpacing"/>
        <w:rPr>
          <w:sz w:val="20"/>
          <w:szCs w:val="20"/>
        </w:rPr>
      </w:pPr>
      <w:r w:rsidRPr="006F2660">
        <w:rPr>
          <w:sz w:val="20"/>
          <w:szCs w:val="20"/>
        </w:rPr>
        <w:t xml:space="preserve"> </w:t>
      </w:r>
    </w:p>
    <w:p w14:paraId="1517A2DE" w14:textId="77777777" w:rsidR="004A111A" w:rsidRPr="00061229" w:rsidRDefault="004A111A" w:rsidP="004A111A">
      <w:pPr>
        <w:spacing w:after="0" w:line="240" w:lineRule="auto"/>
        <w:ind w:firstLine="709"/>
        <w:jc w:val="both"/>
        <w:rPr>
          <w:rFonts w:ascii="Times New Roman" w:eastAsia="Calibri" w:hAnsi="Times New Roman" w:cs="Times New Roman"/>
        </w:rPr>
      </w:pPr>
      <w:r w:rsidRPr="00061229">
        <w:rPr>
          <w:rFonts w:ascii="Times New Roman" w:eastAsia="Calibri" w:hAnsi="Times New Roman" w:cs="Times New Roman"/>
        </w:rPr>
        <w:t>1.1.</w:t>
      </w:r>
      <w:r w:rsidRPr="00061229">
        <w:rPr>
          <w:rFonts w:ascii="Times New Roman" w:eastAsia="Calibri" w:hAnsi="Times New Roman" w:cs="Times New Roman"/>
          <w:b/>
        </w:rPr>
        <w:t xml:space="preserve"> Šiuo pasiūlymu pažymime, kad sutinkame su visomis pirkimo sąlygomis, nustatytomis:</w:t>
      </w:r>
    </w:p>
    <w:p w14:paraId="46CFDB7D" w14:textId="77777777" w:rsidR="004A111A" w:rsidRPr="00061229"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rPr>
        <w:t>1.1.1.  </w:t>
      </w:r>
      <w:r>
        <w:rPr>
          <w:rFonts w:ascii="Times New Roman" w:hAnsi="Times New Roman" w:cs="Times New Roman"/>
        </w:rPr>
        <w:t>skelbiamos apklausos</w:t>
      </w:r>
      <w:r w:rsidRPr="00061229">
        <w:rPr>
          <w:rFonts w:ascii="Times New Roman" w:hAnsi="Times New Roman" w:cs="Times New Roman"/>
        </w:rPr>
        <w:t xml:space="preserve"> skelbime, paskelbtame Viešųjų pirkimų įstatymo nustatyta tvarka</w:t>
      </w:r>
      <w:r w:rsidRPr="00061229">
        <w:rPr>
          <w:rFonts w:ascii="Times New Roman" w:hAnsi="Times New Roman" w:cs="Times New Roman"/>
          <w:color w:val="000080"/>
        </w:rPr>
        <w:t>;</w:t>
      </w:r>
    </w:p>
    <w:p w14:paraId="2F243722" w14:textId="77777777" w:rsidR="004A111A" w:rsidRPr="00061229"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rPr>
        <w:t>1.1.2. šiose pirkimo sąlygose;</w:t>
      </w:r>
    </w:p>
    <w:p w14:paraId="1B63DC56" w14:textId="77777777" w:rsidR="004A111A" w:rsidRPr="00061229"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rPr>
        <w:t xml:space="preserve">1.1.3. kituose pirkimo dokumentuose (jų paaiškinimuose, </w:t>
      </w:r>
      <w:proofErr w:type="spellStart"/>
      <w:r w:rsidRPr="00061229">
        <w:rPr>
          <w:rFonts w:ascii="Times New Roman" w:hAnsi="Times New Roman" w:cs="Times New Roman"/>
        </w:rPr>
        <w:t>papildymuose</w:t>
      </w:r>
      <w:proofErr w:type="spellEnd"/>
      <w:r w:rsidRPr="00061229">
        <w:rPr>
          <w:rFonts w:ascii="Times New Roman" w:hAnsi="Times New Roman" w:cs="Times New Roman"/>
        </w:rPr>
        <w:t>).</w:t>
      </w:r>
    </w:p>
    <w:p w14:paraId="61087F92" w14:textId="77777777" w:rsidR="004A111A" w:rsidRPr="00061229"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spacing w:val="-4"/>
        </w:rPr>
        <w:t>1.2. Pasirašydami CVP IS</w:t>
      </w:r>
      <w:r>
        <w:rPr>
          <w:rFonts w:ascii="Times New Roman" w:hAnsi="Times New Roman" w:cs="Times New Roman"/>
          <w:spacing w:val="-4"/>
        </w:rPr>
        <w:t xml:space="preserve"> priemonėmis pateiktą pasiūlymą</w:t>
      </w:r>
      <w:r w:rsidRPr="00061229">
        <w:rPr>
          <w:rFonts w:ascii="Times New Roman" w:hAnsi="Times New Roman" w:cs="Times New Roman"/>
          <w:spacing w:val="-4"/>
        </w:rPr>
        <w:t>, patvirtiname, kad dokumentų skaitmeninės</w:t>
      </w:r>
      <w:r w:rsidRPr="00061229">
        <w:rPr>
          <w:rFonts w:ascii="Times New Roman" w:hAnsi="Times New Roman" w:cs="Times New Roman"/>
        </w:rPr>
        <w:t xml:space="preserve"> kopijos ir elektroninėmis priemonėmis pateikti duomenys yra tikri.</w:t>
      </w:r>
    </w:p>
    <w:p w14:paraId="1E12E3F3" w14:textId="77777777" w:rsidR="004A111A" w:rsidRPr="00061229"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rPr>
        <w:t>1.3. Taip pat patvirtiname, kad visa mūsų pasiūlyme pateikta informacija yra teisinga ir, kad mes nenuslėpėme jokios informacijos, kurią buvo prašoma pateikti pirkimo dokumentuose.</w:t>
      </w:r>
    </w:p>
    <w:p w14:paraId="55BFA7EF" w14:textId="77777777" w:rsidR="004A111A" w:rsidRPr="00061229"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rPr>
        <w:t>1.4. Taip pat patvirtiname, kad nedalyvavome rengiant pirkimo dokumentus, o taip pat nesame susiję su jokia kita suinteresuota šalimi.</w:t>
      </w:r>
    </w:p>
    <w:p w14:paraId="349A60AE" w14:textId="7AD457E4" w:rsidR="004A111A" w:rsidRDefault="004A111A" w:rsidP="004A111A">
      <w:pPr>
        <w:spacing w:after="0" w:line="240" w:lineRule="auto"/>
        <w:ind w:firstLine="709"/>
        <w:jc w:val="both"/>
        <w:rPr>
          <w:rFonts w:ascii="Times New Roman" w:hAnsi="Times New Roman" w:cs="Times New Roman"/>
        </w:rPr>
      </w:pPr>
      <w:r w:rsidRPr="00061229">
        <w:rPr>
          <w:rFonts w:ascii="Times New Roman" w:hAnsi="Times New Roman" w:cs="Times New Roman"/>
        </w:rPr>
        <w:t>1.5. Suprantame, kad išaiškėjus aukščiau nurodytoms aplinkybėms būsime pašalinti iš šio pirkimo ir mūsų pateiktas pasiūlymas bus atmestas.</w:t>
      </w:r>
    </w:p>
    <w:p w14:paraId="381DF2BC" w14:textId="22522085" w:rsidR="006E4619" w:rsidRDefault="004F4997" w:rsidP="004F4997">
      <w:pPr>
        <w:spacing w:after="0" w:line="240" w:lineRule="auto"/>
        <w:ind w:firstLine="709"/>
        <w:jc w:val="both"/>
        <w:rPr>
          <w:rFonts w:ascii="Times New Roman" w:hAnsi="Times New Roman" w:cs="Times New Roman"/>
        </w:rPr>
      </w:pPr>
      <w:r>
        <w:rPr>
          <w:rFonts w:ascii="Times New Roman" w:hAnsi="Times New Roman" w:cs="Times New Roman"/>
        </w:rPr>
        <w:t xml:space="preserve">1.6. Patvirtiname, kad siūlomas nuomos objektas </w:t>
      </w:r>
      <w:r w:rsidRPr="004F4997">
        <w:rPr>
          <w:rFonts w:ascii="Times New Roman" w:hAnsi="Times New Roman" w:cs="Times New Roman"/>
        </w:rPr>
        <w:t>visiškai atitinka pirkimo dokumentuose nus</w:t>
      </w:r>
      <w:r>
        <w:rPr>
          <w:rFonts w:ascii="Times New Roman" w:hAnsi="Times New Roman" w:cs="Times New Roman"/>
        </w:rPr>
        <w:t>tatytus techninius reikalavimus.</w:t>
      </w:r>
    </w:p>
    <w:p w14:paraId="3EABB188" w14:textId="77777777" w:rsidR="006E4619" w:rsidRPr="00061229" w:rsidRDefault="006E4619" w:rsidP="004A111A">
      <w:pPr>
        <w:spacing w:after="0" w:line="240" w:lineRule="auto"/>
        <w:ind w:firstLine="709"/>
        <w:jc w:val="both"/>
        <w:rPr>
          <w:rFonts w:ascii="Times New Roman" w:hAnsi="Times New Roman" w:cs="Times New Roman"/>
        </w:rPr>
      </w:pPr>
    </w:p>
    <w:p w14:paraId="1D40806A" w14:textId="11783F86" w:rsidR="0034165F" w:rsidRDefault="004A111A" w:rsidP="004A111A">
      <w:pPr>
        <w:jc w:val="center"/>
        <w:rPr>
          <w:rFonts w:ascii="Times New Roman" w:eastAsia="Calibri" w:hAnsi="Times New Roman" w:cs="Times New Roman"/>
          <w:b/>
        </w:rPr>
      </w:pPr>
      <w:r w:rsidRPr="00061229">
        <w:rPr>
          <w:rFonts w:ascii="Times New Roman" w:eastAsia="Calibri" w:hAnsi="Times New Roman" w:cs="Times New Roman"/>
          <w:b/>
          <w:bCs/>
        </w:rPr>
        <w:t>2. BENDRA PASIŪLYMO</w:t>
      </w:r>
      <w:r w:rsidRPr="00061229">
        <w:rPr>
          <w:rFonts w:ascii="Times New Roman" w:eastAsia="Calibri" w:hAnsi="Times New Roman" w:cs="Times New Roman"/>
          <w:b/>
        </w:rPr>
        <w:t xml:space="preserve"> KAINA </w:t>
      </w:r>
    </w:p>
    <w:p w14:paraId="4D29A0F7" w14:textId="26D39290" w:rsidR="004F4997" w:rsidRPr="004F4997" w:rsidRDefault="004F4997" w:rsidP="004F4997">
      <w:pPr>
        <w:spacing w:line="300" w:lineRule="auto"/>
        <w:ind w:firstLine="697"/>
        <w:rPr>
          <w:rFonts w:ascii="Times New Roman" w:hAnsi="Times New Roman" w:cs="Times New Roman"/>
          <w:b/>
          <w:sz w:val="24"/>
          <w:szCs w:val="24"/>
          <w:u w:val="single"/>
        </w:rPr>
      </w:pPr>
      <w:r w:rsidRPr="00B55759">
        <w:rPr>
          <w:rFonts w:ascii="Times New Roman" w:hAnsi="Times New Roman" w:cs="Times New Roman"/>
          <w:b/>
          <w:sz w:val="24"/>
          <w:szCs w:val="24"/>
          <w:u w:val="single"/>
        </w:rPr>
        <w:t>Su pasiūlymu pateikiama</w:t>
      </w:r>
      <w:r w:rsidR="00223ADD">
        <w:rPr>
          <w:rFonts w:ascii="Times New Roman" w:hAnsi="Times New Roman" w:cs="Times New Roman"/>
          <w:b/>
          <w:sz w:val="24"/>
          <w:szCs w:val="24"/>
          <w:u w:val="single"/>
        </w:rPr>
        <w:t xml:space="preserve"> siūlomo</w:t>
      </w:r>
      <w:bookmarkStart w:id="0" w:name="_GoBack"/>
      <w:bookmarkEnd w:id="0"/>
      <w:r w:rsidRPr="00B55759">
        <w:rPr>
          <w:rFonts w:ascii="Times New Roman" w:hAnsi="Times New Roman" w:cs="Times New Roman"/>
          <w:b/>
          <w:sz w:val="24"/>
          <w:szCs w:val="24"/>
          <w:u w:val="single"/>
        </w:rPr>
        <w:t xml:space="preserve"> </w:t>
      </w:r>
      <w:r w:rsidR="00223ADD">
        <w:rPr>
          <w:rFonts w:ascii="Times New Roman" w:hAnsi="Times New Roman" w:cs="Times New Roman"/>
          <w:b/>
          <w:sz w:val="24"/>
          <w:szCs w:val="24"/>
          <w:u w:val="single"/>
          <w:lang w:eastAsia="lt-LT"/>
        </w:rPr>
        <w:t>nuomos objekto</w:t>
      </w:r>
      <w:r w:rsidRPr="00B55759">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u w:val="single"/>
        </w:rPr>
        <w:t>techniniai parametrai.</w:t>
      </w:r>
    </w:p>
    <w:tbl>
      <w:tblPr>
        <w:tblW w:w="103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3600"/>
        <w:gridCol w:w="1710"/>
        <w:gridCol w:w="1350"/>
        <w:gridCol w:w="1440"/>
        <w:gridCol w:w="1530"/>
      </w:tblGrid>
      <w:tr w:rsidR="00102854" w:rsidRPr="00102854" w14:paraId="59DFD8CD" w14:textId="3EBCBBBF" w:rsidTr="00EF1E70">
        <w:tc>
          <w:tcPr>
            <w:tcW w:w="720" w:type="dxa"/>
            <w:tcBorders>
              <w:top w:val="single" w:sz="4" w:space="0" w:color="auto"/>
              <w:left w:val="single" w:sz="4" w:space="0" w:color="auto"/>
              <w:bottom w:val="single" w:sz="4" w:space="0" w:color="auto"/>
              <w:right w:val="single" w:sz="4" w:space="0" w:color="auto"/>
            </w:tcBorders>
            <w:vAlign w:val="center"/>
            <w:hideMark/>
          </w:tcPr>
          <w:p w14:paraId="3C48F0F3" w14:textId="04FFC9B7" w:rsidR="00102854" w:rsidRPr="00102854" w:rsidRDefault="00102854" w:rsidP="00FD25A5">
            <w:pPr>
              <w:spacing w:after="0" w:line="240" w:lineRule="auto"/>
              <w:jc w:val="center"/>
              <w:rPr>
                <w:rFonts w:ascii="Times New Roman" w:eastAsia="Times New Roman" w:hAnsi="Times New Roman" w:cs="Times New Roman"/>
                <w:b/>
                <w:sz w:val="24"/>
                <w:szCs w:val="24"/>
                <w:lang w:eastAsia="lt-LT"/>
              </w:rPr>
            </w:pPr>
            <w:r w:rsidRPr="00102854">
              <w:rPr>
                <w:rFonts w:ascii="Times New Roman" w:hAnsi="Times New Roman" w:cs="Times New Roman"/>
                <w:sz w:val="24"/>
                <w:szCs w:val="24"/>
              </w:rPr>
              <w:t>Eil. Nr.</w:t>
            </w:r>
          </w:p>
        </w:tc>
        <w:tc>
          <w:tcPr>
            <w:tcW w:w="3600" w:type="dxa"/>
            <w:tcBorders>
              <w:top w:val="single" w:sz="4" w:space="0" w:color="auto"/>
              <w:left w:val="single" w:sz="4" w:space="0" w:color="auto"/>
              <w:bottom w:val="single" w:sz="4" w:space="0" w:color="auto"/>
              <w:right w:val="single" w:sz="4" w:space="0" w:color="auto"/>
            </w:tcBorders>
            <w:vAlign w:val="center"/>
            <w:hideMark/>
          </w:tcPr>
          <w:p w14:paraId="555072D7" w14:textId="43315B1D" w:rsidR="00102854" w:rsidRPr="00EF0F85" w:rsidRDefault="00EF0F85" w:rsidP="00FD25A5">
            <w:pPr>
              <w:spacing w:after="0" w:line="240" w:lineRule="auto"/>
              <w:jc w:val="center"/>
              <w:rPr>
                <w:rFonts w:ascii="Times New Roman" w:eastAsia="Times New Roman" w:hAnsi="Times New Roman" w:cs="Times New Roman"/>
                <w:b/>
                <w:color w:val="FF0000"/>
                <w:sz w:val="24"/>
                <w:szCs w:val="24"/>
                <w:lang w:eastAsia="lt-LT"/>
              </w:rPr>
            </w:pPr>
            <w:r w:rsidRPr="00EF0F85">
              <w:rPr>
                <w:rFonts w:ascii="Times New Roman" w:hAnsi="Times New Roman" w:cs="Times New Roman"/>
                <w:bCs/>
                <w:sz w:val="24"/>
                <w:szCs w:val="24"/>
              </w:rPr>
              <w:t>Nuomos objektas</w:t>
            </w:r>
          </w:p>
        </w:tc>
        <w:tc>
          <w:tcPr>
            <w:tcW w:w="1710" w:type="dxa"/>
            <w:tcBorders>
              <w:top w:val="single" w:sz="4" w:space="0" w:color="auto"/>
              <w:left w:val="single" w:sz="4" w:space="0" w:color="auto"/>
              <w:bottom w:val="single" w:sz="4" w:space="0" w:color="auto"/>
              <w:right w:val="single" w:sz="4" w:space="0" w:color="auto"/>
            </w:tcBorders>
            <w:vAlign w:val="center"/>
          </w:tcPr>
          <w:p w14:paraId="0ECA8DA0" w14:textId="77777777" w:rsidR="00102854" w:rsidRPr="00EF0F85" w:rsidRDefault="00102854" w:rsidP="00FD25A5">
            <w:pPr>
              <w:spacing w:after="0" w:line="240" w:lineRule="auto"/>
              <w:jc w:val="center"/>
              <w:rPr>
                <w:rFonts w:ascii="Times New Roman" w:hAnsi="Times New Roman" w:cs="Times New Roman"/>
                <w:sz w:val="24"/>
                <w:szCs w:val="24"/>
              </w:rPr>
            </w:pPr>
          </w:p>
          <w:p w14:paraId="1B90FDE7" w14:textId="77777777" w:rsidR="00EF0F85" w:rsidRPr="00EF0F85" w:rsidRDefault="00EF0F85" w:rsidP="00EF0F85">
            <w:pPr>
              <w:jc w:val="center"/>
              <w:rPr>
                <w:rFonts w:ascii="Times New Roman" w:hAnsi="Times New Roman" w:cs="Times New Roman"/>
                <w:sz w:val="24"/>
                <w:szCs w:val="24"/>
              </w:rPr>
            </w:pPr>
            <w:r w:rsidRPr="00EF0F85">
              <w:rPr>
                <w:rFonts w:ascii="Times New Roman" w:hAnsi="Times New Roman" w:cs="Times New Roman"/>
                <w:sz w:val="24"/>
                <w:szCs w:val="24"/>
              </w:rPr>
              <w:t>Siūlomo nuomos objekto pavadinimas</w:t>
            </w:r>
          </w:p>
          <w:p w14:paraId="17CCDFEB" w14:textId="12D8A079" w:rsidR="00102854" w:rsidRPr="00EF0F85" w:rsidRDefault="00102854" w:rsidP="00A608F2">
            <w:pPr>
              <w:spacing w:after="0" w:line="240" w:lineRule="auto"/>
              <w:jc w:val="center"/>
              <w:rPr>
                <w:rFonts w:ascii="Times New Roman" w:eastAsia="Times New Roman" w:hAnsi="Times New Roman" w:cs="Times New Roman"/>
                <w:b/>
                <w:sz w:val="24"/>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2C3A3A16" w14:textId="77777777" w:rsidR="00102854" w:rsidRPr="00EF0F85" w:rsidRDefault="00102854" w:rsidP="00FD25A5">
            <w:pPr>
              <w:spacing w:after="0" w:line="240" w:lineRule="auto"/>
              <w:jc w:val="center"/>
              <w:rPr>
                <w:rFonts w:ascii="Times New Roman" w:hAnsi="Times New Roman" w:cs="Times New Roman"/>
                <w:sz w:val="24"/>
                <w:szCs w:val="24"/>
              </w:rPr>
            </w:pPr>
          </w:p>
          <w:p w14:paraId="0E547A2D" w14:textId="4C2C30F4" w:rsidR="00102854" w:rsidRPr="00EF0F85" w:rsidRDefault="00102854" w:rsidP="00FD25A5">
            <w:pPr>
              <w:spacing w:after="0" w:line="240" w:lineRule="auto"/>
              <w:jc w:val="center"/>
              <w:rPr>
                <w:rFonts w:ascii="Times New Roman" w:eastAsia="Times New Roman" w:hAnsi="Times New Roman" w:cs="Times New Roman"/>
                <w:b/>
                <w:sz w:val="24"/>
                <w:szCs w:val="24"/>
                <w:lang w:eastAsia="lt-LT"/>
              </w:rPr>
            </w:pPr>
            <w:r w:rsidRPr="00EF0F85">
              <w:rPr>
                <w:rFonts w:ascii="Times New Roman" w:hAnsi="Times New Roman" w:cs="Times New Roman"/>
                <w:sz w:val="24"/>
                <w:szCs w:val="24"/>
              </w:rPr>
              <w:t>Nuomos laikotarpis (mėnesiais)</w:t>
            </w:r>
          </w:p>
        </w:tc>
        <w:tc>
          <w:tcPr>
            <w:tcW w:w="1440" w:type="dxa"/>
            <w:tcBorders>
              <w:top w:val="single" w:sz="4" w:space="0" w:color="auto"/>
              <w:left w:val="single" w:sz="4" w:space="0" w:color="auto"/>
              <w:bottom w:val="single" w:sz="4" w:space="0" w:color="auto"/>
              <w:right w:val="single" w:sz="4" w:space="0" w:color="auto"/>
            </w:tcBorders>
            <w:vAlign w:val="center"/>
          </w:tcPr>
          <w:p w14:paraId="697B600E" w14:textId="01EEC49E" w:rsidR="00102854" w:rsidRPr="00EF0F85" w:rsidRDefault="00EF0F85" w:rsidP="00FD25A5">
            <w:pPr>
              <w:spacing w:after="0" w:line="240" w:lineRule="auto"/>
              <w:jc w:val="center"/>
              <w:rPr>
                <w:rFonts w:ascii="Times New Roman" w:eastAsia="Times New Roman" w:hAnsi="Times New Roman" w:cs="Times New Roman"/>
                <w:sz w:val="24"/>
                <w:szCs w:val="24"/>
                <w:lang w:eastAsia="lt-LT"/>
              </w:rPr>
            </w:pPr>
            <w:r w:rsidRPr="00EF0F85">
              <w:rPr>
                <w:rFonts w:ascii="Times New Roman" w:hAnsi="Times New Roman" w:cs="Times New Roman"/>
                <w:sz w:val="24"/>
                <w:szCs w:val="24"/>
              </w:rPr>
              <w:t xml:space="preserve">1 mėn. nuomos objekto įkainis </w:t>
            </w:r>
            <w:r w:rsidRPr="00EF0F85">
              <w:rPr>
                <w:rFonts w:ascii="Times New Roman" w:hAnsi="Times New Roman" w:cs="Times New Roman"/>
                <w:b/>
                <w:sz w:val="24"/>
                <w:szCs w:val="24"/>
              </w:rPr>
              <w:t>be PVM</w:t>
            </w:r>
          </w:p>
        </w:tc>
        <w:tc>
          <w:tcPr>
            <w:tcW w:w="1530" w:type="dxa"/>
            <w:tcBorders>
              <w:top w:val="single" w:sz="4" w:space="0" w:color="auto"/>
              <w:left w:val="single" w:sz="4" w:space="0" w:color="auto"/>
              <w:bottom w:val="single" w:sz="4" w:space="0" w:color="auto"/>
              <w:right w:val="single" w:sz="4" w:space="0" w:color="auto"/>
            </w:tcBorders>
            <w:vAlign w:val="center"/>
          </w:tcPr>
          <w:p w14:paraId="0D5EA082" w14:textId="77777777" w:rsidR="00102854" w:rsidRPr="00EF0F85" w:rsidRDefault="00102854" w:rsidP="00FD25A5">
            <w:pPr>
              <w:spacing w:after="0" w:line="240" w:lineRule="auto"/>
              <w:jc w:val="center"/>
              <w:rPr>
                <w:rFonts w:ascii="Times New Roman" w:eastAsia="Times New Roman" w:hAnsi="Times New Roman" w:cs="Times New Roman"/>
                <w:sz w:val="24"/>
                <w:szCs w:val="24"/>
                <w:lang w:eastAsia="lt-LT"/>
              </w:rPr>
            </w:pPr>
          </w:p>
          <w:p w14:paraId="4E348229" w14:textId="71876304" w:rsidR="00102854" w:rsidRPr="00EF0F85" w:rsidRDefault="00102854" w:rsidP="00102854">
            <w:pPr>
              <w:spacing w:after="0" w:line="240" w:lineRule="auto"/>
              <w:jc w:val="center"/>
              <w:rPr>
                <w:rFonts w:ascii="Times New Roman" w:hAnsi="Times New Roman" w:cs="Times New Roman"/>
                <w:bCs/>
                <w:sz w:val="24"/>
                <w:szCs w:val="24"/>
              </w:rPr>
            </w:pPr>
            <w:r w:rsidRPr="00EF0F85">
              <w:rPr>
                <w:rFonts w:ascii="Times New Roman" w:hAnsi="Times New Roman" w:cs="Times New Roman"/>
                <w:bCs/>
                <w:sz w:val="24"/>
                <w:szCs w:val="24"/>
              </w:rPr>
              <w:t xml:space="preserve">Nuomos laikotarpio nuomos kaina </w:t>
            </w:r>
            <w:proofErr w:type="spellStart"/>
            <w:r w:rsidRPr="00EF0F85">
              <w:rPr>
                <w:rFonts w:ascii="Times New Roman" w:hAnsi="Times New Roman" w:cs="Times New Roman"/>
                <w:bCs/>
                <w:sz w:val="24"/>
                <w:szCs w:val="24"/>
              </w:rPr>
              <w:t>Eur</w:t>
            </w:r>
            <w:proofErr w:type="spellEnd"/>
            <w:r w:rsidRPr="00EF0F85">
              <w:rPr>
                <w:rFonts w:ascii="Times New Roman" w:hAnsi="Times New Roman" w:cs="Times New Roman"/>
                <w:bCs/>
                <w:sz w:val="24"/>
                <w:szCs w:val="24"/>
              </w:rPr>
              <w:t xml:space="preserve"> be PVM</w:t>
            </w:r>
          </w:p>
          <w:p w14:paraId="3D20F8D7" w14:textId="111A7997" w:rsidR="00102854" w:rsidRPr="00EF0F85" w:rsidRDefault="00EF0F85" w:rsidP="00102854">
            <w:pPr>
              <w:spacing w:after="0" w:line="240" w:lineRule="auto"/>
              <w:jc w:val="center"/>
              <w:rPr>
                <w:rFonts w:ascii="Times New Roman" w:eastAsia="Times New Roman" w:hAnsi="Times New Roman" w:cs="Times New Roman"/>
                <w:sz w:val="24"/>
                <w:szCs w:val="24"/>
                <w:lang w:eastAsia="lt-LT"/>
              </w:rPr>
            </w:pPr>
            <w:r w:rsidRPr="00EF0F85">
              <w:rPr>
                <w:rFonts w:ascii="Times New Roman" w:hAnsi="Times New Roman" w:cs="Times New Roman"/>
                <w:bCs/>
                <w:sz w:val="24"/>
                <w:szCs w:val="24"/>
              </w:rPr>
              <w:t>(</w:t>
            </w:r>
            <w:r w:rsidR="00102854" w:rsidRPr="00EF0F85">
              <w:rPr>
                <w:rFonts w:ascii="Times New Roman" w:hAnsi="Times New Roman" w:cs="Times New Roman"/>
                <w:bCs/>
                <w:sz w:val="24"/>
                <w:szCs w:val="24"/>
              </w:rPr>
              <w:t>4x5</w:t>
            </w:r>
            <w:r w:rsidR="00102854" w:rsidRPr="00EF0F85">
              <w:rPr>
                <w:rFonts w:ascii="Times New Roman" w:hAnsi="Times New Roman" w:cs="Times New Roman"/>
                <w:bCs/>
                <w:sz w:val="24"/>
                <w:szCs w:val="24"/>
                <w:lang w:val="en-US"/>
              </w:rPr>
              <w:t>=6</w:t>
            </w:r>
            <w:r w:rsidR="00102854" w:rsidRPr="00EF0F85">
              <w:rPr>
                <w:rFonts w:ascii="Times New Roman" w:hAnsi="Times New Roman" w:cs="Times New Roman"/>
                <w:bCs/>
                <w:sz w:val="24"/>
                <w:szCs w:val="24"/>
              </w:rPr>
              <w:t>)</w:t>
            </w:r>
          </w:p>
        </w:tc>
      </w:tr>
      <w:tr w:rsidR="00102854" w:rsidRPr="00102854" w14:paraId="387FA166" w14:textId="77777777" w:rsidTr="00EF1E70">
        <w:tc>
          <w:tcPr>
            <w:tcW w:w="720" w:type="dxa"/>
            <w:tcBorders>
              <w:top w:val="single" w:sz="4" w:space="0" w:color="auto"/>
              <w:left w:val="single" w:sz="4" w:space="0" w:color="auto"/>
              <w:bottom w:val="single" w:sz="4" w:space="0" w:color="auto"/>
              <w:right w:val="single" w:sz="4" w:space="0" w:color="auto"/>
            </w:tcBorders>
            <w:vAlign w:val="center"/>
          </w:tcPr>
          <w:p w14:paraId="3CD3FAC4" w14:textId="14DB1F50" w:rsidR="00102854" w:rsidRPr="00102854" w:rsidRDefault="00102854" w:rsidP="00433D93">
            <w:pPr>
              <w:spacing w:after="0" w:line="240" w:lineRule="auto"/>
              <w:jc w:val="center"/>
              <w:rPr>
                <w:rFonts w:ascii="Times New Roman" w:eastAsia="Times New Roman" w:hAnsi="Times New Roman" w:cs="Times New Roman"/>
                <w:b/>
                <w:sz w:val="24"/>
                <w:szCs w:val="24"/>
                <w:lang w:eastAsia="lt-LT"/>
              </w:rPr>
            </w:pPr>
            <w:r w:rsidRPr="00102854">
              <w:rPr>
                <w:rFonts w:ascii="Times New Roman" w:eastAsia="Times New Roman" w:hAnsi="Times New Roman" w:cs="Times New Roman"/>
                <w:b/>
                <w:sz w:val="24"/>
                <w:szCs w:val="24"/>
                <w:lang w:eastAsia="lt-LT"/>
              </w:rPr>
              <w:t>1</w:t>
            </w:r>
          </w:p>
        </w:tc>
        <w:tc>
          <w:tcPr>
            <w:tcW w:w="3600" w:type="dxa"/>
            <w:tcBorders>
              <w:top w:val="single" w:sz="4" w:space="0" w:color="auto"/>
              <w:left w:val="single" w:sz="4" w:space="0" w:color="auto"/>
              <w:bottom w:val="single" w:sz="4" w:space="0" w:color="auto"/>
              <w:right w:val="single" w:sz="4" w:space="0" w:color="auto"/>
            </w:tcBorders>
            <w:vAlign w:val="center"/>
          </w:tcPr>
          <w:p w14:paraId="2B47F337" w14:textId="0AAD1002" w:rsidR="00102854" w:rsidRPr="00102854" w:rsidRDefault="00102854" w:rsidP="00433D93">
            <w:pPr>
              <w:spacing w:after="0" w:line="240" w:lineRule="auto"/>
              <w:jc w:val="center"/>
              <w:rPr>
                <w:rFonts w:ascii="Times New Roman" w:eastAsia="Times New Roman" w:hAnsi="Times New Roman" w:cs="Times New Roman"/>
                <w:b/>
                <w:sz w:val="24"/>
                <w:szCs w:val="24"/>
                <w:lang w:eastAsia="lt-LT"/>
              </w:rPr>
            </w:pPr>
            <w:r w:rsidRPr="00102854">
              <w:rPr>
                <w:rFonts w:ascii="Times New Roman" w:eastAsia="Times New Roman" w:hAnsi="Times New Roman" w:cs="Times New Roman"/>
                <w:b/>
                <w:sz w:val="24"/>
                <w:szCs w:val="24"/>
                <w:lang w:eastAsia="lt-LT"/>
              </w:rPr>
              <w:t>2</w:t>
            </w:r>
          </w:p>
        </w:tc>
        <w:tc>
          <w:tcPr>
            <w:tcW w:w="1710" w:type="dxa"/>
            <w:tcBorders>
              <w:top w:val="single" w:sz="4" w:space="0" w:color="auto"/>
              <w:left w:val="single" w:sz="4" w:space="0" w:color="auto"/>
              <w:bottom w:val="single" w:sz="4" w:space="0" w:color="auto"/>
              <w:right w:val="single" w:sz="4" w:space="0" w:color="auto"/>
            </w:tcBorders>
          </w:tcPr>
          <w:p w14:paraId="7A49CE47" w14:textId="6CCC8F7E" w:rsidR="00102854" w:rsidRPr="00102854" w:rsidRDefault="00102854" w:rsidP="007E2B48">
            <w:pPr>
              <w:spacing w:after="0" w:line="240" w:lineRule="auto"/>
              <w:jc w:val="center"/>
              <w:rPr>
                <w:rFonts w:ascii="Times New Roman" w:eastAsia="Times New Roman" w:hAnsi="Times New Roman" w:cs="Times New Roman"/>
                <w:b/>
                <w:bCs/>
                <w:sz w:val="24"/>
                <w:szCs w:val="24"/>
              </w:rPr>
            </w:pPr>
            <w:r w:rsidRPr="00102854">
              <w:rPr>
                <w:rFonts w:ascii="Times New Roman" w:eastAsia="Times New Roman" w:hAnsi="Times New Roman" w:cs="Times New Roman"/>
                <w:b/>
                <w:bCs/>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7C7B6A56" w14:textId="3363B5C5" w:rsidR="00102854" w:rsidRPr="00102854" w:rsidRDefault="00102854" w:rsidP="007E2B48">
            <w:pPr>
              <w:spacing w:after="0" w:line="240" w:lineRule="auto"/>
              <w:jc w:val="center"/>
              <w:rPr>
                <w:rFonts w:ascii="Times New Roman" w:eastAsia="Times New Roman" w:hAnsi="Times New Roman" w:cs="Times New Roman"/>
                <w:b/>
                <w:sz w:val="24"/>
                <w:szCs w:val="24"/>
                <w:lang w:eastAsia="lt-LT"/>
              </w:rPr>
            </w:pPr>
            <w:r w:rsidRPr="00102854">
              <w:rPr>
                <w:rFonts w:ascii="Times New Roman" w:eastAsia="Times New Roman" w:hAnsi="Times New Roman" w:cs="Times New Roman"/>
                <w:b/>
                <w:sz w:val="24"/>
                <w:szCs w:val="24"/>
                <w:lang w:eastAsia="lt-LT"/>
              </w:rPr>
              <w:t>4</w:t>
            </w:r>
          </w:p>
        </w:tc>
        <w:tc>
          <w:tcPr>
            <w:tcW w:w="1440" w:type="dxa"/>
            <w:tcBorders>
              <w:top w:val="single" w:sz="4" w:space="0" w:color="auto"/>
              <w:left w:val="single" w:sz="4" w:space="0" w:color="auto"/>
              <w:bottom w:val="single" w:sz="4" w:space="0" w:color="auto"/>
              <w:right w:val="single" w:sz="4" w:space="0" w:color="auto"/>
            </w:tcBorders>
          </w:tcPr>
          <w:p w14:paraId="25AB4F6B" w14:textId="05462CD6" w:rsidR="00102854" w:rsidRPr="00102854" w:rsidRDefault="00102854" w:rsidP="00433D93">
            <w:pPr>
              <w:spacing w:after="0" w:line="240" w:lineRule="auto"/>
              <w:jc w:val="center"/>
              <w:rPr>
                <w:rFonts w:ascii="Times New Roman" w:eastAsia="Times New Roman" w:hAnsi="Times New Roman" w:cs="Times New Roman"/>
                <w:b/>
                <w:sz w:val="24"/>
                <w:szCs w:val="24"/>
                <w:lang w:eastAsia="lt-LT"/>
              </w:rPr>
            </w:pPr>
            <w:r w:rsidRPr="00102854">
              <w:rPr>
                <w:rFonts w:ascii="Times New Roman" w:eastAsia="Times New Roman" w:hAnsi="Times New Roman" w:cs="Times New Roman"/>
                <w:b/>
                <w:sz w:val="24"/>
                <w:szCs w:val="24"/>
                <w:lang w:eastAsia="lt-LT"/>
              </w:rPr>
              <w:t>5</w:t>
            </w:r>
          </w:p>
        </w:tc>
        <w:tc>
          <w:tcPr>
            <w:tcW w:w="1530" w:type="dxa"/>
            <w:tcBorders>
              <w:top w:val="single" w:sz="4" w:space="0" w:color="auto"/>
              <w:left w:val="single" w:sz="4" w:space="0" w:color="auto"/>
              <w:bottom w:val="single" w:sz="4" w:space="0" w:color="auto"/>
              <w:right w:val="single" w:sz="4" w:space="0" w:color="auto"/>
            </w:tcBorders>
          </w:tcPr>
          <w:p w14:paraId="38127E2F" w14:textId="0B2E21E2" w:rsidR="00102854" w:rsidRPr="00102854" w:rsidRDefault="00102854" w:rsidP="00433D93">
            <w:pPr>
              <w:spacing w:after="0" w:line="240" w:lineRule="auto"/>
              <w:jc w:val="center"/>
              <w:rPr>
                <w:rFonts w:ascii="Times New Roman" w:eastAsia="Times New Roman" w:hAnsi="Times New Roman" w:cs="Times New Roman"/>
                <w:b/>
                <w:sz w:val="24"/>
                <w:szCs w:val="24"/>
                <w:lang w:eastAsia="lt-LT"/>
              </w:rPr>
            </w:pPr>
            <w:r w:rsidRPr="00102854">
              <w:rPr>
                <w:rFonts w:ascii="Times New Roman" w:eastAsia="Times New Roman" w:hAnsi="Times New Roman" w:cs="Times New Roman"/>
                <w:b/>
                <w:sz w:val="24"/>
                <w:szCs w:val="24"/>
                <w:lang w:eastAsia="lt-LT"/>
              </w:rPr>
              <w:t>6</w:t>
            </w:r>
          </w:p>
        </w:tc>
      </w:tr>
      <w:tr w:rsidR="00102854" w:rsidRPr="00102854" w14:paraId="508125EF" w14:textId="77777777" w:rsidTr="00EF1E70">
        <w:tc>
          <w:tcPr>
            <w:tcW w:w="720" w:type="dxa"/>
            <w:tcBorders>
              <w:top w:val="single" w:sz="4" w:space="0" w:color="auto"/>
              <w:left w:val="single" w:sz="4" w:space="0" w:color="auto"/>
              <w:bottom w:val="single" w:sz="4" w:space="0" w:color="auto"/>
              <w:right w:val="single" w:sz="4" w:space="0" w:color="auto"/>
            </w:tcBorders>
            <w:vAlign w:val="center"/>
          </w:tcPr>
          <w:p w14:paraId="322F9732" w14:textId="56D2EC2E" w:rsidR="00102854" w:rsidRPr="00102854" w:rsidRDefault="00102854" w:rsidP="00E94A77">
            <w:pPr>
              <w:spacing w:after="0" w:line="240" w:lineRule="auto"/>
              <w:jc w:val="center"/>
              <w:rPr>
                <w:rFonts w:ascii="Times New Roman" w:eastAsia="Times New Roman" w:hAnsi="Times New Roman" w:cs="Times New Roman"/>
                <w:color w:val="000000"/>
                <w:sz w:val="24"/>
                <w:szCs w:val="24"/>
                <w:lang w:eastAsia="lt-LT"/>
              </w:rPr>
            </w:pPr>
            <w:r w:rsidRPr="00102854">
              <w:rPr>
                <w:rFonts w:ascii="Times New Roman" w:hAnsi="Times New Roman" w:cs="Times New Roman"/>
                <w:sz w:val="24"/>
                <w:szCs w:val="24"/>
              </w:rPr>
              <w:t>1.</w:t>
            </w:r>
          </w:p>
        </w:tc>
        <w:tc>
          <w:tcPr>
            <w:tcW w:w="3600" w:type="dxa"/>
            <w:tcBorders>
              <w:top w:val="single" w:sz="4" w:space="0" w:color="auto"/>
              <w:left w:val="single" w:sz="4" w:space="0" w:color="auto"/>
              <w:bottom w:val="single" w:sz="4" w:space="0" w:color="auto"/>
              <w:right w:val="single" w:sz="4" w:space="0" w:color="auto"/>
            </w:tcBorders>
            <w:vAlign w:val="center"/>
          </w:tcPr>
          <w:p w14:paraId="66C81CF9" w14:textId="105B89B5" w:rsidR="00102854" w:rsidRPr="00102854" w:rsidRDefault="00EF0F85" w:rsidP="00591E0E">
            <w:pPr>
              <w:pStyle w:val="NoSpacing"/>
              <w:rPr>
                <w:lang w:eastAsia="lt-LT"/>
              </w:rPr>
            </w:pPr>
            <w:r w:rsidRPr="0027775C">
              <w:rPr>
                <w:lang w:eastAsia="lt-LT"/>
              </w:rPr>
              <w:t>Degalų talpykla (ar jų grupė), kurios bendras tūris ne mažesnis kaip</w:t>
            </w:r>
            <w:r w:rsidRPr="0027775C">
              <w:t xml:space="preserve"> </w:t>
            </w:r>
            <w:r w:rsidRPr="0027775C">
              <w:rPr>
                <w:lang w:eastAsia="lt-LT"/>
              </w:rPr>
              <w:t>20 000 litrų talpos.</w:t>
            </w:r>
            <w:r w:rsidRPr="0027775C">
              <w:t xml:space="preserve"> </w:t>
            </w:r>
            <w:r>
              <w:t xml:space="preserve">Privalomieji reikalavimai nustatyti </w:t>
            </w:r>
            <w:r w:rsidRPr="004C2333">
              <w:t>202</w:t>
            </w:r>
            <w:r>
              <w:t>6</w:t>
            </w:r>
            <w:r w:rsidRPr="004C2333">
              <w:t>-</w:t>
            </w:r>
            <w:r>
              <w:t>03-27</w:t>
            </w:r>
            <w:r w:rsidRPr="004C2333">
              <w:t xml:space="preserve"> </w:t>
            </w:r>
            <w:r>
              <w:t>„D</w:t>
            </w:r>
            <w:r w:rsidRPr="004C2333">
              <w:t>egalų talpyklos su degalų išdavimo įrangos nuomos techninė</w:t>
            </w:r>
            <w:r>
              <w:t>je specifikacijoje“ Nr.TS-205 (pridėta prie konkurso dokumentų)</w:t>
            </w:r>
          </w:p>
        </w:tc>
        <w:tc>
          <w:tcPr>
            <w:tcW w:w="1710" w:type="dxa"/>
            <w:tcBorders>
              <w:top w:val="single" w:sz="4" w:space="0" w:color="auto"/>
              <w:left w:val="single" w:sz="4" w:space="0" w:color="auto"/>
              <w:bottom w:val="single" w:sz="4" w:space="0" w:color="auto"/>
              <w:right w:val="single" w:sz="4" w:space="0" w:color="auto"/>
            </w:tcBorders>
            <w:vAlign w:val="center"/>
          </w:tcPr>
          <w:p w14:paraId="448DB9CE" w14:textId="2EE42013" w:rsidR="00102854" w:rsidRPr="00102854" w:rsidRDefault="00102854" w:rsidP="00E94A77">
            <w:pPr>
              <w:spacing w:after="0" w:line="240" w:lineRule="auto"/>
              <w:jc w:val="center"/>
              <w:rPr>
                <w:rFonts w:ascii="Times New Roman" w:eastAsia="Times New Roman" w:hAnsi="Times New Roman" w:cs="Times New Roman"/>
                <w:bCs/>
                <w:sz w:val="24"/>
                <w:szCs w:val="24"/>
                <w:lang w:eastAsia="lt-LT"/>
              </w:rPr>
            </w:pPr>
          </w:p>
        </w:tc>
        <w:tc>
          <w:tcPr>
            <w:tcW w:w="1350" w:type="dxa"/>
            <w:tcBorders>
              <w:top w:val="single" w:sz="4" w:space="0" w:color="auto"/>
              <w:left w:val="single" w:sz="4" w:space="0" w:color="auto"/>
              <w:bottom w:val="single" w:sz="4" w:space="0" w:color="auto"/>
              <w:right w:val="single" w:sz="4" w:space="0" w:color="auto"/>
            </w:tcBorders>
            <w:vAlign w:val="center"/>
          </w:tcPr>
          <w:p w14:paraId="0C1DE703" w14:textId="1DD649DA" w:rsidR="00102854" w:rsidRPr="00102854" w:rsidRDefault="00102854" w:rsidP="00E94A77">
            <w:pPr>
              <w:spacing w:after="0" w:line="240" w:lineRule="auto"/>
              <w:jc w:val="center"/>
              <w:rPr>
                <w:rFonts w:ascii="Times New Roman" w:eastAsia="Times New Roman" w:hAnsi="Times New Roman" w:cs="Times New Roman"/>
                <w:bCs/>
                <w:sz w:val="24"/>
                <w:szCs w:val="24"/>
                <w:lang w:eastAsia="lt-LT"/>
              </w:rPr>
            </w:pPr>
            <w:r w:rsidRPr="00102854">
              <w:rPr>
                <w:rFonts w:ascii="Times New Roman" w:eastAsia="Times New Roman" w:hAnsi="Times New Roman" w:cs="Times New Roman"/>
                <w:bCs/>
                <w:sz w:val="24"/>
                <w:szCs w:val="24"/>
                <w:lang w:eastAsia="lt-LT"/>
              </w:rPr>
              <w:t>24</w:t>
            </w:r>
          </w:p>
        </w:tc>
        <w:tc>
          <w:tcPr>
            <w:tcW w:w="1440" w:type="dxa"/>
            <w:tcBorders>
              <w:top w:val="single" w:sz="4" w:space="0" w:color="auto"/>
              <w:left w:val="single" w:sz="4" w:space="0" w:color="auto"/>
              <w:bottom w:val="single" w:sz="4" w:space="0" w:color="auto"/>
              <w:right w:val="single" w:sz="4" w:space="0" w:color="auto"/>
            </w:tcBorders>
            <w:vAlign w:val="center"/>
          </w:tcPr>
          <w:p w14:paraId="72340307" w14:textId="7D4B078E" w:rsidR="00102854" w:rsidRPr="00102854" w:rsidRDefault="00102854" w:rsidP="00E94A77">
            <w:pPr>
              <w:spacing w:after="0" w:line="240" w:lineRule="auto"/>
              <w:jc w:val="center"/>
              <w:rPr>
                <w:rFonts w:ascii="Times New Roman" w:eastAsia="Times New Roman" w:hAnsi="Times New Roman" w:cs="Times New Roman"/>
                <w:bCs/>
                <w:sz w:val="24"/>
                <w:szCs w:val="24"/>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14:paraId="50651270" w14:textId="2A88070E" w:rsidR="00102854" w:rsidRPr="00102854" w:rsidRDefault="00102854" w:rsidP="00E94A77">
            <w:pPr>
              <w:spacing w:after="0" w:line="240" w:lineRule="auto"/>
              <w:jc w:val="center"/>
              <w:rPr>
                <w:rFonts w:ascii="Times New Roman" w:eastAsia="Times New Roman" w:hAnsi="Times New Roman" w:cs="Times New Roman"/>
                <w:bCs/>
                <w:sz w:val="24"/>
                <w:szCs w:val="24"/>
                <w:lang w:eastAsia="lt-LT"/>
              </w:rPr>
            </w:pPr>
          </w:p>
        </w:tc>
      </w:tr>
      <w:tr w:rsidR="00102854" w:rsidRPr="00102854" w14:paraId="16EA4AFC" w14:textId="77777777" w:rsidTr="00EF1E70">
        <w:tc>
          <w:tcPr>
            <w:tcW w:w="8820" w:type="dxa"/>
            <w:gridSpan w:val="5"/>
            <w:tcBorders>
              <w:top w:val="single" w:sz="4" w:space="0" w:color="auto"/>
              <w:left w:val="single" w:sz="4" w:space="0" w:color="auto"/>
              <w:bottom w:val="single" w:sz="4" w:space="0" w:color="auto"/>
              <w:right w:val="single" w:sz="4" w:space="0" w:color="auto"/>
            </w:tcBorders>
            <w:vAlign w:val="center"/>
          </w:tcPr>
          <w:p w14:paraId="47FD7D94" w14:textId="19393F82" w:rsidR="00102854" w:rsidRPr="00102854" w:rsidRDefault="00102854" w:rsidP="00102854">
            <w:pPr>
              <w:spacing w:after="0" w:line="240" w:lineRule="auto"/>
              <w:jc w:val="center"/>
              <w:rPr>
                <w:rFonts w:ascii="Times New Roman" w:eastAsia="Times New Roman" w:hAnsi="Times New Roman" w:cs="Times New Roman"/>
                <w:sz w:val="24"/>
                <w:szCs w:val="24"/>
              </w:rPr>
            </w:pPr>
            <w:r w:rsidRPr="00102854">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F4997">
              <w:rPr>
                <w:rFonts w:ascii="Times New Roman" w:hAnsi="Times New Roman" w:cs="Times New Roman"/>
                <w:b/>
                <w:sz w:val="24"/>
                <w:szCs w:val="24"/>
              </w:rPr>
              <w:t xml:space="preserve">                           </w:t>
            </w:r>
            <w:r w:rsidRPr="00102854">
              <w:rPr>
                <w:rFonts w:ascii="Times New Roman" w:hAnsi="Times New Roman" w:cs="Times New Roman"/>
                <w:b/>
                <w:sz w:val="24"/>
                <w:szCs w:val="24"/>
              </w:rPr>
              <w:t xml:space="preserve">Bendra </w:t>
            </w:r>
            <w:r w:rsidR="004F4997">
              <w:rPr>
                <w:rFonts w:ascii="Times New Roman" w:hAnsi="Times New Roman" w:cs="Times New Roman"/>
                <w:b/>
                <w:sz w:val="24"/>
                <w:szCs w:val="24"/>
              </w:rPr>
              <w:t xml:space="preserve">palyginamoji </w:t>
            </w:r>
            <w:r w:rsidRPr="00102854">
              <w:rPr>
                <w:rFonts w:ascii="Times New Roman" w:hAnsi="Times New Roman" w:cs="Times New Roman"/>
                <w:b/>
                <w:sz w:val="24"/>
                <w:szCs w:val="24"/>
              </w:rPr>
              <w:t xml:space="preserve">pasiūlymo kaina </w:t>
            </w:r>
            <w:proofErr w:type="spellStart"/>
            <w:r w:rsidRPr="00102854">
              <w:rPr>
                <w:rFonts w:ascii="Times New Roman" w:hAnsi="Times New Roman" w:cs="Times New Roman"/>
                <w:b/>
                <w:sz w:val="24"/>
                <w:szCs w:val="24"/>
              </w:rPr>
              <w:t>Eur</w:t>
            </w:r>
            <w:proofErr w:type="spellEnd"/>
            <w:r w:rsidRPr="00102854">
              <w:rPr>
                <w:rFonts w:ascii="Times New Roman" w:hAnsi="Times New Roman" w:cs="Times New Roman"/>
                <w:b/>
                <w:sz w:val="24"/>
                <w:szCs w:val="24"/>
              </w:rPr>
              <w:t xml:space="preserve"> be PVM</w:t>
            </w:r>
          </w:p>
        </w:tc>
        <w:tc>
          <w:tcPr>
            <w:tcW w:w="1530" w:type="dxa"/>
            <w:tcBorders>
              <w:top w:val="single" w:sz="4" w:space="0" w:color="auto"/>
              <w:left w:val="single" w:sz="4" w:space="0" w:color="auto"/>
              <w:bottom w:val="single" w:sz="4" w:space="0" w:color="auto"/>
              <w:right w:val="single" w:sz="4" w:space="0" w:color="auto"/>
            </w:tcBorders>
            <w:vAlign w:val="center"/>
          </w:tcPr>
          <w:p w14:paraId="62C767E9" w14:textId="77777777" w:rsidR="00102854" w:rsidRPr="00102854" w:rsidRDefault="00102854" w:rsidP="00FC1E00">
            <w:pPr>
              <w:spacing w:after="0" w:line="240" w:lineRule="auto"/>
              <w:jc w:val="center"/>
              <w:rPr>
                <w:rFonts w:ascii="Times New Roman" w:eastAsia="Times New Roman" w:hAnsi="Times New Roman" w:cs="Times New Roman"/>
                <w:sz w:val="24"/>
                <w:szCs w:val="24"/>
              </w:rPr>
            </w:pPr>
          </w:p>
        </w:tc>
      </w:tr>
      <w:tr w:rsidR="00102854" w:rsidRPr="00102854" w14:paraId="3889AF7B" w14:textId="77777777" w:rsidTr="00EF1E70">
        <w:tc>
          <w:tcPr>
            <w:tcW w:w="8820" w:type="dxa"/>
            <w:gridSpan w:val="5"/>
            <w:tcBorders>
              <w:top w:val="single" w:sz="4" w:space="0" w:color="auto"/>
              <w:left w:val="single" w:sz="4" w:space="0" w:color="auto"/>
              <w:bottom w:val="single" w:sz="4" w:space="0" w:color="auto"/>
              <w:right w:val="single" w:sz="4" w:space="0" w:color="auto"/>
            </w:tcBorders>
            <w:vAlign w:val="center"/>
          </w:tcPr>
          <w:p w14:paraId="6E1892C2" w14:textId="0BEDFEF5" w:rsidR="00102854" w:rsidRPr="00102854" w:rsidRDefault="00102854" w:rsidP="00FC1E00">
            <w:pPr>
              <w:spacing w:after="0" w:line="240" w:lineRule="auto"/>
              <w:jc w:val="center"/>
              <w:rPr>
                <w:rFonts w:ascii="Times New Roman" w:eastAsia="Times New Roman" w:hAnsi="Times New Roman" w:cs="Times New Roman"/>
                <w:sz w:val="24"/>
                <w:szCs w:val="24"/>
              </w:rPr>
            </w:pPr>
            <w:r w:rsidRPr="001028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102854">
              <w:rPr>
                <w:rFonts w:ascii="Times New Roman" w:eastAsia="Times New Roman" w:hAnsi="Times New Roman" w:cs="Times New Roman"/>
                <w:b/>
                <w:sz w:val="24"/>
                <w:szCs w:val="24"/>
              </w:rPr>
              <w:t>PVM (____%)</w:t>
            </w:r>
          </w:p>
        </w:tc>
        <w:tc>
          <w:tcPr>
            <w:tcW w:w="1530" w:type="dxa"/>
            <w:tcBorders>
              <w:top w:val="single" w:sz="4" w:space="0" w:color="auto"/>
              <w:left w:val="single" w:sz="4" w:space="0" w:color="auto"/>
              <w:bottom w:val="single" w:sz="4" w:space="0" w:color="auto"/>
              <w:right w:val="single" w:sz="4" w:space="0" w:color="auto"/>
            </w:tcBorders>
            <w:vAlign w:val="center"/>
          </w:tcPr>
          <w:p w14:paraId="3FC30AFF" w14:textId="77777777" w:rsidR="00102854" w:rsidRPr="00102854" w:rsidRDefault="00102854" w:rsidP="00FC1E00">
            <w:pPr>
              <w:spacing w:after="0" w:line="240" w:lineRule="auto"/>
              <w:jc w:val="center"/>
              <w:rPr>
                <w:rFonts w:ascii="Times New Roman" w:eastAsia="Times New Roman" w:hAnsi="Times New Roman" w:cs="Times New Roman"/>
                <w:sz w:val="24"/>
                <w:szCs w:val="24"/>
              </w:rPr>
            </w:pPr>
          </w:p>
        </w:tc>
      </w:tr>
      <w:tr w:rsidR="00102854" w:rsidRPr="00102854" w14:paraId="60899A5C" w14:textId="77777777" w:rsidTr="00EF1E70">
        <w:tc>
          <w:tcPr>
            <w:tcW w:w="8820" w:type="dxa"/>
            <w:gridSpan w:val="5"/>
            <w:tcBorders>
              <w:top w:val="single" w:sz="4" w:space="0" w:color="auto"/>
              <w:left w:val="single" w:sz="4" w:space="0" w:color="auto"/>
              <w:bottom w:val="single" w:sz="4" w:space="0" w:color="auto"/>
              <w:right w:val="single" w:sz="4" w:space="0" w:color="auto"/>
            </w:tcBorders>
            <w:vAlign w:val="center"/>
          </w:tcPr>
          <w:p w14:paraId="1E7C5B3F" w14:textId="7B7DA826" w:rsidR="00102854" w:rsidRPr="00102854" w:rsidRDefault="00102854" w:rsidP="00102854">
            <w:pPr>
              <w:spacing w:after="0" w:line="240" w:lineRule="auto"/>
              <w:jc w:val="center"/>
              <w:rPr>
                <w:rFonts w:ascii="Times New Roman" w:eastAsia="Times New Roman" w:hAnsi="Times New Roman" w:cs="Times New Roman"/>
                <w:sz w:val="24"/>
                <w:szCs w:val="24"/>
              </w:rPr>
            </w:pPr>
            <w:r w:rsidRPr="0010285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4F4997">
              <w:rPr>
                <w:rFonts w:ascii="Times New Roman" w:eastAsia="Times New Roman" w:hAnsi="Times New Roman" w:cs="Times New Roman"/>
                <w:b/>
                <w:sz w:val="24"/>
                <w:szCs w:val="24"/>
              </w:rPr>
              <w:t xml:space="preserve">                            </w:t>
            </w:r>
            <w:r w:rsidRPr="00102854">
              <w:rPr>
                <w:rFonts w:ascii="Times New Roman" w:eastAsia="Times New Roman" w:hAnsi="Times New Roman" w:cs="Times New Roman"/>
                <w:b/>
                <w:sz w:val="24"/>
                <w:szCs w:val="24"/>
              </w:rPr>
              <w:t xml:space="preserve">Bendra </w:t>
            </w:r>
            <w:r w:rsidR="004F4997">
              <w:rPr>
                <w:rFonts w:ascii="Times New Roman" w:eastAsia="Times New Roman" w:hAnsi="Times New Roman" w:cs="Times New Roman"/>
                <w:b/>
                <w:sz w:val="24"/>
                <w:szCs w:val="24"/>
              </w:rPr>
              <w:t xml:space="preserve">palyginamoji </w:t>
            </w:r>
            <w:r w:rsidRPr="00102854">
              <w:rPr>
                <w:rFonts w:ascii="Times New Roman" w:eastAsia="Times New Roman" w:hAnsi="Times New Roman" w:cs="Times New Roman"/>
                <w:b/>
                <w:sz w:val="24"/>
                <w:szCs w:val="24"/>
              </w:rPr>
              <w:t xml:space="preserve">pasiūlymo kaina </w:t>
            </w:r>
            <w:proofErr w:type="spellStart"/>
            <w:r w:rsidRPr="00102854">
              <w:rPr>
                <w:rFonts w:ascii="Times New Roman" w:eastAsia="Times New Roman" w:hAnsi="Times New Roman" w:cs="Times New Roman"/>
                <w:b/>
                <w:sz w:val="24"/>
                <w:szCs w:val="24"/>
              </w:rPr>
              <w:t>Eur</w:t>
            </w:r>
            <w:proofErr w:type="spellEnd"/>
            <w:r w:rsidRPr="00102854">
              <w:rPr>
                <w:rFonts w:ascii="Times New Roman" w:eastAsia="Times New Roman" w:hAnsi="Times New Roman" w:cs="Times New Roman"/>
                <w:b/>
                <w:sz w:val="24"/>
                <w:szCs w:val="24"/>
              </w:rPr>
              <w:t xml:space="preserve"> su PVM</w:t>
            </w:r>
            <w:r w:rsidR="004F4997">
              <w:rPr>
                <w:rFonts w:ascii="Times New Roman" w:eastAsia="Times New Roman" w:hAnsi="Times New Roman" w:cs="Times New Roman"/>
                <w:b/>
                <w:sz w:val="24"/>
                <w:szCs w:val="24"/>
              </w:rPr>
              <w:t xml:space="preserve"> *</w:t>
            </w:r>
            <w:r w:rsidRPr="00102854">
              <w:rPr>
                <w:rFonts w:ascii="Times New Roman" w:eastAsia="Times New Roman" w:hAnsi="Times New Roman" w:cs="Times New Roman"/>
                <w:b/>
                <w:sz w:val="24"/>
                <w:szCs w:val="24"/>
              </w:rPr>
              <w:t xml:space="preserve"> </w:t>
            </w:r>
          </w:p>
        </w:tc>
        <w:tc>
          <w:tcPr>
            <w:tcW w:w="1530" w:type="dxa"/>
            <w:tcBorders>
              <w:top w:val="single" w:sz="4" w:space="0" w:color="auto"/>
              <w:left w:val="single" w:sz="4" w:space="0" w:color="auto"/>
              <w:bottom w:val="single" w:sz="4" w:space="0" w:color="auto"/>
              <w:right w:val="single" w:sz="4" w:space="0" w:color="auto"/>
            </w:tcBorders>
            <w:vAlign w:val="center"/>
          </w:tcPr>
          <w:p w14:paraId="23C53B88" w14:textId="77777777" w:rsidR="00102854" w:rsidRPr="00102854" w:rsidRDefault="00102854" w:rsidP="00FC1E00">
            <w:pPr>
              <w:spacing w:after="0" w:line="240" w:lineRule="auto"/>
              <w:jc w:val="center"/>
              <w:rPr>
                <w:rFonts w:ascii="Times New Roman" w:eastAsia="Times New Roman" w:hAnsi="Times New Roman" w:cs="Times New Roman"/>
                <w:sz w:val="24"/>
                <w:szCs w:val="24"/>
              </w:rPr>
            </w:pPr>
          </w:p>
        </w:tc>
      </w:tr>
    </w:tbl>
    <w:p w14:paraId="3B225C61" w14:textId="235E242B" w:rsidR="004F4997" w:rsidRPr="00AC6068" w:rsidRDefault="004F4997" w:rsidP="004F4997">
      <w:pPr>
        <w:ind w:left="284" w:firstLine="283"/>
        <w:jc w:val="both"/>
        <w:rPr>
          <w:rFonts w:ascii="Times New Roman" w:hAnsi="Times New Roman" w:cs="Times New Roman"/>
          <w:sz w:val="24"/>
          <w:szCs w:val="24"/>
        </w:rPr>
      </w:pPr>
      <w:r w:rsidRPr="00AC6068">
        <w:rPr>
          <w:rFonts w:ascii="Times New Roman" w:eastAsia="Times New Roman" w:hAnsi="Times New Roman" w:cs="Times New Roman"/>
          <w:sz w:val="24"/>
          <w:szCs w:val="24"/>
          <w:lang w:eastAsia="lt-LT"/>
        </w:rPr>
        <w:t xml:space="preserve">*Bendra palyginamoji pasiūlymo kaina naudojama tik pasiūlymų palyginimui ir laimėtojo nustatymui. </w:t>
      </w:r>
      <w:r w:rsidRPr="00AC6068">
        <w:rPr>
          <w:rFonts w:ascii="Times New Roman" w:hAnsi="Times New Roman" w:cs="Times New Roman"/>
          <w:sz w:val="24"/>
          <w:szCs w:val="24"/>
        </w:rPr>
        <w:t>Pasiūlymo bendra palyginamoji kaina sutartyje nenurodoma.  Sutartyje taikoma fiksuoto įkainio kainodara.</w:t>
      </w:r>
    </w:p>
    <w:p w14:paraId="2F186257" w14:textId="77777777" w:rsidR="00DF2262" w:rsidRPr="00102854" w:rsidRDefault="00DF2262" w:rsidP="0033009D">
      <w:pPr>
        <w:pStyle w:val="NoSpacing"/>
        <w:rPr>
          <w:b/>
        </w:rPr>
      </w:pPr>
    </w:p>
    <w:p w14:paraId="12D45394" w14:textId="57A77B02" w:rsidR="00A86033" w:rsidRDefault="00290A9E" w:rsidP="0033009D">
      <w:pPr>
        <w:pStyle w:val="NoSpacing"/>
        <w:rPr>
          <w:b/>
        </w:rPr>
      </w:pPr>
      <w:r w:rsidRPr="00102854">
        <w:rPr>
          <w:b/>
        </w:rPr>
        <w:t xml:space="preserve">Bendra </w:t>
      </w:r>
      <w:r w:rsidR="004F4997">
        <w:rPr>
          <w:b/>
        </w:rPr>
        <w:t xml:space="preserve">palyginamoji </w:t>
      </w:r>
      <w:r w:rsidRPr="00102854">
        <w:rPr>
          <w:b/>
        </w:rPr>
        <w:t>pasiūlymo kaina</w:t>
      </w:r>
      <w:r w:rsidRPr="003A07A1">
        <w:rPr>
          <w:b/>
        </w:rPr>
        <w:t xml:space="preserve"> </w:t>
      </w:r>
      <w:r w:rsidR="0033009D" w:rsidRPr="003A07A1">
        <w:rPr>
          <w:b/>
        </w:rPr>
        <w:t>EUR su PVM (</w:t>
      </w:r>
      <w:r w:rsidR="0033009D">
        <w:rPr>
          <w:b/>
        </w:rPr>
        <w:t>žodžiais</w:t>
      </w:r>
      <w:r w:rsidR="0033009D" w:rsidRPr="003A07A1">
        <w:rPr>
          <w:b/>
        </w:rPr>
        <w:t>)</w:t>
      </w:r>
      <w:r w:rsidR="0033009D">
        <w:rPr>
          <w:b/>
        </w:rPr>
        <w:t>_________________</w:t>
      </w:r>
      <w:r w:rsidR="0033009D" w:rsidRPr="003A07A1">
        <w:rPr>
          <w:b/>
        </w:rPr>
        <w:t>_________________________________</w:t>
      </w:r>
      <w:r w:rsidR="0033009D">
        <w:rPr>
          <w:b/>
        </w:rPr>
        <w:t>___________________.</w:t>
      </w:r>
      <w:r w:rsidR="0033009D" w:rsidRPr="0033009D">
        <w:rPr>
          <w:b/>
        </w:rPr>
        <w:t xml:space="preserve"> </w:t>
      </w:r>
    </w:p>
    <w:p w14:paraId="0E0B6CB9" w14:textId="77777777" w:rsidR="001A564C" w:rsidRDefault="001A564C" w:rsidP="0033009D">
      <w:pPr>
        <w:pStyle w:val="NoSpacing"/>
        <w:rPr>
          <w:b/>
        </w:rPr>
      </w:pPr>
    </w:p>
    <w:p w14:paraId="19C74EF5" w14:textId="16D70496" w:rsidR="00A51855" w:rsidRPr="004F4997" w:rsidRDefault="0033009D" w:rsidP="00A51855">
      <w:pPr>
        <w:pStyle w:val="NoSpacing"/>
        <w:rPr>
          <w:b/>
        </w:rPr>
      </w:pPr>
      <w:r w:rsidRPr="003A07A1">
        <w:rPr>
          <w:b/>
        </w:rPr>
        <w:t>Jei suma skaičiais neatitinka sumos žodžiais, teisinga laikoma suma žodžiais.</w:t>
      </w:r>
    </w:p>
    <w:p w14:paraId="6A75CB97" w14:textId="77777777" w:rsidR="00A51855" w:rsidRPr="00A51855" w:rsidRDefault="00A51855" w:rsidP="00A51855">
      <w:pPr>
        <w:pStyle w:val="NoSpacing"/>
        <w:rPr>
          <w:rFonts w:eastAsiaTheme="minorHAnsi"/>
          <w:bCs/>
        </w:rPr>
      </w:pPr>
    </w:p>
    <w:p w14:paraId="1EC8F12F" w14:textId="3E6DE8BB" w:rsidR="003A07A1" w:rsidRPr="00A51855" w:rsidRDefault="00A51855" w:rsidP="00A51855">
      <w:pPr>
        <w:pStyle w:val="NoSpacing"/>
      </w:pPr>
      <w:r w:rsidRPr="00A51855">
        <w:rPr>
          <w:rFonts w:eastAsiaTheme="minorHAnsi"/>
          <w:bCs/>
        </w:rPr>
        <w:t>Pastabos. Įkainiai ir bendra pasiūlymo kaina turi būti pateikiami eurais ir apskaičiuojami dviejų skaičių po kablelio tikslumu.</w:t>
      </w:r>
    </w:p>
    <w:p w14:paraId="744345E5" w14:textId="5CEDC4F9" w:rsidR="003A07A1" w:rsidRDefault="003A07A1" w:rsidP="0033009D">
      <w:pPr>
        <w:pStyle w:val="NoSpacing"/>
      </w:pPr>
      <w:r w:rsidRPr="00A86033">
        <w:t>Teikdami šį pasiūlymą, mes patvirtiname, kad į mūsų siūlomą kainą įskaičiuotos visos vykdymo išlaidos ir visi mokesčiai, ir kad mes prisiimame riziką už visas išlaidas, kurias, teikdami pasiūlymą ir laikydamiesi pirkimo dokumentuose nustatytų reikalavimų, privalėjome įskaičiuoti į pasiūlymo kainą.</w:t>
      </w:r>
    </w:p>
    <w:p w14:paraId="28AA6438" w14:textId="77AFE98B" w:rsidR="0094798D" w:rsidRDefault="0094798D" w:rsidP="0033009D">
      <w:pPr>
        <w:pStyle w:val="NoSpacing"/>
      </w:pPr>
    </w:p>
    <w:p w14:paraId="19E75127" w14:textId="02F102A1" w:rsidR="0094798D" w:rsidRPr="0094798D" w:rsidRDefault="004A111A" w:rsidP="0094798D">
      <w:pPr>
        <w:shd w:val="clear" w:color="auto" w:fill="FFFFFF"/>
        <w:autoSpaceDN w:val="0"/>
        <w:spacing w:after="0" w:line="240" w:lineRule="auto"/>
        <w:jc w:val="center"/>
        <w:rPr>
          <w:rFonts w:ascii="Times New Roman" w:eastAsia="Times New Roman" w:hAnsi="Times New Roman" w:cs="Times New Roman"/>
          <w:b/>
          <w:caps/>
          <w:sz w:val="24"/>
          <w:szCs w:val="24"/>
          <w:lang w:eastAsia="lt-LT"/>
        </w:rPr>
      </w:pPr>
      <w:r>
        <w:rPr>
          <w:rFonts w:ascii="Times New Roman" w:eastAsia="Times New Roman" w:hAnsi="Times New Roman" w:cs="Times New Roman"/>
          <w:b/>
          <w:caps/>
          <w:sz w:val="24"/>
          <w:szCs w:val="24"/>
          <w:lang w:eastAsia="lt-LT"/>
        </w:rPr>
        <w:t xml:space="preserve">3. </w:t>
      </w:r>
      <w:r w:rsidR="00EF0F85">
        <w:rPr>
          <w:rFonts w:ascii="Times New Roman" w:eastAsia="Times New Roman" w:hAnsi="Times New Roman" w:cs="Times New Roman"/>
          <w:b/>
          <w:caps/>
          <w:sz w:val="24"/>
          <w:szCs w:val="24"/>
          <w:lang w:eastAsia="lt-LT"/>
        </w:rPr>
        <w:t>SIŪLOMO</w:t>
      </w:r>
      <w:r w:rsidR="0094798D" w:rsidRPr="0094798D">
        <w:rPr>
          <w:rFonts w:ascii="Times New Roman" w:eastAsia="Times New Roman" w:hAnsi="Times New Roman" w:cs="Times New Roman"/>
          <w:b/>
          <w:caps/>
          <w:sz w:val="24"/>
          <w:szCs w:val="24"/>
          <w:lang w:eastAsia="lt-LT"/>
        </w:rPr>
        <w:t xml:space="preserve"> </w:t>
      </w:r>
      <w:r w:rsidR="00EF0F85">
        <w:rPr>
          <w:rFonts w:ascii="Times New Roman" w:eastAsia="Times New Roman" w:hAnsi="Times New Roman" w:cs="Times New Roman"/>
          <w:b/>
          <w:caps/>
          <w:sz w:val="24"/>
          <w:szCs w:val="24"/>
          <w:lang w:eastAsia="lt-LT"/>
        </w:rPr>
        <w:t>NUOMOS OBJEKTO</w:t>
      </w:r>
    </w:p>
    <w:p w14:paraId="5A2105FB" w14:textId="77777777" w:rsidR="0094798D" w:rsidRPr="0094798D" w:rsidRDefault="0094798D" w:rsidP="0094798D">
      <w:pPr>
        <w:suppressAutoHyphens/>
        <w:autoSpaceDE w:val="0"/>
        <w:autoSpaceDN w:val="0"/>
        <w:spacing w:after="0" w:line="240" w:lineRule="auto"/>
        <w:jc w:val="center"/>
        <w:textAlignment w:val="baseline"/>
        <w:rPr>
          <w:rFonts w:ascii="Times New Roman" w:hAnsi="Times New Roman" w:cs="Times New Roman"/>
          <w:b/>
          <w:sz w:val="24"/>
          <w:szCs w:val="24"/>
        </w:rPr>
      </w:pPr>
      <w:r w:rsidRPr="0094798D">
        <w:rPr>
          <w:rFonts w:ascii="Times New Roman" w:hAnsi="Times New Roman" w:cs="Times New Roman"/>
          <w:b/>
          <w:sz w:val="24"/>
          <w:szCs w:val="24"/>
        </w:rPr>
        <w:t>TECHNINIAI PARAMETRAI</w:t>
      </w:r>
    </w:p>
    <w:p w14:paraId="3FEF4C98" w14:textId="77777777" w:rsidR="0094798D" w:rsidRPr="0094798D" w:rsidRDefault="0094798D" w:rsidP="0094798D">
      <w:pPr>
        <w:tabs>
          <w:tab w:val="left" w:pos="567"/>
        </w:tabs>
        <w:autoSpaceDN w:val="0"/>
        <w:spacing w:after="0" w:line="240" w:lineRule="auto"/>
        <w:jc w:val="center"/>
        <w:rPr>
          <w:rFonts w:ascii="Times New Roman" w:eastAsia="Times New Roman" w:hAnsi="Times New Roman" w:cs="Times New Roman"/>
          <w:sz w:val="24"/>
          <w:szCs w:val="24"/>
          <w:lang w:eastAsia="lt-LT"/>
        </w:rPr>
      </w:pPr>
      <w:r w:rsidRPr="0094798D">
        <w:rPr>
          <w:rFonts w:ascii="Times New Roman" w:eastAsia="Times New Roman" w:hAnsi="Times New Roman" w:cs="Times New Roman"/>
          <w:sz w:val="24"/>
          <w:szCs w:val="24"/>
          <w:lang w:eastAsia="lt-LT"/>
        </w:rPr>
        <w:t xml:space="preserve">       </w:t>
      </w:r>
    </w:p>
    <w:tbl>
      <w:tblPr>
        <w:tblW w:w="4962" w:type="pct"/>
        <w:jc w:val="center"/>
        <w:tblCellMar>
          <w:left w:w="10" w:type="dxa"/>
          <w:right w:w="10" w:type="dxa"/>
        </w:tblCellMar>
        <w:tblLook w:val="0000" w:firstRow="0" w:lastRow="0" w:firstColumn="0" w:lastColumn="0" w:noHBand="0" w:noVBand="0"/>
      </w:tblPr>
      <w:tblGrid>
        <w:gridCol w:w="557"/>
        <w:gridCol w:w="6858"/>
        <w:gridCol w:w="2562"/>
      </w:tblGrid>
      <w:tr w:rsidR="0094798D" w:rsidRPr="0094798D" w14:paraId="5BC5BA41" w14:textId="77777777" w:rsidTr="0094798D">
        <w:trPr>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A37F6" w14:textId="77777777" w:rsidR="0094798D" w:rsidRPr="0094798D" w:rsidRDefault="0094798D" w:rsidP="001A2FB4">
            <w:pPr>
              <w:suppressAutoHyphens/>
              <w:autoSpaceDE w:val="0"/>
              <w:autoSpaceDN w:val="0"/>
              <w:spacing w:after="0" w:line="240" w:lineRule="auto"/>
              <w:textAlignment w:val="baseline"/>
              <w:rPr>
                <w:rFonts w:ascii="Times New Roman" w:hAnsi="Times New Roman" w:cs="Times New Roman"/>
                <w:sz w:val="24"/>
                <w:szCs w:val="24"/>
              </w:rPr>
            </w:pPr>
            <w:bookmarkStart w:id="1" w:name="_Hlk139911892"/>
            <w:r w:rsidRPr="0094798D">
              <w:rPr>
                <w:rFonts w:ascii="Times New Roman" w:hAnsi="Times New Roman" w:cs="Times New Roman"/>
                <w:sz w:val="24"/>
                <w:szCs w:val="24"/>
              </w:rPr>
              <w:t>Eil.</w:t>
            </w:r>
          </w:p>
          <w:p w14:paraId="5221C2EA" w14:textId="77777777" w:rsidR="0094798D" w:rsidRPr="0094798D" w:rsidRDefault="0094798D" w:rsidP="001A2FB4">
            <w:pPr>
              <w:suppressAutoHyphens/>
              <w:autoSpaceDE w:val="0"/>
              <w:autoSpaceDN w:val="0"/>
              <w:spacing w:after="0" w:line="240" w:lineRule="auto"/>
              <w:jc w:val="center"/>
              <w:textAlignment w:val="baseline"/>
              <w:rPr>
                <w:rFonts w:ascii="Times New Roman" w:hAnsi="Times New Roman" w:cs="Times New Roman"/>
                <w:sz w:val="24"/>
                <w:szCs w:val="24"/>
              </w:rPr>
            </w:pPr>
            <w:r w:rsidRPr="0094798D">
              <w:rPr>
                <w:rFonts w:ascii="Times New Roman" w:hAnsi="Times New Roman" w:cs="Times New Roman"/>
                <w:sz w:val="24"/>
                <w:szCs w:val="24"/>
              </w:rPr>
              <w:t>Nr.</w:t>
            </w:r>
          </w:p>
        </w:tc>
        <w:tc>
          <w:tcPr>
            <w:tcW w:w="34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F7015" w14:textId="77777777" w:rsidR="0094798D" w:rsidRPr="0094798D" w:rsidRDefault="0094798D" w:rsidP="001A2FB4">
            <w:pPr>
              <w:suppressAutoHyphens/>
              <w:autoSpaceDE w:val="0"/>
              <w:autoSpaceDN w:val="0"/>
              <w:spacing w:after="0" w:line="240" w:lineRule="auto"/>
              <w:jc w:val="center"/>
              <w:textAlignment w:val="baseline"/>
              <w:rPr>
                <w:rFonts w:ascii="Times New Roman" w:hAnsi="Times New Roman" w:cs="Times New Roman"/>
                <w:sz w:val="24"/>
                <w:szCs w:val="24"/>
              </w:rPr>
            </w:pPr>
            <w:r w:rsidRPr="0094798D">
              <w:rPr>
                <w:rFonts w:ascii="Times New Roman" w:hAnsi="Times New Roman" w:cs="Times New Roman"/>
                <w:b/>
                <w:sz w:val="24"/>
                <w:szCs w:val="24"/>
              </w:rPr>
              <w:t>Reikalavimai</w:t>
            </w:r>
          </w:p>
        </w:tc>
        <w:tc>
          <w:tcPr>
            <w:tcW w:w="1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BBD71B" w14:textId="77777777" w:rsidR="0094798D" w:rsidRPr="0094798D" w:rsidRDefault="0094798D" w:rsidP="001A2FB4">
            <w:pPr>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lt-LT"/>
              </w:rPr>
            </w:pPr>
            <w:r w:rsidRPr="0094798D">
              <w:rPr>
                <w:rFonts w:ascii="Times New Roman" w:eastAsia="Times New Roman" w:hAnsi="Times New Roman" w:cs="Times New Roman"/>
                <w:b/>
                <w:sz w:val="24"/>
                <w:szCs w:val="24"/>
                <w:lang w:eastAsia="lt-LT"/>
              </w:rPr>
              <w:t xml:space="preserve">Atitikimas reikalavimams </w:t>
            </w:r>
          </w:p>
          <w:p w14:paraId="0137FBDB" w14:textId="18082522" w:rsidR="0094798D" w:rsidRPr="0094798D" w:rsidRDefault="0094798D" w:rsidP="001A2FB4">
            <w:pPr>
              <w:suppressAutoHyphens/>
              <w:autoSpaceDE w:val="0"/>
              <w:autoSpaceDN w:val="0"/>
              <w:spacing w:after="0" w:line="240" w:lineRule="auto"/>
              <w:jc w:val="center"/>
              <w:textAlignment w:val="baseline"/>
              <w:rPr>
                <w:rFonts w:ascii="Times New Roman" w:eastAsia="Times New Roman" w:hAnsi="Times New Roman" w:cs="Times New Roman"/>
                <w:b/>
                <w:bCs/>
                <w:sz w:val="24"/>
                <w:szCs w:val="24"/>
                <w:lang w:eastAsia="lt-LT"/>
              </w:rPr>
            </w:pPr>
            <w:r w:rsidRPr="0094798D">
              <w:rPr>
                <w:rFonts w:ascii="Times New Roman" w:eastAsia="Times New Roman" w:hAnsi="Times New Roman" w:cs="Times New Roman"/>
                <w:b/>
                <w:bCs/>
                <w:i/>
                <w:color w:val="FF0000"/>
                <w:sz w:val="24"/>
                <w:szCs w:val="24"/>
                <w:lang w:eastAsia="lt-LT"/>
              </w:rPr>
              <w:t>( Tiekėjas užpildo  nurodydamas konkrečią reikšmę (jei prašoma) arba ar atitinka, ar neatitinka konkretų reikalavimą siūloma</w:t>
            </w:r>
            <w:r w:rsidR="006E4619">
              <w:rPr>
                <w:rFonts w:ascii="Times New Roman" w:eastAsia="Times New Roman" w:hAnsi="Times New Roman" w:cs="Times New Roman"/>
                <w:b/>
                <w:bCs/>
                <w:i/>
                <w:color w:val="FF0000"/>
                <w:sz w:val="24"/>
                <w:szCs w:val="24"/>
                <w:lang w:eastAsia="lt-LT"/>
              </w:rPr>
              <w:t>m nuomos objektui</w:t>
            </w:r>
            <w:r w:rsidRPr="0094798D">
              <w:rPr>
                <w:rFonts w:ascii="Times New Roman" w:eastAsia="Times New Roman" w:hAnsi="Times New Roman" w:cs="Times New Roman"/>
                <w:b/>
                <w:bCs/>
                <w:i/>
                <w:color w:val="FF0000"/>
                <w:sz w:val="24"/>
                <w:szCs w:val="24"/>
                <w:lang w:eastAsia="lt-LT"/>
              </w:rPr>
              <w:t>)</w:t>
            </w:r>
          </w:p>
        </w:tc>
      </w:tr>
      <w:tr w:rsidR="00685E6A" w:rsidRPr="004045C8" w14:paraId="78C0B400" w14:textId="77777777" w:rsidTr="0094798D">
        <w:trPr>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2B9667" w14:textId="77777777" w:rsidR="00685E6A" w:rsidRPr="004045C8" w:rsidRDefault="00685E6A" w:rsidP="001A2FB4">
            <w:pPr>
              <w:suppressAutoHyphens/>
              <w:autoSpaceDE w:val="0"/>
              <w:autoSpaceDN w:val="0"/>
              <w:spacing w:after="0" w:line="240" w:lineRule="auto"/>
              <w:textAlignment w:val="baseline"/>
              <w:rPr>
                <w:rFonts w:ascii="Times New Roman" w:hAnsi="Times New Roman" w:cs="Times New Roman"/>
                <w:sz w:val="24"/>
                <w:szCs w:val="24"/>
              </w:rPr>
            </w:pPr>
          </w:p>
        </w:tc>
        <w:tc>
          <w:tcPr>
            <w:tcW w:w="34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5A0AB" w14:textId="53536AF3" w:rsidR="00685E6A" w:rsidRPr="004045C8" w:rsidRDefault="004045C8" w:rsidP="001A2FB4">
            <w:pPr>
              <w:suppressAutoHyphens/>
              <w:autoSpaceDE w:val="0"/>
              <w:autoSpaceDN w:val="0"/>
              <w:spacing w:after="0" w:line="240" w:lineRule="auto"/>
              <w:jc w:val="center"/>
              <w:textAlignment w:val="baseline"/>
              <w:rPr>
                <w:rFonts w:ascii="Times New Roman" w:hAnsi="Times New Roman" w:cs="Times New Roman"/>
                <w:b/>
                <w:sz w:val="24"/>
                <w:szCs w:val="24"/>
              </w:rPr>
            </w:pPr>
            <w:r w:rsidRPr="004045C8">
              <w:rPr>
                <w:rFonts w:ascii="Times New Roman" w:hAnsi="Times New Roman" w:cs="Times New Roman"/>
                <w:b/>
                <w:sz w:val="24"/>
                <w:szCs w:val="24"/>
              </w:rPr>
              <w:t>Degalų talpykla</w:t>
            </w:r>
          </w:p>
        </w:tc>
        <w:tc>
          <w:tcPr>
            <w:tcW w:w="1284"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61A340" w14:textId="77777777" w:rsidR="00685E6A" w:rsidRPr="004045C8" w:rsidRDefault="00685E6A" w:rsidP="001A2FB4">
            <w:pPr>
              <w:suppressAutoHyphens/>
              <w:autoSpaceDE w:val="0"/>
              <w:autoSpaceDN w:val="0"/>
              <w:spacing w:after="0" w:line="240" w:lineRule="auto"/>
              <w:jc w:val="center"/>
              <w:textAlignment w:val="baseline"/>
              <w:rPr>
                <w:rFonts w:ascii="Times New Roman" w:eastAsia="Times New Roman" w:hAnsi="Times New Roman" w:cs="Times New Roman"/>
                <w:b/>
                <w:sz w:val="24"/>
                <w:szCs w:val="24"/>
                <w:lang w:eastAsia="lt-LT"/>
              </w:rPr>
            </w:pPr>
          </w:p>
        </w:tc>
      </w:tr>
      <w:tr w:rsidR="0094798D" w:rsidRPr="004045C8" w14:paraId="62B03056" w14:textId="77777777" w:rsidTr="00FD337B">
        <w:trPr>
          <w:trHeight w:val="1079"/>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72435" w14:textId="52B01164" w:rsidR="0094798D" w:rsidRPr="004045C8" w:rsidRDefault="00685E6A" w:rsidP="00685E6A">
            <w:pPr>
              <w:suppressAutoHyphens/>
              <w:autoSpaceDE w:val="0"/>
              <w:autoSpaceDN w:val="0"/>
              <w:spacing w:after="0" w:line="240" w:lineRule="auto"/>
              <w:contextualSpacing/>
              <w:jc w:val="both"/>
              <w:textAlignment w:val="baseline"/>
              <w:rPr>
                <w:rFonts w:ascii="Times New Roman" w:hAnsi="Times New Roman" w:cs="Times New Roman"/>
                <w:sz w:val="24"/>
                <w:szCs w:val="24"/>
              </w:rPr>
            </w:pPr>
            <w:bookmarkStart w:id="2" w:name="_Hlk139911932"/>
            <w:bookmarkEnd w:id="1"/>
            <w:r w:rsidRPr="004045C8">
              <w:rPr>
                <w:rFonts w:ascii="Times New Roman" w:hAnsi="Times New Roman" w:cs="Times New Roman"/>
                <w:sz w:val="24"/>
                <w:szCs w:val="24"/>
              </w:rPr>
              <w:lastRenderedPageBreak/>
              <w:t>1</w:t>
            </w: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C7BDDAC" w14:textId="2F46BECA" w:rsidR="0094798D" w:rsidRPr="004045C8" w:rsidRDefault="00FD337B" w:rsidP="00FD337B">
            <w:pPr>
              <w:tabs>
                <w:tab w:val="left" w:pos="1276"/>
              </w:tabs>
              <w:jc w:val="both"/>
              <w:rPr>
                <w:rFonts w:ascii="Times New Roman" w:hAnsi="Times New Roman" w:cs="Times New Roman"/>
                <w:sz w:val="24"/>
                <w:szCs w:val="24"/>
                <w:lang w:eastAsia="lt-LT"/>
              </w:rPr>
            </w:pPr>
            <w:r w:rsidRPr="004045C8">
              <w:rPr>
                <w:rFonts w:ascii="Times New Roman" w:hAnsi="Times New Roman" w:cs="Times New Roman"/>
                <w:sz w:val="24"/>
                <w:szCs w:val="24"/>
                <w:lang w:eastAsia="lt-LT"/>
              </w:rPr>
              <w:t>Degalų talpykla (ar jų grupė), kurios bendras tūris ne mažesnis kaip 20 000 litrų talpos. Mažiausias galimas talpyklos dydis 5 000 litrų, jungiant keletą talpyklų su vieninga sistema.</w:t>
            </w:r>
          </w:p>
        </w:tc>
        <w:tc>
          <w:tcPr>
            <w:tcW w:w="128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F3D145" w14:textId="77777777" w:rsidR="0094798D" w:rsidRPr="004045C8" w:rsidRDefault="0094798D" w:rsidP="001A2FB4">
            <w:pPr>
              <w:autoSpaceDN w:val="0"/>
              <w:spacing w:after="0" w:line="240" w:lineRule="auto"/>
              <w:jc w:val="center"/>
              <w:rPr>
                <w:rFonts w:ascii="Times New Roman" w:hAnsi="Times New Roman" w:cs="Times New Roman"/>
                <w:b/>
                <w:i/>
                <w:sz w:val="24"/>
                <w:szCs w:val="24"/>
              </w:rPr>
            </w:pPr>
            <w:r w:rsidRPr="004045C8">
              <w:rPr>
                <w:rFonts w:ascii="Times New Roman" w:eastAsia="Times New Roman" w:hAnsi="Times New Roman" w:cs="Times New Roman"/>
                <w:b/>
                <w:bCs/>
                <w:i/>
                <w:color w:val="FF0000"/>
                <w:sz w:val="24"/>
                <w:szCs w:val="24"/>
                <w:lang w:eastAsia="lt-LT"/>
              </w:rPr>
              <w:t>NURODYTI</w:t>
            </w:r>
          </w:p>
        </w:tc>
      </w:tr>
      <w:tr w:rsidR="0094798D" w:rsidRPr="004045C8" w14:paraId="5DB405E0" w14:textId="77777777" w:rsidTr="0094798D">
        <w:trPr>
          <w:trHeight w:val="126"/>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3B3F24" w14:textId="21E76B7B" w:rsidR="0094798D" w:rsidRPr="004045C8" w:rsidRDefault="00685E6A" w:rsidP="00685E6A">
            <w:p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4045C8">
              <w:rPr>
                <w:rFonts w:ascii="Times New Roman" w:hAnsi="Times New Roman" w:cs="Times New Roman"/>
                <w:sz w:val="24"/>
                <w:szCs w:val="24"/>
              </w:rPr>
              <w:t>2</w:t>
            </w: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7F21123" w14:textId="24752F2F" w:rsidR="0094798D" w:rsidRPr="004045C8" w:rsidRDefault="00FD337B" w:rsidP="001A2FB4">
            <w:pPr>
              <w:suppressAutoHyphens/>
              <w:autoSpaceDE w:val="0"/>
              <w:autoSpaceDN w:val="0"/>
              <w:spacing w:after="0" w:line="240" w:lineRule="auto"/>
              <w:textAlignment w:val="baseline"/>
              <w:rPr>
                <w:rFonts w:ascii="Times New Roman" w:hAnsi="Times New Roman" w:cs="Times New Roman"/>
                <w:sz w:val="24"/>
                <w:szCs w:val="24"/>
              </w:rPr>
            </w:pPr>
            <w:r w:rsidRPr="004045C8">
              <w:rPr>
                <w:rFonts w:ascii="Times New Roman" w:hAnsi="Times New Roman" w:cs="Times New Roman"/>
                <w:sz w:val="24"/>
                <w:szCs w:val="24"/>
                <w:lang w:eastAsia="lt-LT"/>
              </w:rPr>
              <w:t>Degalų talpyklos su</w:t>
            </w:r>
            <w:r w:rsidR="004045C8" w:rsidRPr="004045C8">
              <w:rPr>
                <w:rFonts w:ascii="Times New Roman" w:hAnsi="Times New Roman" w:cs="Times New Roman"/>
                <w:sz w:val="24"/>
                <w:szCs w:val="24"/>
                <w:lang w:eastAsia="ar-SA"/>
              </w:rPr>
              <w:t xml:space="preserve"> rakinamu dangčiu</w:t>
            </w:r>
            <w:r w:rsidRPr="004045C8">
              <w:rPr>
                <w:rFonts w:ascii="Times New Roman" w:hAnsi="Times New Roman" w:cs="Times New Roman"/>
                <w:sz w:val="24"/>
                <w:szCs w:val="24"/>
                <w:lang w:eastAsia="ar-SA"/>
              </w:rPr>
              <w:t>.</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882304" w14:textId="77777777" w:rsidR="0094798D" w:rsidRPr="004045C8"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4045C8">
              <w:rPr>
                <w:rFonts w:ascii="Times New Roman" w:hAnsi="Times New Roman" w:cs="Times New Roman"/>
                <w:b/>
                <w:i/>
                <w:color w:val="FF0000"/>
                <w:sz w:val="24"/>
                <w:szCs w:val="24"/>
                <w:lang w:eastAsia="lt-LT"/>
              </w:rPr>
              <w:t>TAIP/NE</w:t>
            </w:r>
          </w:p>
        </w:tc>
      </w:tr>
      <w:tr w:rsidR="0094798D" w:rsidRPr="004045C8" w14:paraId="68BF63D8" w14:textId="77777777" w:rsidTr="0094798D">
        <w:trPr>
          <w:trHeight w:val="126"/>
          <w:jc w:val="center"/>
        </w:trPr>
        <w:tc>
          <w:tcPr>
            <w:tcW w:w="27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0D2BE8" w14:textId="2A9AC477" w:rsidR="0094798D" w:rsidRPr="004045C8" w:rsidRDefault="00685E6A" w:rsidP="00685E6A">
            <w:p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4045C8">
              <w:rPr>
                <w:rFonts w:ascii="Times New Roman" w:hAnsi="Times New Roman" w:cs="Times New Roman"/>
                <w:sz w:val="24"/>
                <w:szCs w:val="24"/>
              </w:rPr>
              <w:t>3</w:t>
            </w: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85A4E81" w14:textId="35927082" w:rsidR="0094798D" w:rsidRPr="004045C8" w:rsidRDefault="00FD337B" w:rsidP="001A2FB4">
            <w:pPr>
              <w:spacing w:after="0" w:line="240" w:lineRule="auto"/>
              <w:jc w:val="both"/>
              <w:rPr>
                <w:rFonts w:ascii="Times New Roman" w:eastAsia="Times New Roman" w:hAnsi="Times New Roman" w:cs="Times New Roman"/>
                <w:sz w:val="24"/>
                <w:szCs w:val="24"/>
                <w:lang w:eastAsia="pl-PL"/>
              </w:rPr>
            </w:pPr>
            <w:r w:rsidRPr="004045C8">
              <w:rPr>
                <w:rFonts w:ascii="Times New Roman" w:hAnsi="Times New Roman" w:cs="Times New Roman"/>
                <w:sz w:val="24"/>
                <w:szCs w:val="24"/>
                <w:lang w:eastAsia="lt-LT"/>
              </w:rPr>
              <w:t>Degalų išdavimo, priėmimo ir apskaitos įranga</w:t>
            </w:r>
          </w:p>
        </w:tc>
        <w:tc>
          <w:tcPr>
            <w:tcW w:w="1284"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281EE" w14:textId="77777777" w:rsidR="0094798D" w:rsidRPr="004045C8" w:rsidRDefault="0094798D" w:rsidP="001A2FB4">
            <w:pPr>
              <w:autoSpaceDN w:val="0"/>
              <w:spacing w:after="0" w:line="240" w:lineRule="auto"/>
              <w:jc w:val="center"/>
              <w:rPr>
                <w:rFonts w:ascii="Times New Roman" w:eastAsia="Times New Roman" w:hAnsi="Times New Roman" w:cs="Times New Roman"/>
                <w:b/>
                <w:bCs/>
                <w:i/>
                <w:iCs/>
                <w:color w:val="000000"/>
                <w:sz w:val="24"/>
                <w:szCs w:val="24"/>
                <w:lang w:eastAsia="lt-LT"/>
              </w:rPr>
            </w:pPr>
            <w:r w:rsidRPr="004045C8">
              <w:rPr>
                <w:rFonts w:ascii="Times New Roman" w:eastAsia="Times New Roman" w:hAnsi="Times New Roman" w:cs="Times New Roman"/>
                <w:b/>
                <w:bCs/>
                <w:i/>
                <w:iCs/>
                <w:color w:val="FF0000"/>
                <w:sz w:val="24"/>
                <w:szCs w:val="24"/>
                <w:lang w:eastAsia="lt-LT"/>
              </w:rPr>
              <w:t>TAIP/NE</w:t>
            </w:r>
          </w:p>
        </w:tc>
      </w:tr>
      <w:tr w:rsidR="0094798D" w:rsidRPr="004045C8" w14:paraId="0E35541C" w14:textId="77777777" w:rsidTr="0094798D">
        <w:trPr>
          <w:trHeight w:val="630"/>
          <w:jc w:val="center"/>
        </w:trPr>
        <w:tc>
          <w:tcPr>
            <w:tcW w:w="279"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665440" w14:textId="1B06811F" w:rsidR="0094798D" w:rsidRPr="004045C8" w:rsidRDefault="002308AE" w:rsidP="002308AE">
            <w:p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4045C8">
              <w:rPr>
                <w:rFonts w:ascii="Times New Roman" w:hAnsi="Times New Roman" w:cs="Times New Roman"/>
                <w:sz w:val="24"/>
                <w:szCs w:val="24"/>
              </w:rPr>
              <w:t>4</w:t>
            </w: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DBADB9E" w14:textId="60695197" w:rsidR="0094798D" w:rsidRPr="004045C8" w:rsidRDefault="00FD337B" w:rsidP="0094798D">
            <w:pPr>
              <w:suppressAutoHyphens/>
              <w:autoSpaceDE w:val="0"/>
              <w:autoSpaceDN w:val="0"/>
              <w:spacing w:after="0" w:line="240" w:lineRule="auto"/>
              <w:textAlignment w:val="baseline"/>
              <w:rPr>
                <w:rFonts w:ascii="Times New Roman" w:hAnsi="Times New Roman" w:cs="Times New Roman"/>
                <w:sz w:val="24"/>
                <w:szCs w:val="24"/>
              </w:rPr>
            </w:pPr>
            <w:r w:rsidRPr="004045C8">
              <w:rPr>
                <w:rFonts w:ascii="Times New Roman" w:hAnsi="Times New Roman" w:cs="Times New Roman"/>
                <w:sz w:val="24"/>
                <w:szCs w:val="24"/>
                <w:lang w:eastAsia="lt-LT"/>
              </w:rPr>
              <w:t>Apsaugos nuo žaibo ir įžeminimo sistema</w:t>
            </w:r>
          </w:p>
        </w:tc>
        <w:tc>
          <w:tcPr>
            <w:tcW w:w="1284"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487F100" w14:textId="77777777" w:rsidR="0094798D" w:rsidRPr="004045C8" w:rsidRDefault="0094798D" w:rsidP="001A2FB4">
            <w:pPr>
              <w:suppressAutoHyphens/>
              <w:autoSpaceDE w:val="0"/>
              <w:autoSpaceDN w:val="0"/>
              <w:spacing w:after="0" w:line="240" w:lineRule="auto"/>
              <w:jc w:val="center"/>
              <w:textAlignment w:val="baseline"/>
              <w:rPr>
                <w:rFonts w:ascii="Times New Roman" w:hAnsi="Times New Roman" w:cs="Times New Roman"/>
                <w:b/>
                <w:i/>
                <w:color w:val="FF0000"/>
                <w:sz w:val="24"/>
                <w:szCs w:val="24"/>
              </w:rPr>
            </w:pPr>
            <w:r w:rsidRPr="004045C8">
              <w:rPr>
                <w:rFonts w:ascii="Times New Roman" w:hAnsi="Times New Roman" w:cs="Times New Roman"/>
                <w:b/>
                <w:i/>
                <w:color w:val="FF0000"/>
                <w:sz w:val="24"/>
                <w:szCs w:val="24"/>
              </w:rPr>
              <w:t>TAIP/NE</w:t>
            </w:r>
          </w:p>
        </w:tc>
      </w:tr>
      <w:tr w:rsidR="0094798D" w:rsidRPr="004045C8" w14:paraId="454030B0"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36B1739" w14:textId="7B003DCB" w:rsidR="0094798D" w:rsidRPr="004045C8" w:rsidRDefault="002308AE" w:rsidP="002308AE">
            <w:p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4045C8">
              <w:rPr>
                <w:rFonts w:ascii="Times New Roman" w:hAnsi="Times New Roman" w:cs="Times New Roman"/>
                <w:sz w:val="24"/>
                <w:szCs w:val="24"/>
              </w:rPr>
              <w:t>5</w:t>
            </w: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E66C46B" w14:textId="4D95B8AA" w:rsidR="0094798D" w:rsidRPr="004045C8" w:rsidRDefault="00685E6A" w:rsidP="001A2FB4">
            <w:pPr>
              <w:spacing w:after="0" w:line="240" w:lineRule="auto"/>
              <w:jc w:val="both"/>
              <w:rPr>
                <w:rFonts w:ascii="Times New Roman" w:eastAsia="Times New Roman" w:hAnsi="Times New Roman" w:cs="Times New Roman"/>
                <w:sz w:val="24"/>
                <w:szCs w:val="24"/>
                <w:lang w:eastAsia="pl-PL"/>
              </w:rPr>
            </w:pPr>
            <w:r w:rsidRPr="004045C8">
              <w:rPr>
                <w:rFonts w:ascii="Times New Roman" w:hAnsi="Times New Roman" w:cs="Times New Roman"/>
                <w:sz w:val="24"/>
                <w:szCs w:val="24"/>
                <w:lang w:eastAsia="lt-LT"/>
              </w:rPr>
              <w:t>Pritaikyta eksploatuoti lauko sąlygomis</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78A0720" w14:textId="55E49BE7" w:rsidR="0094798D" w:rsidRPr="004045C8" w:rsidRDefault="006E4619" w:rsidP="001A2FB4">
            <w:pPr>
              <w:suppressAutoHyphens/>
              <w:autoSpaceDE w:val="0"/>
              <w:autoSpaceDN w:val="0"/>
              <w:spacing w:after="0" w:line="240" w:lineRule="auto"/>
              <w:jc w:val="center"/>
              <w:textAlignment w:val="baseline"/>
              <w:rPr>
                <w:rFonts w:ascii="Times New Roman" w:eastAsia="Times New Roman" w:hAnsi="Times New Roman" w:cs="Times New Roman"/>
                <w:b/>
                <w:bCs/>
                <w:i/>
                <w:iCs/>
                <w:color w:val="FF0000"/>
                <w:sz w:val="24"/>
                <w:szCs w:val="24"/>
                <w:lang w:eastAsia="lt-LT"/>
              </w:rPr>
            </w:pPr>
            <w:r w:rsidRPr="004045C8">
              <w:rPr>
                <w:rFonts w:ascii="Times New Roman" w:hAnsi="Times New Roman" w:cs="Times New Roman"/>
                <w:b/>
                <w:i/>
                <w:color w:val="FF0000"/>
                <w:sz w:val="24"/>
                <w:szCs w:val="24"/>
              </w:rPr>
              <w:t>TAIP/NE</w:t>
            </w:r>
            <w:r w:rsidRPr="004045C8">
              <w:rPr>
                <w:rFonts w:ascii="Times New Roman" w:eastAsia="Times New Roman" w:hAnsi="Times New Roman" w:cs="Times New Roman"/>
                <w:b/>
                <w:bCs/>
                <w:i/>
                <w:iCs/>
                <w:color w:val="FF0000"/>
                <w:sz w:val="24"/>
                <w:szCs w:val="24"/>
                <w:lang w:eastAsia="lt-LT"/>
              </w:rPr>
              <w:t xml:space="preserve"> </w:t>
            </w:r>
          </w:p>
        </w:tc>
      </w:tr>
      <w:tr w:rsidR="00685E6A" w:rsidRPr="004045C8" w14:paraId="62315A26" w14:textId="77777777" w:rsidTr="00685E6A">
        <w:trPr>
          <w:trHeight w:val="501"/>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vAlign w:val="center"/>
          </w:tcPr>
          <w:p w14:paraId="0CCE6F31" w14:textId="28557A25" w:rsidR="00685E6A" w:rsidRPr="004045C8" w:rsidRDefault="00685E6A" w:rsidP="00685E6A">
            <w:pPr>
              <w:spacing w:after="0" w:line="240" w:lineRule="auto"/>
              <w:jc w:val="center"/>
              <w:rPr>
                <w:rFonts w:ascii="Times New Roman" w:eastAsia="Times New Roman" w:hAnsi="Times New Roman" w:cs="Times New Roman"/>
                <w:b/>
                <w:sz w:val="24"/>
                <w:szCs w:val="24"/>
                <w:lang w:eastAsia="pl-PL"/>
              </w:rPr>
            </w:pPr>
            <w:r w:rsidRPr="004045C8">
              <w:rPr>
                <w:rFonts w:ascii="Times New Roman" w:eastAsia="Times New Roman" w:hAnsi="Times New Roman" w:cs="Times New Roman"/>
                <w:b/>
                <w:sz w:val="24"/>
                <w:szCs w:val="24"/>
                <w:lang w:eastAsia="pl-PL"/>
              </w:rPr>
              <w:t>Degalų išdavimo/priėmimo įranga</w:t>
            </w:r>
          </w:p>
          <w:p w14:paraId="33446708" w14:textId="01015876" w:rsidR="00685E6A" w:rsidRPr="004045C8" w:rsidRDefault="00685E6A" w:rsidP="001A2FB4">
            <w:pPr>
              <w:suppressAutoHyphens/>
              <w:autoSpaceDE w:val="0"/>
              <w:autoSpaceDN w:val="0"/>
              <w:spacing w:after="0" w:line="240" w:lineRule="auto"/>
              <w:jc w:val="center"/>
              <w:textAlignment w:val="baseline"/>
              <w:rPr>
                <w:rFonts w:ascii="Times New Roman" w:eastAsia="Times New Roman" w:hAnsi="Times New Roman" w:cs="Times New Roman"/>
                <w:b/>
                <w:bCs/>
                <w:i/>
                <w:iCs/>
                <w:color w:val="FF0000"/>
                <w:sz w:val="24"/>
                <w:szCs w:val="24"/>
                <w:lang w:eastAsia="lt-LT"/>
              </w:rPr>
            </w:pPr>
          </w:p>
        </w:tc>
      </w:tr>
      <w:tr w:rsidR="0094798D" w:rsidRPr="004045C8" w14:paraId="04005973"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DFF8D28" w14:textId="32B4D1B9" w:rsidR="0094798D" w:rsidRPr="004045C8" w:rsidRDefault="004045C8" w:rsidP="004045C8">
            <w:p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4045C8">
              <w:rPr>
                <w:rFonts w:ascii="Times New Roman" w:hAnsi="Times New Roman" w:cs="Times New Roman"/>
                <w:sz w:val="24"/>
                <w:szCs w:val="24"/>
              </w:rPr>
              <w:t>1</w:t>
            </w: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FD6F605" w14:textId="0A4A2D39" w:rsidR="0094798D" w:rsidRPr="004045C8" w:rsidRDefault="002308AE" w:rsidP="001A2FB4">
            <w:pPr>
              <w:spacing w:after="0" w:line="240" w:lineRule="auto"/>
              <w:jc w:val="both"/>
              <w:rPr>
                <w:rFonts w:ascii="Times New Roman" w:eastAsia="Times New Roman" w:hAnsi="Times New Roman" w:cs="Times New Roman"/>
                <w:sz w:val="24"/>
                <w:szCs w:val="24"/>
                <w:lang w:eastAsia="pl-PL"/>
              </w:rPr>
            </w:pPr>
            <w:r w:rsidRPr="004045C8">
              <w:rPr>
                <w:rFonts w:ascii="Times New Roman" w:hAnsi="Times New Roman" w:cs="Times New Roman"/>
                <w:sz w:val="24"/>
                <w:szCs w:val="24"/>
                <w:lang w:eastAsia="ar-SA"/>
              </w:rPr>
              <w:t>Degalų išdavimo elektrinis siurblys</w:t>
            </w:r>
            <w:r w:rsidRPr="004045C8">
              <w:rPr>
                <w:rFonts w:ascii="Times New Roman" w:hAnsi="Times New Roman" w:cs="Times New Roman"/>
                <w:sz w:val="24"/>
                <w:szCs w:val="24"/>
                <w:lang w:eastAsia="lt-LT"/>
              </w:rPr>
              <w:t xml:space="preserve"> maitinamas – </w:t>
            </w:r>
            <w:r w:rsidR="004045C8" w:rsidRPr="004045C8">
              <w:rPr>
                <w:rFonts w:ascii="Times New Roman" w:hAnsi="Times New Roman" w:cs="Times New Roman"/>
                <w:sz w:val="24"/>
                <w:szCs w:val="24"/>
                <w:lang w:eastAsia="lt-LT"/>
              </w:rPr>
              <w:t xml:space="preserve">ne mažiau </w:t>
            </w:r>
            <w:r w:rsidRPr="004045C8">
              <w:rPr>
                <w:rFonts w:ascii="Times New Roman" w:hAnsi="Times New Roman" w:cs="Times New Roman"/>
                <w:sz w:val="24"/>
                <w:szCs w:val="24"/>
                <w:lang w:eastAsia="ar-SA"/>
              </w:rPr>
              <w:t xml:space="preserve">230 V, našumas </w:t>
            </w:r>
            <w:r w:rsidRPr="004045C8">
              <w:rPr>
                <w:rFonts w:ascii="Times New Roman" w:hAnsi="Times New Roman" w:cs="Times New Roman"/>
                <w:sz w:val="24"/>
                <w:szCs w:val="24"/>
                <w:lang w:eastAsia="lt-LT"/>
              </w:rPr>
              <w:t xml:space="preserve">– </w:t>
            </w:r>
            <w:r w:rsidRPr="004045C8">
              <w:rPr>
                <w:rFonts w:ascii="Times New Roman" w:hAnsi="Times New Roman" w:cs="Times New Roman"/>
                <w:sz w:val="24"/>
                <w:szCs w:val="24"/>
                <w:lang w:eastAsia="ar-SA"/>
              </w:rPr>
              <w:t>nuo 60 iki 80 l/min</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4A90A64" w14:textId="77E5D756" w:rsidR="0094798D" w:rsidRPr="004045C8" w:rsidRDefault="006E4619" w:rsidP="001A2FB4">
            <w:pPr>
              <w:suppressAutoHyphens/>
              <w:autoSpaceDE w:val="0"/>
              <w:autoSpaceDN w:val="0"/>
              <w:spacing w:after="0" w:line="240" w:lineRule="auto"/>
              <w:jc w:val="center"/>
              <w:textAlignment w:val="baseline"/>
              <w:rPr>
                <w:rFonts w:ascii="Times New Roman" w:eastAsia="Times New Roman" w:hAnsi="Times New Roman" w:cs="Times New Roman"/>
                <w:b/>
                <w:bCs/>
                <w:i/>
                <w:iCs/>
                <w:color w:val="FF0000"/>
                <w:sz w:val="24"/>
                <w:szCs w:val="24"/>
                <w:lang w:eastAsia="lt-LT"/>
              </w:rPr>
            </w:pPr>
            <w:r w:rsidRPr="004045C8">
              <w:rPr>
                <w:rFonts w:ascii="Times New Roman" w:eastAsia="Times New Roman" w:hAnsi="Times New Roman" w:cs="Times New Roman"/>
                <w:b/>
                <w:bCs/>
                <w:i/>
                <w:color w:val="FF0000"/>
                <w:sz w:val="24"/>
                <w:szCs w:val="24"/>
                <w:lang w:eastAsia="lt-LT"/>
              </w:rPr>
              <w:t>NURODYTI</w:t>
            </w:r>
          </w:p>
        </w:tc>
      </w:tr>
      <w:tr w:rsidR="0094798D" w:rsidRPr="004045C8" w14:paraId="622A883B"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0B2DF0C" w14:textId="0311ADFA" w:rsidR="0094798D" w:rsidRPr="004045C8" w:rsidRDefault="004045C8" w:rsidP="004045C8">
            <w:p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4045C8">
              <w:rPr>
                <w:rFonts w:ascii="Times New Roman" w:hAnsi="Times New Roman" w:cs="Times New Roman"/>
                <w:sz w:val="24"/>
                <w:szCs w:val="24"/>
              </w:rPr>
              <w:t>2</w:t>
            </w: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9237D70" w14:textId="4EDE1951" w:rsidR="0094798D" w:rsidRPr="004045C8" w:rsidRDefault="002308AE" w:rsidP="004045C8">
            <w:pPr>
              <w:spacing w:after="0" w:line="240" w:lineRule="auto"/>
              <w:jc w:val="both"/>
              <w:rPr>
                <w:rFonts w:ascii="Times New Roman" w:eastAsia="Times New Roman" w:hAnsi="Times New Roman" w:cs="Times New Roman"/>
                <w:sz w:val="24"/>
                <w:szCs w:val="24"/>
                <w:lang w:eastAsia="pl-PL"/>
              </w:rPr>
            </w:pPr>
            <w:r w:rsidRPr="004045C8">
              <w:rPr>
                <w:rFonts w:ascii="Times New Roman" w:hAnsi="Times New Roman" w:cs="Times New Roman"/>
                <w:sz w:val="24"/>
                <w:szCs w:val="24"/>
                <w:lang w:eastAsia="ar-SA"/>
              </w:rPr>
              <w:t>Lanksti n</w:t>
            </w:r>
            <w:r w:rsidR="004045C8" w:rsidRPr="004045C8">
              <w:rPr>
                <w:rFonts w:ascii="Times New Roman" w:hAnsi="Times New Roman" w:cs="Times New Roman"/>
                <w:sz w:val="24"/>
                <w:szCs w:val="24"/>
                <w:lang w:eastAsia="ar-SA"/>
              </w:rPr>
              <w:t>e mažiau kaip 8 m įpylimo žarna.</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19026BB" w14:textId="05DD24F0" w:rsidR="0094798D" w:rsidRPr="004045C8" w:rsidRDefault="00173896" w:rsidP="001A2FB4">
            <w:pPr>
              <w:suppressAutoHyphens/>
              <w:autoSpaceDE w:val="0"/>
              <w:autoSpaceDN w:val="0"/>
              <w:spacing w:after="0" w:line="240" w:lineRule="auto"/>
              <w:jc w:val="center"/>
              <w:textAlignment w:val="baseline"/>
              <w:rPr>
                <w:rFonts w:ascii="Times New Roman" w:eastAsia="Times New Roman" w:hAnsi="Times New Roman" w:cs="Times New Roman"/>
                <w:b/>
                <w:bCs/>
                <w:i/>
                <w:iCs/>
                <w:color w:val="FF0000"/>
                <w:sz w:val="24"/>
                <w:szCs w:val="24"/>
                <w:lang w:eastAsia="lt-LT"/>
              </w:rPr>
            </w:pPr>
            <w:r w:rsidRPr="004045C8">
              <w:rPr>
                <w:rFonts w:ascii="Times New Roman" w:hAnsi="Times New Roman" w:cs="Times New Roman"/>
                <w:b/>
                <w:i/>
                <w:color w:val="FF0000"/>
                <w:sz w:val="24"/>
                <w:szCs w:val="24"/>
              </w:rPr>
              <w:t>TAIP/NE</w:t>
            </w:r>
          </w:p>
        </w:tc>
      </w:tr>
      <w:tr w:rsidR="0094798D" w:rsidRPr="004045C8" w14:paraId="25873DA3"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A858127" w14:textId="5F58EFE2" w:rsidR="0094798D" w:rsidRPr="004045C8" w:rsidRDefault="004045C8" w:rsidP="004045C8">
            <w:p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4045C8">
              <w:rPr>
                <w:rFonts w:ascii="Times New Roman" w:hAnsi="Times New Roman" w:cs="Times New Roman"/>
                <w:sz w:val="24"/>
                <w:szCs w:val="24"/>
              </w:rPr>
              <w:t>3</w:t>
            </w: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EB8C062" w14:textId="27AD967A" w:rsidR="0094798D" w:rsidRPr="004045C8" w:rsidRDefault="002308AE" w:rsidP="00173896">
            <w:pPr>
              <w:spacing w:after="0" w:line="240" w:lineRule="auto"/>
              <w:jc w:val="both"/>
              <w:rPr>
                <w:rFonts w:ascii="Times New Roman" w:eastAsia="Times New Roman" w:hAnsi="Times New Roman" w:cs="Times New Roman"/>
                <w:sz w:val="24"/>
                <w:szCs w:val="24"/>
                <w:lang w:eastAsia="pl-PL"/>
              </w:rPr>
            </w:pPr>
            <w:r w:rsidRPr="004045C8">
              <w:rPr>
                <w:rFonts w:ascii="Times New Roman" w:hAnsi="Times New Roman" w:cs="Times New Roman"/>
                <w:sz w:val="24"/>
                <w:szCs w:val="24"/>
                <w:lang w:eastAsia="ar-SA"/>
              </w:rPr>
              <w:t>Degalų pistoletas su apsauga nuo perpylimo</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0B97340" w14:textId="77777777" w:rsidR="0094798D" w:rsidRPr="004045C8"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4045C8">
              <w:rPr>
                <w:rFonts w:ascii="Times New Roman" w:hAnsi="Times New Roman" w:cs="Times New Roman"/>
                <w:b/>
                <w:i/>
                <w:color w:val="FF0000"/>
                <w:sz w:val="24"/>
                <w:szCs w:val="24"/>
                <w:lang w:eastAsia="lt-LT"/>
              </w:rPr>
              <w:t>TAIP/NE</w:t>
            </w:r>
          </w:p>
        </w:tc>
      </w:tr>
      <w:tr w:rsidR="0094798D" w:rsidRPr="004045C8" w14:paraId="4C289BC8"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0545275" w14:textId="38D0177B" w:rsidR="0094798D" w:rsidRPr="004045C8" w:rsidRDefault="004045C8" w:rsidP="004045C8">
            <w:p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4045C8">
              <w:rPr>
                <w:rFonts w:ascii="Times New Roman" w:hAnsi="Times New Roman" w:cs="Times New Roman"/>
                <w:sz w:val="24"/>
                <w:szCs w:val="24"/>
              </w:rPr>
              <w:t>4</w:t>
            </w: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DEC2DD7" w14:textId="49CC59FD" w:rsidR="0094798D" w:rsidRPr="004045C8" w:rsidRDefault="002308AE" w:rsidP="00173896">
            <w:pPr>
              <w:spacing w:after="0" w:line="240" w:lineRule="auto"/>
              <w:jc w:val="both"/>
              <w:rPr>
                <w:rFonts w:ascii="Times New Roman" w:eastAsia="Times New Roman" w:hAnsi="Times New Roman" w:cs="Times New Roman"/>
                <w:sz w:val="24"/>
                <w:szCs w:val="24"/>
                <w:lang w:eastAsia="pl-PL"/>
              </w:rPr>
            </w:pPr>
            <w:r w:rsidRPr="004045C8">
              <w:rPr>
                <w:rFonts w:ascii="Times New Roman" w:hAnsi="Times New Roman" w:cs="Times New Roman"/>
                <w:sz w:val="24"/>
                <w:szCs w:val="24"/>
                <w:lang w:eastAsia="ar-SA"/>
              </w:rPr>
              <w:t>Vandens atskyrimo filtras</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8A77B0D" w14:textId="77777777" w:rsidR="0094798D" w:rsidRPr="004045C8"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4045C8">
              <w:rPr>
                <w:rFonts w:ascii="Times New Roman" w:hAnsi="Times New Roman" w:cs="Times New Roman"/>
                <w:b/>
                <w:i/>
                <w:color w:val="FF0000"/>
                <w:sz w:val="24"/>
                <w:szCs w:val="24"/>
                <w:lang w:eastAsia="lt-LT"/>
              </w:rPr>
              <w:t>TAIP/NE</w:t>
            </w:r>
          </w:p>
        </w:tc>
      </w:tr>
      <w:tr w:rsidR="004045C8" w:rsidRPr="004045C8" w14:paraId="768E3021" w14:textId="77777777" w:rsidTr="004045C8">
        <w:trPr>
          <w:trHeight w:val="501"/>
          <w:jc w:val="center"/>
        </w:trPr>
        <w:tc>
          <w:tcPr>
            <w:tcW w:w="5000"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3A5467F" w14:textId="5E99C977" w:rsidR="004045C8" w:rsidRPr="004045C8" w:rsidRDefault="004045C8" w:rsidP="004045C8">
            <w:pPr>
              <w:spacing w:after="0" w:line="240" w:lineRule="auto"/>
              <w:jc w:val="center"/>
              <w:rPr>
                <w:rFonts w:ascii="Times New Roman" w:eastAsia="Times New Roman" w:hAnsi="Times New Roman" w:cs="Times New Roman"/>
                <w:b/>
                <w:sz w:val="24"/>
                <w:szCs w:val="24"/>
                <w:lang w:eastAsia="pl-PL"/>
              </w:rPr>
            </w:pPr>
            <w:r w:rsidRPr="004045C8">
              <w:rPr>
                <w:rFonts w:ascii="Times New Roman" w:hAnsi="Times New Roman" w:cs="Times New Roman"/>
                <w:b/>
                <w:sz w:val="24"/>
                <w:szCs w:val="24"/>
                <w:lang w:eastAsia="ar-SA"/>
              </w:rPr>
              <w:t>Elektroninė degalų apskaita</w:t>
            </w:r>
          </w:p>
        </w:tc>
      </w:tr>
      <w:tr w:rsidR="0094798D" w:rsidRPr="004045C8" w14:paraId="06320DDF" w14:textId="77777777" w:rsidTr="004045C8">
        <w:trPr>
          <w:trHeight w:val="764"/>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7D95275" w14:textId="7B198ABA" w:rsidR="0094798D" w:rsidRPr="004045C8" w:rsidRDefault="004045C8" w:rsidP="004045C8">
            <w:p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4045C8">
              <w:rPr>
                <w:rFonts w:ascii="Times New Roman" w:hAnsi="Times New Roman" w:cs="Times New Roman"/>
                <w:sz w:val="24"/>
                <w:szCs w:val="24"/>
              </w:rPr>
              <w:t>1</w:t>
            </w: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73D1EB4" w14:textId="56412B38" w:rsidR="0094798D" w:rsidRPr="004045C8" w:rsidRDefault="004045C8" w:rsidP="004045C8">
            <w:pPr>
              <w:jc w:val="both"/>
              <w:rPr>
                <w:rFonts w:ascii="Times New Roman" w:hAnsi="Times New Roman" w:cs="Times New Roman"/>
                <w:sz w:val="24"/>
                <w:szCs w:val="24"/>
                <w:lang w:eastAsia="lt-LT"/>
              </w:rPr>
            </w:pPr>
            <w:r w:rsidRPr="004045C8">
              <w:rPr>
                <w:rFonts w:ascii="Times New Roman" w:hAnsi="Times New Roman" w:cs="Times New Roman"/>
                <w:sz w:val="24"/>
                <w:szCs w:val="24"/>
                <w:lang w:eastAsia="ar-SA"/>
              </w:rPr>
              <w:t xml:space="preserve">Mechaninis arba elektroninis skaitiklis, </w:t>
            </w:r>
            <w:r w:rsidRPr="004045C8">
              <w:rPr>
                <w:rFonts w:ascii="Times New Roman" w:hAnsi="Times New Roman" w:cs="Times New Roman"/>
                <w:sz w:val="24"/>
                <w:szCs w:val="24"/>
                <w:lang w:eastAsia="lt-LT"/>
              </w:rPr>
              <w:t>rodantis išduodamą degalų kiekį litrais</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ECFD52D" w14:textId="460C2C7B" w:rsidR="0094798D" w:rsidRPr="004045C8" w:rsidRDefault="006E4619" w:rsidP="001A2FB4">
            <w:pPr>
              <w:autoSpaceDN w:val="0"/>
              <w:spacing w:after="0" w:line="240" w:lineRule="auto"/>
              <w:jc w:val="center"/>
              <w:rPr>
                <w:rFonts w:ascii="Times New Roman" w:hAnsi="Times New Roman" w:cs="Times New Roman"/>
                <w:b/>
                <w:i/>
                <w:color w:val="FF0000"/>
                <w:sz w:val="24"/>
                <w:szCs w:val="24"/>
                <w:lang w:eastAsia="lt-LT"/>
              </w:rPr>
            </w:pPr>
            <w:r w:rsidRPr="004045C8">
              <w:rPr>
                <w:rFonts w:ascii="Times New Roman" w:eastAsia="Times New Roman" w:hAnsi="Times New Roman" w:cs="Times New Roman"/>
                <w:b/>
                <w:bCs/>
                <w:i/>
                <w:color w:val="FF0000"/>
                <w:sz w:val="24"/>
                <w:szCs w:val="24"/>
                <w:lang w:eastAsia="lt-LT"/>
              </w:rPr>
              <w:t>NURODYTI</w:t>
            </w:r>
          </w:p>
        </w:tc>
      </w:tr>
      <w:tr w:rsidR="0094798D" w:rsidRPr="004045C8" w14:paraId="311790EF" w14:textId="77777777" w:rsidTr="0094798D">
        <w:trPr>
          <w:trHeight w:val="501"/>
          <w:jc w:val="center"/>
        </w:trPr>
        <w:tc>
          <w:tcPr>
            <w:tcW w:w="27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94AD47D" w14:textId="62A9CBB0" w:rsidR="0094798D" w:rsidRPr="004045C8" w:rsidRDefault="004045C8" w:rsidP="004045C8">
            <w:pPr>
              <w:suppressAutoHyphens/>
              <w:autoSpaceDE w:val="0"/>
              <w:autoSpaceDN w:val="0"/>
              <w:spacing w:after="0" w:line="240" w:lineRule="auto"/>
              <w:contextualSpacing/>
              <w:jc w:val="both"/>
              <w:textAlignment w:val="baseline"/>
              <w:rPr>
                <w:rFonts w:ascii="Times New Roman" w:hAnsi="Times New Roman" w:cs="Times New Roman"/>
                <w:sz w:val="24"/>
                <w:szCs w:val="24"/>
              </w:rPr>
            </w:pPr>
            <w:r w:rsidRPr="004045C8">
              <w:rPr>
                <w:rFonts w:ascii="Times New Roman" w:hAnsi="Times New Roman" w:cs="Times New Roman"/>
                <w:sz w:val="24"/>
                <w:szCs w:val="24"/>
              </w:rPr>
              <w:t>2</w:t>
            </w:r>
          </w:p>
        </w:tc>
        <w:tc>
          <w:tcPr>
            <w:tcW w:w="343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6C6AD41" w14:textId="0AF30CB5" w:rsidR="0094798D" w:rsidRPr="004045C8" w:rsidRDefault="004045C8" w:rsidP="001A2FB4">
            <w:pPr>
              <w:spacing w:after="0" w:line="240" w:lineRule="auto"/>
              <w:jc w:val="both"/>
              <w:rPr>
                <w:rFonts w:ascii="Times New Roman" w:eastAsia="Times New Roman" w:hAnsi="Times New Roman" w:cs="Times New Roman"/>
                <w:sz w:val="24"/>
                <w:szCs w:val="24"/>
                <w:lang w:eastAsia="pl-PL"/>
              </w:rPr>
            </w:pPr>
            <w:r w:rsidRPr="004045C8">
              <w:rPr>
                <w:rFonts w:ascii="Times New Roman" w:hAnsi="Times New Roman" w:cs="Times New Roman"/>
                <w:sz w:val="24"/>
                <w:szCs w:val="24"/>
                <w:lang w:eastAsia="lt-LT"/>
              </w:rPr>
              <w:t xml:space="preserve">Skaitiklis turi turėti galimybę būti </w:t>
            </w:r>
            <w:proofErr w:type="spellStart"/>
            <w:r w:rsidRPr="004045C8">
              <w:rPr>
                <w:rFonts w:ascii="Times New Roman" w:hAnsi="Times New Roman" w:cs="Times New Roman"/>
                <w:sz w:val="24"/>
                <w:szCs w:val="24"/>
                <w:lang w:eastAsia="lt-LT"/>
              </w:rPr>
              <w:t>nunulinamas</w:t>
            </w:r>
            <w:proofErr w:type="spellEnd"/>
            <w:r w:rsidRPr="004045C8">
              <w:rPr>
                <w:rFonts w:ascii="Times New Roman" w:hAnsi="Times New Roman" w:cs="Times New Roman"/>
                <w:sz w:val="24"/>
                <w:szCs w:val="24"/>
                <w:lang w:eastAsia="lt-LT"/>
              </w:rPr>
              <w:t xml:space="preserve"> prieš kiekvieną pylimą</w:t>
            </w:r>
          </w:p>
        </w:tc>
        <w:tc>
          <w:tcPr>
            <w:tcW w:w="128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EF17B65" w14:textId="77777777" w:rsidR="0094798D" w:rsidRPr="004045C8" w:rsidRDefault="0094798D" w:rsidP="001A2FB4">
            <w:pPr>
              <w:autoSpaceDN w:val="0"/>
              <w:spacing w:after="0" w:line="240" w:lineRule="auto"/>
              <w:jc w:val="center"/>
              <w:rPr>
                <w:rFonts w:ascii="Times New Roman" w:hAnsi="Times New Roman" w:cs="Times New Roman"/>
                <w:b/>
                <w:i/>
                <w:color w:val="FF0000"/>
                <w:sz w:val="24"/>
                <w:szCs w:val="24"/>
                <w:lang w:eastAsia="lt-LT"/>
              </w:rPr>
            </w:pPr>
            <w:r w:rsidRPr="004045C8">
              <w:rPr>
                <w:rFonts w:ascii="Times New Roman" w:hAnsi="Times New Roman" w:cs="Times New Roman"/>
                <w:b/>
                <w:i/>
                <w:color w:val="FF0000"/>
                <w:sz w:val="24"/>
                <w:szCs w:val="24"/>
                <w:lang w:eastAsia="lt-LT"/>
              </w:rPr>
              <w:t>TAIP/NE</w:t>
            </w:r>
          </w:p>
        </w:tc>
      </w:tr>
      <w:bookmarkEnd w:id="2"/>
    </w:tbl>
    <w:p w14:paraId="4B2C5DD2" w14:textId="77777777" w:rsidR="0094798D" w:rsidRPr="004045C8" w:rsidRDefault="0094798D" w:rsidP="0094798D">
      <w:pPr>
        <w:spacing w:after="0" w:line="240" w:lineRule="auto"/>
        <w:ind w:firstLine="720"/>
        <w:jc w:val="both"/>
        <w:rPr>
          <w:rFonts w:ascii="Times New Roman" w:hAnsi="Times New Roman" w:cs="Times New Roman"/>
          <w:sz w:val="24"/>
          <w:szCs w:val="24"/>
        </w:rPr>
      </w:pPr>
    </w:p>
    <w:p w14:paraId="329F6ADD" w14:textId="690B82DD" w:rsidR="0094798D" w:rsidRDefault="0094798D" w:rsidP="0033009D">
      <w:pPr>
        <w:pStyle w:val="NoSpacing"/>
      </w:pPr>
    </w:p>
    <w:p w14:paraId="79A8557D" w14:textId="0082650F" w:rsidR="004A111A" w:rsidRDefault="004A111A" w:rsidP="0033009D">
      <w:pPr>
        <w:pStyle w:val="NoSpacing"/>
      </w:pPr>
    </w:p>
    <w:p w14:paraId="0C4B860F" w14:textId="41D2AD9B" w:rsidR="004A111A" w:rsidRPr="00061229" w:rsidRDefault="004A111A" w:rsidP="004A111A">
      <w:pPr>
        <w:tabs>
          <w:tab w:val="left" w:pos="284"/>
        </w:tabs>
        <w:spacing w:after="0" w:line="240" w:lineRule="auto"/>
        <w:ind w:right="141"/>
        <w:jc w:val="center"/>
        <w:rPr>
          <w:rFonts w:ascii="Times New Roman" w:eastAsia="Times New Roman" w:hAnsi="Times New Roman" w:cs="Times New Roman"/>
          <w:spacing w:val="-4"/>
        </w:rPr>
      </w:pPr>
      <w:r w:rsidRPr="00061229">
        <w:rPr>
          <w:rFonts w:ascii="Times New Roman" w:eastAsia="Times New Roman" w:hAnsi="Times New Roman" w:cs="Times New Roman"/>
          <w:b/>
          <w:spacing w:val="-4"/>
        </w:rPr>
        <w:t xml:space="preserve">4. INFORMACIJA APIE </w:t>
      </w:r>
      <w:r w:rsidRPr="00061229">
        <w:rPr>
          <w:rFonts w:ascii="Times New Roman" w:hAnsi="Times New Roman" w:cs="Times New Roman"/>
          <w:b/>
        </w:rPr>
        <w:t>VISUS SUBTIEKĖJUS, KURIE BUS PASITELKIAMI VYKDANT SUTARTĮ:</w:t>
      </w:r>
    </w:p>
    <w:p w14:paraId="4862ABF0" w14:textId="77777777" w:rsidR="004A111A" w:rsidRPr="00061229" w:rsidRDefault="004A111A" w:rsidP="004A111A">
      <w:pPr>
        <w:tabs>
          <w:tab w:val="left" w:pos="284"/>
        </w:tabs>
        <w:spacing w:after="0" w:line="240" w:lineRule="auto"/>
        <w:ind w:right="141" w:firstLine="567"/>
        <w:jc w:val="center"/>
        <w:rPr>
          <w:rFonts w:ascii="Times New Roman" w:eastAsia="Times New Roman" w:hAnsi="Times New Roman" w:cs="Times New Roman"/>
          <w:i/>
          <w:spacing w:val="-4"/>
        </w:rPr>
      </w:pPr>
      <w:r w:rsidRPr="00061229">
        <w:rPr>
          <w:rFonts w:ascii="Times New Roman" w:eastAsia="Times New Roman" w:hAnsi="Times New Roman" w:cs="Times New Roman"/>
          <w:i/>
          <w:spacing w:val="-4"/>
        </w:rPr>
        <w:t>(pildoma, jei dalyvis ketina pasitelkti subtiekėjus)</w:t>
      </w:r>
      <w:r>
        <w:rPr>
          <w:rFonts w:ascii="Times New Roman" w:eastAsia="Times New Roman" w:hAnsi="Times New Roman" w:cs="Times New Roman"/>
          <w:i/>
          <w:spacing w:val="-4"/>
        </w:rPr>
        <w:t xml:space="preserve"> </w:t>
      </w:r>
    </w:p>
    <w:p w14:paraId="0C6B02C3" w14:textId="6A286393" w:rsidR="004A111A" w:rsidRPr="00C61E7F" w:rsidRDefault="004A111A" w:rsidP="004A111A">
      <w:pPr>
        <w:suppressAutoHyphens/>
        <w:spacing w:after="0" w:line="240" w:lineRule="auto"/>
        <w:ind w:firstLine="567"/>
        <w:jc w:val="right"/>
        <w:rPr>
          <w:rFonts w:ascii="Times New Roman" w:eastAsia="Times New Roman" w:hAnsi="Times New Roman" w:cs="Times New Roman"/>
          <w:b/>
          <w:i/>
          <w:sz w:val="24"/>
          <w:szCs w:val="24"/>
          <w:lang w:eastAsia="lt-LT"/>
        </w:rPr>
      </w:pPr>
    </w:p>
    <w:tbl>
      <w:tblPr>
        <w:tblStyle w:val="TableGrid1"/>
        <w:tblW w:w="5000" w:type="pct"/>
        <w:tblLook w:val="04A0" w:firstRow="1" w:lastRow="0" w:firstColumn="1" w:lastColumn="0" w:noHBand="0" w:noVBand="1"/>
      </w:tblPr>
      <w:tblGrid>
        <w:gridCol w:w="595"/>
        <w:gridCol w:w="2165"/>
        <w:gridCol w:w="2562"/>
        <w:gridCol w:w="2437"/>
        <w:gridCol w:w="2294"/>
      </w:tblGrid>
      <w:tr w:rsidR="004A111A" w:rsidRPr="00061229" w14:paraId="4B4864DB" w14:textId="77777777" w:rsidTr="001A2FB4">
        <w:trPr>
          <w:trHeight w:val="581"/>
        </w:trPr>
        <w:tc>
          <w:tcPr>
            <w:tcW w:w="296" w:type="pct"/>
            <w:shd w:val="clear" w:color="auto" w:fill="F2F2F2" w:themeFill="background1" w:themeFillShade="F2"/>
            <w:vAlign w:val="center"/>
          </w:tcPr>
          <w:p w14:paraId="0055ADE3" w14:textId="77777777" w:rsidR="004A111A" w:rsidRPr="00061229" w:rsidRDefault="004A111A" w:rsidP="001A2FB4">
            <w:pPr>
              <w:jc w:val="center"/>
              <w:rPr>
                <w:b/>
                <w:sz w:val="22"/>
                <w:szCs w:val="22"/>
              </w:rPr>
            </w:pPr>
            <w:r w:rsidRPr="00061229">
              <w:rPr>
                <w:b/>
                <w:sz w:val="22"/>
                <w:szCs w:val="22"/>
              </w:rPr>
              <w:t>Eil. Nr.</w:t>
            </w:r>
          </w:p>
        </w:tc>
        <w:tc>
          <w:tcPr>
            <w:tcW w:w="1077" w:type="pct"/>
            <w:shd w:val="clear" w:color="auto" w:fill="F2F2F2" w:themeFill="background1" w:themeFillShade="F2"/>
            <w:vAlign w:val="center"/>
          </w:tcPr>
          <w:p w14:paraId="71FC9608" w14:textId="77777777" w:rsidR="004A111A" w:rsidRPr="00061229" w:rsidRDefault="004A111A" w:rsidP="001A2FB4">
            <w:pPr>
              <w:jc w:val="center"/>
              <w:rPr>
                <w:b/>
                <w:sz w:val="22"/>
                <w:szCs w:val="22"/>
              </w:rPr>
            </w:pPr>
            <w:r w:rsidRPr="00061229">
              <w:rPr>
                <w:b/>
                <w:sz w:val="22"/>
                <w:szCs w:val="22"/>
              </w:rPr>
              <w:t>Subtiekėjo pavadinimas, kodas ir adresas</w:t>
            </w:r>
          </w:p>
        </w:tc>
        <w:tc>
          <w:tcPr>
            <w:tcW w:w="1274" w:type="pct"/>
            <w:shd w:val="clear" w:color="auto" w:fill="F2F2F2" w:themeFill="background1" w:themeFillShade="F2"/>
          </w:tcPr>
          <w:p w14:paraId="0214B66F" w14:textId="77777777" w:rsidR="004A111A" w:rsidRPr="00061229" w:rsidRDefault="004A111A" w:rsidP="001A2FB4">
            <w:pPr>
              <w:jc w:val="center"/>
              <w:rPr>
                <w:b/>
                <w:sz w:val="22"/>
                <w:szCs w:val="22"/>
              </w:rPr>
            </w:pPr>
            <w:r w:rsidRPr="00061229">
              <w:rPr>
                <w:b/>
                <w:sz w:val="22"/>
                <w:szCs w:val="22"/>
              </w:rPr>
              <w:t xml:space="preserve">Subtiekėjo </w:t>
            </w:r>
            <w:proofErr w:type="spellStart"/>
            <w:r w:rsidRPr="00061229">
              <w:rPr>
                <w:b/>
                <w:sz w:val="22"/>
                <w:szCs w:val="22"/>
              </w:rPr>
              <w:t>pajėgumais</w:t>
            </w:r>
            <w:proofErr w:type="spellEnd"/>
            <w:r w:rsidRPr="00061229">
              <w:rPr>
                <w:b/>
                <w:sz w:val="22"/>
                <w:szCs w:val="22"/>
              </w:rPr>
              <w:t xml:space="preserve"> remiamasi siekiant atitikti kvalifikacijos reikalavimus</w:t>
            </w:r>
          </w:p>
          <w:p w14:paraId="6FA7760C" w14:textId="77777777" w:rsidR="004A111A" w:rsidRPr="00061229" w:rsidRDefault="004A111A" w:rsidP="001A2FB4">
            <w:pPr>
              <w:jc w:val="center"/>
              <w:rPr>
                <w:b/>
                <w:sz w:val="22"/>
                <w:szCs w:val="22"/>
              </w:rPr>
            </w:pPr>
            <w:r w:rsidRPr="00061229">
              <w:rPr>
                <w:b/>
                <w:sz w:val="22"/>
                <w:szCs w:val="22"/>
              </w:rPr>
              <w:t>(Taip/Ne)</w:t>
            </w:r>
          </w:p>
        </w:tc>
        <w:tc>
          <w:tcPr>
            <w:tcW w:w="1212" w:type="pct"/>
            <w:shd w:val="clear" w:color="auto" w:fill="F2F2F2" w:themeFill="background1" w:themeFillShade="F2"/>
            <w:vAlign w:val="center"/>
          </w:tcPr>
          <w:p w14:paraId="06688D45" w14:textId="77777777" w:rsidR="004A111A" w:rsidRPr="00061229" w:rsidRDefault="004A111A" w:rsidP="001A2FB4">
            <w:pPr>
              <w:jc w:val="center"/>
              <w:rPr>
                <w:b/>
                <w:sz w:val="22"/>
                <w:szCs w:val="22"/>
              </w:rPr>
            </w:pPr>
            <w:r w:rsidRPr="00061229">
              <w:rPr>
                <w:b/>
                <w:sz w:val="22"/>
                <w:szCs w:val="22"/>
              </w:rPr>
              <w:t xml:space="preserve">Numatomos </w:t>
            </w:r>
            <w:r>
              <w:rPr>
                <w:b/>
                <w:sz w:val="22"/>
                <w:szCs w:val="22"/>
              </w:rPr>
              <w:t>pristatyti prekės</w:t>
            </w:r>
          </w:p>
        </w:tc>
        <w:tc>
          <w:tcPr>
            <w:tcW w:w="1141" w:type="pct"/>
            <w:shd w:val="clear" w:color="auto" w:fill="F2F2F2" w:themeFill="background1" w:themeFillShade="F2"/>
            <w:vAlign w:val="center"/>
          </w:tcPr>
          <w:p w14:paraId="740051A0" w14:textId="77777777" w:rsidR="004A111A" w:rsidRPr="00061229" w:rsidRDefault="004A111A" w:rsidP="001A2FB4">
            <w:pPr>
              <w:jc w:val="center"/>
              <w:rPr>
                <w:b/>
                <w:sz w:val="22"/>
                <w:szCs w:val="22"/>
              </w:rPr>
            </w:pPr>
            <w:r w:rsidRPr="00061229">
              <w:rPr>
                <w:b/>
                <w:sz w:val="22"/>
                <w:szCs w:val="22"/>
              </w:rPr>
              <w:t>Pirkimo sutarties dalis (procentais) pasiūlymo kainoje, kuriai ketinama pasitelkti subtiekėjus</w:t>
            </w:r>
          </w:p>
        </w:tc>
      </w:tr>
      <w:tr w:rsidR="004A111A" w:rsidRPr="00061229" w14:paraId="2B9D202B" w14:textId="77777777" w:rsidTr="001A2FB4">
        <w:tc>
          <w:tcPr>
            <w:tcW w:w="296" w:type="pct"/>
          </w:tcPr>
          <w:p w14:paraId="3351F79B" w14:textId="77777777" w:rsidR="004A111A" w:rsidRPr="00061229" w:rsidRDefault="004A111A" w:rsidP="001A2FB4">
            <w:pPr>
              <w:jc w:val="both"/>
              <w:rPr>
                <w:sz w:val="22"/>
                <w:szCs w:val="22"/>
              </w:rPr>
            </w:pPr>
          </w:p>
        </w:tc>
        <w:tc>
          <w:tcPr>
            <w:tcW w:w="1077" w:type="pct"/>
          </w:tcPr>
          <w:p w14:paraId="6A94CB2D" w14:textId="77777777" w:rsidR="004A111A" w:rsidRPr="00061229" w:rsidRDefault="004A111A" w:rsidP="001A2FB4">
            <w:pPr>
              <w:jc w:val="both"/>
              <w:rPr>
                <w:sz w:val="22"/>
                <w:szCs w:val="22"/>
              </w:rPr>
            </w:pPr>
          </w:p>
        </w:tc>
        <w:tc>
          <w:tcPr>
            <w:tcW w:w="1274" w:type="pct"/>
          </w:tcPr>
          <w:p w14:paraId="69435D54" w14:textId="77777777" w:rsidR="004A111A" w:rsidRPr="00061229" w:rsidRDefault="004A111A" w:rsidP="001A2FB4">
            <w:pPr>
              <w:jc w:val="both"/>
              <w:rPr>
                <w:sz w:val="22"/>
                <w:szCs w:val="22"/>
              </w:rPr>
            </w:pPr>
          </w:p>
        </w:tc>
        <w:tc>
          <w:tcPr>
            <w:tcW w:w="1212" w:type="pct"/>
          </w:tcPr>
          <w:p w14:paraId="58605381" w14:textId="77777777" w:rsidR="004A111A" w:rsidRPr="00061229" w:rsidRDefault="004A111A" w:rsidP="001A2FB4">
            <w:pPr>
              <w:jc w:val="both"/>
              <w:rPr>
                <w:sz w:val="22"/>
                <w:szCs w:val="22"/>
              </w:rPr>
            </w:pPr>
          </w:p>
        </w:tc>
        <w:tc>
          <w:tcPr>
            <w:tcW w:w="1141" w:type="pct"/>
          </w:tcPr>
          <w:p w14:paraId="02705C9A" w14:textId="77777777" w:rsidR="004A111A" w:rsidRPr="00061229" w:rsidRDefault="004A111A" w:rsidP="001A2FB4">
            <w:pPr>
              <w:jc w:val="both"/>
              <w:rPr>
                <w:sz w:val="22"/>
                <w:szCs w:val="22"/>
              </w:rPr>
            </w:pPr>
          </w:p>
        </w:tc>
      </w:tr>
      <w:tr w:rsidR="004A111A" w:rsidRPr="00061229" w14:paraId="521E2C61" w14:textId="77777777" w:rsidTr="001A2FB4">
        <w:tc>
          <w:tcPr>
            <w:tcW w:w="296" w:type="pct"/>
          </w:tcPr>
          <w:p w14:paraId="45E7C925" w14:textId="77777777" w:rsidR="004A111A" w:rsidRPr="00061229" w:rsidRDefault="004A111A" w:rsidP="001A2FB4">
            <w:pPr>
              <w:jc w:val="both"/>
              <w:rPr>
                <w:sz w:val="22"/>
                <w:szCs w:val="22"/>
              </w:rPr>
            </w:pPr>
          </w:p>
        </w:tc>
        <w:tc>
          <w:tcPr>
            <w:tcW w:w="1077" w:type="pct"/>
          </w:tcPr>
          <w:p w14:paraId="681C71C5" w14:textId="77777777" w:rsidR="004A111A" w:rsidRPr="00061229" w:rsidRDefault="004A111A" w:rsidP="001A2FB4">
            <w:pPr>
              <w:jc w:val="both"/>
              <w:rPr>
                <w:sz w:val="22"/>
                <w:szCs w:val="22"/>
              </w:rPr>
            </w:pPr>
          </w:p>
        </w:tc>
        <w:tc>
          <w:tcPr>
            <w:tcW w:w="1274" w:type="pct"/>
          </w:tcPr>
          <w:p w14:paraId="264590E6" w14:textId="77777777" w:rsidR="004A111A" w:rsidRPr="00061229" w:rsidRDefault="004A111A" w:rsidP="001A2FB4">
            <w:pPr>
              <w:jc w:val="both"/>
              <w:rPr>
                <w:sz w:val="22"/>
                <w:szCs w:val="22"/>
              </w:rPr>
            </w:pPr>
          </w:p>
        </w:tc>
        <w:tc>
          <w:tcPr>
            <w:tcW w:w="1212" w:type="pct"/>
          </w:tcPr>
          <w:p w14:paraId="55D48478" w14:textId="77777777" w:rsidR="004A111A" w:rsidRPr="00061229" w:rsidRDefault="004A111A" w:rsidP="001A2FB4">
            <w:pPr>
              <w:jc w:val="both"/>
              <w:rPr>
                <w:sz w:val="22"/>
                <w:szCs w:val="22"/>
              </w:rPr>
            </w:pPr>
          </w:p>
        </w:tc>
        <w:tc>
          <w:tcPr>
            <w:tcW w:w="1141" w:type="pct"/>
          </w:tcPr>
          <w:p w14:paraId="54EAE348" w14:textId="77777777" w:rsidR="004A111A" w:rsidRPr="00061229" w:rsidRDefault="004A111A" w:rsidP="001A2FB4">
            <w:pPr>
              <w:jc w:val="both"/>
              <w:rPr>
                <w:sz w:val="22"/>
                <w:szCs w:val="22"/>
              </w:rPr>
            </w:pPr>
          </w:p>
        </w:tc>
      </w:tr>
      <w:tr w:rsidR="004A111A" w:rsidRPr="00061229" w14:paraId="10E81F7E" w14:textId="77777777" w:rsidTr="001A2FB4">
        <w:tc>
          <w:tcPr>
            <w:tcW w:w="296" w:type="pct"/>
          </w:tcPr>
          <w:p w14:paraId="6A995C4D" w14:textId="77777777" w:rsidR="004A111A" w:rsidRPr="00061229" w:rsidRDefault="004A111A" w:rsidP="001A2FB4">
            <w:pPr>
              <w:jc w:val="right"/>
              <w:rPr>
                <w:b/>
                <w:sz w:val="22"/>
                <w:szCs w:val="22"/>
              </w:rPr>
            </w:pPr>
          </w:p>
        </w:tc>
        <w:tc>
          <w:tcPr>
            <w:tcW w:w="3563" w:type="pct"/>
            <w:gridSpan w:val="3"/>
          </w:tcPr>
          <w:p w14:paraId="1876F8BA" w14:textId="77777777" w:rsidR="004A111A" w:rsidRPr="00061229" w:rsidRDefault="004A111A" w:rsidP="001A2FB4">
            <w:pPr>
              <w:jc w:val="right"/>
              <w:rPr>
                <w:b/>
                <w:sz w:val="22"/>
                <w:szCs w:val="22"/>
              </w:rPr>
            </w:pPr>
            <w:r>
              <w:rPr>
                <w:b/>
                <w:sz w:val="22"/>
                <w:szCs w:val="22"/>
              </w:rPr>
              <w:t>Iš v</w:t>
            </w:r>
            <w:r w:rsidRPr="00061229">
              <w:rPr>
                <w:b/>
                <w:sz w:val="22"/>
                <w:szCs w:val="22"/>
              </w:rPr>
              <w:t>iso:</w:t>
            </w:r>
          </w:p>
        </w:tc>
        <w:tc>
          <w:tcPr>
            <w:tcW w:w="1141" w:type="pct"/>
          </w:tcPr>
          <w:p w14:paraId="2730A9A0" w14:textId="77777777" w:rsidR="004A111A" w:rsidRPr="00061229" w:rsidRDefault="004A111A" w:rsidP="001A2FB4">
            <w:pPr>
              <w:jc w:val="both"/>
              <w:rPr>
                <w:sz w:val="22"/>
                <w:szCs w:val="22"/>
              </w:rPr>
            </w:pPr>
          </w:p>
        </w:tc>
      </w:tr>
    </w:tbl>
    <w:p w14:paraId="256BADBE" w14:textId="77777777" w:rsidR="004A111A" w:rsidRPr="00A86033" w:rsidRDefault="004A111A" w:rsidP="0033009D">
      <w:pPr>
        <w:pStyle w:val="NoSpacing"/>
      </w:pPr>
    </w:p>
    <w:p w14:paraId="61984A3C" w14:textId="77777777" w:rsidR="004A111A" w:rsidRPr="00061229" w:rsidRDefault="004A111A" w:rsidP="004A111A">
      <w:pPr>
        <w:pStyle w:val="ListParagraph"/>
        <w:autoSpaceDE w:val="0"/>
        <w:autoSpaceDN w:val="0"/>
        <w:adjustRightInd w:val="0"/>
        <w:spacing w:before="60" w:after="60"/>
        <w:ind w:left="714"/>
        <w:jc w:val="center"/>
        <w:rPr>
          <w:b/>
          <w:bCs/>
          <w:sz w:val="22"/>
        </w:rPr>
      </w:pPr>
      <w:r>
        <w:rPr>
          <w:b/>
        </w:rPr>
        <w:t xml:space="preserve">5. </w:t>
      </w:r>
      <w:r w:rsidRPr="00061229">
        <w:rPr>
          <w:b/>
          <w:bCs/>
          <w:sz w:val="22"/>
        </w:rPr>
        <w:t>SU PASIŪLYMU PATEIKIAMI DOKUMENTAI:</w:t>
      </w:r>
    </w:p>
    <w:p w14:paraId="56498FDB" w14:textId="2FF56A3B" w:rsidR="00927B6F" w:rsidRPr="000B55F7" w:rsidRDefault="00927B6F" w:rsidP="00A86033">
      <w:pPr>
        <w:pStyle w:val="NoSpacing"/>
        <w:jc w:val="both"/>
        <w:rPr>
          <w:b/>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5"/>
        <w:gridCol w:w="5529"/>
      </w:tblGrid>
      <w:tr w:rsidR="00927B6F" w:rsidRPr="000B55F7" w14:paraId="7D43DB90" w14:textId="77777777" w:rsidTr="00AE561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DC52F" w14:textId="77777777" w:rsidR="00927B6F" w:rsidRPr="000B55F7" w:rsidRDefault="00927B6F" w:rsidP="00B14F07">
            <w:pPr>
              <w:pStyle w:val="NoSpacing"/>
              <w:jc w:val="center"/>
              <w:rPr>
                <w:b/>
              </w:rPr>
            </w:pPr>
            <w:r w:rsidRPr="000B55F7">
              <w:rPr>
                <w:b/>
              </w:rPr>
              <w:t>Eil.</w:t>
            </w:r>
            <w:r w:rsidR="00B14F07" w:rsidRPr="000B55F7">
              <w:rPr>
                <w:b/>
              </w:rPr>
              <w:t xml:space="preserve"> </w:t>
            </w:r>
            <w:r w:rsidRPr="000B55F7">
              <w:rPr>
                <w:b/>
              </w:rPr>
              <w:t>Nr.</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1253AD" w14:textId="77777777" w:rsidR="00927B6F" w:rsidRPr="000B55F7" w:rsidRDefault="00927B6F" w:rsidP="00B14F07">
            <w:pPr>
              <w:pStyle w:val="NoSpacing"/>
              <w:jc w:val="center"/>
              <w:rPr>
                <w:b/>
              </w:rPr>
            </w:pPr>
            <w:r w:rsidRPr="000B55F7">
              <w:rPr>
                <w:b/>
              </w:rPr>
              <w:t>Pateiktų dokumentų pavadinimas</w:t>
            </w:r>
          </w:p>
        </w:tc>
        <w:tc>
          <w:tcPr>
            <w:tcW w:w="55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20BEC8" w14:textId="77777777" w:rsidR="00927B6F" w:rsidRPr="000B55F7" w:rsidRDefault="00927B6F" w:rsidP="00B14F07">
            <w:pPr>
              <w:pStyle w:val="NoSpacing"/>
              <w:jc w:val="center"/>
              <w:rPr>
                <w:b/>
              </w:rPr>
            </w:pPr>
            <w:r w:rsidRPr="000B55F7">
              <w:rPr>
                <w:b/>
              </w:rPr>
              <w:t>Dokumento puslapių skaičius</w:t>
            </w:r>
          </w:p>
        </w:tc>
      </w:tr>
      <w:tr w:rsidR="00927B6F" w:rsidRPr="000B55F7" w14:paraId="663C0F8C" w14:textId="77777777" w:rsidTr="00AE561C">
        <w:tc>
          <w:tcPr>
            <w:tcW w:w="709" w:type="dxa"/>
            <w:tcBorders>
              <w:top w:val="single" w:sz="4" w:space="0" w:color="auto"/>
              <w:left w:val="single" w:sz="4" w:space="0" w:color="auto"/>
              <w:bottom w:val="single" w:sz="4" w:space="0" w:color="auto"/>
              <w:right w:val="single" w:sz="4" w:space="0" w:color="auto"/>
            </w:tcBorders>
          </w:tcPr>
          <w:p w14:paraId="2F4B2C82" w14:textId="77777777" w:rsidR="00927B6F" w:rsidRPr="000B55F7" w:rsidRDefault="007939BB" w:rsidP="00E33A97">
            <w:pPr>
              <w:pStyle w:val="NoSpacing"/>
            </w:pPr>
            <w:r w:rsidRPr="000B55F7">
              <w:t>1</w:t>
            </w:r>
          </w:p>
        </w:tc>
        <w:tc>
          <w:tcPr>
            <w:tcW w:w="3685" w:type="dxa"/>
            <w:tcBorders>
              <w:top w:val="single" w:sz="4" w:space="0" w:color="auto"/>
              <w:left w:val="single" w:sz="4" w:space="0" w:color="auto"/>
              <w:bottom w:val="single" w:sz="4" w:space="0" w:color="auto"/>
              <w:right w:val="single" w:sz="4" w:space="0" w:color="auto"/>
            </w:tcBorders>
          </w:tcPr>
          <w:p w14:paraId="71F7412E"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358C6644" w14:textId="77777777" w:rsidR="00927B6F" w:rsidRPr="000B55F7" w:rsidRDefault="00927B6F" w:rsidP="00E33A97">
            <w:pPr>
              <w:pStyle w:val="NoSpacing"/>
            </w:pPr>
          </w:p>
        </w:tc>
      </w:tr>
      <w:tr w:rsidR="00927B6F" w:rsidRPr="000B55F7" w14:paraId="08BF50E7" w14:textId="77777777" w:rsidTr="00AE561C">
        <w:tc>
          <w:tcPr>
            <w:tcW w:w="709" w:type="dxa"/>
            <w:tcBorders>
              <w:top w:val="single" w:sz="4" w:space="0" w:color="auto"/>
              <w:left w:val="single" w:sz="4" w:space="0" w:color="auto"/>
              <w:bottom w:val="single" w:sz="4" w:space="0" w:color="auto"/>
              <w:right w:val="single" w:sz="4" w:space="0" w:color="auto"/>
            </w:tcBorders>
          </w:tcPr>
          <w:p w14:paraId="292D6DB0" w14:textId="77777777" w:rsidR="00927B6F" w:rsidRPr="000B55F7" w:rsidRDefault="007939BB" w:rsidP="00E33A97">
            <w:pPr>
              <w:pStyle w:val="NoSpacing"/>
            </w:pPr>
            <w:r w:rsidRPr="000B55F7">
              <w:t>2</w:t>
            </w:r>
          </w:p>
        </w:tc>
        <w:tc>
          <w:tcPr>
            <w:tcW w:w="3685" w:type="dxa"/>
            <w:tcBorders>
              <w:top w:val="single" w:sz="4" w:space="0" w:color="auto"/>
              <w:left w:val="single" w:sz="4" w:space="0" w:color="auto"/>
              <w:bottom w:val="single" w:sz="4" w:space="0" w:color="auto"/>
              <w:right w:val="single" w:sz="4" w:space="0" w:color="auto"/>
            </w:tcBorders>
          </w:tcPr>
          <w:p w14:paraId="4ED5CE21"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7B51B5FB" w14:textId="77777777" w:rsidR="00927B6F" w:rsidRPr="000B55F7" w:rsidRDefault="00927B6F" w:rsidP="00E33A97">
            <w:pPr>
              <w:pStyle w:val="NoSpacing"/>
            </w:pPr>
          </w:p>
        </w:tc>
      </w:tr>
      <w:tr w:rsidR="00927B6F" w:rsidRPr="000B55F7" w14:paraId="639F144E" w14:textId="77777777" w:rsidTr="00AE561C">
        <w:tc>
          <w:tcPr>
            <w:tcW w:w="709" w:type="dxa"/>
            <w:tcBorders>
              <w:top w:val="single" w:sz="4" w:space="0" w:color="auto"/>
              <w:left w:val="single" w:sz="4" w:space="0" w:color="auto"/>
              <w:bottom w:val="single" w:sz="4" w:space="0" w:color="auto"/>
              <w:right w:val="single" w:sz="4" w:space="0" w:color="auto"/>
            </w:tcBorders>
          </w:tcPr>
          <w:p w14:paraId="2E8F64FE" w14:textId="77777777" w:rsidR="00927B6F" w:rsidRPr="000B55F7" w:rsidRDefault="007939BB" w:rsidP="00E33A97">
            <w:pPr>
              <w:pStyle w:val="NoSpacing"/>
            </w:pPr>
            <w:r w:rsidRPr="000B55F7">
              <w:t>3</w:t>
            </w:r>
          </w:p>
        </w:tc>
        <w:tc>
          <w:tcPr>
            <w:tcW w:w="3685" w:type="dxa"/>
            <w:tcBorders>
              <w:top w:val="single" w:sz="4" w:space="0" w:color="auto"/>
              <w:left w:val="single" w:sz="4" w:space="0" w:color="auto"/>
              <w:bottom w:val="single" w:sz="4" w:space="0" w:color="auto"/>
              <w:right w:val="single" w:sz="4" w:space="0" w:color="auto"/>
            </w:tcBorders>
          </w:tcPr>
          <w:p w14:paraId="4E222B28" w14:textId="77777777" w:rsidR="00927B6F" w:rsidRPr="000B55F7" w:rsidRDefault="00927B6F" w:rsidP="00E33A97">
            <w:pPr>
              <w:pStyle w:val="NoSpacing"/>
            </w:pPr>
          </w:p>
        </w:tc>
        <w:tc>
          <w:tcPr>
            <w:tcW w:w="5529" w:type="dxa"/>
            <w:tcBorders>
              <w:top w:val="single" w:sz="4" w:space="0" w:color="auto"/>
              <w:left w:val="single" w:sz="4" w:space="0" w:color="auto"/>
              <w:bottom w:val="single" w:sz="4" w:space="0" w:color="auto"/>
              <w:right w:val="single" w:sz="4" w:space="0" w:color="auto"/>
            </w:tcBorders>
          </w:tcPr>
          <w:p w14:paraId="0FDE70EE" w14:textId="77777777" w:rsidR="00927B6F" w:rsidRPr="000B55F7" w:rsidRDefault="00927B6F" w:rsidP="00E33A97">
            <w:pPr>
              <w:pStyle w:val="NoSpacing"/>
            </w:pPr>
          </w:p>
        </w:tc>
      </w:tr>
    </w:tbl>
    <w:p w14:paraId="68DAD6DD" w14:textId="79DB5D6C" w:rsidR="007C432A" w:rsidRDefault="007C432A" w:rsidP="00B14F07">
      <w:pPr>
        <w:pStyle w:val="NoSpacing"/>
        <w:ind w:firstLine="709"/>
        <w:jc w:val="both"/>
      </w:pPr>
    </w:p>
    <w:p w14:paraId="44F9E7D4" w14:textId="77777777" w:rsidR="004A111A" w:rsidRPr="00061229" w:rsidRDefault="004A111A" w:rsidP="004A111A">
      <w:pPr>
        <w:pStyle w:val="ListParagraph"/>
        <w:autoSpaceDE w:val="0"/>
        <w:autoSpaceDN w:val="0"/>
        <w:adjustRightInd w:val="0"/>
        <w:spacing w:before="60" w:after="60"/>
        <w:ind w:left="714"/>
        <w:jc w:val="center"/>
        <w:rPr>
          <w:sz w:val="22"/>
        </w:rPr>
      </w:pPr>
      <w:r>
        <w:t xml:space="preserve">6. </w:t>
      </w:r>
      <w:r w:rsidRPr="00061229">
        <w:rPr>
          <w:b/>
          <w:sz w:val="22"/>
          <w:lang w:eastAsia="lt-LT"/>
        </w:rPr>
        <w:t>PASIŪLYME KONFIDENCIALIĄ INFORMACIJĄ SUDARO:</w:t>
      </w:r>
    </w:p>
    <w:p w14:paraId="2E71D705" w14:textId="577D5E27" w:rsidR="00B14F07" w:rsidRPr="000B55F7" w:rsidRDefault="00B14F07" w:rsidP="004A111A">
      <w:pPr>
        <w:pStyle w:val="NoSpacing"/>
        <w:rPr>
          <w:b/>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2220"/>
        <w:gridCol w:w="4019"/>
        <w:gridCol w:w="3258"/>
      </w:tblGrid>
      <w:tr w:rsidR="00AB051B" w:rsidRPr="000B55F7" w14:paraId="285C6738" w14:textId="77777777" w:rsidTr="000E47B0">
        <w:trPr>
          <w:trHeight w:val="1321"/>
          <w:jc w:val="center"/>
        </w:trPr>
        <w:tc>
          <w:tcPr>
            <w:tcW w:w="3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31C200" w14:textId="77777777" w:rsidR="00B14F07" w:rsidRPr="000B55F7" w:rsidRDefault="00B14F07" w:rsidP="00503E40">
            <w:pPr>
              <w:pStyle w:val="NoSpacing"/>
              <w:jc w:val="center"/>
              <w:rPr>
                <w:b/>
              </w:rPr>
            </w:pPr>
            <w:r w:rsidRPr="000B55F7">
              <w:rPr>
                <w:b/>
              </w:rPr>
              <w:lastRenderedPageBreak/>
              <w:t>Eil.</w:t>
            </w:r>
          </w:p>
          <w:p w14:paraId="58EC533D" w14:textId="77777777" w:rsidR="00B14F07" w:rsidRPr="000B55F7" w:rsidRDefault="00B14F07" w:rsidP="00AB051B">
            <w:pPr>
              <w:pStyle w:val="NoSpacing"/>
              <w:tabs>
                <w:tab w:val="left" w:pos="390"/>
              </w:tabs>
              <w:jc w:val="center"/>
              <w:rPr>
                <w:b/>
              </w:rPr>
            </w:pPr>
            <w:r w:rsidRPr="000B55F7">
              <w:rPr>
                <w:b/>
              </w:rPr>
              <w:t>Nr.</w:t>
            </w:r>
          </w:p>
        </w:tc>
        <w:tc>
          <w:tcPr>
            <w:tcW w:w="10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4231CF" w14:textId="77777777" w:rsidR="00B14F07" w:rsidRPr="000B55F7" w:rsidRDefault="00B14F07" w:rsidP="00503E40">
            <w:pPr>
              <w:pStyle w:val="NoSpacing"/>
              <w:jc w:val="center"/>
              <w:rPr>
                <w:b/>
              </w:rPr>
            </w:pPr>
            <w:r w:rsidRPr="000B55F7">
              <w:rPr>
                <w:b/>
              </w:rPr>
              <w:t>Pateikto dokumento pavadinimas</w:t>
            </w:r>
          </w:p>
        </w:tc>
        <w:tc>
          <w:tcPr>
            <w:tcW w:w="197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7DCC8E" w14:textId="77777777" w:rsidR="00B14F07" w:rsidRPr="000B55F7" w:rsidRDefault="00B14F07" w:rsidP="00503E40">
            <w:pPr>
              <w:pStyle w:val="NoSpacing"/>
              <w:jc w:val="center"/>
              <w:rPr>
                <w:b/>
              </w:rPr>
            </w:pPr>
            <w:r w:rsidRPr="000B55F7">
              <w:rPr>
                <w:b/>
              </w:rPr>
              <w:t>Dokumente esanti konfidenciali informacija (nurodoma dokumento dalis / puslapis, kuriame yra konfidenciali informacija)</w:t>
            </w:r>
          </w:p>
        </w:tc>
        <w:tc>
          <w:tcPr>
            <w:tcW w:w="15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D5541" w14:textId="77777777" w:rsidR="00B14F07" w:rsidRPr="000B55F7" w:rsidRDefault="00B14F07" w:rsidP="00503E40">
            <w:pPr>
              <w:pStyle w:val="NoSpacing"/>
              <w:jc w:val="center"/>
              <w:rPr>
                <w:b/>
              </w:rPr>
            </w:pPr>
            <w:r w:rsidRPr="000B55F7">
              <w:rPr>
                <w:b/>
              </w:rPr>
              <w:t>Konfidencialios informacijos pagrindimas (paaiškinama, kuo remiantis nurodytas dokumentas ar jo dalis yra konfidencialūs)</w:t>
            </w:r>
          </w:p>
        </w:tc>
      </w:tr>
      <w:tr w:rsidR="00AB051B" w:rsidRPr="000B55F7" w14:paraId="58AAF5CE"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7BF0A98E" w14:textId="77777777" w:rsidR="00B14F07" w:rsidRPr="000B55F7" w:rsidRDefault="007939BB" w:rsidP="000E47B0">
            <w:pPr>
              <w:pStyle w:val="NoSpacing"/>
              <w:jc w:val="center"/>
            </w:pPr>
            <w:r w:rsidRPr="000B55F7">
              <w:t>1</w:t>
            </w:r>
          </w:p>
        </w:tc>
        <w:tc>
          <w:tcPr>
            <w:tcW w:w="1088" w:type="pct"/>
            <w:tcBorders>
              <w:top w:val="single" w:sz="4" w:space="0" w:color="auto"/>
              <w:left w:val="single" w:sz="4" w:space="0" w:color="auto"/>
              <w:bottom w:val="single" w:sz="4" w:space="0" w:color="auto"/>
              <w:right w:val="single" w:sz="4" w:space="0" w:color="auto"/>
            </w:tcBorders>
          </w:tcPr>
          <w:p w14:paraId="5AA5A119"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1F22274F"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7C4AB266" w14:textId="77777777" w:rsidR="00B14F07" w:rsidRPr="000B55F7" w:rsidRDefault="00B14F07" w:rsidP="00503E40">
            <w:pPr>
              <w:pStyle w:val="NoSpacing"/>
            </w:pPr>
          </w:p>
        </w:tc>
      </w:tr>
      <w:tr w:rsidR="00AB051B" w:rsidRPr="000B55F7" w14:paraId="3B555B4B"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31A4B854" w14:textId="77777777" w:rsidR="00B14F07" w:rsidRPr="000B55F7" w:rsidRDefault="007939BB" w:rsidP="000E47B0">
            <w:pPr>
              <w:pStyle w:val="NoSpacing"/>
              <w:jc w:val="center"/>
            </w:pPr>
            <w:r w:rsidRPr="000B55F7">
              <w:t>2</w:t>
            </w:r>
          </w:p>
        </w:tc>
        <w:tc>
          <w:tcPr>
            <w:tcW w:w="1088" w:type="pct"/>
            <w:tcBorders>
              <w:top w:val="single" w:sz="4" w:space="0" w:color="auto"/>
              <w:left w:val="single" w:sz="4" w:space="0" w:color="auto"/>
              <w:bottom w:val="single" w:sz="4" w:space="0" w:color="auto"/>
              <w:right w:val="single" w:sz="4" w:space="0" w:color="auto"/>
            </w:tcBorders>
          </w:tcPr>
          <w:p w14:paraId="174035DA"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155E9CAD"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69AD6054" w14:textId="77777777" w:rsidR="00B14F07" w:rsidRPr="000B55F7" w:rsidRDefault="00B14F07" w:rsidP="00503E40">
            <w:pPr>
              <w:pStyle w:val="NoSpacing"/>
            </w:pPr>
          </w:p>
        </w:tc>
      </w:tr>
      <w:tr w:rsidR="00AB051B" w:rsidRPr="000B55F7" w14:paraId="75865597" w14:textId="77777777" w:rsidTr="000E47B0">
        <w:trPr>
          <w:trHeight w:val="20"/>
          <w:jc w:val="center"/>
        </w:trPr>
        <w:tc>
          <w:tcPr>
            <w:tcW w:w="345" w:type="pct"/>
            <w:tcBorders>
              <w:top w:val="single" w:sz="4" w:space="0" w:color="auto"/>
              <w:left w:val="single" w:sz="4" w:space="0" w:color="auto"/>
              <w:bottom w:val="single" w:sz="4" w:space="0" w:color="auto"/>
              <w:right w:val="single" w:sz="4" w:space="0" w:color="auto"/>
            </w:tcBorders>
            <w:vAlign w:val="center"/>
          </w:tcPr>
          <w:p w14:paraId="549C31D9" w14:textId="77777777" w:rsidR="00B14F07" w:rsidRPr="000B55F7" w:rsidRDefault="007939BB" w:rsidP="000E47B0">
            <w:pPr>
              <w:pStyle w:val="NoSpacing"/>
              <w:jc w:val="center"/>
            </w:pPr>
            <w:r w:rsidRPr="000B55F7">
              <w:t>3</w:t>
            </w:r>
          </w:p>
        </w:tc>
        <w:tc>
          <w:tcPr>
            <w:tcW w:w="1088" w:type="pct"/>
            <w:tcBorders>
              <w:top w:val="single" w:sz="4" w:space="0" w:color="auto"/>
              <w:left w:val="single" w:sz="4" w:space="0" w:color="auto"/>
              <w:bottom w:val="single" w:sz="4" w:space="0" w:color="auto"/>
              <w:right w:val="single" w:sz="4" w:space="0" w:color="auto"/>
            </w:tcBorders>
          </w:tcPr>
          <w:p w14:paraId="0731375D" w14:textId="77777777" w:rsidR="00B14F07" w:rsidRPr="000B55F7" w:rsidRDefault="00B14F07" w:rsidP="00503E40">
            <w:pPr>
              <w:pStyle w:val="NoSpacing"/>
            </w:pPr>
          </w:p>
        </w:tc>
        <w:tc>
          <w:tcPr>
            <w:tcW w:w="1970" w:type="pct"/>
            <w:tcBorders>
              <w:top w:val="single" w:sz="4" w:space="0" w:color="auto"/>
              <w:left w:val="single" w:sz="4" w:space="0" w:color="auto"/>
              <w:bottom w:val="single" w:sz="4" w:space="0" w:color="auto"/>
              <w:right w:val="single" w:sz="4" w:space="0" w:color="auto"/>
            </w:tcBorders>
          </w:tcPr>
          <w:p w14:paraId="0625A2FC" w14:textId="77777777" w:rsidR="00B14F07" w:rsidRPr="000B55F7" w:rsidRDefault="00B14F07" w:rsidP="00503E40">
            <w:pPr>
              <w:pStyle w:val="NoSpacing"/>
            </w:pPr>
          </w:p>
        </w:tc>
        <w:tc>
          <w:tcPr>
            <w:tcW w:w="1597" w:type="pct"/>
            <w:tcBorders>
              <w:top w:val="single" w:sz="4" w:space="0" w:color="auto"/>
              <w:left w:val="single" w:sz="4" w:space="0" w:color="auto"/>
              <w:bottom w:val="single" w:sz="4" w:space="0" w:color="auto"/>
              <w:right w:val="single" w:sz="4" w:space="0" w:color="auto"/>
            </w:tcBorders>
          </w:tcPr>
          <w:p w14:paraId="6CEA59DD" w14:textId="77777777" w:rsidR="00B14F07" w:rsidRPr="000B55F7" w:rsidRDefault="00B14F07" w:rsidP="00503E40">
            <w:pPr>
              <w:pStyle w:val="NoSpacing"/>
            </w:pPr>
          </w:p>
        </w:tc>
      </w:tr>
    </w:tbl>
    <w:p w14:paraId="6A419005" w14:textId="77777777" w:rsidR="004A111A" w:rsidRPr="00061229" w:rsidRDefault="004A111A" w:rsidP="004A111A">
      <w:pPr>
        <w:pStyle w:val="BodyText"/>
        <w:rPr>
          <w:color w:val="000000" w:themeColor="text1"/>
          <w:sz w:val="22"/>
          <w:szCs w:val="22"/>
        </w:rPr>
      </w:pPr>
      <w:r w:rsidRPr="00061229">
        <w:rPr>
          <w:color w:val="000000" w:themeColor="text1"/>
          <w:sz w:val="22"/>
          <w:szCs w:val="22"/>
        </w:rPr>
        <w:t>Pastabos:</w:t>
      </w:r>
    </w:p>
    <w:p w14:paraId="703F006E" w14:textId="77777777" w:rsidR="004A111A" w:rsidRPr="00061229" w:rsidRDefault="004A111A" w:rsidP="004A111A">
      <w:pPr>
        <w:pStyle w:val="BodyText"/>
        <w:rPr>
          <w:color w:val="000000" w:themeColor="text1"/>
          <w:sz w:val="22"/>
          <w:szCs w:val="22"/>
        </w:rPr>
      </w:pPr>
      <w:r w:rsidRPr="00061229">
        <w:rPr>
          <w:color w:val="000000" w:themeColor="text1"/>
          <w:sz w:val="22"/>
          <w:szCs w:val="22"/>
        </w:rPr>
        <w:t>1. Dalyvis, nurodantis konfidencialią informaciją, privalo vadovautis Viešųjų pirkimų įstatymo 20 straipsnio 2 dalimi.</w:t>
      </w:r>
    </w:p>
    <w:p w14:paraId="3C007C63" w14:textId="77777777" w:rsidR="004A111A" w:rsidRPr="00061229" w:rsidRDefault="004A111A" w:rsidP="004A111A">
      <w:pPr>
        <w:pStyle w:val="BodyText"/>
        <w:rPr>
          <w:color w:val="000000" w:themeColor="text1"/>
          <w:sz w:val="22"/>
          <w:szCs w:val="22"/>
        </w:rPr>
      </w:pPr>
      <w:r w:rsidRPr="00061229">
        <w:rPr>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9B0C8B0" w14:textId="77777777" w:rsidR="004A111A" w:rsidRPr="00061229" w:rsidRDefault="004A111A" w:rsidP="004A111A">
      <w:pPr>
        <w:pStyle w:val="BodyText"/>
        <w:rPr>
          <w:color w:val="000000" w:themeColor="text1"/>
          <w:sz w:val="22"/>
          <w:szCs w:val="22"/>
        </w:rPr>
      </w:pPr>
      <w:r w:rsidRPr="00061229">
        <w:rPr>
          <w:color w:val="000000" w:themeColor="text1"/>
          <w:sz w:val="22"/>
          <w:szCs w:val="22"/>
        </w:rPr>
        <w:t>3. Jei dalyvis šios lentelės neužpildo ir (ar) failo (bylos) pavadinime nenurodo „konfidencialu“, perkančioji organizacija laiko, kad jo pateiktame pasiūlyme nėra konfidencialios informacijos.</w:t>
      </w:r>
    </w:p>
    <w:p w14:paraId="1C40F807" w14:textId="2AD750F9" w:rsidR="004A111A" w:rsidRDefault="004A111A" w:rsidP="0083727D">
      <w:pPr>
        <w:spacing w:after="0" w:line="240" w:lineRule="auto"/>
        <w:ind w:left="1134" w:hanging="426"/>
        <w:jc w:val="both"/>
        <w:rPr>
          <w:rFonts w:ascii="Times New Roman" w:hAnsi="Times New Roman" w:cs="Times New Roman"/>
          <w:b/>
          <w:sz w:val="24"/>
          <w:szCs w:val="24"/>
        </w:rPr>
      </w:pPr>
    </w:p>
    <w:p w14:paraId="559DFE9A" w14:textId="1B552BD3" w:rsidR="004A111A" w:rsidRPr="004A111A" w:rsidRDefault="004A111A" w:rsidP="004A111A">
      <w:pPr>
        <w:suppressAutoHyphens/>
        <w:ind w:firstLine="567"/>
        <w:rPr>
          <w:rFonts w:ascii="Times New Roman" w:hAnsi="Times New Roman" w:cs="Times New Roman"/>
        </w:rPr>
      </w:pPr>
      <w:r w:rsidRPr="008C3601">
        <w:rPr>
          <w:rFonts w:ascii="Times New Roman" w:eastAsia="SimSun" w:hAnsi="Times New Roman" w:cs="Times New Roman"/>
          <w:sz w:val="24"/>
          <w:szCs w:val="24"/>
          <w:lang w:eastAsia="lt-LT"/>
        </w:rPr>
        <w:t xml:space="preserve">  </w:t>
      </w:r>
      <w:r w:rsidRPr="00061229">
        <w:rPr>
          <w:rFonts w:ascii="Times New Roman" w:hAnsi="Times New Roman" w:cs="Times New Roman"/>
        </w:rPr>
        <w:t>Pasiūlymas galioja iki pirkimo dokumentuose nurodyto termino pabaigos.</w:t>
      </w:r>
    </w:p>
    <w:p w14:paraId="4B41D20D" w14:textId="630226C3" w:rsidR="004A111A" w:rsidRDefault="004A111A" w:rsidP="0083727D">
      <w:pPr>
        <w:spacing w:after="0" w:line="240" w:lineRule="auto"/>
        <w:ind w:left="1134" w:hanging="426"/>
        <w:jc w:val="both"/>
        <w:rPr>
          <w:rFonts w:ascii="Times New Roman" w:hAnsi="Times New Roman" w:cs="Times New Roman"/>
          <w:b/>
          <w:sz w:val="24"/>
          <w:szCs w:val="24"/>
        </w:rPr>
      </w:pPr>
    </w:p>
    <w:p w14:paraId="6496035E" w14:textId="77777777" w:rsidR="004A111A" w:rsidRPr="000B55F7" w:rsidRDefault="004A111A" w:rsidP="0083727D">
      <w:pPr>
        <w:spacing w:after="0" w:line="240" w:lineRule="auto"/>
        <w:ind w:left="1134" w:hanging="426"/>
        <w:jc w:val="both"/>
        <w:rPr>
          <w:rFonts w:ascii="Times New Roman" w:hAnsi="Times New Roman" w:cs="Times New Roman"/>
          <w:b/>
          <w:sz w:val="24"/>
          <w:szCs w:val="24"/>
        </w:rPr>
      </w:pPr>
    </w:p>
    <w:p w14:paraId="71B03E2B" w14:textId="287B2A8E" w:rsidR="00102854" w:rsidRPr="00A97055" w:rsidRDefault="00102854" w:rsidP="00102854">
      <w:pPr>
        <w:spacing w:after="0" w:line="240" w:lineRule="auto"/>
        <w:ind w:firstLine="567"/>
        <w:jc w:val="both"/>
        <w:rPr>
          <w:szCs w:val="24"/>
        </w:rPr>
      </w:pPr>
    </w:p>
    <w:tbl>
      <w:tblPr>
        <w:tblpPr w:leftFromText="180" w:rightFromText="180" w:vertAnchor="text" w:horzAnchor="margin" w:tblpX="284" w:tblpY="-56"/>
        <w:tblW w:w="8767" w:type="dxa"/>
        <w:tblLayout w:type="fixed"/>
        <w:tblLook w:val="04A0" w:firstRow="1" w:lastRow="0" w:firstColumn="1" w:lastColumn="0" w:noHBand="0" w:noVBand="1"/>
      </w:tblPr>
      <w:tblGrid>
        <w:gridCol w:w="3258"/>
        <w:gridCol w:w="333"/>
        <w:gridCol w:w="1335"/>
        <w:gridCol w:w="333"/>
        <w:gridCol w:w="3508"/>
      </w:tblGrid>
      <w:tr w:rsidR="00BE39EC" w:rsidRPr="000B55F7" w14:paraId="3A4FD5F4" w14:textId="77777777" w:rsidTr="00BE39EC">
        <w:trPr>
          <w:trHeight w:val="148"/>
        </w:trPr>
        <w:tc>
          <w:tcPr>
            <w:tcW w:w="3258" w:type="dxa"/>
            <w:tcBorders>
              <w:top w:val="nil"/>
              <w:left w:val="nil"/>
              <w:bottom w:val="single" w:sz="4" w:space="0" w:color="auto"/>
              <w:right w:val="nil"/>
            </w:tcBorders>
          </w:tcPr>
          <w:p w14:paraId="64BF049D" w14:textId="4BF64399" w:rsidR="00BE39EC" w:rsidRPr="00102854" w:rsidRDefault="00BE39EC" w:rsidP="00BE39EC">
            <w:pPr>
              <w:ind w:right="-1"/>
              <w:rPr>
                <w:rFonts w:ascii="Times New Roman" w:hAnsi="Times New Roman" w:cs="Times New Roman"/>
                <w:sz w:val="24"/>
                <w:szCs w:val="24"/>
              </w:rPr>
            </w:pPr>
          </w:p>
        </w:tc>
        <w:tc>
          <w:tcPr>
            <w:tcW w:w="333" w:type="dxa"/>
          </w:tcPr>
          <w:p w14:paraId="0F20F1CD" w14:textId="77777777" w:rsidR="00BE39EC" w:rsidRPr="00102854" w:rsidRDefault="00BE39EC" w:rsidP="00BE39EC">
            <w:pPr>
              <w:ind w:right="-1"/>
              <w:jc w:val="center"/>
              <w:rPr>
                <w:rFonts w:ascii="Times New Roman" w:hAnsi="Times New Roman" w:cs="Times New Roman"/>
                <w:sz w:val="24"/>
                <w:szCs w:val="24"/>
              </w:rPr>
            </w:pPr>
          </w:p>
        </w:tc>
        <w:tc>
          <w:tcPr>
            <w:tcW w:w="1335" w:type="dxa"/>
            <w:tcBorders>
              <w:top w:val="nil"/>
              <w:left w:val="nil"/>
              <w:bottom w:val="single" w:sz="4" w:space="0" w:color="auto"/>
              <w:right w:val="nil"/>
            </w:tcBorders>
          </w:tcPr>
          <w:p w14:paraId="7DE8F520" w14:textId="77777777" w:rsidR="00BE39EC" w:rsidRPr="00102854" w:rsidRDefault="00BE39EC" w:rsidP="00BE39EC">
            <w:pPr>
              <w:ind w:right="-1"/>
              <w:jc w:val="center"/>
              <w:rPr>
                <w:rFonts w:ascii="Times New Roman" w:hAnsi="Times New Roman" w:cs="Times New Roman"/>
                <w:sz w:val="24"/>
                <w:szCs w:val="24"/>
              </w:rPr>
            </w:pPr>
          </w:p>
        </w:tc>
        <w:tc>
          <w:tcPr>
            <w:tcW w:w="333" w:type="dxa"/>
          </w:tcPr>
          <w:p w14:paraId="6D10BA8B" w14:textId="77777777" w:rsidR="00BE39EC" w:rsidRPr="000B55F7" w:rsidRDefault="00BE39EC" w:rsidP="00BE39EC">
            <w:pPr>
              <w:ind w:right="-1"/>
              <w:jc w:val="center"/>
              <w:rPr>
                <w:rFonts w:ascii="Times New Roman" w:hAnsi="Times New Roman" w:cs="Times New Roman"/>
                <w:sz w:val="24"/>
                <w:szCs w:val="24"/>
              </w:rPr>
            </w:pPr>
          </w:p>
        </w:tc>
        <w:tc>
          <w:tcPr>
            <w:tcW w:w="3508" w:type="dxa"/>
            <w:tcBorders>
              <w:top w:val="nil"/>
              <w:left w:val="nil"/>
              <w:bottom w:val="single" w:sz="4" w:space="0" w:color="auto"/>
              <w:right w:val="nil"/>
            </w:tcBorders>
          </w:tcPr>
          <w:p w14:paraId="35D15252" w14:textId="77777777" w:rsidR="00BE39EC" w:rsidRPr="000B55F7" w:rsidRDefault="00BE39EC" w:rsidP="00BE39EC">
            <w:pPr>
              <w:ind w:right="-1"/>
              <w:jc w:val="right"/>
              <w:rPr>
                <w:rFonts w:ascii="Times New Roman" w:hAnsi="Times New Roman" w:cs="Times New Roman"/>
                <w:sz w:val="24"/>
                <w:szCs w:val="24"/>
              </w:rPr>
            </w:pPr>
          </w:p>
        </w:tc>
      </w:tr>
      <w:tr w:rsidR="00BE39EC" w:rsidRPr="000B55F7" w14:paraId="21BBDC29" w14:textId="77777777" w:rsidTr="00BE39EC">
        <w:trPr>
          <w:trHeight w:val="96"/>
        </w:trPr>
        <w:tc>
          <w:tcPr>
            <w:tcW w:w="3258" w:type="dxa"/>
            <w:tcBorders>
              <w:top w:val="single" w:sz="4" w:space="0" w:color="auto"/>
              <w:left w:val="nil"/>
              <w:bottom w:val="nil"/>
              <w:right w:val="nil"/>
            </w:tcBorders>
          </w:tcPr>
          <w:p w14:paraId="23CFB407" w14:textId="77777777" w:rsidR="00BE39EC" w:rsidRPr="000B55F7" w:rsidRDefault="00BE39EC" w:rsidP="00BE39EC">
            <w:pPr>
              <w:pStyle w:val="Pagrindinistekstas1"/>
              <w:ind w:firstLine="0"/>
              <w:jc w:val="left"/>
              <w:rPr>
                <w:rFonts w:ascii="Times New Roman" w:hAnsi="Times New Roman"/>
                <w:position w:val="6"/>
                <w:sz w:val="24"/>
                <w:szCs w:val="24"/>
                <w:lang w:val="lt-LT"/>
              </w:rPr>
            </w:pPr>
            <w:r w:rsidRPr="000B55F7">
              <w:rPr>
                <w:rFonts w:ascii="Times New Roman" w:hAnsi="Times New Roman"/>
                <w:position w:val="6"/>
                <w:sz w:val="24"/>
                <w:szCs w:val="24"/>
                <w:lang w:val="lt-LT"/>
              </w:rPr>
              <w:t>(Teikėjo arba jo įgalioto asmens pareigų pavadinimas)</w:t>
            </w:r>
          </w:p>
        </w:tc>
        <w:tc>
          <w:tcPr>
            <w:tcW w:w="333" w:type="dxa"/>
          </w:tcPr>
          <w:p w14:paraId="723A47D5" w14:textId="77777777" w:rsidR="00BE39EC" w:rsidRPr="000B55F7" w:rsidRDefault="00BE39EC" w:rsidP="00BE39EC">
            <w:pPr>
              <w:ind w:right="-1"/>
              <w:jc w:val="center"/>
              <w:rPr>
                <w:rFonts w:ascii="Times New Roman" w:hAnsi="Times New Roman" w:cs="Times New Roman"/>
                <w:sz w:val="24"/>
                <w:szCs w:val="24"/>
              </w:rPr>
            </w:pPr>
          </w:p>
        </w:tc>
        <w:tc>
          <w:tcPr>
            <w:tcW w:w="1335" w:type="dxa"/>
            <w:tcBorders>
              <w:top w:val="single" w:sz="4" w:space="0" w:color="auto"/>
              <w:left w:val="nil"/>
              <w:bottom w:val="nil"/>
              <w:right w:val="nil"/>
            </w:tcBorders>
          </w:tcPr>
          <w:p w14:paraId="40E2A7AC" w14:textId="77777777" w:rsidR="00BE39EC" w:rsidRPr="000B55F7" w:rsidRDefault="00BE39EC" w:rsidP="00BE39EC">
            <w:pPr>
              <w:ind w:right="-1"/>
              <w:jc w:val="center"/>
              <w:rPr>
                <w:rFonts w:ascii="Times New Roman" w:hAnsi="Times New Roman" w:cs="Times New Roman"/>
                <w:sz w:val="24"/>
                <w:szCs w:val="24"/>
              </w:rPr>
            </w:pPr>
            <w:r w:rsidRPr="000B55F7">
              <w:rPr>
                <w:rFonts w:ascii="Times New Roman" w:hAnsi="Times New Roman" w:cs="Times New Roman"/>
                <w:position w:val="6"/>
                <w:sz w:val="24"/>
                <w:szCs w:val="24"/>
              </w:rPr>
              <w:t>(Parašas)</w:t>
            </w:r>
          </w:p>
        </w:tc>
        <w:tc>
          <w:tcPr>
            <w:tcW w:w="333" w:type="dxa"/>
          </w:tcPr>
          <w:p w14:paraId="52473D89" w14:textId="77777777" w:rsidR="00BE39EC" w:rsidRPr="000B55F7" w:rsidRDefault="00BE39EC" w:rsidP="00BE39EC">
            <w:pPr>
              <w:ind w:right="-1"/>
              <w:jc w:val="center"/>
              <w:rPr>
                <w:rFonts w:ascii="Times New Roman" w:hAnsi="Times New Roman" w:cs="Times New Roman"/>
                <w:sz w:val="24"/>
                <w:szCs w:val="24"/>
              </w:rPr>
            </w:pPr>
          </w:p>
        </w:tc>
        <w:tc>
          <w:tcPr>
            <w:tcW w:w="3508" w:type="dxa"/>
            <w:tcBorders>
              <w:top w:val="single" w:sz="4" w:space="0" w:color="auto"/>
              <w:left w:val="nil"/>
              <w:bottom w:val="nil"/>
              <w:right w:val="nil"/>
            </w:tcBorders>
          </w:tcPr>
          <w:p w14:paraId="121098A0" w14:textId="77777777" w:rsidR="00BE39EC" w:rsidRPr="000B55F7" w:rsidRDefault="00BE39EC" w:rsidP="00BE39EC">
            <w:pPr>
              <w:ind w:right="-1"/>
              <w:jc w:val="center"/>
              <w:rPr>
                <w:rFonts w:ascii="Times New Roman" w:hAnsi="Times New Roman" w:cs="Times New Roman"/>
                <w:sz w:val="24"/>
                <w:szCs w:val="24"/>
              </w:rPr>
            </w:pPr>
            <w:r w:rsidRPr="000B55F7">
              <w:rPr>
                <w:rFonts w:ascii="Times New Roman" w:hAnsi="Times New Roman" w:cs="Times New Roman"/>
                <w:position w:val="6"/>
                <w:sz w:val="24"/>
                <w:szCs w:val="24"/>
              </w:rPr>
              <w:t>(Vardas ir pavardė)</w:t>
            </w:r>
          </w:p>
        </w:tc>
      </w:tr>
    </w:tbl>
    <w:p w14:paraId="1952B56C" w14:textId="77777777" w:rsidR="00927B6F" w:rsidRPr="000B55F7" w:rsidRDefault="00927B6F" w:rsidP="003B2FDF">
      <w:pPr>
        <w:jc w:val="both"/>
      </w:pPr>
    </w:p>
    <w:sectPr w:rsidR="00927B6F" w:rsidRPr="000B55F7" w:rsidSect="004A111A">
      <w:headerReference w:type="default" r:id="rId8"/>
      <w:pgSz w:w="11906" w:h="16838" w:code="9"/>
      <w:pgMar w:top="1134" w:right="567" w:bottom="540" w:left="1276" w:header="562"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B6039" w14:textId="77777777" w:rsidR="00B412A4" w:rsidRDefault="00B412A4" w:rsidP="0028611A">
      <w:pPr>
        <w:spacing w:after="0" w:line="240" w:lineRule="auto"/>
      </w:pPr>
      <w:r>
        <w:separator/>
      </w:r>
    </w:p>
  </w:endnote>
  <w:endnote w:type="continuationSeparator" w:id="0">
    <w:p w14:paraId="1A66E924" w14:textId="77777777" w:rsidR="00B412A4" w:rsidRDefault="00B412A4"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5E908" w14:textId="77777777" w:rsidR="00B412A4" w:rsidRDefault="00B412A4" w:rsidP="0028611A">
      <w:pPr>
        <w:spacing w:after="0" w:line="240" w:lineRule="auto"/>
      </w:pPr>
      <w:r>
        <w:separator/>
      </w:r>
    </w:p>
  </w:footnote>
  <w:footnote w:type="continuationSeparator" w:id="0">
    <w:p w14:paraId="48F1872B" w14:textId="77777777" w:rsidR="00B412A4" w:rsidRDefault="00B412A4"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14:paraId="3D5365E1" w14:textId="379E7C20" w:rsidR="00E94A77" w:rsidRDefault="00E94A77">
        <w:pPr>
          <w:pStyle w:val="Header"/>
          <w:jc w:val="center"/>
        </w:pPr>
        <w:r>
          <w:fldChar w:fldCharType="begin"/>
        </w:r>
        <w:r>
          <w:instrText>PAGE   \* MERGEFORMAT</w:instrText>
        </w:r>
        <w:r>
          <w:fldChar w:fldCharType="separate"/>
        </w:r>
        <w:r w:rsidR="00223ADD">
          <w:rPr>
            <w:noProof/>
          </w:rPr>
          <w:t>4</w:t>
        </w:r>
        <w:r>
          <w:fldChar w:fldCharType="end"/>
        </w:r>
      </w:p>
    </w:sdtContent>
  </w:sdt>
  <w:p w14:paraId="43783E3B" w14:textId="77777777" w:rsidR="00E94A77" w:rsidRDefault="00E94A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D6649F"/>
    <w:multiLevelType w:val="multilevel"/>
    <w:tmpl w:val="E6783F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FA5F3D"/>
    <w:multiLevelType w:val="hybridMultilevel"/>
    <w:tmpl w:val="6062F302"/>
    <w:lvl w:ilvl="0" w:tplc="BDD05D94">
      <w:numFmt w:val="bullet"/>
      <w:lvlText w:val="-"/>
      <w:lvlJc w:val="left"/>
      <w:pPr>
        <w:ind w:left="530" w:hanging="360"/>
      </w:pPr>
      <w:rPr>
        <w:rFonts w:ascii="Times New Roman" w:eastAsiaTheme="minorHAnsi" w:hAnsi="Times New Roman" w:cs="Times New Roman" w:hint="default"/>
      </w:rPr>
    </w:lvl>
    <w:lvl w:ilvl="1" w:tplc="04270003" w:tentative="1">
      <w:start w:val="1"/>
      <w:numFmt w:val="bullet"/>
      <w:lvlText w:val="o"/>
      <w:lvlJc w:val="left"/>
      <w:pPr>
        <w:ind w:left="1250" w:hanging="360"/>
      </w:pPr>
      <w:rPr>
        <w:rFonts w:ascii="Courier New" w:hAnsi="Courier New" w:cs="Courier New" w:hint="default"/>
      </w:rPr>
    </w:lvl>
    <w:lvl w:ilvl="2" w:tplc="04270005" w:tentative="1">
      <w:start w:val="1"/>
      <w:numFmt w:val="bullet"/>
      <w:lvlText w:val=""/>
      <w:lvlJc w:val="left"/>
      <w:pPr>
        <w:ind w:left="1970" w:hanging="360"/>
      </w:pPr>
      <w:rPr>
        <w:rFonts w:ascii="Wingdings" w:hAnsi="Wingdings" w:hint="default"/>
      </w:rPr>
    </w:lvl>
    <w:lvl w:ilvl="3" w:tplc="04270001" w:tentative="1">
      <w:start w:val="1"/>
      <w:numFmt w:val="bullet"/>
      <w:lvlText w:val=""/>
      <w:lvlJc w:val="left"/>
      <w:pPr>
        <w:ind w:left="2690" w:hanging="360"/>
      </w:pPr>
      <w:rPr>
        <w:rFonts w:ascii="Symbol" w:hAnsi="Symbol" w:hint="default"/>
      </w:rPr>
    </w:lvl>
    <w:lvl w:ilvl="4" w:tplc="04270003" w:tentative="1">
      <w:start w:val="1"/>
      <w:numFmt w:val="bullet"/>
      <w:lvlText w:val="o"/>
      <w:lvlJc w:val="left"/>
      <w:pPr>
        <w:ind w:left="3410" w:hanging="360"/>
      </w:pPr>
      <w:rPr>
        <w:rFonts w:ascii="Courier New" w:hAnsi="Courier New" w:cs="Courier New" w:hint="default"/>
      </w:rPr>
    </w:lvl>
    <w:lvl w:ilvl="5" w:tplc="04270005" w:tentative="1">
      <w:start w:val="1"/>
      <w:numFmt w:val="bullet"/>
      <w:lvlText w:val=""/>
      <w:lvlJc w:val="left"/>
      <w:pPr>
        <w:ind w:left="4130" w:hanging="360"/>
      </w:pPr>
      <w:rPr>
        <w:rFonts w:ascii="Wingdings" w:hAnsi="Wingdings" w:hint="default"/>
      </w:rPr>
    </w:lvl>
    <w:lvl w:ilvl="6" w:tplc="04270001" w:tentative="1">
      <w:start w:val="1"/>
      <w:numFmt w:val="bullet"/>
      <w:lvlText w:val=""/>
      <w:lvlJc w:val="left"/>
      <w:pPr>
        <w:ind w:left="4850" w:hanging="360"/>
      </w:pPr>
      <w:rPr>
        <w:rFonts w:ascii="Symbol" w:hAnsi="Symbol" w:hint="default"/>
      </w:rPr>
    </w:lvl>
    <w:lvl w:ilvl="7" w:tplc="04270003" w:tentative="1">
      <w:start w:val="1"/>
      <w:numFmt w:val="bullet"/>
      <w:lvlText w:val="o"/>
      <w:lvlJc w:val="left"/>
      <w:pPr>
        <w:ind w:left="5570" w:hanging="360"/>
      </w:pPr>
      <w:rPr>
        <w:rFonts w:ascii="Courier New" w:hAnsi="Courier New" w:cs="Courier New" w:hint="default"/>
      </w:rPr>
    </w:lvl>
    <w:lvl w:ilvl="8" w:tplc="04270005" w:tentative="1">
      <w:start w:val="1"/>
      <w:numFmt w:val="bullet"/>
      <w:lvlText w:val=""/>
      <w:lvlJc w:val="left"/>
      <w:pPr>
        <w:ind w:left="6290" w:hanging="360"/>
      </w:pPr>
      <w:rPr>
        <w:rFonts w:ascii="Wingdings" w:hAnsi="Wingdings" w:hint="default"/>
      </w:rPr>
    </w:lvl>
  </w:abstractNum>
  <w:abstractNum w:abstractNumId="4"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5"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6" w15:restartNumberingAfterBreak="0">
    <w:nsid w:val="247841A3"/>
    <w:multiLevelType w:val="hybridMultilevel"/>
    <w:tmpl w:val="C29C57D8"/>
    <w:lvl w:ilvl="0" w:tplc="D8280D1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8"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9" w15:restartNumberingAfterBreak="0">
    <w:nsid w:val="38F71B69"/>
    <w:multiLevelType w:val="hybridMultilevel"/>
    <w:tmpl w:val="6BB476AA"/>
    <w:lvl w:ilvl="0" w:tplc="C7F23EE0">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3"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4" w15:restartNumberingAfterBreak="0">
    <w:nsid w:val="4D073D9B"/>
    <w:multiLevelType w:val="multilevel"/>
    <w:tmpl w:val="BA329DBA"/>
    <w:numStyleLink w:val="Stilius2"/>
  </w:abstractNum>
  <w:abstractNum w:abstractNumId="15"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61DB5D41"/>
    <w:multiLevelType w:val="hybridMultilevel"/>
    <w:tmpl w:val="7CB0C952"/>
    <w:lvl w:ilvl="0" w:tplc="0DDADBAE">
      <w:start w:val="1"/>
      <w:numFmt w:val="bullet"/>
      <w:lvlText w:val=""/>
      <w:lvlJc w:val="left"/>
      <w:pPr>
        <w:ind w:left="720" w:hanging="360"/>
      </w:pPr>
      <w:rPr>
        <w:rFonts w:ascii="Times New Roman" w:hAnsi="Times New Roman" w:cs="Times New Roman"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20933AC"/>
    <w:multiLevelType w:val="multilevel"/>
    <w:tmpl w:val="BA329DBA"/>
    <w:numStyleLink w:val="Stilius1"/>
  </w:abstractNum>
  <w:abstractNum w:abstractNumId="18"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20"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BF2658"/>
    <w:multiLevelType w:val="multilevel"/>
    <w:tmpl w:val="AB0ED150"/>
    <w:lvl w:ilvl="0">
      <w:start w:val="1"/>
      <w:numFmt w:val="decimal"/>
      <w:lvlText w:val="%1."/>
      <w:lvlJc w:val="left"/>
      <w:pPr>
        <w:ind w:left="1094"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23" w15:restartNumberingAfterBreak="0">
    <w:nsid w:val="753A0C83"/>
    <w:multiLevelType w:val="multilevel"/>
    <w:tmpl w:val="DA22F90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2909DE"/>
    <w:multiLevelType w:val="hybridMultilevel"/>
    <w:tmpl w:val="35820F74"/>
    <w:lvl w:ilvl="0" w:tplc="F8CE7EC8">
      <w:start w:val="8"/>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26" w15:restartNumberingAfterBreak="0">
    <w:nsid w:val="7F733F7C"/>
    <w:multiLevelType w:val="hybridMultilevel"/>
    <w:tmpl w:val="6A3C0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11"/>
  </w:num>
  <w:num w:numId="6">
    <w:abstractNumId w:val="21"/>
  </w:num>
  <w:num w:numId="7">
    <w:abstractNumId w:val="10"/>
  </w:num>
  <w:num w:numId="8">
    <w:abstractNumId w:val="20"/>
  </w:num>
  <w:num w:numId="9">
    <w:abstractNumId w:val="18"/>
  </w:num>
  <w:num w:numId="10">
    <w:abstractNumId w:val="12"/>
  </w:num>
  <w:num w:numId="11">
    <w:abstractNumId w:val="19"/>
  </w:num>
  <w:num w:numId="12">
    <w:abstractNumId w:val="17"/>
  </w:num>
  <w:num w:numId="13">
    <w:abstractNumId w:val="13"/>
  </w:num>
  <w:num w:numId="14">
    <w:abstractNumId w:val="14"/>
  </w:num>
  <w:num w:numId="15">
    <w:abstractNumId w:val="25"/>
  </w:num>
  <w:num w:numId="16">
    <w:abstractNumId w:val="7"/>
  </w:num>
  <w:num w:numId="17">
    <w:abstractNumId w:val="5"/>
  </w:num>
  <w:num w:numId="18">
    <w:abstractNumId w:val="15"/>
  </w:num>
  <w:num w:numId="19">
    <w:abstractNumId w:val="8"/>
  </w:num>
  <w:num w:numId="20">
    <w:abstractNumId w:val="16"/>
  </w:num>
  <w:num w:numId="21">
    <w:abstractNumId w:val="3"/>
  </w:num>
  <w:num w:numId="22">
    <w:abstractNumId w:val="6"/>
  </w:num>
  <w:num w:numId="23">
    <w:abstractNumId w:val="9"/>
  </w:num>
  <w:num w:numId="24">
    <w:abstractNumId w:val="24"/>
  </w:num>
  <w:num w:numId="25">
    <w:abstractNumId w:val="26"/>
  </w:num>
  <w:num w:numId="26">
    <w:abstractNumId w:val="2"/>
  </w:num>
  <w:num w:numId="27">
    <w:abstractNumId w:val="2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0369A"/>
    <w:rsid w:val="0000392E"/>
    <w:rsid w:val="000179D6"/>
    <w:rsid w:val="00017C2B"/>
    <w:rsid w:val="00021C76"/>
    <w:rsid w:val="00021DD1"/>
    <w:rsid w:val="00021E49"/>
    <w:rsid w:val="000268A0"/>
    <w:rsid w:val="00031B70"/>
    <w:rsid w:val="0004330F"/>
    <w:rsid w:val="00044F52"/>
    <w:rsid w:val="00044FC5"/>
    <w:rsid w:val="0004569D"/>
    <w:rsid w:val="00046196"/>
    <w:rsid w:val="00060180"/>
    <w:rsid w:val="00065145"/>
    <w:rsid w:val="00067BE6"/>
    <w:rsid w:val="000777D7"/>
    <w:rsid w:val="0008186F"/>
    <w:rsid w:val="000818F1"/>
    <w:rsid w:val="0008339D"/>
    <w:rsid w:val="000874BD"/>
    <w:rsid w:val="00096426"/>
    <w:rsid w:val="0009674A"/>
    <w:rsid w:val="000A0017"/>
    <w:rsid w:val="000A6B6F"/>
    <w:rsid w:val="000B1C5B"/>
    <w:rsid w:val="000B55F7"/>
    <w:rsid w:val="000C2C89"/>
    <w:rsid w:val="000C3E8C"/>
    <w:rsid w:val="000C64FF"/>
    <w:rsid w:val="000D2C4B"/>
    <w:rsid w:val="000D2E32"/>
    <w:rsid w:val="000D7AEB"/>
    <w:rsid w:val="000E370C"/>
    <w:rsid w:val="000E47B0"/>
    <w:rsid w:val="000E4C51"/>
    <w:rsid w:val="000E6B56"/>
    <w:rsid w:val="000F5152"/>
    <w:rsid w:val="00102854"/>
    <w:rsid w:val="00104768"/>
    <w:rsid w:val="001061EB"/>
    <w:rsid w:val="00106E9B"/>
    <w:rsid w:val="001075A2"/>
    <w:rsid w:val="00110E55"/>
    <w:rsid w:val="00112F2E"/>
    <w:rsid w:val="00113AB4"/>
    <w:rsid w:val="00126275"/>
    <w:rsid w:val="00126865"/>
    <w:rsid w:val="0013653E"/>
    <w:rsid w:val="00145984"/>
    <w:rsid w:val="00165B18"/>
    <w:rsid w:val="00166385"/>
    <w:rsid w:val="00167FD1"/>
    <w:rsid w:val="00173635"/>
    <w:rsid w:val="00173896"/>
    <w:rsid w:val="00173FDD"/>
    <w:rsid w:val="001743AB"/>
    <w:rsid w:val="00174B46"/>
    <w:rsid w:val="00175362"/>
    <w:rsid w:val="001757E7"/>
    <w:rsid w:val="001809E7"/>
    <w:rsid w:val="001820AE"/>
    <w:rsid w:val="00182AAE"/>
    <w:rsid w:val="00185564"/>
    <w:rsid w:val="001A0DE2"/>
    <w:rsid w:val="001A3671"/>
    <w:rsid w:val="001A3AC8"/>
    <w:rsid w:val="001A564C"/>
    <w:rsid w:val="001A697E"/>
    <w:rsid w:val="001B3EBF"/>
    <w:rsid w:val="001B68B5"/>
    <w:rsid w:val="001C1CFF"/>
    <w:rsid w:val="001C354A"/>
    <w:rsid w:val="001C7019"/>
    <w:rsid w:val="001C74DD"/>
    <w:rsid w:val="001D0FA6"/>
    <w:rsid w:val="001D46F5"/>
    <w:rsid w:val="001D7BBF"/>
    <w:rsid w:val="001E48DD"/>
    <w:rsid w:val="001E5153"/>
    <w:rsid w:val="001E51A4"/>
    <w:rsid w:val="001E6FDD"/>
    <w:rsid w:val="00200245"/>
    <w:rsid w:val="00203B46"/>
    <w:rsid w:val="00210E72"/>
    <w:rsid w:val="00223ADD"/>
    <w:rsid w:val="00223F36"/>
    <w:rsid w:val="00224D68"/>
    <w:rsid w:val="00226A37"/>
    <w:rsid w:val="002308AE"/>
    <w:rsid w:val="0023477B"/>
    <w:rsid w:val="00234CB2"/>
    <w:rsid w:val="00245D46"/>
    <w:rsid w:val="00252098"/>
    <w:rsid w:val="00252694"/>
    <w:rsid w:val="00257426"/>
    <w:rsid w:val="00261C27"/>
    <w:rsid w:val="00265F70"/>
    <w:rsid w:val="00273961"/>
    <w:rsid w:val="00274AA4"/>
    <w:rsid w:val="0027525C"/>
    <w:rsid w:val="0028611A"/>
    <w:rsid w:val="00286C8F"/>
    <w:rsid w:val="00290A9E"/>
    <w:rsid w:val="0029444D"/>
    <w:rsid w:val="00294E6A"/>
    <w:rsid w:val="002A23B9"/>
    <w:rsid w:val="002A2B34"/>
    <w:rsid w:val="002A2E7F"/>
    <w:rsid w:val="002A3CA2"/>
    <w:rsid w:val="002A5973"/>
    <w:rsid w:val="002B3822"/>
    <w:rsid w:val="002B38A3"/>
    <w:rsid w:val="002B4B49"/>
    <w:rsid w:val="002B60D3"/>
    <w:rsid w:val="002B7EF7"/>
    <w:rsid w:val="002C04EF"/>
    <w:rsid w:val="002C1F61"/>
    <w:rsid w:val="002C4E7B"/>
    <w:rsid w:val="002C5B92"/>
    <w:rsid w:val="002C688A"/>
    <w:rsid w:val="002E30F9"/>
    <w:rsid w:val="002F00C8"/>
    <w:rsid w:val="002F1A7B"/>
    <w:rsid w:val="002F1D78"/>
    <w:rsid w:val="002F296C"/>
    <w:rsid w:val="002F3A56"/>
    <w:rsid w:val="002F5C01"/>
    <w:rsid w:val="002F6597"/>
    <w:rsid w:val="002F73F4"/>
    <w:rsid w:val="0030236C"/>
    <w:rsid w:val="003048A5"/>
    <w:rsid w:val="003061F3"/>
    <w:rsid w:val="003067AD"/>
    <w:rsid w:val="00306D1A"/>
    <w:rsid w:val="00312FA7"/>
    <w:rsid w:val="0031495B"/>
    <w:rsid w:val="00321BC7"/>
    <w:rsid w:val="00322E91"/>
    <w:rsid w:val="00324B57"/>
    <w:rsid w:val="003261BD"/>
    <w:rsid w:val="0033009D"/>
    <w:rsid w:val="003306F8"/>
    <w:rsid w:val="00331A86"/>
    <w:rsid w:val="00333224"/>
    <w:rsid w:val="00336689"/>
    <w:rsid w:val="0033767A"/>
    <w:rsid w:val="003407BE"/>
    <w:rsid w:val="00341390"/>
    <w:rsid w:val="0034165F"/>
    <w:rsid w:val="00344568"/>
    <w:rsid w:val="003508A3"/>
    <w:rsid w:val="00355013"/>
    <w:rsid w:val="0035588A"/>
    <w:rsid w:val="00362DB5"/>
    <w:rsid w:val="00366FD1"/>
    <w:rsid w:val="00372024"/>
    <w:rsid w:val="00372D94"/>
    <w:rsid w:val="00376A2C"/>
    <w:rsid w:val="00383751"/>
    <w:rsid w:val="003870F1"/>
    <w:rsid w:val="0038732F"/>
    <w:rsid w:val="003910DB"/>
    <w:rsid w:val="00391E41"/>
    <w:rsid w:val="0039483F"/>
    <w:rsid w:val="003A07A1"/>
    <w:rsid w:val="003A3E85"/>
    <w:rsid w:val="003A6BB2"/>
    <w:rsid w:val="003A76EB"/>
    <w:rsid w:val="003B1D84"/>
    <w:rsid w:val="003B2FDF"/>
    <w:rsid w:val="003B7F68"/>
    <w:rsid w:val="003C0CE3"/>
    <w:rsid w:val="003C140D"/>
    <w:rsid w:val="003C2DF7"/>
    <w:rsid w:val="003C333F"/>
    <w:rsid w:val="003C51A2"/>
    <w:rsid w:val="003D3395"/>
    <w:rsid w:val="003E2239"/>
    <w:rsid w:val="003E283E"/>
    <w:rsid w:val="003F0684"/>
    <w:rsid w:val="003F23EB"/>
    <w:rsid w:val="003F24C4"/>
    <w:rsid w:val="003F2838"/>
    <w:rsid w:val="003F43BC"/>
    <w:rsid w:val="004045C8"/>
    <w:rsid w:val="00406D70"/>
    <w:rsid w:val="00407978"/>
    <w:rsid w:val="004100D6"/>
    <w:rsid w:val="00417BA7"/>
    <w:rsid w:val="00420E87"/>
    <w:rsid w:val="00424E69"/>
    <w:rsid w:val="00433D93"/>
    <w:rsid w:val="00435B6B"/>
    <w:rsid w:val="00436F9F"/>
    <w:rsid w:val="00440A35"/>
    <w:rsid w:val="004428FA"/>
    <w:rsid w:val="00444AE6"/>
    <w:rsid w:val="004527E0"/>
    <w:rsid w:val="00454152"/>
    <w:rsid w:val="00465908"/>
    <w:rsid w:val="00465F9E"/>
    <w:rsid w:val="00476EFD"/>
    <w:rsid w:val="004832DE"/>
    <w:rsid w:val="00487845"/>
    <w:rsid w:val="004944EF"/>
    <w:rsid w:val="004A111A"/>
    <w:rsid w:val="004A66FC"/>
    <w:rsid w:val="004A6897"/>
    <w:rsid w:val="004B474D"/>
    <w:rsid w:val="004C2869"/>
    <w:rsid w:val="004C34BC"/>
    <w:rsid w:val="004C3CC2"/>
    <w:rsid w:val="004C5391"/>
    <w:rsid w:val="004C634C"/>
    <w:rsid w:val="004C774E"/>
    <w:rsid w:val="004D4341"/>
    <w:rsid w:val="004D48D7"/>
    <w:rsid w:val="004D536C"/>
    <w:rsid w:val="004D558C"/>
    <w:rsid w:val="004E09ED"/>
    <w:rsid w:val="004E5444"/>
    <w:rsid w:val="004E779D"/>
    <w:rsid w:val="004F4997"/>
    <w:rsid w:val="004F4C2E"/>
    <w:rsid w:val="004F6F67"/>
    <w:rsid w:val="004F7C48"/>
    <w:rsid w:val="00500BBC"/>
    <w:rsid w:val="00500F02"/>
    <w:rsid w:val="0050139F"/>
    <w:rsid w:val="00503E40"/>
    <w:rsid w:val="005060DB"/>
    <w:rsid w:val="005160D1"/>
    <w:rsid w:val="0051792B"/>
    <w:rsid w:val="00530D23"/>
    <w:rsid w:val="00530D52"/>
    <w:rsid w:val="00533C8C"/>
    <w:rsid w:val="00535589"/>
    <w:rsid w:val="00542113"/>
    <w:rsid w:val="00545101"/>
    <w:rsid w:val="00547020"/>
    <w:rsid w:val="00551088"/>
    <w:rsid w:val="00553D25"/>
    <w:rsid w:val="00557089"/>
    <w:rsid w:val="005635FE"/>
    <w:rsid w:val="005636FF"/>
    <w:rsid w:val="00566846"/>
    <w:rsid w:val="005677A3"/>
    <w:rsid w:val="00567C5F"/>
    <w:rsid w:val="00572182"/>
    <w:rsid w:val="00572ABB"/>
    <w:rsid w:val="0057375D"/>
    <w:rsid w:val="00573C5E"/>
    <w:rsid w:val="00575524"/>
    <w:rsid w:val="00580124"/>
    <w:rsid w:val="00590900"/>
    <w:rsid w:val="00591E0E"/>
    <w:rsid w:val="005931F3"/>
    <w:rsid w:val="00593EE2"/>
    <w:rsid w:val="00596762"/>
    <w:rsid w:val="005A225E"/>
    <w:rsid w:val="005A3F04"/>
    <w:rsid w:val="005B1F93"/>
    <w:rsid w:val="005C21F6"/>
    <w:rsid w:val="005C386B"/>
    <w:rsid w:val="005C46B1"/>
    <w:rsid w:val="005D0503"/>
    <w:rsid w:val="005D4816"/>
    <w:rsid w:val="005D54A6"/>
    <w:rsid w:val="005F41B5"/>
    <w:rsid w:val="00601797"/>
    <w:rsid w:val="00604688"/>
    <w:rsid w:val="00604903"/>
    <w:rsid w:val="00613A56"/>
    <w:rsid w:val="00623B94"/>
    <w:rsid w:val="00625C68"/>
    <w:rsid w:val="00627AE2"/>
    <w:rsid w:val="006314DC"/>
    <w:rsid w:val="00632855"/>
    <w:rsid w:val="00632FFF"/>
    <w:rsid w:val="00637658"/>
    <w:rsid w:val="00637ECB"/>
    <w:rsid w:val="00640C0B"/>
    <w:rsid w:val="0064226A"/>
    <w:rsid w:val="00646741"/>
    <w:rsid w:val="00652AA0"/>
    <w:rsid w:val="0065472F"/>
    <w:rsid w:val="0066392C"/>
    <w:rsid w:val="006639C3"/>
    <w:rsid w:val="00663EEB"/>
    <w:rsid w:val="006647D4"/>
    <w:rsid w:val="00665D5A"/>
    <w:rsid w:val="00667542"/>
    <w:rsid w:val="006717D2"/>
    <w:rsid w:val="00672AE8"/>
    <w:rsid w:val="00674CA1"/>
    <w:rsid w:val="00675FBE"/>
    <w:rsid w:val="00675FE1"/>
    <w:rsid w:val="00680431"/>
    <w:rsid w:val="0068485C"/>
    <w:rsid w:val="00685E6A"/>
    <w:rsid w:val="0068739B"/>
    <w:rsid w:val="00687B18"/>
    <w:rsid w:val="00690A84"/>
    <w:rsid w:val="0069193E"/>
    <w:rsid w:val="00691C67"/>
    <w:rsid w:val="006A2002"/>
    <w:rsid w:val="006A703E"/>
    <w:rsid w:val="006B432B"/>
    <w:rsid w:val="006B5071"/>
    <w:rsid w:val="006B6FC3"/>
    <w:rsid w:val="006B744E"/>
    <w:rsid w:val="006C56B2"/>
    <w:rsid w:val="006D02EC"/>
    <w:rsid w:val="006D1552"/>
    <w:rsid w:val="006D1895"/>
    <w:rsid w:val="006D5E94"/>
    <w:rsid w:val="006E4619"/>
    <w:rsid w:val="006E6138"/>
    <w:rsid w:val="006E72AD"/>
    <w:rsid w:val="006F11DD"/>
    <w:rsid w:val="006F251E"/>
    <w:rsid w:val="006F5345"/>
    <w:rsid w:val="00700F2D"/>
    <w:rsid w:val="00705C06"/>
    <w:rsid w:val="00705C74"/>
    <w:rsid w:val="0070783F"/>
    <w:rsid w:val="00720829"/>
    <w:rsid w:val="00721CA9"/>
    <w:rsid w:val="007233A1"/>
    <w:rsid w:val="00732BDC"/>
    <w:rsid w:val="00732DF4"/>
    <w:rsid w:val="00733C75"/>
    <w:rsid w:val="00741065"/>
    <w:rsid w:val="007469A8"/>
    <w:rsid w:val="00750AF8"/>
    <w:rsid w:val="00752EAF"/>
    <w:rsid w:val="007535BB"/>
    <w:rsid w:val="00754C6F"/>
    <w:rsid w:val="00774B4E"/>
    <w:rsid w:val="00777C56"/>
    <w:rsid w:val="007837A4"/>
    <w:rsid w:val="00783A96"/>
    <w:rsid w:val="007846DA"/>
    <w:rsid w:val="0078641F"/>
    <w:rsid w:val="00787264"/>
    <w:rsid w:val="00790C08"/>
    <w:rsid w:val="00791297"/>
    <w:rsid w:val="00792317"/>
    <w:rsid w:val="007939BB"/>
    <w:rsid w:val="007955EB"/>
    <w:rsid w:val="00796E82"/>
    <w:rsid w:val="00797E6C"/>
    <w:rsid w:val="007A3516"/>
    <w:rsid w:val="007A5292"/>
    <w:rsid w:val="007A5BB4"/>
    <w:rsid w:val="007A62F2"/>
    <w:rsid w:val="007C115C"/>
    <w:rsid w:val="007C432A"/>
    <w:rsid w:val="007D2B33"/>
    <w:rsid w:val="007D36FF"/>
    <w:rsid w:val="007D406F"/>
    <w:rsid w:val="007D50A3"/>
    <w:rsid w:val="007E2B48"/>
    <w:rsid w:val="007E2EE8"/>
    <w:rsid w:val="007E37FC"/>
    <w:rsid w:val="007E6B50"/>
    <w:rsid w:val="007F25B2"/>
    <w:rsid w:val="007F506E"/>
    <w:rsid w:val="00801045"/>
    <w:rsid w:val="00804BEF"/>
    <w:rsid w:val="008148FF"/>
    <w:rsid w:val="00816A68"/>
    <w:rsid w:val="00816C97"/>
    <w:rsid w:val="00820403"/>
    <w:rsid w:val="0082040F"/>
    <w:rsid w:val="008207A2"/>
    <w:rsid w:val="00825395"/>
    <w:rsid w:val="00826C3D"/>
    <w:rsid w:val="008326DD"/>
    <w:rsid w:val="0083727D"/>
    <w:rsid w:val="008407EB"/>
    <w:rsid w:val="0084147B"/>
    <w:rsid w:val="008435FE"/>
    <w:rsid w:val="00843DB4"/>
    <w:rsid w:val="00852537"/>
    <w:rsid w:val="0085324E"/>
    <w:rsid w:val="008559EA"/>
    <w:rsid w:val="0085770C"/>
    <w:rsid w:val="008607C3"/>
    <w:rsid w:val="00860A12"/>
    <w:rsid w:val="008631FE"/>
    <w:rsid w:val="00866F62"/>
    <w:rsid w:val="008708E2"/>
    <w:rsid w:val="008753C4"/>
    <w:rsid w:val="008755DF"/>
    <w:rsid w:val="0088115F"/>
    <w:rsid w:val="0089154A"/>
    <w:rsid w:val="0089293B"/>
    <w:rsid w:val="00894300"/>
    <w:rsid w:val="008A1A8B"/>
    <w:rsid w:val="008A2134"/>
    <w:rsid w:val="008A475C"/>
    <w:rsid w:val="008B7ED4"/>
    <w:rsid w:val="008C3601"/>
    <w:rsid w:val="008D3B48"/>
    <w:rsid w:val="008D6221"/>
    <w:rsid w:val="008D7689"/>
    <w:rsid w:val="008E0579"/>
    <w:rsid w:val="008E26C4"/>
    <w:rsid w:val="008E3436"/>
    <w:rsid w:val="008E4071"/>
    <w:rsid w:val="008F5F01"/>
    <w:rsid w:val="00902647"/>
    <w:rsid w:val="00912C00"/>
    <w:rsid w:val="00913E51"/>
    <w:rsid w:val="00914770"/>
    <w:rsid w:val="0092023A"/>
    <w:rsid w:val="00920ED9"/>
    <w:rsid w:val="00921B25"/>
    <w:rsid w:val="00927B6F"/>
    <w:rsid w:val="0093095E"/>
    <w:rsid w:val="0093617B"/>
    <w:rsid w:val="00936606"/>
    <w:rsid w:val="009427EF"/>
    <w:rsid w:val="0094798D"/>
    <w:rsid w:val="00951B01"/>
    <w:rsid w:val="00952165"/>
    <w:rsid w:val="0095377A"/>
    <w:rsid w:val="00957714"/>
    <w:rsid w:val="00964514"/>
    <w:rsid w:val="00964BD4"/>
    <w:rsid w:val="00975085"/>
    <w:rsid w:val="009777A7"/>
    <w:rsid w:val="009801E4"/>
    <w:rsid w:val="00980ECB"/>
    <w:rsid w:val="00980EF7"/>
    <w:rsid w:val="009825AF"/>
    <w:rsid w:val="00983373"/>
    <w:rsid w:val="00985A7A"/>
    <w:rsid w:val="0098621F"/>
    <w:rsid w:val="0099020D"/>
    <w:rsid w:val="0099741B"/>
    <w:rsid w:val="009A300D"/>
    <w:rsid w:val="009A3FA9"/>
    <w:rsid w:val="009A41D3"/>
    <w:rsid w:val="009A7E24"/>
    <w:rsid w:val="009B3D7C"/>
    <w:rsid w:val="009C01C3"/>
    <w:rsid w:val="009C63DC"/>
    <w:rsid w:val="009C67DE"/>
    <w:rsid w:val="009D3C4D"/>
    <w:rsid w:val="009D3ED5"/>
    <w:rsid w:val="009D709A"/>
    <w:rsid w:val="009E2F86"/>
    <w:rsid w:val="009E3DBC"/>
    <w:rsid w:val="009F261C"/>
    <w:rsid w:val="009F5275"/>
    <w:rsid w:val="00A01CDB"/>
    <w:rsid w:val="00A02FDF"/>
    <w:rsid w:val="00A05787"/>
    <w:rsid w:val="00A1075C"/>
    <w:rsid w:val="00A130B0"/>
    <w:rsid w:val="00A130B1"/>
    <w:rsid w:val="00A16BC4"/>
    <w:rsid w:val="00A16E3E"/>
    <w:rsid w:val="00A205C4"/>
    <w:rsid w:val="00A270C5"/>
    <w:rsid w:val="00A332A5"/>
    <w:rsid w:val="00A37822"/>
    <w:rsid w:val="00A4340D"/>
    <w:rsid w:val="00A46CE5"/>
    <w:rsid w:val="00A47AE5"/>
    <w:rsid w:val="00A50FE6"/>
    <w:rsid w:val="00A51855"/>
    <w:rsid w:val="00A55803"/>
    <w:rsid w:val="00A577B7"/>
    <w:rsid w:val="00A606D4"/>
    <w:rsid w:val="00A608F2"/>
    <w:rsid w:val="00A702E9"/>
    <w:rsid w:val="00A73966"/>
    <w:rsid w:val="00A86033"/>
    <w:rsid w:val="00A87370"/>
    <w:rsid w:val="00A87F1F"/>
    <w:rsid w:val="00A90EF2"/>
    <w:rsid w:val="00A91651"/>
    <w:rsid w:val="00A92B7D"/>
    <w:rsid w:val="00A955D9"/>
    <w:rsid w:val="00AA00D1"/>
    <w:rsid w:val="00AA0ED7"/>
    <w:rsid w:val="00AA6106"/>
    <w:rsid w:val="00AB051B"/>
    <w:rsid w:val="00AB2D31"/>
    <w:rsid w:val="00AB7263"/>
    <w:rsid w:val="00AC0D3A"/>
    <w:rsid w:val="00AD0936"/>
    <w:rsid w:val="00AD339B"/>
    <w:rsid w:val="00AD54D0"/>
    <w:rsid w:val="00AD5842"/>
    <w:rsid w:val="00AD59CE"/>
    <w:rsid w:val="00AD6BE4"/>
    <w:rsid w:val="00AD7A6A"/>
    <w:rsid w:val="00AE2177"/>
    <w:rsid w:val="00AE561C"/>
    <w:rsid w:val="00AF10EA"/>
    <w:rsid w:val="00AF1647"/>
    <w:rsid w:val="00AF597B"/>
    <w:rsid w:val="00AF5A91"/>
    <w:rsid w:val="00B00FF4"/>
    <w:rsid w:val="00B0115C"/>
    <w:rsid w:val="00B0353A"/>
    <w:rsid w:val="00B03D0C"/>
    <w:rsid w:val="00B05E7D"/>
    <w:rsid w:val="00B12CB7"/>
    <w:rsid w:val="00B14F07"/>
    <w:rsid w:val="00B22682"/>
    <w:rsid w:val="00B246F9"/>
    <w:rsid w:val="00B27715"/>
    <w:rsid w:val="00B33DC4"/>
    <w:rsid w:val="00B400D5"/>
    <w:rsid w:val="00B412A4"/>
    <w:rsid w:val="00B51BCC"/>
    <w:rsid w:val="00B6176A"/>
    <w:rsid w:val="00B67277"/>
    <w:rsid w:val="00B71EBC"/>
    <w:rsid w:val="00B72108"/>
    <w:rsid w:val="00B74603"/>
    <w:rsid w:val="00B76554"/>
    <w:rsid w:val="00B81CBD"/>
    <w:rsid w:val="00B92750"/>
    <w:rsid w:val="00BA1193"/>
    <w:rsid w:val="00BA6697"/>
    <w:rsid w:val="00BA7902"/>
    <w:rsid w:val="00BB1C00"/>
    <w:rsid w:val="00BB29F4"/>
    <w:rsid w:val="00BB69BD"/>
    <w:rsid w:val="00BB74DF"/>
    <w:rsid w:val="00BB7DE9"/>
    <w:rsid w:val="00BC0FB9"/>
    <w:rsid w:val="00BC2123"/>
    <w:rsid w:val="00BC7C53"/>
    <w:rsid w:val="00BD30E7"/>
    <w:rsid w:val="00BE0DE5"/>
    <w:rsid w:val="00BE2B99"/>
    <w:rsid w:val="00BE39EC"/>
    <w:rsid w:val="00BE3F97"/>
    <w:rsid w:val="00BE4822"/>
    <w:rsid w:val="00BE6E84"/>
    <w:rsid w:val="00BF3B9E"/>
    <w:rsid w:val="00BF4A30"/>
    <w:rsid w:val="00BF75B1"/>
    <w:rsid w:val="00C014D2"/>
    <w:rsid w:val="00C01E40"/>
    <w:rsid w:val="00C057DB"/>
    <w:rsid w:val="00C07F3E"/>
    <w:rsid w:val="00C13783"/>
    <w:rsid w:val="00C16A38"/>
    <w:rsid w:val="00C21AB7"/>
    <w:rsid w:val="00C235AA"/>
    <w:rsid w:val="00C237A2"/>
    <w:rsid w:val="00C32162"/>
    <w:rsid w:val="00C32548"/>
    <w:rsid w:val="00C36548"/>
    <w:rsid w:val="00C40E85"/>
    <w:rsid w:val="00C461CE"/>
    <w:rsid w:val="00C52294"/>
    <w:rsid w:val="00C5239F"/>
    <w:rsid w:val="00C52F97"/>
    <w:rsid w:val="00C57AB6"/>
    <w:rsid w:val="00C57FA1"/>
    <w:rsid w:val="00C60C9D"/>
    <w:rsid w:val="00C6256D"/>
    <w:rsid w:val="00C81347"/>
    <w:rsid w:val="00C81E74"/>
    <w:rsid w:val="00C844B5"/>
    <w:rsid w:val="00C85AAB"/>
    <w:rsid w:val="00C91598"/>
    <w:rsid w:val="00C91BA2"/>
    <w:rsid w:val="00C925C7"/>
    <w:rsid w:val="00C96E2D"/>
    <w:rsid w:val="00CA124D"/>
    <w:rsid w:val="00CA396C"/>
    <w:rsid w:val="00CA44E1"/>
    <w:rsid w:val="00CB5BDF"/>
    <w:rsid w:val="00CC01F1"/>
    <w:rsid w:val="00CC1793"/>
    <w:rsid w:val="00CD2B4C"/>
    <w:rsid w:val="00CD3A6A"/>
    <w:rsid w:val="00CD616B"/>
    <w:rsid w:val="00CD6A3F"/>
    <w:rsid w:val="00CE0C34"/>
    <w:rsid w:val="00CE1C0E"/>
    <w:rsid w:val="00CE3434"/>
    <w:rsid w:val="00CE6D18"/>
    <w:rsid w:val="00CE7C6B"/>
    <w:rsid w:val="00CF12F8"/>
    <w:rsid w:val="00CF6A3B"/>
    <w:rsid w:val="00CF6D06"/>
    <w:rsid w:val="00D0310C"/>
    <w:rsid w:val="00D113DE"/>
    <w:rsid w:val="00D24663"/>
    <w:rsid w:val="00D26081"/>
    <w:rsid w:val="00D267DA"/>
    <w:rsid w:val="00D310BB"/>
    <w:rsid w:val="00D33ED3"/>
    <w:rsid w:val="00D42CD0"/>
    <w:rsid w:val="00D45E7A"/>
    <w:rsid w:val="00D55B9B"/>
    <w:rsid w:val="00D55FF2"/>
    <w:rsid w:val="00D5626F"/>
    <w:rsid w:val="00D566AB"/>
    <w:rsid w:val="00D60EDC"/>
    <w:rsid w:val="00D619AA"/>
    <w:rsid w:val="00D66CB4"/>
    <w:rsid w:val="00D82B75"/>
    <w:rsid w:val="00D84351"/>
    <w:rsid w:val="00D84FA9"/>
    <w:rsid w:val="00D85015"/>
    <w:rsid w:val="00D850B3"/>
    <w:rsid w:val="00DA2C98"/>
    <w:rsid w:val="00DA5787"/>
    <w:rsid w:val="00DA5F7E"/>
    <w:rsid w:val="00DA6366"/>
    <w:rsid w:val="00DC0C07"/>
    <w:rsid w:val="00DC466E"/>
    <w:rsid w:val="00DD7ED4"/>
    <w:rsid w:val="00DE1635"/>
    <w:rsid w:val="00DE210B"/>
    <w:rsid w:val="00DE57F6"/>
    <w:rsid w:val="00DE70F9"/>
    <w:rsid w:val="00DF2262"/>
    <w:rsid w:val="00DF3514"/>
    <w:rsid w:val="00DF5E20"/>
    <w:rsid w:val="00E00A2B"/>
    <w:rsid w:val="00E032D7"/>
    <w:rsid w:val="00E11D35"/>
    <w:rsid w:val="00E136A7"/>
    <w:rsid w:val="00E20881"/>
    <w:rsid w:val="00E24B03"/>
    <w:rsid w:val="00E25584"/>
    <w:rsid w:val="00E2682A"/>
    <w:rsid w:val="00E31291"/>
    <w:rsid w:val="00E32144"/>
    <w:rsid w:val="00E33A97"/>
    <w:rsid w:val="00E34E05"/>
    <w:rsid w:val="00E40012"/>
    <w:rsid w:val="00E4595D"/>
    <w:rsid w:val="00E51159"/>
    <w:rsid w:val="00E62F47"/>
    <w:rsid w:val="00E6393D"/>
    <w:rsid w:val="00E66661"/>
    <w:rsid w:val="00E74009"/>
    <w:rsid w:val="00E74B4E"/>
    <w:rsid w:val="00E756DE"/>
    <w:rsid w:val="00E763AE"/>
    <w:rsid w:val="00E909E1"/>
    <w:rsid w:val="00E918AB"/>
    <w:rsid w:val="00E9391F"/>
    <w:rsid w:val="00E939C3"/>
    <w:rsid w:val="00E94A77"/>
    <w:rsid w:val="00E96350"/>
    <w:rsid w:val="00EA4010"/>
    <w:rsid w:val="00EA6107"/>
    <w:rsid w:val="00EA6CAF"/>
    <w:rsid w:val="00EB36E2"/>
    <w:rsid w:val="00EB4298"/>
    <w:rsid w:val="00EC3A15"/>
    <w:rsid w:val="00EC64E9"/>
    <w:rsid w:val="00ED05E5"/>
    <w:rsid w:val="00ED46C8"/>
    <w:rsid w:val="00ED66F8"/>
    <w:rsid w:val="00EE14FE"/>
    <w:rsid w:val="00EE159E"/>
    <w:rsid w:val="00EE44CB"/>
    <w:rsid w:val="00EE7405"/>
    <w:rsid w:val="00EF0C48"/>
    <w:rsid w:val="00EF0F85"/>
    <w:rsid w:val="00EF1037"/>
    <w:rsid w:val="00EF1E70"/>
    <w:rsid w:val="00EF32D5"/>
    <w:rsid w:val="00EF5114"/>
    <w:rsid w:val="00EF6601"/>
    <w:rsid w:val="00F009F3"/>
    <w:rsid w:val="00F01332"/>
    <w:rsid w:val="00F05BE7"/>
    <w:rsid w:val="00F0734B"/>
    <w:rsid w:val="00F21924"/>
    <w:rsid w:val="00F2739A"/>
    <w:rsid w:val="00F31E25"/>
    <w:rsid w:val="00F321BB"/>
    <w:rsid w:val="00F322D7"/>
    <w:rsid w:val="00F37EA6"/>
    <w:rsid w:val="00F420C1"/>
    <w:rsid w:val="00F427CE"/>
    <w:rsid w:val="00F50B36"/>
    <w:rsid w:val="00F50F10"/>
    <w:rsid w:val="00F51913"/>
    <w:rsid w:val="00F54588"/>
    <w:rsid w:val="00F615FC"/>
    <w:rsid w:val="00F63E25"/>
    <w:rsid w:val="00F64467"/>
    <w:rsid w:val="00F73034"/>
    <w:rsid w:val="00F80CE1"/>
    <w:rsid w:val="00F83C70"/>
    <w:rsid w:val="00F93EAD"/>
    <w:rsid w:val="00F968E3"/>
    <w:rsid w:val="00F97926"/>
    <w:rsid w:val="00FA2A66"/>
    <w:rsid w:val="00FA4BD4"/>
    <w:rsid w:val="00FA564B"/>
    <w:rsid w:val="00FA5F9B"/>
    <w:rsid w:val="00FA72CE"/>
    <w:rsid w:val="00FB070F"/>
    <w:rsid w:val="00FB35D6"/>
    <w:rsid w:val="00FB4D9D"/>
    <w:rsid w:val="00FB5DA9"/>
    <w:rsid w:val="00FB6451"/>
    <w:rsid w:val="00FC08BE"/>
    <w:rsid w:val="00FC1E00"/>
    <w:rsid w:val="00FC26B3"/>
    <w:rsid w:val="00FD025A"/>
    <w:rsid w:val="00FD25A5"/>
    <w:rsid w:val="00FD337B"/>
    <w:rsid w:val="00FD365F"/>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E49FF"/>
  <w15:docId w15:val="{F86DD4A0-63AE-45AA-B13A-AB4C3AC3C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uiPriority w:val="99"/>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AD6BE4"/>
  </w:style>
  <w:style w:type="paragraph" w:styleId="FootnoteText">
    <w:name w:val="footnote text"/>
    <w:basedOn w:val="Normal"/>
    <w:link w:val="FootnoteTextChar"/>
    <w:rsid w:val="00591E0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591E0E"/>
    <w:rPr>
      <w:rFonts w:ascii="Times New Roman" w:eastAsia="Times New Roman" w:hAnsi="Times New Roman" w:cs="Times New Roman"/>
      <w:sz w:val="20"/>
      <w:szCs w:val="20"/>
    </w:rPr>
  </w:style>
  <w:style w:type="table" w:customStyle="1" w:styleId="TableGrid1">
    <w:name w:val="Table Grid1"/>
    <w:basedOn w:val="TableNormal"/>
    <w:next w:val="TableGrid"/>
    <w:rsid w:val="004A111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A111A"/>
    <w:rPr>
      <w:rFonts w:ascii="Times New Roman" w:eastAsia="Times New Roman" w:hAnsi="Times New Roman" w:cs="Times New Roman"/>
      <w:sz w:val="24"/>
      <w:szCs w:val="24"/>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4A111A"/>
    <w:pPr>
      <w:spacing w:after="0" w:line="240" w:lineRule="auto"/>
      <w:ind w:firstLine="567"/>
      <w:jc w:val="both"/>
    </w:pPr>
    <w:rPr>
      <w:rFonts w:ascii="Times New Roman" w:eastAsia="Times New Roman" w:hAnsi="Times New Roman" w:cs="Times New Roman"/>
      <w:sz w:val="24"/>
      <w:szCs w:val="20"/>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
    <w:basedOn w:val="DefaultParagraphFont"/>
    <w:link w:val="BodyText"/>
    <w:uiPriority w:val="99"/>
    <w:rsid w:val="004A111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503551020">
      <w:bodyDiv w:val="1"/>
      <w:marLeft w:val="0"/>
      <w:marRight w:val="0"/>
      <w:marTop w:val="0"/>
      <w:marBottom w:val="0"/>
      <w:divBdr>
        <w:top w:val="none" w:sz="0" w:space="0" w:color="auto"/>
        <w:left w:val="none" w:sz="0" w:space="0" w:color="auto"/>
        <w:bottom w:val="none" w:sz="0" w:space="0" w:color="auto"/>
        <w:right w:val="none" w:sz="0" w:space="0" w:color="auto"/>
      </w:divBdr>
    </w:div>
    <w:div w:id="1617980008">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714185431">
      <w:bodyDiv w:val="1"/>
      <w:marLeft w:val="0"/>
      <w:marRight w:val="0"/>
      <w:marTop w:val="0"/>
      <w:marBottom w:val="0"/>
      <w:divBdr>
        <w:top w:val="none" w:sz="0" w:space="0" w:color="auto"/>
        <w:left w:val="none" w:sz="0" w:space="0" w:color="auto"/>
        <w:bottom w:val="none" w:sz="0" w:space="0" w:color="auto"/>
        <w:right w:val="none" w:sz="0" w:space="0" w:color="auto"/>
      </w:divBdr>
    </w:div>
    <w:div w:id="1762869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229CF-2F29-4AF2-9410-E94E79205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5386</TotalTime>
  <Pages>4</Pages>
  <Words>1014</Words>
  <Characters>5783</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 Volodkevičienė</dc:creator>
  <cp:lastModifiedBy>Raminta Kaledinskaite</cp:lastModifiedBy>
  <cp:revision>5</cp:revision>
  <cp:lastPrinted>2019-11-11T07:09:00Z</cp:lastPrinted>
  <dcterms:created xsi:type="dcterms:W3CDTF">2026-05-14T13:27:00Z</dcterms:created>
  <dcterms:modified xsi:type="dcterms:W3CDTF">2026-05-18T11:00:00Z</dcterms:modified>
</cp:coreProperties>
</file>