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E1AC6" w14:textId="77777777" w:rsidR="002B38CA" w:rsidRPr="00787F55" w:rsidRDefault="002B38CA" w:rsidP="002B38CA">
      <w:pPr>
        <w:spacing w:after="200" w:line="276" w:lineRule="auto"/>
        <w:jc w:val="center"/>
        <w:rPr>
          <w:rFonts w:ascii="Times New Roman" w:eastAsia="Calibri" w:hAnsi="Times New Roman" w:cs="Times New Roman"/>
          <w:b/>
          <w:sz w:val="24"/>
          <w:szCs w:val="24"/>
        </w:rPr>
      </w:pPr>
      <w:r w:rsidRPr="00787F55">
        <w:rPr>
          <w:rFonts w:ascii="Times New Roman" w:eastAsia="Calibri" w:hAnsi="Times New Roman" w:cs="Times New Roman"/>
          <w:b/>
          <w:sz w:val="24"/>
          <w:szCs w:val="24"/>
        </w:rPr>
        <w:t>LOPŠELIO DARŽELIO „</w:t>
      </w:r>
      <w:r>
        <w:rPr>
          <w:rFonts w:ascii="Times New Roman" w:eastAsia="Calibri" w:hAnsi="Times New Roman" w:cs="Times New Roman"/>
          <w:b/>
          <w:sz w:val="24"/>
          <w:szCs w:val="24"/>
        </w:rPr>
        <w:t>INKARĖLIS</w:t>
      </w:r>
      <w:r w:rsidRPr="00787F55">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KAUNO G</w:t>
      </w:r>
      <w:r w:rsidRPr="00787F55">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43</w:t>
      </w:r>
      <w:r w:rsidRPr="00787F55">
        <w:rPr>
          <w:rFonts w:ascii="Times New Roman" w:eastAsia="Calibri" w:hAnsi="Times New Roman" w:cs="Times New Roman"/>
          <w:b/>
          <w:sz w:val="24"/>
          <w:szCs w:val="24"/>
        </w:rPr>
        <w:t xml:space="preserve">, KLAIPĖDA, </w:t>
      </w:r>
      <w:r>
        <w:rPr>
          <w:rFonts w:ascii="Times New Roman" w:eastAsia="Calibri" w:hAnsi="Times New Roman" w:cs="Times New Roman"/>
          <w:b/>
          <w:sz w:val="24"/>
          <w:szCs w:val="24"/>
        </w:rPr>
        <w:t xml:space="preserve">AKTŲ SALĖS </w:t>
      </w:r>
      <w:r w:rsidRPr="00787F55">
        <w:rPr>
          <w:rFonts w:ascii="Times New Roman" w:eastAsia="Calibri" w:hAnsi="Times New Roman" w:cs="Times New Roman"/>
          <w:b/>
          <w:sz w:val="24"/>
          <w:szCs w:val="24"/>
        </w:rPr>
        <w:t xml:space="preserve">REMONTO DARBŲ KIEKIŲ </w:t>
      </w:r>
      <w:r w:rsidRPr="00F60896">
        <w:rPr>
          <w:rFonts w:ascii="Times New Roman" w:eastAsia="Calibri" w:hAnsi="Times New Roman" w:cs="Times New Roman"/>
          <w:b/>
          <w:sz w:val="24"/>
          <w:szCs w:val="24"/>
        </w:rPr>
        <w:t>ŽINIARAŠTIS</w:t>
      </w:r>
    </w:p>
    <w:tbl>
      <w:tblPr>
        <w:tblStyle w:val="Lentelstinklelis4"/>
        <w:tblpPr w:leftFromText="180" w:rightFromText="180" w:vertAnchor="text" w:tblpY="1"/>
        <w:tblOverlap w:val="never"/>
        <w:tblW w:w="0" w:type="auto"/>
        <w:tblLook w:val="04A0" w:firstRow="1" w:lastRow="0" w:firstColumn="1" w:lastColumn="0" w:noHBand="0" w:noVBand="1"/>
      </w:tblPr>
      <w:tblGrid>
        <w:gridCol w:w="697"/>
        <w:gridCol w:w="3499"/>
        <w:gridCol w:w="890"/>
        <w:gridCol w:w="1239"/>
        <w:gridCol w:w="3303"/>
      </w:tblGrid>
      <w:tr w:rsidR="00036509" w:rsidRPr="00F60896" w14:paraId="194E5FA6" w14:textId="77777777" w:rsidTr="00BF0E8F">
        <w:trPr>
          <w:trHeight w:val="530"/>
        </w:trPr>
        <w:tc>
          <w:tcPr>
            <w:tcW w:w="697" w:type="dxa"/>
            <w:vAlign w:val="center"/>
          </w:tcPr>
          <w:p w14:paraId="1E41A523" w14:textId="77777777" w:rsidR="00036509" w:rsidRPr="00F60896" w:rsidRDefault="00036509" w:rsidP="00D31A6B">
            <w:pPr>
              <w:jc w:val="center"/>
              <w:rPr>
                <w:rFonts w:ascii="Times New Roman" w:eastAsia="Times New Roman" w:hAnsi="Times New Roman" w:cs="Times New Roman"/>
                <w:sz w:val="20"/>
                <w:szCs w:val="20"/>
                <w:lang w:eastAsia="lt-LT"/>
              </w:rPr>
            </w:pPr>
            <w:r w:rsidRPr="00F60896">
              <w:rPr>
                <w:rFonts w:ascii="Times New Roman" w:eastAsia="Times New Roman" w:hAnsi="Times New Roman" w:cs="Times New Roman"/>
                <w:sz w:val="20"/>
                <w:szCs w:val="20"/>
                <w:lang w:eastAsia="lt-LT"/>
              </w:rPr>
              <w:t>Eil. Nr.</w:t>
            </w:r>
          </w:p>
        </w:tc>
        <w:tc>
          <w:tcPr>
            <w:tcW w:w="3499" w:type="dxa"/>
            <w:vAlign w:val="center"/>
          </w:tcPr>
          <w:p w14:paraId="5768E6C9" w14:textId="77777777" w:rsidR="00036509" w:rsidRPr="00F60896" w:rsidRDefault="00036509" w:rsidP="00D31A6B">
            <w:pPr>
              <w:jc w:val="center"/>
              <w:rPr>
                <w:rFonts w:ascii="Times New Roman" w:eastAsia="Times New Roman" w:hAnsi="Times New Roman" w:cs="Times New Roman"/>
                <w:sz w:val="20"/>
                <w:szCs w:val="20"/>
                <w:lang w:eastAsia="lt-LT"/>
              </w:rPr>
            </w:pPr>
            <w:r w:rsidRPr="00F60896">
              <w:rPr>
                <w:rFonts w:ascii="Times New Roman" w:eastAsia="Times New Roman" w:hAnsi="Times New Roman" w:cs="Times New Roman"/>
                <w:sz w:val="20"/>
                <w:szCs w:val="20"/>
                <w:lang w:eastAsia="lt-LT"/>
              </w:rPr>
              <w:t xml:space="preserve">Darbų </w:t>
            </w:r>
          </w:p>
          <w:p w14:paraId="6E6A9A43" w14:textId="77777777" w:rsidR="00036509" w:rsidRPr="00F60896" w:rsidRDefault="00036509" w:rsidP="00D31A6B">
            <w:pPr>
              <w:jc w:val="center"/>
              <w:rPr>
                <w:rFonts w:ascii="Times New Roman" w:eastAsia="Times New Roman" w:hAnsi="Times New Roman" w:cs="Times New Roman"/>
                <w:sz w:val="20"/>
                <w:szCs w:val="20"/>
                <w:lang w:eastAsia="lt-LT"/>
              </w:rPr>
            </w:pPr>
            <w:r w:rsidRPr="00F60896">
              <w:rPr>
                <w:rFonts w:ascii="Times New Roman" w:eastAsia="Times New Roman" w:hAnsi="Times New Roman" w:cs="Times New Roman"/>
                <w:sz w:val="20"/>
                <w:szCs w:val="20"/>
                <w:lang w:eastAsia="lt-LT"/>
              </w:rPr>
              <w:t>aprašymas</w:t>
            </w:r>
          </w:p>
        </w:tc>
        <w:tc>
          <w:tcPr>
            <w:tcW w:w="890" w:type="dxa"/>
            <w:vAlign w:val="center"/>
          </w:tcPr>
          <w:p w14:paraId="0AACF61A" w14:textId="77777777" w:rsidR="00036509" w:rsidRPr="00F60896" w:rsidRDefault="00036509" w:rsidP="00D31A6B">
            <w:pPr>
              <w:jc w:val="center"/>
              <w:rPr>
                <w:rFonts w:ascii="Times New Roman" w:eastAsia="Times New Roman" w:hAnsi="Times New Roman" w:cs="Times New Roman"/>
                <w:sz w:val="20"/>
                <w:szCs w:val="20"/>
                <w:lang w:eastAsia="lt-LT"/>
              </w:rPr>
            </w:pPr>
            <w:r w:rsidRPr="00F60896">
              <w:rPr>
                <w:rFonts w:ascii="Times New Roman" w:eastAsia="Times New Roman" w:hAnsi="Times New Roman" w:cs="Times New Roman"/>
                <w:sz w:val="20"/>
                <w:szCs w:val="20"/>
                <w:lang w:eastAsia="lt-LT"/>
              </w:rPr>
              <w:t>Mato</w:t>
            </w:r>
          </w:p>
          <w:p w14:paraId="2869FD5E" w14:textId="77777777" w:rsidR="00036509" w:rsidRPr="00F60896" w:rsidRDefault="00036509" w:rsidP="00D31A6B">
            <w:pPr>
              <w:jc w:val="center"/>
              <w:rPr>
                <w:rFonts w:ascii="Times New Roman" w:eastAsia="Times New Roman" w:hAnsi="Times New Roman" w:cs="Times New Roman"/>
                <w:sz w:val="20"/>
                <w:szCs w:val="20"/>
                <w:lang w:eastAsia="lt-LT"/>
              </w:rPr>
            </w:pPr>
            <w:r w:rsidRPr="00F60896">
              <w:rPr>
                <w:rFonts w:ascii="Times New Roman" w:eastAsia="Times New Roman" w:hAnsi="Times New Roman" w:cs="Times New Roman"/>
                <w:sz w:val="20"/>
                <w:szCs w:val="20"/>
                <w:lang w:eastAsia="lt-LT"/>
              </w:rPr>
              <w:t>vnt.</w:t>
            </w:r>
          </w:p>
        </w:tc>
        <w:tc>
          <w:tcPr>
            <w:tcW w:w="1239" w:type="dxa"/>
            <w:vAlign w:val="center"/>
          </w:tcPr>
          <w:p w14:paraId="0529C24A" w14:textId="77777777" w:rsidR="00036509" w:rsidRPr="00F60896" w:rsidRDefault="00036509" w:rsidP="00D31A6B">
            <w:pPr>
              <w:jc w:val="center"/>
              <w:rPr>
                <w:rFonts w:ascii="Times New Roman" w:eastAsia="Times New Roman" w:hAnsi="Times New Roman" w:cs="Times New Roman"/>
                <w:sz w:val="20"/>
                <w:szCs w:val="20"/>
                <w:lang w:eastAsia="lt-LT"/>
              </w:rPr>
            </w:pPr>
            <w:r w:rsidRPr="00F60896">
              <w:rPr>
                <w:rFonts w:ascii="Times New Roman" w:eastAsia="Times New Roman" w:hAnsi="Times New Roman" w:cs="Times New Roman"/>
                <w:sz w:val="20"/>
                <w:szCs w:val="20"/>
                <w:lang w:eastAsia="lt-LT"/>
              </w:rPr>
              <w:t>Preliminarus kiekis</w:t>
            </w:r>
          </w:p>
        </w:tc>
        <w:tc>
          <w:tcPr>
            <w:tcW w:w="3303" w:type="dxa"/>
          </w:tcPr>
          <w:p w14:paraId="2E0F3AC5" w14:textId="77777777" w:rsidR="00036509" w:rsidRPr="00F60896" w:rsidRDefault="00036509" w:rsidP="0074342A">
            <w:pPr>
              <w:jc w:val="center"/>
              <w:rPr>
                <w:rFonts w:ascii="Times New Roman" w:eastAsia="Calibri" w:hAnsi="Times New Roman" w:cs="Times New Roman"/>
                <w:b/>
                <w:sz w:val="24"/>
                <w:szCs w:val="24"/>
              </w:rPr>
            </w:pPr>
            <w:r w:rsidRPr="00F60896">
              <w:rPr>
                <w:rFonts w:ascii="Times New Roman" w:eastAsia="Times New Roman" w:hAnsi="Times New Roman" w:cs="Times New Roman"/>
                <w:sz w:val="20"/>
                <w:szCs w:val="20"/>
                <w:lang w:eastAsia="lt-LT"/>
              </w:rPr>
              <w:t>Pastabos</w:t>
            </w:r>
          </w:p>
        </w:tc>
      </w:tr>
      <w:tr w:rsidR="00036509" w:rsidRPr="00F60896" w14:paraId="2B8D5772" w14:textId="77777777" w:rsidTr="00BF0E8F">
        <w:tc>
          <w:tcPr>
            <w:tcW w:w="9628" w:type="dxa"/>
            <w:gridSpan w:val="5"/>
            <w:vAlign w:val="center"/>
          </w:tcPr>
          <w:p w14:paraId="6EB8331A" w14:textId="77777777" w:rsidR="00036509" w:rsidRPr="003E6603" w:rsidRDefault="00787F55" w:rsidP="00DA70B3">
            <w:pPr>
              <w:jc w:val="center"/>
              <w:rPr>
                <w:rFonts w:ascii="Times New Roman" w:eastAsia="Calibri" w:hAnsi="Times New Roman" w:cs="Times New Roman"/>
                <w:b/>
                <w:sz w:val="20"/>
                <w:szCs w:val="20"/>
                <w:lang w:val="en-IE"/>
              </w:rPr>
            </w:pPr>
            <w:r>
              <w:rPr>
                <w:rFonts w:ascii="Times New Roman" w:eastAsia="Calibri" w:hAnsi="Times New Roman" w:cs="Times New Roman"/>
                <w:b/>
                <w:sz w:val="20"/>
                <w:szCs w:val="20"/>
              </w:rPr>
              <w:t>AK</w:t>
            </w:r>
            <w:r w:rsidR="00036509" w:rsidRPr="00F60896">
              <w:rPr>
                <w:rFonts w:ascii="Times New Roman" w:eastAsia="Calibri" w:hAnsi="Times New Roman" w:cs="Times New Roman"/>
                <w:b/>
                <w:sz w:val="20"/>
                <w:szCs w:val="20"/>
              </w:rPr>
              <w:t>TŲ</w:t>
            </w:r>
            <w:r>
              <w:rPr>
                <w:rFonts w:ascii="Times New Roman" w:eastAsia="Calibri" w:hAnsi="Times New Roman" w:cs="Times New Roman"/>
                <w:b/>
                <w:sz w:val="20"/>
                <w:szCs w:val="20"/>
              </w:rPr>
              <w:t xml:space="preserve"> SALĖS</w:t>
            </w:r>
            <w:r w:rsidR="00036509" w:rsidRPr="00F60896">
              <w:rPr>
                <w:rFonts w:ascii="Times New Roman" w:eastAsia="Calibri" w:hAnsi="Times New Roman" w:cs="Times New Roman"/>
                <w:b/>
                <w:sz w:val="20"/>
                <w:szCs w:val="20"/>
              </w:rPr>
              <w:t xml:space="preserve"> REMONT</w:t>
            </w:r>
            <w:r w:rsidR="00DA70B3">
              <w:rPr>
                <w:rFonts w:ascii="Times New Roman" w:eastAsia="Calibri" w:hAnsi="Times New Roman" w:cs="Times New Roman"/>
                <w:b/>
                <w:sz w:val="20"/>
                <w:szCs w:val="20"/>
              </w:rPr>
              <w:t>O DARBAI</w:t>
            </w:r>
            <w:r w:rsidR="00A307D9">
              <w:rPr>
                <w:rFonts w:ascii="Times New Roman" w:eastAsia="Calibri" w:hAnsi="Times New Roman" w:cs="Times New Roman"/>
                <w:b/>
                <w:sz w:val="20"/>
                <w:szCs w:val="20"/>
              </w:rPr>
              <w:t xml:space="preserve"> </w:t>
            </w:r>
          </w:p>
        </w:tc>
      </w:tr>
      <w:tr w:rsidR="00B572CF" w:rsidRPr="00F60896" w14:paraId="7F3718BE" w14:textId="77777777" w:rsidTr="00BF0E8F">
        <w:tc>
          <w:tcPr>
            <w:tcW w:w="697" w:type="dxa"/>
            <w:vAlign w:val="center"/>
          </w:tcPr>
          <w:p w14:paraId="68607293" w14:textId="77777777" w:rsidR="00B572CF" w:rsidRPr="00F60896" w:rsidRDefault="00B572CF" w:rsidP="00B572CF">
            <w:pPr>
              <w:numPr>
                <w:ilvl w:val="0"/>
                <w:numId w:val="1"/>
              </w:numPr>
              <w:contextualSpacing/>
              <w:jc w:val="center"/>
              <w:rPr>
                <w:rFonts w:ascii="Times New Roman" w:eastAsia="Times New Roman" w:hAnsi="Times New Roman" w:cs="Times New Roman"/>
                <w:sz w:val="20"/>
                <w:szCs w:val="20"/>
                <w:lang w:eastAsia="lt-LT"/>
              </w:rPr>
            </w:pPr>
          </w:p>
        </w:tc>
        <w:tc>
          <w:tcPr>
            <w:tcW w:w="3499" w:type="dxa"/>
            <w:vAlign w:val="bottom"/>
          </w:tcPr>
          <w:p w14:paraId="57185A27" w14:textId="77777777" w:rsidR="00B572CF" w:rsidRPr="002C1C78" w:rsidRDefault="00B572CF" w:rsidP="004D1A9B">
            <w:pPr>
              <w:jc w:val="both"/>
              <w:rPr>
                <w:rFonts w:ascii="Times New Roman" w:eastAsia="Times New Roman" w:hAnsi="Times New Roman" w:cs="Times New Roman"/>
                <w:bCs/>
                <w:iCs/>
                <w:sz w:val="24"/>
                <w:szCs w:val="24"/>
                <w:lang w:eastAsia="lt-LT"/>
              </w:rPr>
            </w:pPr>
            <w:r w:rsidRPr="002C1C78">
              <w:rPr>
                <w:rFonts w:ascii="Times New Roman" w:eastAsia="Times New Roman" w:hAnsi="Times New Roman" w:cs="Times New Roman"/>
                <w:bCs/>
                <w:iCs/>
                <w:sz w:val="24"/>
                <w:szCs w:val="24"/>
                <w:lang w:eastAsia="lt-LT"/>
              </w:rPr>
              <w:t xml:space="preserve">Susidariusių statybinių šiukšlių </w:t>
            </w:r>
            <w:r w:rsidRPr="00A42625">
              <w:rPr>
                <w:rFonts w:ascii="Times New Roman" w:eastAsia="Times New Roman" w:hAnsi="Times New Roman" w:cs="Times New Roman"/>
                <w:sz w:val="24"/>
                <w:szCs w:val="24"/>
                <w:lang w:eastAsia="lt-LT"/>
              </w:rPr>
              <w:t>valymas</w:t>
            </w:r>
            <w:r w:rsidRPr="002C1C78">
              <w:rPr>
                <w:rFonts w:ascii="Times New Roman" w:eastAsia="Times New Roman" w:hAnsi="Times New Roman" w:cs="Times New Roman"/>
                <w:bCs/>
                <w:iCs/>
                <w:sz w:val="24"/>
                <w:szCs w:val="24"/>
                <w:lang w:eastAsia="lt-LT"/>
              </w:rPr>
              <w:t>, pakrovimas ir išvežimas</w:t>
            </w:r>
          </w:p>
        </w:tc>
        <w:tc>
          <w:tcPr>
            <w:tcW w:w="890" w:type="dxa"/>
            <w:vAlign w:val="bottom"/>
          </w:tcPr>
          <w:p w14:paraId="5C476175" w14:textId="77777777" w:rsidR="00B572CF" w:rsidRPr="002C1C78" w:rsidRDefault="00B572CF" w:rsidP="00B572CF">
            <w:pPr>
              <w:jc w:val="center"/>
              <w:rPr>
                <w:rFonts w:ascii="Times New Roman" w:eastAsia="Times New Roman" w:hAnsi="Times New Roman" w:cs="Times New Roman"/>
                <w:sz w:val="24"/>
                <w:szCs w:val="24"/>
                <w:lang w:eastAsia="lt-LT"/>
              </w:rPr>
            </w:pPr>
            <w:r w:rsidRPr="002C1C78">
              <w:rPr>
                <w:rFonts w:ascii="Times New Roman" w:eastAsia="Times New Roman" w:hAnsi="Times New Roman" w:cs="Times New Roman"/>
                <w:sz w:val="24"/>
                <w:szCs w:val="24"/>
                <w:lang w:eastAsia="lt-LT"/>
              </w:rPr>
              <w:t>t</w:t>
            </w:r>
          </w:p>
        </w:tc>
        <w:tc>
          <w:tcPr>
            <w:tcW w:w="1239" w:type="dxa"/>
            <w:vAlign w:val="bottom"/>
          </w:tcPr>
          <w:p w14:paraId="3972B6CC" w14:textId="77777777" w:rsidR="00B572CF" w:rsidRPr="002C1C78" w:rsidRDefault="00C83088" w:rsidP="00787F5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007043F6">
              <w:rPr>
                <w:rFonts w:ascii="Times New Roman" w:eastAsia="Times New Roman" w:hAnsi="Times New Roman" w:cs="Times New Roman"/>
                <w:sz w:val="24"/>
                <w:szCs w:val="24"/>
                <w:lang w:eastAsia="lt-LT"/>
              </w:rPr>
              <w:t>,0</w:t>
            </w:r>
          </w:p>
        </w:tc>
        <w:tc>
          <w:tcPr>
            <w:tcW w:w="3303" w:type="dxa"/>
          </w:tcPr>
          <w:p w14:paraId="00DB7C2A" w14:textId="77777777" w:rsidR="00B572CF" w:rsidRPr="00560792" w:rsidRDefault="00B572CF" w:rsidP="00B572CF">
            <w:pPr>
              <w:jc w:val="center"/>
              <w:rPr>
                <w:rFonts w:ascii="Times New Roman" w:eastAsia="Times New Roman" w:hAnsi="Times New Roman" w:cs="Times New Roman"/>
                <w:sz w:val="24"/>
                <w:szCs w:val="24"/>
                <w:lang w:eastAsia="lt-LT"/>
              </w:rPr>
            </w:pPr>
          </w:p>
        </w:tc>
      </w:tr>
      <w:tr w:rsidR="00A42625" w:rsidRPr="00F60896" w14:paraId="2BC8C009" w14:textId="77777777" w:rsidTr="00BF0E8F">
        <w:tc>
          <w:tcPr>
            <w:tcW w:w="697" w:type="dxa"/>
            <w:vAlign w:val="center"/>
          </w:tcPr>
          <w:p w14:paraId="548DF62D"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vAlign w:val="bottom"/>
          </w:tcPr>
          <w:p w14:paraId="6529EE18" w14:textId="19ADF08E" w:rsidR="00A42625" w:rsidRPr="00A42625" w:rsidRDefault="00A42625" w:rsidP="00A42625">
            <w:pPr>
              <w:jc w:val="both"/>
              <w:rPr>
                <w:rFonts w:ascii="Times New Roman" w:eastAsia="Times New Roman" w:hAnsi="Times New Roman" w:cs="Times New Roman"/>
                <w:sz w:val="24"/>
                <w:szCs w:val="24"/>
                <w:lang w:eastAsia="lt-LT"/>
              </w:rPr>
            </w:pPr>
            <w:r w:rsidRPr="00A42625">
              <w:rPr>
                <w:rFonts w:ascii="Times New Roman" w:eastAsia="Times New Roman" w:hAnsi="Times New Roman" w:cs="Times New Roman"/>
                <w:sz w:val="24"/>
                <w:szCs w:val="24"/>
                <w:lang w:eastAsia="lt-LT"/>
              </w:rPr>
              <w:t>Durų staktos demontavimas</w:t>
            </w:r>
          </w:p>
        </w:tc>
        <w:tc>
          <w:tcPr>
            <w:tcW w:w="890" w:type="dxa"/>
            <w:vAlign w:val="center"/>
          </w:tcPr>
          <w:p w14:paraId="149FEF14" w14:textId="225F47DD" w:rsidR="00A42625" w:rsidRPr="002C1C78" w:rsidRDefault="00A42625" w:rsidP="00A42625">
            <w:pPr>
              <w:jc w:val="center"/>
              <w:rPr>
                <w:rFonts w:ascii="Times New Roman" w:eastAsia="Times New Roman" w:hAnsi="Times New Roman" w:cs="Times New Roman"/>
                <w:sz w:val="24"/>
                <w:szCs w:val="24"/>
                <w:lang w:eastAsia="lt-LT"/>
              </w:rPr>
            </w:pPr>
            <w:r w:rsidRPr="00A42625">
              <w:rPr>
                <w:rFonts w:ascii="Times New Roman" w:eastAsia="Times New Roman" w:hAnsi="Times New Roman" w:cs="Times New Roman"/>
                <w:sz w:val="24"/>
                <w:szCs w:val="24"/>
                <w:lang w:eastAsia="lt-LT"/>
              </w:rPr>
              <w:t>vnt.</w:t>
            </w:r>
          </w:p>
        </w:tc>
        <w:tc>
          <w:tcPr>
            <w:tcW w:w="1239" w:type="dxa"/>
            <w:vAlign w:val="center"/>
          </w:tcPr>
          <w:p w14:paraId="56A39C5E" w14:textId="07E4C403" w:rsidR="00A42625" w:rsidRDefault="001E0E37"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00A42625" w:rsidRPr="00A42625">
              <w:rPr>
                <w:rFonts w:ascii="Times New Roman" w:eastAsia="Times New Roman" w:hAnsi="Times New Roman" w:cs="Times New Roman"/>
                <w:sz w:val="24"/>
                <w:szCs w:val="24"/>
                <w:lang w:eastAsia="lt-LT"/>
              </w:rPr>
              <w:t>,0</w:t>
            </w:r>
          </w:p>
        </w:tc>
        <w:tc>
          <w:tcPr>
            <w:tcW w:w="3303" w:type="dxa"/>
          </w:tcPr>
          <w:p w14:paraId="5DB2B4A3" w14:textId="77777777" w:rsidR="00A42625" w:rsidRPr="00560792" w:rsidRDefault="00A42625" w:rsidP="00A42625">
            <w:pPr>
              <w:jc w:val="center"/>
              <w:rPr>
                <w:rFonts w:ascii="Times New Roman" w:eastAsia="Times New Roman" w:hAnsi="Times New Roman" w:cs="Times New Roman"/>
                <w:sz w:val="24"/>
                <w:szCs w:val="24"/>
                <w:lang w:eastAsia="lt-LT"/>
              </w:rPr>
            </w:pPr>
          </w:p>
        </w:tc>
      </w:tr>
      <w:tr w:rsidR="00A42625" w:rsidRPr="00F60896" w14:paraId="69B72C21" w14:textId="77777777" w:rsidTr="00BF0E8F">
        <w:tc>
          <w:tcPr>
            <w:tcW w:w="697" w:type="dxa"/>
            <w:vAlign w:val="center"/>
          </w:tcPr>
          <w:p w14:paraId="69C972E5"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7049B2B3" w14:textId="609DD9A1" w:rsidR="00A42625" w:rsidRPr="00A42625" w:rsidRDefault="00A42625" w:rsidP="00A42625">
            <w:pPr>
              <w:jc w:val="both"/>
              <w:rPr>
                <w:rFonts w:ascii="Times New Roman" w:eastAsia="Times New Roman" w:hAnsi="Times New Roman" w:cs="Times New Roman"/>
                <w:sz w:val="24"/>
                <w:szCs w:val="24"/>
                <w:lang w:eastAsia="lt-LT"/>
              </w:rPr>
            </w:pPr>
            <w:r w:rsidRPr="009E2D49">
              <w:rPr>
                <w:rFonts w:ascii="Times New Roman" w:eastAsia="Times New Roman" w:hAnsi="Times New Roman" w:cs="Times New Roman"/>
                <w:sz w:val="24"/>
                <w:szCs w:val="24"/>
                <w:lang w:eastAsia="lt-LT"/>
              </w:rPr>
              <w:t>Akustinių pakabinamų lubų su plokš</w:t>
            </w:r>
            <w:r>
              <w:rPr>
                <w:rFonts w:ascii="Times New Roman" w:eastAsia="Times New Roman" w:hAnsi="Times New Roman" w:cs="Times New Roman"/>
                <w:sz w:val="24"/>
                <w:szCs w:val="24"/>
                <w:lang w:eastAsia="lt-LT"/>
              </w:rPr>
              <w:t>čių</w:t>
            </w:r>
            <w:r w:rsidRPr="009E2D49">
              <w:rPr>
                <w:rFonts w:ascii="Times New Roman" w:eastAsia="Times New Roman" w:hAnsi="Times New Roman" w:cs="Times New Roman"/>
                <w:sz w:val="24"/>
                <w:szCs w:val="24"/>
                <w:lang w:eastAsia="lt-LT"/>
              </w:rPr>
              <w:t xml:space="preserve"> 600x600 mm </w:t>
            </w:r>
            <w:r>
              <w:rPr>
                <w:rFonts w:ascii="Times New Roman" w:eastAsia="Times New Roman" w:hAnsi="Times New Roman" w:cs="Times New Roman"/>
                <w:sz w:val="24"/>
                <w:szCs w:val="24"/>
                <w:lang w:eastAsia="lt-LT"/>
              </w:rPr>
              <w:t>demontavimas išsaugant ir sumontavimas po apdailos darbų</w:t>
            </w:r>
          </w:p>
        </w:tc>
        <w:tc>
          <w:tcPr>
            <w:tcW w:w="890" w:type="dxa"/>
            <w:vAlign w:val="center"/>
          </w:tcPr>
          <w:p w14:paraId="5659725D" w14:textId="194DA18B" w:rsidR="00A42625" w:rsidRPr="002C1C78" w:rsidRDefault="00A42625" w:rsidP="00A42625">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m</w:t>
            </w:r>
            <w:r w:rsidRPr="00A42625">
              <w:rPr>
                <w:rFonts w:ascii="Times New Roman" w:eastAsia="Times New Roman" w:hAnsi="Times New Roman" w:cs="Times New Roman"/>
                <w:sz w:val="24"/>
                <w:szCs w:val="24"/>
                <w:lang w:eastAsia="lt-LT"/>
              </w:rPr>
              <w:t>2</w:t>
            </w:r>
          </w:p>
        </w:tc>
        <w:tc>
          <w:tcPr>
            <w:tcW w:w="1239" w:type="dxa"/>
            <w:vAlign w:val="center"/>
          </w:tcPr>
          <w:p w14:paraId="40854502" w14:textId="3CE95B07" w:rsidR="00A42625"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79,0</w:t>
            </w:r>
          </w:p>
        </w:tc>
        <w:tc>
          <w:tcPr>
            <w:tcW w:w="3303" w:type="dxa"/>
          </w:tcPr>
          <w:p w14:paraId="53B534CB" w14:textId="77777777" w:rsidR="00A42625" w:rsidRPr="00560792" w:rsidRDefault="00A42625" w:rsidP="00A42625">
            <w:pPr>
              <w:jc w:val="center"/>
              <w:rPr>
                <w:rFonts w:ascii="Times New Roman" w:eastAsia="Times New Roman" w:hAnsi="Times New Roman" w:cs="Times New Roman"/>
                <w:sz w:val="24"/>
                <w:szCs w:val="24"/>
                <w:lang w:eastAsia="lt-LT"/>
              </w:rPr>
            </w:pPr>
          </w:p>
        </w:tc>
      </w:tr>
      <w:tr w:rsidR="00A42625" w:rsidRPr="00F60896" w14:paraId="138D34F2" w14:textId="77777777" w:rsidTr="00BF0E8F">
        <w:tc>
          <w:tcPr>
            <w:tcW w:w="697" w:type="dxa"/>
            <w:vAlign w:val="center"/>
          </w:tcPr>
          <w:p w14:paraId="35B1D8F1"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02DC74F0" w14:textId="3F8726CD" w:rsidR="00A42625" w:rsidRPr="009E2D49" w:rsidRDefault="00A42625" w:rsidP="00A42625">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Šildymo kanalų kraštų pažeminimas nupjaunant</w:t>
            </w:r>
          </w:p>
        </w:tc>
        <w:tc>
          <w:tcPr>
            <w:tcW w:w="890" w:type="dxa"/>
            <w:vAlign w:val="center"/>
          </w:tcPr>
          <w:p w14:paraId="5E7ED76E" w14:textId="3EE8536D" w:rsidR="00A42625" w:rsidRPr="00560792"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w:t>
            </w:r>
          </w:p>
        </w:tc>
        <w:tc>
          <w:tcPr>
            <w:tcW w:w="1239" w:type="dxa"/>
            <w:vAlign w:val="center"/>
          </w:tcPr>
          <w:p w14:paraId="431B724D" w14:textId="4661B5BD" w:rsidR="00A42625"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13,5</w:t>
            </w:r>
          </w:p>
        </w:tc>
        <w:tc>
          <w:tcPr>
            <w:tcW w:w="3303" w:type="dxa"/>
          </w:tcPr>
          <w:p w14:paraId="0EFCCE90" w14:textId="77777777" w:rsidR="00A42625" w:rsidRPr="00560792" w:rsidRDefault="00A42625" w:rsidP="00A42625">
            <w:pPr>
              <w:jc w:val="center"/>
              <w:rPr>
                <w:rFonts w:ascii="Times New Roman" w:eastAsia="Times New Roman" w:hAnsi="Times New Roman" w:cs="Times New Roman"/>
                <w:sz w:val="24"/>
                <w:szCs w:val="24"/>
                <w:lang w:eastAsia="lt-LT"/>
              </w:rPr>
            </w:pPr>
          </w:p>
        </w:tc>
      </w:tr>
      <w:tr w:rsidR="00A42625" w:rsidRPr="00F60896" w14:paraId="55757F28" w14:textId="77777777" w:rsidTr="00BF0E8F">
        <w:tc>
          <w:tcPr>
            <w:tcW w:w="697" w:type="dxa"/>
            <w:vAlign w:val="center"/>
          </w:tcPr>
          <w:p w14:paraId="4B6BEAD5"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061CC114" w14:textId="3A12D31F" w:rsidR="00A42625" w:rsidRDefault="00A42625" w:rsidP="00A42625">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Šildymo kanalų dangčių pakeitimas naujais</w:t>
            </w:r>
          </w:p>
        </w:tc>
        <w:tc>
          <w:tcPr>
            <w:tcW w:w="890" w:type="dxa"/>
            <w:vAlign w:val="center"/>
          </w:tcPr>
          <w:p w14:paraId="1827CBA0" w14:textId="6FAF9186" w:rsidR="00A42625" w:rsidRDefault="00A42625" w:rsidP="00A42625">
            <w:pPr>
              <w:jc w:val="center"/>
              <w:rPr>
                <w:rFonts w:ascii="Times New Roman" w:eastAsia="Times New Roman" w:hAnsi="Times New Roman" w:cs="Times New Roman"/>
                <w:sz w:val="24"/>
                <w:szCs w:val="24"/>
                <w:lang w:eastAsia="lt-LT"/>
              </w:rPr>
            </w:pPr>
            <w:r w:rsidRPr="00B915AE">
              <w:rPr>
                <w:rFonts w:ascii="Times New Roman" w:eastAsia="Times New Roman" w:hAnsi="Times New Roman" w:cs="Times New Roman"/>
                <w:sz w:val="24"/>
                <w:szCs w:val="24"/>
                <w:lang w:eastAsia="lt-LT"/>
              </w:rPr>
              <w:t>m</w:t>
            </w:r>
            <w:r w:rsidRPr="00B915AE">
              <w:rPr>
                <w:rFonts w:ascii="Times New Roman" w:eastAsia="Times New Roman" w:hAnsi="Times New Roman" w:cs="Times New Roman"/>
                <w:sz w:val="24"/>
                <w:szCs w:val="24"/>
                <w:vertAlign w:val="superscript"/>
                <w:lang w:eastAsia="lt-LT"/>
              </w:rPr>
              <w:t>2</w:t>
            </w:r>
          </w:p>
        </w:tc>
        <w:tc>
          <w:tcPr>
            <w:tcW w:w="1239" w:type="dxa"/>
            <w:vAlign w:val="center"/>
          </w:tcPr>
          <w:p w14:paraId="49BB64CF" w14:textId="618F2630" w:rsidR="00A42625"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6,75</w:t>
            </w:r>
          </w:p>
        </w:tc>
        <w:tc>
          <w:tcPr>
            <w:tcW w:w="3303" w:type="dxa"/>
          </w:tcPr>
          <w:p w14:paraId="35172F11" w14:textId="77777777" w:rsidR="00A42625" w:rsidRPr="00560792" w:rsidRDefault="00A42625" w:rsidP="00A42625">
            <w:pPr>
              <w:jc w:val="center"/>
              <w:rPr>
                <w:rFonts w:ascii="Times New Roman" w:eastAsia="Times New Roman" w:hAnsi="Times New Roman" w:cs="Times New Roman"/>
                <w:sz w:val="24"/>
                <w:szCs w:val="24"/>
                <w:lang w:eastAsia="lt-LT"/>
              </w:rPr>
            </w:pPr>
          </w:p>
        </w:tc>
      </w:tr>
      <w:tr w:rsidR="00A42625" w:rsidRPr="00F60896" w14:paraId="2381B35B" w14:textId="77777777" w:rsidTr="00BF0E8F">
        <w:tc>
          <w:tcPr>
            <w:tcW w:w="697" w:type="dxa"/>
            <w:vAlign w:val="center"/>
          </w:tcPr>
          <w:p w14:paraId="70C2BD50"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79E59BB2" w14:textId="44884D2E" w:rsidR="00A42625" w:rsidRPr="00B915AE" w:rsidRDefault="00A42625" w:rsidP="00A42625">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Medinių grindų konstrukcijų su grindų danga (2 sluoksniai -parketas ir laminatas)  demontavimas</w:t>
            </w:r>
          </w:p>
        </w:tc>
        <w:tc>
          <w:tcPr>
            <w:tcW w:w="890" w:type="dxa"/>
            <w:vAlign w:val="center"/>
          </w:tcPr>
          <w:p w14:paraId="789302C2" w14:textId="77777777" w:rsidR="00A42625" w:rsidRPr="00B915AE" w:rsidRDefault="00A42625" w:rsidP="00A42625">
            <w:pPr>
              <w:jc w:val="center"/>
              <w:rPr>
                <w:rFonts w:ascii="Times New Roman" w:eastAsia="Times New Roman" w:hAnsi="Times New Roman" w:cs="Times New Roman"/>
                <w:sz w:val="24"/>
                <w:szCs w:val="24"/>
                <w:lang w:eastAsia="lt-LT"/>
              </w:rPr>
            </w:pPr>
            <w:r w:rsidRPr="00B915AE">
              <w:rPr>
                <w:rFonts w:ascii="Times New Roman" w:eastAsia="Times New Roman" w:hAnsi="Times New Roman" w:cs="Times New Roman"/>
                <w:sz w:val="24"/>
                <w:szCs w:val="24"/>
                <w:lang w:eastAsia="lt-LT"/>
              </w:rPr>
              <w:t>m</w:t>
            </w:r>
            <w:r w:rsidRPr="00B915AE">
              <w:rPr>
                <w:rFonts w:ascii="Times New Roman" w:eastAsia="Times New Roman" w:hAnsi="Times New Roman" w:cs="Times New Roman"/>
                <w:sz w:val="24"/>
                <w:szCs w:val="24"/>
                <w:vertAlign w:val="superscript"/>
                <w:lang w:eastAsia="lt-LT"/>
              </w:rPr>
              <w:t>2</w:t>
            </w:r>
          </w:p>
        </w:tc>
        <w:tc>
          <w:tcPr>
            <w:tcW w:w="1239" w:type="dxa"/>
            <w:vAlign w:val="center"/>
          </w:tcPr>
          <w:p w14:paraId="3ADDB97F" w14:textId="6027692B" w:rsidR="00A42625" w:rsidRPr="00B915AE"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79,0</w:t>
            </w:r>
          </w:p>
        </w:tc>
        <w:tc>
          <w:tcPr>
            <w:tcW w:w="3303" w:type="dxa"/>
          </w:tcPr>
          <w:p w14:paraId="67222210" w14:textId="77777777" w:rsidR="00A42625" w:rsidRPr="00B915AE" w:rsidRDefault="00A42625" w:rsidP="00A42625">
            <w:pPr>
              <w:jc w:val="both"/>
              <w:rPr>
                <w:rFonts w:ascii="Times New Roman" w:eastAsia="Times New Roman" w:hAnsi="Times New Roman" w:cs="Times New Roman"/>
                <w:sz w:val="24"/>
                <w:szCs w:val="24"/>
                <w:lang w:eastAsia="lt-LT"/>
              </w:rPr>
            </w:pPr>
          </w:p>
        </w:tc>
      </w:tr>
      <w:tr w:rsidR="00A42625" w:rsidRPr="00F60896" w14:paraId="40E32E89" w14:textId="77777777" w:rsidTr="00BF0E8F">
        <w:tc>
          <w:tcPr>
            <w:tcW w:w="697" w:type="dxa"/>
            <w:vAlign w:val="center"/>
          </w:tcPr>
          <w:p w14:paraId="41CA60FB"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0BF75C7F" w14:textId="77777777" w:rsidR="00A42625" w:rsidRPr="00B915AE" w:rsidRDefault="00A42625" w:rsidP="00A42625">
            <w:pPr>
              <w:jc w:val="both"/>
              <w:rPr>
                <w:rFonts w:ascii="Times New Roman" w:eastAsia="Times New Roman" w:hAnsi="Times New Roman" w:cs="Times New Roman"/>
                <w:sz w:val="24"/>
                <w:szCs w:val="24"/>
                <w:lang w:eastAsia="lt-LT"/>
              </w:rPr>
            </w:pPr>
            <w:r w:rsidRPr="00B915AE">
              <w:rPr>
                <w:rFonts w:ascii="Times New Roman" w:eastAsia="Times New Roman" w:hAnsi="Times New Roman" w:cs="Times New Roman"/>
                <w:sz w:val="24"/>
                <w:szCs w:val="24"/>
                <w:lang w:eastAsia="lt-LT"/>
              </w:rPr>
              <w:t>Medinių grindjuosčių pakeitimas, įskaitant senų nuėmimą, likvidavimą ir naujų tvirtinimą</w:t>
            </w:r>
          </w:p>
        </w:tc>
        <w:tc>
          <w:tcPr>
            <w:tcW w:w="890" w:type="dxa"/>
            <w:vAlign w:val="center"/>
          </w:tcPr>
          <w:p w14:paraId="2BA4296A" w14:textId="77777777" w:rsidR="00A42625" w:rsidRPr="00B915AE" w:rsidRDefault="00A42625" w:rsidP="00A42625">
            <w:pPr>
              <w:jc w:val="center"/>
              <w:rPr>
                <w:rFonts w:ascii="Times New Roman" w:eastAsia="Times New Roman" w:hAnsi="Times New Roman" w:cs="Times New Roman"/>
                <w:sz w:val="24"/>
                <w:szCs w:val="24"/>
                <w:lang w:eastAsia="lt-LT"/>
              </w:rPr>
            </w:pPr>
            <w:r w:rsidRPr="00B915AE">
              <w:rPr>
                <w:rFonts w:ascii="Times New Roman" w:eastAsia="Times New Roman" w:hAnsi="Times New Roman" w:cs="Times New Roman"/>
                <w:sz w:val="24"/>
                <w:szCs w:val="24"/>
                <w:lang w:eastAsia="lt-LT"/>
              </w:rPr>
              <w:t>m</w:t>
            </w:r>
          </w:p>
        </w:tc>
        <w:tc>
          <w:tcPr>
            <w:tcW w:w="1239" w:type="dxa"/>
            <w:vAlign w:val="center"/>
          </w:tcPr>
          <w:p w14:paraId="53D5809A" w14:textId="0FC8C736" w:rsidR="00A42625" w:rsidRPr="00B915AE"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48,0</w:t>
            </w:r>
          </w:p>
        </w:tc>
        <w:tc>
          <w:tcPr>
            <w:tcW w:w="3303" w:type="dxa"/>
          </w:tcPr>
          <w:p w14:paraId="40B37D85" w14:textId="77777777" w:rsidR="00A42625" w:rsidRPr="00B915AE" w:rsidRDefault="00A42625" w:rsidP="00A42625">
            <w:pPr>
              <w:jc w:val="both"/>
              <w:rPr>
                <w:rFonts w:ascii="Times New Roman" w:eastAsia="Times New Roman" w:hAnsi="Times New Roman" w:cs="Times New Roman"/>
                <w:sz w:val="24"/>
                <w:szCs w:val="24"/>
                <w:lang w:eastAsia="lt-LT"/>
              </w:rPr>
            </w:pPr>
            <w:r w:rsidRPr="00B915AE">
              <w:rPr>
                <w:rFonts w:ascii="Times New Roman" w:eastAsia="Times New Roman" w:hAnsi="Times New Roman" w:cs="Times New Roman"/>
                <w:sz w:val="24"/>
                <w:szCs w:val="24"/>
                <w:lang w:eastAsia="lt-LT"/>
              </w:rPr>
              <w:t xml:space="preserve">Spalvą parenka užsakovas, ne mažiau nei 100 mm aukščio </w:t>
            </w:r>
          </w:p>
        </w:tc>
      </w:tr>
      <w:tr w:rsidR="00A42625" w:rsidRPr="00F60896" w14:paraId="2B1F229B" w14:textId="77777777" w:rsidTr="00BF0E8F">
        <w:tc>
          <w:tcPr>
            <w:tcW w:w="697" w:type="dxa"/>
            <w:vAlign w:val="center"/>
          </w:tcPr>
          <w:p w14:paraId="51787F6B"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vAlign w:val="center"/>
          </w:tcPr>
          <w:p w14:paraId="16BD0976" w14:textId="1A3DE892" w:rsidR="00A42625" w:rsidRPr="00B915AE" w:rsidRDefault="00A42625" w:rsidP="00A42625">
            <w:pPr>
              <w:jc w:val="both"/>
              <w:rPr>
                <w:rFonts w:ascii="Times New Roman" w:eastAsia="Times New Roman" w:hAnsi="Times New Roman" w:cs="Times New Roman"/>
                <w:sz w:val="24"/>
                <w:szCs w:val="24"/>
                <w:lang w:eastAsia="lt-LT"/>
              </w:rPr>
            </w:pPr>
            <w:r w:rsidRPr="00B82CF5">
              <w:rPr>
                <w:rFonts w:ascii="Times New Roman" w:eastAsia="Times New Roman" w:hAnsi="Times New Roman" w:cs="Times New Roman"/>
                <w:sz w:val="24"/>
                <w:szCs w:val="24"/>
                <w:lang w:eastAsia="lt-LT"/>
              </w:rPr>
              <w:t>Grindų ant grunto šiltinimas, naudojant putų polistirolo plokštes EPS 100 (10 cm storio)</w:t>
            </w:r>
          </w:p>
        </w:tc>
        <w:tc>
          <w:tcPr>
            <w:tcW w:w="890" w:type="dxa"/>
            <w:vAlign w:val="center"/>
          </w:tcPr>
          <w:p w14:paraId="6D20A252" w14:textId="540FF3AB" w:rsidR="00A42625" w:rsidRPr="00B915AE" w:rsidRDefault="00A42625" w:rsidP="00A42625">
            <w:pPr>
              <w:jc w:val="both"/>
              <w:rPr>
                <w:rFonts w:ascii="Times New Roman" w:eastAsia="Times New Roman" w:hAnsi="Times New Roman" w:cs="Times New Roman"/>
                <w:sz w:val="24"/>
                <w:szCs w:val="24"/>
                <w:lang w:eastAsia="lt-LT"/>
              </w:rPr>
            </w:pPr>
            <w:r w:rsidRPr="00B82CF5">
              <w:rPr>
                <w:rFonts w:ascii="Times New Roman" w:eastAsia="Times New Roman" w:hAnsi="Times New Roman" w:cs="Times New Roman"/>
                <w:sz w:val="24"/>
                <w:szCs w:val="24"/>
                <w:lang w:eastAsia="lt-LT"/>
              </w:rPr>
              <w:t xml:space="preserve"> m3</w:t>
            </w:r>
          </w:p>
        </w:tc>
        <w:tc>
          <w:tcPr>
            <w:tcW w:w="1239" w:type="dxa"/>
            <w:vAlign w:val="center"/>
          </w:tcPr>
          <w:p w14:paraId="1800154F" w14:textId="14A7788B" w:rsidR="00A42625"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7,9</w:t>
            </w:r>
          </w:p>
        </w:tc>
        <w:tc>
          <w:tcPr>
            <w:tcW w:w="3303" w:type="dxa"/>
          </w:tcPr>
          <w:p w14:paraId="563E325E" w14:textId="77777777" w:rsidR="00A42625" w:rsidRPr="00B915AE" w:rsidRDefault="00A42625" w:rsidP="00A42625">
            <w:pPr>
              <w:jc w:val="both"/>
              <w:rPr>
                <w:rFonts w:ascii="Times New Roman" w:eastAsia="Times New Roman" w:hAnsi="Times New Roman" w:cs="Times New Roman"/>
                <w:sz w:val="24"/>
                <w:szCs w:val="24"/>
                <w:lang w:eastAsia="lt-LT"/>
              </w:rPr>
            </w:pPr>
          </w:p>
        </w:tc>
      </w:tr>
      <w:tr w:rsidR="00A42625" w:rsidRPr="00F60896" w14:paraId="2FB9D367" w14:textId="77777777" w:rsidTr="00BF0E8F">
        <w:tc>
          <w:tcPr>
            <w:tcW w:w="697" w:type="dxa"/>
            <w:vAlign w:val="center"/>
          </w:tcPr>
          <w:p w14:paraId="0DBD73B8"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380D1051" w14:textId="7350F692" w:rsidR="00A42625" w:rsidRPr="00B915AE" w:rsidRDefault="00A42625" w:rsidP="00A42625">
            <w:pPr>
              <w:jc w:val="both"/>
              <w:rPr>
                <w:rFonts w:ascii="Times New Roman" w:eastAsia="Times New Roman" w:hAnsi="Times New Roman" w:cs="Times New Roman"/>
                <w:sz w:val="24"/>
                <w:szCs w:val="24"/>
                <w:lang w:eastAsia="lt-LT"/>
              </w:rPr>
            </w:pPr>
            <w:r w:rsidRPr="00044AA2">
              <w:rPr>
                <w:rFonts w:ascii="Times New Roman" w:hAnsi="Times New Roman" w:cs="Times New Roman"/>
                <w:color w:val="000000"/>
                <w:sz w:val="24"/>
                <w:szCs w:val="24"/>
              </w:rPr>
              <w:t>Hidroizoliacijos įrengimas, paklojant polietileninę plėvelę</w:t>
            </w:r>
          </w:p>
        </w:tc>
        <w:tc>
          <w:tcPr>
            <w:tcW w:w="890" w:type="dxa"/>
            <w:vAlign w:val="center"/>
          </w:tcPr>
          <w:p w14:paraId="6837CF49" w14:textId="0410410B" w:rsidR="00A42625" w:rsidRPr="00B915AE"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w:t>
            </w:r>
            <w:r>
              <w:rPr>
                <w:rFonts w:ascii="Times New Roman" w:eastAsia="Times New Roman" w:hAnsi="Times New Roman" w:cs="Times New Roman"/>
                <w:sz w:val="24"/>
                <w:szCs w:val="24"/>
                <w:vertAlign w:val="superscript"/>
                <w:lang w:eastAsia="lt-LT"/>
              </w:rPr>
              <w:t>2</w:t>
            </w:r>
          </w:p>
        </w:tc>
        <w:tc>
          <w:tcPr>
            <w:tcW w:w="1239" w:type="dxa"/>
            <w:vAlign w:val="center"/>
          </w:tcPr>
          <w:p w14:paraId="401817E2" w14:textId="60F27C64" w:rsidR="00A42625"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86,0</w:t>
            </w:r>
          </w:p>
        </w:tc>
        <w:tc>
          <w:tcPr>
            <w:tcW w:w="3303" w:type="dxa"/>
          </w:tcPr>
          <w:p w14:paraId="7759164F" w14:textId="77777777" w:rsidR="00A42625" w:rsidRPr="00B915AE" w:rsidRDefault="00A42625" w:rsidP="00A42625">
            <w:pPr>
              <w:jc w:val="both"/>
              <w:rPr>
                <w:rFonts w:ascii="Times New Roman" w:eastAsia="Times New Roman" w:hAnsi="Times New Roman" w:cs="Times New Roman"/>
                <w:sz w:val="24"/>
                <w:szCs w:val="24"/>
                <w:lang w:eastAsia="lt-LT"/>
              </w:rPr>
            </w:pPr>
          </w:p>
        </w:tc>
      </w:tr>
      <w:tr w:rsidR="00A42625" w:rsidRPr="00F60896" w14:paraId="2FE50FBF" w14:textId="77777777" w:rsidTr="00BF0E8F">
        <w:tc>
          <w:tcPr>
            <w:tcW w:w="697" w:type="dxa"/>
            <w:vAlign w:val="center"/>
          </w:tcPr>
          <w:p w14:paraId="667D01BA"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64B8331B" w14:textId="77777777" w:rsidR="00A42625" w:rsidRPr="00044AA2" w:rsidRDefault="00A42625" w:rsidP="00A42625">
            <w:pPr>
              <w:jc w:val="both"/>
              <w:rPr>
                <w:rFonts w:ascii="Times New Roman" w:hAnsi="Times New Roman" w:cs="Times New Roman"/>
                <w:color w:val="000000"/>
                <w:sz w:val="24"/>
                <w:szCs w:val="24"/>
              </w:rPr>
            </w:pPr>
            <w:r w:rsidRPr="00044AA2">
              <w:rPr>
                <w:rFonts w:ascii="Times New Roman" w:hAnsi="Times New Roman" w:cs="Times New Roman"/>
                <w:color w:val="000000"/>
                <w:sz w:val="24"/>
                <w:szCs w:val="24"/>
              </w:rPr>
              <w:t>Armuoto betono pagrindo įrengimas grindims</w:t>
            </w:r>
          </w:p>
        </w:tc>
        <w:tc>
          <w:tcPr>
            <w:tcW w:w="890" w:type="dxa"/>
            <w:vAlign w:val="center"/>
          </w:tcPr>
          <w:p w14:paraId="098D7A4A" w14:textId="77777777" w:rsidR="00A42625" w:rsidRPr="00044AA2"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w:t>
            </w:r>
            <w:r>
              <w:rPr>
                <w:rFonts w:ascii="Times New Roman" w:eastAsia="Times New Roman" w:hAnsi="Times New Roman" w:cs="Times New Roman"/>
                <w:sz w:val="24"/>
                <w:szCs w:val="24"/>
                <w:vertAlign w:val="superscript"/>
                <w:lang w:eastAsia="lt-LT"/>
              </w:rPr>
              <w:t>3</w:t>
            </w:r>
          </w:p>
        </w:tc>
        <w:tc>
          <w:tcPr>
            <w:tcW w:w="1239" w:type="dxa"/>
            <w:vAlign w:val="center"/>
          </w:tcPr>
          <w:p w14:paraId="13991671" w14:textId="4F678FCD" w:rsidR="00A42625" w:rsidRPr="00DD7996"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6,32</w:t>
            </w:r>
          </w:p>
        </w:tc>
        <w:tc>
          <w:tcPr>
            <w:tcW w:w="3303" w:type="dxa"/>
          </w:tcPr>
          <w:p w14:paraId="72FEB14F" w14:textId="77777777" w:rsidR="00A42625" w:rsidRPr="00560792" w:rsidRDefault="00A42625" w:rsidP="00A42625">
            <w:pPr>
              <w:jc w:val="both"/>
              <w:rPr>
                <w:rFonts w:ascii="Times New Roman" w:eastAsia="Times New Roman" w:hAnsi="Times New Roman" w:cs="Times New Roman"/>
                <w:sz w:val="24"/>
                <w:szCs w:val="24"/>
                <w:lang w:eastAsia="lt-LT"/>
              </w:rPr>
            </w:pPr>
            <w:r w:rsidRPr="00576012">
              <w:rPr>
                <w:rFonts w:ascii="Times New Roman" w:eastAsia="Times New Roman" w:hAnsi="Times New Roman" w:cs="Times New Roman"/>
                <w:sz w:val="24"/>
                <w:szCs w:val="24"/>
                <w:lang w:eastAsia="lt-LT"/>
              </w:rPr>
              <w:t>Betonas C20/25</w:t>
            </w:r>
          </w:p>
        </w:tc>
      </w:tr>
      <w:tr w:rsidR="00A42625" w:rsidRPr="00F60896" w14:paraId="1C99544A" w14:textId="77777777" w:rsidTr="00BF0E8F">
        <w:trPr>
          <w:trHeight w:val="659"/>
        </w:trPr>
        <w:tc>
          <w:tcPr>
            <w:tcW w:w="697" w:type="dxa"/>
            <w:vAlign w:val="center"/>
          </w:tcPr>
          <w:p w14:paraId="0199E988"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08A0C367" w14:textId="512EA9AF" w:rsidR="00A42625" w:rsidRPr="00044AA2" w:rsidRDefault="00A42625" w:rsidP="00A42625">
            <w:pPr>
              <w:jc w:val="both"/>
              <w:rPr>
                <w:rFonts w:ascii="Times New Roman" w:hAnsi="Times New Roman" w:cs="Times New Roman"/>
                <w:color w:val="000000"/>
                <w:sz w:val="24"/>
                <w:szCs w:val="24"/>
              </w:rPr>
            </w:pPr>
            <w:r w:rsidRPr="00044AA2">
              <w:rPr>
                <w:rFonts w:ascii="Times New Roman" w:hAnsi="Times New Roman" w:cs="Times New Roman"/>
                <w:color w:val="000000"/>
                <w:sz w:val="24"/>
                <w:szCs w:val="24"/>
              </w:rPr>
              <w:t xml:space="preserve">Vinilinės grindų dangos  įrengimas </w:t>
            </w:r>
            <w:r>
              <w:rPr>
                <w:rFonts w:ascii="Times New Roman" w:hAnsi="Times New Roman" w:cs="Times New Roman"/>
                <w:color w:val="000000"/>
                <w:sz w:val="24"/>
                <w:szCs w:val="24"/>
              </w:rPr>
              <w:t>su užraktu</w:t>
            </w:r>
            <w:r w:rsidRPr="00044AA2">
              <w:rPr>
                <w:rFonts w:ascii="Times New Roman" w:hAnsi="Times New Roman" w:cs="Times New Roman"/>
                <w:color w:val="000000"/>
                <w:sz w:val="24"/>
                <w:szCs w:val="24"/>
              </w:rPr>
              <w:t> išlyginant pagrindą.</w:t>
            </w:r>
          </w:p>
        </w:tc>
        <w:tc>
          <w:tcPr>
            <w:tcW w:w="890" w:type="dxa"/>
            <w:vAlign w:val="center"/>
          </w:tcPr>
          <w:p w14:paraId="1A74F45A" w14:textId="2858FD29" w:rsidR="00A42625" w:rsidRPr="00044AA2" w:rsidRDefault="00A42625" w:rsidP="00A42625">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m</w:t>
            </w:r>
            <w:r w:rsidRPr="00560792">
              <w:rPr>
                <w:rFonts w:ascii="Times New Roman" w:eastAsia="Times New Roman" w:hAnsi="Times New Roman" w:cs="Times New Roman"/>
                <w:sz w:val="24"/>
                <w:szCs w:val="24"/>
                <w:vertAlign w:val="superscript"/>
                <w:lang w:eastAsia="lt-LT"/>
              </w:rPr>
              <w:t>2</w:t>
            </w:r>
          </w:p>
        </w:tc>
        <w:tc>
          <w:tcPr>
            <w:tcW w:w="1239" w:type="dxa"/>
            <w:vAlign w:val="center"/>
          </w:tcPr>
          <w:p w14:paraId="13CEECF0" w14:textId="1A293711" w:rsidR="00A42625" w:rsidRPr="00DD7996"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83,0</w:t>
            </w:r>
          </w:p>
        </w:tc>
        <w:tc>
          <w:tcPr>
            <w:tcW w:w="3303" w:type="dxa"/>
          </w:tcPr>
          <w:p w14:paraId="046472EB" w14:textId="0B129CFF" w:rsidR="00A42625" w:rsidRPr="00560792" w:rsidRDefault="00A42625" w:rsidP="00A42625">
            <w:pPr>
              <w:jc w:val="both"/>
              <w:rPr>
                <w:rFonts w:ascii="Times New Roman" w:eastAsia="Times New Roman" w:hAnsi="Times New Roman" w:cs="Times New Roman"/>
                <w:sz w:val="24"/>
                <w:szCs w:val="24"/>
                <w:lang w:eastAsia="lt-LT"/>
              </w:rPr>
            </w:pPr>
            <w:r>
              <w:rPr>
                <w:rFonts w:ascii="Times New Roman" w:hAnsi="Times New Roman" w:cs="Times New Roman"/>
                <w:color w:val="000000"/>
                <w:sz w:val="24"/>
                <w:szCs w:val="24"/>
              </w:rPr>
              <w:t>D</w:t>
            </w:r>
            <w:r w:rsidRPr="00044AA2">
              <w:rPr>
                <w:rFonts w:ascii="Times New Roman" w:hAnsi="Times New Roman" w:cs="Times New Roman"/>
                <w:color w:val="000000"/>
                <w:sz w:val="24"/>
                <w:szCs w:val="24"/>
              </w:rPr>
              <w:t>ėvėjimosi klasė ne žemesnė nei 34</w:t>
            </w:r>
            <w:r>
              <w:rPr>
                <w:rFonts w:ascii="Times New Roman" w:hAnsi="Times New Roman" w:cs="Times New Roman"/>
                <w:color w:val="000000"/>
                <w:sz w:val="24"/>
                <w:szCs w:val="24"/>
              </w:rPr>
              <w:t>,</w:t>
            </w:r>
            <w:r w:rsidRPr="00044AA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klojamą </w:t>
            </w:r>
            <w:r w:rsidRPr="00044AA2">
              <w:rPr>
                <w:rFonts w:ascii="Times New Roman" w:hAnsi="Times New Roman" w:cs="Times New Roman"/>
                <w:color w:val="000000"/>
                <w:sz w:val="24"/>
                <w:szCs w:val="24"/>
              </w:rPr>
              <w:t>,plaukiojančiu“ būdu</w:t>
            </w:r>
          </w:p>
        </w:tc>
      </w:tr>
      <w:tr w:rsidR="00A42625" w:rsidRPr="00F60896" w14:paraId="2FBAB80D" w14:textId="77777777" w:rsidTr="00BF0E8F">
        <w:trPr>
          <w:trHeight w:val="300"/>
        </w:trPr>
        <w:tc>
          <w:tcPr>
            <w:tcW w:w="697" w:type="dxa"/>
            <w:vAlign w:val="center"/>
          </w:tcPr>
          <w:p w14:paraId="41434B79"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4DB34612" w14:textId="4D9E590C" w:rsidR="00A42625" w:rsidRPr="00044AA2" w:rsidRDefault="00A42625" w:rsidP="00A42625">
            <w:pPr>
              <w:ind w:left="1296" w:hanging="1260"/>
              <w:rPr>
                <w:rFonts w:ascii="Times New Roman" w:hAnsi="Times New Roman" w:cs="Times New Roman"/>
                <w:color w:val="000000"/>
                <w:sz w:val="24"/>
                <w:szCs w:val="24"/>
              </w:rPr>
            </w:pPr>
            <w:r>
              <w:rPr>
                <w:rFonts w:ascii="Times New Roman" w:hAnsi="Times New Roman" w:cs="Times New Roman"/>
                <w:color w:val="000000"/>
                <w:sz w:val="24"/>
                <w:szCs w:val="24"/>
              </w:rPr>
              <w:t>Mūrinių sienų ardymas</w:t>
            </w:r>
          </w:p>
        </w:tc>
        <w:tc>
          <w:tcPr>
            <w:tcW w:w="890" w:type="dxa"/>
            <w:vAlign w:val="center"/>
          </w:tcPr>
          <w:p w14:paraId="71941247" w14:textId="57DE5E42" w:rsidR="00A42625" w:rsidRPr="00560792"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w:t>
            </w:r>
            <w:r>
              <w:rPr>
                <w:rFonts w:ascii="Times New Roman" w:eastAsia="Times New Roman" w:hAnsi="Times New Roman" w:cs="Times New Roman"/>
                <w:sz w:val="24"/>
                <w:szCs w:val="24"/>
                <w:vertAlign w:val="superscript"/>
                <w:lang w:eastAsia="lt-LT"/>
              </w:rPr>
              <w:t>3</w:t>
            </w:r>
          </w:p>
        </w:tc>
        <w:tc>
          <w:tcPr>
            <w:tcW w:w="1239" w:type="dxa"/>
            <w:vAlign w:val="center"/>
          </w:tcPr>
          <w:p w14:paraId="588E23A7" w14:textId="6CAF735C" w:rsidR="00A42625" w:rsidRPr="00560792"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1,2</w:t>
            </w:r>
          </w:p>
        </w:tc>
        <w:tc>
          <w:tcPr>
            <w:tcW w:w="3303" w:type="dxa"/>
          </w:tcPr>
          <w:p w14:paraId="5FFAB33B" w14:textId="4DE38968" w:rsidR="00A42625" w:rsidRPr="00560792" w:rsidRDefault="00A42625" w:rsidP="00A42625">
            <w:pPr>
              <w:rPr>
                <w:rFonts w:ascii="Times New Roman" w:eastAsia="Times New Roman" w:hAnsi="Times New Roman" w:cs="Times New Roman"/>
                <w:sz w:val="24"/>
                <w:szCs w:val="24"/>
                <w:lang w:eastAsia="lt-LT"/>
              </w:rPr>
            </w:pPr>
          </w:p>
        </w:tc>
      </w:tr>
      <w:tr w:rsidR="00A42625" w:rsidRPr="00F60896" w14:paraId="1DE7A69F" w14:textId="77777777" w:rsidTr="00BF0E8F">
        <w:tc>
          <w:tcPr>
            <w:tcW w:w="697" w:type="dxa"/>
            <w:vAlign w:val="center"/>
          </w:tcPr>
          <w:p w14:paraId="2933877E"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38E1AC2A" w14:textId="77777777" w:rsidR="00A42625" w:rsidRDefault="00A42625" w:rsidP="00A42625">
            <w:pPr>
              <w:jc w:val="both"/>
              <w:rPr>
                <w:rFonts w:ascii="Times New Roman" w:hAnsi="Times New Roman" w:cs="Times New Roman"/>
                <w:sz w:val="24"/>
                <w:szCs w:val="24"/>
              </w:rPr>
            </w:pPr>
            <w:r>
              <w:rPr>
                <w:rFonts w:ascii="Times New Roman" w:hAnsi="Times New Roman" w:cs="Times New Roman"/>
                <w:sz w:val="24"/>
                <w:szCs w:val="24"/>
              </w:rPr>
              <w:t>Sienų apmušalų nuplėšimas</w:t>
            </w:r>
          </w:p>
        </w:tc>
        <w:tc>
          <w:tcPr>
            <w:tcW w:w="890" w:type="dxa"/>
            <w:vAlign w:val="center"/>
          </w:tcPr>
          <w:p w14:paraId="4496945C" w14:textId="77777777" w:rsidR="00A42625" w:rsidRPr="00560792" w:rsidRDefault="00A42625" w:rsidP="00A42625">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m</w:t>
            </w:r>
            <w:r w:rsidRPr="00560792">
              <w:rPr>
                <w:rFonts w:ascii="Times New Roman" w:eastAsia="Times New Roman" w:hAnsi="Times New Roman" w:cs="Times New Roman"/>
                <w:sz w:val="24"/>
                <w:szCs w:val="24"/>
                <w:vertAlign w:val="superscript"/>
                <w:lang w:eastAsia="lt-LT"/>
              </w:rPr>
              <w:t>2</w:t>
            </w:r>
          </w:p>
        </w:tc>
        <w:tc>
          <w:tcPr>
            <w:tcW w:w="1239" w:type="dxa"/>
            <w:vAlign w:val="center"/>
          </w:tcPr>
          <w:p w14:paraId="5FC663BD" w14:textId="5F68AA36" w:rsidR="00A42625" w:rsidRPr="00560792"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110,0</w:t>
            </w:r>
          </w:p>
        </w:tc>
        <w:tc>
          <w:tcPr>
            <w:tcW w:w="3303" w:type="dxa"/>
          </w:tcPr>
          <w:p w14:paraId="58ED2D17" w14:textId="77777777" w:rsidR="00A42625" w:rsidRPr="00560792" w:rsidRDefault="00A42625" w:rsidP="00A42625">
            <w:pPr>
              <w:jc w:val="center"/>
              <w:rPr>
                <w:rFonts w:ascii="Times New Roman" w:eastAsia="Times New Roman" w:hAnsi="Times New Roman" w:cs="Times New Roman"/>
                <w:sz w:val="24"/>
                <w:szCs w:val="24"/>
                <w:lang w:eastAsia="lt-LT"/>
              </w:rPr>
            </w:pPr>
          </w:p>
        </w:tc>
      </w:tr>
      <w:tr w:rsidR="00A42625" w:rsidRPr="00F60896" w14:paraId="7E22856A" w14:textId="77777777" w:rsidTr="00BF0E8F">
        <w:tc>
          <w:tcPr>
            <w:tcW w:w="697" w:type="dxa"/>
            <w:vAlign w:val="center"/>
          </w:tcPr>
          <w:p w14:paraId="07809589" w14:textId="77777777" w:rsidR="00A42625" w:rsidRPr="00F60896" w:rsidRDefault="00A42625" w:rsidP="00A42625">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6AF558DF" w14:textId="51F9B6BF" w:rsidR="00A42625" w:rsidRDefault="00A42625" w:rsidP="00A42625">
            <w:pPr>
              <w:jc w:val="both"/>
              <w:rPr>
                <w:rFonts w:ascii="Times New Roman" w:hAnsi="Times New Roman" w:cs="Times New Roman"/>
                <w:sz w:val="24"/>
                <w:szCs w:val="24"/>
              </w:rPr>
            </w:pPr>
            <w:proofErr w:type="spellStart"/>
            <w:r>
              <w:rPr>
                <w:rFonts w:ascii="Times New Roman" w:hAnsi="Times New Roman" w:cs="Times New Roman"/>
                <w:color w:val="000000"/>
                <w:sz w:val="24"/>
                <w:szCs w:val="24"/>
              </w:rPr>
              <w:t>D</w:t>
            </w:r>
            <w:r w:rsidRPr="00A42625">
              <w:rPr>
                <w:rFonts w:ascii="Times New Roman" w:hAnsi="Times New Roman" w:cs="Times New Roman"/>
                <w:color w:val="000000"/>
                <w:sz w:val="24"/>
                <w:szCs w:val="24"/>
              </w:rPr>
              <w:t>visluoksnių</w:t>
            </w:r>
            <w:proofErr w:type="spellEnd"/>
            <w:r w:rsidRPr="00A42625">
              <w:rPr>
                <w:rFonts w:ascii="Times New Roman" w:hAnsi="Times New Roman" w:cs="Times New Roman"/>
                <w:color w:val="000000"/>
                <w:sz w:val="24"/>
                <w:szCs w:val="24"/>
              </w:rPr>
              <w:t xml:space="preserve"> </w:t>
            </w:r>
            <w:proofErr w:type="spellStart"/>
            <w:r w:rsidRPr="00A42625">
              <w:rPr>
                <w:rFonts w:ascii="Times New Roman" w:hAnsi="Times New Roman" w:cs="Times New Roman"/>
                <w:color w:val="000000"/>
                <w:sz w:val="24"/>
                <w:szCs w:val="24"/>
              </w:rPr>
              <w:t>gipskartonio</w:t>
            </w:r>
            <w:proofErr w:type="spellEnd"/>
            <w:r w:rsidRPr="00A42625">
              <w:rPr>
                <w:rFonts w:ascii="Times New Roman" w:hAnsi="Times New Roman" w:cs="Times New Roman"/>
                <w:color w:val="000000"/>
                <w:sz w:val="24"/>
                <w:szCs w:val="24"/>
              </w:rPr>
              <w:t xml:space="preserve"> pertvarų su metaliniu karkasu ir 50 mm izoliacijos sluoksniu įrengimas, siūlių glaistymas ne mažiau nei du kartus naudojant armavimo juostas</w:t>
            </w:r>
            <w:r>
              <w:rPr>
                <w:rFonts w:ascii="Times New Roman" w:hAnsi="Times New Roman" w:cs="Times New Roman"/>
                <w:color w:val="000000"/>
                <w:sz w:val="24"/>
                <w:szCs w:val="24"/>
              </w:rPr>
              <w:t xml:space="preserve"> (pertvaroje esamo lango aptaisymas)</w:t>
            </w:r>
          </w:p>
        </w:tc>
        <w:tc>
          <w:tcPr>
            <w:tcW w:w="890" w:type="dxa"/>
            <w:vAlign w:val="center"/>
          </w:tcPr>
          <w:p w14:paraId="615F5460" w14:textId="7BE5F3C4" w:rsidR="00A42625" w:rsidRPr="00560792" w:rsidRDefault="00A42625" w:rsidP="00A42625">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m</w:t>
            </w:r>
            <w:r w:rsidRPr="00560792">
              <w:rPr>
                <w:rFonts w:ascii="Times New Roman" w:eastAsia="Times New Roman" w:hAnsi="Times New Roman" w:cs="Times New Roman"/>
                <w:sz w:val="24"/>
                <w:szCs w:val="24"/>
                <w:vertAlign w:val="superscript"/>
                <w:lang w:eastAsia="lt-LT"/>
              </w:rPr>
              <w:t>2</w:t>
            </w:r>
          </w:p>
        </w:tc>
        <w:tc>
          <w:tcPr>
            <w:tcW w:w="1239" w:type="dxa"/>
            <w:vAlign w:val="center"/>
          </w:tcPr>
          <w:p w14:paraId="2134E056" w14:textId="3CB580F1" w:rsidR="00A42625" w:rsidRDefault="00A42625" w:rsidP="00A42625">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w:t>
            </w:r>
          </w:p>
        </w:tc>
        <w:tc>
          <w:tcPr>
            <w:tcW w:w="3303" w:type="dxa"/>
          </w:tcPr>
          <w:p w14:paraId="048F0795" w14:textId="77777777" w:rsidR="00A42625" w:rsidRPr="00560792" w:rsidRDefault="00A42625" w:rsidP="00A42625">
            <w:pPr>
              <w:jc w:val="center"/>
              <w:rPr>
                <w:rFonts w:ascii="Times New Roman" w:eastAsia="Times New Roman" w:hAnsi="Times New Roman" w:cs="Times New Roman"/>
                <w:sz w:val="24"/>
                <w:szCs w:val="24"/>
                <w:lang w:eastAsia="lt-LT"/>
              </w:rPr>
            </w:pPr>
          </w:p>
        </w:tc>
      </w:tr>
      <w:tr w:rsidR="00BF0E8F" w:rsidRPr="00F60896" w14:paraId="0074FBCC" w14:textId="77777777" w:rsidTr="00BF0E8F">
        <w:tc>
          <w:tcPr>
            <w:tcW w:w="697" w:type="dxa"/>
            <w:vAlign w:val="center"/>
          </w:tcPr>
          <w:p w14:paraId="6D81AC32" w14:textId="77777777" w:rsidR="00BF0E8F" w:rsidRPr="00F60896" w:rsidRDefault="00BF0E8F" w:rsidP="00BF0E8F">
            <w:pPr>
              <w:numPr>
                <w:ilvl w:val="0"/>
                <w:numId w:val="1"/>
              </w:numPr>
              <w:contextualSpacing/>
              <w:jc w:val="center"/>
              <w:rPr>
                <w:rFonts w:ascii="Times New Roman" w:eastAsia="Times New Roman" w:hAnsi="Times New Roman" w:cs="Times New Roman"/>
                <w:sz w:val="20"/>
                <w:szCs w:val="20"/>
                <w:lang w:eastAsia="lt-LT"/>
              </w:rPr>
            </w:pPr>
          </w:p>
        </w:tc>
        <w:tc>
          <w:tcPr>
            <w:tcW w:w="3499" w:type="dxa"/>
            <w:vAlign w:val="center"/>
          </w:tcPr>
          <w:p w14:paraId="22B7F247" w14:textId="6C01F52D" w:rsidR="00BF0E8F" w:rsidRPr="00BF0E8F" w:rsidRDefault="00BF0E8F" w:rsidP="00BF0E8F">
            <w:pPr>
              <w:jc w:val="both"/>
              <w:rPr>
                <w:rFonts w:ascii="Times New Roman" w:hAnsi="Times New Roman" w:cs="Times New Roman"/>
                <w:sz w:val="24"/>
                <w:szCs w:val="24"/>
              </w:rPr>
            </w:pPr>
            <w:r w:rsidRPr="00BF0E8F">
              <w:rPr>
                <w:rFonts w:ascii="Times New Roman" w:hAnsi="Times New Roman" w:cs="Times New Roman"/>
                <w:sz w:val="24"/>
                <w:szCs w:val="24"/>
              </w:rPr>
              <w:t>Sienų atskirų vietų daugiau kaip 5 m2 ploto tinko remontas cemento-kalkių skiediniu</w:t>
            </w:r>
          </w:p>
        </w:tc>
        <w:tc>
          <w:tcPr>
            <w:tcW w:w="890" w:type="dxa"/>
            <w:vAlign w:val="center"/>
          </w:tcPr>
          <w:p w14:paraId="05D647DE" w14:textId="2227C15A" w:rsidR="00BF0E8F" w:rsidRPr="00BF0E8F" w:rsidRDefault="00BF0E8F" w:rsidP="00BF0E8F">
            <w:pPr>
              <w:jc w:val="center"/>
              <w:rPr>
                <w:rFonts w:ascii="Times New Roman" w:hAnsi="Times New Roman" w:cs="Times New Roman"/>
                <w:sz w:val="24"/>
                <w:szCs w:val="24"/>
              </w:rPr>
            </w:pPr>
            <w:r w:rsidRPr="00BF0E8F">
              <w:rPr>
                <w:rFonts w:ascii="Times New Roman" w:hAnsi="Times New Roman" w:cs="Times New Roman"/>
                <w:sz w:val="24"/>
                <w:szCs w:val="24"/>
              </w:rPr>
              <w:t>m2</w:t>
            </w:r>
          </w:p>
        </w:tc>
        <w:tc>
          <w:tcPr>
            <w:tcW w:w="1239" w:type="dxa"/>
            <w:vAlign w:val="center"/>
          </w:tcPr>
          <w:p w14:paraId="088FBA5C" w14:textId="7BE0FF20" w:rsidR="00BF0E8F" w:rsidRPr="00BF0E8F" w:rsidRDefault="00BF0E8F" w:rsidP="00BF0E8F">
            <w:pPr>
              <w:jc w:val="center"/>
              <w:rPr>
                <w:rFonts w:ascii="Times New Roman" w:hAnsi="Times New Roman" w:cs="Times New Roman"/>
                <w:sz w:val="24"/>
                <w:szCs w:val="24"/>
              </w:rPr>
            </w:pPr>
            <w:r w:rsidRPr="00BF0E8F">
              <w:rPr>
                <w:rFonts w:ascii="Times New Roman" w:hAnsi="Times New Roman" w:cs="Times New Roman"/>
                <w:sz w:val="24"/>
                <w:szCs w:val="24"/>
              </w:rPr>
              <w:t>4</w:t>
            </w:r>
            <w:r>
              <w:rPr>
                <w:rFonts w:ascii="Times New Roman" w:hAnsi="Times New Roman" w:cs="Times New Roman"/>
                <w:sz w:val="24"/>
                <w:szCs w:val="24"/>
              </w:rPr>
              <w:t>0</w:t>
            </w:r>
            <w:r w:rsidRPr="00BF0E8F">
              <w:rPr>
                <w:rFonts w:ascii="Times New Roman" w:hAnsi="Times New Roman" w:cs="Times New Roman"/>
                <w:sz w:val="24"/>
                <w:szCs w:val="24"/>
              </w:rPr>
              <w:t>,0</w:t>
            </w:r>
          </w:p>
        </w:tc>
        <w:tc>
          <w:tcPr>
            <w:tcW w:w="3303" w:type="dxa"/>
          </w:tcPr>
          <w:p w14:paraId="0CED236E" w14:textId="77777777" w:rsidR="00BF0E8F" w:rsidRPr="00560792" w:rsidRDefault="00BF0E8F" w:rsidP="00BF0E8F">
            <w:pPr>
              <w:jc w:val="center"/>
              <w:rPr>
                <w:rFonts w:ascii="Times New Roman" w:eastAsia="Times New Roman" w:hAnsi="Times New Roman" w:cs="Times New Roman"/>
                <w:sz w:val="24"/>
                <w:szCs w:val="24"/>
                <w:lang w:eastAsia="lt-LT"/>
              </w:rPr>
            </w:pPr>
          </w:p>
        </w:tc>
      </w:tr>
      <w:tr w:rsidR="00BF0E8F" w:rsidRPr="00F60896" w14:paraId="1B2F0D11" w14:textId="77777777" w:rsidTr="00BF0E8F">
        <w:tc>
          <w:tcPr>
            <w:tcW w:w="697" w:type="dxa"/>
            <w:vAlign w:val="center"/>
          </w:tcPr>
          <w:p w14:paraId="5AEFDE61" w14:textId="77777777" w:rsidR="00BF0E8F" w:rsidRPr="00F60896" w:rsidRDefault="00BF0E8F" w:rsidP="00BF0E8F">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3F33070E" w14:textId="77777777" w:rsidR="00BF0E8F" w:rsidRDefault="00BF0E8F" w:rsidP="00BF0E8F">
            <w:pPr>
              <w:jc w:val="both"/>
              <w:rPr>
                <w:rFonts w:ascii="Times New Roman" w:hAnsi="Times New Roman" w:cs="Times New Roman"/>
                <w:sz w:val="24"/>
                <w:szCs w:val="24"/>
              </w:rPr>
            </w:pPr>
            <w:r>
              <w:rPr>
                <w:rFonts w:ascii="Times New Roman" w:hAnsi="Times New Roman" w:cs="Times New Roman"/>
                <w:sz w:val="24"/>
                <w:szCs w:val="24"/>
              </w:rPr>
              <w:t>Sienų lyginimas plonasluoksniu tinku</w:t>
            </w:r>
          </w:p>
        </w:tc>
        <w:tc>
          <w:tcPr>
            <w:tcW w:w="890" w:type="dxa"/>
            <w:vAlign w:val="center"/>
          </w:tcPr>
          <w:p w14:paraId="23A2796E" w14:textId="77777777" w:rsidR="00BF0E8F" w:rsidRPr="00560792" w:rsidRDefault="00BF0E8F" w:rsidP="00BF0E8F">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m</w:t>
            </w:r>
            <w:r w:rsidRPr="00560792">
              <w:rPr>
                <w:rFonts w:ascii="Times New Roman" w:eastAsia="Times New Roman" w:hAnsi="Times New Roman" w:cs="Times New Roman"/>
                <w:sz w:val="24"/>
                <w:szCs w:val="24"/>
                <w:vertAlign w:val="superscript"/>
                <w:lang w:eastAsia="lt-LT"/>
              </w:rPr>
              <w:t>2</w:t>
            </w:r>
          </w:p>
        </w:tc>
        <w:tc>
          <w:tcPr>
            <w:tcW w:w="1239" w:type="dxa"/>
            <w:vAlign w:val="center"/>
          </w:tcPr>
          <w:p w14:paraId="2B194688" w14:textId="5ADE837C" w:rsidR="00BF0E8F" w:rsidRPr="00560792" w:rsidRDefault="00BF0E8F" w:rsidP="00BF0E8F">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133,0</w:t>
            </w:r>
          </w:p>
        </w:tc>
        <w:tc>
          <w:tcPr>
            <w:tcW w:w="3303" w:type="dxa"/>
          </w:tcPr>
          <w:p w14:paraId="03B39385" w14:textId="7EE349E8" w:rsidR="00BF0E8F" w:rsidRPr="00F94C2B" w:rsidRDefault="00BF0E8F" w:rsidP="00BF0E8F">
            <w:pPr>
              <w:spacing w:line="300" w:lineRule="atLeast"/>
              <w:rPr>
                <w:rFonts w:ascii="Times New Roman" w:hAnsi="Times New Roman" w:cs="Times New Roman"/>
                <w:color w:val="000000"/>
                <w:sz w:val="24"/>
                <w:szCs w:val="24"/>
              </w:rPr>
            </w:pPr>
            <w:r w:rsidRPr="006D07A3">
              <w:rPr>
                <w:rFonts w:ascii="Times New Roman" w:hAnsi="Times New Roman" w:cs="Times New Roman"/>
                <w:color w:val="000000"/>
                <w:sz w:val="24"/>
                <w:szCs w:val="24"/>
              </w:rPr>
              <w:t xml:space="preserve">Prieš tinkavimą  </w:t>
            </w:r>
            <w:r>
              <w:rPr>
                <w:rFonts w:ascii="Times New Roman" w:hAnsi="Times New Roman" w:cs="Times New Roman"/>
                <w:color w:val="000000"/>
                <w:sz w:val="24"/>
                <w:szCs w:val="24"/>
              </w:rPr>
              <w:t>būtina n</w:t>
            </w:r>
            <w:r w:rsidRPr="006D07A3">
              <w:rPr>
                <w:rFonts w:ascii="Times New Roman" w:hAnsi="Times New Roman" w:cs="Times New Roman"/>
                <w:color w:val="000000"/>
                <w:sz w:val="24"/>
                <w:szCs w:val="24"/>
              </w:rPr>
              <w:t>uvaly</w:t>
            </w:r>
            <w:r>
              <w:rPr>
                <w:rFonts w:ascii="Times New Roman" w:hAnsi="Times New Roman" w:cs="Times New Roman"/>
                <w:color w:val="000000"/>
                <w:sz w:val="24"/>
                <w:szCs w:val="24"/>
              </w:rPr>
              <w:t>t</w:t>
            </w:r>
            <w:r w:rsidRPr="006D07A3">
              <w:rPr>
                <w:rFonts w:ascii="Times New Roman" w:hAnsi="Times New Roman" w:cs="Times New Roman"/>
                <w:color w:val="000000"/>
                <w:sz w:val="24"/>
                <w:szCs w:val="24"/>
              </w:rPr>
              <w:t>i sienas nuo dulkių, riebalų, senų tapetų likučių</w:t>
            </w:r>
            <w:r>
              <w:rPr>
                <w:rFonts w:ascii="Times New Roman" w:hAnsi="Times New Roman" w:cs="Times New Roman"/>
                <w:color w:val="000000"/>
                <w:sz w:val="24"/>
                <w:szCs w:val="24"/>
              </w:rPr>
              <w:t>,</w:t>
            </w:r>
            <w:r w:rsidRPr="006D07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j</w:t>
            </w:r>
            <w:r w:rsidRPr="006D07A3">
              <w:rPr>
                <w:rFonts w:ascii="Times New Roman" w:hAnsi="Times New Roman" w:cs="Times New Roman"/>
                <w:color w:val="000000"/>
                <w:sz w:val="24"/>
                <w:szCs w:val="24"/>
              </w:rPr>
              <w:t xml:space="preserve">ei yra didelių </w:t>
            </w:r>
            <w:r w:rsidRPr="006D07A3">
              <w:rPr>
                <w:rFonts w:ascii="Times New Roman" w:hAnsi="Times New Roman" w:cs="Times New Roman"/>
                <w:color w:val="000000"/>
                <w:sz w:val="24"/>
                <w:szCs w:val="24"/>
              </w:rPr>
              <w:lastRenderedPageBreak/>
              <w:t>nelygumų ar įtrūkimų, juos užglaisty</w:t>
            </w:r>
            <w:r>
              <w:rPr>
                <w:rFonts w:ascii="Times New Roman" w:hAnsi="Times New Roman" w:cs="Times New Roman"/>
                <w:color w:val="000000"/>
                <w:sz w:val="24"/>
                <w:szCs w:val="24"/>
              </w:rPr>
              <w:t>t</w:t>
            </w:r>
            <w:r w:rsidRPr="006D07A3">
              <w:rPr>
                <w:rFonts w:ascii="Times New Roman" w:hAnsi="Times New Roman" w:cs="Times New Roman"/>
                <w:color w:val="000000"/>
                <w:sz w:val="24"/>
                <w:szCs w:val="24"/>
              </w:rPr>
              <w:t>i tinkamu glaistu</w:t>
            </w:r>
            <w:r>
              <w:rPr>
                <w:rFonts w:ascii="Times New Roman" w:hAnsi="Times New Roman" w:cs="Times New Roman"/>
                <w:color w:val="000000"/>
                <w:sz w:val="24"/>
                <w:szCs w:val="24"/>
              </w:rPr>
              <w:t>, g</w:t>
            </w:r>
            <w:r w:rsidRPr="006D07A3">
              <w:rPr>
                <w:rFonts w:ascii="Times New Roman" w:hAnsi="Times New Roman" w:cs="Times New Roman"/>
                <w:color w:val="000000"/>
                <w:sz w:val="24"/>
                <w:szCs w:val="24"/>
              </w:rPr>
              <w:t>runtuo</w:t>
            </w:r>
            <w:r>
              <w:rPr>
                <w:rFonts w:ascii="Times New Roman" w:hAnsi="Times New Roman" w:cs="Times New Roman"/>
                <w:color w:val="000000"/>
                <w:sz w:val="24"/>
                <w:szCs w:val="24"/>
              </w:rPr>
              <w:t>t</w:t>
            </w:r>
            <w:r w:rsidRPr="006D07A3">
              <w:rPr>
                <w:rFonts w:ascii="Times New Roman" w:hAnsi="Times New Roman" w:cs="Times New Roman"/>
                <w:color w:val="000000"/>
                <w:sz w:val="24"/>
                <w:szCs w:val="24"/>
              </w:rPr>
              <w:t>i paviršių giluminiu gruntu</w:t>
            </w:r>
            <w:r>
              <w:rPr>
                <w:rFonts w:ascii="Times New Roman" w:hAnsi="Times New Roman" w:cs="Times New Roman"/>
                <w:color w:val="000000"/>
                <w:sz w:val="24"/>
                <w:szCs w:val="24"/>
              </w:rPr>
              <w:t>.</w:t>
            </w:r>
          </w:p>
        </w:tc>
      </w:tr>
      <w:tr w:rsidR="00BF0E8F" w:rsidRPr="00F60896" w14:paraId="3C84A72C" w14:textId="77777777" w:rsidTr="00BF0E8F">
        <w:tc>
          <w:tcPr>
            <w:tcW w:w="697" w:type="dxa"/>
            <w:vAlign w:val="center"/>
          </w:tcPr>
          <w:p w14:paraId="7714FE0B" w14:textId="77777777" w:rsidR="00BF0E8F" w:rsidRPr="00F60896" w:rsidRDefault="00BF0E8F" w:rsidP="00BF0E8F">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7B62E706" w14:textId="77777777" w:rsidR="00BF0E8F" w:rsidRDefault="00BF0E8F" w:rsidP="00BF0E8F">
            <w:pPr>
              <w:jc w:val="both"/>
              <w:rPr>
                <w:rFonts w:ascii="Times New Roman" w:hAnsi="Times New Roman" w:cs="Times New Roman"/>
                <w:sz w:val="24"/>
                <w:szCs w:val="24"/>
              </w:rPr>
            </w:pPr>
            <w:r w:rsidRPr="007739D4">
              <w:rPr>
                <w:rFonts w:ascii="Times New Roman" w:hAnsi="Times New Roman" w:cs="Times New Roman"/>
                <w:sz w:val="24"/>
                <w:szCs w:val="24"/>
              </w:rPr>
              <w:t>Horizontalių ir vertikalių briaunų aptaisymas kampiniais profiliais</w:t>
            </w:r>
          </w:p>
        </w:tc>
        <w:tc>
          <w:tcPr>
            <w:tcW w:w="890" w:type="dxa"/>
            <w:vAlign w:val="center"/>
          </w:tcPr>
          <w:p w14:paraId="1C45DB46" w14:textId="77777777" w:rsidR="00BF0E8F" w:rsidRPr="00560792" w:rsidRDefault="00BF0E8F" w:rsidP="00BF0E8F">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w:t>
            </w:r>
          </w:p>
        </w:tc>
        <w:tc>
          <w:tcPr>
            <w:tcW w:w="1239" w:type="dxa"/>
            <w:vAlign w:val="center"/>
          </w:tcPr>
          <w:p w14:paraId="3EF9DD47" w14:textId="4893A441" w:rsidR="00BF0E8F" w:rsidRDefault="00BF0E8F" w:rsidP="00BF0E8F">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60,0</w:t>
            </w:r>
          </w:p>
        </w:tc>
        <w:tc>
          <w:tcPr>
            <w:tcW w:w="3303" w:type="dxa"/>
          </w:tcPr>
          <w:p w14:paraId="12AAC643" w14:textId="77777777" w:rsidR="00BF0E8F" w:rsidRPr="00560792" w:rsidRDefault="00BF0E8F" w:rsidP="00BF0E8F">
            <w:pPr>
              <w:jc w:val="center"/>
              <w:rPr>
                <w:rFonts w:ascii="Times New Roman" w:eastAsia="Times New Roman" w:hAnsi="Times New Roman" w:cs="Times New Roman"/>
                <w:sz w:val="24"/>
                <w:szCs w:val="24"/>
                <w:lang w:eastAsia="lt-LT"/>
              </w:rPr>
            </w:pPr>
          </w:p>
        </w:tc>
      </w:tr>
      <w:tr w:rsidR="00BF0E8F" w:rsidRPr="00F60896" w14:paraId="60F01614" w14:textId="77777777" w:rsidTr="00BF0E8F">
        <w:tc>
          <w:tcPr>
            <w:tcW w:w="697" w:type="dxa"/>
            <w:vAlign w:val="center"/>
          </w:tcPr>
          <w:p w14:paraId="480E0A9E" w14:textId="77777777" w:rsidR="00BF0E8F" w:rsidRPr="00F60896" w:rsidRDefault="00BF0E8F" w:rsidP="00BF0E8F">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5DBA1BC0" w14:textId="77777777" w:rsidR="00BF0E8F" w:rsidRPr="00560792" w:rsidRDefault="00BF0E8F" w:rsidP="00BF0E8F">
            <w:pPr>
              <w:jc w:val="both"/>
              <w:rPr>
                <w:rFonts w:ascii="Times New Roman" w:hAnsi="Times New Roman" w:cs="Times New Roman"/>
                <w:color w:val="FF0000"/>
                <w:sz w:val="24"/>
                <w:szCs w:val="24"/>
              </w:rPr>
            </w:pPr>
            <w:r w:rsidRPr="00DF4DAC">
              <w:rPr>
                <w:rFonts w:ascii="Times New Roman" w:eastAsia="Times New Roman" w:hAnsi="Times New Roman" w:cs="Times New Roman"/>
                <w:sz w:val="24"/>
                <w:szCs w:val="24"/>
                <w:lang w:eastAsia="lt-LT"/>
              </w:rPr>
              <w:t>Vidaus paviršių (sienų, angokraščių) dažymas vandens emulsiniais dažais, paruošiant paviršių dažymui</w:t>
            </w:r>
            <w:r>
              <w:rPr>
                <w:rFonts w:ascii="Times New Roman" w:eastAsia="Times New Roman" w:hAnsi="Times New Roman" w:cs="Times New Roman"/>
                <w:sz w:val="24"/>
                <w:szCs w:val="24"/>
                <w:lang w:eastAsia="lt-LT"/>
              </w:rPr>
              <w:t>,</w:t>
            </w:r>
            <w:r w:rsidRPr="00DF4DAC">
              <w:rPr>
                <w:rFonts w:ascii="Times New Roman" w:eastAsia="Times New Roman" w:hAnsi="Times New Roman" w:cs="Times New Roman"/>
                <w:sz w:val="24"/>
                <w:szCs w:val="24"/>
                <w:lang w:eastAsia="lt-LT"/>
              </w:rPr>
              <w:t xml:space="preserve"> labai geras glaistymas ne mažiau nei 2 kartus, gruntuojant ir dažant du kartus</w:t>
            </w:r>
          </w:p>
        </w:tc>
        <w:tc>
          <w:tcPr>
            <w:tcW w:w="890" w:type="dxa"/>
            <w:vAlign w:val="center"/>
          </w:tcPr>
          <w:p w14:paraId="47C7721C" w14:textId="77777777" w:rsidR="00BF0E8F" w:rsidRPr="00560792" w:rsidRDefault="00BF0E8F" w:rsidP="00BF0E8F">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m</w:t>
            </w:r>
            <w:r w:rsidRPr="00560792">
              <w:rPr>
                <w:rFonts w:ascii="Times New Roman" w:eastAsia="Times New Roman" w:hAnsi="Times New Roman" w:cs="Times New Roman"/>
                <w:sz w:val="24"/>
                <w:szCs w:val="24"/>
                <w:vertAlign w:val="superscript"/>
                <w:lang w:eastAsia="lt-LT"/>
              </w:rPr>
              <w:t>2</w:t>
            </w:r>
          </w:p>
        </w:tc>
        <w:tc>
          <w:tcPr>
            <w:tcW w:w="1239" w:type="dxa"/>
            <w:vAlign w:val="center"/>
          </w:tcPr>
          <w:p w14:paraId="49718273" w14:textId="2E362D38" w:rsidR="00BF0E8F" w:rsidRPr="00560792" w:rsidRDefault="00BF0E8F" w:rsidP="00BF0E8F">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133,0</w:t>
            </w:r>
          </w:p>
        </w:tc>
        <w:tc>
          <w:tcPr>
            <w:tcW w:w="3303" w:type="dxa"/>
          </w:tcPr>
          <w:p w14:paraId="22A64D4C" w14:textId="77777777" w:rsidR="00BF0E8F" w:rsidRPr="00560792" w:rsidRDefault="00BF0E8F" w:rsidP="00BF0E8F">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Dažų spalvą pagal paletę parenka užsakovas (iš baltų atspalvių)</w:t>
            </w:r>
          </w:p>
        </w:tc>
      </w:tr>
      <w:tr w:rsidR="00BF0E8F" w:rsidRPr="00F60896" w14:paraId="0D8CD6F5" w14:textId="77777777" w:rsidTr="00BF0E8F">
        <w:tc>
          <w:tcPr>
            <w:tcW w:w="697" w:type="dxa"/>
            <w:vAlign w:val="center"/>
          </w:tcPr>
          <w:p w14:paraId="758BE351" w14:textId="77777777" w:rsidR="00BF0E8F" w:rsidRPr="00F60896" w:rsidRDefault="00BF0E8F" w:rsidP="00BF0E8F">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129C8367" w14:textId="47BFA77B" w:rsidR="00BF0E8F" w:rsidRPr="00560792" w:rsidRDefault="00BF0E8F" w:rsidP="00BF0E8F">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Lubų</w:t>
            </w:r>
            <w:r w:rsidRPr="00DF4DAC">
              <w:rPr>
                <w:rFonts w:ascii="Times New Roman" w:eastAsia="Times New Roman" w:hAnsi="Times New Roman" w:cs="Times New Roman"/>
                <w:sz w:val="24"/>
                <w:szCs w:val="24"/>
                <w:lang w:eastAsia="lt-LT"/>
              </w:rPr>
              <w:t xml:space="preserve"> dažymas vandens emulsiniais dažais, paruošiant paviršių dažymui</w:t>
            </w:r>
            <w:r>
              <w:rPr>
                <w:rFonts w:ascii="Times New Roman" w:eastAsia="Times New Roman" w:hAnsi="Times New Roman" w:cs="Times New Roman"/>
                <w:sz w:val="24"/>
                <w:szCs w:val="24"/>
                <w:lang w:eastAsia="lt-LT"/>
              </w:rPr>
              <w:t>,</w:t>
            </w:r>
            <w:r w:rsidRPr="00DF4DAC">
              <w:rPr>
                <w:rFonts w:ascii="Times New Roman" w:eastAsia="Times New Roman" w:hAnsi="Times New Roman" w:cs="Times New Roman"/>
                <w:sz w:val="24"/>
                <w:szCs w:val="24"/>
                <w:lang w:eastAsia="lt-LT"/>
              </w:rPr>
              <w:t xml:space="preserve"> labai geras glaistymas ne mažiau nei 2 kartus, gruntuojant ir dažant du kartus</w:t>
            </w:r>
          </w:p>
        </w:tc>
        <w:tc>
          <w:tcPr>
            <w:tcW w:w="890" w:type="dxa"/>
            <w:vAlign w:val="center"/>
          </w:tcPr>
          <w:p w14:paraId="1969CC54" w14:textId="77777777" w:rsidR="00BF0E8F" w:rsidRPr="00560792" w:rsidRDefault="00BF0E8F" w:rsidP="00BF0E8F">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m</w:t>
            </w:r>
            <w:r w:rsidRPr="00560792">
              <w:rPr>
                <w:rFonts w:ascii="Times New Roman" w:eastAsia="Times New Roman" w:hAnsi="Times New Roman" w:cs="Times New Roman"/>
                <w:sz w:val="24"/>
                <w:szCs w:val="24"/>
                <w:vertAlign w:val="superscript"/>
                <w:lang w:eastAsia="lt-LT"/>
              </w:rPr>
              <w:t>2</w:t>
            </w:r>
          </w:p>
        </w:tc>
        <w:tc>
          <w:tcPr>
            <w:tcW w:w="1239" w:type="dxa"/>
            <w:vAlign w:val="center"/>
          </w:tcPr>
          <w:p w14:paraId="0AD0780D" w14:textId="678A238A" w:rsidR="00BF0E8F" w:rsidRDefault="00BF0E8F" w:rsidP="00BF0E8F">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7,0</w:t>
            </w:r>
          </w:p>
        </w:tc>
        <w:tc>
          <w:tcPr>
            <w:tcW w:w="3303" w:type="dxa"/>
          </w:tcPr>
          <w:p w14:paraId="7A9A53C6" w14:textId="77777777" w:rsidR="00BF0E8F" w:rsidRPr="00560792" w:rsidRDefault="00BF0E8F" w:rsidP="00BF0E8F">
            <w:pPr>
              <w:jc w:val="center"/>
              <w:rPr>
                <w:rFonts w:ascii="Times New Roman" w:eastAsia="Times New Roman" w:hAnsi="Times New Roman" w:cs="Times New Roman"/>
                <w:sz w:val="24"/>
                <w:szCs w:val="24"/>
                <w:lang w:eastAsia="lt-LT"/>
              </w:rPr>
            </w:pPr>
          </w:p>
        </w:tc>
      </w:tr>
      <w:tr w:rsidR="00BF0E8F" w:rsidRPr="00F60896" w14:paraId="654AC7E2" w14:textId="77777777" w:rsidTr="00BF0E8F">
        <w:tc>
          <w:tcPr>
            <w:tcW w:w="697" w:type="dxa"/>
            <w:vAlign w:val="center"/>
          </w:tcPr>
          <w:p w14:paraId="3A147B75" w14:textId="77777777" w:rsidR="00BF0E8F" w:rsidRPr="00F60896" w:rsidRDefault="00BF0E8F" w:rsidP="00BF0E8F">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3ED117F0" w14:textId="25EFF2FE" w:rsidR="00BF0E8F" w:rsidRDefault="00BF0E8F" w:rsidP="00BF0E8F">
            <w:pPr>
              <w:jc w:val="both"/>
              <w:rPr>
                <w:rFonts w:ascii="Times New Roman" w:eastAsia="Times New Roman" w:hAnsi="Times New Roman" w:cs="Times New Roman"/>
                <w:sz w:val="24"/>
                <w:szCs w:val="24"/>
                <w:lang w:eastAsia="lt-LT"/>
              </w:rPr>
            </w:pPr>
            <w:r w:rsidRPr="00E14274">
              <w:rPr>
                <w:rFonts w:ascii="Times New Roman" w:eastAsia="Times New Roman" w:hAnsi="Times New Roman" w:cs="Times New Roman"/>
                <w:sz w:val="24"/>
                <w:szCs w:val="24"/>
                <w:lang w:eastAsia="lt-LT"/>
              </w:rPr>
              <w:t xml:space="preserve">Skydinės konstrukcijos varčios (medžio drožlių plokštės (MDP) užpildu) su užlaida </w:t>
            </w:r>
            <w:proofErr w:type="spellStart"/>
            <w:r w:rsidRPr="00E14274">
              <w:rPr>
                <w:rFonts w:ascii="Times New Roman" w:eastAsia="Times New Roman" w:hAnsi="Times New Roman" w:cs="Times New Roman"/>
                <w:sz w:val="24"/>
                <w:szCs w:val="24"/>
                <w:lang w:eastAsia="lt-LT"/>
              </w:rPr>
              <w:t>vienvėrės</w:t>
            </w:r>
            <w:proofErr w:type="spellEnd"/>
            <w:r w:rsidRPr="00E14274">
              <w:rPr>
                <w:rFonts w:ascii="Times New Roman" w:eastAsia="Times New Roman" w:hAnsi="Times New Roman" w:cs="Times New Roman"/>
                <w:sz w:val="24"/>
                <w:szCs w:val="24"/>
                <w:lang w:eastAsia="lt-LT"/>
              </w:rPr>
              <w:t xml:space="preserve"> vidaus durys be įstiklinimo, durų </w:t>
            </w:r>
            <w:proofErr w:type="spellStart"/>
            <w:r w:rsidRPr="00E14274">
              <w:rPr>
                <w:rFonts w:ascii="Times New Roman" w:eastAsia="Times New Roman" w:hAnsi="Times New Roman" w:cs="Times New Roman"/>
                <w:sz w:val="24"/>
                <w:szCs w:val="24"/>
                <w:lang w:eastAsia="lt-LT"/>
              </w:rPr>
              <w:t>pritraukėjais</w:t>
            </w:r>
            <w:proofErr w:type="spellEnd"/>
            <w:r w:rsidRPr="00E14274">
              <w:rPr>
                <w:rFonts w:ascii="Times New Roman" w:eastAsia="Times New Roman" w:hAnsi="Times New Roman" w:cs="Times New Roman"/>
                <w:sz w:val="24"/>
                <w:szCs w:val="24"/>
                <w:lang w:eastAsia="lt-LT"/>
              </w:rPr>
              <w:t xml:space="preserve">, durų </w:t>
            </w:r>
            <w:proofErr w:type="spellStart"/>
            <w:r w:rsidRPr="00E14274">
              <w:rPr>
                <w:rFonts w:ascii="Times New Roman" w:eastAsia="Times New Roman" w:hAnsi="Times New Roman" w:cs="Times New Roman"/>
                <w:sz w:val="24"/>
                <w:szCs w:val="24"/>
                <w:lang w:eastAsia="lt-LT"/>
              </w:rPr>
              <w:t>atmušėjais</w:t>
            </w:r>
            <w:proofErr w:type="spellEnd"/>
            <w:r w:rsidRPr="00E14274">
              <w:rPr>
                <w:rFonts w:ascii="Times New Roman" w:eastAsia="Times New Roman" w:hAnsi="Times New Roman" w:cs="Times New Roman"/>
                <w:sz w:val="24"/>
                <w:szCs w:val="24"/>
                <w:lang w:eastAsia="lt-LT"/>
              </w:rPr>
              <w:t>,  atidarymo stabdžiu, nerūdijančio plieno rankena ir spyna</w:t>
            </w:r>
            <w:r>
              <w:rPr>
                <w:rFonts w:ascii="Times New Roman" w:eastAsia="Times New Roman" w:hAnsi="Times New Roman" w:cs="Times New Roman"/>
                <w:sz w:val="24"/>
                <w:szCs w:val="24"/>
                <w:lang w:eastAsia="lt-LT"/>
              </w:rPr>
              <w:t xml:space="preserve">, angos </w:t>
            </w:r>
            <w:proofErr w:type="spellStart"/>
            <w:r>
              <w:rPr>
                <w:rFonts w:ascii="Times New Roman" w:eastAsia="Times New Roman" w:hAnsi="Times New Roman" w:cs="Times New Roman"/>
                <w:sz w:val="24"/>
                <w:szCs w:val="24"/>
                <w:lang w:eastAsia="lt-LT"/>
              </w:rPr>
              <w:t>apytikslia</w:t>
            </w:r>
            <w:proofErr w:type="spellEnd"/>
            <w:r>
              <w:rPr>
                <w:rFonts w:ascii="Times New Roman" w:eastAsia="Times New Roman" w:hAnsi="Times New Roman" w:cs="Times New Roman"/>
                <w:sz w:val="24"/>
                <w:szCs w:val="24"/>
                <w:lang w:eastAsia="lt-LT"/>
              </w:rPr>
              <w:t xml:space="preserve"> matmenys</w:t>
            </w:r>
            <w:r w:rsidRPr="00E14274">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195</w:t>
            </w:r>
            <w:r w:rsidRPr="00E14274">
              <w:rPr>
                <w:rFonts w:ascii="Times New Roman" w:eastAsia="Times New Roman" w:hAnsi="Times New Roman" w:cs="Times New Roman"/>
                <w:sz w:val="24"/>
                <w:szCs w:val="24"/>
                <w:lang w:eastAsia="lt-LT"/>
              </w:rPr>
              <w:t xml:space="preserve">0 x </w:t>
            </w:r>
            <w:r>
              <w:rPr>
                <w:rFonts w:ascii="Times New Roman" w:eastAsia="Times New Roman" w:hAnsi="Times New Roman" w:cs="Times New Roman"/>
                <w:sz w:val="24"/>
                <w:szCs w:val="24"/>
                <w:lang w:eastAsia="lt-LT"/>
              </w:rPr>
              <w:t>97</w:t>
            </w:r>
            <w:r w:rsidRPr="00E14274">
              <w:rPr>
                <w:rFonts w:ascii="Times New Roman" w:eastAsia="Times New Roman" w:hAnsi="Times New Roman" w:cs="Times New Roman"/>
                <w:sz w:val="24"/>
                <w:szCs w:val="24"/>
                <w:lang w:eastAsia="lt-LT"/>
              </w:rPr>
              <w:t xml:space="preserve">0 mm – 2 </w:t>
            </w:r>
            <w:proofErr w:type="spellStart"/>
            <w:r w:rsidRPr="00E14274">
              <w:rPr>
                <w:rFonts w:ascii="Times New Roman" w:eastAsia="Times New Roman" w:hAnsi="Times New Roman" w:cs="Times New Roman"/>
                <w:sz w:val="24"/>
                <w:szCs w:val="24"/>
                <w:lang w:eastAsia="lt-LT"/>
              </w:rPr>
              <w:t>vnt</w:t>
            </w:r>
            <w:proofErr w:type="spellEnd"/>
            <w:r w:rsidRPr="00E14274">
              <w:rPr>
                <w:rFonts w:ascii="Times New Roman" w:eastAsia="Times New Roman" w:hAnsi="Times New Roman" w:cs="Times New Roman"/>
                <w:sz w:val="24"/>
                <w:szCs w:val="24"/>
                <w:lang w:eastAsia="lt-LT"/>
              </w:rPr>
              <w:t>;</w:t>
            </w:r>
          </w:p>
        </w:tc>
        <w:tc>
          <w:tcPr>
            <w:tcW w:w="890" w:type="dxa"/>
            <w:vAlign w:val="center"/>
          </w:tcPr>
          <w:p w14:paraId="76902342" w14:textId="41A1E3AC" w:rsidR="00BF0E8F" w:rsidRPr="00560792" w:rsidRDefault="00BF0E8F" w:rsidP="00BF0E8F">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m</w:t>
            </w:r>
            <w:r w:rsidRPr="002513CE">
              <w:rPr>
                <w:rFonts w:ascii="Times New Roman" w:eastAsia="Times New Roman" w:hAnsi="Times New Roman" w:cs="Times New Roman"/>
                <w:sz w:val="24"/>
                <w:szCs w:val="24"/>
                <w:lang w:eastAsia="lt-LT"/>
              </w:rPr>
              <w:t>2</w:t>
            </w:r>
          </w:p>
        </w:tc>
        <w:tc>
          <w:tcPr>
            <w:tcW w:w="1239" w:type="dxa"/>
            <w:vAlign w:val="center"/>
          </w:tcPr>
          <w:p w14:paraId="12A58959" w14:textId="2AFACF9B" w:rsidR="00BF0E8F" w:rsidRDefault="00BF0E8F" w:rsidP="00BF0E8F">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3,78</w:t>
            </w:r>
          </w:p>
        </w:tc>
        <w:tc>
          <w:tcPr>
            <w:tcW w:w="3303" w:type="dxa"/>
          </w:tcPr>
          <w:p w14:paraId="7392E43C" w14:textId="77777777" w:rsidR="00BF0E8F" w:rsidRPr="00560792" w:rsidRDefault="00BF0E8F" w:rsidP="00BF0E8F">
            <w:pPr>
              <w:jc w:val="center"/>
              <w:rPr>
                <w:rFonts w:ascii="Times New Roman" w:eastAsia="Times New Roman" w:hAnsi="Times New Roman" w:cs="Times New Roman"/>
                <w:sz w:val="24"/>
                <w:szCs w:val="24"/>
                <w:lang w:eastAsia="lt-LT"/>
              </w:rPr>
            </w:pPr>
          </w:p>
        </w:tc>
      </w:tr>
      <w:tr w:rsidR="00BF0E8F" w:rsidRPr="00F60896" w14:paraId="568BB068" w14:textId="77777777" w:rsidTr="00BF0E8F">
        <w:tc>
          <w:tcPr>
            <w:tcW w:w="697" w:type="dxa"/>
            <w:vAlign w:val="center"/>
          </w:tcPr>
          <w:p w14:paraId="0D39CD6F" w14:textId="77777777" w:rsidR="00BF0E8F" w:rsidRPr="00F60896" w:rsidRDefault="00BF0E8F" w:rsidP="00BF0E8F">
            <w:pPr>
              <w:numPr>
                <w:ilvl w:val="0"/>
                <w:numId w:val="1"/>
              </w:numPr>
              <w:contextualSpacing/>
              <w:jc w:val="center"/>
              <w:rPr>
                <w:rFonts w:ascii="Times New Roman" w:eastAsia="Times New Roman" w:hAnsi="Times New Roman" w:cs="Times New Roman"/>
                <w:sz w:val="20"/>
                <w:szCs w:val="20"/>
                <w:lang w:eastAsia="lt-LT"/>
              </w:rPr>
            </w:pPr>
          </w:p>
        </w:tc>
        <w:tc>
          <w:tcPr>
            <w:tcW w:w="3499" w:type="dxa"/>
            <w:vAlign w:val="center"/>
          </w:tcPr>
          <w:p w14:paraId="7D8ADA7C" w14:textId="774DFAC8" w:rsidR="00BF0E8F" w:rsidRPr="00E14274" w:rsidRDefault="00BF0E8F" w:rsidP="00BF0E8F">
            <w:pPr>
              <w:jc w:val="both"/>
              <w:rPr>
                <w:rFonts w:ascii="Times New Roman" w:eastAsia="Times New Roman" w:hAnsi="Times New Roman" w:cs="Times New Roman"/>
                <w:sz w:val="24"/>
                <w:szCs w:val="24"/>
                <w:lang w:eastAsia="lt-LT"/>
              </w:rPr>
            </w:pPr>
            <w:r w:rsidRPr="002513CE">
              <w:rPr>
                <w:rFonts w:ascii="Times New Roman" w:eastAsia="Times New Roman" w:hAnsi="Times New Roman" w:cs="Times New Roman"/>
                <w:sz w:val="24"/>
                <w:szCs w:val="24"/>
                <w:lang w:eastAsia="lt-LT"/>
              </w:rPr>
              <w:t>Vidinių sienų apdailos atstatymo  darbai po durų keitimo darbų iš vienos pusės</w:t>
            </w:r>
          </w:p>
        </w:tc>
        <w:tc>
          <w:tcPr>
            <w:tcW w:w="890" w:type="dxa"/>
            <w:vAlign w:val="center"/>
          </w:tcPr>
          <w:p w14:paraId="52ECCBF8" w14:textId="059ABC7A" w:rsidR="00BF0E8F" w:rsidRPr="00560792" w:rsidRDefault="00BF0E8F" w:rsidP="00BF0E8F">
            <w:pPr>
              <w:jc w:val="center"/>
              <w:rPr>
                <w:rFonts w:ascii="Times New Roman" w:eastAsia="Times New Roman" w:hAnsi="Times New Roman" w:cs="Times New Roman"/>
                <w:sz w:val="24"/>
                <w:szCs w:val="24"/>
                <w:lang w:eastAsia="lt-LT"/>
              </w:rPr>
            </w:pPr>
            <w:proofErr w:type="spellStart"/>
            <w:r w:rsidRPr="002513CE">
              <w:rPr>
                <w:rFonts w:ascii="Times New Roman" w:eastAsia="Times New Roman" w:hAnsi="Times New Roman" w:cs="Times New Roman"/>
                <w:sz w:val="24"/>
                <w:szCs w:val="24"/>
                <w:lang w:eastAsia="lt-LT"/>
              </w:rPr>
              <w:t>kompl</w:t>
            </w:r>
            <w:proofErr w:type="spellEnd"/>
            <w:r w:rsidRPr="002513CE">
              <w:rPr>
                <w:rFonts w:ascii="Times New Roman" w:eastAsia="Times New Roman" w:hAnsi="Times New Roman" w:cs="Times New Roman"/>
                <w:sz w:val="24"/>
                <w:szCs w:val="24"/>
                <w:lang w:eastAsia="lt-LT"/>
              </w:rPr>
              <w:t>.</w:t>
            </w:r>
          </w:p>
        </w:tc>
        <w:tc>
          <w:tcPr>
            <w:tcW w:w="1239" w:type="dxa"/>
            <w:vAlign w:val="center"/>
          </w:tcPr>
          <w:p w14:paraId="6159CBEC" w14:textId="70DC1492" w:rsidR="00BF0E8F" w:rsidRDefault="00BF0E8F" w:rsidP="00BF0E8F">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Pr="002513CE">
              <w:rPr>
                <w:rFonts w:ascii="Times New Roman" w:eastAsia="Times New Roman" w:hAnsi="Times New Roman" w:cs="Times New Roman"/>
                <w:sz w:val="24"/>
                <w:szCs w:val="24"/>
                <w:lang w:eastAsia="lt-LT"/>
              </w:rPr>
              <w:t>,0</w:t>
            </w:r>
          </w:p>
        </w:tc>
        <w:tc>
          <w:tcPr>
            <w:tcW w:w="3303" w:type="dxa"/>
          </w:tcPr>
          <w:p w14:paraId="4CF10CFA" w14:textId="77777777" w:rsidR="00BF0E8F" w:rsidRPr="00560792" w:rsidRDefault="00BF0E8F" w:rsidP="00BF0E8F">
            <w:pPr>
              <w:jc w:val="center"/>
              <w:rPr>
                <w:rFonts w:ascii="Times New Roman" w:eastAsia="Times New Roman" w:hAnsi="Times New Roman" w:cs="Times New Roman"/>
                <w:sz w:val="24"/>
                <w:szCs w:val="24"/>
                <w:lang w:eastAsia="lt-LT"/>
              </w:rPr>
            </w:pPr>
          </w:p>
        </w:tc>
      </w:tr>
      <w:tr w:rsidR="00111870" w:rsidRPr="00F60896" w14:paraId="694091C5" w14:textId="77777777" w:rsidTr="00BF0E8F">
        <w:tc>
          <w:tcPr>
            <w:tcW w:w="697" w:type="dxa"/>
            <w:vAlign w:val="center"/>
          </w:tcPr>
          <w:p w14:paraId="4D1860D5" w14:textId="77777777" w:rsidR="00111870" w:rsidRPr="00F60896" w:rsidRDefault="00111870" w:rsidP="00111870">
            <w:pPr>
              <w:numPr>
                <w:ilvl w:val="0"/>
                <w:numId w:val="1"/>
              </w:numPr>
              <w:contextualSpacing/>
              <w:jc w:val="center"/>
              <w:rPr>
                <w:rFonts w:ascii="Times New Roman" w:eastAsia="Times New Roman" w:hAnsi="Times New Roman" w:cs="Times New Roman"/>
                <w:sz w:val="20"/>
                <w:szCs w:val="20"/>
                <w:lang w:eastAsia="lt-LT"/>
              </w:rPr>
            </w:pPr>
          </w:p>
        </w:tc>
        <w:tc>
          <w:tcPr>
            <w:tcW w:w="3499" w:type="dxa"/>
            <w:vAlign w:val="center"/>
          </w:tcPr>
          <w:p w14:paraId="3B47B82D" w14:textId="72612914" w:rsidR="00111870" w:rsidRPr="002513CE" w:rsidRDefault="00111870" w:rsidP="00111870">
            <w:pPr>
              <w:jc w:val="both"/>
              <w:rPr>
                <w:rFonts w:ascii="Times New Roman" w:eastAsia="Times New Roman" w:hAnsi="Times New Roman" w:cs="Times New Roman"/>
                <w:sz w:val="24"/>
                <w:szCs w:val="24"/>
                <w:lang w:eastAsia="lt-LT"/>
              </w:rPr>
            </w:pPr>
            <w:r w:rsidRPr="00111870">
              <w:rPr>
                <w:rFonts w:ascii="Times New Roman" w:eastAsia="Times New Roman" w:hAnsi="Times New Roman" w:cs="Times New Roman"/>
                <w:sz w:val="24"/>
                <w:szCs w:val="24"/>
                <w:lang w:eastAsia="lt-LT"/>
              </w:rPr>
              <w:t>Anksčiau dažytų betoninių palangių dažymas aliejiniais dažais, nuvalant senus dažus, šlifuojant, glaistant, gruntuojant ir dažant du kartus</w:t>
            </w:r>
          </w:p>
        </w:tc>
        <w:tc>
          <w:tcPr>
            <w:tcW w:w="890" w:type="dxa"/>
            <w:vAlign w:val="center"/>
          </w:tcPr>
          <w:p w14:paraId="4971664C" w14:textId="1471CDD8" w:rsidR="00111870" w:rsidRPr="002513CE" w:rsidRDefault="00111870" w:rsidP="00111870">
            <w:pPr>
              <w:jc w:val="center"/>
              <w:rPr>
                <w:rFonts w:ascii="Times New Roman" w:eastAsia="Times New Roman" w:hAnsi="Times New Roman" w:cs="Times New Roman"/>
                <w:sz w:val="24"/>
                <w:szCs w:val="24"/>
                <w:lang w:eastAsia="lt-LT"/>
              </w:rPr>
            </w:pPr>
            <w:r w:rsidRPr="00111870">
              <w:rPr>
                <w:rFonts w:ascii="Times New Roman" w:eastAsia="Times New Roman" w:hAnsi="Times New Roman" w:cs="Times New Roman"/>
                <w:sz w:val="24"/>
                <w:szCs w:val="24"/>
                <w:lang w:eastAsia="lt-LT"/>
              </w:rPr>
              <w:t>m2</w:t>
            </w:r>
          </w:p>
        </w:tc>
        <w:tc>
          <w:tcPr>
            <w:tcW w:w="1239" w:type="dxa"/>
            <w:vAlign w:val="center"/>
          </w:tcPr>
          <w:p w14:paraId="1E6E442F" w14:textId="0F5FB4A1" w:rsidR="00111870"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Pr="00111870">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0</w:t>
            </w:r>
          </w:p>
        </w:tc>
        <w:tc>
          <w:tcPr>
            <w:tcW w:w="3303" w:type="dxa"/>
          </w:tcPr>
          <w:p w14:paraId="073A78FF" w14:textId="77777777" w:rsidR="00111870" w:rsidRPr="00560792" w:rsidRDefault="00111870" w:rsidP="00111870">
            <w:pPr>
              <w:jc w:val="center"/>
              <w:rPr>
                <w:rFonts w:ascii="Times New Roman" w:eastAsia="Times New Roman" w:hAnsi="Times New Roman" w:cs="Times New Roman"/>
                <w:sz w:val="24"/>
                <w:szCs w:val="24"/>
                <w:lang w:eastAsia="lt-LT"/>
              </w:rPr>
            </w:pPr>
          </w:p>
        </w:tc>
      </w:tr>
      <w:tr w:rsidR="00111870" w:rsidRPr="00F60896" w14:paraId="4F50B4A9" w14:textId="77777777" w:rsidTr="00BF0E8F">
        <w:tc>
          <w:tcPr>
            <w:tcW w:w="697" w:type="dxa"/>
            <w:vAlign w:val="center"/>
          </w:tcPr>
          <w:p w14:paraId="6F1F2A93" w14:textId="77777777" w:rsidR="00111870" w:rsidRPr="00F60896" w:rsidRDefault="00111870" w:rsidP="00111870">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19B144BD" w14:textId="3A82B781" w:rsidR="00111870" w:rsidRPr="009E2D49" w:rsidRDefault="00111870" w:rsidP="00111870">
            <w:pPr>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R</w:t>
            </w:r>
            <w:r w:rsidRPr="00B676FF">
              <w:rPr>
                <w:rFonts w:ascii="Times New Roman" w:eastAsia="Times New Roman" w:hAnsi="Times New Roman" w:cs="Times New Roman"/>
                <w:sz w:val="24"/>
                <w:szCs w:val="24"/>
                <w:lang w:eastAsia="lt-LT"/>
              </w:rPr>
              <w:t>adiatorių apsauginiai turėklai pagal pateiktą pavyzdį</w:t>
            </w:r>
            <w:r>
              <w:rPr>
                <w:rFonts w:ascii="Times New Roman" w:eastAsia="Times New Roman" w:hAnsi="Times New Roman" w:cs="Times New Roman"/>
                <w:sz w:val="24"/>
                <w:szCs w:val="24"/>
                <w:lang w:eastAsia="lt-LT"/>
              </w:rPr>
              <w:t xml:space="preserve"> (Nr. 1)</w:t>
            </w:r>
          </w:p>
        </w:tc>
        <w:tc>
          <w:tcPr>
            <w:tcW w:w="890" w:type="dxa"/>
            <w:vAlign w:val="center"/>
          </w:tcPr>
          <w:p w14:paraId="40A6B989" w14:textId="43C698C5" w:rsidR="00111870" w:rsidRPr="00560792" w:rsidRDefault="00111870" w:rsidP="00111870">
            <w:pPr>
              <w:jc w:val="center"/>
              <w:rPr>
                <w:rFonts w:ascii="Times New Roman" w:eastAsia="Times New Roman" w:hAnsi="Times New Roman" w:cs="Times New Roman"/>
                <w:sz w:val="24"/>
                <w:szCs w:val="24"/>
                <w:lang w:eastAsia="lt-LT"/>
              </w:rPr>
            </w:pPr>
            <w:r w:rsidRPr="00560792">
              <w:rPr>
                <w:rFonts w:ascii="Times New Roman" w:eastAsia="Times New Roman" w:hAnsi="Times New Roman" w:cs="Times New Roman"/>
                <w:sz w:val="24"/>
                <w:szCs w:val="24"/>
                <w:lang w:eastAsia="lt-LT"/>
              </w:rPr>
              <w:t>m</w:t>
            </w:r>
            <w:r w:rsidRPr="00560792">
              <w:rPr>
                <w:rFonts w:ascii="Times New Roman" w:eastAsia="Times New Roman" w:hAnsi="Times New Roman" w:cs="Times New Roman"/>
                <w:sz w:val="24"/>
                <w:szCs w:val="24"/>
                <w:vertAlign w:val="superscript"/>
                <w:lang w:eastAsia="lt-LT"/>
              </w:rPr>
              <w:t>2</w:t>
            </w:r>
          </w:p>
        </w:tc>
        <w:tc>
          <w:tcPr>
            <w:tcW w:w="1239" w:type="dxa"/>
            <w:vAlign w:val="center"/>
          </w:tcPr>
          <w:p w14:paraId="5728A36C" w14:textId="34DF8D4B" w:rsidR="00111870" w:rsidRPr="00B915AE"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9,5</w:t>
            </w:r>
          </w:p>
        </w:tc>
        <w:tc>
          <w:tcPr>
            <w:tcW w:w="3303" w:type="dxa"/>
          </w:tcPr>
          <w:p w14:paraId="4D123A3B" w14:textId="77777777" w:rsidR="00111870" w:rsidRPr="00560792" w:rsidRDefault="00111870" w:rsidP="00111870">
            <w:pPr>
              <w:jc w:val="center"/>
              <w:rPr>
                <w:rFonts w:ascii="Times New Roman" w:eastAsia="Times New Roman" w:hAnsi="Times New Roman" w:cs="Times New Roman"/>
                <w:sz w:val="24"/>
                <w:szCs w:val="24"/>
                <w:lang w:eastAsia="lt-LT"/>
              </w:rPr>
            </w:pPr>
          </w:p>
        </w:tc>
      </w:tr>
      <w:tr w:rsidR="00111870" w:rsidRPr="00F60896" w14:paraId="03EE9C0B" w14:textId="77777777" w:rsidTr="00BF0E8F">
        <w:tc>
          <w:tcPr>
            <w:tcW w:w="697" w:type="dxa"/>
            <w:vAlign w:val="center"/>
          </w:tcPr>
          <w:p w14:paraId="662F9F51" w14:textId="77777777" w:rsidR="00111870" w:rsidRPr="00F60896" w:rsidRDefault="00111870" w:rsidP="00111870">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4BFFE428" w14:textId="7F3C33E9" w:rsidR="00111870" w:rsidRPr="00C438AF" w:rsidRDefault="00111870" w:rsidP="00111870">
            <w:pPr>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Vėdinimo grotelių pakeitimas</w:t>
            </w:r>
          </w:p>
        </w:tc>
        <w:tc>
          <w:tcPr>
            <w:tcW w:w="890" w:type="dxa"/>
            <w:vAlign w:val="center"/>
          </w:tcPr>
          <w:p w14:paraId="32E0A46E" w14:textId="43A05E4A" w:rsidR="00111870" w:rsidRPr="00C438AF" w:rsidRDefault="00111870" w:rsidP="00111870">
            <w:pPr>
              <w:jc w:val="center"/>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vnt.</w:t>
            </w:r>
          </w:p>
        </w:tc>
        <w:tc>
          <w:tcPr>
            <w:tcW w:w="1239" w:type="dxa"/>
            <w:vAlign w:val="center"/>
          </w:tcPr>
          <w:p w14:paraId="6F10D7E4" w14:textId="7A4E2568" w:rsidR="00111870" w:rsidRPr="00C438AF" w:rsidRDefault="00111870" w:rsidP="00111870">
            <w:pPr>
              <w:jc w:val="center"/>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1,0</w:t>
            </w:r>
          </w:p>
        </w:tc>
        <w:tc>
          <w:tcPr>
            <w:tcW w:w="3303" w:type="dxa"/>
          </w:tcPr>
          <w:p w14:paraId="74372E0D" w14:textId="77777777" w:rsidR="00111870" w:rsidRPr="00560792" w:rsidRDefault="00111870" w:rsidP="00111870">
            <w:pPr>
              <w:jc w:val="center"/>
              <w:rPr>
                <w:rFonts w:ascii="Times New Roman" w:eastAsia="Times New Roman" w:hAnsi="Times New Roman" w:cs="Times New Roman"/>
                <w:sz w:val="24"/>
                <w:szCs w:val="24"/>
                <w:lang w:eastAsia="lt-LT"/>
              </w:rPr>
            </w:pPr>
          </w:p>
        </w:tc>
      </w:tr>
      <w:tr w:rsidR="00111870" w:rsidRPr="00F60896" w14:paraId="33969FE1" w14:textId="77777777" w:rsidTr="00BF0E8F">
        <w:tc>
          <w:tcPr>
            <w:tcW w:w="697" w:type="dxa"/>
            <w:vAlign w:val="center"/>
          </w:tcPr>
          <w:p w14:paraId="73E4F416" w14:textId="77777777" w:rsidR="00111870" w:rsidRPr="00F60896" w:rsidRDefault="00111870" w:rsidP="00111870">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3174E2A2" w14:textId="1F001DB5" w:rsidR="00111870" w:rsidRPr="00DD7996" w:rsidRDefault="00111870" w:rsidP="00111870">
            <w:pPr>
              <w:jc w:val="both"/>
              <w:rPr>
                <w:rFonts w:ascii="Times New Roman" w:eastAsia="Times New Roman" w:hAnsi="Times New Roman" w:cs="Times New Roman"/>
                <w:sz w:val="24"/>
                <w:szCs w:val="24"/>
                <w:lang w:eastAsia="lt-LT"/>
              </w:rPr>
            </w:pPr>
            <w:r w:rsidRPr="00BA424A">
              <w:rPr>
                <w:rFonts w:ascii="Times New Roman" w:hAnsi="Times New Roman" w:cs="Times New Roman"/>
                <w:sz w:val="24"/>
                <w:szCs w:val="24"/>
              </w:rPr>
              <w:t>Visų tipų daviklių (priešgaisrinių, signalizacijos ir kt.) nuėmimas</w:t>
            </w:r>
            <w:r>
              <w:rPr>
                <w:rFonts w:ascii="Times New Roman" w:hAnsi="Times New Roman" w:cs="Times New Roman"/>
                <w:sz w:val="24"/>
                <w:szCs w:val="24"/>
              </w:rPr>
              <w:t>,</w:t>
            </w:r>
            <w:r w:rsidRPr="00BA424A">
              <w:rPr>
                <w:rFonts w:ascii="Times New Roman" w:hAnsi="Times New Roman" w:cs="Times New Roman"/>
                <w:sz w:val="24"/>
                <w:szCs w:val="24"/>
              </w:rPr>
              <w:t xml:space="preserve"> </w:t>
            </w:r>
            <w:r>
              <w:rPr>
                <w:rFonts w:ascii="Times New Roman" w:hAnsi="Times New Roman" w:cs="Times New Roman"/>
                <w:sz w:val="24"/>
                <w:szCs w:val="24"/>
              </w:rPr>
              <w:t xml:space="preserve"> po apdailos darbų </w:t>
            </w:r>
            <w:r w:rsidRPr="00BA424A">
              <w:rPr>
                <w:rFonts w:ascii="Times New Roman" w:hAnsi="Times New Roman" w:cs="Times New Roman"/>
                <w:sz w:val="24"/>
                <w:szCs w:val="24"/>
              </w:rPr>
              <w:t xml:space="preserve"> uždėjimas</w:t>
            </w:r>
            <w:r>
              <w:rPr>
                <w:rFonts w:ascii="Times New Roman" w:hAnsi="Times New Roman" w:cs="Times New Roman"/>
                <w:sz w:val="24"/>
                <w:szCs w:val="24"/>
              </w:rPr>
              <w:t xml:space="preserve"> ir pajungimas </w:t>
            </w:r>
          </w:p>
        </w:tc>
        <w:tc>
          <w:tcPr>
            <w:tcW w:w="890" w:type="dxa"/>
            <w:vAlign w:val="center"/>
          </w:tcPr>
          <w:p w14:paraId="6C273764" w14:textId="62805D0D" w:rsidR="00111870" w:rsidRPr="00DD7996"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vnt.</w:t>
            </w:r>
          </w:p>
        </w:tc>
        <w:tc>
          <w:tcPr>
            <w:tcW w:w="1239" w:type="dxa"/>
            <w:vAlign w:val="center"/>
          </w:tcPr>
          <w:p w14:paraId="3784EFAA" w14:textId="717EB3AE" w:rsidR="00111870" w:rsidRPr="00DD7996"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w:t>
            </w:r>
          </w:p>
        </w:tc>
        <w:tc>
          <w:tcPr>
            <w:tcW w:w="3303" w:type="dxa"/>
          </w:tcPr>
          <w:p w14:paraId="01EB1BD0" w14:textId="2D8D8C19" w:rsidR="00111870" w:rsidRPr="00B676FF" w:rsidRDefault="00111870" w:rsidP="00111870">
            <w:pPr>
              <w:tabs>
                <w:tab w:val="left" w:pos="1053"/>
              </w:tabs>
              <w:jc w:val="center"/>
              <w:rPr>
                <w:rFonts w:ascii="Times New Roman" w:eastAsia="Times New Roman" w:hAnsi="Times New Roman" w:cs="Times New Roman"/>
                <w:sz w:val="24"/>
                <w:szCs w:val="24"/>
                <w:lang w:eastAsia="lt-LT"/>
              </w:rPr>
            </w:pPr>
          </w:p>
        </w:tc>
      </w:tr>
      <w:tr w:rsidR="00111870" w:rsidRPr="00F60896" w14:paraId="1AB49050" w14:textId="77777777" w:rsidTr="00BF0E8F">
        <w:tc>
          <w:tcPr>
            <w:tcW w:w="697" w:type="dxa"/>
            <w:vAlign w:val="center"/>
          </w:tcPr>
          <w:p w14:paraId="34803FC0" w14:textId="77777777" w:rsidR="00111870" w:rsidRPr="00F60896" w:rsidRDefault="00111870" w:rsidP="00111870">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371A7E65" w14:textId="24C012FF" w:rsidR="00111870" w:rsidRDefault="00111870" w:rsidP="00111870">
            <w:pPr>
              <w:jc w:val="both"/>
              <w:rPr>
                <w:rFonts w:ascii="Times New Roman" w:eastAsia="Times New Roman" w:hAnsi="Times New Roman" w:cs="Times New Roman"/>
                <w:sz w:val="24"/>
                <w:szCs w:val="24"/>
                <w:lang w:eastAsia="lt-LT"/>
              </w:rPr>
            </w:pPr>
            <w:r w:rsidRPr="004E0E93">
              <w:rPr>
                <w:rFonts w:ascii="Times New Roman" w:hAnsi="Times New Roman" w:cs="Times New Roman"/>
                <w:sz w:val="24"/>
                <w:szCs w:val="24"/>
              </w:rPr>
              <w:t>Jungiklių, perjungiklių, rozečių demontavimas</w:t>
            </w:r>
          </w:p>
        </w:tc>
        <w:tc>
          <w:tcPr>
            <w:tcW w:w="890" w:type="dxa"/>
            <w:vAlign w:val="center"/>
          </w:tcPr>
          <w:p w14:paraId="0E6FB3C6" w14:textId="77A592FB" w:rsidR="00111870" w:rsidRPr="00DD7996"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vnt.</w:t>
            </w:r>
          </w:p>
        </w:tc>
        <w:tc>
          <w:tcPr>
            <w:tcW w:w="1239" w:type="dxa"/>
            <w:vAlign w:val="center"/>
          </w:tcPr>
          <w:p w14:paraId="6E50668E" w14:textId="260498ED" w:rsidR="00111870" w:rsidRPr="00DD7996"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21,0</w:t>
            </w:r>
          </w:p>
        </w:tc>
        <w:tc>
          <w:tcPr>
            <w:tcW w:w="3303" w:type="dxa"/>
          </w:tcPr>
          <w:p w14:paraId="1D7B3532" w14:textId="77777777" w:rsidR="00111870" w:rsidRPr="00560792" w:rsidRDefault="00111870" w:rsidP="00111870">
            <w:pPr>
              <w:jc w:val="center"/>
              <w:rPr>
                <w:rFonts w:ascii="Times New Roman" w:eastAsia="Times New Roman" w:hAnsi="Times New Roman" w:cs="Times New Roman"/>
                <w:sz w:val="24"/>
                <w:szCs w:val="24"/>
                <w:lang w:eastAsia="lt-LT"/>
              </w:rPr>
            </w:pPr>
          </w:p>
        </w:tc>
      </w:tr>
      <w:tr w:rsidR="00111870" w:rsidRPr="00F60896" w14:paraId="07E4B76E" w14:textId="77777777" w:rsidTr="00BF0E8F">
        <w:tc>
          <w:tcPr>
            <w:tcW w:w="697" w:type="dxa"/>
            <w:vAlign w:val="center"/>
          </w:tcPr>
          <w:p w14:paraId="1C111C0A" w14:textId="77777777" w:rsidR="00111870" w:rsidRPr="00F60896" w:rsidRDefault="00111870" w:rsidP="00111870">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576D7057" w14:textId="566695BD" w:rsidR="00111870" w:rsidRPr="008540D1" w:rsidRDefault="00111870" w:rsidP="00111870">
            <w:pPr>
              <w:autoSpaceDE w:val="0"/>
              <w:autoSpaceDN w:val="0"/>
              <w:adjustRightInd w:val="0"/>
              <w:jc w:val="both"/>
              <w:rPr>
                <w:rFonts w:ascii="Times New Roman" w:eastAsia="Times New Roman" w:hAnsi="Times New Roman" w:cs="Times New Roman"/>
                <w:sz w:val="24"/>
                <w:szCs w:val="24"/>
                <w:lang w:eastAsia="lt-LT"/>
              </w:rPr>
            </w:pPr>
            <w:r w:rsidRPr="008540D1">
              <w:rPr>
                <w:rFonts w:ascii="Times New Roman" w:hAnsi="Times New Roman" w:cs="Times New Roman"/>
                <w:sz w:val="24"/>
                <w:szCs w:val="24"/>
              </w:rPr>
              <w:t>Kištukinių lizdų montavimas potinkinėse</w:t>
            </w:r>
            <w:r>
              <w:rPr>
                <w:rFonts w:ascii="Times New Roman" w:hAnsi="Times New Roman" w:cs="Times New Roman"/>
                <w:sz w:val="24"/>
                <w:szCs w:val="24"/>
              </w:rPr>
              <w:t xml:space="preserve"> </w:t>
            </w:r>
            <w:r w:rsidRPr="008540D1">
              <w:rPr>
                <w:rFonts w:ascii="Times New Roman" w:hAnsi="Times New Roman" w:cs="Times New Roman"/>
                <w:sz w:val="24"/>
                <w:szCs w:val="24"/>
              </w:rPr>
              <w:t>dėžutėse vieno lizdo</w:t>
            </w:r>
          </w:p>
        </w:tc>
        <w:tc>
          <w:tcPr>
            <w:tcW w:w="890" w:type="dxa"/>
            <w:vAlign w:val="center"/>
          </w:tcPr>
          <w:p w14:paraId="1C7BA91A" w14:textId="388B51A0" w:rsidR="00111870" w:rsidRPr="00DD7996"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vnt.</w:t>
            </w:r>
          </w:p>
        </w:tc>
        <w:tc>
          <w:tcPr>
            <w:tcW w:w="1239" w:type="dxa"/>
            <w:vAlign w:val="center"/>
          </w:tcPr>
          <w:p w14:paraId="4F1308B6" w14:textId="53C72910" w:rsidR="00111870" w:rsidRPr="00DD7996"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18,0</w:t>
            </w:r>
          </w:p>
        </w:tc>
        <w:tc>
          <w:tcPr>
            <w:tcW w:w="3303" w:type="dxa"/>
          </w:tcPr>
          <w:p w14:paraId="284205C9" w14:textId="77777777" w:rsidR="00111870" w:rsidRPr="00560792" w:rsidRDefault="00111870" w:rsidP="00111870">
            <w:pPr>
              <w:jc w:val="center"/>
              <w:rPr>
                <w:rFonts w:ascii="Times New Roman" w:eastAsia="Times New Roman" w:hAnsi="Times New Roman" w:cs="Times New Roman"/>
                <w:sz w:val="24"/>
                <w:szCs w:val="24"/>
                <w:lang w:eastAsia="lt-LT"/>
              </w:rPr>
            </w:pPr>
          </w:p>
        </w:tc>
      </w:tr>
      <w:tr w:rsidR="00111870" w:rsidRPr="00F60896" w14:paraId="41D528F0" w14:textId="77777777" w:rsidTr="00BF0E8F">
        <w:tc>
          <w:tcPr>
            <w:tcW w:w="697" w:type="dxa"/>
            <w:vAlign w:val="center"/>
          </w:tcPr>
          <w:p w14:paraId="6C5DAE68" w14:textId="77777777" w:rsidR="00111870" w:rsidRPr="00F60896" w:rsidRDefault="00111870" w:rsidP="00111870">
            <w:pPr>
              <w:numPr>
                <w:ilvl w:val="0"/>
                <w:numId w:val="1"/>
              </w:numPr>
              <w:contextualSpacing/>
              <w:jc w:val="center"/>
              <w:rPr>
                <w:rFonts w:ascii="Times New Roman" w:eastAsia="Times New Roman" w:hAnsi="Times New Roman" w:cs="Times New Roman"/>
                <w:sz w:val="20"/>
                <w:szCs w:val="20"/>
                <w:lang w:eastAsia="lt-LT"/>
              </w:rPr>
            </w:pPr>
          </w:p>
        </w:tc>
        <w:tc>
          <w:tcPr>
            <w:tcW w:w="3499" w:type="dxa"/>
          </w:tcPr>
          <w:p w14:paraId="60F8B581" w14:textId="0E306EC0" w:rsidR="00111870" w:rsidRPr="008540D1" w:rsidRDefault="00111870" w:rsidP="00111870">
            <w:pPr>
              <w:autoSpaceDE w:val="0"/>
              <w:autoSpaceDN w:val="0"/>
              <w:adjustRightInd w:val="0"/>
              <w:jc w:val="both"/>
              <w:rPr>
                <w:rFonts w:ascii="Times New Roman" w:hAnsi="Times New Roman" w:cs="Times New Roman"/>
                <w:sz w:val="24"/>
                <w:szCs w:val="24"/>
              </w:rPr>
            </w:pPr>
            <w:r w:rsidRPr="00730EF9">
              <w:rPr>
                <w:rFonts w:ascii="Times New Roman" w:hAnsi="Times New Roman" w:cs="Times New Roman"/>
                <w:sz w:val="24"/>
                <w:szCs w:val="24"/>
              </w:rPr>
              <w:t>Jungiklių montavimas potinkinėse dėžutėse dviejų klavišų</w:t>
            </w:r>
          </w:p>
        </w:tc>
        <w:tc>
          <w:tcPr>
            <w:tcW w:w="890" w:type="dxa"/>
            <w:vAlign w:val="center"/>
          </w:tcPr>
          <w:p w14:paraId="4057FB17" w14:textId="731583D4" w:rsidR="00111870" w:rsidRPr="00DD7996"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vnt.</w:t>
            </w:r>
          </w:p>
        </w:tc>
        <w:tc>
          <w:tcPr>
            <w:tcW w:w="1239" w:type="dxa"/>
            <w:vAlign w:val="center"/>
          </w:tcPr>
          <w:p w14:paraId="0A488A69" w14:textId="1B6F522E" w:rsidR="00111870" w:rsidRPr="00DD7996" w:rsidRDefault="00111870" w:rsidP="00111870">
            <w:pPr>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3,0</w:t>
            </w:r>
          </w:p>
        </w:tc>
        <w:tc>
          <w:tcPr>
            <w:tcW w:w="3303" w:type="dxa"/>
          </w:tcPr>
          <w:p w14:paraId="1BF28496" w14:textId="77777777" w:rsidR="00111870" w:rsidRPr="00560792" w:rsidRDefault="00111870" w:rsidP="00111870">
            <w:pPr>
              <w:jc w:val="center"/>
              <w:rPr>
                <w:rFonts w:ascii="Times New Roman" w:eastAsia="Times New Roman" w:hAnsi="Times New Roman" w:cs="Times New Roman"/>
                <w:sz w:val="24"/>
                <w:szCs w:val="24"/>
                <w:lang w:eastAsia="lt-LT"/>
              </w:rPr>
            </w:pPr>
          </w:p>
        </w:tc>
      </w:tr>
    </w:tbl>
    <w:p w14:paraId="62FE8A14" w14:textId="77777777" w:rsidR="00B676FF" w:rsidRPr="009236AE" w:rsidRDefault="003E7A91" w:rsidP="0008616D">
      <w:pPr>
        <w:jc w:val="center"/>
        <w:rPr>
          <w:sz w:val="16"/>
          <w:szCs w:val="16"/>
        </w:rPr>
      </w:pPr>
      <w:r w:rsidRPr="003E7A91">
        <w:rPr>
          <w:rFonts w:ascii="Times New Roman" w:hAnsi="Times New Roman" w:cs="Times New Roman"/>
          <w:b/>
          <w:sz w:val="28"/>
          <w:szCs w:val="28"/>
        </w:rPr>
        <w:lastRenderedPageBreak/>
        <w:t xml:space="preserve">Radiatorių apsaugos  </w:t>
      </w:r>
      <w:r w:rsidR="00B15357">
        <w:rPr>
          <w:rFonts w:ascii="Times New Roman" w:hAnsi="Times New Roman" w:cs="Times New Roman"/>
          <w:b/>
          <w:sz w:val="28"/>
          <w:szCs w:val="28"/>
        </w:rPr>
        <w:t>pavyzdys</w:t>
      </w:r>
      <w:r w:rsidR="00B15357" w:rsidRPr="00B15357">
        <w:rPr>
          <w:rFonts w:ascii="Times New Roman" w:hAnsi="Times New Roman" w:cs="Times New Roman"/>
          <w:b/>
          <w:sz w:val="28"/>
          <w:szCs w:val="28"/>
        </w:rPr>
        <w:t xml:space="preserve"> (Nr. 1)</w:t>
      </w:r>
      <w:r w:rsidR="00B676FF" w:rsidRPr="00E91218">
        <w:rPr>
          <w:b/>
          <w:noProof/>
          <w:lang w:eastAsia="lt-LT"/>
        </w:rPr>
        <w:drawing>
          <wp:inline distT="0" distB="0" distL="0" distR="0" wp14:anchorId="0071C8D9" wp14:editId="2832EB8C">
            <wp:extent cx="5396340" cy="2552700"/>
            <wp:effectExtent l="0" t="0" r="0" b="0"/>
            <wp:docPr id="12" name="Paveikslėlis 12" descr="\\storeeasy\userdir$\V.Ovaltaite\Desktop\radiatorių apsa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easy\userdir$\V.Ovaltaite\Desktop\radiatorių apsaug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6340" cy="2552700"/>
                    </a:xfrm>
                    <a:prstGeom prst="rect">
                      <a:avLst/>
                    </a:prstGeom>
                    <a:noFill/>
                    <a:ln>
                      <a:noFill/>
                    </a:ln>
                  </pic:spPr>
                </pic:pic>
              </a:graphicData>
            </a:graphic>
          </wp:inline>
        </w:drawing>
      </w:r>
    </w:p>
    <w:p w14:paraId="5A03FF4D" w14:textId="77777777" w:rsidR="00B676FF" w:rsidRPr="005D7863" w:rsidRDefault="00B676FF" w:rsidP="00B676FF">
      <w:pPr>
        <w:shd w:val="clear" w:color="auto" w:fill="FFFFFF"/>
        <w:jc w:val="both"/>
        <w:textAlignment w:val="baseline"/>
        <w:rPr>
          <w:color w:val="404040"/>
          <w:sz w:val="16"/>
          <w:szCs w:val="16"/>
        </w:rPr>
      </w:pPr>
    </w:p>
    <w:p w14:paraId="6666053C" w14:textId="77777777" w:rsidR="00B35D80" w:rsidRDefault="00B35D80" w:rsidP="006727A3">
      <w:pPr>
        <w:ind w:firstLine="709"/>
        <w:jc w:val="both"/>
        <w:rPr>
          <w:rFonts w:ascii="Times New Roman" w:hAnsi="Times New Roman" w:cs="Times New Roman"/>
          <w:color w:val="000000" w:themeColor="text1"/>
          <w:sz w:val="24"/>
          <w:szCs w:val="24"/>
        </w:rPr>
      </w:pPr>
      <w:r w:rsidRPr="007F480D">
        <w:rPr>
          <w:rFonts w:ascii="Times New Roman" w:hAnsi="Times New Roman" w:cs="Times New Roman"/>
          <w:sz w:val="24"/>
          <w:szCs w:val="24"/>
          <w:lang w:val="en-US" w:eastAsia="lt-LT"/>
        </w:rPr>
        <w:t>N</w:t>
      </w:r>
      <w:proofErr w:type="spellStart"/>
      <w:r w:rsidRPr="007F480D">
        <w:rPr>
          <w:rFonts w:ascii="Times New Roman" w:hAnsi="Times New Roman" w:cs="Times New Roman"/>
          <w:sz w:val="24"/>
          <w:szCs w:val="24"/>
        </w:rPr>
        <w:t>urodyti</w:t>
      </w:r>
      <w:proofErr w:type="spellEnd"/>
      <w:r w:rsidRPr="007F480D">
        <w:rPr>
          <w:rFonts w:ascii="Times New Roman" w:hAnsi="Times New Roman" w:cs="Times New Roman"/>
          <w:sz w:val="24"/>
          <w:szCs w:val="24"/>
        </w:rPr>
        <w:t xml:space="preserve"> darbų kiekiai yra preliminarūs. Sutarties vykdymo metu jie pagal perkančiosios organizacijos poreikį gali būti mažinami arba didinami</w:t>
      </w:r>
      <w:r w:rsidRPr="007F480D">
        <w:rPr>
          <w:rFonts w:ascii="Times New Roman" w:hAnsi="Times New Roman" w:cs="Times New Roman"/>
          <w:b/>
          <w:i/>
          <w:sz w:val="24"/>
          <w:szCs w:val="24"/>
        </w:rPr>
        <w:t>.</w:t>
      </w:r>
      <w:r>
        <w:rPr>
          <w:rFonts w:ascii="Times New Roman" w:hAnsi="Times New Roman" w:cs="Times New Roman"/>
          <w:b/>
          <w:i/>
        </w:rPr>
        <w:t xml:space="preserve"> </w:t>
      </w:r>
      <w:r>
        <w:rPr>
          <w:rFonts w:ascii="Times New Roman" w:hAnsi="Times New Roman" w:cs="Times New Roman"/>
        </w:rPr>
        <w:t>A</w:t>
      </w:r>
      <w:r w:rsidRPr="002C1C78">
        <w:rPr>
          <w:rFonts w:ascii="Times New Roman" w:hAnsi="Times New Roman" w:cs="Times New Roman"/>
          <w:color w:val="000000" w:themeColor="text1"/>
          <w:sz w:val="24"/>
          <w:szCs w:val="24"/>
        </w:rPr>
        <w:t xml:space="preserve">pmokama </w:t>
      </w:r>
      <w:r>
        <w:rPr>
          <w:rFonts w:ascii="Times New Roman" w:hAnsi="Times New Roman" w:cs="Times New Roman"/>
          <w:color w:val="000000" w:themeColor="text1"/>
          <w:sz w:val="24"/>
          <w:szCs w:val="24"/>
        </w:rPr>
        <w:t xml:space="preserve">bus </w:t>
      </w:r>
      <w:r w:rsidRPr="002C1C78">
        <w:rPr>
          <w:rFonts w:ascii="Times New Roman" w:hAnsi="Times New Roman" w:cs="Times New Roman"/>
          <w:color w:val="000000" w:themeColor="text1"/>
          <w:sz w:val="24"/>
          <w:szCs w:val="24"/>
        </w:rPr>
        <w:t>už faktiškai atlikt</w:t>
      </w:r>
      <w:r>
        <w:rPr>
          <w:rFonts w:ascii="Times New Roman" w:hAnsi="Times New Roman" w:cs="Times New Roman"/>
          <w:color w:val="000000" w:themeColor="text1"/>
          <w:sz w:val="24"/>
          <w:szCs w:val="24"/>
        </w:rPr>
        <w:t>us</w:t>
      </w:r>
      <w:r w:rsidRPr="002C1C7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darbus</w:t>
      </w:r>
      <w:r w:rsidRPr="002C1C78">
        <w:rPr>
          <w:rFonts w:ascii="Times New Roman" w:hAnsi="Times New Roman" w:cs="Times New Roman"/>
          <w:color w:val="000000" w:themeColor="text1"/>
          <w:sz w:val="24"/>
          <w:szCs w:val="24"/>
        </w:rPr>
        <w:t xml:space="preserve">. </w:t>
      </w:r>
    </w:p>
    <w:p w14:paraId="72E3CDF3" w14:textId="77777777" w:rsidR="00B35D80" w:rsidRDefault="00B35D80" w:rsidP="006727A3">
      <w:pPr>
        <w:ind w:firstLine="709"/>
        <w:jc w:val="both"/>
        <w:rPr>
          <w:rFonts w:ascii="Times New Roman" w:hAnsi="Times New Roman" w:cs="Times New Roman"/>
          <w:color w:val="000000" w:themeColor="text1"/>
          <w:sz w:val="24"/>
          <w:szCs w:val="24"/>
        </w:rPr>
      </w:pPr>
      <w:r w:rsidRPr="007F480D">
        <w:rPr>
          <w:rFonts w:ascii="Times New Roman" w:hAnsi="Times New Roman" w:cs="Times New Roman"/>
          <w:color w:val="000000" w:themeColor="text1"/>
          <w:sz w:val="24"/>
          <w:szCs w:val="24"/>
        </w:rPr>
        <w:t xml:space="preserve">Pastaba: Į pasiūlymo kainą turi būti įskaičiuotos visos medžiagos ir detalės kurios reikalingos visiškam ir pilnam darbų atlikimui. </w:t>
      </w:r>
    </w:p>
    <w:p w14:paraId="2860C67C" w14:textId="77777777" w:rsidR="00C60595" w:rsidRPr="00C60595" w:rsidRDefault="00C60595" w:rsidP="00C60595">
      <w:pPr>
        <w:jc w:val="center"/>
        <w:rPr>
          <w:rFonts w:ascii="Times New Roman" w:eastAsia="Times New Roman" w:hAnsi="Times New Roman" w:cs="Times New Roman"/>
          <w:b/>
          <w:sz w:val="24"/>
          <w:szCs w:val="24"/>
        </w:rPr>
      </w:pPr>
      <w:r w:rsidRPr="00C60595">
        <w:rPr>
          <w:rFonts w:ascii="Times New Roman" w:eastAsia="Times New Roman" w:hAnsi="Times New Roman" w:cs="Times New Roman"/>
          <w:b/>
          <w:sz w:val="24"/>
          <w:szCs w:val="24"/>
        </w:rPr>
        <w:t>TECHNINĖ SPECIFIKACIJA</w:t>
      </w:r>
    </w:p>
    <w:p w14:paraId="23AB4968" w14:textId="77777777" w:rsidR="00C60595" w:rsidRPr="00C60595" w:rsidRDefault="00C60595" w:rsidP="00C60595">
      <w:pPr>
        <w:jc w:val="center"/>
        <w:rPr>
          <w:rFonts w:ascii="Times New Roman" w:hAnsi="Times New Roman" w:cs="Times New Roman"/>
          <w:b/>
          <w:sz w:val="24"/>
          <w:szCs w:val="24"/>
        </w:rPr>
      </w:pPr>
      <w:r w:rsidRPr="00C60595">
        <w:rPr>
          <w:rFonts w:ascii="Times New Roman" w:hAnsi="Times New Roman" w:cs="Times New Roman"/>
          <w:b/>
          <w:sz w:val="24"/>
          <w:szCs w:val="24"/>
        </w:rPr>
        <w:t>Bendri nurodymai darbų vykdymui ir medžiagoms</w:t>
      </w:r>
    </w:p>
    <w:p w14:paraId="17CD8689" w14:textId="77777777" w:rsidR="00C60595" w:rsidRPr="00C60595" w:rsidRDefault="00C60595" w:rsidP="00C60595">
      <w:pPr>
        <w:ind w:firstLine="709"/>
        <w:jc w:val="both"/>
        <w:rPr>
          <w:rFonts w:ascii="Times New Roman" w:hAnsi="Times New Roman" w:cs="Times New Roman"/>
          <w:b/>
          <w:sz w:val="24"/>
          <w:szCs w:val="24"/>
        </w:rPr>
      </w:pPr>
      <w:r w:rsidRPr="00C60595">
        <w:rPr>
          <w:rFonts w:ascii="Times New Roman" w:hAnsi="Times New Roman" w:cs="Times New Roman"/>
          <w:b/>
          <w:sz w:val="24"/>
          <w:szCs w:val="24"/>
        </w:rPr>
        <w:t>Apdailos darbai</w:t>
      </w:r>
    </w:p>
    <w:p w14:paraId="42AEEF64" w14:textId="77777777" w:rsidR="00C60595" w:rsidRDefault="00C60595" w:rsidP="00C60595">
      <w:pPr>
        <w:ind w:firstLine="709"/>
        <w:jc w:val="both"/>
        <w:rPr>
          <w:rFonts w:ascii="Times New Roman" w:hAnsi="Times New Roman" w:cs="Times New Roman"/>
          <w:sz w:val="24"/>
          <w:szCs w:val="24"/>
        </w:rPr>
      </w:pPr>
      <w:r w:rsidRPr="00C60595">
        <w:rPr>
          <w:rFonts w:ascii="Times New Roman" w:hAnsi="Times New Roman" w:cs="Times New Roman"/>
          <w:sz w:val="24"/>
          <w:szCs w:val="24"/>
        </w:rPr>
        <w:t>Apdailos darbus sudaro atitvarų paviršių glaistymo, dažymo, parketo atnaujinimo, grindų dangų montavimo darbai.</w:t>
      </w:r>
    </w:p>
    <w:p w14:paraId="4C229CF4" w14:textId="77777777" w:rsidR="00C60595" w:rsidRPr="00727380" w:rsidRDefault="00C60595" w:rsidP="00727380">
      <w:pPr>
        <w:spacing w:line="240" w:lineRule="auto"/>
        <w:ind w:firstLine="709"/>
        <w:contextualSpacing/>
        <w:jc w:val="both"/>
        <w:rPr>
          <w:rFonts w:ascii="Times New Roman" w:eastAsia="Times New Roman" w:hAnsi="Times New Roman" w:cs="Times New Roman"/>
          <w:i/>
          <w:sz w:val="24"/>
          <w:szCs w:val="24"/>
        </w:rPr>
      </w:pPr>
      <w:r w:rsidRPr="00727380">
        <w:rPr>
          <w:rFonts w:ascii="Times New Roman" w:eastAsia="Times New Roman" w:hAnsi="Times New Roman" w:cs="Times New Roman"/>
          <w:i/>
          <w:sz w:val="24"/>
          <w:szCs w:val="24"/>
        </w:rPr>
        <w:t>Tvarkymo darbai:</w:t>
      </w:r>
    </w:p>
    <w:p w14:paraId="66EC1D5F" w14:textId="77777777" w:rsidR="00C60595" w:rsidRPr="00727380" w:rsidRDefault="00C60595" w:rsidP="00727380">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727380">
        <w:rPr>
          <w:rFonts w:ascii="Times New Roman" w:eastAsia="Times New Roman" w:hAnsi="Times New Roman" w:cs="Times New Roman"/>
          <w:sz w:val="24"/>
          <w:szCs w:val="24"/>
        </w:rPr>
        <w:t>Rangovas nuo darbų pradžios iki pabaigos turi palaikyti švarą ir tvarką statybos objekte. Susikaupusias statybos atliekas turi utilizuoti išveždamas į sąvartyną</w:t>
      </w:r>
    </w:p>
    <w:p w14:paraId="0B2FB276" w14:textId="77777777" w:rsidR="00C60595" w:rsidRPr="00727380" w:rsidRDefault="00C60595" w:rsidP="00727380">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727380">
        <w:rPr>
          <w:rFonts w:ascii="Times New Roman" w:eastAsia="Times New Roman" w:hAnsi="Times New Roman" w:cs="Times New Roman"/>
          <w:sz w:val="24"/>
          <w:szCs w:val="24"/>
        </w:rPr>
        <w:t xml:space="preserve">Dulkančios statybinės atliekos turi būti vežamos dengtose transporto priemonėse ar kitose transporto priemonėse, užtikrinančiose aplinkos apsaugą. </w:t>
      </w:r>
    </w:p>
    <w:p w14:paraId="3FDE1064" w14:textId="77777777" w:rsidR="00C60595" w:rsidRDefault="00C60595" w:rsidP="00727380">
      <w:pPr>
        <w:spacing w:line="240" w:lineRule="auto"/>
        <w:ind w:firstLine="709"/>
        <w:contextualSpacing/>
        <w:jc w:val="both"/>
        <w:rPr>
          <w:rFonts w:ascii="Times New Roman" w:eastAsia="Times New Roman" w:hAnsi="Times New Roman" w:cs="Times New Roman"/>
          <w:sz w:val="24"/>
          <w:szCs w:val="24"/>
        </w:rPr>
      </w:pPr>
      <w:r w:rsidRPr="00727380">
        <w:rPr>
          <w:rFonts w:ascii="Times New Roman" w:eastAsia="Times New Roman" w:hAnsi="Times New Roman" w:cs="Times New Roman"/>
          <w:sz w:val="24"/>
          <w:szCs w:val="24"/>
        </w:rPr>
        <w:t>Rangovas atlikus visus rangos darbus privalo perduoti išvalytas, švarias patalpas.</w:t>
      </w:r>
    </w:p>
    <w:p w14:paraId="452796A8" w14:textId="77777777" w:rsidR="008505A2" w:rsidRDefault="008505A2" w:rsidP="00727380">
      <w:pPr>
        <w:spacing w:line="240" w:lineRule="auto"/>
        <w:ind w:firstLine="709"/>
        <w:contextualSpacing/>
        <w:jc w:val="both"/>
        <w:rPr>
          <w:rFonts w:ascii="Times New Roman" w:eastAsia="Times New Roman" w:hAnsi="Times New Roman" w:cs="Times New Roman"/>
          <w:sz w:val="24"/>
          <w:szCs w:val="24"/>
        </w:rPr>
      </w:pPr>
    </w:p>
    <w:p w14:paraId="1ACB8C11" w14:textId="77777777" w:rsidR="008505A2" w:rsidRDefault="008505A2" w:rsidP="008505A2">
      <w:pPr>
        <w:spacing w:line="240" w:lineRule="auto"/>
        <w:ind w:firstLine="709"/>
        <w:contextualSpacing/>
        <w:jc w:val="both"/>
        <w:rPr>
          <w:rFonts w:ascii="Times New Roman" w:eastAsia="Times New Roman" w:hAnsi="Times New Roman" w:cs="Times New Roman"/>
          <w:i/>
          <w:sz w:val="24"/>
          <w:szCs w:val="24"/>
        </w:rPr>
      </w:pPr>
      <w:r w:rsidRPr="008505A2">
        <w:rPr>
          <w:rFonts w:ascii="Times New Roman" w:eastAsia="Times New Roman" w:hAnsi="Times New Roman" w:cs="Times New Roman"/>
          <w:i/>
          <w:sz w:val="24"/>
          <w:szCs w:val="24"/>
        </w:rPr>
        <w:t>Sienų glaistymas</w:t>
      </w:r>
      <w:r>
        <w:rPr>
          <w:rFonts w:ascii="Times New Roman" w:eastAsia="Times New Roman" w:hAnsi="Times New Roman" w:cs="Times New Roman"/>
          <w:i/>
          <w:sz w:val="24"/>
          <w:szCs w:val="24"/>
        </w:rPr>
        <w:t>:</w:t>
      </w:r>
    </w:p>
    <w:p w14:paraId="0DC92446" w14:textId="77777777" w:rsidR="008505A2" w:rsidRP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8505A2">
        <w:rPr>
          <w:rFonts w:ascii="Times New Roman" w:eastAsia="Times New Roman" w:hAnsi="Times New Roman" w:cs="Times New Roman"/>
          <w:sz w:val="24"/>
          <w:szCs w:val="24"/>
        </w:rPr>
        <w:t xml:space="preserve">Glaistymo darbai turi būti atliekami vadovaujantis Lietuvos statybininkų asociacijos patvirtintomis statybos taisyklėmis "Apdailos darbai", arba įmonėje patvirtintomis statybos taisyklėmis. </w:t>
      </w:r>
    </w:p>
    <w:p w14:paraId="78813877" w14:textId="77777777" w:rsidR="008505A2" w:rsidRP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8505A2">
        <w:rPr>
          <w:rFonts w:ascii="Times New Roman" w:eastAsia="Times New Roman" w:hAnsi="Times New Roman" w:cs="Times New Roman"/>
          <w:sz w:val="24"/>
          <w:szCs w:val="24"/>
        </w:rPr>
        <w:t xml:space="preserve">Glaistomas paviršius turi būti sausas, atlaikantis apkrovas, stabilus, lygus ir švarus. Ant jo neturi būti atšokusių sluoksnių. Silpnas paviršius nuvalomas iki tvirto pagrindo. </w:t>
      </w:r>
    </w:p>
    <w:p w14:paraId="10601F6D" w14:textId="77777777" w:rsidR="008505A2" w:rsidRP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8505A2">
        <w:rPr>
          <w:rFonts w:ascii="Times New Roman" w:eastAsia="Times New Roman" w:hAnsi="Times New Roman" w:cs="Times New Roman"/>
          <w:sz w:val="24"/>
          <w:szCs w:val="24"/>
        </w:rPr>
        <w:t xml:space="preserve">Glaistant paviršių ir glaistui džiūstant oro ir paviršiaus temperatūra turi būti nuo +5ºC iki +30ºC (rekomenduojama +(18±2)ºC), santykinis oro drėgnis &lt;80%. Glaisto negalima šildyti. Nemaišyti su kitos rūšies gaminiais. Nesušaldyti. Ištisinio glaistymo storis – </w:t>
      </w:r>
      <w:smartTag w:uri="urn:schemas-microsoft-com:office:smarttags" w:element="metricconverter">
        <w:smartTagPr>
          <w:attr w:name="ProductID" w:val="1 mm"/>
        </w:smartTagPr>
        <w:r w:rsidRPr="008505A2">
          <w:rPr>
            <w:rFonts w:ascii="Times New Roman" w:eastAsia="Times New Roman" w:hAnsi="Times New Roman" w:cs="Times New Roman"/>
            <w:sz w:val="24"/>
            <w:szCs w:val="24"/>
          </w:rPr>
          <w:t>1 mm</w:t>
        </w:r>
      </w:smartTag>
      <w:r w:rsidRPr="008505A2">
        <w:rPr>
          <w:rFonts w:ascii="Times New Roman" w:eastAsia="Times New Roman" w:hAnsi="Times New Roman" w:cs="Times New Roman"/>
          <w:sz w:val="24"/>
          <w:szCs w:val="24"/>
        </w:rPr>
        <w:t xml:space="preserve">, maksimalus sienoms– </w:t>
      </w:r>
      <w:smartTag w:uri="urn:schemas-microsoft-com:office:smarttags" w:element="metricconverter">
        <w:smartTagPr>
          <w:attr w:name="ProductID" w:val="3 mm"/>
        </w:smartTagPr>
        <w:r w:rsidRPr="008505A2">
          <w:rPr>
            <w:rFonts w:ascii="Times New Roman" w:eastAsia="Times New Roman" w:hAnsi="Times New Roman" w:cs="Times New Roman"/>
            <w:sz w:val="24"/>
            <w:szCs w:val="24"/>
          </w:rPr>
          <w:t>3 mm</w:t>
        </w:r>
      </w:smartTag>
      <w:r w:rsidRPr="008505A2">
        <w:rPr>
          <w:rFonts w:ascii="Times New Roman" w:eastAsia="Times New Roman" w:hAnsi="Times New Roman" w:cs="Times New Roman"/>
          <w:sz w:val="24"/>
          <w:szCs w:val="24"/>
        </w:rPr>
        <w:t xml:space="preserve">, maksimalus luboms – </w:t>
      </w:r>
      <w:smartTag w:uri="urn:schemas-microsoft-com:office:smarttags" w:element="metricconverter">
        <w:smartTagPr>
          <w:attr w:name="ProductID" w:val="5 mm"/>
        </w:smartTagPr>
        <w:r w:rsidRPr="008505A2">
          <w:rPr>
            <w:rFonts w:ascii="Times New Roman" w:eastAsia="Times New Roman" w:hAnsi="Times New Roman" w:cs="Times New Roman"/>
            <w:sz w:val="24"/>
            <w:szCs w:val="24"/>
          </w:rPr>
          <w:t>5 mm</w:t>
        </w:r>
      </w:smartTag>
      <w:r w:rsidRPr="008505A2">
        <w:rPr>
          <w:rFonts w:ascii="Times New Roman" w:eastAsia="Times New Roman" w:hAnsi="Times New Roman" w:cs="Times New Roman"/>
          <w:sz w:val="24"/>
          <w:szCs w:val="24"/>
        </w:rPr>
        <w:t>.</w:t>
      </w:r>
    </w:p>
    <w:p w14:paraId="52A2452E" w14:textId="77777777" w:rsidR="008505A2" w:rsidRP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8505A2">
        <w:rPr>
          <w:rFonts w:ascii="Times New Roman" w:eastAsia="Times New Roman" w:hAnsi="Times New Roman" w:cs="Times New Roman"/>
          <w:sz w:val="24"/>
          <w:szCs w:val="24"/>
        </w:rPr>
        <w:t>Prieš dažymą glaistą būtina šlifuoti instrukcijose nurodyto rūpumo šveičiamu popieriumi (100 – 160 markės) ir būtinai gruntuoti dažų gamintojų rekomenduojamais gruntais.</w:t>
      </w:r>
    </w:p>
    <w:p w14:paraId="3644D279" w14:textId="77777777" w:rsid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p>
    <w:p w14:paraId="094B40DB" w14:textId="77777777" w:rsidR="008505A2" w:rsidRPr="008505A2" w:rsidRDefault="008505A2" w:rsidP="008505A2">
      <w:pPr>
        <w:spacing w:line="240" w:lineRule="auto"/>
        <w:ind w:firstLine="709"/>
        <w:contextualSpacing/>
        <w:jc w:val="both"/>
        <w:rPr>
          <w:rFonts w:ascii="Times New Roman" w:eastAsia="Times New Roman" w:hAnsi="Times New Roman" w:cs="Times New Roman"/>
          <w:i/>
          <w:sz w:val="24"/>
          <w:szCs w:val="24"/>
        </w:rPr>
      </w:pPr>
      <w:r w:rsidRPr="008505A2">
        <w:rPr>
          <w:rFonts w:ascii="Times New Roman" w:eastAsia="Times New Roman" w:hAnsi="Times New Roman" w:cs="Times New Roman"/>
          <w:i/>
          <w:sz w:val="24"/>
          <w:szCs w:val="24"/>
        </w:rPr>
        <w:t>Dažai sienų dažymui</w:t>
      </w:r>
      <w:r>
        <w:rPr>
          <w:rFonts w:ascii="Times New Roman" w:eastAsia="Times New Roman" w:hAnsi="Times New Roman" w:cs="Times New Roman"/>
          <w:i/>
          <w:sz w:val="24"/>
          <w:szCs w:val="24"/>
        </w:rPr>
        <w:t>:</w:t>
      </w:r>
    </w:p>
    <w:p w14:paraId="2703BD52" w14:textId="77777777" w:rsidR="008505A2" w:rsidRP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8505A2">
        <w:rPr>
          <w:rFonts w:ascii="Times New Roman" w:eastAsia="Times New Roman" w:hAnsi="Times New Roman" w:cs="Times New Roman"/>
          <w:sz w:val="24"/>
          <w:szCs w:val="24"/>
        </w:rPr>
        <w:t xml:space="preserve">Dažymo darbai turi būti atliekami vadovaujantis Lietuvos statybininkų asociacijos patvirtintomis statybos taisyklėmis „Apdailos darbai“ arba įmonėje patvirtintomis statybos taisyklėmis. </w:t>
      </w:r>
    </w:p>
    <w:p w14:paraId="5582A943" w14:textId="77777777" w:rsidR="008505A2" w:rsidRP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8505A2">
        <w:rPr>
          <w:rFonts w:ascii="Times New Roman" w:eastAsia="Times New Roman" w:hAnsi="Times New Roman" w:cs="Times New Roman"/>
          <w:sz w:val="24"/>
          <w:szCs w:val="24"/>
        </w:rPr>
        <w:t xml:space="preserve">Dažai turi būti tiekiami iš vieno gamintojo, paruošti naudoti. </w:t>
      </w:r>
    </w:p>
    <w:p w14:paraId="10A44B35" w14:textId="77777777" w:rsidR="008505A2" w:rsidRP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8505A2">
        <w:rPr>
          <w:rFonts w:ascii="Times New Roman" w:eastAsia="Times New Roman" w:hAnsi="Times New Roman" w:cs="Times New Roman"/>
          <w:sz w:val="24"/>
          <w:szCs w:val="24"/>
        </w:rPr>
        <w:t>Tinkuotų ir glaistytų vidaus paviršių dažymas vandeniniais matiniais dažais. Jie turi būti atsparūs plovimui (atlaikyti ne mažiau 2000 brūkštelėjimų), valymo priemonių, chemikalų poveikiui. Savybių turi nekeisti 10 metu.</w:t>
      </w:r>
    </w:p>
    <w:p w14:paraId="09E5D7E5" w14:textId="77777777" w:rsidR="008505A2" w:rsidRP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8505A2">
        <w:rPr>
          <w:rFonts w:ascii="Times New Roman" w:eastAsia="Times New Roman" w:hAnsi="Times New Roman" w:cs="Times New Roman"/>
          <w:sz w:val="24"/>
          <w:szCs w:val="24"/>
        </w:rPr>
        <w:t>Nuo tinkuotų ir glaistytų paviršių nuvalomos dulkės ir nešvarumai. Gruntui išdžiūvus paviršiai du kartus</w:t>
      </w:r>
      <w:r>
        <w:rPr>
          <w:rFonts w:ascii="Times New Roman" w:eastAsia="Times New Roman" w:hAnsi="Times New Roman" w:cs="Times New Roman"/>
          <w:sz w:val="24"/>
          <w:szCs w:val="24"/>
        </w:rPr>
        <w:t xml:space="preserve"> </w:t>
      </w:r>
      <w:r w:rsidRPr="008505A2">
        <w:rPr>
          <w:rFonts w:ascii="Times New Roman" w:eastAsia="Times New Roman" w:hAnsi="Times New Roman" w:cs="Times New Roman"/>
          <w:sz w:val="24"/>
          <w:szCs w:val="24"/>
        </w:rPr>
        <w:t>dažomi vandeniniais matiniais dažais.</w:t>
      </w:r>
    </w:p>
    <w:p w14:paraId="5198230A" w14:textId="77777777" w:rsid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sidRPr="008505A2">
        <w:rPr>
          <w:rFonts w:ascii="Times New Roman" w:eastAsia="Times New Roman" w:hAnsi="Times New Roman" w:cs="Times New Roman"/>
          <w:sz w:val="24"/>
          <w:szCs w:val="24"/>
        </w:rPr>
        <w:t>Dažų spalvą pagal paletę parenka užsakovas (iš baltų atspalvių)</w:t>
      </w:r>
      <w:r>
        <w:rPr>
          <w:rFonts w:ascii="Times New Roman" w:eastAsia="Times New Roman" w:hAnsi="Times New Roman" w:cs="Times New Roman"/>
          <w:sz w:val="24"/>
          <w:szCs w:val="24"/>
        </w:rPr>
        <w:t>.</w:t>
      </w:r>
    </w:p>
    <w:p w14:paraId="54850EF9" w14:textId="77777777" w:rsidR="008505A2" w:rsidRDefault="008505A2" w:rsidP="008505A2">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p>
    <w:p w14:paraId="4106D987" w14:textId="77777777" w:rsidR="00FF3110" w:rsidRPr="00FF3110" w:rsidRDefault="00FF3110" w:rsidP="00576012">
      <w:pPr>
        <w:spacing w:after="0"/>
        <w:ind w:firstLine="709"/>
        <w:jc w:val="both"/>
        <w:rPr>
          <w:rFonts w:ascii="Times New Roman" w:eastAsia="Times New Roman" w:hAnsi="Times New Roman" w:cs="Times New Roman"/>
          <w:i/>
          <w:sz w:val="24"/>
          <w:szCs w:val="24"/>
        </w:rPr>
      </w:pPr>
      <w:r w:rsidRPr="00FF3110">
        <w:rPr>
          <w:rFonts w:ascii="Times New Roman" w:eastAsia="Times New Roman" w:hAnsi="Times New Roman" w:cs="Times New Roman"/>
          <w:i/>
          <w:sz w:val="24"/>
          <w:szCs w:val="24"/>
        </w:rPr>
        <w:t>Grindų betonavimas:</w:t>
      </w:r>
    </w:p>
    <w:p w14:paraId="3ED3D61A" w14:textId="77777777" w:rsidR="00FF3110" w:rsidRPr="00FF3110" w:rsidRDefault="00FF3110" w:rsidP="00576012">
      <w:pPr>
        <w:spacing w:after="0"/>
        <w:ind w:firstLine="709"/>
        <w:jc w:val="both"/>
        <w:rPr>
          <w:rFonts w:ascii="Times New Roman" w:eastAsia="Times New Roman" w:hAnsi="Times New Roman" w:cs="Times New Roman"/>
          <w:sz w:val="24"/>
          <w:szCs w:val="24"/>
        </w:rPr>
      </w:pPr>
      <w:r w:rsidRPr="00FF3110">
        <w:rPr>
          <w:rFonts w:ascii="Times New Roman" w:eastAsia="Times New Roman" w:hAnsi="Times New Roman" w:cs="Times New Roman"/>
          <w:sz w:val="24"/>
          <w:szCs w:val="24"/>
        </w:rPr>
        <w:t xml:space="preserve">Grindų hidroizoliacija turi būti įrengiama iš ne mažiau kaip 0,2 mm storio stabilizuotos polietileno plėvelės. Grindų betonavimas atliekamas iš </w:t>
      </w:r>
      <w:proofErr w:type="spellStart"/>
      <w:r w:rsidRPr="00FF3110">
        <w:rPr>
          <w:rFonts w:ascii="Times New Roman" w:eastAsia="Times New Roman" w:hAnsi="Times New Roman" w:cs="Times New Roman"/>
          <w:sz w:val="24"/>
          <w:szCs w:val="24"/>
        </w:rPr>
        <w:t>smėlbetonio</w:t>
      </w:r>
      <w:proofErr w:type="spellEnd"/>
      <w:r w:rsidRPr="00FF3110">
        <w:rPr>
          <w:rFonts w:ascii="Times New Roman" w:eastAsia="Times New Roman" w:hAnsi="Times New Roman" w:cs="Times New Roman"/>
          <w:sz w:val="24"/>
          <w:szCs w:val="24"/>
        </w:rPr>
        <w:t xml:space="preserve"> ( cementas - CEM II 42.5R., smėlis: 0–4 mm frakcijos, švarus, be molio priemaišų, </w:t>
      </w:r>
      <w:proofErr w:type="spellStart"/>
      <w:r w:rsidRPr="00FF3110">
        <w:rPr>
          <w:rFonts w:ascii="Times New Roman" w:eastAsia="Times New Roman" w:hAnsi="Times New Roman" w:cs="Times New Roman"/>
          <w:sz w:val="24"/>
          <w:szCs w:val="24"/>
        </w:rPr>
        <w:t>smėlbetonio</w:t>
      </w:r>
      <w:proofErr w:type="spellEnd"/>
      <w:r w:rsidRPr="00FF3110">
        <w:rPr>
          <w:rFonts w:ascii="Times New Roman" w:eastAsia="Times New Roman" w:hAnsi="Times New Roman" w:cs="Times New Roman"/>
          <w:sz w:val="24"/>
          <w:szCs w:val="24"/>
        </w:rPr>
        <w:t xml:space="preserve"> proporcijos: 1 dalis cemento : 3–4 dalys smėlio,  Priedai: plastifikatoriai, gerinantys mišinio plastiškumą ir mažinantys įtrūkimų riziką,  armavimui naudoti Ø6 armatūros tinklą, tinklo akies matmenys 10x10 cm. </w:t>
      </w:r>
    </w:p>
    <w:p w14:paraId="05863E1B" w14:textId="77777777" w:rsidR="008505A2" w:rsidRDefault="00044AA2" w:rsidP="008505A2">
      <w:pPr>
        <w:autoSpaceDE w:val="0"/>
        <w:autoSpaceDN w:val="0"/>
        <w:adjustRightInd w:val="0"/>
        <w:spacing w:line="240" w:lineRule="auto"/>
        <w:ind w:firstLine="709"/>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Grindų dangos montavimas</w:t>
      </w:r>
      <w:r w:rsidR="008505A2">
        <w:rPr>
          <w:rFonts w:ascii="Times New Roman" w:eastAsia="Times New Roman" w:hAnsi="Times New Roman" w:cs="Times New Roman"/>
          <w:i/>
          <w:sz w:val="24"/>
          <w:szCs w:val="24"/>
        </w:rPr>
        <w:t>:</w:t>
      </w:r>
    </w:p>
    <w:p w14:paraId="44C3E721" w14:textId="59C171FE" w:rsidR="009A2FE4" w:rsidRPr="009A2FE4" w:rsidRDefault="00044AA2" w:rsidP="009A2FE4">
      <w:pPr>
        <w:spacing w:line="300" w:lineRule="atLeast"/>
        <w:ind w:firstLine="709"/>
        <w:contextualSpacing/>
        <w:jc w:val="both"/>
        <w:rPr>
          <w:rFonts w:ascii="Times New Roman" w:eastAsia="Times New Roman" w:hAnsi="Times New Roman" w:cs="Times New Roman"/>
          <w:sz w:val="24"/>
          <w:szCs w:val="24"/>
        </w:rPr>
      </w:pPr>
      <w:r w:rsidRPr="009A2FE4">
        <w:rPr>
          <w:rFonts w:ascii="Times New Roman" w:eastAsia="Times New Roman" w:hAnsi="Times New Roman" w:cs="Times New Roman"/>
          <w:sz w:val="24"/>
          <w:szCs w:val="24"/>
        </w:rPr>
        <w:t>Vinilinę grindų dangą naudoti ne žemesnės nei 34 dėvėjimosi klasės tinkanči</w:t>
      </w:r>
      <w:r w:rsidR="009A2FE4">
        <w:rPr>
          <w:rFonts w:ascii="Times New Roman" w:eastAsia="Times New Roman" w:hAnsi="Times New Roman" w:cs="Times New Roman"/>
          <w:sz w:val="24"/>
          <w:szCs w:val="24"/>
        </w:rPr>
        <w:t>os</w:t>
      </w:r>
      <w:r w:rsidRPr="009A2FE4">
        <w:rPr>
          <w:rFonts w:ascii="Times New Roman" w:eastAsia="Times New Roman" w:hAnsi="Times New Roman" w:cs="Times New Roman"/>
          <w:sz w:val="24"/>
          <w:szCs w:val="24"/>
        </w:rPr>
        <w:t xml:space="preserve"> visuomeninės paskirties patalpose, kur judėjimo srautai dideli. </w:t>
      </w:r>
      <w:r w:rsidR="009A2FE4" w:rsidRPr="009A2FE4">
        <w:rPr>
          <w:rFonts w:ascii="Times New Roman" w:eastAsia="Times New Roman" w:hAnsi="Times New Roman" w:cs="Times New Roman"/>
          <w:sz w:val="24"/>
          <w:szCs w:val="24"/>
        </w:rPr>
        <w:t>Bendra</w:t>
      </w:r>
      <w:r w:rsidR="009A2FE4">
        <w:rPr>
          <w:rFonts w:ascii="Times New Roman" w:eastAsia="Times New Roman" w:hAnsi="Times New Roman" w:cs="Times New Roman"/>
          <w:sz w:val="24"/>
          <w:szCs w:val="24"/>
        </w:rPr>
        <w:t>s</w:t>
      </w:r>
      <w:r w:rsidR="009A2FE4" w:rsidRPr="009A2FE4">
        <w:rPr>
          <w:rFonts w:ascii="Times New Roman" w:eastAsia="Times New Roman" w:hAnsi="Times New Roman" w:cs="Times New Roman"/>
          <w:sz w:val="24"/>
          <w:szCs w:val="24"/>
        </w:rPr>
        <w:t xml:space="preserve"> storis</w:t>
      </w:r>
      <w:r w:rsidR="009A2FE4">
        <w:rPr>
          <w:rFonts w:ascii="Times New Roman" w:eastAsia="Times New Roman" w:hAnsi="Times New Roman" w:cs="Times New Roman"/>
          <w:sz w:val="24"/>
          <w:szCs w:val="24"/>
        </w:rPr>
        <w:t xml:space="preserve"> -</w:t>
      </w:r>
      <w:r w:rsidR="009A2FE4" w:rsidRPr="009A2FE4">
        <w:rPr>
          <w:rFonts w:ascii="Times New Roman" w:eastAsia="Times New Roman" w:hAnsi="Times New Roman" w:cs="Times New Roman"/>
          <w:sz w:val="24"/>
          <w:szCs w:val="24"/>
        </w:rPr>
        <w:t xml:space="preserve"> 6 mm (įskaitant dekoratyvinį sluoksnį ir integruotą paklotą, 0,5 mm dėvėjimo sluoksnis</w:t>
      </w:r>
      <w:r w:rsidR="009A2FE4">
        <w:rPr>
          <w:rFonts w:ascii="Times New Roman" w:eastAsia="Times New Roman" w:hAnsi="Times New Roman" w:cs="Times New Roman"/>
          <w:sz w:val="24"/>
          <w:szCs w:val="24"/>
        </w:rPr>
        <w:t>,</w:t>
      </w:r>
      <w:r w:rsidR="009A2FE4" w:rsidRPr="009A2FE4">
        <w:rPr>
          <w:rFonts w:ascii="Times New Roman" w:eastAsia="Times New Roman" w:hAnsi="Times New Roman" w:cs="Times New Roman"/>
          <w:sz w:val="24"/>
          <w:szCs w:val="24"/>
        </w:rPr>
        <w:t xml:space="preserve"> </w:t>
      </w:r>
      <w:r w:rsidR="009A2FE4">
        <w:rPr>
          <w:rFonts w:ascii="Times New Roman" w:eastAsia="Times New Roman" w:hAnsi="Times New Roman" w:cs="Times New Roman"/>
          <w:sz w:val="24"/>
          <w:szCs w:val="24"/>
        </w:rPr>
        <w:t>p</w:t>
      </w:r>
      <w:r w:rsidR="009A2FE4" w:rsidRPr="009A2FE4">
        <w:rPr>
          <w:rFonts w:ascii="Times New Roman" w:eastAsia="Times New Roman" w:hAnsi="Times New Roman" w:cs="Times New Roman"/>
          <w:sz w:val="24"/>
          <w:szCs w:val="24"/>
        </w:rPr>
        <w:t>aviršiaus charakteristika - matinis dekoratyvinis sluoksnis su UV apsauga – atsparus dėmėms ir lengvai prižiūrimas.</w:t>
      </w:r>
      <w:r w:rsidR="0030372B" w:rsidRPr="0030372B">
        <w:rPr>
          <w:rFonts w:ascii="Times New Roman" w:eastAsia="Times New Roman" w:hAnsi="Times New Roman" w:cs="Times New Roman"/>
          <w:sz w:val="24"/>
          <w:szCs w:val="24"/>
        </w:rPr>
        <w:t xml:space="preserve"> Montavimas „</w:t>
      </w:r>
      <w:proofErr w:type="spellStart"/>
      <w:r w:rsidR="0030372B" w:rsidRPr="0030372B">
        <w:rPr>
          <w:rFonts w:ascii="Times New Roman" w:eastAsia="Times New Roman" w:hAnsi="Times New Roman" w:cs="Times New Roman"/>
          <w:sz w:val="24"/>
          <w:szCs w:val="24"/>
        </w:rPr>
        <w:t>Click</w:t>
      </w:r>
      <w:proofErr w:type="spellEnd"/>
      <w:r w:rsidR="0030372B" w:rsidRPr="0030372B">
        <w:rPr>
          <w:rFonts w:ascii="Times New Roman" w:eastAsia="Times New Roman" w:hAnsi="Times New Roman" w:cs="Times New Roman"/>
          <w:sz w:val="24"/>
          <w:szCs w:val="24"/>
        </w:rPr>
        <w:t xml:space="preserve">“ sistema su 4V </w:t>
      </w:r>
      <w:proofErr w:type="spellStart"/>
      <w:r w:rsidR="0030372B" w:rsidRPr="0030372B">
        <w:rPr>
          <w:rFonts w:ascii="Times New Roman" w:eastAsia="Times New Roman" w:hAnsi="Times New Roman" w:cs="Times New Roman"/>
          <w:sz w:val="24"/>
          <w:szCs w:val="24"/>
        </w:rPr>
        <w:t>nuožulnomis</w:t>
      </w:r>
      <w:proofErr w:type="spellEnd"/>
      <w:r w:rsidR="0030372B" w:rsidRPr="0030372B">
        <w:rPr>
          <w:rFonts w:ascii="Times New Roman" w:eastAsia="Times New Roman" w:hAnsi="Times New Roman" w:cs="Times New Roman"/>
          <w:sz w:val="24"/>
          <w:szCs w:val="24"/>
        </w:rPr>
        <w:t>.</w:t>
      </w:r>
    </w:p>
    <w:p w14:paraId="05B07DAF" w14:textId="769A434C" w:rsidR="009A2FE4" w:rsidRPr="0030372B" w:rsidRDefault="00A921F5" w:rsidP="0030372B">
      <w:pPr>
        <w:spacing w:line="300" w:lineRule="atLeast"/>
        <w:ind w:firstLine="709"/>
        <w:contextualSpacing/>
        <w:rPr>
          <w:rFonts w:ascii="Times New Roman" w:eastAsia="Times New Roman" w:hAnsi="Times New Roman" w:cs="Times New Roman"/>
          <w:sz w:val="24"/>
          <w:szCs w:val="24"/>
        </w:rPr>
      </w:pPr>
      <w:r w:rsidRPr="0030372B">
        <w:rPr>
          <w:rFonts w:ascii="Times New Roman" w:eastAsia="Times New Roman" w:hAnsi="Times New Roman" w:cs="Times New Roman"/>
          <w:sz w:val="24"/>
          <w:szCs w:val="24"/>
        </w:rPr>
        <w:t>P</w:t>
      </w:r>
      <w:r w:rsidR="00044AA2" w:rsidRPr="0030372B">
        <w:rPr>
          <w:rFonts w:ascii="Times New Roman" w:eastAsia="Times New Roman" w:hAnsi="Times New Roman" w:cs="Times New Roman"/>
          <w:sz w:val="24"/>
          <w:szCs w:val="24"/>
        </w:rPr>
        <w:t>rieš montuojant vinilinę grindų dangą,  reikalingas ypatingai lygus pagrindas</w:t>
      </w:r>
      <w:r w:rsidRPr="0030372B">
        <w:rPr>
          <w:rFonts w:ascii="Times New Roman" w:eastAsia="Times New Roman" w:hAnsi="Times New Roman" w:cs="Times New Roman"/>
          <w:sz w:val="24"/>
          <w:szCs w:val="24"/>
        </w:rPr>
        <w:t xml:space="preserve">, pagrindo lygumas turi būti ≤ 2 mm per 2 m ilgio liniuotę, </w:t>
      </w:r>
      <w:r w:rsidRPr="00A921F5">
        <w:rPr>
          <w:rFonts w:ascii="Times New Roman" w:eastAsia="Times New Roman" w:hAnsi="Times New Roman" w:cs="Times New Roman"/>
          <w:sz w:val="24"/>
          <w:szCs w:val="24"/>
        </w:rPr>
        <w:t>aštrūs kampai ar iškilimai negali likti.</w:t>
      </w:r>
      <w:r w:rsidR="009A2FE4" w:rsidRPr="0030372B">
        <w:rPr>
          <w:rFonts w:ascii="Times New Roman" w:eastAsia="Times New Roman" w:hAnsi="Times New Roman" w:cs="Times New Roman"/>
          <w:sz w:val="24"/>
          <w:szCs w:val="24"/>
        </w:rPr>
        <w:t xml:space="preserve"> </w:t>
      </w:r>
    </w:p>
    <w:p w14:paraId="5C799D93" w14:textId="5ED24EDB" w:rsidR="00A921F5" w:rsidRPr="00A921F5" w:rsidRDefault="00A921F5" w:rsidP="00A921F5">
      <w:pPr>
        <w:pStyle w:val="Betarp"/>
        <w:ind w:firstLine="709"/>
        <w:jc w:val="both"/>
        <w:rPr>
          <w:rFonts w:ascii="Segoe UI" w:eastAsia="Times New Roman" w:hAnsi="Segoe UI" w:cs="Segoe UI"/>
          <w:color w:val="FF0000"/>
          <w:sz w:val="21"/>
          <w:szCs w:val="21"/>
          <w:lang w:eastAsia="lt-LT"/>
        </w:rPr>
      </w:pPr>
    </w:p>
    <w:p w14:paraId="5C448751" w14:textId="77777777" w:rsidR="008505A2" w:rsidRDefault="009F2A7F" w:rsidP="008505A2">
      <w:pPr>
        <w:spacing w:line="240" w:lineRule="auto"/>
        <w:ind w:firstLine="709"/>
        <w:contextualSpacing/>
        <w:jc w:val="both"/>
        <w:rPr>
          <w:rFonts w:ascii="Times New Roman" w:eastAsia="Times New Roman" w:hAnsi="Times New Roman" w:cs="Times New Roman"/>
          <w:i/>
          <w:sz w:val="24"/>
          <w:szCs w:val="24"/>
        </w:rPr>
      </w:pPr>
      <w:r w:rsidRPr="009F2A7F">
        <w:rPr>
          <w:rFonts w:ascii="Times New Roman" w:eastAsia="Times New Roman" w:hAnsi="Times New Roman" w:cs="Times New Roman"/>
          <w:i/>
          <w:sz w:val="24"/>
          <w:szCs w:val="24"/>
        </w:rPr>
        <w:t>Grindjuosčių įrengimas laminuotų dangų grindims</w:t>
      </w:r>
      <w:r>
        <w:rPr>
          <w:rFonts w:ascii="Times New Roman" w:eastAsia="Times New Roman" w:hAnsi="Times New Roman" w:cs="Times New Roman"/>
          <w:i/>
          <w:sz w:val="24"/>
          <w:szCs w:val="24"/>
        </w:rPr>
        <w:t>:</w:t>
      </w:r>
    </w:p>
    <w:p w14:paraId="4C0804F8" w14:textId="60E3B40A" w:rsidR="009F2A7F" w:rsidRDefault="009F2A7F" w:rsidP="009F2A7F">
      <w:pPr>
        <w:autoSpaceDE w:val="0"/>
        <w:autoSpaceDN w:val="0"/>
        <w:adjustRightInd w:val="0"/>
        <w:spacing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Medinės</w:t>
      </w:r>
      <w:r w:rsidRPr="009F2A7F">
        <w:rPr>
          <w:rFonts w:ascii="Times New Roman" w:eastAsia="Times New Roman" w:hAnsi="Times New Roman" w:cs="Times New Roman"/>
          <w:sz w:val="24"/>
          <w:szCs w:val="24"/>
        </w:rPr>
        <w:t xml:space="preserve"> grindjuostės turi būti </w:t>
      </w:r>
      <w:r>
        <w:rPr>
          <w:rFonts w:ascii="Times New Roman" w:eastAsia="Times New Roman" w:hAnsi="Times New Roman" w:cs="Times New Roman"/>
          <w:sz w:val="24"/>
          <w:szCs w:val="24"/>
        </w:rPr>
        <w:t xml:space="preserve">ne žemesnės nei 10 cm aukščio, </w:t>
      </w:r>
      <w:r w:rsidRPr="009F2A7F">
        <w:rPr>
          <w:rFonts w:ascii="Times New Roman" w:eastAsia="Times New Roman" w:hAnsi="Times New Roman" w:cs="Times New Roman"/>
          <w:sz w:val="24"/>
          <w:szCs w:val="24"/>
        </w:rPr>
        <w:t>atsparios vandeniui, graužikams, ugniai, ilgaamžės.  Atsparios mechaniniams poveikiams. Grindjuosčių spalva ir rašto pavyzdžiai prieš klojimą derinami su užsakovu.</w:t>
      </w:r>
    </w:p>
    <w:p w14:paraId="6C7E36A3" w14:textId="77777777" w:rsidR="00FF3110" w:rsidRDefault="00FF3110" w:rsidP="00FF3110">
      <w:pPr>
        <w:ind w:firstLine="709"/>
        <w:jc w:val="both"/>
        <w:rPr>
          <w:rFonts w:eastAsia="Times New Roman"/>
          <w:i/>
        </w:rPr>
      </w:pPr>
    </w:p>
    <w:p w14:paraId="0D5CA3EE" w14:textId="7D602527" w:rsidR="00FF3110" w:rsidRPr="00FF3110" w:rsidRDefault="00FF3110" w:rsidP="00576012">
      <w:pPr>
        <w:spacing w:after="0"/>
        <w:ind w:firstLine="709"/>
        <w:jc w:val="both"/>
        <w:rPr>
          <w:rFonts w:ascii="Times New Roman" w:eastAsia="Times New Roman" w:hAnsi="Times New Roman" w:cs="Times New Roman"/>
          <w:i/>
          <w:sz w:val="24"/>
          <w:szCs w:val="24"/>
        </w:rPr>
      </w:pPr>
      <w:r w:rsidRPr="00FF3110">
        <w:rPr>
          <w:rFonts w:ascii="Times New Roman" w:eastAsia="Times New Roman" w:hAnsi="Times New Roman" w:cs="Times New Roman"/>
          <w:i/>
          <w:sz w:val="24"/>
          <w:szCs w:val="24"/>
        </w:rPr>
        <w:t>Durų montavimas:</w:t>
      </w:r>
    </w:p>
    <w:p w14:paraId="3609A6FF" w14:textId="77777777" w:rsidR="00FF3110" w:rsidRPr="00FF3110" w:rsidRDefault="00FF3110" w:rsidP="00576012">
      <w:pPr>
        <w:spacing w:after="0"/>
        <w:ind w:firstLine="514"/>
        <w:jc w:val="both"/>
        <w:rPr>
          <w:rFonts w:ascii="Times New Roman" w:eastAsia="Times New Roman" w:hAnsi="Times New Roman" w:cs="Times New Roman"/>
          <w:sz w:val="24"/>
          <w:szCs w:val="24"/>
        </w:rPr>
      </w:pPr>
      <w:r w:rsidRPr="00FF3110">
        <w:rPr>
          <w:rFonts w:ascii="Times New Roman" w:eastAsia="Times New Roman" w:hAnsi="Times New Roman" w:cs="Times New Roman"/>
          <w:sz w:val="24"/>
          <w:szCs w:val="24"/>
        </w:rPr>
        <w:t xml:space="preserve">Durų keitimas - durys iš gamintojo turi būti pateiktos pilnos komplektacijos su varčia, stakta ir apvadais. Stakta su varčia pakabinta ant vyrių; įleistas užraktas; sukomplektuotos rankenos; su visiškai pabaigta paviršiaus apdaila. Apvadų, varčios ir staktos spalva ir raštas turi būti vienodi.. Prieš durų įstatymą anga išvaloma nuo tinko likučių ir dulkių. Parenkamas atitinkamas tarpas tarp varčios apatinės briaunos ir patalpų grindų dangos (durims be slenksčių) ir jeigu yra būtinumas stakta trumpinama. Montuojant duris su staktos praplatinimo tašeliais, tašelius reikia sudėti ant paguldyto durų bloko taip, kad nebūtų tarpo tarp staktos ir tašelių. Tašeliai tvirtinami vinimis. Gulsčiuko pagalba būtina užtikrinti staktų plokštumų </w:t>
      </w:r>
      <w:proofErr w:type="spellStart"/>
      <w:r w:rsidRPr="00FF3110">
        <w:rPr>
          <w:rFonts w:ascii="Times New Roman" w:eastAsia="Times New Roman" w:hAnsi="Times New Roman" w:cs="Times New Roman"/>
          <w:sz w:val="24"/>
          <w:szCs w:val="24"/>
        </w:rPr>
        <w:t>statmenumą</w:t>
      </w:r>
      <w:proofErr w:type="spellEnd"/>
      <w:r w:rsidRPr="00FF3110">
        <w:rPr>
          <w:rFonts w:ascii="Times New Roman" w:eastAsia="Times New Roman" w:hAnsi="Times New Roman" w:cs="Times New Roman"/>
          <w:sz w:val="24"/>
          <w:szCs w:val="24"/>
        </w:rPr>
        <w:t>. Turi būti išlaikomi vienodi tarpai tarp staktos ir varčios - 2 mm. Tvirtinant teisingai pastatytas staktas angoje, patogiausia naudoti putų poliuretaną, pateiktą balionėliuose. Išlindęs pro plyšius putų perteklius, lengvai apipjaunamas peiliu, po to atviri paviršiai uždengiami durų apvadais.</w:t>
      </w:r>
    </w:p>
    <w:p w14:paraId="1C72823D" w14:textId="77777777" w:rsidR="00B35D80" w:rsidRDefault="00B35D80" w:rsidP="00FF3110">
      <w:pPr>
        <w:ind w:firstLine="514"/>
        <w:jc w:val="both"/>
        <w:rPr>
          <w:rFonts w:ascii="Times New Roman" w:hAnsi="Times New Roman" w:cs="Times New Roman"/>
          <w:sz w:val="24"/>
          <w:szCs w:val="24"/>
        </w:rPr>
      </w:pPr>
      <w:r w:rsidRPr="007F480D">
        <w:rPr>
          <w:rFonts w:ascii="Times New Roman" w:hAnsi="Times New Roman" w:cs="Times New Roman"/>
          <w:sz w:val="24"/>
          <w:szCs w:val="24"/>
        </w:rPr>
        <w:t>Darbus atlikti vadovaujantis Lietuvos Respublikos statybos įstatymo, Techninių reikalavimų statybos reglamento STR reikalavimais.</w:t>
      </w:r>
    </w:p>
    <w:p w14:paraId="6FFB1E5F" w14:textId="77777777" w:rsidR="001715CD" w:rsidRDefault="001715CD" w:rsidP="001715CD">
      <w:pPr>
        <w:jc w:val="center"/>
        <w:rPr>
          <w:rFonts w:ascii="Times New Roman" w:hAnsi="Times New Roman" w:cs="Times New Roman"/>
          <w:b/>
          <w:sz w:val="28"/>
          <w:szCs w:val="28"/>
        </w:rPr>
      </w:pPr>
      <w:r w:rsidRPr="001715CD">
        <w:rPr>
          <w:rFonts w:ascii="Times New Roman" w:hAnsi="Times New Roman" w:cs="Times New Roman"/>
          <w:b/>
          <w:sz w:val="28"/>
          <w:szCs w:val="28"/>
        </w:rPr>
        <w:lastRenderedPageBreak/>
        <w:t>Esamos situacijos vizualizacija</w:t>
      </w:r>
    </w:p>
    <w:p w14:paraId="305A0E45" w14:textId="223B865A" w:rsidR="001715CD" w:rsidRDefault="0008616D" w:rsidP="001715CD">
      <w:pPr>
        <w:jc w:val="center"/>
        <w:rPr>
          <w:rFonts w:ascii="Times New Roman" w:hAnsi="Times New Roman" w:cs="Times New Roman"/>
          <w:sz w:val="28"/>
          <w:szCs w:val="28"/>
        </w:rPr>
      </w:pPr>
      <w:r w:rsidRPr="00C3636D">
        <w:rPr>
          <w:rFonts w:ascii="Times New Roman" w:hAnsi="Times New Roman" w:cs="Times New Roman"/>
          <w:sz w:val="28"/>
          <w:szCs w:val="28"/>
        </w:rPr>
        <w:t xml:space="preserve">Remontuojama patalpa-aktų salė plane pažymėta </w:t>
      </w:r>
      <w:r w:rsidR="00C13BF3">
        <w:rPr>
          <w:rFonts w:ascii="Times New Roman" w:hAnsi="Times New Roman" w:cs="Times New Roman"/>
          <w:sz w:val="28"/>
          <w:szCs w:val="28"/>
        </w:rPr>
        <w:t xml:space="preserve">1-28 ir </w:t>
      </w:r>
      <w:r w:rsidRPr="00C3636D">
        <w:rPr>
          <w:rFonts w:ascii="Times New Roman" w:hAnsi="Times New Roman" w:cs="Times New Roman"/>
          <w:sz w:val="28"/>
          <w:szCs w:val="28"/>
        </w:rPr>
        <w:t>1-29</w:t>
      </w:r>
      <w:r w:rsidR="00C13BF3">
        <w:rPr>
          <w:rFonts w:ascii="Times New Roman" w:hAnsi="Times New Roman" w:cs="Times New Roman"/>
          <w:sz w:val="28"/>
          <w:szCs w:val="28"/>
        </w:rPr>
        <w:t xml:space="preserve">  </w:t>
      </w:r>
    </w:p>
    <w:p w14:paraId="372F1D79" w14:textId="523F805E" w:rsidR="00C13BF3" w:rsidRDefault="00C13BF3" w:rsidP="00C13BF3">
      <w:pPr>
        <w:pStyle w:val="prastasiniatinklio"/>
      </w:pPr>
      <w:r>
        <w:rPr>
          <w:noProof/>
        </w:rPr>
        <w:drawing>
          <wp:inline distT="0" distB="0" distL="0" distR="0" wp14:anchorId="42F474BC" wp14:editId="30BEA42D">
            <wp:extent cx="6387626" cy="310944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81" t="25954" r="13389" b="23143"/>
                    <a:stretch/>
                  </pic:blipFill>
                  <pic:spPr bwMode="auto">
                    <a:xfrm rot="10800000">
                      <a:off x="0" y="0"/>
                      <a:ext cx="6393547" cy="3112327"/>
                    </a:xfrm>
                    <a:prstGeom prst="rect">
                      <a:avLst/>
                    </a:prstGeom>
                    <a:noFill/>
                    <a:ln>
                      <a:noFill/>
                    </a:ln>
                    <a:extLst>
                      <a:ext uri="{53640926-AAD7-44D8-BBD7-CCE9431645EC}">
                        <a14:shadowObscured xmlns:a14="http://schemas.microsoft.com/office/drawing/2010/main"/>
                      </a:ext>
                    </a:extLst>
                  </pic:spPr>
                </pic:pic>
              </a:graphicData>
            </a:graphic>
          </wp:inline>
        </w:drawing>
      </w:r>
    </w:p>
    <w:p w14:paraId="6CCB723C" w14:textId="042779F5" w:rsidR="00C13BF3" w:rsidRDefault="00C13BF3" w:rsidP="00DD47FB">
      <w:pPr>
        <w:pStyle w:val="prastasiniatinklio"/>
        <w:jc w:val="center"/>
      </w:pPr>
      <w:r>
        <w:rPr>
          <w:noProof/>
        </w:rPr>
        <w:drawing>
          <wp:inline distT="0" distB="0" distL="0" distR="0" wp14:anchorId="7ABA58AA" wp14:editId="074C6BC7">
            <wp:extent cx="3340164" cy="2505295"/>
            <wp:effectExtent l="0" t="1588"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67677" cy="2525931"/>
                    </a:xfrm>
                    <a:prstGeom prst="rect">
                      <a:avLst/>
                    </a:prstGeom>
                    <a:noFill/>
                    <a:ln>
                      <a:noFill/>
                    </a:ln>
                  </pic:spPr>
                </pic:pic>
              </a:graphicData>
            </a:graphic>
          </wp:inline>
        </w:drawing>
      </w:r>
      <w:r>
        <w:rPr>
          <w:noProof/>
        </w:rPr>
        <w:drawing>
          <wp:inline distT="0" distB="0" distL="0" distR="0" wp14:anchorId="379F13E8" wp14:editId="79563D00">
            <wp:extent cx="3333002" cy="2499924"/>
            <wp:effectExtent l="0" t="254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38423" cy="2503990"/>
                    </a:xfrm>
                    <a:prstGeom prst="rect">
                      <a:avLst/>
                    </a:prstGeom>
                    <a:noFill/>
                    <a:ln>
                      <a:noFill/>
                    </a:ln>
                  </pic:spPr>
                </pic:pic>
              </a:graphicData>
            </a:graphic>
          </wp:inline>
        </w:drawing>
      </w:r>
    </w:p>
    <w:p w14:paraId="521724C3" w14:textId="711F82C8" w:rsidR="00F22EF1" w:rsidRDefault="00F22EF1" w:rsidP="00F22EF1">
      <w:pPr>
        <w:pStyle w:val="prastasiniatinklio"/>
      </w:pPr>
      <w:r>
        <w:rPr>
          <w:noProof/>
        </w:rPr>
        <w:lastRenderedPageBreak/>
        <w:drawing>
          <wp:inline distT="0" distB="0" distL="0" distR="0" wp14:anchorId="63CC4AD4" wp14:editId="68E3401D">
            <wp:extent cx="4054006" cy="3040715"/>
            <wp:effectExtent l="0" t="762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66244" cy="3049894"/>
                    </a:xfrm>
                    <a:prstGeom prst="rect">
                      <a:avLst/>
                    </a:prstGeom>
                    <a:noFill/>
                    <a:ln>
                      <a:noFill/>
                    </a:ln>
                  </pic:spPr>
                </pic:pic>
              </a:graphicData>
            </a:graphic>
          </wp:inline>
        </w:drawing>
      </w:r>
      <w:r w:rsidRPr="00F22EF1">
        <w:t xml:space="preserve"> </w:t>
      </w:r>
      <w:r>
        <w:rPr>
          <w:noProof/>
        </w:rPr>
        <w:drawing>
          <wp:inline distT="0" distB="0" distL="0" distR="0" wp14:anchorId="00A842CB" wp14:editId="003291EE">
            <wp:extent cx="4055148" cy="3041570"/>
            <wp:effectExtent l="0" t="7303"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64850" cy="3048847"/>
                    </a:xfrm>
                    <a:prstGeom prst="rect">
                      <a:avLst/>
                    </a:prstGeom>
                    <a:noFill/>
                    <a:ln>
                      <a:noFill/>
                    </a:ln>
                  </pic:spPr>
                </pic:pic>
              </a:graphicData>
            </a:graphic>
          </wp:inline>
        </w:drawing>
      </w:r>
    </w:p>
    <w:p w14:paraId="42849B75" w14:textId="2B6020FE" w:rsidR="00F22EF1" w:rsidRDefault="00F22EF1" w:rsidP="00F22EF1">
      <w:pPr>
        <w:pStyle w:val="prastasiniatinklio"/>
      </w:pPr>
      <w:r>
        <w:rPr>
          <w:noProof/>
        </w:rPr>
        <w:drawing>
          <wp:inline distT="0" distB="0" distL="0" distR="0" wp14:anchorId="51F5949E" wp14:editId="2C85EAED">
            <wp:extent cx="4025454" cy="3019298"/>
            <wp:effectExtent l="7938" t="0" r="2222" b="2223"/>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027561" cy="3020878"/>
                    </a:xfrm>
                    <a:prstGeom prst="rect">
                      <a:avLst/>
                    </a:prstGeom>
                    <a:noFill/>
                    <a:ln>
                      <a:noFill/>
                    </a:ln>
                  </pic:spPr>
                </pic:pic>
              </a:graphicData>
            </a:graphic>
          </wp:inline>
        </w:drawing>
      </w:r>
      <w:r w:rsidRPr="00F22EF1">
        <w:t xml:space="preserve"> </w:t>
      </w:r>
      <w:r>
        <w:rPr>
          <w:noProof/>
        </w:rPr>
        <w:drawing>
          <wp:inline distT="0" distB="0" distL="0" distR="0" wp14:anchorId="06C1591F" wp14:editId="120A2CAA">
            <wp:extent cx="4038173" cy="3028839"/>
            <wp:effectExtent l="9525"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47127" cy="3035555"/>
                    </a:xfrm>
                    <a:prstGeom prst="rect">
                      <a:avLst/>
                    </a:prstGeom>
                    <a:noFill/>
                    <a:ln>
                      <a:noFill/>
                    </a:ln>
                  </pic:spPr>
                </pic:pic>
              </a:graphicData>
            </a:graphic>
          </wp:inline>
        </w:drawing>
      </w:r>
    </w:p>
    <w:p w14:paraId="5D77B9BA" w14:textId="78030116" w:rsidR="00F22EF1" w:rsidRDefault="00F22EF1" w:rsidP="00F22EF1">
      <w:pPr>
        <w:pStyle w:val="prastasiniatinklio"/>
        <w:jc w:val="center"/>
      </w:pPr>
      <w:r>
        <w:rPr>
          <w:noProof/>
        </w:rPr>
        <w:lastRenderedPageBreak/>
        <w:drawing>
          <wp:inline distT="0" distB="0" distL="0" distR="0" wp14:anchorId="277F65F9" wp14:editId="0F957327">
            <wp:extent cx="4615172" cy="3461617"/>
            <wp:effectExtent l="5080" t="0" r="635" b="63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625182" cy="3469125"/>
                    </a:xfrm>
                    <a:prstGeom prst="rect">
                      <a:avLst/>
                    </a:prstGeom>
                    <a:noFill/>
                    <a:ln>
                      <a:noFill/>
                    </a:ln>
                  </pic:spPr>
                </pic:pic>
              </a:graphicData>
            </a:graphic>
          </wp:inline>
        </w:drawing>
      </w:r>
    </w:p>
    <w:p w14:paraId="21DE82B2" w14:textId="55BB51FC" w:rsidR="00AF12CE" w:rsidRDefault="00AF12CE">
      <w:pPr>
        <w:rPr>
          <w:rFonts w:ascii="Times New Roman" w:eastAsia="Times New Roman" w:hAnsi="Times New Roman" w:cs="Times New Roman"/>
          <w:sz w:val="24"/>
          <w:szCs w:val="24"/>
          <w:lang w:eastAsia="lt-LT"/>
        </w:rPr>
      </w:pPr>
      <w:r>
        <w:br w:type="page"/>
      </w:r>
    </w:p>
    <w:p w14:paraId="09618D01" w14:textId="77777777" w:rsidR="00AF12CE" w:rsidRPr="000C0BB6" w:rsidRDefault="00AF12CE" w:rsidP="00AF12CE">
      <w:pPr>
        <w:pStyle w:val="prastasiniatinklio"/>
        <w:jc w:val="center"/>
        <w:rPr>
          <w:b/>
        </w:rPr>
      </w:pPr>
      <w:r w:rsidRPr="000C0BB6">
        <w:rPr>
          <w:b/>
        </w:rPr>
        <w:lastRenderedPageBreak/>
        <w:t>APLINKOSAUGINIAI REIKALAVIMAI</w:t>
      </w:r>
    </w:p>
    <w:p w14:paraId="7E6B0A72" w14:textId="77777777" w:rsidR="00AF12CE" w:rsidRPr="00AF12CE" w:rsidRDefault="00DE14C4" w:rsidP="00DE4142">
      <w:pPr>
        <w:spacing w:after="0"/>
        <w:ind w:firstLine="709"/>
        <w:jc w:val="both"/>
        <w:rPr>
          <w:rFonts w:ascii="Times New Roman" w:hAnsi="Times New Roman" w:cs="Times New Roman"/>
          <w:sz w:val="24"/>
          <w:szCs w:val="24"/>
        </w:rPr>
      </w:pPr>
      <w:hyperlink r:id="rId16" w:history="1">
        <w:r w:rsidR="00AF12CE" w:rsidRPr="00AF12CE">
          <w:rPr>
            <w:rStyle w:val="Hipersaitas"/>
            <w:rFonts w:ascii="Times New Roman" w:hAnsi="Times New Roman"/>
            <w:sz w:val="24"/>
            <w:szCs w:val="24"/>
          </w:rPr>
          <w:t>Aplinkos apsaugos kriterijų, kuriuos perkančiosios organizacijos ir perkantieji subjektai turi taikyti pirkdamos prekes, paslaugas ar darbus, taikymo tvarkos aprašo, patvirtinto Lietuvos Respublikos aplinkos ministro 2011 m. birželio 28 d. įsakymu Nr. D1-508</w:t>
        </w:r>
      </w:hyperlink>
      <w:r w:rsidR="00AF12CE" w:rsidRPr="00AF12CE">
        <w:rPr>
          <w:rFonts w:ascii="Times New Roman" w:hAnsi="Times New Roman" w:cs="Times New Roman"/>
          <w:sz w:val="24"/>
          <w:szCs w:val="24"/>
        </w:rPr>
        <w:t xml:space="preserve"> (toliau – Aprašas) nustatytų kriterijų taikymas: </w:t>
      </w:r>
    </w:p>
    <w:p w14:paraId="6B7CA242" w14:textId="77777777" w:rsidR="00AF12CE" w:rsidRPr="00AF12CE" w:rsidRDefault="00AF12CE" w:rsidP="00DE4142">
      <w:pPr>
        <w:autoSpaceDE w:val="0"/>
        <w:autoSpaceDN w:val="0"/>
        <w:adjustRightInd w:val="0"/>
        <w:ind w:firstLine="709"/>
        <w:contextualSpacing/>
        <w:jc w:val="both"/>
        <w:rPr>
          <w:rFonts w:ascii="Times New Roman" w:hAnsi="Times New Roman" w:cs="Times New Roman"/>
          <w:sz w:val="24"/>
          <w:szCs w:val="24"/>
        </w:rPr>
      </w:pPr>
      <w:r w:rsidRPr="00AF12CE">
        <w:rPr>
          <w:rFonts w:ascii="Times New Roman" w:hAnsi="Times New Roman" w:cs="Times New Roman"/>
          <w:b/>
          <w:bCs/>
          <w:sz w:val="24"/>
          <w:szCs w:val="24"/>
        </w:rPr>
        <w:t xml:space="preserve">Aprašo </w:t>
      </w:r>
      <w:r w:rsidRPr="00AF12CE">
        <w:rPr>
          <w:rFonts w:ascii="Times New Roman" w:hAnsi="Times New Roman" w:cs="Times New Roman"/>
          <w:b/>
          <w:bCs/>
          <w:color w:val="000000"/>
          <w:sz w:val="24"/>
          <w:szCs w:val="24"/>
        </w:rPr>
        <w:t xml:space="preserve">XIII skyrius (Statybinės medžiagos) 17 p. Dažai </w:t>
      </w:r>
      <w:r w:rsidRPr="00AF12CE">
        <w:rPr>
          <w:rFonts w:ascii="Times New Roman" w:hAnsi="Times New Roman" w:cs="Times New Roman"/>
          <w:b/>
          <w:bCs/>
          <w:color w:val="000000"/>
          <w:sz w:val="24"/>
          <w:szCs w:val="24"/>
          <w:u w:val="single"/>
        </w:rPr>
        <w:t>(17.1 p. ir 17.2 p. nurodyti reikalavimai taikomi ta apimti, kiek tai susiję su patalpų dažymu viduje):</w:t>
      </w:r>
    </w:p>
    <w:p w14:paraId="2769BF14" w14:textId="77777777" w:rsidR="00AF12CE" w:rsidRPr="00AF12CE" w:rsidRDefault="00AF12CE" w:rsidP="00DE4142">
      <w:pPr>
        <w:spacing w:after="0"/>
        <w:ind w:firstLine="851"/>
        <w:jc w:val="both"/>
        <w:rPr>
          <w:rFonts w:ascii="Times New Roman" w:hAnsi="Times New Roman" w:cs="Times New Roman"/>
          <w:color w:val="000000"/>
          <w:sz w:val="24"/>
          <w:szCs w:val="24"/>
          <w:lang w:eastAsia="lt-LT"/>
        </w:rPr>
      </w:pPr>
      <w:bookmarkStart w:id="0" w:name="part_1458655f31a8430987755beed16af2d5"/>
      <w:bookmarkEnd w:id="0"/>
      <w:r w:rsidRPr="00AF12CE">
        <w:rPr>
          <w:rFonts w:ascii="Times New Roman" w:hAnsi="Times New Roman" w:cs="Times New Roman"/>
          <w:color w:val="000000"/>
          <w:sz w:val="24"/>
          <w:szCs w:val="24"/>
        </w:rPr>
        <w:t xml:space="preserve">17.1. </w:t>
      </w:r>
      <w:r w:rsidRPr="00AF12CE">
        <w:rPr>
          <w:rFonts w:ascii="Times New Roman" w:hAnsi="Times New Roman" w:cs="Times New Roman"/>
          <w:color w:val="000000"/>
          <w:sz w:val="24"/>
          <w:szCs w:val="24"/>
          <w:lang w:eastAsia="lt-LT"/>
        </w:rPr>
        <w:t xml:space="preserve">paruoštų naudoti patalpų vidaus ir išorės dažų produkte lakiųjų organinių junginių (LOJ), kurių pradinė virimo temperatūra, esant standartiniam 101,3 </w:t>
      </w:r>
      <w:proofErr w:type="spellStart"/>
      <w:r w:rsidRPr="00AF12CE">
        <w:rPr>
          <w:rFonts w:ascii="Times New Roman" w:hAnsi="Times New Roman" w:cs="Times New Roman"/>
          <w:color w:val="000000"/>
          <w:sz w:val="24"/>
          <w:szCs w:val="24"/>
          <w:lang w:eastAsia="lt-LT"/>
        </w:rPr>
        <w:t>kPa</w:t>
      </w:r>
      <w:proofErr w:type="spellEnd"/>
      <w:r w:rsidRPr="00AF12CE">
        <w:rPr>
          <w:rFonts w:ascii="Times New Roman" w:hAnsi="Times New Roman" w:cs="Times New Roman"/>
          <w:color w:val="000000"/>
          <w:sz w:val="24"/>
          <w:szCs w:val="24"/>
          <w:lang w:eastAsia="lt-LT"/>
        </w:rPr>
        <w:t xml:space="preserve"> slėgiui, yra ne aukštesnė kaip 250 ˚C, turi būti ne daugiau kaip:</w:t>
      </w:r>
    </w:p>
    <w:tbl>
      <w:tblPr>
        <w:tblW w:w="0" w:type="auto"/>
        <w:tblInd w:w="675" w:type="dxa"/>
        <w:tblCellMar>
          <w:left w:w="0" w:type="dxa"/>
          <w:right w:w="0" w:type="dxa"/>
        </w:tblCellMar>
        <w:tblLook w:val="04A0" w:firstRow="1" w:lastRow="0" w:firstColumn="1" w:lastColumn="0" w:noHBand="0" w:noVBand="1"/>
      </w:tblPr>
      <w:tblGrid>
        <w:gridCol w:w="567"/>
        <w:gridCol w:w="6237"/>
        <w:gridCol w:w="2127"/>
      </w:tblGrid>
      <w:tr w:rsidR="00AF12CE" w:rsidRPr="00AF12CE" w14:paraId="58C37CE2" w14:textId="77777777" w:rsidTr="00092AD5">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D43AE8"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Eil. Nr.</w:t>
            </w:r>
          </w:p>
        </w:tc>
        <w:tc>
          <w:tcPr>
            <w:tcW w:w="6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E4AB8D"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Produkto aprašymas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960ED3"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LOJ ribinė vertė, g/l (įskaitant vandenį)</w:t>
            </w:r>
          </w:p>
        </w:tc>
      </w:tr>
      <w:tr w:rsidR="00AF12CE" w:rsidRPr="00AF12CE" w14:paraId="0F6AA1EE"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9AC7D6"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2F13F7F"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Vidinių sienų ir lubų matinės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C1DD46A"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15</w:t>
            </w:r>
          </w:p>
        </w:tc>
      </w:tr>
      <w:tr w:rsidR="00AF12CE" w:rsidRPr="00AF12CE" w14:paraId="3669968C"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D2DC84"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C625825"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Vidinių sienų ir lubų blizgiosios dangos (blizgesys esant 60º kampui, mažesnis kaip 25)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03DC5305"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60</w:t>
            </w:r>
          </w:p>
        </w:tc>
      </w:tr>
      <w:tr w:rsidR="00AF12CE" w:rsidRPr="00AF12CE" w14:paraId="3515627B"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14763"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10DC623B"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Išorinių sienų mineraliniam pagrindui skirtos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1B12CED"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30</w:t>
            </w:r>
          </w:p>
        </w:tc>
      </w:tr>
      <w:tr w:rsidR="00AF12CE" w:rsidRPr="00AF12CE" w14:paraId="3ADE83E7"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FCF32"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4.</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C6C61B8"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Vidaus ir (ar) išorės apdailos ir padengimo dažai medienai ir metalui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4ED9E4B"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90</w:t>
            </w:r>
          </w:p>
        </w:tc>
      </w:tr>
      <w:tr w:rsidR="00AF12CE" w:rsidRPr="00AF12CE" w14:paraId="4D38D63D"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771AE6"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5.</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54FA533"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Vidaus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B815F7C"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75</w:t>
            </w:r>
          </w:p>
        </w:tc>
      </w:tr>
      <w:tr w:rsidR="00AF12CE" w:rsidRPr="00AF12CE" w14:paraId="7D2DAEEF"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FB2DC"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6.</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5FD6D72"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Išorės apdailos lakai ir medienos beicai, įskaitant neskaidrius medienos beicus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165CB237"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90</w:t>
            </w:r>
          </w:p>
        </w:tc>
      </w:tr>
      <w:tr w:rsidR="00AF12CE" w:rsidRPr="00AF12CE" w14:paraId="6523DBF0"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9D078D"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7.</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F378876"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Vidaus ir išorės plonasluoksniai medienos beicai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07AE158"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75</w:t>
            </w:r>
          </w:p>
        </w:tc>
      </w:tr>
      <w:tr w:rsidR="00AF12CE" w:rsidRPr="00AF12CE" w14:paraId="0E1424C2"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96067"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8.</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1B41D93"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Gruntai ir 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5DF2ED2"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15</w:t>
            </w:r>
          </w:p>
        </w:tc>
      </w:tr>
      <w:tr w:rsidR="00AF12CE" w:rsidRPr="00AF12CE" w14:paraId="3319C5EC"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2D143"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9.</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73B2C650"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Rišamieji gruntai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C6ED623"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15</w:t>
            </w:r>
          </w:p>
        </w:tc>
      </w:tr>
      <w:tr w:rsidR="00AF12CE" w:rsidRPr="00AF12CE" w14:paraId="6707B694"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CAB3F7"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10.</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416704A4" w14:textId="77777777" w:rsidR="00AF12CE" w:rsidRPr="00AF12CE" w:rsidRDefault="00AF12CE" w:rsidP="00DE4142">
            <w:pPr>
              <w:spacing w:after="0"/>
              <w:jc w:val="both"/>
              <w:rPr>
                <w:rFonts w:ascii="Times New Roman" w:hAnsi="Times New Roman" w:cs="Times New Roman"/>
                <w:sz w:val="24"/>
                <w:szCs w:val="24"/>
                <w:lang w:eastAsia="lt-LT"/>
              </w:rPr>
            </w:pPr>
            <w:proofErr w:type="spellStart"/>
            <w:r w:rsidRPr="00AF12CE">
              <w:rPr>
                <w:rFonts w:ascii="Times New Roman" w:hAnsi="Times New Roman" w:cs="Times New Roman"/>
                <w:sz w:val="24"/>
                <w:szCs w:val="24"/>
                <w:lang w:eastAsia="lt-LT"/>
              </w:rPr>
              <w:t>Vienkomponentės</w:t>
            </w:r>
            <w:proofErr w:type="spellEnd"/>
            <w:r w:rsidRPr="00AF12CE">
              <w:rPr>
                <w:rFonts w:ascii="Times New Roman" w:hAnsi="Times New Roman" w:cs="Times New Roman"/>
                <w:sz w:val="24"/>
                <w:szCs w:val="24"/>
                <w:lang w:eastAsia="lt-LT"/>
              </w:rPr>
              <w:t xml:space="preserve"> dangos dengimo medžiagos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2829CF70"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100</w:t>
            </w:r>
          </w:p>
        </w:tc>
      </w:tr>
      <w:tr w:rsidR="00AF12CE" w:rsidRPr="00AF12CE" w14:paraId="4F877F84"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F44321"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11.</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EC00A08" w14:textId="77777777" w:rsidR="00AF12CE" w:rsidRPr="00AF12CE" w:rsidRDefault="00AF12CE" w:rsidP="00DE4142">
            <w:pPr>
              <w:spacing w:after="0"/>
              <w:jc w:val="both"/>
              <w:rPr>
                <w:rFonts w:ascii="Times New Roman" w:hAnsi="Times New Roman" w:cs="Times New Roman"/>
                <w:sz w:val="24"/>
                <w:szCs w:val="24"/>
                <w:lang w:eastAsia="lt-LT"/>
              </w:rPr>
            </w:pPr>
            <w:proofErr w:type="spellStart"/>
            <w:r w:rsidRPr="00AF12CE">
              <w:rPr>
                <w:rFonts w:ascii="Times New Roman" w:hAnsi="Times New Roman" w:cs="Times New Roman"/>
                <w:sz w:val="24"/>
                <w:szCs w:val="24"/>
                <w:lang w:eastAsia="lt-LT"/>
              </w:rPr>
              <w:t>Dvikomponentės</w:t>
            </w:r>
            <w:proofErr w:type="spellEnd"/>
            <w:r w:rsidRPr="00AF12CE">
              <w:rPr>
                <w:rFonts w:ascii="Times New Roman" w:hAnsi="Times New Roman" w:cs="Times New Roman"/>
                <w:sz w:val="24"/>
                <w:szCs w:val="24"/>
                <w:lang w:eastAsia="lt-LT"/>
              </w:rPr>
              <w:t xml:space="preserve"> reaktyviosios dangos, skirtos specialiam galutiniam naudojimui (pvz., grindims)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784D7B7E"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100</w:t>
            </w:r>
          </w:p>
        </w:tc>
      </w:tr>
      <w:tr w:rsidR="00AF12CE" w:rsidRPr="00AF12CE" w14:paraId="23CADC3B"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3D6C7"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12.</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0BC35262"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Dekoratyvinės dangos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5F3C3505"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90</w:t>
            </w:r>
          </w:p>
        </w:tc>
      </w:tr>
      <w:tr w:rsidR="00AF12CE" w:rsidRPr="00AF12CE" w14:paraId="6B1C149A" w14:textId="77777777" w:rsidTr="00092AD5">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6F8DFD"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13.</w:t>
            </w:r>
          </w:p>
        </w:tc>
        <w:tc>
          <w:tcPr>
            <w:tcW w:w="6237" w:type="dxa"/>
            <w:tcBorders>
              <w:top w:val="nil"/>
              <w:left w:val="nil"/>
              <w:bottom w:val="single" w:sz="8" w:space="0" w:color="auto"/>
              <w:right w:val="single" w:sz="8" w:space="0" w:color="auto"/>
            </w:tcBorders>
            <w:tcMar>
              <w:top w:w="0" w:type="dxa"/>
              <w:left w:w="108" w:type="dxa"/>
              <w:bottom w:w="0" w:type="dxa"/>
              <w:right w:w="108" w:type="dxa"/>
            </w:tcMar>
            <w:hideMark/>
          </w:tcPr>
          <w:p w14:paraId="2AA6F27C"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Antikoroziniai dažai</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14:paraId="61B15523" w14:textId="77777777" w:rsidR="00AF12CE" w:rsidRPr="00AF12CE" w:rsidRDefault="00AF12CE" w:rsidP="00DE4142">
            <w:pPr>
              <w:spacing w:after="0"/>
              <w:jc w:val="both"/>
              <w:rPr>
                <w:rFonts w:ascii="Times New Roman" w:hAnsi="Times New Roman" w:cs="Times New Roman"/>
                <w:sz w:val="24"/>
                <w:szCs w:val="24"/>
                <w:lang w:eastAsia="lt-LT"/>
              </w:rPr>
            </w:pPr>
            <w:r w:rsidRPr="00AF12CE">
              <w:rPr>
                <w:rFonts w:ascii="Times New Roman" w:hAnsi="Times New Roman" w:cs="Times New Roman"/>
                <w:sz w:val="24"/>
                <w:szCs w:val="24"/>
                <w:lang w:eastAsia="lt-LT"/>
              </w:rPr>
              <w:t>80</w:t>
            </w:r>
          </w:p>
        </w:tc>
      </w:tr>
    </w:tbl>
    <w:p w14:paraId="2F4F3F93" w14:textId="77777777" w:rsidR="00AF12CE" w:rsidRPr="00AF12CE" w:rsidRDefault="00AF12CE" w:rsidP="00DE4142">
      <w:pPr>
        <w:spacing w:after="0"/>
        <w:ind w:firstLine="709"/>
        <w:jc w:val="both"/>
        <w:rPr>
          <w:rFonts w:ascii="Times New Roman" w:hAnsi="Times New Roman" w:cs="Times New Roman"/>
          <w:b/>
          <w:bCs/>
          <w:sz w:val="24"/>
          <w:szCs w:val="24"/>
        </w:rPr>
      </w:pPr>
      <w:r w:rsidRPr="00AF12CE">
        <w:rPr>
          <w:rFonts w:ascii="Times New Roman" w:hAnsi="Times New Roman" w:cs="Times New Roman"/>
          <w:i/>
          <w:iCs/>
          <w:sz w:val="24"/>
          <w:szCs w:val="24"/>
        </w:rPr>
        <w:t xml:space="preserve">Galimi atitiktį įrodantys dokumentai: Rangovo iki darbų vykdymo pradžios Užsakovui pateikiama: a) ekologinis ženklas </w:t>
      </w:r>
      <w:proofErr w:type="spellStart"/>
      <w:r w:rsidRPr="00AF12CE">
        <w:rPr>
          <w:rFonts w:ascii="Times New Roman" w:hAnsi="Times New Roman" w:cs="Times New Roman"/>
          <w:i/>
          <w:iCs/>
          <w:sz w:val="24"/>
          <w:szCs w:val="24"/>
        </w:rPr>
        <w:t>European</w:t>
      </w:r>
      <w:proofErr w:type="spellEnd"/>
      <w:r w:rsidRPr="00AF12CE">
        <w:rPr>
          <w:rFonts w:ascii="Times New Roman" w:hAnsi="Times New Roman" w:cs="Times New Roman"/>
          <w:i/>
          <w:iCs/>
          <w:sz w:val="24"/>
          <w:szCs w:val="24"/>
        </w:rPr>
        <w:t xml:space="preserve"> </w:t>
      </w:r>
      <w:proofErr w:type="spellStart"/>
      <w:r w:rsidRPr="00AF12CE">
        <w:rPr>
          <w:rFonts w:ascii="Times New Roman" w:hAnsi="Times New Roman" w:cs="Times New Roman"/>
          <w:i/>
          <w:iCs/>
          <w:sz w:val="24"/>
          <w:szCs w:val="24"/>
        </w:rPr>
        <w:t>Ecolabel</w:t>
      </w:r>
      <w:proofErr w:type="spellEnd"/>
      <w:r w:rsidRPr="00AF12CE">
        <w:rPr>
          <w:rFonts w:ascii="Times New Roman" w:hAnsi="Times New Roman" w:cs="Times New Roman"/>
          <w:i/>
          <w:iCs/>
          <w:sz w:val="24"/>
          <w:szCs w:val="24"/>
        </w:rPr>
        <w:t xml:space="preserve"> arba kitas I tipo ekologinis ženklas (sertifikatas), kuris įrodytų atitiktį nustatytam reikalavimui arba b) LOJ kiekio skaičiavimų duomenis, pagrįstus saugos duomenų lapais, saugos duomenų lapais jeigu jie yra, arba c) pripažintos įstaigos arba paskelbtosios (notifikuotos) institucijos bandymų protokolas, tyrimų ataskaita ar pažyma, arba d) gamintojo ir (ar) tiekėjo deklaracija (pateikiant objektyvius įrodymus), kad produktas atitinka nurodytus reikalavimus, arba e) kiti lygiaverčiai įrodymai. </w:t>
      </w:r>
      <w:r w:rsidRPr="00AF12CE">
        <w:rPr>
          <w:rFonts w:ascii="Times New Roman" w:hAnsi="Times New Roman" w:cs="Times New Roman"/>
          <w:b/>
          <w:bCs/>
          <w:sz w:val="24"/>
          <w:szCs w:val="24"/>
        </w:rPr>
        <w:t>Užsakovui nustačius, kad Rangovas nesilaiko nurodyto įsipareigojimo, Rangovas privalo sumokėti Užsakovui Sutartyje nurodytą baudą.</w:t>
      </w:r>
    </w:p>
    <w:p w14:paraId="0E46A5F9" w14:textId="77777777" w:rsidR="00AF12CE" w:rsidRPr="00AF12CE" w:rsidRDefault="00AF12CE" w:rsidP="00DE4142">
      <w:pPr>
        <w:pStyle w:val="Sraopastraipa"/>
        <w:widowControl w:val="0"/>
        <w:tabs>
          <w:tab w:val="left" w:pos="1276"/>
        </w:tabs>
        <w:spacing w:after="0"/>
        <w:ind w:left="0" w:firstLine="709"/>
        <w:jc w:val="both"/>
        <w:rPr>
          <w:rFonts w:ascii="Times New Roman" w:hAnsi="Times New Roman" w:cs="Times New Roman"/>
          <w:b/>
          <w:bCs/>
          <w:sz w:val="24"/>
          <w:szCs w:val="24"/>
        </w:rPr>
      </w:pPr>
      <w:bookmarkStart w:id="1" w:name="part_74ed78eb3c97430a9960b4263f97e677"/>
      <w:bookmarkEnd w:id="1"/>
      <w:r w:rsidRPr="00AF12CE">
        <w:rPr>
          <w:rFonts w:ascii="Times New Roman" w:hAnsi="Times New Roman" w:cs="Times New Roman"/>
          <w:sz w:val="24"/>
          <w:szCs w:val="24"/>
        </w:rPr>
        <w:t xml:space="preserve">17.2. </w:t>
      </w:r>
      <w:r w:rsidRPr="00AF12CE">
        <w:rPr>
          <w:rFonts w:ascii="Times New Roman" w:hAnsi="Times New Roman" w:cs="Times New Roman"/>
          <w:color w:val="000000"/>
          <w:sz w:val="24"/>
          <w:szCs w:val="24"/>
        </w:rPr>
        <w:t xml:space="preserve">patalpų vidaus ir išorės dažų sudėtyje neturi būti daugiau kaip 0,01 proc. pagal masę pavojingų cheminių medžiagų, klasifikuojamų priskiriant bet kurią iš nurodytų pavojingumo frazę pagal Reglamentą (EB) Nr. 1272/2008: toksiškos ar labai toksiškos (H300, H301, H304, H310, H311, H330, H331), toksiška patekus į akis (EUH070), kenkia organams (H370), galinčios pakenkti organams (H371), veikdamos ilgą laiką pakenkia kai kuriems organams (H372, H373), galinčios </w:t>
      </w:r>
      <w:r w:rsidRPr="00AF12CE">
        <w:rPr>
          <w:rFonts w:ascii="Times New Roman" w:hAnsi="Times New Roman" w:cs="Times New Roman"/>
          <w:color w:val="000000"/>
          <w:sz w:val="24"/>
          <w:szCs w:val="24"/>
        </w:rPr>
        <w:lastRenderedPageBreak/>
        <w:t>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r w:rsidRPr="00AF12CE">
        <w:rPr>
          <w:rFonts w:ascii="Times New Roman" w:hAnsi="Times New Roman" w:cs="Times New Roman"/>
          <w:sz w:val="24"/>
          <w:szCs w:val="24"/>
        </w:rPr>
        <w:t xml:space="preserve">. </w:t>
      </w:r>
      <w:r w:rsidRPr="00AF12CE">
        <w:rPr>
          <w:rFonts w:ascii="Times New Roman" w:hAnsi="Times New Roman" w:cs="Times New Roman"/>
          <w:i/>
          <w:iCs/>
          <w:sz w:val="24"/>
          <w:szCs w:val="24"/>
        </w:rPr>
        <w:t xml:space="preserve">Galimi atitiktį įrodantys dokumentai: Rangovo iki darbų vykdymo pradžios Užsakovui pateikiama: a) ekologinis ženklas </w:t>
      </w:r>
      <w:proofErr w:type="spellStart"/>
      <w:r w:rsidRPr="00AF12CE">
        <w:rPr>
          <w:rFonts w:ascii="Times New Roman" w:hAnsi="Times New Roman" w:cs="Times New Roman"/>
          <w:i/>
          <w:iCs/>
          <w:sz w:val="24"/>
          <w:szCs w:val="24"/>
        </w:rPr>
        <w:t>European</w:t>
      </w:r>
      <w:proofErr w:type="spellEnd"/>
      <w:r w:rsidRPr="00AF12CE">
        <w:rPr>
          <w:rFonts w:ascii="Times New Roman" w:hAnsi="Times New Roman" w:cs="Times New Roman"/>
          <w:i/>
          <w:iCs/>
          <w:sz w:val="24"/>
          <w:szCs w:val="24"/>
        </w:rPr>
        <w:t xml:space="preserve"> </w:t>
      </w:r>
      <w:proofErr w:type="spellStart"/>
      <w:r w:rsidRPr="00AF12CE">
        <w:rPr>
          <w:rFonts w:ascii="Times New Roman" w:hAnsi="Times New Roman" w:cs="Times New Roman"/>
          <w:i/>
          <w:iCs/>
          <w:sz w:val="24"/>
          <w:szCs w:val="24"/>
        </w:rPr>
        <w:t>Ecolabel</w:t>
      </w:r>
      <w:proofErr w:type="spellEnd"/>
      <w:r w:rsidRPr="00AF12CE">
        <w:rPr>
          <w:rFonts w:ascii="Times New Roman" w:hAnsi="Times New Roman" w:cs="Times New Roman"/>
          <w:i/>
          <w:iCs/>
          <w:sz w:val="24"/>
          <w:szCs w:val="24"/>
        </w:rPr>
        <w:t xml:space="preserve"> arba kitas I tipo ekologinis ženklas (sertifikatas), kuris įrodytų, atitiktį nustatytam reikalavimui arba b) saugos duomenų lapas, arba c) pripažintos įstaigos arba paskelbtosios (notifikuotos) institucijos bandymų protokolas, tyrimų ataskaita ar pažyma, arba d) kiti lygiaverčiai įrodymai.</w:t>
      </w:r>
      <w:r w:rsidRPr="00AF12CE">
        <w:rPr>
          <w:rFonts w:ascii="Times New Roman" w:hAnsi="Times New Roman" w:cs="Times New Roman"/>
          <w:sz w:val="24"/>
          <w:szCs w:val="24"/>
        </w:rPr>
        <w:t xml:space="preserve"> </w:t>
      </w:r>
      <w:r w:rsidRPr="00AF12CE">
        <w:rPr>
          <w:rFonts w:ascii="Times New Roman" w:hAnsi="Times New Roman" w:cs="Times New Roman"/>
          <w:b/>
          <w:bCs/>
          <w:sz w:val="24"/>
          <w:szCs w:val="24"/>
        </w:rPr>
        <w:t>Užsakovui nustačius, kad Rangovas nesilaiko nurodyto įsipareigojimo, Rangovas privalo sumokėti Užsakovui Sutartyje nurodytą baudą.</w:t>
      </w:r>
    </w:p>
    <w:p w14:paraId="475A0471" w14:textId="77777777" w:rsidR="00AF12CE" w:rsidRPr="00AF12CE" w:rsidRDefault="00AF12CE" w:rsidP="00DE4142">
      <w:pPr>
        <w:autoSpaceDE w:val="0"/>
        <w:autoSpaceDN w:val="0"/>
        <w:adjustRightInd w:val="0"/>
        <w:ind w:firstLine="709"/>
        <w:contextualSpacing/>
        <w:jc w:val="both"/>
        <w:rPr>
          <w:rFonts w:ascii="Times New Roman" w:hAnsi="Times New Roman" w:cs="Times New Roman"/>
          <w:sz w:val="24"/>
          <w:szCs w:val="24"/>
        </w:rPr>
      </w:pPr>
    </w:p>
    <w:p w14:paraId="63694BB9" w14:textId="77777777" w:rsidR="00AF12CE" w:rsidRPr="00AF12CE" w:rsidRDefault="00AF12CE" w:rsidP="00DE4142">
      <w:pPr>
        <w:autoSpaceDE w:val="0"/>
        <w:autoSpaceDN w:val="0"/>
        <w:adjustRightInd w:val="0"/>
        <w:ind w:firstLine="709"/>
        <w:contextualSpacing/>
        <w:jc w:val="both"/>
        <w:rPr>
          <w:rFonts w:ascii="Times New Roman" w:hAnsi="Times New Roman" w:cs="Times New Roman"/>
          <w:sz w:val="24"/>
          <w:szCs w:val="24"/>
        </w:rPr>
      </w:pPr>
      <w:r w:rsidRPr="00AF12CE">
        <w:rPr>
          <w:rFonts w:ascii="Times New Roman" w:hAnsi="Times New Roman" w:cs="Times New Roman"/>
          <w:b/>
          <w:bCs/>
          <w:sz w:val="24"/>
          <w:szCs w:val="24"/>
        </w:rPr>
        <w:t xml:space="preserve">Aprašo </w:t>
      </w:r>
      <w:r w:rsidRPr="00AF12CE">
        <w:rPr>
          <w:rFonts w:ascii="Times New Roman" w:hAnsi="Times New Roman" w:cs="Times New Roman"/>
          <w:b/>
          <w:bCs/>
          <w:color w:val="000000"/>
          <w:sz w:val="24"/>
          <w:szCs w:val="24"/>
        </w:rPr>
        <w:t>XIII skyrius (Statybinės medžiagos) 18 p. Termoizoliacinės medžiagos</w:t>
      </w:r>
      <w:r w:rsidRPr="00AF12CE">
        <w:rPr>
          <w:rFonts w:ascii="Times New Roman" w:hAnsi="Times New Roman" w:cs="Times New Roman"/>
          <w:color w:val="000000"/>
          <w:sz w:val="24"/>
          <w:szCs w:val="24"/>
        </w:rPr>
        <w:t xml:space="preserve"> </w:t>
      </w:r>
      <w:r w:rsidRPr="00AF12CE">
        <w:rPr>
          <w:rFonts w:ascii="Times New Roman" w:hAnsi="Times New Roman" w:cs="Times New Roman"/>
          <w:b/>
          <w:bCs/>
          <w:color w:val="000000"/>
          <w:sz w:val="24"/>
          <w:szCs w:val="24"/>
        </w:rPr>
        <w:t xml:space="preserve"> </w:t>
      </w:r>
      <w:r w:rsidRPr="00AF12CE">
        <w:rPr>
          <w:rFonts w:ascii="Times New Roman" w:hAnsi="Times New Roman" w:cs="Times New Roman"/>
          <w:b/>
          <w:bCs/>
          <w:color w:val="000000"/>
          <w:sz w:val="24"/>
          <w:szCs w:val="24"/>
          <w:u w:val="single"/>
        </w:rPr>
        <w:t>(18.1 p. ir 18.2 p. nurodyti reikalavimai taikomi ta apimti, kiek tai susiję su pastato paprastojo remonto darbų atlikimu pastato viduje):</w:t>
      </w:r>
    </w:p>
    <w:p w14:paraId="598AEEE4" w14:textId="77777777" w:rsidR="00AF12CE" w:rsidRPr="00AF12CE" w:rsidRDefault="00AF12CE" w:rsidP="00DE4142">
      <w:pPr>
        <w:spacing w:after="0"/>
        <w:ind w:firstLine="709"/>
        <w:jc w:val="both"/>
        <w:rPr>
          <w:rFonts w:ascii="Times New Roman" w:hAnsi="Times New Roman" w:cs="Times New Roman"/>
          <w:color w:val="000000"/>
          <w:sz w:val="24"/>
          <w:szCs w:val="24"/>
          <w:lang w:eastAsia="lt-LT"/>
        </w:rPr>
      </w:pPr>
      <w:r w:rsidRPr="00AF12CE">
        <w:rPr>
          <w:rFonts w:ascii="Times New Roman" w:hAnsi="Times New Roman" w:cs="Times New Roman"/>
          <w:color w:val="000000"/>
          <w:sz w:val="24"/>
          <w:szCs w:val="24"/>
          <w:lang w:eastAsia="lt-LT"/>
        </w:rPr>
        <w:t>18.1. produktas neturi išskirti šių cheminių medžiagų:</w:t>
      </w:r>
    </w:p>
    <w:p w14:paraId="41FB963E" w14:textId="77777777" w:rsidR="00AF12CE" w:rsidRPr="00AF12CE" w:rsidRDefault="00AF12CE" w:rsidP="00DE4142">
      <w:pPr>
        <w:spacing w:after="0"/>
        <w:ind w:firstLine="709"/>
        <w:jc w:val="both"/>
        <w:rPr>
          <w:rFonts w:ascii="Times New Roman" w:hAnsi="Times New Roman" w:cs="Times New Roman"/>
          <w:color w:val="000000"/>
          <w:sz w:val="24"/>
          <w:szCs w:val="24"/>
          <w:lang w:eastAsia="lt-LT"/>
        </w:rPr>
      </w:pPr>
      <w:bookmarkStart w:id="2" w:name="part_6428aced2d554057a8c86061854cfb00"/>
      <w:bookmarkEnd w:id="2"/>
      <w:r w:rsidRPr="00AF12CE">
        <w:rPr>
          <w:rFonts w:ascii="Times New Roman" w:hAnsi="Times New Roman" w:cs="Times New Roman"/>
          <w:color w:val="000000"/>
          <w:sz w:val="24"/>
          <w:szCs w:val="24"/>
          <w:lang w:eastAsia="lt-LT"/>
        </w:rPr>
        <w:t xml:space="preserve">18.1.1. </w:t>
      </w:r>
      <w:proofErr w:type="spellStart"/>
      <w:r w:rsidRPr="00AF12CE">
        <w:rPr>
          <w:rFonts w:ascii="Times New Roman" w:hAnsi="Times New Roman" w:cs="Times New Roman"/>
          <w:color w:val="000000"/>
          <w:sz w:val="24"/>
          <w:szCs w:val="24"/>
          <w:lang w:eastAsia="lt-LT"/>
        </w:rPr>
        <w:t>fluorintų</w:t>
      </w:r>
      <w:proofErr w:type="spellEnd"/>
      <w:r w:rsidRPr="00AF12CE">
        <w:rPr>
          <w:rFonts w:ascii="Times New Roman" w:hAnsi="Times New Roman" w:cs="Times New Roman"/>
          <w:color w:val="000000"/>
          <w:sz w:val="24"/>
          <w:szCs w:val="24"/>
          <w:lang w:eastAsia="lt-LT"/>
        </w:rPr>
        <w:t xml:space="preserve"> šiltnamio efektą sukeliančių dujų pagal Europos Parlamento ir Tarybos reglamentą (EB) Nr. 842/2006 dėl </w:t>
      </w:r>
      <w:proofErr w:type="spellStart"/>
      <w:r w:rsidRPr="00AF12CE">
        <w:rPr>
          <w:rFonts w:ascii="Times New Roman" w:hAnsi="Times New Roman" w:cs="Times New Roman"/>
          <w:color w:val="000000"/>
          <w:sz w:val="24"/>
          <w:szCs w:val="24"/>
          <w:lang w:eastAsia="lt-LT"/>
        </w:rPr>
        <w:t>fluorintų</w:t>
      </w:r>
      <w:proofErr w:type="spellEnd"/>
      <w:r w:rsidRPr="00AF12CE">
        <w:rPr>
          <w:rFonts w:ascii="Times New Roman" w:hAnsi="Times New Roman" w:cs="Times New Roman"/>
          <w:color w:val="000000"/>
          <w:sz w:val="24"/>
          <w:szCs w:val="24"/>
          <w:lang w:eastAsia="lt-LT"/>
        </w:rPr>
        <w:t xml:space="preserve"> šiltnamio efektą sukeliančių dujų;</w:t>
      </w:r>
    </w:p>
    <w:p w14:paraId="6BBF9433" w14:textId="77777777" w:rsidR="00AF12CE" w:rsidRPr="00AF12CE" w:rsidRDefault="00AF12CE" w:rsidP="00DE4142">
      <w:pPr>
        <w:spacing w:after="0"/>
        <w:ind w:firstLine="709"/>
        <w:jc w:val="both"/>
        <w:rPr>
          <w:rFonts w:ascii="Times New Roman" w:hAnsi="Times New Roman" w:cs="Times New Roman"/>
          <w:color w:val="000000"/>
          <w:sz w:val="24"/>
          <w:szCs w:val="24"/>
          <w:lang w:eastAsia="lt-LT"/>
        </w:rPr>
      </w:pPr>
      <w:bookmarkStart w:id="3" w:name="part_eec34855be964a7d90b2743d6aafe767"/>
      <w:bookmarkEnd w:id="3"/>
      <w:r w:rsidRPr="00AF12CE">
        <w:rPr>
          <w:rFonts w:ascii="Times New Roman" w:hAnsi="Times New Roman" w:cs="Times New Roman"/>
          <w:color w:val="000000"/>
          <w:sz w:val="24"/>
          <w:szCs w:val="24"/>
          <w:lang w:eastAsia="lt-LT"/>
        </w:rPr>
        <w:t>18.1.2. pavojingų cheminių medžiagų, klasifikuojamų priskiriant bet kurią iš nurodytų pavojingumo frazę pagal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p>
    <w:p w14:paraId="2FA553E7" w14:textId="77777777" w:rsidR="00AF12CE" w:rsidRPr="00AF12CE" w:rsidRDefault="00AF12CE" w:rsidP="00DE4142">
      <w:pPr>
        <w:spacing w:after="0"/>
        <w:ind w:firstLine="709"/>
        <w:jc w:val="both"/>
        <w:rPr>
          <w:rFonts w:ascii="Times New Roman" w:hAnsi="Times New Roman" w:cs="Times New Roman"/>
          <w:b/>
          <w:bCs/>
          <w:sz w:val="24"/>
          <w:szCs w:val="24"/>
        </w:rPr>
      </w:pPr>
      <w:bookmarkStart w:id="4" w:name="part_0150e8651a8645a28c6ea09625e7c8bd"/>
      <w:bookmarkEnd w:id="4"/>
      <w:r w:rsidRPr="00AF12CE">
        <w:rPr>
          <w:rFonts w:ascii="Times New Roman" w:hAnsi="Times New Roman" w:cs="Times New Roman"/>
          <w:i/>
          <w:iCs/>
          <w:sz w:val="24"/>
          <w:szCs w:val="24"/>
        </w:rPr>
        <w:t>Galimi atitiktį įrodantys dokumentai: Rangovo iki darbų vykdymo pradžios Užsakovui pateikiama: a) g</w:t>
      </w:r>
      <w:r w:rsidRPr="00AF12CE">
        <w:rPr>
          <w:rFonts w:ascii="Times New Roman" w:hAnsi="Times New Roman" w:cs="Times New Roman"/>
          <w:i/>
          <w:iCs/>
          <w:color w:val="000000"/>
          <w:sz w:val="24"/>
          <w:szCs w:val="24"/>
        </w:rPr>
        <w:t>amintojo ir (ar) tiekėjo deklaracija (pateikiant objektyvius įrodymus) arba b) kiti lygiaverčiai įrodymai.</w:t>
      </w:r>
      <w:r w:rsidRPr="00AF12CE">
        <w:rPr>
          <w:rFonts w:ascii="Times New Roman" w:hAnsi="Times New Roman" w:cs="Times New Roman"/>
          <w:color w:val="000000"/>
          <w:sz w:val="24"/>
          <w:szCs w:val="24"/>
        </w:rPr>
        <w:t xml:space="preserve"> </w:t>
      </w:r>
      <w:r w:rsidRPr="00AF12CE">
        <w:rPr>
          <w:rFonts w:ascii="Times New Roman" w:hAnsi="Times New Roman" w:cs="Times New Roman"/>
          <w:b/>
          <w:bCs/>
          <w:sz w:val="24"/>
          <w:szCs w:val="24"/>
        </w:rPr>
        <w:t>Užsakovui nustačius, kad Rangovas nesilaiko nurodyto įsipareigojimo, Rangovas privalo sumokėti Užsakovui Sutartyje nurodytą baudą.</w:t>
      </w:r>
    </w:p>
    <w:p w14:paraId="749083A1" w14:textId="77777777" w:rsidR="00AF12CE" w:rsidRPr="00AF12CE" w:rsidRDefault="00AF12CE" w:rsidP="00DE4142">
      <w:pPr>
        <w:spacing w:after="0"/>
        <w:ind w:firstLine="709"/>
        <w:jc w:val="both"/>
        <w:rPr>
          <w:rFonts w:ascii="Times New Roman" w:hAnsi="Times New Roman" w:cs="Times New Roman"/>
          <w:color w:val="000000"/>
          <w:sz w:val="24"/>
          <w:szCs w:val="24"/>
          <w:lang w:eastAsia="lt-LT"/>
        </w:rPr>
      </w:pPr>
      <w:r w:rsidRPr="00AF12CE">
        <w:rPr>
          <w:rFonts w:ascii="Times New Roman" w:hAnsi="Times New Roman" w:cs="Times New Roman"/>
          <w:color w:val="000000"/>
          <w:sz w:val="24"/>
          <w:szCs w:val="24"/>
          <w:lang w:eastAsia="lt-LT"/>
        </w:rPr>
        <w:t xml:space="preserve">18.2. </w:t>
      </w:r>
      <w:r w:rsidRPr="00AF12CE">
        <w:rPr>
          <w:rFonts w:ascii="Times New Roman" w:hAnsi="Times New Roman" w:cs="Times New Roman"/>
          <w:color w:val="000000"/>
          <w:sz w:val="24"/>
          <w:szCs w:val="24"/>
        </w:rPr>
        <w:t>produktų, pagamintų medienos pagrindu (pvz., kamštinė medžiaga, celiuliozė), gamyboje naudojama mediena ar jos dalis turi būti iš miškų, sertifikuotų naudojant FSC ar PEFC miškų sertifikavimo sistemas arba lygiavertes sertifikavimo sistemas.</w:t>
      </w:r>
    </w:p>
    <w:p w14:paraId="6716B8F6" w14:textId="77777777" w:rsidR="00AF12CE" w:rsidRPr="00AF12CE" w:rsidRDefault="00AF12CE" w:rsidP="00DE4142">
      <w:pPr>
        <w:pStyle w:val="Sraopastraipa"/>
        <w:widowControl w:val="0"/>
        <w:tabs>
          <w:tab w:val="left" w:pos="1276"/>
        </w:tabs>
        <w:spacing w:after="0"/>
        <w:ind w:left="0" w:firstLine="709"/>
        <w:jc w:val="both"/>
        <w:rPr>
          <w:rFonts w:ascii="Times New Roman" w:hAnsi="Times New Roman" w:cs="Times New Roman"/>
          <w:b/>
          <w:bCs/>
          <w:sz w:val="24"/>
          <w:szCs w:val="24"/>
          <w:highlight w:val="yellow"/>
        </w:rPr>
      </w:pPr>
      <w:r w:rsidRPr="00AF12CE">
        <w:rPr>
          <w:rFonts w:ascii="Times New Roman" w:hAnsi="Times New Roman" w:cs="Times New Roman"/>
          <w:i/>
          <w:iCs/>
          <w:sz w:val="24"/>
          <w:szCs w:val="24"/>
        </w:rPr>
        <w:t>Galimi atitiktį įrodantys dokumentai: Rangovo iki darbų vykdymo pradžios Užsakovui pateikiama: a) g</w:t>
      </w:r>
      <w:r w:rsidRPr="00AF12CE">
        <w:rPr>
          <w:rFonts w:ascii="Times New Roman" w:hAnsi="Times New Roman" w:cs="Times New Roman"/>
          <w:i/>
          <w:iCs/>
          <w:color w:val="000000"/>
          <w:sz w:val="24"/>
          <w:szCs w:val="24"/>
        </w:rPr>
        <w:t>aliojantis FSC® arba PEFC,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w:t>
      </w:r>
      <w:r w:rsidRPr="00AF12CE">
        <w:rPr>
          <w:rFonts w:ascii="Times New Roman" w:hAnsi="Times New Roman" w:cs="Times New Roman"/>
          <w:color w:val="000000"/>
          <w:sz w:val="24"/>
          <w:szCs w:val="24"/>
        </w:rPr>
        <w:t xml:space="preserve"> </w:t>
      </w:r>
      <w:r w:rsidRPr="00AF12CE">
        <w:rPr>
          <w:rFonts w:ascii="Times New Roman" w:hAnsi="Times New Roman" w:cs="Times New Roman"/>
          <w:b/>
          <w:bCs/>
          <w:sz w:val="24"/>
          <w:szCs w:val="24"/>
        </w:rPr>
        <w:t>Užsakovui nustačius, kad Rangovas nesilaiko nurodyto įsipareigojimo, Rangovas privalo sumokėti Užsakovui Sutartyje nurodytą baudą.</w:t>
      </w:r>
    </w:p>
    <w:p w14:paraId="6DC2B0C6" w14:textId="77777777" w:rsidR="00AF12CE" w:rsidRPr="00AF12CE" w:rsidRDefault="00AF12CE" w:rsidP="00DE4142">
      <w:pPr>
        <w:pStyle w:val="Sraopastraipa"/>
        <w:widowControl w:val="0"/>
        <w:tabs>
          <w:tab w:val="left" w:pos="1276"/>
        </w:tabs>
        <w:spacing w:after="0"/>
        <w:ind w:left="0" w:firstLine="709"/>
        <w:jc w:val="both"/>
        <w:rPr>
          <w:rFonts w:ascii="Times New Roman" w:hAnsi="Times New Roman" w:cs="Times New Roman"/>
          <w:color w:val="000000"/>
          <w:sz w:val="24"/>
          <w:szCs w:val="24"/>
          <w:highlight w:val="yellow"/>
          <w:lang w:eastAsia="lt-LT"/>
        </w:rPr>
      </w:pPr>
    </w:p>
    <w:p w14:paraId="61047BFC" w14:textId="77777777" w:rsidR="00AF12CE" w:rsidRPr="00AF12CE" w:rsidRDefault="00AF12CE" w:rsidP="00DE4142">
      <w:pPr>
        <w:autoSpaceDE w:val="0"/>
        <w:autoSpaceDN w:val="0"/>
        <w:adjustRightInd w:val="0"/>
        <w:ind w:firstLine="709"/>
        <w:contextualSpacing/>
        <w:jc w:val="both"/>
        <w:rPr>
          <w:rFonts w:ascii="Times New Roman" w:hAnsi="Times New Roman" w:cs="Times New Roman"/>
          <w:sz w:val="24"/>
          <w:szCs w:val="24"/>
        </w:rPr>
      </w:pPr>
      <w:r w:rsidRPr="00AF12CE">
        <w:rPr>
          <w:rFonts w:ascii="Times New Roman" w:hAnsi="Times New Roman" w:cs="Times New Roman"/>
          <w:b/>
          <w:bCs/>
          <w:sz w:val="24"/>
          <w:szCs w:val="24"/>
        </w:rPr>
        <w:t xml:space="preserve">Aprašo </w:t>
      </w:r>
      <w:r w:rsidRPr="00AF12CE">
        <w:rPr>
          <w:rFonts w:ascii="Times New Roman" w:hAnsi="Times New Roman" w:cs="Times New Roman"/>
          <w:b/>
          <w:bCs/>
          <w:color w:val="000000"/>
          <w:sz w:val="24"/>
          <w:szCs w:val="24"/>
        </w:rPr>
        <w:t xml:space="preserve">XIII skyrius (Statybinės medžiagos) 19 p. Gipso plokštės </w:t>
      </w:r>
      <w:r w:rsidRPr="00AF12CE">
        <w:rPr>
          <w:rFonts w:ascii="Times New Roman" w:hAnsi="Times New Roman" w:cs="Times New Roman"/>
          <w:b/>
          <w:bCs/>
          <w:color w:val="000000"/>
          <w:sz w:val="24"/>
          <w:szCs w:val="24"/>
          <w:u w:val="single"/>
        </w:rPr>
        <w:t>(19.1 p. ir 19.2 p. nurodyti reikalavimai taikomi ta apimti, kiek tai susiję su pastato paprastojo remonto darbų atlikimu pastato viduje):</w:t>
      </w:r>
    </w:p>
    <w:p w14:paraId="04156DA8" w14:textId="77777777" w:rsidR="00AF12CE" w:rsidRPr="00AF12CE" w:rsidRDefault="00AF12CE" w:rsidP="00DE4142">
      <w:pPr>
        <w:spacing w:after="0"/>
        <w:ind w:firstLine="709"/>
        <w:jc w:val="both"/>
        <w:rPr>
          <w:rFonts w:ascii="Times New Roman" w:hAnsi="Times New Roman" w:cs="Times New Roman"/>
          <w:color w:val="000000"/>
          <w:sz w:val="24"/>
          <w:szCs w:val="24"/>
          <w:lang w:eastAsia="lt-LT"/>
        </w:rPr>
      </w:pPr>
      <w:r w:rsidRPr="00AF12CE">
        <w:rPr>
          <w:rFonts w:ascii="Times New Roman" w:hAnsi="Times New Roman" w:cs="Times New Roman"/>
          <w:color w:val="000000"/>
          <w:sz w:val="24"/>
          <w:szCs w:val="24"/>
          <w:lang w:eastAsia="lt-LT"/>
        </w:rPr>
        <w:t>19.</w:t>
      </w:r>
      <w:r w:rsidRPr="00AF12CE">
        <w:rPr>
          <w:rFonts w:ascii="Times New Roman" w:hAnsi="Times New Roman" w:cs="Times New Roman"/>
          <w:smallCaps/>
          <w:color w:val="000000"/>
          <w:sz w:val="24"/>
          <w:szCs w:val="24"/>
          <w:lang w:eastAsia="lt-LT"/>
        </w:rPr>
        <w:t>1. </w:t>
      </w:r>
      <w:r w:rsidRPr="00AF12CE">
        <w:rPr>
          <w:rFonts w:ascii="Times New Roman" w:hAnsi="Times New Roman" w:cs="Times New Roman"/>
          <w:color w:val="000000"/>
          <w:sz w:val="24"/>
          <w:szCs w:val="24"/>
        </w:rPr>
        <w:t>gipso plokščių sudėtyje turi būti ne mažiau kaip 2 proc. perdirbtų medžiagų</w:t>
      </w:r>
      <w:r w:rsidRPr="00AF12CE">
        <w:rPr>
          <w:rFonts w:ascii="Times New Roman" w:hAnsi="Times New Roman" w:cs="Times New Roman"/>
          <w:color w:val="000000"/>
          <w:sz w:val="24"/>
          <w:szCs w:val="24"/>
          <w:lang w:eastAsia="lt-LT"/>
        </w:rPr>
        <w:t>.</w:t>
      </w:r>
    </w:p>
    <w:p w14:paraId="451C8A37" w14:textId="77777777" w:rsidR="00AF12CE" w:rsidRPr="00AF12CE" w:rsidRDefault="00AF12CE" w:rsidP="00DE4142">
      <w:pPr>
        <w:spacing w:after="0"/>
        <w:ind w:firstLine="709"/>
        <w:jc w:val="both"/>
        <w:rPr>
          <w:rFonts w:ascii="Times New Roman" w:hAnsi="Times New Roman" w:cs="Times New Roman"/>
          <w:b/>
          <w:bCs/>
          <w:sz w:val="24"/>
          <w:szCs w:val="24"/>
        </w:rPr>
      </w:pPr>
      <w:r w:rsidRPr="00AF12CE">
        <w:rPr>
          <w:rFonts w:ascii="Times New Roman" w:hAnsi="Times New Roman" w:cs="Times New Roman"/>
          <w:i/>
          <w:iCs/>
          <w:sz w:val="24"/>
          <w:szCs w:val="24"/>
        </w:rPr>
        <w:lastRenderedPageBreak/>
        <w:t>Galimi atitiktį įrodantys dokumentai: Rangovo iki darbų vykdymo pradžios Užsakovui pateikiama: a) e</w:t>
      </w:r>
      <w:r w:rsidRPr="00AF12CE">
        <w:rPr>
          <w:rFonts w:ascii="Times New Roman" w:hAnsi="Times New Roman" w:cs="Times New Roman"/>
          <w:i/>
          <w:iCs/>
          <w:color w:val="000000"/>
          <w:sz w:val="24"/>
          <w:szCs w:val="24"/>
        </w:rPr>
        <w:t xml:space="preserve">kologinis ženklas </w:t>
      </w:r>
      <w:proofErr w:type="spellStart"/>
      <w:r w:rsidRPr="00AF12CE">
        <w:rPr>
          <w:rFonts w:ascii="Times New Roman" w:hAnsi="Times New Roman" w:cs="Times New Roman"/>
          <w:i/>
          <w:iCs/>
          <w:color w:val="000000"/>
          <w:sz w:val="24"/>
          <w:szCs w:val="24"/>
        </w:rPr>
        <w:t>Nordic</w:t>
      </w:r>
      <w:proofErr w:type="spellEnd"/>
      <w:r w:rsidRPr="00AF12CE">
        <w:rPr>
          <w:rFonts w:ascii="Times New Roman" w:hAnsi="Times New Roman" w:cs="Times New Roman"/>
          <w:i/>
          <w:iCs/>
          <w:color w:val="000000"/>
          <w:sz w:val="24"/>
          <w:szCs w:val="24"/>
        </w:rPr>
        <w:t xml:space="preserve"> </w:t>
      </w:r>
      <w:proofErr w:type="spellStart"/>
      <w:r w:rsidRPr="00AF12CE">
        <w:rPr>
          <w:rFonts w:ascii="Times New Roman" w:hAnsi="Times New Roman" w:cs="Times New Roman"/>
          <w:i/>
          <w:iCs/>
          <w:color w:val="000000"/>
          <w:sz w:val="24"/>
          <w:szCs w:val="24"/>
        </w:rPr>
        <w:t>Swan</w:t>
      </w:r>
      <w:proofErr w:type="spellEnd"/>
      <w:r w:rsidRPr="00AF12CE">
        <w:rPr>
          <w:rFonts w:ascii="Times New Roman" w:hAnsi="Times New Roman" w:cs="Times New Roman"/>
          <w:i/>
          <w:iCs/>
          <w:color w:val="000000"/>
          <w:sz w:val="24"/>
          <w:szCs w:val="24"/>
        </w:rPr>
        <w:t xml:space="preserve">, arba kitas I tipo ekologinis ženklas (sertifikatas), kuris įrodytų, kad gipso plokščių sudėtyje yra ne mažiau kaip 2 proc. perdirbtų medžiagų, arba b) gamintojo ir (ar) tiekėjo deklaracija (pateikiant objektyvius įrodymus), arba c) kiti lygiaverčiai įrodymai. </w:t>
      </w:r>
      <w:r w:rsidRPr="00AF12CE">
        <w:rPr>
          <w:rFonts w:ascii="Times New Roman" w:hAnsi="Times New Roman" w:cs="Times New Roman"/>
          <w:b/>
          <w:bCs/>
          <w:sz w:val="24"/>
          <w:szCs w:val="24"/>
        </w:rPr>
        <w:t>Užsakovui nustačius, kad Rangovas nesilaiko nurodyto įsipareigojimo, Rangovas privalo sumokėti Užsakovui Sutartyje nurodytą baudą.</w:t>
      </w:r>
    </w:p>
    <w:p w14:paraId="72EF450E" w14:textId="77777777" w:rsidR="00AF12CE" w:rsidRPr="00AF12CE" w:rsidRDefault="00AF12CE" w:rsidP="00DE4142">
      <w:pPr>
        <w:spacing w:after="0"/>
        <w:ind w:firstLine="709"/>
        <w:jc w:val="both"/>
        <w:rPr>
          <w:rFonts w:ascii="Times New Roman" w:hAnsi="Times New Roman" w:cs="Times New Roman"/>
          <w:color w:val="000000"/>
          <w:sz w:val="24"/>
          <w:szCs w:val="24"/>
          <w:lang w:eastAsia="lt-LT"/>
        </w:rPr>
      </w:pPr>
      <w:bookmarkStart w:id="5" w:name="part_1726b4b179f748648a00ec5fb8f92a2f"/>
      <w:bookmarkEnd w:id="5"/>
      <w:r w:rsidRPr="00AF12CE">
        <w:rPr>
          <w:rFonts w:ascii="Times New Roman" w:hAnsi="Times New Roman" w:cs="Times New Roman"/>
          <w:color w:val="000000"/>
          <w:sz w:val="24"/>
          <w:szCs w:val="24"/>
          <w:lang w:eastAsia="lt-LT"/>
        </w:rPr>
        <w:t xml:space="preserve">19.2. </w:t>
      </w:r>
      <w:r w:rsidRPr="00AF12CE">
        <w:rPr>
          <w:rFonts w:ascii="Times New Roman" w:hAnsi="Times New Roman" w:cs="Times New Roman"/>
          <w:color w:val="000000"/>
          <w:sz w:val="24"/>
          <w:szCs w:val="24"/>
        </w:rPr>
        <w:t>gipso plokščių gamybai naudojamas popierius turi būti pagamintas iš 100 proc. perdirbto popieriaus plaušų ar ne daugiau kaip 5 proc. pirminės medienos plaušų, gautų iš miškų, sertifikuotų naudojant FSC ar PEFC miškų sertifikavimo sistemas arba lygiavertes sertifikavimo sistemas, kita dalis – iš perdirbto popieriaus plaušų</w:t>
      </w:r>
      <w:r w:rsidRPr="00AF12CE">
        <w:rPr>
          <w:rFonts w:ascii="Times New Roman" w:hAnsi="Times New Roman" w:cs="Times New Roman"/>
          <w:color w:val="000000"/>
          <w:sz w:val="24"/>
          <w:szCs w:val="24"/>
          <w:lang w:eastAsia="lt-LT"/>
        </w:rPr>
        <w:t>.</w:t>
      </w:r>
    </w:p>
    <w:p w14:paraId="60392B8F" w14:textId="77777777" w:rsidR="00AF12CE" w:rsidRPr="00AF12CE" w:rsidRDefault="00AF12CE" w:rsidP="00DE4142">
      <w:pPr>
        <w:spacing w:after="0"/>
        <w:ind w:firstLine="851"/>
        <w:jc w:val="both"/>
        <w:rPr>
          <w:rFonts w:ascii="Times New Roman" w:hAnsi="Times New Roman" w:cs="Times New Roman"/>
          <w:color w:val="000000"/>
          <w:sz w:val="24"/>
          <w:szCs w:val="24"/>
        </w:rPr>
      </w:pPr>
      <w:r w:rsidRPr="00AF12CE">
        <w:rPr>
          <w:rFonts w:ascii="Times New Roman" w:hAnsi="Times New Roman" w:cs="Times New Roman"/>
          <w:i/>
          <w:iCs/>
          <w:sz w:val="24"/>
          <w:szCs w:val="24"/>
        </w:rPr>
        <w:t xml:space="preserve">Galimi atitiktį įrodantys dokumentai: Rangovo iki darbų vykdymo pradžios Užsakovui pateikiama: a) galiojantis FSC® arba PEFC sertifikatas, arba kito darnaus miškų ūkio standarto sertifikatas, arba b) įrodymai apie medienos kilmę, kai taikoma medienos kilmės atsekimo sistema, apimanti visą gamybos grandinę nuo miško iki produkto (pagal kokybės vadybos sistemą LST EN ISO 9000, aplinkos apsaugos vadybos sistemą LST EN ISO 14001 ar EMAS, ar kitą lygiavertę), arba c) dokumentai, įrodantys, kad medienos žaliava gauta iš tinkamai išaugintų miškų (miškotvarkos projektas, leidimas kirsti mišką), arba d) kiti lygiaverčiai įrodymai. </w:t>
      </w:r>
      <w:r w:rsidRPr="00AF12CE">
        <w:rPr>
          <w:rFonts w:ascii="Times New Roman" w:hAnsi="Times New Roman" w:cs="Times New Roman"/>
          <w:b/>
          <w:bCs/>
          <w:sz w:val="24"/>
          <w:szCs w:val="24"/>
        </w:rPr>
        <w:t>Užsakovui nustačius, kad Rangovas nesilaiko nurodyto įsipareigojimo, Rangovas privalo sumokėti Užsakovui Sutartyje nurodytą baudą</w:t>
      </w:r>
      <w:r w:rsidRPr="00AF12CE">
        <w:rPr>
          <w:rFonts w:ascii="Times New Roman" w:hAnsi="Times New Roman" w:cs="Times New Roman"/>
          <w:color w:val="000000"/>
          <w:sz w:val="24"/>
          <w:szCs w:val="24"/>
        </w:rPr>
        <w:t>.</w:t>
      </w:r>
    </w:p>
    <w:p w14:paraId="0C49085C" w14:textId="77777777" w:rsidR="00AF12CE" w:rsidRPr="00AF12CE" w:rsidRDefault="00AF12CE" w:rsidP="00DE4142">
      <w:pPr>
        <w:pStyle w:val="Sraopastraipa"/>
        <w:widowControl w:val="0"/>
        <w:tabs>
          <w:tab w:val="left" w:pos="1276"/>
        </w:tabs>
        <w:spacing w:after="0"/>
        <w:ind w:left="0" w:firstLine="709"/>
        <w:jc w:val="both"/>
        <w:rPr>
          <w:rFonts w:ascii="Times New Roman" w:hAnsi="Times New Roman" w:cs="Times New Roman"/>
          <w:color w:val="000000"/>
          <w:sz w:val="24"/>
          <w:szCs w:val="24"/>
          <w:highlight w:val="yellow"/>
          <w:lang w:eastAsia="lt-LT"/>
        </w:rPr>
      </w:pPr>
    </w:p>
    <w:p w14:paraId="59E87734" w14:textId="53EA6886" w:rsidR="00C13BF3" w:rsidRDefault="00C13BF3" w:rsidP="00C13BF3">
      <w:pPr>
        <w:pStyle w:val="prastasiniatinklio"/>
      </w:pPr>
    </w:p>
    <w:p w14:paraId="09E22E42" w14:textId="48F7EDB5" w:rsidR="00160870" w:rsidRDefault="00160870" w:rsidP="001715CD">
      <w:pPr>
        <w:jc w:val="center"/>
        <w:rPr>
          <w:rFonts w:ascii="Times New Roman" w:hAnsi="Times New Roman" w:cs="Times New Roman"/>
          <w:sz w:val="28"/>
          <w:szCs w:val="28"/>
        </w:rPr>
      </w:pPr>
    </w:p>
    <w:p w14:paraId="45154E80" w14:textId="6A671237" w:rsidR="00160870" w:rsidRPr="00C3636D" w:rsidRDefault="00160870" w:rsidP="001715CD">
      <w:pPr>
        <w:jc w:val="center"/>
        <w:rPr>
          <w:rFonts w:ascii="Times New Roman" w:hAnsi="Times New Roman" w:cs="Times New Roman"/>
          <w:sz w:val="28"/>
          <w:szCs w:val="28"/>
        </w:rPr>
      </w:pPr>
    </w:p>
    <w:p w14:paraId="5D716B00" w14:textId="0F32C38A" w:rsidR="001715CD" w:rsidRDefault="001715CD" w:rsidP="001715CD">
      <w:pPr>
        <w:jc w:val="center"/>
        <w:rPr>
          <w:rFonts w:ascii="Times New Roman" w:hAnsi="Times New Roman" w:cs="Times New Roman"/>
          <w:b/>
          <w:sz w:val="28"/>
          <w:szCs w:val="28"/>
        </w:rPr>
      </w:pPr>
    </w:p>
    <w:p w14:paraId="6322CB6B" w14:textId="29844CC4" w:rsidR="001715CD" w:rsidRDefault="001715CD" w:rsidP="001715CD">
      <w:pPr>
        <w:jc w:val="center"/>
        <w:rPr>
          <w:rFonts w:ascii="Times New Roman" w:hAnsi="Times New Roman" w:cs="Times New Roman"/>
          <w:b/>
          <w:sz w:val="28"/>
          <w:szCs w:val="28"/>
        </w:rPr>
      </w:pPr>
    </w:p>
    <w:p w14:paraId="48E2C1B4" w14:textId="5381C78E" w:rsidR="001715CD" w:rsidRDefault="001715CD" w:rsidP="001715CD">
      <w:pPr>
        <w:jc w:val="center"/>
        <w:rPr>
          <w:rFonts w:ascii="Times New Roman" w:hAnsi="Times New Roman" w:cs="Times New Roman"/>
          <w:b/>
          <w:sz w:val="28"/>
          <w:szCs w:val="28"/>
        </w:rPr>
      </w:pPr>
    </w:p>
    <w:p w14:paraId="3E2DFD91" w14:textId="34D16FF3" w:rsidR="00C3636D" w:rsidRDefault="00C3636D" w:rsidP="001715CD">
      <w:pPr>
        <w:jc w:val="center"/>
        <w:rPr>
          <w:rFonts w:ascii="Times New Roman" w:hAnsi="Times New Roman" w:cs="Times New Roman"/>
          <w:b/>
          <w:sz w:val="28"/>
          <w:szCs w:val="28"/>
        </w:rPr>
      </w:pPr>
    </w:p>
    <w:p w14:paraId="05658217" w14:textId="609DE044" w:rsidR="00C3636D" w:rsidRDefault="00C3636D" w:rsidP="001715CD">
      <w:pPr>
        <w:jc w:val="center"/>
        <w:rPr>
          <w:rFonts w:ascii="Times New Roman" w:hAnsi="Times New Roman" w:cs="Times New Roman"/>
          <w:b/>
          <w:sz w:val="28"/>
          <w:szCs w:val="28"/>
        </w:rPr>
      </w:pPr>
    </w:p>
    <w:p w14:paraId="223C5ABD" w14:textId="3AB1F2F4" w:rsidR="00372BEC" w:rsidRPr="00C3636D" w:rsidRDefault="00372BEC" w:rsidP="001715CD">
      <w:pPr>
        <w:rPr>
          <w:rFonts w:ascii="Times New Roman" w:hAnsi="Times New Roman" w:cs="Times New Roman"/>
          <w:b/>
          <w:sz w:val="28"/>
          <w:szCs w:val="28"/>
        </w:rPr>
      </w:pPr>
    </w:p>
    <w:sectPr w:rsidR="00372BEC" w:rsidRPr="00C3636D">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43083" w14:textId="77777777" w:rsidR="003E7A91" w:rsidRDefault="003E7A91" w:rsidP="003E7A91">
      <w:pPr>
        <w:spacing w:after="0" w:line="240" w:lineRule="auto"/>
      </w:pPr>
      <w:r>
        <w:separator/>
      </w:r>
    </w:p>
  </w:endnote>
  <w:endnote w:type="continuationSeparator" w:id="0">
    <w:p w14:paraId="3351E8D0" w14:textId="77777777" w:rsidR="003E7A91" w:rsidRDefault="003E7A91" w:rsidP="003E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70714" w14:textId="77777777" w:rsidR="003E7A91" w:rsidRDefault="003E7A91" w:rsidP="003E7A91">
      <w:pPr>
        <w:spacing w:after="0" w:line="240" w:lineRule="auto"/>
      </w:pPr>
      <w:r>
        <w:separator/>
      </w:r>
    </w:p>
  </w:footnote>
  <w:footnote w:type="continuationSeparator" w:id="0">
    <w:p w14:paraId="233B5391" w14:textId="77777777" w:rsidR="003E7A91" w:rsidRDefault="003E7A91" w:rsidP="003E7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6"/>
    <w:multiLevelType w:val="singleLevel"/>
    <w:tmpl w:val="00000006"/>
    <w:name w:val="WW8Num8"/>
    <w:lvl w:ilvl="0">
      <w:start w:val="4"/>
      <w:numFmt w:val="bullet"/>
      <w:lvlText w:val="–"/>
      <w:lvlJc w:val="left"/>
      <w:pPr>
        <w:tabs>
          <w:tab w:val="num" w:pos="0"/>
        </w:tabs>
        <w:ind w:left="1080" w:hanging="360"/>
      </w:pPr>
      <w:rPr>
        <w:rFonts w:ascii="Times New Roman" w:hAnsi="Times New Roman" w:cs="Times New Roman"/>
      </w:rPr>
    </w:lvl>
  </w:abstractNum>
  <w:abstractNum w:abstractNumId="2" w15:restartNumberingAfterBreak="0">
    <w:nsid w:val="313A4194"/>
    <w:multiLevelType w:val="hybridMultilevel"/>
    <w:tmpl w:val="4AC607A6"/>
    <w:lvl w:ilvl="0" w:tplc="B83A2780">
      <w:start w:val="1"/>
      <w:numFmt w:val="decimal"/>
      <w:lvlText w:val="%1."/>
      <w:lvlJc w:val="left"/>
      <w:pPr>
        <w:ind w:left="644" w:hanging="360"/>
      </w:pPr>
      <w:rPr>
        <w:rFonts w:ascii="Times New Roman" w:hAnsi="Times New Roman" w:cs="Times New Roman" w:hint="default"/>
        <w:sz w:val="24"/>
        <w:szCs w:val="24"/>
      </w:rPr>
    </w:lvl>
    <w:lvl w:ilvl="1" w:tplc="04270019" w:tentative="1">
      <w:start w:val="1"/>
      <w:numFmt w:val="lowerLetter"/>
      <w:lvlText w:val="%2."/>
      <w:lvlJc w:val="left"/>
      <w:pPr>
        <w:ind w:left="1312" w:hanging="360"/>
      </w:pPr>
    </w:lvl>
    <w:lvl w:ilvl="2" w:tplc="0427001B" w:tentative="1">
      <w:start w:val="1"/>
      <w:numFmt w:val="lowerRoman"/>
      <w:lvlText w:val="%3."/>
      <w:lvlJc w:val="right"/>
      <w:pPr>
        <w:ind w:left="2032" w:hanging="180"/>
      </w:pPr>
    </w:lvl>
    <w:lvl w:ilvl="3" w:tplc="0427000F" w:tentative="1">
      <w:start w:val="1"/>
      <w:numFmt w:val="decimal"/>
      <w:lvlText w:val="%4."/>
      <w:lvlJc w:val="left"/>
      <w:pPr>
        <w:ind w:left="2752" w:hanging="360"/>
      </w:pPr>
    </w:lvl>
    <w:lvl w:ilvl="4" w:tplc="04270019" w:tentative="1">
      <w:start w:val="1"/>
      <w:numFmt w:val="lowerLetter"/>
      <w:lvlText w:val="%5."/>
      <w:lvlJc w:val="left"/>
      <w:pPr>
        <w:ind w:left="3472" w:hanging="360"/>
      </w:pPr>
    </w:lvl>
    <w:lvl w:ilvl="5" w:tplc="0427001B" w:tentative="1">
      <w:start w:val="1"/>
      <w:numFmt w:val="lowerRoman"/>
      <w:lvlText w:val="%6."/>
      <w:lvlJc w:val="right"/>
      <w:pPr>
        <w:ind w:left="4192" w:hanging="180"/>
      </w:pPr>
    </w:lvl>
    <w:lvl w:ilvl="6" w:tplc="0427000F" w:tentative="1">
      <w:start w:val="1"/>
      <w:numFmt w:val="decimal"/>
      <w:lvlText w:val="%7."/>
      <w:lvlJc w:val="left"/>
      <w:pPr>
        <w:ind w:left="4912" w:hanging="360"/>
      </w:pPr>
    </w:lvl>
    <w:lvl w:ilvl="7" w:tplc="04270019" w:tentative="1">
      <w:start w:val="1"/>
      <w:numFmt w:val="lowerLetter"/>
      <w:lvlText w:val="%8."/>
      <w:lvlJc w:val="left"/>
      <w:pPr>
        <w:ind w:left="5632" w:hanging="360"/>
      </w:pPr>
    </w:lvl>
    <w:lvl w:ilvl="8" w:tplc="0427001B" w:tentative="1">
      <w:start w:val="1"/>
      <w:numFmt w:val="lowerRoman"/>
      <w:lvlText w:val="%9."/>
      <w:lvlJc w:val="right"/>
      <w:pPr>
        <w:ind w:left="6352" w:hanging="180"/>
      </w:pPr>
    </w:lvl>
  </w:abstractNum>
  <w:abstractNum w:abstractNumId="3" w15:restartNumberingAfterBreak="0">
    <w:nsid w:val="660921C3"/>
    <w:multiLevelType w:val="hybridMultilevel"/>
    <w:tmpl w:val="352A02F6"/>
    <w:lvl w:ilvl="0" w:tplc="04270001">
      <w:start w:val="1"/>
      <w:numFmt w:val="bullet"/>
      <w:lvlText w:val=""/>
      <w:lvlJc w:val="left"/>
      <w:pPr>
        <w:ind w:left="1429" w:hanging="360"/>
      </w:pPr>
      <w:rPr>
        <w:rFonts w:ascii="Symbol" w:hAnsi="Symbol" w:hint="default"/>
      </w:rPr>
    </w:lvl>
    <w:lvl w:ilvl="1" w:tplc="F5DA4414">
      <w:numFmt w:val="bullet"/>
      <w:lvlText w:val="-"/>
      <w:lvlJc w:val="left"/>
      <w:pPr>
        <w:ind w:left="2164" w:hanging="375"/>
      </w:pPr>
      <w:rPr>
        <w:rFonts w:ascii="Times New Roman" w:eastAsia="Times New Roman" w:hAnsi="Times New Roman" w:cs="Times New Roman"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15:restartNumberingAfterBreak="0">
    <w:nsid w:val="69EB3215"/>
    <w:multiLevelType w:val="multilevel"/>
    <w:tmpl w:val="09F4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392CCB"/>
    <w:multiLevelType w:val="hybridMultilevel"/>
    <w:tmpl w:val="539CDD8A"/>
    <w:lvl w:ilvl="0" w:tplc="064A87F6">
      <w:numFmt w:val="bullet"/>
      <w:lvlText w:val="-"/>
      <w:lvlJc w:val="left"/>
      <w:pPr>
        <w:tabs>
          <w:tab w:val="num" w:pos="365"/>
        </w:tabs>
        <w:ind w:left="365" w:hanging="360"/>
      </w:pPr>
      <w:rPr>
        <w:rFonts w:ascii="Times New Roman" w:eastAsia="Times New Roman" w:hAnsi="Times New Roman" w:cs="Times New Roman" w:hint="default"/>
      </w:rPr>
    </w:lvl>
    <w:lvl w:ilvl="1" w:tplc="04090003" w:tentative="1">
      <w:start w:val="1"/>
      <w:numFmt w:val="bullet"/>
      <w:lvlText w:val="o"/>
      <w:lvlJc w:val="left"/>
      <w:pPr>
        <w:tabs>
          <w:tab w:val="num" w:pos="1085"/>
        </w:tabs>
        <w:ind w:left="1085" w:hanging="360"/>
      </w:pPr>
      <w:rPr>
        <w:rFonts w:ascii="Courier New" w:hAnsi="Courier New" w:cs="Courier New" w:hint="default"/>
      </w:rPr>
    </w:lvl>
    <w:lvl w:ilvl="2" w:tplc="04090005" w:tentative="1">
      <w:start w:val="1"/>
      <w:numFmt w:val="bullet"/>
      <w:lvlText w:val=""/>
      <w:lvlJc w:val="left"/>
      <w:pPr>
        <w:tabs>
          <w:tab w:val="num" w:pos="1805"/>
        </w:tabs>
        <w:ind w:left="1805" w:hanging="360"/>
      </w:pPr>
      <w:rPr>
        <w:rFonts w:ascii="Wingdings" w:hAnsi="Wingdings" w:hint="default"/>
      </w:rPr>
    </w:lvl>
    <w:lvl w:ilvl="3" w:tplc="04090001" w:tentative="1">
      <w:start w:val="1"/>
      <w:numFmt w:val="bullet"/>
      <w:lvlText w:val=""/>
      <w:lvlJc w:val="left"/>
      <w:pPr>
        <w:tabs>
          <w:tab w:val="num" w:pos="2525"/>
        </w:tabs>
        <w:ind w:left="2525" w:hanging="360"/>
      </w:pPr>
      <w:rPr>
        <w:rFonts w:ascii="Symbol" w:hAnsi="Symbol" w:hint="default"/>
      </w:rPr>
    </w:lvl>
    <w:lvl w:ilvl="4" w:tplc="04090003" w:tentative="1">
      <w:start w:val="1"/>
      <w:numFmt w:val="bullet"/>
      <w:lvlText w:val="o"/>
      <w:lvlJc w:val="left"/>
      <w:pPr>
        <w:tabs>
          <w:tab w:val="num" w:pos="3245"/>
        </w:tabs>
        <w:ind w:left="3245" w:hanging="360"/>
      </w:pPr>
      <w:rPr>
        <w:rFonts w:ascii="Courier New" w:hAnsi="Courier New" w:cs="Courier New" w:hint="default"/>
      </w:rPr>
    </w:lvl>
    <w:lvl w:ilvl="5" w:tplc="04090005" w:tentative="1">
      <w:start w:val="1"/>
      <w:numFmt w:val="bullet"/>
      <w:lvlText w:val=""/>
      <w:lvlJc w:val="left"/>
      <w:pPr>
        <w:tabs>
          <w:tab w:val="num" w:pos="3965"/>
        </w:tabs>
        <w:ind w:left="3965" w:hanging="360"/>
      </w:pPr>
      <w:rPr>
        <w:rFonts w:ascii="Wingdings" w:hAnsi="Wingdings" w:hint="default"/>
      </w:rPr>
    </w:lvl>
    <w:lvl w:ilvl="6" w:tplc="04090001" w:tentative="1">
      <w:start w:val="1"/>
      <w:numFmt w:val="bullet"/>
      <w:lvlText w:val=""/>
      <w:lvlJc w:val="left"/>
      <w:pPr>
        <w:tabs>
          <w:tab w:val="num" w:pos="4685"/>
        </w:tabs>
        <w:ind w:left="4685" w:hanging="360"/>
      </w:pPr>
      <w:rPr>
        <w:rFonts w:ascii="Symbol" w:hAnsi="Symbol" w:hint="default"/>
      </w:rPr>
    </w:lvl>
    <w:lvl w:ilvl="7" w:tplc="04090003" w:tentative="1">
      <w:start w:val="1"/>
      <w:numFmt w:val="bullet"/>
      <w:lvlText w:val="o"/>
      <w:lvlJc w:val="left"/>
      <w:pPr>
        <w:tabs>
          <w:tab w:val="num" w:pos="5405"/>
        </w:tabs>
        <w:ind w:left="5405" w:hanging="360"/>
      </w:pPr>
      <w:rPr>
        <w:rFonts w:ascii="Courier New" w:hAnsi="Courier New" w:cs="Courier New" w:hint="default"/>
      </w:rPr>
    </w:lvl>
    <w:lvl w:ilvl="8" w:tplc="04090005" w:tentative="1">
      <w:start w:val="1"/>
      <w:numFmt w:val="bullet"/>
      <w:lvlText w:val=""/>
      <w:lvlJc w:val="left"/>
      <w:pPr>
        <w:tabs>
          <w:tab w:val="num" w:pos="6125"/>
        </w:tabs>
        <w:ind w:left="6125"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375"/>
    <w:rsid w:val="00014689"/>
    <w:rsid w:val="0002280F"/>
    <w:rsid w:val="00024599"/>
    <w:rsid w:val="00036509"/>
    <w:rsid w:val="000419BD"/>
    <w:rsid w:val="00044AA2"/>
    <w:rsid w:val="00055EC8"/>
    <w:rsid w:val="0008616D"/>
    <w:rsid w:val="000946BD"/>
    <w:rsid w:val="000C3728"/>
    <w:rsid w:val="000E6AC2"/>
    <w:rsid w:val="00111870"/>
    <w:rsid w:val="00141CB7"/>
    <w:rsid w:val="00152606"/>
    <w:rsid w:val="00160870"/>
    <w:rsid w:val="001715CD"/>
    <w:rsid w:val="001B3375"/>
    <w:rsid w:val="001D7418"/>
    <w:rsid w:val="001E0E37"/>
    <w:rsid w:val="001E32E4"/>
    <w:rsid w:val="001F5C25"/>
    <w:rsid w:val="002062D8"/>
    <w:rsid w:val="00236004"/>
    <w:rsid w:val="0024058F"/>
    <w:rsid w:val="00246621"/>
    <w:rsid w:val="002513CE"/>
    <w:rsid w:val="002775F7"/>
    <w:rsid w:val="002A5B65"/>
    <w:rsid w:val="002B2A05"/>
    <w:rsid w:val="002B38CA"/>
    <w:rsid w:val="00302DC4"/>
    <w:rsid w:val="0030372B"/>
    <w:rsid w:val="00311BCC"/>
    <w:rsid w:val="00313973"/>
    <w:rsid w:val="00336792"/>
    <w:rsid w:val="00342DE2"/>
    <w:rsid w:val="00356B33"/>
    <w:rsid w:val="00360CC1"/>
    <w:rsid w:val="00372B19"/>
    <w:rsid w:val="00372BEC"/>
    <w:rsid w:val="00376322"/>
    <w:rsid w:val="00384029"/>
    <w:rsid w:val="003931EB"/>
    <w:rsid w:val="003A1ADA"/>
    <w:rsid w:val="003B6866"/>
    <w:rsid w:val="003C0B40"/>
    <w:rsid w:val="003D000F"/>
    <w:rsid w:val="003E0706"/>
    <w:rsid w:val="003E6603"/>
    <w:rsid w:val="003E7A91"/>
    <w:rsid w:val="00406DDA"/>
    <w:rsid w:val="00410807"/>
    <w:rsid w:val="004141F2"/>
    <w:rsid w:val="00434664"/>
    <w:rsid w:val="004400E0"/>
    <w:rsid w:val="004413C9"/>
    <w:rsid w:val="0044456A"/>
    <w:rsid w:val="004524A2"/>
    <w:rsid w:val="00462E56"/>
    <w:rsid w:val="004631D5"/>
    <w:rsid w:val="00472F44"/>
    <w:rsid w:val="00484FFB"/>
    <w:rsid w:val="004851AE"/>
    <w:rsid w:val="004A4956"/>
    <w:rsid w:val="004B1A89"/>
    <w:rsid w:val="004B2ED1"/>
    <w:rsid w:val="004D1A9B"/>
    <w:rsid w:val="004D23CA"/>
    <w:rsid w:val="004E0139"/>
    <w:rsid w:val="004E0E93"/>
    <w:rsid w:val="004E7B29"/>
    <w:rsid w:val="00512B1C"/>
    <w:rsid w:val="00554539"/>
    <w:rsid w:val="00556318"/>
    <w:rsid w:val="00557213"/>
    <w:rsid w:val="00560792"/>
    <w:rsid w:val="005640AB"/>
    <w:rsid w:val="00576012"/>
    <w:rsid w:val="00583616"/>
    <w:rsid w:val="0058560C"/>
    <w:rsid w:val="00595F2C"/>
    <w:rsid w:val="005A3139"/>
    <w:rsid w:val="005B3805"/>
    <w:rsid w:val="005B4D41"/>
    <w:rsid w:val="005D4755"/>
    <w:rsid w:val="005D4CF8"/>
    <w:rsid w:val="005D5C17"/>
    <w:rsid w:val="005D668F"/>
    <w:rsid w:val="00605819"/>
    <w:rsid w:val="006064AE"/>
    <w:rsid w:val="00651B83"/>
    <w:rsid w:val="006727A3"/>
    <w:rsid w:val="006B4BD5"/>
    <w:rsid w:val="006C3F72"/>
    <w:rsid w:val="006C7FC7"/>
    <w:rsid w:val="006D07A3"/>
    <w:rsid w:val="006E44C4"/>
    <w:rsid w:val="006E6941"/>
    <w:rsid w:val="006F69F7"/>
    <w:rsid w:val="007043F6"/>
    <w:rsid w:val="00716008"/>
    <w:rsid w:val="00721ED3"/>
    <w:rsid w:val="00727380"/>
    <w:rsid w:val="00730EF9"/>
    <w:rsid w:val="00735BC7"/>
    <w:rsid w:val="0074342A"/>
    <w:rsid w:val="007739D4"/>
    <w:rsid w:val="00787F55"/>
    <w:rsid w:val="007B45C2"/>
    <w:rsid w:val="007C365D"/>
    <w:rsid w:val="007C41FA"/>
    <w:rsid w:val="007D438F"/>
    <w:rsid w:val="007F0219"/>
    <w:rsid w:val="007F480D"/>
    <w:rsid w:val="0081347B"/>
    <w:rsid w:val="00817DB1"/>
    <w:rsid w:val="00836F4E"/>
    <w:rsid w:val="00837E49"/>
    <w:rsid w:val="008427BF"/>
    <w:rsid w:val="008505A2"/>
    <w:rsid w:val="008540D1"/>
    <w:rsid w:val="00881624"/>
    <w:rsid w:val="008C0A97"/>
    <w:rsid w:val="008E6C27"/>
    <w:rsid w:val="008F641C"/>
    <w:rsid w:val="008F7153"/>
    <w:rsid w:val="008F72C9"/>
    <w:rsid w:val="008F7DEF"/>
    <w:rsid w:val="00900A3E"/>
    <w:rsid w:val="00931AC2"/>
    <w:rsid w:val="0096324B"/>
    <w:rsid w:val="009642EB"/>
    <w:rsid w:val="0096692B"/>
    <w:rsid w:val="009A2FE4"/>
    <w:rsid w:val="009A4358"/>
    <w:rsid w:val="009A478F"/>
    <w:rsid w:val="009B115F"/>
    <w:rsid w:val="009C1962"/>
    <w:rsid w:val="009E2D49"/>
    <w:rsid w:val="009F2A7F"/>
    <w:rsid w:val="009F4011"/>
    <w:rsid w:val="00A307D9"/>
    <w:rsid w:val="00A42625"/>
    <w:rsid w:val="00A45048"/>
    <w:rsid w:val="00A505FD"/>
    <w:rsid w:val="00A65D89"/>
    <w:rsid w:val="00A74FAD"/>
    <w:rsid w:val="00A75175"/>
    <w:rsid w:val="00A859B9"/>
    <w:rsid w:val="00A87BD2"/>
    <w:rsid w:val="00A921F5"/>
    <w:rsid w:val="00A9399F"/>
    <w:rsid w:val="00A93F74"/>
    <w:rsid w:val="00AA6B05"/>
    <w:rsid w:val="00AF12CE"/>
    <w:rsid w:val="00B021BD"/>
    <w:rsid w:val="00B02273"/>
    <w:rsid w:val="00B042D1"/>
    <w:rsid w:val="00B15357"/>
    <w:rsid w:val="00B26384"/>
    <w:rsid w:val="00B35D80"/>
    <w:rsid w:val="00B42A6A"/>
    <w:rsid w:val="00B572CF"/>
    <w:rsid w:val="00B676FF"/>
    <w:rsid w:val="00B81B51"/>
    <w:rsid w:val="00B81FCB"/>
    <w:rsid w:val="00B82CF5"/>
    <w:rsid w:val="00B915AE"/>
    <w:rsid w:val="00B97512"/>
    <w:rsid w:val="00BA424A"/>
    <w:rsid w:val="00BC3FA7"/>
    <w:rsid w:val="00BC7801"/>
    <w:rsid w:val="00BD0E54"/>
    <w:rsid w:val="00BE2686"/>
    <w:rsid w:val="00BF0E8F"/>
    <w:rsid w:val="00BF2B67"/>
    <w:rsid w:val="00C00EE0"/>
    <w:rsid w:val="00C014F1"/>
    <w:rsid w:val="00C13BF3"/>
    <w:rsid w:val="00C33B89"/>
    <w:rsid w:val="00C3636D"/>
    <w:rsid w:val="00C417ED"/>
    <w:rsid w:val="00C438AF"/>
    <w:rsid w:val="00C60595"/>
    <w:rsid w:val="00C744EB"/>
    <w:rsid w:val="00C756CC"/>
    <w:rsid w:val="00C83088"/>
    <w:rsid w:val="00CA47F4"/>
    <w:rsid w:val="00CB6DC6"/>
    <w:rsid w:val="00CD1AF1"/>
    <w:rsid w:val="00CE2CAB"/>
    <w:rsid w:val="00CE3980"/>
    <w:rsid w:val="00D06FDE"/>
    <w:rsid w:val="00D07496"/>
    <w:rsid w:val="00D31A6B"/>
    <w:rsid w:val="00D40633"/>
    <w:rsid w:val="00D42958"/>
    <w:rsid w:val="00D455FE"/>
    <w:rsid w:val="00D51278"/>
    <w:rsid w:val="00D75EE6"/>
    <w:rsid w:val="00D818E9"/>
    <w:rsid w:val="00D905A2"/>
    <w:rsid w:val="00DA2FF7"/>
    <w:rsid w:val="00DA70B3"/>
    <w:rsid w:val="00DD1E73"/>
    <w:rsid w:val="00DD47FB"/>
    <w:rsid w:val="00DD7996"/>
    <w:rsid w:val="00DE14C4"/>
    <w:rsid w:val="00DE4142"/>
    <w:rsid w:val="00DE61D3"/>
    <w:rsid w:val="00DF4DAC"/>
    <w:rsid w:val="00E07AE7"/>
    <w:rsid w:val="00E14274"/>
    <w:rsid w:val="00E43948"/>
    <w:rsid w:val="00E60630"/>
    <w:rsid w:val="00E643CF"/>
    <w:rsid w:val="00E77289"/>
    <w:rsid w:val="00E828FD"/>
    <w:rsid w:val="00E9183F"/>
    <w:rsid w:val="00EB19FC"/>
    <w:rsid w:val="00EE0294"/>
    <w:rsid w:val="00EF25E9"/>
    <w:rsid w:val="00F20D18"/>
    <w:rsid w:val="00F22EF1"/>
    <w:rsid w:val="00F34A8E"/>
    <w:rsid w:val="00F53F16"/>
    <w:rsid w:val="00F577BC"/>
    <w:rsid w:val="00F67D97"/>
    <w:rsid w:val="00F731A4"/>
    <w:rsid w:val="00F80AEB"/>
    <w:rsid w:val="00F94C2B"/>
    <w:rsid w:val="00F96BDD"/>
    <w:rsid w:val="00FD33B8"/>
    <w:rsid w:val="00FD34E1"/>
    <w:rsid w:val="00FD6405"/>
    <w:rsid w:val="00FE365E"/>
    <w:rsid w:val="00FF3110"/>
    <w:rsid w:val="00FF357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3616EC"/>
  <w15:chartTrackingRefBased/>
  <w15:docId w15:val="{BD1A02B9-2C65-4213-A6B4-921930A1A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B3375"/>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stinklelis4">
    <w:name w:val="Lentelės tinklelis4"/>
    <w:basedOn w:val="prastojilentel"/>
    <w:next w:val="Lentelstinklelis"/>
    <w:uiPriority w:val="59"/>
    <w:rsid w:val="001B3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1B33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3E7A9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E7A91"/>
  </w:style>
  <w:style w:type="paragraph" w:styleId="Porat">
    <w:name w:val="footer"/>
    <w:basedOn w:val="prastasis"/>
    <w:link w:val="PoratDiagrama"/>
    <w:uiPriority w:val="99"/>
    <w:unhideWhenUsed/>
    <w:rsid w:val="003E7A9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E7A91"/>
  </w:style>
  <w:style w:type="table" w:customStyle="1" w:styleId="Lentelstinklelis5">
    <w:name w:val="Lentelės tinklelis5"/>
    <w:basedOn w:val="prastojilentel"/>
    <w:next w:val="Lentelstinklelis"/>
    <w:uiPriority w:val="59"/>
    <w:rsid w:val="00C60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aph21,Lentele,List not in Table,punktai,Table of contents numbered,Bullet,List Paragraph12,Buletai,lp1,Bullet 1,Use Case List Paragraph,List Paragraph111,Medium Grid 1 - Accent 21,List Paragraph,Sąrašo pastraipa.Bullet,punkt"/>
    <w:basedOn w:val="prastasis"/>
    <w:link w:val="SraopastraipaDiagrama"/>
    <w:uiPriority w:val="34"/>
    <w:qFormat/>
    <w:rsid w:val="008505A2"/>
    <w:pPr>
      <w:ind w:left="720"/>
      <w:contextualSpacing/>
    </w:pPr>
  </w:style>
  <w:style w:type="paragraph" w:styleId="Betarp">
    <w:name w:val="No Spacing"/>
    <w:uiPriority w:val="1"/>
    <w:qFormat/>
    <w:rsid w:val="00044AA2"/>
    <w:pPr>
      <w:spacing w:after="0" w:line="240" w:lineRule="auto"/>
    </w:pPr>
    <w:rPr>
      <w:rFonts w:ascii="Times New Roman" w:eastAsia="SimSun" w:hAnsi="Times New Roman" w:cs="Times New Roman"/>
      <w:sz w:val="24"/>
      <w:szCs w:val="24"/>
      <w:lang w:val="ru-RU" w:eastAsia="zh-CN"/>
    </w:rPr>
  </w:style>
  <w:style w:type="character" w:styleId="Grietas">
    <w:name w:val="Strong"/>
    <w:basedOn w:val="Numatytasispastraiposriftas"/>
    <w:uiPriority w:val="22"/>
    <w:qFormat/>
    <w:rsid w:val="00A921F5"/>
    <w:rPr>
      <w:b/>
      <w:bCs/>
    </w:rPr>
  </w:style>
  <w:style w:type="paragraph" w:styleId="prastasiniatinklio">
    <w:name w:val="Normal (Web)"/>
    <w:basedOn w:val="prastasis"/>
    <w:uiPriority w:val="99"/>
    <w:unhideWhenUsed/>
    <w:rsid w:val="00C13BF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uiPriority w:val="99"/>
    <w:rsid w:val="00AF12CE"/>
    <w:rPr>
      <w:rFonts w:cs="Times New Roman"/>
      <w:color w:val="0000FF"/>
      <w:u w:val="single"/>
    </w:rPr>
  </w:style>
  <w:style w:type="character" w:customStyle="1" w:styleId="SraopastraipaDiagrama">
    <w:name w:val="Sąrašo pastraipa Diagrama"/>
    <w:aliases w:val="List Paragraph21 Diagrama,Lentele Diagrama,List not in Table Diagrama,punktai Diagrama,Table of contents numbered Diagrama,Bullet Diagrama,List Paragraph12 Diagrama,Buletai Diagrama,lp1 Diagrama,Bullet 1 Diagrama,punkt Diagrama"/>
    <w:link w:val="Sraopastraipa"/>
    <w:uiPriority w:val="34"/>
    <w:qFormat/>
    <w:locked/>
    <w:rsid w:val="00AF1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24092">
      <w:bodyDiv w:val="1"/>
      <w:marLeft w:val="0"/>
      <w:marRight w:val="0"/>
      <w:marTop w:val="0"/>
      <w:marBottom w:val="0"/>
      <w:divBdr>
        <w:top w:val="none" w:sz="0" w:space="0" w:color="auto"/>
        <w:left w:val="none" w:sz="0" w:space="0" w:color="auto"/>
        <w:bottom w:val="none" w:sz="0" w:space="0" w:color="auto"/>
        <w:right w:val="none" w:sz="0" w:space="0" w:color="auto"/>
      </w:divBdr>
    </w:div>
    <w:div w:id="243075767">
      <w:bodyDiv w:val="1"/>
      <w:marLeft w:val="0"/>
      <w:marRight w:val="0"/>
      <w:marTop w:val="0"/>
      <w:marBottom w:val="0"/>
      <w:divBdr>
        <w:top w:val="none" w:sz="0" w:space="0" w:color="auto"/>
        <w:left w:val="none" w:sz="0" w:space="0" w:color="auto"/>
        <w:bottom w:val="none" w:sz="0" w:space="0" w:color="auto"/>
        <w:right w:val="none" w:sz="0" w:space="0" w:color="auto"/>
      </w:divBdr>
    </w:div>
    <w:div w:id="265500053">
      <w:bodyDiv w:val="1"/>
      <w:marLeft w:val="0"/>
      <w:marRight w:val="0"/>
      <w:marTop w:val="0"/>
      <w:marBottom w:val="0"/>
      <w:divBdr>
        <w:top w:val="none" w:sz="0" w:space="0" w:color="auto"/>
        <w:left w:val="none" w:sz="0" w:space="0" w:color="auto"/>
        <w:bottom w:val="none" w:sz="0" w:space="0" w:color="auto"/>
        <w:right w:val="none" w:sz="0" w:space="0" w:color="auto"/>
      </w:divBdr>
    </w:div>
    <w:div w:id="343753124">
      <w:bodyDiv w:val="1"/>
      <w:marLeft w:val="0"/>
      <w:marRight w:val="0"/>
      <w:marTop w:val="0"/>
      <w:marBottom w:val="0"/>
      <w:divBdr>
        <w:top w:val="none" w:sz="0" w:space="0" w:color="auto"/>
        <w:left w:val="none" w:sz="0" w:space="0" w:color="auto"/>
        <w:bottom w:val="none" w:sz="0" w:space="0" w:color="auto"/>
        <w:right w:val="none" w:sz="0" w:space="0" w:color="auto"/>
      </w:divBdr>
      <w:divsChild>
        <w:div w:id="1821313889">
          <w:marLeft w:val="0"/>
          <w:marRight w:val="0"/>
          <w:marTop w:val="0"/>
          <w:marBottom w:val="0"/>
          <w:divBdr>
            <w:top w:val="none" w:sz="0" w:space="0" w:color="auto"/>
            <w:left w:val="none" w:sz="0" w:space="0" w:color="auto"/>
            <w:bottom w:val="none" w:sz="0" w:space="0" w:color="auto"/>
            <w:right w:val="none" w:sz="0" w:space="0" w:color="auto"/>
          </w:divBdr>
        </w:div>
      </w:divsChild>
    </w:div>
    <w:div w:id="359204739">
      <w:bodyDiv w:val="1"/>
      <w:marLeft w:val="0"/>
      <w:marRight w:val="0"/>
      <w:marTop w:val="0"/>
      <w:marBottom w:val="0"/>
      <w:divBdr>
        <w:top w:val="none" w:sz="0" w:space="0" w:color="auto"/>
        <w:left w:val="none" w:sz="0" w:space="0" w:color="auto"/>
        <w:bottom w:val="none" w:sz="0" w:space="0" w:color="auto"/>
        <w:right w:val="none" w:sz="0" w:space="0" w:color="auto"/>
      </w:divBdr>
    </w:div>
    <w:div w:id="382406741">
      <w:bodyDiv w:val="1"/>
      <w:marLeft w:val="0"/>
      <w:marRight w:val="0"/>
      <w:marTop w:val="0"/>
      <w:marBottom w:val="0"/>
      <w:divBdr>
        <w:top w:val="none" w:sz="0" w:space="0" w:color="auto"/>
        <w:left w:val="none" w:sz="0" w:space="0" w:color="auto"/>
        <w:bottom w:val="none" w:sz="0" w:space="0" w:color="auto"/>
        <w:right w:val="none" w:sz="0" w:space="0" w:color="auto"/>
      </w:divBdr>
      <w:divsChild>
        <w:div w:id="1684240673">
          <w:marLeft w:val="0"/>
          <w:marRight w:val="0"/>
          <w:marTop w:val="0"/>
          <w:marBottom w:val="0"/>
          <w:divBdr>
            <w:top w:val="none" w:sz="0" w:space="0" w:color="auto"/>
            <w:left w:val="none" w:sz="0" w:space="0" w:color="auto"/>
            <w:bottom w:val="none" w:sz="0" w:space="0" w:color="auto"/>
            <w:right w:val="none" w:sz="0" w:space="0" w:color="auto"/>
          </w:divBdr>
        </w:div>
      </w:divsChild>
    </w:div>
    <w:div w:id="600649634">
      <w:bodyDiv w:val="1"/>
      <w:marLeft w:val="0"/>
      <w:marRight w:val="0"/>
      <w:marTop w:val="0"/>
      <w:marBottom w:val="0"/>
      <w:divBdr>
        <w:top w:val="none" w:sz="0" w:space="0" w:color="auto"/>
        <w:left w:val="none" w:sz="0" w:space="0" w:color="auto"/>
        <w:bottom w:val="none" w:sz="0" w:space="0" w:color="auto"/>
        <w:right w:val="none" w:sz="0" w:space="0" w:color="auto"/>
      </w:divBdr>
    </w:div>
    <w:div w:id="717169784">
      <w:bodyDiv w:val="1"/>
      <w:marLeft w:val="0"/>
      <w:marRight w:val="0"/>
      <w:marTop w:val="0"/>
      <w:marBottom w:val="0"/>
      <w:divBdr>
        <w:top w:val="none" w:sz="0" w:space="0" w:color="auto"/>
        <w:left w:val="none" w:sz="0" w:space="0" w:color="auto"/>
        <w:bottom w:val="none" w:sz="0" w:space="0" w:color="auto"/>
        <w:right w:val="none" w:sz="0" w:space="0" w:color="auto"/>
      </w:divBdr>
    </w:div>
    <w:div w:id="1018309132">
      <w:bodyDiv w:val="1"/>
      <w:marLeft w:val="0"/>
      <w:marRight w:val="0"/>
      <w:marTop w:val="0"/>
      <w:marBottom w:val="0"/>
      <w:divBdr>
        <w:top w:val="none" w:sz="0" w:space="0" w:color="auto"/>
        <w:left w:val="none" w:sz="0" w:space="0" w:color="auto"/>
        <w:bottom w:val="none" w:sz="0" w:space="0" w:color="auto"/>
        <w:right w:val="none" w:sz="0" w:space="0" w:color="auto"/>
      </w:divBdr>
    </w:div>
    <w:div w:id="1039010569">
      <w:bodyDiv w:val="1"/>
      <w:marLeft w:val="0"/>
      <w:marRight w:val="0"/>
      <w:marTop w:val="0"/>
      <w:marBottom w:val="0"/>
      <w:divBdr>
        <w:top w:val="none" w:sz="0" w:space="0" w:color="auto"/>
        <w:left w:val="none" w:sz="0" w:space="0" w:color="auto"/>
        <w:bottom w:val="none" w:sz="0" w:space="0" w:color="auto"/>
        <w:right w:val="none" w:sz="0" w:space="0" w:color="auto"/>
      </w:divBdr>
      <w:divsChild>
        <w:div w:id="360133027">
          <w:marLeft w:val="0"/>
          <w:marRight w:val="0"/>
          <w:marTop w:val="0"/>
          <w:marBottom w:val="0"/>
          <w:divBdr>
            <w:top w:val="none" w:sz="0" w:space="0" w:color="auto"/>
            <w:left w:val="none" w:sz="0" w:space="0" w:color="auto"/>
            <w:bottom w:val="none" w:sz="0" w:space="0" w:color="auto"/>
            <w:right w:val="none" w:sz="0" w:space="0" w:color="auto"/>
          </w:divBdr>
        </w:div>
      </w:divsChild>
    </w:div>
    <w:div w:id="1129977553">
      <w:bodyDiv w:val="1"/>
      <w:marLeft w:val="0"/>
      <w:marRight w:val="0"/>
      <w:marTop w:val="0"/>
      <w:marBottom w:val="0"/>
      <w:divBdr>
        <w:top w:val="none" w:sz="0" w:space="0" w:color="auto"/>
        <w:left w:val="none" w:sz="0" w:space="0" w:color="auto"/>
        <w:bottom w:val="none" w:sz="0" w:space="0" w:color="auto"/>
        <w:right w:val="none" w:sz="0" w:space="0" w:color="auto"/>
      </w:divBdr>
      <w:divsChild>
        <w:div w:id="2083410464">
          <w:marLeft w:val="0"/>
          <w:marRight w:val="0"/>
          <w:marTop w:val="0"/>
          <w:marBottom w:val="0"/>
          <w:divBdr>
            <w:top w:val="none" w:sz="0" w:space="0" w:color="auto"/>
            <w:left w:val="none" w:sz="0" w:space="0" w:color="auto"/>
            <w:bottom w:val="none" w:sz="0" w:space="0" w:color="auto"/>
            <w:right w:val="none" w:sz="0" w:space="0" w:color="auto"/>
          </w:divBdr>
        </w:div>
      </w:divsChild>
    </w:div>
    <w:div w:id="1144662248">
      <w:bodyDiv w:val="1"/>
      <w:marLeft w:val="0"/>
      <w:marRight w:val="0"/>
      <w:marTop w:val="0"/>
      <w:marBottom w:val="0"/>
      <w:divBdr>
        <w:top w:val="none" w:sz="0" w:space="0" w:color="auto"/>
        <w:left w:val="none" w:sz="0" w:space="0" w:color="auto"/>
        <w:bottom w:val="none" w:sz="0" w:space="0" w:color="auto"/>
        <w:right w:val="none" w:sz="0" w:space="0" w:color="auto"/>
      </w:divBdr>
    </w:div>
    <w:div w:id="1273048787">
      <w:bodyDiv w:val="1"/>
      <w:marLeft w:val="0"/>
      <w:marRight w:val="0"/>
      <w:marTop w:val="0"/>
      <w:marBottom w:val="0"/>
      <w:divBdr>
        <w:top w:val="none" w:sz="0" w:space="0" w:color="auto"/>
        <w:left w:val="none" w:sz="0" w:space="0" w:color="auto"/>
        <w:bottom w:val="none" w:sz="0" w:space="0" w:color="auto"/>
        <w:right w:val="none" w:sz="0" w:space="0" w:color="auto"/>
      </w:divBdr>
      <w:divsChild>
        <w:div w:id="1735808982">
          <w:marLeft w:val="0"/>
          <w:marRight w:val="0"/>
          <w:marTop w:val="0"/>
          <w:marBottom w:val="0"/>
          <w:divBdr>
            <w:top w:val="none" w:sz="0" w:space="0" w:color="auto"/>
            <w:left w:val="none" w:sz="0" w:space="0" w:color="auto"/>
            <w:bottom w:val="none" w:sz="0" w:space="0" w:color="auto"/>
            <w:right w:val="none" w:sz="0" w:space="0" w:color="auto"/>
          </w:divBdr>
        </w:div>
      </w:divsChild>
    </w:div>
    <w:div w:id="1342781533">
      <w:bodyDiv w:val="1"/>
      <w:marLeft w:val="0"/>
      <w:marRight w:val="0"/>
      <w:marTop w:val="0"/>
      <w:marBottom w:val="0"/>
      <w:divBdr>
        <w:top w:val="none" w:sz="0" w:space="0" w:color="auto"/>
        <w:left w:val="none" w:sz="0" w:space="0" w:color="auto"/>
        <w:bottom w:val="none" w:sz="0" w:space="0" w:color="auto"/>
        <w:right w:val="none" w:sz="0" w:space="0" w:color="auto"/>
      </w:divBdr>
    </w:div>
    <w:div w:id="1445535806">
      <w:bodyDiv w:val="1"/>
      <w:marLeft w:val="0"/>
      <w:marRight w:val="0"/>
      <w:marTop w:val="0"/>
      <w:marBottom w:val="0"/>
      <w:divBdr>
        <w:top w:val="none" w:sz="0" w:space="0" w:color="auto"/>
        <w:left w:val="none" w:sz="0" w:space="0" w:color="auto"/>
        <w:bottom w:val="none" w:sz="0" w:space="0" w:color="auto"/>
        <w:right w:val="none" w:sz="0" w:space="0" w:color="auto"/>
      </w:divBdr>
    </w:div>
    <w:div w:id="1590306839">
      <w:bodyDiv w:val="1"/>
      <w:marLeft w:val="0"/>
      <w:marRight w:val="0"/>
      <w:marTop w:val="0"/>
      <w:marBottom w:val="0"/>
      <w:divBdr>
        <w:top w:val="none" w:sz="0" w:space="0" w:color="auto"/>
        <w:left w:val="none" w:sz="0" w:space="0" w:color="auto"/>
        <w:bottom w:val="none" w:sz="0" w:space="0" w:color="auto"/>
        <w:right w:val="none" w:sz="0" w:space="0" w:color="auto"/>
      </w:divBdr>
    </w:div>
    <w:div w:id="1651520289">
      <w:bodyDiv w:val="1"/>
      <w:marLeft w:val="0"/>
      <w:marRight w:val="0"/>
      <w:marTop w:val="0"/>
      <w:marBottom w:val="0"/>
      <w:divBdr>
        <w:top w:val="none" w:sz="0" w:space="0" w:color="auto"/>
        <w:left w:val="none" w:sz="0" w:space="0" w:color="auto"/>
        <w:bottom w:val="none" w:sz="0" w:space="0" w:color="auto"/>
        <w:right w:val="none" w:sz="0" w:space="0" w:color="auto"/>
      </w:divBdr>
      <w:divsChild>
        <w:div w:id="830096988">
          <w:marLeft w:val="0"/>
          <w:marRight w:val="0"/>
          <w:marTop w:val="0"/>
          <w:marBottom w:val="0"/>
          <w:divBdr>
            <w:top w:val="none" w:sz="0" w:space="0" w:color="auto"/>
            <w:left w:val="none" w:sz="0" w:space="0" w:color="auto"/>
            <w:bottom w:val="none" w:sz="0" w:space="0" w:color="auto"/>
            <w:right w:val="none" w:sz="0" w:space="0" w:color="auto"/>
          </w:divBdr>
        </w:div>
      </w:divsChild>
    </w:div>
    <w:div w:id="1688097088">
      <w:bodyDiv w:val="1"/>
      <w:marLeft w:val="0"/>
      <w:marRight w:val="0"/>
      <w:marTop w:val="0"/>
      <w:marBottom w:val="0"/>
      <w:divBdr>
        <w:top w:val="none" w:sz="0" w:space="0" w:color="auto"/>
        <w:left w:val="none" w:sz="0" w:space="0" w:color="auto"/>
        <w:bottom w:val="none" w:sz="0" w:space="0" w:color="auto"/>
        <w:right w:val="none" w:sz="0" w:space="0" w:color="auto"/>
      </w:divBdr>
    </w:div>
    <w:div w:id="1860700008">
      <w:bodyDiv w:val="1"/>
      <w:marLeft w:val="0"/>
      <w:marRight w:val="0"/>
      <w:marTop w:val="0"/>
      <w:marBottom w:val="0"/>
      <w:divBdr>
        <w:top w:val="none" w:sz="0" w:space="0" w:color="auto"/>
        <w:left w:val="none" w:sz="0" w:space="0" w:color="auto"/>
        <w:bottom w:val="none" w:sz="0" w:space="0" w:color="auto"/>
        <w:right w:val="none" w:sz="0" w:space="0" w:color="auto"/>
      </w:divBdr>
    </w:div>
    <w:div w:id="2133791769">
      <w:bodyDiv w:val="1"/>
      <w:marLeft w:val="0"/>
      <w:marRight w:val="0"/>
      <w:marTop w:val="0"/>
      <w:marBottom w:val="0"/>
      <w:divBdr>
        <w:top w:val="none" w:sz="0" w:space="0" w:color="auto"/>
        <w:left w:val="none" w:sz="0" w:space="0" w:color="auto"/>
        <w:bottom w:val="none" w:sz="0" w:space="0" w:color="auto"/>
        <w:right w:val="none" w:sz="0" w:space="0" w:color="auto"/>
      </w:divBdr>
      <w:divsChild>
        <w:div w:id="1971746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eimas.lrs.lt/portal/legalAct/lt/TAD/TAIS.403512/as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2711</TotalTime>
  <Pages>10</Pages>
  <Words>10678</Words>
  <Characters>6087</Characters>
  <Application>Microsoft Office Word</Application>
  <DocSecurity>0</DocSecurity>
  <Lines>50</Lines>
  <Paragraphs>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Klaipėdos miesto savivaldybės administracija</Company>
  <LinksUpToDate>false</LinksUpToDate>
  <CharactersWithSpaces>16732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Gerasimoviene</dc:creator>
  <cp:keywords/>
  <dc:description/>
  <cp:lastModifiedBy>Vida Ovaltaitė-Girčienė</cp:lastModifiedBy>
  <cp:revision>79</cp:revision>
  <dcterms:created xsi:type="dcterms:W3CDTF">2020-10-23T07:49:00Z</dcterms:created>
  <dcterms:modified xsi:type="dcterms:W3CDTF">2026-03-16T13:27:00Z</dcterms:modified>
</cp:coreProperties>
</file>