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1F72398" w14:textId="77777777" w:rsidR="00093D64" w:rsidRPr="005149D3" w:rsidRDefault="00093D64" w:rsidP="00093D64">
          <w:pPr>
            <w:spacing w:after="120" w:line="240" w:lineRule="auto"/>
            <w:ind w:left="567" w:firstLine="0"/>
            <w:contextualSpacing/>
            <w:jc w:val="center"/>
            <w:rPr>
              <w:rFonts w:cstheme="minorHAnsi"/>
              <w:b/>
              <w:bCs/>
              <w:sz w:val="28"/>
              <w:szCs w:val="28"/>
            </w:rPr>
          </w:pPr>
          <w:r w:rsidRPr="005149D3">
            <w:rPr>
              <w:rFonts w:cstheme="minorHAnsi"/>
              <w:b/>
              <w:bCs/>
              <w:sz w:val="28"/>
              <w:szCs w:val="28"/>
            </w:rPr>
            <w:t>PERKANČIOSIOS ORGANIZACIJOS PAVADINIMAS</w:t>
          </w:r>
        </w:p>
        <w:p w14:paraId="7AF8D0B6" w14:textId="77777777" w:rsidR="00093D64" w:rsidRPr="005149D3" w:rsidRDefault="00093D64" w:rsidP="00093D64">
          <w:pPr>
            <w:spacing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366BDAF7" w14:textId="77777777" w:rsidR="00093D64" w:rsidRPr="005149D3" w:rsidRDefault="00093D64" w:rsidP="00093D64">
          <w:pPr>
            <w:pStyle w:val="Sraopastraipa"/>
            <w:spacing w:line="240" w:lineRule="auto"/>
            <w:ind w:left="0"/>
            <w:jc w:val="center"/>
            <w:rPr>
              <w:rFonts w:cstheme="minorHAnsi"/>
              <w:b/>
              <w:bCs/>
              <w:color w:val="000000"/>
              <w:sz w:val="28"/>
              <w:szCs w:val="28"/>
            </w:rPr>
          </w:pPr>
          <w:r w:rsidRPr="005149D3">
            <w:rPr>
              <w:rFonts w:cstheme="minorHAnsi"/>
              <w:b/>
              <w:bCs/>
              <w:color w:val="000000"/>
              <w:sz w:val="28"/>
              <w:szCs w:val="28"/>
            </w:rPr>
            <w:t>Kėdainių miesto seniūnija</w:t>
          </w:r>
        </w:p>
        <w:p w14:paraId="6075BFC9" w14:textId="5F39E37D" w:rsidR="00093D64" w:rsidRPr="005149D3" w:rsidRDefault="00093D64" w:rsidP="005149D3">
          <w:pPr>
            <w:spacing w:after="120" w:line="240" w:lineRule="auto"/>
            <w:ind w:left="567" w:firstLine="0"/>
            <w:contextualSpacing/>
            <w:jc w:val="center"/>
            <w:rPr>
              <w:rFonts w:cstheme="minorHAnsi"/>
              <w:sz w:val="28"/>
              <w:szCs w:val="28"/>
            </w:rPr>
          </w:pPr>
          <w:r w:rsidRPr="005149D3">
            <w:rPr>
              <w:rFonts w:cstheme="minorHAnsi"/>
              <w:sz w:val="28"/>
              <w:szCs w:val="28"/>
            </w:rPr>
            <w:t>Perkančiosios organizacijos rekvizitai</w:t>
          </w:r>
        </w:p>
        <w:p w14:paraId="264A640C" w14:textId="5FFCCD78" w:rsidR="00093D64" w:rsidRPr="005149D3" w:rsidRDefault="00093D64" w:rsidP="005149D3">
          <w:pPr>
            <w:snapToGrid w:val="0"/>
            <w:spacing w:line="240" w:lineRule="auto"/>
            <w:ind w:right="18" w:firstLine="0"/>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w:t>
          </w:r>
          <w:r w:rsidR="005149D3" w:rsidRPr="005149D3">
            <w:rPr>
              <w:rFonts w:eastAsia="PMingLiU" w:cstheme="minorHAnsi"/>
              <w:bCs/>
              <w:color w:val="000000"/>
              <w:sz w:val="28"/>
              <w:szCs w:val="28"/>
            </w:rPr>
            <w:t>, adresas:</w:t>
          </w:r>
          <w:r w:rsidRPr="005149D3">
            <w:rPr>
              <w:rFonts w:cstheme="minorHAnsi"/>
              <w:bCs/>
              <w:color w:val="000000"/>
              <w:sz w:val="28"/>
              <w:szCs w:val="28"/>
            </w:rPr>
            <w:t xml:space="preserve"> S. </w:t>
          </w:r>
          <w:proofErr w:type="spellStart"/>
          <w:r w:rsidRPr="005149D3">
            <w:rPr>
              <w:rFonts w:cstheme="minorHAnsi"/>
              <w:bCs/>
              <w:color w:val="000000"/>
              <w:sz w:val="28"/>
              <w:szCs w:val="28"/>
            </w:rPr>
            <w:t>Jaugelio</w:t>
          </w:r>
          <w:proofErr w:type="spellEnd"/>
          <w:r w:rsidRPr="005149D3">
            <w:rPr>
              <w:rFonts w:cstheme="minorHAnsi"/>
              <w:bCs/>
              <w:color w:val="000000"/>
              <w:sz w:val="28"/>
              <w:szCs w:val="28"/>
            </w:rPr>
            <w:t xml:space="preserve"> </w:t>
          </w:r>
          <w:proofErr w:type="spellStart"/>
          <w:r w:rsidRPr="005149D3">
            <w:rPr>
              <w:rFonts w:cstheme="minorHAnsi"/>
              <w:bCs/>
              <w:color w:val="000000"/>
              <w:sz w:val="28"/>
              <w:szCs w:val="28"/>
            </w:rPr>
            <w:t>Telegos</w:t>
          </w:r>
          <w:proofErr w:type="spellEnd"/>
          <w:r w:rsidRPr="005149D3">
            <w:rPr>
              <w:rFonts w:cstheme="minorHAnsi"/>
              <w:bCs/>
              <w:color w:val="000000"/>
              <w:sz w:val="28"/>
              <w:szCs w:val="28"/>
            </w:rPr>
            <w:t xml:space="preserve"> g. 2, Kėdainiai</w:t>
          </w:r>
          <w:r w:rsidR="005149D3" w:rsidRPr="005149D3">
            <w:rPr>
              <w:rFonts w:cstheme="minorHAnsi"/>
              <w:bCs/>
              <w:color w:val="000000"/>
              <w:sz w:val="28"/>
              <w:szCs w:val="28"/>
            </w:rPr>
            <w:t>,</w:t>
          </w:r>
        </w:p>
        <w:p w14:paraId="7DB6A27C" w14:textId="033B60E7" w:rsidR="00093D64" w:rsidRPr="005149D3" w:rsidRDefault="005149D3" w:rsidP="005149D3">
          <w:pPr>
            <w:spacing w:line="240" w:lineRule="auto"/>
            <w:ind w:firstLine="0"/>
            <w:jc w:val="center"/>
            <w:rPr>
              <w:rFonts w:eastAsia="PMingLiU" w:cstheme="minorHAnsi"/>
              <w:sz w:val="28"/>
              <w:szCs w:val="28"/>
            </w:rPr>
          </w:pPr>
          <w:r w:rsidRPr="005149D3">
            <w:rPr>
              <w:rFonts w:eastAsia="PMingLiU" w:cstheme="minorHAnsi"/>
              <w:color w:val="000000"/>
              <w:sz w:val="28"/>
              <w:szCs w:val="28"/>
            </w:rPr>
            <w:t>t</w:t>
          </w:r>
          <w:r w:rsidR="00093D64" w:rsidRPr="005149D3">
            <w:rPr>
              <w:rFonts w:eastAsia="PMingLiU" w:cstheme="minorHAnsi"/>
              <w:color w:val="000000"/>
              <w:sz w:val="28"/>
              <w:szCs w:val="28"/>
            </w:rPr>
            <w:t>el. (+370 347) 67 287,</w:t>
          </w:r>
          <w:r w:rsidRPr="005149D3">
            <w:rPr>
              <w:rFonts w:eastAsia="PMingLiU" w:cstheme="minorHAnsi"/>
              <w:color w:val="000000"/>
              <w:sz w:val="28"/>
              <w:szCs w:val="28"/>
            </w:rPr>
            <w:t xml:space="preserve"> e</w:t>
          </w:r>
          <w:r w:rsidR="00093D64" w:rsidRPr="005149D3">
            <w:rPr>
              <w:rFonts w:eastAsia="PMingLiU" w:cstheme="minorHAnsi"/>
              <w:color w:val="000000"/>
              <w:sz w:val="28"/>
              <w:szCs w:val="28"/>
            </w:rPr>
            <w:t xml:space="preserve">l. paštas: </w:t>
          </w:r>
          <w:hyperlink r:id="rId11" w:history="1">
            <w:r w:rsidR="00093D64" w:rsidRPr="005149D3">
              <w:rPr>
                <w:rStyle w:val="Hipersaitas"/>
                <w:rFonts w:eastAsia="PMingLiU" w:cstheme="minorHAnsi"/>
                <w:sz w:val="28"/>
                <w:szCs w:val="28"/>
              </w:rPr>
              <w:t>miesto.seniunija</w:t>
            </w:r>
          </w:hyperlink>
          <w:r w:rsidR="00093D64" w:rsidRPr="005149D3">
            <w:rPr>
              <w:rStyle w:val="Hipersaitas"/>
              <w:rFonts w:eastAsia="PMingLiU" w:cstheme="minorHAnsi"/>
              <w:sz w:val="28"/>
              <w:szCs w:val="28"/>
            </w:rPr>
            <w:t>@kedainiai.lt</w:t>
          </w:r>
        </w:p>
        <w:p w14:paraId="47B8E29B" w14:textId="1ADA2B87" w:rsidR="00D526C8" w:rsidRPr="00173FBA" w:rsidRDefault="00D526C8" w:rsidP="005149D3">
          <w:pPr>
            <w:spacing w:after="120"/>
            <w:ind w:firstLine="0"/>
            <w:contextualSpacing/>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BEB600B" w:rsidR="00D526C8" w:rsidRPr="001A2892" w:rsidRDefault="00C006CB" w:rsidP="00072051">
          <w:pPr>
            <w:spacing w:line="240" w:lineRule="auto"/>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072051" w:rsidRPr="00072051">
            <w:rPr>
              <w:rFonts w:cstheme="minorHAnsi"/>
              <w:b/>
              <w:bCs/>
              <w:sz w:val="28"/>
              <w:szCs w:val="28"/>
            </w:rPr>
            <w:t>„</w:t>
          </w:r>
          <w:r w:rsidR="00072051" w:rsidRPr="00072051">
            <w:rPr>
              <w:rFonts w:cs="Times New Roman"/>
              <w:b/>
              <w:bCs/>
              <w:sz w:val="28"/>
              <w:szCs w:val="28"/>
            </w:rPr>
            <w:t>VIEŠOJO TUALETO PRIEŽIŪROS PASLAUGOS</w:t>
          </w:r>
          <w:r w:rsidR="00072051" w:rsidRPr="00072051">
            <w:rPr>
              <w:rFonts w:cstheme="minorHAnsi"/>
              <w:b/>
              <w:bCs/>
              <w:sz w:val="28"/>
              <w:szCs w:val="28"/>
            </w:rPr>
            <w:t>“</w:t>
          </w:r>
        </w:p>
        <w:p w14:paraId="18ACC6AD" w14:textId="2FBCC941" w:rsidR="00D526C8" w:rsidRPr="001A2892" w:rsidRDefault="00DF1318" w:rsidP="00072051">
          <w:pPr>
            <w:spacing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B8D6BA8" w:rsidR="001C24BC" w:rsidRDefault="00D53BF4" w:rsidP="00072051">
          <w:pPr>
            <w:spacing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149D3">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C32DF">
              <w:pPr>
                <w:ind w:firstLine="0"/>
                <w:sectPr w:rsidR="00413BD0" w:rsidRPr="00413BD0" w:rsidSect="0094708F">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7D0A6BF"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w:t>
      </w:r>
      <w:r w:rsidR="00020176" w:rsidRPr="001578F3">
        <w:rPr>
          <w:rFonts w:cstheme="minorHAnsi"/>
        </w:rPr>
        <w:t>organizacija</w:t>
      </w:r>
      <w:r w:rsidR="00020176" w:rsidRPr="006B1A30">
        <w:rPr>
          <w:rFonts w:cstheme="minorHAnsi"/>
        </w:rPr>
        <w:t xml:space="preserve"> </w:t>
      </w:r>
      <w:r w:rsidR="00FB3C75" w:rsidRPr="006B1A30">
        <w:rPr>
          <w:rFonts w:cstheme="minorHAnsi"/>
        </w:rPr>
        <w:t xml:space="preserve">– </w:t>
      </w:r>
      <w:r w:rsidR="004C32DF" w:rsidRPr="001578F3">
        <w:rPr>
          <w:rFonts w:eastAsia="PMingLiU" w:cstheme="minorHAnsi"/>
          <w:color w:val="000000"/>
        </w:rPr>
        <w:t xml:space="preserve">Kėdainių rajono savivaldybės administracijos, </w:t>
      </w:r>
      <w:r w:rsidR="004C32DF" w:rsidRPr="001578F3">
        <w:rPr>
          <w:rFonts w:cstheme="minorHAnsi"/>
          <w:color w:val="000000"/>
        </w:rPr>
        <w:t>Kėdainių miesto seniūnija</w:t>
      </w:r>
      <w:r w:rsidR="00FB3C75" w:rsidRPr="001578F3">
        <w:rPr>
          <w:rFonts w:cstheme="minorHAnsi"/>
        </w:rPr>
        <w:t xml:space="preserve">, </w:t>
      </w:r>
      <w:r w:rsidR="001578F3" w:rsidRPr="001578F3">
        <w:rPr>
          <w:rFonts w:cstheme="minorHAnsi"/>
        </w:rPr>
        <w:t>į</w:t>
      </w:r>
      <w:r w:rsidR="004C32DF" w:rsidRPr="001578F3">
        <w:rPr>
          <w:rFonts w:eastAsia="PMingLiU" w:cstheme="minorHAnsi"/>
          <w:color w:val="000000"/>
        </w:rPr>
        <w:t xml:space="preserve">staigos kodas </w:t>
      </w:r>
      <w:r w:rsidR="004C32DF" w:rsidRPr="001578F3">
        <w:rPr>
          <w:rFonts w:eastAsia="PMingLiU" w:cstheme="minorHAnsi"/>
          <w:bCs/>
          <w:color w:val="000000"/>
        </w:rPr>
        <w:t>288610090, adresas:</w:t>
      </w:r>
      <w:r w:rsidR="004C32DF" w:rsidRPr="001578F3">
        <w:rPr>
          <w:rFonts w:cstheme="minorHAnsi"/>
          <w:bCs/>
          <w:color w:val="000000"/>
        </w:rPr>
        <w:t xml:space="preserve"> S. </w:t>
      </w:r>
      <w:proofErr w:type="spellStart"/>
      <w:r w:rsidR="004C32DF" w:rsidRPr="001578F3">
        <w:rPr>
          <w:rFonts w:cstheme="minorHAnsi"/>
          <w:bCs/>
          <w:color w:val="000000"/>
        </w:rPr>
        <w:t>Jaugelio</w:t>
      </w:r>
      <w:proofErr w:type="spellEnd"/>
      <w:r w:rsidR="004C32DF" w:rsidRPr="001578F3">
        <w:rPr>
          <w:rFonts w:cstheme="minorHAnsi"/>
          <w:bCs/>
          <w:color w:val="000000"/>
        </w:rPr>
        <w:t xml:space="preserve"> </w:t>
      </w:r>
      <w:proofErr w:type="spellStart"/>
      <w:r w:rsidR="004C32DF" w:rsidRPr="001578F3">
        <w:rPr>
          <w:rFonts w:cstheme="minorHAnsi"/>
          <w:bCs/>
          <w:color w:val="000000"/>
        </w:rPr>
        <w:t>Telegos</w:t>
      </w:r>
      <w:proofErr w:type="spellEnd"/>
      <w:r w:rsidR="004C32DF" w:rsidRPr="001578F3">
        <w:rPr>
          <w:rFonts w:cstheme="minorHAnsi"/>
          <w:bCs/>
          <w:color w:val="000000"/>
        </w:rPr>
        <w:t xml:space="preserve"> g. 2, Kėdainiai, darbo laikas: pirmadienis-ketvirtadienis 8.00-12</w:t>
      </w:r>
      <w:r w:rsidR="00F30F1C">
        <w:rPr>
          <w:rFonts w:cstheme="minorHAnsi"/>
          <w:bCs/>
          <w:color w:val="000000"/>
        </w:rPr>
        <w:t>.00</w:t>
      </w:r>
      <w:r w:rsidR="004C32DF" w:rsidRPr="001578F3">
        <w:rPr>
          <w:rFonts w:cstheme="minorHAnsi"/>
          <w:bCs/>
          <w:color w:val="000000"/>
        </w:rPr>
        <w:t xml:space="preserve"> ir 12.45-17.00, penktadienį 8.00-12.00 ir 12.45-15.45.</w:t>
      </w:r>
      <w:r w:rsidR="004C32DF">
        <w:rPr>
          <w:rFonts w:cstheme="minorHAnsi"/>
          <w:bCs/>
          <w:color w:val="000000"/>
          <w:sz w:val="24"/>
          <w:szCs w:val="24"/>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BEE6CBC" w14:textId="589ABF46" w:rsidR="004C32DF" w:rsidRPr="00905F9E" w:rsidRDefault="00FB3C75" w:rsidP="004C32DF">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D855A7">
        <w:rPr>
          <w:rFonts w:eastAsia="Calibri" w:cstheme="minorHAnsi"/>
        </w:rPr>
        <w:t xml:space="preserve"> centrinės perkančiosios organizacijos funkcijas atliekanti </w:t>
      </w:r>
      <w:r w:rsidR="004C32DF" w:rsidRPr="00477BF8">
        <w:rPr>
          <w:rFonts w:eastAsia="Calibri" w:cstheme="minorHAnsi"/>
        </w:rPr>
        <w:t>–</w:t>
      </w:r>
      <w:r w:rsidR="004C32DF" w:rsidRPr="00E6504A">
        <w:rPr>
          <w:rFonts w:eastAsia="Calibri" w:cstheme="minorHAnsi"/>
        </w:rPr>
        <w:t xml:space="preserve"> Kėdainių rajono savivaldybės administracija</w:t>
      </w:r>
      <w:r w:rsidR="004C32DF">
        <w:rPr>
          <w:rFonts w:eastAsia="Calibri" w:cstheme="minorHAnsi"/>
        </w:rPr>
        <w:t xml:space="preserve">, </w:t>
      </w:r>
      <w:r w:rsidR="004C32DF" w:rsidRPr="00244994">
        <w:rPr>
          <w:rFonts w:eastAsia="Calibri" w:cstheme="minorHAnsi"/>
        </w:rPr>
        <w:t xml:space="preserve">juridinio asmens kodas </w:t>
      </w:r>
      <w:r w:rsidR="004C32DF">
        <w:rPr>
          <w:rFonts w:eastAsia="Calibri" w:cstheme="minorHAnsi"/>
        </w:rPr>
        <w:t>188768545</w:t>
      </w:r>
      <w:r w:rsidR="004C32DF" w:rsidRPr="00244994">
        <w:rPr>
          <w:rFonts w:eastAsia="Calibri" w:cstheme="minorHAnsi"/>
        </w:rPr>
        <w:t xml:space="preserve">, adresas </w:t>
      </w:r>
      <w:r w:rsidR="004C32DF">
        <w:rPr>
          <w:rFonts w:eastAsia="Calibri" w:cstheme="minorHAnsi"/>
        </w:rPr>
        <w:t>J. Basanavičiaus g. 36, 57288 Kėdainiai</w:t>
      </w:r>
      <w:r w:rsidR="004C32DF" w:rsidRPr="00244994">
        <w:rPr>
          <w:rFonts w:eastAsia="Calibri" w:cstheme="minorHAnsi"/>
        </w:rPr>
        <w:t>, darbo laikas</w:t>
      </w:r>
      <w:r w:rsidR="004C32DF">
        <w:rPr>
          <w:rFonts w:eastAsia="Calibri" w:cstheme="minorHAnsi"/>
        </w:rPr>
        <w:t>:</w:t>
      </w:r>
      <w:r w:rsidR="004C32DF" w:rsidRPr="00244994">
        <w:rPr>
          <w:rFonts w:eastAsia="Calibri" w:cstheme="minorHAnsi"/>
        </w:rPr>
        <w:t xml:space="preserve"> </w:t>
      </w:r>
      <w:r w:rsidR="004C32DF">
        <w:rPr>
          <w:rFonts w:eastAsia="Calibri" w:cstheme="minorHAnsi"/>
        </w:rPr>
        <w:t>pirmadienį</w:t>
      </w:r>
      <w:r w:rsidR="004C32DF" w:rsidRPr="00477BF8">
        <w:rPr>
          <w:rFonts w:eastAsia="Calibri" w:cstheme="minorHAnsi"/>
        </w:rPr>
        <w:t>–</w:t>
      </w:r>
      <w:r w:rsidR="004C32DF">
        <w:rPr>
          <w:rFonts w:eastAsia="Calibri" w:cstheme="minorHAnsi"/>
        </w:rPr>
        <w:t>ketvirtadienį</w:t>
      </w:r>
      <w:r w:rsidR="004C32DF" w:rsidRPr="00477BF8">
        <w:rPr>
          <w:rFonts w:eastAsia="Calibri" w:cstheme="minorHAnsi"/>
        </w:rPr>
        <w:t xml:space="preserve"> 8.00–17.00</w:t>
      </w:r>
      <w:r w:rsidR="004C32DF">
        <w:rPr>
          <w:rFonts w:eastAsia="Calibri" w:cstheme="minorHAnsi"/>
        </w:rPr>
        <w:t xml:space="preserve">, penktadienį </w:t>
      </w:r>
      <w:r w:rsidR="004C32DF" w:rsidRPr="00477BF8">
        <w:rPr>
          <w:rFonts w:eastAsia="Calibri" w:cstheme="minorHAnsi"/>
        </w:rPr>
        <w:t>8.00–15.45</w:t>
      </w:r>
      <w:r w:rsidR="004C32DF">
        <w:rPr>
          <w:rFonts w:eastAsia="Calibri" w:cstheme="minorHAnsi"/>
        </w:rPr>
        <w:t>, p</w:t>
      </w:r>
      <w:r w:rsidR="004C32DF" w:rsidRPr="00477BF8">
        <w:rPr>
          <w:rFonts w:eastAsia="Calibri" w:cstheme="minorHAnsi"/>
        </w:rPr>
        <w:t>ietų pertrauka 12.00–12.45</w:t>
      </w:r>
      <w:r w:rsidR="004C32DF" w:rsidRPr="00244994">
        <w:rPr>
          <w:rFonts w:eastAsia="Calibri" w:cstheme="minorHAnsi"/>
        </w:rPr>
        <w:t xml:space="preserve">. Sutartį pasirašys </w:t>
      </w:r>
      <w:r w:rsidR="004C32DF">
        <w:rPr>
          <w:rFonts w:cstheme="minorHAnsi"/>
        </w:rPr>
        <w:t>perkančioji organizacija</w:t>
      </w:r>
      <w:r w:rsidR="004C32DF" w:rsidRPr="00244994">
        <w:rPr>
          <w:rFonts w:eastAsia="Calibri" w:cstheme="minorHAnsi"/>
        </w:rPr>
        <w:t>.</w:t>
      </w:r>
      <w:r w:rsidR="004C32DF">
        <w:rPr>
          <w:rFonts w:eastAsia="Calibri" w:cstheme="minorHAnsi"/>
        </w:rPr>
        <w:t xml:space="preserve"> </w:t>
      </w:r>
    </w:p>
    <w:p w14:paraId="102D47FE" w14:textId="51A8AAAD" w:rsidR="00072051" w:rsidRPr="004939D6" w:rsidRDefault="00072051" w:rsidP="00072051">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Pr>
          <w:rFonts w:cstheme="minorHAnsi"/>
          <w:color w:val="000000" w:themeColor="text1"/>
        </w:rPr>
        <w:t xml:space="preserve"> šiame kataloge nėra techninės specifikacijos reikalavimus atitinkančių paslaugų.</w:t>
      </w:r>
      <w:r w:rsidRPr="004939D6">
        <w:rPr>
          <w:rFonts w:cstheme="minorHAnsi"/>
          <w:color w:val="000000" w:themeColor="text1"/>
        </w:rPr>
        <w:t xml:space="preserve">  </w:t>
      </w:r>
    </w:p>
    <w:p w14:paraId="52EA068B" w14:textId="79DF17EA"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72051">
            <w:t>yra</w:t>
          </w:r>
        </w:sdtContent>
      </w:sdt>
      <w:r w:rsidR="00A100C8" w:rsidRPr="004939D6" w:rsidDel="00A100C8">
        <w:rPr>
          <w:rFonts w:cstheme="minorHAnsi"/>
        </w:rPr>
        <w:t xml:space="preserve"> </w:t>
      </w:r>
      <w:r w:rsidR="00091F01" w:rsidRPr="004939D6">
        <w:rPr>
          <w:rFonts w:cstheme="minorHAnsi"/>
        </w:rPr>
        <w:t xml:space="preserve">sudaroma. </w:t>
      </w:r>
    </w:p>
    <w:p w14:paraId="5CF3960A" w14:textId="750B0154" w:rsidR="00072051" w:rsidRPr="005044B4" w:rsidRDefault="004F6423" w:rsidP="00072051">
      <w:pPr>
        <w:pStyle w:val="Sraopastraipa"/>
        <w:spacing w:line="240" w:lineRule="auto"/>
        <w:ind w:left="0" w:firstLine="709"/>
        <w:rPr>
          <w:rFonts w:cstheme="minorHAnsi"/>
          <w:sz w:val="22"/>
          <w:szCs w:val="22"/>
        </w:rPr>
      </w:pPr>
      <w:r w:rsidRPr="00072051">
        <w:t>1.5.</w:t>
      </w:r>
      <w:r w:rsidRPr="00072051">
        <w:rPr>
          <w:i/>
          <w:iCs/>
        </w:rPr>
        <w:t xml:space="preserve"> </w:t>
      </w:r>
      <w:r w:rsidR="00072051" w:rsidRPr="00072051">
        <w:rPr>
          <w:rFonts w:cstheme="minorHAnsi"/>
          <w:sz w:val="22"/>
          <w:szCs w:val="22"/>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 papunkčiu </w:t>
      </w:r>
      <w:r w:rsidR="00072051" w:rsidRPr="005044B4">
        <w:rPr>
          <w:rFonts w:cstheme="minorHAnsi"/>
          <w:sz w:val="22"/>
          <w:szCs w:val="22"/>
        </w:rPr>
        <w:t>(reikalavimai nurodyti</w:t>
      </w:r>
      <w:r w:rsidR="001578F3" w:rsidRPr="005044B4">
        <w:rPr>
          <w:rFonts w:cstheme="minorHAnsi"/>
          <w:sz w:val="22"/>
          <w:szCs w:val="22"/>
        </w:rPr>
        <w:t xml:space="preserve"> </w:t>
      </w:r>
      <w:r w:rsidR="001578F3" w:rsidRPr="005044B4">
        <w:rPr>
          <w:rFonts w:cstheme="minorHAnsi"/>
        </w:rPr>
        <w:t>specialiųjų pirkimo sąlygų</w:t>
      </w:r>
      <w:r w:rsidR="00072051" w:rsidRPr="005044B4">
        <w:rPr>
          <w:rFonts w:cstheme="minorHAnsi"/>
          <w:sz w:val="22"/>
          <w:szCs w:val="22"/>
        </w:rPr>
        <w:t xml:space="preserve"> 6 priedo „Sutarties projektas“ 4.2.7. papunktyje).</w:t>
      </w:r>
    </w:p>
    <w:p w14:paraId="15179C0E" w14:textId="07CFD83A" w:rsidR="00257685" w:rsidRDefault="003D3DF5" w:rsidP="00072051">
      <w:pPr>
        <w:pStyle w:val="Sraopastraipa"/>
        <w:spacing w:line="240" w:lineRule="auto"/>
        <w:ind w:left="0" w:firstLine="709"/>
        <w:rPr>
          <w:rFonts w:eastAsia="Arial" w:cstheme="minorHAnsi"/>
        </w:rPr>
      </w:pPr>
      <w:r w:rsidRPr="00072051">
        <w:rPr>
          <w:rFonts w:eastAsia="Arial" w:cstheme="minorHAnsi"/>
        </w:rPr>
        <w:t>1.</w:t>
      </w:r>
      <w:r w:rsidR="00072051" w:rsidRPr="00072051">
        <w:rPr>
          <w:rFonts w:eastAsia="Arial" w:cstheme="minorHAnsi"/>
        </w:rPr>
        <w:t>6</w:t>
      </w:r>
      <w:r w:rsidRPr="00072051">
        <w:rPr>
          <w:rFonts w:eastAsia="Arial" w:cstheme="minorHAnsi"/>
        </w:rPr>
        <w:t>.</w:t>
      </w:r>
      <w:r w:rsidR="00CA1A1C" w:rsidRPr="00072051">
        <w:rPr>
          <w:rFonts w:eastAsia="Arial" w:cstheme="minorHAnsi"/>
        </w:rPr>
        <w:t xml:space="preserve"> </w:t>
      </w:r>
      <w:r w:rsidR="4B7098B6" w:rsidRPr="00072051">
        <w:rPr>
          <w:rFonts w:eastAsia="Arial" w:cstheme="minorHAnsi"/>
        </w:rPr>
        <w:t>Bendrosios</w:t>
      </w:r>
      <w:r w:rsidR="00931CA2" w:rsidRPr="00072051">
        <w:rPr>
          <w:rFonts w:eastAsia="Arial" w:cstheme="minorHAnsi"/>
        </w:rPr>
        <w:t xml:space="preserve"> pirkimo</w:t>
      </w:r>
      <w:r w:rsidR="4B7098B6" w:rsidRPr="00072051">
        <w:rPr>
          <w:rFonts w:eastAsia="Arial" w:cstheme="minorHAnsi"/>
        </w:rPr>
        <w:t xml:space="preserve"> sąlygos yra neatskiriama ši</w:t>
      </w:r>
      <w:r w:rsidR="00931CA2" w:rsidRPr="00072051">
        <w:rPr>
          <w:rFonts w:eastAsia="Arial" w:cstheme="minorHAnsi"/>
        </w:rPr>
        <w:t>ų</w:t>
      </w:r>
      <w:r w:rsidR="4B7098B6" w:rsidRPr="00072051">
        <w:rPr>
          <w:rFonts w:eastAsia="Arial" w:cstheme="minorHAnsi"/>
        </w:rPr>
        <w:t xml:space="preserve"> pirkimo sąlygų dalis.</w:t>
      </w:r>
    </w:p>
    <w:p w14:paraId="6698AD3A" w14:textId="3EE6AAAD" w:rsidR="00406538" w:rsidRDefault="008556AE" w:rsidP="009A3E0F">
      <w:pPr>
        <w:spacing w:line="240" w:lineRule="auto"/>
        <w:ind w:firstLine="720"/>
        <w:rPr>
          <w:rFonts w:cs="Times New Roman"/>
          <w:szCs w:val="24"/>
        </w:rPr>
      </w:pPr>
      <w:r>
        <w:rPr>
          <w:rFonts w:eastAsia="Arial" w:cstheme="minorHAnsi"/>
        </w:rPr>
        <w:t xml:space="preserve">1.7. </w:t>
      </w:r>
      <w:r w:rsidR="00865542">
        <w:rPr>
          <w:rFonts w:cs="Times New Roman"/>
          <w:szCs w:val="24"/>
        </w:rPr>
        <w:t>Perkančioji organizacija</w:t>
      </w:r>
      <w:r w:rsidR="00406538"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00406538" w:rsidRPr="00CD79F3">
          <w:rPr>
            <w:rStyle w:val="Hipersaitas"/>
            <w:rFonts w:cs="Times New Roman"/>
            <w:szCs w:val="24"/>
          </w:rPr>
          <w:t>www.kedainiai.lt</w:t>
        </w:r>
      </w:hyperlink>
      <w:r w:rsidR="00406538" w:rsidRPr="00DF3CE2">
        <w:rPr>
          <w:rFonts w:cs="Times New Roman"/>
          <w:szCs w:val="24"/>
        </w:rPr>
        <w:t xml:space="preserve"> skyriaus „Teisinė informacija"  srityje „Asmens duomenų apsauga“.</w:t>
      </w:r>
    </w:p>
    <w:p w14:paraId="1172E1E8" w14:textId="0A3A6CDE" w:rsidR="008556AE" w:rsidRPr="008556AE" w:rsidRDefault="008556AE" w:rsidP="008556AE">
      <w:pPr>
        <w:pStyle w:val="Sraopastraipa"/>
        <w:spacing w:line="240" w:lineRule="auto"/>
        <w:ind w:left="0" w:firstLine="709"/>
        <w:jc w:val="left"/>
        <w:rPr>
          <w:rFonts w:cstheme="minorHAnsi"/>
          <w:sz w:val="22"/>
          <w:szCs w:val="22"/>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7A30" w14:textId="6C0B51AE" w:rsidR="00717457" w:rsidRPr="00CB47B8" w:rsidRDefault="00651664" w:rsidP="00717457">
      <w:pPr>
        <w:tabs>
          <w:tab w:val="left" w:pos="993"/>
        </w:tabs>
        <w:spacing w:line="240" w:lineRule="auto"/>
      </w:pPr>
      <w:r>
        <w:rPr>
          <w:rFonts w:cstheme="minorHAnsi"/>
        </w:rPr>
        <w:t xml:space="preserve">Perkančioji organizacija </w:t>
      </w:r>
      <w:r w:rsidR="00FB3C75" w:rsidRPr="00244994">
        <w:rPr>
          <w:rFonts w:eastAsia="Calibri" w:cstheme="minorHAnsi"/>
          <w:color w:val="000000" w:themeColor="text1"/>
        </w:rPr>
        <w:t xml:space="preserve">numato įsigyti </w:t>
      </w:r>
      <w:r w:rsidR="00717457">
        <w:t>viešo</w:t>
      </w:r>
      <w:r w:rsidR="00717457" w:rsidRPr="00CB47B8">
        <w:t>j</w:t>
      </w:r>
      <w:r w:rsidR="00717457">
        <w:t>o tualeto</w:t>
      </w:r>
      <w:r w:rsidR="00717457" w:rsidRPr="00CB47B8">
        <w:t>, esančių Radvilų g. 9, Kė</w:t>
      </w:r>
      <w:r w:rsidR="00717457">
        <w:t>dainiuose, priežiūros paslaugas. T</w:t>
      </w:r>
      <w:r w:rsidR="00717457" w:rsidRPr="00CB47B8">
        <w:t>ualeto išplanavimas (39,84 kv.</w:t>
      </w:r>
      <w:r w:rsidR="00717457">
        <w:t xml:space="preserve"> </w:t>
      </w:r>
      <w:r w:rsidR="00717457" w:rsidRPr="00CB47B8">
        <w:t>m): 4 patalpos</w:t>
      </w:r>
      <w:r w:rsidR="00717457">
        <w:t xml:space="preserve"> (vyrų, moterų, </w:t>
      </w:r>
      <w:r w:rsidR="008D49CC">
        <w:t>asmenų su negalia</w:t>
      </w:r>
      <w:r w:rsidR="00717457" w:rsidRPr="00CB47B8">
        <w:t xml:space="preserve">, bendra patalpa) ir patalpa budinčiam darbuotojui. </w:t>
      </w:r>
    </w:p>
    <w:p w14:paraId="2E5603D9" w14:textId="21063DB6" w:rsidR="00717457" w:rsidRPr="00717457" w:rsidRDefault="00717457" w:rsidP="00717457">
      <w:pPr>
        <w:pStyle w:val="Betarp"/>
        <w:numPr>
          <w:ilvl w:val="1"/>
          <w:numId w:val="21"/>
        </w:numPr>
        <w:tabs>
          <w:tab w:val="left" w:pos="1134"/>
        </w:tabs>
        <w:ind w:left="0" w:firstLine="709"/>
        <w:contextualSpacing/>
        <w:rPr>
          <w:rFonts w:cstheme="minorHAnsi"/>
          <w:color w:val="FF0000"/>
        </w:rPr>
      </w:pPr>
      <w:bookmarkStart w:id="11" w:name="_Toc137194949"/>
      <w:r w:rsidRPr="00244994">
        <w:rPr>
          <w:rFonts w:cstheme="minorHAnsi"/>
        </w:rPr>
        <w:t xml:space="preserve">Reikalavimai </w:t>
      </w:r>
      <w:r>
        <w:rPr>
          <w:rFonts w:cstheme="minorHAnsi"/>
        </w:rPr>
        <w:t>p</w:t>
      </w:r>
      <w:r w:rsidRPr="00244994">
        <w:rPr>
          <w:rFonts w:cstheme="minorHAnsi"/>
        </w:rPr>
        <w:t xml:space="preserve">irkimo objektui nustatyti </w:t>
      </w:r>
      <w:r w:rsidRPr="005044B4">
        <w:rPr>
          <w:rFonts w:cstheme="minorHAnsi"/>
        </w:rPr>
        <w:t xml:space="preserve">specialiųjų </w:t>
      </w:r>
      <w:r w:rsidR="001578F3" w:rsidRPr="005044B4">
        <w:rPr>
          <w:rFonts w:cstheme="minorHAnsi"/>
        </w:rPr>
        <w:t xml:space="preserve">pirkimo </w:t>
      </w:r>
      <w:r w:rsidRPr="005044B4">
        <w:rPr>
          <w:rFonts w:cstheme="minorHAnsi"/>
        </w:rPr>
        <w:t>sąlygų 4 priede.</w:t>
      </w:r>
    </w:p>
    <w:p w14:paraId="34DE553A" w14:textId="1DD53F4C" w:rsidR="00717457" w:rsidRDefault="00717457" w:rsidP="00717457">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w:t>
      </w:r>
      <w:r w:rsidR="00D855A7">
        <w:rPr>
          <w:rFonts w:cstheme="minorHAnsi"/>
        </w:rPr>
        <w:t xml:space="preserve">1, </w:t>
      </w:r>
      <w:r>
        <w:rPr>
          <w:rFonts w:cstheme="minorHAnsi"/>
        </w:rPr>
        <w:t>4</w:t>
      </w:r>
      <w:r w:rsidR="00D855A7">
        <w:rPr>
          <w:rFonts w:cstheme="minorHAnsi"/>
        </w:rPr>
        <w:t>, 5, 6</w:t>
      </w:r>
      <w:r>
        <w:rPr>
          <w:rFonts w:cstheme="minorHAnsi"/>
        </w:rPr>
        <w:t xml:space="preserve"> </w:t>
      </w:r>
      <w:r w:rsidRPr="00244994">
        <w:rPr>
          <w:rFonts w:cstheme="minorHAnsi"/>
        </w:rPr>
        <w:t>pried</w:t>
      </w:r>
      <w:r w:rsidR="00D855A7">
        <w:rPr>
          <w:rFonts w:cstheme="minorHAnsi"/>
        </w:rPr>
        <w:t>uose</w:t>
      </w:r>
      <w:r w:rsidRPr="00244994">
        <w:rPr>
          <w:rFonts w:cstheme="minorHAnsi"/>
        </w:rPr>
        <w:t>.</w:t>
      </w:r>
    </w:p>
    <w:p w14:paraId="50787127" w14:textId="77777777" w:rsidR="00717457" w:rsidRDefault="00717457" w:rsidP="00717457">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799D244" w14:textId="77777777" w:rsidR="00717457" w:rsidRPr="003943EC" w:rsidRDefault="00717457" w:rsidP="00717457">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w:t>
      </w:r>
      <w:r w:rsidRPr="00046522">
        <w:rPr>
          <w:color w:val="000000"/>
        </w:rPr>
        <w:lastRenderedPageBreak/>
        <w:t>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740A8D3" w14:textId="77777777" w:rsidR="00717457" w:rsidRPr="00C74752" w:rsidRDefault="00717457" w:rsidP="00717457">
      <w:pPr>
        <w:pStyle w:val="Sraopastraipa"/>
        <w:numPr>
          <w:ilvl w:val="1"/>
          <w:numId w:val="21"/>
        </w:numPr>
        <w:spacing w:line="240" w:lineRule="auto"/>
        <w:ind w:left="0" w:firstLine="709"/>
        <w:rPr>
          <w:rFonts w:cstheme="minorHAnsi"/>
          <w:i/>
          <w:iCs/>
        </w:rPr>
      </w:pPr>
      <w:bookmarkStart w:id="12" w:name="_Toc137194950"/>
      <w:r w:rsidRPr="00C74752">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Pr>
          <w:rFonts w:cstheme="minorHAnsi"/>
        </w:rPr>
        <w:t>1</w:t>
      </w:r>
      <w:r w:rsidRPr="00C74752">
        <w:rPr>
          <w:rFonts w:cstheme="minorHAnsi"/>
          <w:color w:val="00B050"/>
        </w:rPr>
        <w:t xml:space="preserve"> </w:t>
      </w:r>
      <w:r w:rsidRPr="00C74752">
        <w:rPr>
          <w:rFonts w:cstheme="minorHAnsi"/>
        </w:rPr>
        <w:t xml:space="preserve">priede. </w:t>
      </w:r>
    </w:p>
    <w:p w14:paraId="66999D09" w14:textId="77777777" w:rsidR="00717457" w:rsidRPr="00817AB9" w:rsidRDefault="00717457" w:rsidP="00717457">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2E2A622C" w14:textId="77777777" w:rsidR="00717457" w:rsidRDefault="00717457" w:rsidP="00717457">
      <w:pPr>
        <w:spacing w:line="240" w:lineRule="auto"/>
        <w:ind w:firstLine="709"/>
        <w:rPr>
          <w:rFonts w:ascii="Arial" w:eastAsia="Arial" w:hAnsi="Arial" w:cs="Arial"/>
        </w:rPr>
      </w:pPr>
      <w:r>
        <w:rPr>
          <w:rFonts w:cstheme="minorHAnsi"/>
        </w:rPr>
        <w:t xml:space="preserve"> </w:t>
      </w: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569EA65" w14:textId="77777777" w:rsidR="00717457" w:rsidRPr="00F8218F" w:rsidRDefault="00717457" w:rsidP="00717457">
      <w:pPr>
        <w:pStyle w:val="Sraopastraipa"/>
        <w:numPr>
          <w:ilvl w:val="1"/>
          <w:numId w:val="21"/>
        </w:numPr>
        <w:spacing w:line="240" w:lineRule="auto"/>
        <w:rPr>
          <w:rFonts w:cstheme="minorHAnsi"/>
        </w:rPr>
      </w:pPr>
      <w:bookmarkStart w:id="13" w:name="_Toc137194951"/>
      <w:r w:rsidRPr="000116D9">
        <w:rPr>
          <w:rFonts w:cstheme="minorHAnsi"/>
          <w:iCs/>
        </w:rPr>
        <w:t xml:space="preserve">Reikalavimai, susiję su nacionaliniu saugumu, netaikomi. </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0B6537E1" w14:textId="77777777" w:rsidR="00717457" w:rsidRPr="00F70558" w:rsidRDefault="00717457" w:rsidP="0071745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Pr>
          <w:rFonts w:cstheme="minorHAnsi"/>
        </w:rPr>
        <w:t>5</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451D65B1" w14:textId="77777777" w:rsidR="00717457" w:rsidRPr="00F70558" w:rsidRDefault="00717457" w:rsidP="00717457">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13D2FE90" w14:textId="77777777" w:rsidR="00717457" w:rsidRPr="00F70558" w:rsidRDefault="00717457" w:rsidP="0071745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207C83D3" w14:textId="77777777" w:rsidR="00717457" w:rsidRPr="00722914" w:rsidRDefault="00717457" w:rsidP="0071745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3DA0141" w14:textId="77777777" w:rsidR="00717457" w:rsidRPr="00F70558" w:rsidRDefault="00717457" w:rsidP="0071745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D6EFF05" w14:textId="77777777" w:rsidR="00717457" w:rsidRPr="00F70558" w:rsidRDefault="00717457" w:rsidP="0071745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63A2593" w14:textId="77777777" w:rsidR="00717457" w:rsidRDefault="00717457" w:rsidP="00717457">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5FC07289" w14:textId="77777777" w:rsidR="00717457" w:rsidRPr="00723492" w:rsidRDefault="00717457" w:rsidP="0071745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02E798DB" w14:textId="77777777" w:rsidR="00BC1B0B" w:rsidRPr="00504AD9" w:rsidRDefault="00BC1B0B" w:rsidP="00BC1B0B">
      <w:pPr>
        <w:pStyle w:val="Sraopastraipa"/>
        <w:spacing w:line="240" w:lineRule="auto"/>
        <w:ind w:left="0" w:firstLine="567"/>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36A7C052" w14:textId="77777777" w:rsidR="00BC1B0B" w:rsidRPr="00BC1B0B" w:rsidRDefault="00BC1B0B" w:rsidP="00BC1B0B">
      <w:pPr>
        <w:spacing w:line="240" w:lineRule="auto"/>
        <w:ind w:firstLine="397"/>
        <w:rPr>
          <w:rFonts w:eastAsia="Calibri" w:cstheme="minorHAnsi"/>
        </w:rPr>
      </w:pPr>
      <w:r w:rsidRPr="00BC1B0B">
        <w:rPr>
          <w:rFonts w:eastAsia="Calibri" w:cstheme="minorHAnsi"/>
        </w:rPr>
        <w:t xml:space="preserve">7.1.  </w:t>
      </w:r>
      <w:r w:rsidRPr="00BC1B0B">
        <w:rPr>
          <w:rFonts w:cstheme="minorHAnsi"/>
        </w:rPr>
        <w:t>Perkančioji organizacija</w:t>
      </w:r>
      <w:r w:rsidRPr="00BC1B0B">
        <w:rPr>
          <w:rFonts w:eastAsia="Calibri" w:cstheme="minorHAnsi"/>
        </w:rPr>
        <w:t xml:space="preserve"> ekonomiškai naudingiausią pasiūlymą išrenka pagal tiekėjo pasiūlyme nurodytą kainą, kuri turi būti apskaičiuota ir nurodyta taip, kaip reikalaujama specialiųjų pirkimo sąlygų priede 5 priede.</w:t>
      </w:r>
    </w:p>
    <w:p w14:paraId="5C89C907" w14:textId="77777777" w:rsidR="00BC1B0B" w:rsidRPr="00BC1B0B" w:rsidRDefault="00BC1B0B" w:rsidP="00BC1B0B">
      <w:pPr>
        <w:spacing w:line="240" w:lineRule="auto"/>
        <w:ind w:firstLine="397"/>
        <w:rPr>
          <w:rFonts w:cstheme="minorHAnsi"/>
        </w:rPr>
      </w:pPr>
      <w:r w:rsidRPr="00BC1B0B">
        <w:rPr>
          <w:rFonts w:cstheme="minorHAnsi"/>
          <w:color w:val="000000" w:themeColor="text1"/>
        </w:rPr>
        <w:t xml:space="preserve">7.2. Laimėjusiu pasiūlymu galės būti pripažintas tik 1 (vienas) ekonomiškai naudingiausias pasiūlymas, esantis pasiūlymų eilės pirmojoje vietoje. </w:t>
      </w:r>
    </w:p>
    <w:p w14:paraId="515F3582" w14:textId="72FCD9A6" w:rsidR="000006D8" w:rsidRDefault="00BC1B0B" w:rsidP="00EE38D1">
      <w:pPr>
        <w:pStyle w:val="Sraopastraipa"/>
        <w:spacing w:line="240" w:lineRule="auto"/>
        <w:ind w:left="0" w:firstLine="397"/>
        <w:rPr>
          <w:rStyle w:val="cf01"/>
          <w:rFonts w:asciiTheme="minorHAnsi" w:hAnsiTheme="minorHAnsi" w:cstheme="minorHAnsi"/>
          <w:sz w:val="21"/>
          <w:szCs w:val="21"/>
        </w:rPr>
      </w:pPr>
      <w:r w:rsidRPr="00BC1B0B">
        <w:rPr>
          <w:rStyle w:val="cf01"/>
          <w:rFonts w:asciiTheme="minorHAnsi" w:hAnsiTheme="minorHAnsi" w:cstheme="minorHAnsi"/>
          <w:sz w:val="21"/>
          <w:szCs w:val="21"/>
        </w:rPr>
        <w:t xml:space="preserve">7.3. </w:t>
      </w:r>
      <w:r w:rsidR="000006D8">
        <w:rPr>
          <w:rStyle w:val="cf01"/>
          <w:rFonts w:asciiTheme="minorHAnsi" w:hAnsiTheme="minorHAnsi" w:cstheme="minorHAnsi"/>
          <w:sz w:val="21"/>
          <w:szCs w:val="21"/>
        </w:rPr>
        <w:t xml:space="preserve">Tiekėjo pasiūlymą sudaro: </w:t>
      </w:r>
      <w:r w:rsidR="000006D8" w:rsidRPr="006126AA">
        <w:rPr>
          <w:rFonts w:cs="Times New Roman"/>
          <w:szCs w:val="24"/>
        </w:rPr>
        <w:t xml:space="preserve">užpildytas ir pasirašytas pasiūlymas, parengtas pagal </w:t>
      </w:r>
      <w:r w:rsidR="000006D8">
        <w:rPr>
          <w:rFonts w:cs="Times New Roman"/>
          <w:szCs w:val="24"/>
        </w:rPr>
        <w:t xml:space="preserve">specialiųjų pirkimo </w:t>
      </w:r>
      <w:r w:rsidR="000006D8" w:rsidRPr="006126AA">
        <w:rPr>
          <w:rFonts w:cs="Times New Roman"/>
          <w:szCs w:val="24"/>
        </w:rPr>
        <w:t xml:space="preserve">sąlygų </w:t>
      </w:r>
      <w:r w:rsidR="000006D8">
        <w:rPr>
          <w:rFonts w:cs="Times New Roman"/>
          <w:szCs w:val="24"/>
        </w:rPr>
        <w:t>5</w:t>
      </w:r>
      <w:r w:rsidR="000006D8" w:rsidRPr="006126AA">
        <w:rPr>
          <w:rFonts w:cs="Times New Roman"/>
          <w:szCs w:val="24"/>
        </w:rPr>
        <w:t xml:space="preserve"> priedą; jungtinės veiklos (partnerystės) sutarties skaitmeninė kopija </w:t>
      </w:r>
      <w:r w:rsidR="000006D8" w:rsidRPr="006126AA">
        <w:rPr>
          <w:rFonts w:cs="Times New Roman"/>
          <w:i/>
          <w:iCs/>
          <w:szCs w:val="24"/>
        </w:rPr>
        <w:t>(kai dalyvauja ūkio subjektų grupė)</w:t>
      </w:r>
      <w:r w:rsidR="000006D8" w:rsidRPr="006126AA">
        <w:rPr>
          <w:rFonts w:cs="Times New Roman"/>
          <w:szCs w:val="24"/>
        </w:rPr>
        <w:t xml:space="preserve">; </w:t>
      </w:r>
      <w:r w:rsidR="000006D8">
        <w:rPr>
          <w:rFonts w:cs="Times New Roman"/>
          <w:szCs w:val="24"/>
        </w:rPr>
        <w:t xml:space="preserve"> </w:t>
      </w:r>
      <w:r w:rsidR="000006D8" w:rsidRPr="006126AA">
        <w:rPr>
          <w:rFonts w:cs="Times New Roman"/>
          <w:szCs w:val="24"/>
        </w:rPr>
        <w:t>įgaliojim</w:t>
      </w:r>
      <w:r w:rsidR="000006D8">
        <w:rPr>
          <w:rFonts w:cs="Times New Roman"/>
          <w:szCs w:val="24"/>
        </w:rPr>
        <w:t>o</w:t>
      </w:r>
      <w:r w:rsidR="000006D8" w:rsidRPr="006126AA">
        <w:rPr>
          <w:rFonts w:cs="Times New Roman"/>
          <w:szCs w:val="24"/>
        </w:rPr>
        <w:t xml:space="preserve"> ar kit</w:t>
      </w:r>
      <w:r w:rsidR="000006D8">
        <w:rPr>
          <w:rFonts w:cs="Times New Roman"/>
          <w:szCs w:val="24"/>
        </w:rPr>
        <w:t>o</w:t>
      </w:r>
      <w:r w:rsidR="000006D8" w:rsidRPr="006126AA">
        <w:rPr>
          <w:rFonts w:cs="Times New Roman"/>
          <w:szCs w:val="24"/>
        </w:rPr>
        <w:t xml:space="preserve"> dokument</w:t>
      </w:r>
      <w:r w:rsidR="000006D8">
        <w:rPr>
          <w:rFonts w:cs="Times New Roman"/>
          <w:szCs w:val="24"/>
        </w:rPr>
        <w:t>o</w:t>
      </w:r>
      <w:r w:rsidR="000006D8" w:rsidRPr="006126AA">
        <w:rPr>
          <w:rFonts w:cs="Times New Roman"/>
          <w:szCs w:val="24"/>
        </w:rPr>
        <w:t xml:space="preserve"> (pvz., pareigybės aprašym</w:t>
      </w:r>
      <w:r w:rsidR="000006D8">
        <w:rPr>
          <w:rFonts w:cs="Times New Roman"/>
          <w:szCs w:val="24"/>
        </w:rPr>
        <w:t>as</w:t>
      </w:r>
      <w:r w:rsidR="000006D8" w:rsidRPr="006126AA">
        <w:rPr>
          <w:rFonts w:cs="Times New Roman"/>
          <w:szCs w:val="24"/>
        </w:rPr>
        <w:t>), suteikian</w:t>
      </w:r>
      <w:r w:rsidR="000006D8">
        <w:rPr>
          <w:rFonts w:cs="Times New Roman"/>
          <w:szCs w:val="24"/>
        </w:rPr>
        <w:t>čio</w:t>
      </w:r>
      <w:r w:rsidR="000006D8" w:rsidRPr="006126AA">
        <w:rPr>
          <w:rFonts w:cs="Times New Roman"/>
          <w:szCs w:val="24"/>
        </w:rPr>
        <w:t xml:space="preserve"> teisę pasirašyti tiekėjo pasiūlymą, skaitmeninė kopija </w:t>
      </w:r>
      <w:r w:rsidR="000006D8" w:rsidRPr="006126AA">
        <w:rPr>
          <w:rFonts w:cs="Times New Roman"/>
          <w:i/>
          <w:iCs/>
          <w:szCs w:val="24"/>
        </w:rPr>
        <w:t>(taikoma, kai pasiūlymą ir kitus pirkimo dokumentus parašu patvirtina ne įmonės vadovas, o įgaliotas asmuo)</w:t>
      </w:r>
      <w:r w:rsidR="000006D8">
        <w:rPr>
          <w:rFonts w:cs="Times New Roman"/>
          <w:szCs w:val="24"/>
        </w:rPr>
        <w:t>.</w:t>
      </w:r>
    </w:p>
    <w:p w14:paraId="586D149A" w14:textId="10D81D7E" w:rsidR="00BC1B0B" w:rsidRPr="006126AA" w:rsidRDefault="000006D8" w:rsidP="00EE38D1">
      <w:pPr>
        <w:pStyle w:val="Sraopastraipa"/>
        <w:spacing w:line="240" w:lineRule="auto"/>
        <w:ind w:left="0" w:firstLine="397"/>
        <w:rPr>
          <w:rFonts w:cs="Times New Roman"/>
          <w:szCs w:val="24"/>
        </w:rPr>
      </w:pPr>
      <w:r>
        <w:rPr>
          <w:rStyle w:val="cf01"/>
          <w:rFonts w:asciiTheme="minorHAnsi" w:hAnsiTheme="minorHAnsi" w:cstheme="minorHAnsi"/>
          <w:sz w:val="21"/>
          <w:szCs w:val="21"/>
        </w:rPr>
        <w:t xml:space="preserve">7.4. </w:t>
      </w:r>
      <w:r w:rsidR="00BC1B0B" w:rsidRPr="00BC1B0B">
        <w:rPr>
          <w:rStyle w:val="cf01"/>
          <w:rFonts w:asciiTheme="minorHAnsi" w:hAnsiTheme="minorHAnsi" w:cstheme="minorHAnsi"/>
          <w:sz w:val="21"/>
          <w:szCs w:val="21"/>
        </w:rPr>
        <w:t>Perkančioji organizacija atmes tiekėjo pasiūlymą, jeigu nebus pateikt</w:t>
      </w:r>
      <w:r>
        <w:rPr>
          <w:rStyle w:val="cf01"/>
          <w:rFonts w:asciiTheme="minorHAnsi" w:hAnsiTheme="minorHAnsi" w:cstheme="minorHAnsi"/>
          <w:sz w:val="21"/>
          <w:szCs w:val="21"/>
        </w:rPr>
        <w:t>as</w:t>
      </w:r>
      <w:r w:rsidR="00BC1B0B">
        <w:rPr>
          <w:rStyle w:val="cf01"/>
          <w:rFonts w:asciiTheme="minorHAnsi" w:hAnsiTheme="minorHAnsi" w:cstheme="minorHAnsi"/>
          <w:sz w:val="21"/>
          <w:szCs w:val="21"/>
        </w:rPr>
        <w:t xml:space="preserve"> </w:t>
      </w:r>
      <w:r w:rsidR="00BC1B0B" w:rsidRPr="006126AA">
        <w:rPr>
          <w:rFonts w:cs="Times New Roman"/>
          <w:szCs w:val="24"/>
        </w:rPr>
        <w:t xml:space="preserve">užpildytas ir pasirašytas pasiūlymas, parengtas pagal </w:t>
      </w:r>
      <w:r w:rsidR="00BC1B0B">
        <w:rPr>
          <w:rFonts w:cs="Times New Roman"/>
          <w:szCs w:val="24"/>
        </w:rPr>
        <w:t xml:space="preserve">specialiųjų </w:t>
      </w:r>
      <w:r w:rsidR="00EE38D1">
        <w:rPr>
          <w:rFonts w:cs="Times New Roman"/>
          <w:szCs w:val="24"/>
        </w:rPr>
        <w:t xml:space="preserve">pirkimo </w:t>
      </w:r>
      <w:r w:rsidR="00BC1B0B" w:rsidRPr="006126AA">
        <w:rPr>
          <w:rFonts w:cs="Times New Roman"/>
          <w:szCs w:val="24"/>
        </w:rPr>
        <w:t xml:space="preserve">sąlygų </w:t>
      </w:r>
      <w:r w:rsidR="00395722">
        <w:rPr>
          <w:rFonts w:cs="Times New Roman"/>
          <w:szCs w:val="24"/>
        </w:rPr>
        <w:t>5</w:t>
      </w:r>
      <w:r w:rsidR="00BC1B0B" w:rsidRPr="006126AA">
        <w:rPr>
          <w:rFonts w:cs="Times New Roman"/>
          <w:szCs w:val="24"/>
        </w:rPr>
        <w:t xml:space="preserve"> priedą</w:t>
      </w:r>
      <w:r>
        <w:rPr>
          <w:rFonts w:cs="Times New Roman"/>
          <w:szCs w:val="24"/>
        </w:rPr>
        <w:t>.</w:t>
      </w:r>
    </w:p>
    <w:p w14:paraId="6BBC347B" w14:textId="77777777" w:rsidR="00BC1B0B" w:rsidRDefault="00BC1B0B" w:rsidP="00BC1B0B"/>
    <w:p w14:paraId="5F28C774" w14:textId="2E363909" w:rsidR="00F5411E" w:rsidRPr="00A84437" w:rsidRDefault="00F5411E" w:rsidP="00BC1B0B">
      <w:pPr>
        <w:pStyle w:val="Betarp"/>
        <w:ind w:firstLine="397"/>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2B9880C5" w14:textId="206C9400" w:rsidR="00395722" w:rsidRDefault="00395722" w:rsidP="00395722">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w:t>
      </w:r>
      <w:r>
        <w:t>Sutarties sąlygos pateikiamos specialiųjų p</w:t>
      </w:r>
      <w:r w:rsidRPr="127DD6E8">
        <w:t>irkimo sąlygų</w:t>
      </w:r>
      <w:r>
        <w:t xml:space="preserve"> </w:t>
      </w:r>
      <w:r w:rsidR="00173EBA">
        <w:t>6</w:t>
      </w:r>
      <w:r w:rsidRPr="00244994">
        <w:rPr>
          <w:rFonts w:cstheme="minorHAnsi"/>
          <w:color w:val="00B050"/>
        </w:rPr>
        <w:t xml:space="preserve"> </w:t>
      </w:r>
      <w:r w:rsidRPr="004A0305">
        <w:rPr>
          <w:rFonts w:cstheme="minorHAnsi"/>
        </w:rPr>
        <w:t xml:space="preserve">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62E78A" w:rsidR="00E250DF" w:rsidRDefault="00395722" w:rsidP="00F77A5D">
      <w:pPr>
        <w:pStyle w:val="Betarp"/>
        <w:spacing w:line="276" w:lineRule="auto"/>
        <w:ind w:firstLine="0"/>
        <w:contextualSpacing/>
        <w:rPr>
          <w:rFonts w:ascii="Arial" w:eastAsiaTheme="minorHAnsi" w:hAnsi="Arial" w:cs="Arial"/>
        </w:rPr>
      </w:pPr>
      <w:r>
        <w:rPr>
          <w:rFonts w:ascii="Arial" w:eastAsiaTheme="minorHAnsi" w:hAnsi="Arial" w:cs="Arial"/>
        </w:rPr>
        <w:t>9.1. Kitos sąlygos nenustatomos.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2C4F6B8" w14:textId="77777777" w:rsidR="00395722" w:rsidRPr="00CB237B" w:rsidRDefault="00395722" w:rsidP="00395722">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2939BD33" w14:textId="77777777" w:rsidR="00395722" w:rsidRPr="008A37DA" w:rsidRDefault="00395722" w:rsidP="00395722">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271C0487" w14:textId="77777777" w:rsidR="00395722" w:rsidRPr="001D567F" w:rsidRDefault="00395722" w:rsidP="00395722">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8E66EF4" w14:textId="77777777" w:rsidR="00395722" w:rsidRPr="003878F0" w:rsidRDefault="00395722" w:rsidP="00395722">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3B3B8485" w14:textId="77777777" w:rsidR="00395722" w:rsidRPr="004C03F1" w:rsidRDefault="00395722" w:rsidP="00395722">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57C226" w14:textId="77777777" w:rsidR="00395722" w:rsidRPr="00C3734E" w:rsidRDefault="00395722" w:rsidP="00395722">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42C011DB" w14:textId="77777777" w:rsidR="00395722" w:rsidRDefault="00395722" w:rsidP="00395722">
      <w:pPr>
        <w:spacing w:line="240" w:lineRule="auto"/>
        <w:ind w:firstLine="720"/>
        <w:rPr>
          <w:rFonts w:eastAsia="Arial" w:cstheme="minorHAnsi"/>
          <w:i/>
          <w:color w:val="7030A0"/>
        </w:rPr>
      </w:pPr>
    </w:p>
    <w:p w14:paraId="5D79E7AE" w14:textId="77777777" w:rsidR="00395722" w:rsidRDefault="00395722" w:rsidP="00395722">
      <w:pPr>
        <w:spacing w:line="240" w:lineRule="auto"/>
        <w:ind w:firstLine="720"/>
        <w:rPr>
          <w:rFonts w:eastAsia="Arial" w:cstheme="minorHAnsi"/>
          <w:i/>
          <w:color w:val="7030A0"/>
        </w:rPr>
      </w:pPr>
      <w:r>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28B9F859" w14:textId="77777777" w:rsidR="00395722" w:rsidRDefault="00395722" w:rsidP="00395722">
      <w:pPr>
        <w:spacing w:line="240" w:lineRule="auto"/>
        <w:ind w:firstLine="720"/>
        <w:rPr>
          <w:rFonts w:ascii="Arial" w:eastAsia="Arial" w:hAnsi="Arial" w:cs="Arial"/>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3"/>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395722" w:rsidRDefault="00DC1269" w:rsidP="00F77A5D">
      <w:pPr>
        <w:spacing w:line="240" w:lineRule="auto"/>
        <w:ind w:left="567"/>
        <w:rPr>
          <w:rFonts w:eastAsia="Arial" w:cstheme="minorHAnsi"/>
        </w:rPr>
      </w:pPr>
      <w:r w:rsidRPr="00395722">
        <w:rPr>
          <w:rFonts w:eastAsia="Arial" w:cstheme="minorHAnsi"/>
        </w:rPr>
        <w:t>1</w:t>
      </w:r>
      <w:r w:rsidR="00C62A41" w:rsidRPr="00395722">
        <w:rPr>
          <w:rFonts w:eastAsia="Arial" w:cstheme="minorHAnsi"/>
        </w:rPr>
        <w:t>.</w:t>
      </w:r>
      <w:r w:rsidR="2976AC31" w:rsidRPr="00395722">
        <w:rPr>
          <w:rFonts w:eastAsia="Arial" w:cstheme="minorHAnsi"/>
        </w:rPr>
        <w:t xml:space="preserve"> </w:t>
      </w:r>
      <w:r w:rsidRPr="00395722">
        <w:rPr>
          <w:rFonts w:eastAsia="Arial" w:cstheme="minorHAnsi"/>
        </w:rPr>
        <w:t xml:space="preserve">Perkančioji organizacija </w:t>
      </w:r>
      <w:r w:rsidR="00112F92" w:rsidRPr="00395722">
        <w:rPr>
          <w:rFonts w:eastAsia="Arial" w:cstheme="minorHAnsi"/>
        </w:rPr>
        <w:t>nereikalauja, kad tiekėjai laikytųsi kokybės vadybos sistemos ir (arba) aplinkos apsaugos vadybos sistemos standartų.</w:t>
      </w:r>
    </w:p>
    <w:p w14:paraId="2712F38F" w14:textId="45106A6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1C7158C7" w14:textId="77777777" w:rsidR="001578F3" w:rsidRDefault="001578F3" w:rsidP="00112F92">
      <w:pPr>
        <w:spacing w:line="240" w:lineRule="auto"/>
        <w:ind w:left="7314" w:firstLine="0"/>
        <w:rPr>
          <w:rFonts w:cstheme="minorHAnsi"/>
        </w:rPr>
      </w:pPr>
    </w:p>
    <w:p w14:paraId="7381C98C" w14:textId="77777777" w:rsidR="001578F3" w:rsidRDefault="001578F3" w:rsidP="00112F92">
      <w:pPr>
        <w:spacing w:line="240" w:lineRule="auto"/>
        <w:ind w:left="7314" w:firstLine="0"/>
        <w:rPr>
          <w:rFonts w:cstheme="minorHAnsi"/>
        </w:rPr>
      </w:pPr>
    </w:p>
    <w:p w14:paraId="795D09EC" w14:textId="77777777" w:rsidR="001578F3" w:rsidRDefault="001578F3" w:rsidP="00112F92">
      <w:pPr>
        <w:spacing w:line="240" w:lineRule="auto"/>
        <w:ind w:left="7314" w:firstLine="0"/>
        <w:rPr>
          <w:rFonts w:cstheme="minorHAnsi"/>
        </w:rPr>
      </w:pPr>
    </w:p>
    <w:p w14:paraId="56F1A902" w14:textId="77777777" w:rsidR="001578F3" w:rsidRDefault="001578F3" w:rsidP="00112F92">
      <w:pPr>
        <w:spacing w:line="240" w:lineRule="auto"/>
        <w:ind w:left="7314" w:firstLine="0"/>
        <w:rPr>
          <w:rFonts w:cstheme="minorHAnsi"/>
        </w:rPr>
      </w:pPr>
    </w:p>
    <w:p w14:paraId="2AF589F0" w14:textId="77777777" w:rsidR="001578F3" w:rsidRDefault="001578F3" w:rsidP="00112F92">
      <w:pPr>
        <w:spacing w:line="240" w:lineRule="auto"/>
        <w:ind w:left="7314" w:firstLine="0"/>
        <w:rPr>
          <w:rFonts w:cstheme="minorHAnsi"/>
        </w:rPr>
      </w:pPr>
    </w:p>
    <w:p w14:paraId="6FE33D10" w14:textId="77777777" w:rsidR="001578F3" w:rsidRDefault="001578F3" w:rsidP="00112F92">
      <w:pPr>
        <w:spacing w:line="240" w:lineRule="auto"/>
        <w:ind w:left="7314" w:firstLine="0"/>
        <w:rPr>
          <w:rFonts w:cstheme="minorHAnsi"/>
        </w:rPr>
      </w:pPr>
    </w:p>
    <w:p w14:paraId="55100E4F" w14:textId="77777777" w:rsidR="001578F3" w:rsidRDefault="001578F3" w:rsidP="00112F92">
      <w:pPr>
        <w:spacing w:line="240" w:lineRule="auto"/>
        <w:ind w:left="7314" w:firstLine="0"/>
        <w:rPr>
          <w:rFonts w:cstheme="minorHAnsi"/>
        </w:rPr>
      </w:pPr>
    </w:p>
    <w:p w14:paraId="33EDE503" w14:textId="77777777" w:rsidR="001578F3" w:rsidRDefault="001578F3" w:rsidP="00112F92">
      <w:pPr>
        <w:spacing w:line="240" w:lineRule="auto"/>
        <w:ind w:left="7314" w:firstLine="0"/>
        <w:rPr>
          <w:rFonts w:cstheme="minorHAnsi"/>
        </w:rPr>
      </w:pPr>
    </w:p>
    <w:p w14:paraId="29553A16" w14:textId="77777777" w:rsidR="001578F3" w:rsidRDefault="001578F3" w:rsidP="00112F92">
      <w:pPr>
        <w:spacing w:line="240" w:lineRule="auto"/>
        <w:ind w:left="7314" w:firstLine="0"/>
        <w:rPr>
          <w:rFonts w:cstheme="minorHAnsi"/>
        </w:rPr>
      </w:pPr>
    </w:p>
    <w:p w14:paraId="77C3E066" w14:textId="77777777" w:rsidR="001578F3" w:rsidRDefault="001578F3" w:rsidP="00112F92">
      <w:pPr>
        <w:spacing w:line="240" w:lineRule="auto"/>
        <w:ind w:left="7314" w:firstLine="0"/>
        <w:rPr>
          <w:rFonts w:cstheme="minorHAnsi"/>
        </w:rPr>
      </w:pPr>
    </w:p>
    <w:p w14:paraId="6983FB92" w14:textId="77777777" w:rsidR="001578F3" w:rsidRDefault="001578F3" w:rsidP="00112F92">
      <w:pPr>
        <w:spacing w:line="240" w:lineRule="auto"/>
        <w:ind w:left="7314" w:firstLine="0"/>
        <w:rPr>
          <w:rFonts w:cstheme="minorHAnsi"/>
        </w:rPr>
      </w:pPr>
    </w:p>
    <w:p w14:paraId="2EF4F047" w14:textId="77777777" w:rsidR="001578F3" w:rsidRDefault="001578F3" w:rsidP="00112F92">
      <w:pPr>
        <w:spacing w:line="240" w:lineRule="auto"/>
        <w:ind w:left="7314" w:firstLine="0"/>
        <w:rPr>
          <w:rFonts w:cstheme="minorHAnsi"/>
        </w:rPr>
      </w:pPr>
    </w:p>
    <w:p w14:paraId="327F943E" w14:textId="77777777" w:rsidR="001578F3" w:rsidRDefault="001578F3" w:rsidP="00112F92">
      <w:pPr>
        <w:spacing w:line="240" w:lineRule="auto"/>
        <w:ind w:left="7314" w:firstLine="0"/>
        <w:rPr>
          <w:rFonts w:cstheme="minorHAnsi"/>
        </w:rPr>
      </w:pPr>
    </w:p>
    <w:p w14:paraId="79949B81" w14:textId="77777777" w:rsidR="001578F3" w:rsidRDefault="001578F3" w:rsidP="00112F92">
      <w:pPr>
        <w:spacing w:line="240" w:lineRule="auto"/>
        <w:ind w:left="7314" w:firstLine="0"/>
        <w:rPr>
          <w:rFonts w:cstheme="minorHAnsi"/>
        </w:rPr>
      </w:pPr>
    </w:p>
    <w:p w14:paraId="11022F19" w14:textId="77777777" w:rsidR="001578F3" w:rsidRDefault="001578F3" w:rsidP="00112F92">
      <w:pPr>
        <w:spacing w:line="240" w:lineRule="auto"/>
        <w:ind w:left="7314" w:firstLine="0"/>
        <w:rPr>
          <w:rFonts w:cstheme="minorHAnsi"/>
        </w:rPr>
      </w:pPr>
    </w:p>
    <w:p w14:paraId="6C710E17" w14:textId="77777777" w:rsidR="001578F3" w:rsidRDefault="001578F3" w:rsidP="00112F92">
      <w:pPr>
        <w:spacing w:line="240" w:lineRule="auto"/>
        <w:ind w:left="7314" w:firstLine="0"/>
        <w:rPr>
          <w:rFonts w:cstheme="minorHAnsi"/>
        </w:rPr>
      </w:pPr>
    </w:p>
    <w:p w14:paraId="6B253588" w14:textId="77777777" w:rsidR="001578F3" w:rsidRDefault="001578F3" w:rsidP="00112F92">
      <w:pPr>
        <w:spacing w:line="240" w:lineRule="auto"/>
        <w:ind w:left="7314" w:firstLine="0"/>
        <w:rPr>
          <w:rFonts w:cstheme="minorHAnsi"/>
        </w:rPr>
      </w:pPr>
    </w:p>
    <w:p w14:paraId="08F76691" w14:textId="77777777" w:rsidR="001578F3" w:rsidRDefault="001578F3" w:rsidP="00112F92">
      <w:pPr>
        <w:spacing w:line="240" w:lineRule="auto"/>
        <w:ind w:left="7314" w:firstLine="0"/>
        <w:rPr>
          <w:rFonts w:cstheme="minorHAnsi"/>
        </w:rPr>
      </w:pPr>
    </w:p>
    <w:p w14:paraId="5B117163" w14:textId="77777777" w:rsidR="001578F3" w:rsidRDefault="001578F3" w:rsidP="00112F92">
      <w:pPr>
        <w:spacing w:line="240" w:lineRule="auto"/>
        <w:ind w:left="7314" w:firstLine="0"/>
        <w:rPr>
          <w:rFonts w:cstheme="minorHAnsi"/>
        </w:rPr>
      </w:pPr>
    </w:p>
    <w:p w14:paraId="3F92652C" w14:textId="77777777" w:rsidR="001578F3" w:rsidRDefault="001578F3" w:rsidP="00112F92">
      <w:pPr>
        <w:spacing w:line="240" w:lineRule="auto"/>
        <w:ind w:left="7314" w:firstLine="0"/>
        <w:rPr>
          <w:rFonts w:cstheme="minorHAnsi"/>
        </w:rPr>
      </w:pPr>
    </w:p>
    <w:p w14:paraId="2E95DE0A" w14:textId="77777777" w:rsidR="001578F3" w:rsidRDefault="001578F3" w:rsidP="00112F92">
      <w:pPr>
        <w:spacing w:line="240" w:lineRule="auto"/>
        <w:ind w:left="7314" w:firstLine="0"/>
        <w:rPr>
          <w:rFonts w:cstheme="minorHAnsi"/>
        </w:rPr>
      </w:pPr>
    </w:p>
    <w:p w14:paraId="69E064DA" w14:textId="77777777" w:rsidR="001578F3" w:rsidRDefault="001578F3" w:rsidP="00112F92">
      <w:pPr>
        <w:spacing w:line="240" w:lineRule="auto"/>
        <w:ind w:left="7314" w:firstLine="0"/>
        <w:rPr>
          <w:rFonts w:cstheme="minorHAnsi"/>
        </w:rPr>
      </w:pPr>
    </w:p>
    <w:p w14:paraId="27F84AA9" w14:textId="77777777" w:rsidR="001578F3" w:rsidRDefault="001578F3" w:rsidP="00112F92">
      <w:pPr>
        <w:spacing w:line="240" w:lineRule="auto"/>
        <w:ind w:left="7314" w:firstLine="0"/>
        <w:rPr>
          <w:rFonts w:cstheme="minorHAnsi"/>
        </w:rPr>
      </w:pPr>
    </w:p>
    <w:p w14:paraId="07A99452" w14:textId="77777777" w:rsidR="001578F3" w:rsidRDefault="001578F3" w:rsidP="00112F92">
      <w:pPr>
        <w:spacing w:line="240" w:lineRule="auto"/>
        <w:ind w:left="7314" w:firstLine="0"/>
        <w:rPr>
          <w:rFonts w:cstheme="minorHAnsi"/>
        </w:rPr>
      </w:pPr>
    </w:p>
    <w:p w14:paraId="4A0E2BCA" w14:textId="77777777" w:rsidR="001578F3" w:rsidRDefault="001578F3" w:rsidP="00112F92">
      <w:pPr>
        <w:spacing w:line="240" w:lineRule="auto"/>
        <w:ind w:left="7314" w:firstLine="0"/>
        <w:rPr>
          <w:rFonts w:cstheme="minorHAnsi"/>
        </w:rPr>
      </w:pPr>
    </w:p>
    <w:p w14:paraId="11F30E77" w14:textId="77777777" w:rsidR="001578F3" w:rsidRDefault="001578F3" w:rsidP="00112F92">
      <w:pPr>
        <w:spacing w:line="240" w:lineRule="auto"/>
        <w:ind w:left="7314" w:firstLine="0"/>
        <w:rPr>
          <w:rFonts w:cstheme="minorHAnsi"/>
        </w:rPr>
      </w:pPr>
    </w:p>
    <w:p w14:paraId="7B2AB9F0" w14:textId="77777777" w:rsidR="001578F3" w:rsidRDefault="001578F3" w:rsidP="00112F92">
      <w:pPr>
        <w:spacing w:line="240" w:lineRule="auto"/>
        <w:ind w:left="7314" w:firstLine="0"/>
        <w:rPr>
          <w:rFonts w:cstheme="minorHAnsi"/>
        </w:rPr>
      </w:pPr>
    </w:p>
    <w:p w14:paraId="03CA2B72" w14:textId="77777777" w:rsidR="001578F3" w:rsidRDefault="001578F3" w:rsidP="00112F92">
      <w:pPr>
        <w:spacing w:line="240" w:lineRule="auto"/>
        <w:ind w:left="7314" w:firstLine="0"/>
        <w:rPr>
          <w:rFonts w:cstheme="minorHAnsi"/>
        </w:rPr>
      </w:pPr>
    </w:p>
    <w:p w14:paraId="3081CF22" w14:textId="77777777" w:rsidR="001578F3" w:rsidRDefault="001578F3" w:rsidP="00112F92">
      <w:pPr>
        <w:spacing w:line="240" w:lineRule="auto"/>
        <w:ind w:left="7314" w:firstLine="0"/>
        <w:rPr>
          <w:rFonts w:cstheme="minorHAnsi"/>
        </w:rPr>
      </w:pPr>
    </w:p>
    <w:p w14:paraId="205075F9" w14:textId="77777777" w:rsidR="001578F3" w:rsidRDefault="001578F3" w:rsidP="00112F92">
      <w:pPr>
        <w:spacing w:line="240" w:lineRule="auto"/>
        <w:ind w:left="7314" w:firstLine="0"/>
        <w:rPr>
          <w:rFonts w:cstheme="minorHAnsi"/>
        </w:rPr>
      </w:pPr>
    </w:p>
    <w:p w14:paraId="6147A0F2" w14:textId="7DF163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578F3" w:rsidRDefault="00112F92" w:rsidP="00112F92"/>
    <w:p w14:paraId="22DA7912" w14:textId="77777777" w:rsidR="00395722" w:rsidRPr="00E508D6" w:rsidRDefault="00395722" w:rsidP="00395722">
      <w:pPr>
        <w:jc w:val="left"/>
        <w:rPr>
          <w:rFonts w:eastAsia="Arial" w:cstheme="minorHAnsi"/>
        </w:rPr>
      </w:pPr>
      <w:r>
        <w:rPr>
          <w:rFonts w:eastAsia="Arial" w:cstheme="minorHAnsi"/>
        </w:rPr>
        <w:t xml:space="preserve">Reikalavimas pateikti </w:t>
      </w:r>
      <w:r w:rsidRPr="00E508D6">
        <w:rPr>
          <w:rFonts w:eastAsia="Arial" w:cstheme="minorHAnsi"/>
        </w:rPr>
        <w:t>Europos bendr</w:t>
      </w:r>
      <w:r>
        <w:rPr>
          <w:rFonts w:eastAsia="Arial" w:cstheme="minorHAnsi"/>
        </w:rPr>
        <w:t>ąjį</w:t>
      </w:r>
      <w:r w:rsidRPr="00E508D6">
        <w:rPr>
          <w:rFonts w:eastAsia="Arial" w:cstheme="minorHAnsi"/>
        </w:rPr>
        <w:t xml:space="preserve"> viešųjų pirkimų dokument</w:t>
      </w:r>
      <w:r>
        <w:rPr>
          <w:rFonts w:eastAsia="Arial" w:cstheme="minorHAnsi"/>
        </w:rPr>
        <w:t>ą</w:t>
      </w:r>
      <w:r w:rsidRPr="00E508D6">
        <w:rPr>
          <w:rFonts w:eastAsia="Arial" w:cstheme="minorHAnsi"/>
        </w:rPr>
        <w:t xml:space="preserve"> (EBVPD)</w:t>
      </w:r>
      <w:r>
        <w:rPr>
          <w:rFonts w:eastAsia="Arial" w:cstheme="minorHAnsi"/>
        </w:rPr>
        <w:t xml:space="preserve"> nenustatomas</w:t>
      </w:r>
      <w:r w:rsidRPr="00E508D6">
        <w:rPr>
          <w:rFonts w:eastAsia="Arial" w:cstheme="minorHAnsi"/>
        </w:rPr>
        <w:t>.</w:t>
      </w:r>
    </w:p>
    <w:p w14:paraId="6B637FB6" w14:textId="77777777" w:rsidR="00395722" w:rsidRDefault="00395722" w:rsidP="00112F92">
      <w:pPr>
        <w:jc w:val="center"/>
        <w:rPr>
          <w:rFonts w:ascii="Arial" w:eastAsia="Arial" w:hAnsi="Arial" w:cs="Arial"/>
          <w:smallCaps/>
        </w:rPr>
      </w:pPr>
    </w:p>
    <w:p w14:paraId="75E9EF9C" w14:textId="77777777" w:rsidR="00395722" w:rsidRDefault="00395722" w:rsidP="00112F92">
      <w:pPr>
        <w:jc w:val="center"/>
        <w:rPr>
          <w:rFonts w:ascii="Arial" w:eastAsia="Arial" w:hAnsi="Arial" w:cs="Arial"/>
          <w:smallCaps/>
        </w:rPr>
      </w:pPr>
    </w:p>
    <w:p w14:paraId="70346A5D" w14:textId="63274E0B"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1A155BCC" w14:textId="2A9A17ED" w:rsidR="007154B7" w:rsidRPr="006E2539" w:rsidRDefault="00CB5907" w:rsidP="00395722">
      <w:pPr>
        <w:spacing w:line="240" w:lineRule="auto"/>
        <w:jc w:val="center"/>
        <w:rPr>
          <w:rFonts w:cstheme="minorHAnsi"/>
          <w:color w:val="7030A0"/>
          <w:sz w:val="20"/>
          <w:szCs w:val="20"/>
        </w:rPr>
      </w:pPr>
      <w:r w:rsidRPr="00A76EAF">
        <w:rPr>
          <w:rFonts w:cstheme="minorHAnsi"/>
          <w:sz w:val="28"/>
          <w:szCs w:val="28"/>
        </w:rPr>
        <w:t>TECHNINĖ SPECIFIKACIJA</w:t>
      </w:r>
    </w:p>
    <w:p w14:paraId="6160E563" w14:textId="515A8F08" w:rsidR="00CB5907" w:rsidRDefault="00CB5907" w:rsidP="00CB5907">
      <w:pPr>
        <w:tabs>
          <w:tab w:val="left" w:pos="810"/>
          <w:tab w:val="left" w:pos="990"/>
        </w:tabs>
        <w:rPr>
          <w:rFonts w:ascii="Arial" w:eastAsia="Calibri" w:hAnsi="Arial" w:cs="Arial"/>
          <w:color w:val="7030A0"/>
        </w:rPr>
      </w:pPr>
    </w:p>
    <w:p w14:paraId="0AA5FB49" w14:textId="77777777" w:rsidR="0039483C" w:rsidRPr="00CB47B8" w:rsidRDefault="0039483C" w:rsidP="0039483C">
      <w:pPr>
        <w:tabs>
          <w:tab w:val="left" w:pos="5954"/>
        </w:tabs>
        <w:jc w:val="center"/>
        <w:rPr>
          <w:b/>
        </w:rPr>
      </w:pPr>
      <w:r w:rsidRPr="00CB47B8">
        <w:rPr>
          <w:b/>
        </w:rPr>
        <w:t>VIEŠ</w:t>
      </w:r>
      <w:r>
        <w:rPr>
          <w:b/>
        </w:rPr>
        <w:t>OJO TUALETO</w:t>
      </w:r>
      <w:r w:rsidRPr="00CB47B8">
        <w:rPr>
          <w:b/>
        </w:rPr>
        <w:t xml:space="preserve"> PRIEŽIŪROS PASLAUGŲ</w:t>
      </w:r>
    </w:p>
    <w:p w14:paraId="1CA5C609" w14:textId="77777777" w:rsidR="0039483C" w:rsidRPr="00CB47B8" w:rsidRDefault="0039483C" w:rsidP="0039483C">
      <w:pPr>
        <w:jc w:val="center"/>
        <w:rPr>
          <w:b/>
        </w:rPr>
      </w:pPr>
      <w:r w:rsidRPr="00CB47B8">
        <w:rPr>
          <w:b/>
        </w:rPr>
        <w:t>TECHNINĖ SPECIFIKACIJA</w:t>
      </w:r>
    </w:p>
    <w:p w14:paraId="1EAB08AF" w14:textId="77777777" w:rsidR="0039483C" w:rsidRPr="00CB47B8" w:rsidRDefault="0039483C" w:rsidP="0039483C">
      <w:pPr>
        <w:jc w:val="center"/>
      </w:pPr>
    </w:p>
    <w:p w14:paraId="2278EB02" w14:textId="77777777" w:rsidR="0039483C" w:rsidRPr="00CB47B8" w:rsidRDefault="0039483C" w:rsidP="0039483C">
      <w:pPr>
        <w:numPr>
          <w:ilvl w:val="0"/>
          <w:numId w:val="50"/>
        </w:numPr>
        <w:tabs>
          <w:tab w:val="left" w:pos="993"/>
        </w:tabs>
        <w:spacing w:line="240" w:lineRule="auto"/>
        <w:ind w:left="0" w:firstLine="568"/>
      </w:pPr>
      <w:r>
        <w:t>Perkamos viešo</w:t>
      </w:r>
      <w:r w:rsidRPr="00CB47B8">
        <w:t>j</w:t>
      </w:r>
      <w:r>
        <w:t>o tualeto</w:t>
      </w:r>
      <w:r w:rsidRPr="00CB47B8">
        <w:t>, esančių Radvilų g. 9, Kė</w:t>
      </w:r>
      <w:r>
        <w:t>dainiuose, priežiūros paslaugos.</w:t>
      </w:r>
    </w:p>
    <w:p w14:paraId="13DC5F81" w14:textId="77777777" w:rsidR="0039483C" w:rsidRPr="00CB47B8" w:rsidRDefault="0039483C" w:rsidP="0039483C">
      <w:pPr>
        <w:numPr>
          <w:ilvl w:val="1"/>
          <w:numId w:val="50"/>
        </w:numPr>
        <w:tabs>
          <w:tab w:val="left" w:pos="993"/>
        </w:tabs>
        <w:spacing w:line="240" w:lineRule="auto"/>
        <w:ind w:left="0" w:firstLine="568"/>
      </w:pPr>
      <w:r>
        <w:t>T</w:t>
      </w:r>
      <w:r w:rsidRPr="00CB47B8">
        <w:t>ualeto išplanavimas (39,84 kv.</w:t>
      </w:r>
      <w:r>
        <w:t xml:space="preserve"> </w:t>
      </w:r>
      <w:r w:rsidRPr="00CB47B8">
        <w:t>m): 4 patalpos</w:t>
      </w:r>
      <w:r>
        <w:t xml:space="preserve"> (vyrų, moterų, asmenų su negalia</w:t>
      </w:r>
      <w:r w:rsidRPr="00CB47B8">
        <w:t xml:space="preserve">, bendra patalpa) ir patalpa budinčiam darbuotojui. </w:t>
      </w:r>
    </w:p>
    <w:p w14:paraId="08489F0D" w14:textId="77777777" w:rsidR="0039483C" w:rsidRPr="00CB47B8" w:rsidRDefault="0039483C" w:rsidP="0039483C">
      <w:pPr>
        <w:numPr>
          <w:ilvl w:val="0"/>
          <w:numId w:val="50"/>
        </w:numPr>
        <w:tabs>
          <w:tab w:val="left" w:pos="993"/>
        </w:tabs>
        <w:spacing w:line="240" w:lineRule="auto"/>
      </w:pPr>
      <w:r w:rsidRPr="00CB47B8">
        <w:t>Paslaugos teikėjas turi:</w:t>
      </w:r>
    </w:p>
    <w:p w14:paraId="650A5843" w14:textId="77777777" w:rsidR="0039483C" w:rsidRPr="00CB47B8" w:rsidRDefault="0039483C" w:rsidP="0039483C">
      <w:pPr>
        <w:numPr>
          <w:ilvl w:val="1"/>
          <w:numId w:val="50"/>
        </w:numPr>
        <w:tabs>
          <w:tab w:val="left" w:pos="993"/>
        </w:tabs>
        <w:spacing w:line="240" w:lineRule="auto"/>
        <w:ind w:hanging="721"/>
      </w:pPr>
      <w:r w:rsidRPr="00CB47B8">
        <w:t>nuolat palaikyti švarą sanitariniuose mazguose;</w:t>
      </w:r>
    </w:p>
    <w:p w14:paraId="58E8F86D" w14:textId="77777777" w:rsidR="0039483C" w:rsidRPr="00CB47B8" w:rsidRDefault="0039483C" w:rsidP="0039483C">
      <w:pPr>
        <w:numPr>
          <w:ilvl w:val="1"/>
          <w:numId w:val="50"/>
        </w:numPr>
        <w:tabs>
          <w:tab w:val="left" w:pos="993"/>
        </w:tabs>
        <w:spacing w:line="240" w:lineRule="auto"/>
        <w:ind w:hanging="721"/>
      </w:pPr>
      <w:r w:rsidRPr="00CB47B8">
        <w:t>nuolat palaikyti grindų, sienų, durų, langų švarą;</w:t>
      </w:r>
    </w:p>
    <w:p w14:paraId="7C8F51A0" w14:textId="77777777" w:rsidR="0039483C" w:rsidRPr="00CB47B8" w:rsidRDefault="0039483C" w:rsidP="0039483C">
      <w:pPr>
        <w:numPr>
          <w:ilvl w:val="1"/>
          <w:numId w:val="50"/>
        </w:numPr>
        <w:tabs>
          <w:tab w:val="left" w:pos="993"/>
        </w:tabs>
        <w:spacing w:line="240" w:lineRule="auto"/>
        <w:ind w:hanging="721"/>
      </w:pPr>
      <w:r w:rsidRPr="00CB47B8">
        <w:t>jeigu bus eksploatuojami vandens šildytuvai ir radiatoriai, tinkamai juos eksploatuoti;</w:t>
      </w:r>
    </w:p>
    <w:p w14:paraId="213B53C6" w14:textId="77777777" w:rsidR="0039483C" w:rsidRPr="00CB47B8" w:rsidRDefault="0039483C" w:rsidP="0039483C">
      <w:pPr>
        <w:numPr>
          <w:ilvl w:val="1"/>
          <w:numId w:val="50"/>
        </w:numPr>
        <w:tabs>
          <w:tab w:val="left" w:pos="993"/>
        </w:tabs>
        <w:spacing w:line="240" w:lineRule="auto"/>
        <w:ind w:left="0" w:firstLine="567"/>
      </w:pPr>
      <w:r w:rsidRPr="00CB47B8">
        <w:t>užtikrinti, kad vieš</w:t>
      </w:r>
      <w:r>
        <w:t>ajame</w:t>
      </w:r>
      <w:r w:rsidRPr="00CB47B8">
        <w:t xml:space="preserve"> tualet</w:t>
      </w:r>
      <w:r>
        <w:t>e</w:t>
      </w:r>
      <w:r w:rsidRPr="00CB47B8">
        <w:t xml:space="preserve"> būtų muilo, popierinių rankšluosčių ir tualetinio popieriaus;</w:t>
      </w:r>
    </w:p>
    <w:p w14:paraId="7C099517" w14:textId="77777777" w:rsidR="0039483C" w:rsidRPr="00CB47B8" w:rsidRDefault="0039483C" w:rsidP="0039483C">
      <w:pPr>
        <w:numPr>
          <w:ilvl w:val="1"/>
          <w:numId w:val="50"/>
        </w:numPr>
        <w:tabs>
          <w:tab w:val="left" w:pos="993"/>
        </w:tabs>
        <w:spacing w:line="240" w:lineRule="auto"/>
        <w:ind w:hanging="721"/>
      </w:pPr>
      <w:r w:rsidRPr="00CB47B8">
        <w:t>užtikrinti, kad vieš</w:t>
      </w:r>
      <w:r>
        <w:t>ajame</w:t>
      </w:r>
      <w:r w:rsidRPr="00CB47B8">
        <w:t xml:space="preserve"> tualet</w:t>
      </w:r>
      <w:r>
        <w:t>e</w:t>
      </w:r>
      <w:r w:rsidRPr="00CB47B8">
        <w:t xml:space="preserve"> esantys sanitariniai mazgai funkcionuot</w:t>
      </w:r>
      <w:r>
        <w:t>ų</w:t>
      </w:r>
      <w:r w:rsidRPr="00CB47B8">
        <w:t>;</w:t>
      </w:r>
    </w:p>
    <w:p w14:paraId="16A97C1C" w14:textId="77777777" w:rsidR="0039483C" w:rsidRPr="00CB47B8" w:rsidRDefault="0039483C" w:rsidP="0039483C">
      <w:pPr>
        <w:numPr>
          <w:ilvl w:val="1"/>
          <w:numId w:val="50"/>
        </w:numPr>
        <w:tabs>
          <w:tab w:val="left" w:pos="993"/>
        </w:tabs>
        <w:spacing w:line="240" w:lineRule="auto"/>
        <w:ind w:left="0" w:firstLine="567"/>
      </w:pPr>
      <w:r w:rsidRPr="00CB47B8">
        <w:t>nedelsiant informuoti Kėdainių miesto seniūniją apie atsiradusius įrenginių gedimus ir pateikti remontui reikalingų darbų išlaidų sąmatą;</w:t>
      </w:r>
    </w:p>
    <w:p w14:paraId="7F0AEF3F" w14:textId="77777777" w:rsidR="0039483C" w:rsidRPr="00CB47B8" w:rsidRDefault="0039483C" w:rsidP="0039483C">
      <w:pPr>
        <w:numPr>
          <w:ilvl w:val="1"/>
          <w:numId w:val="50"/>
        </w:numPr>
        <w:tabs>
          <w:tab w:val="left" w:pos="993"/>
        </w:tabs>
        <w:spacing w:line="240" w:lineRule="auto"/>
        <w:ind w:hanging="721"/>
      </w:pPr>
      <w:r w:rsidRPr="00CB47B8">
        <w:t>laiku ir tinkamai šalinti paslaugos teikimo metu atsiradusias atliekas;</w:t>
      </w:r>
    </w:p>
    <w:p w14:paraId="6189431D" w14:textId="77777777" w:rsidR="0039483C" w:rsidRPr="00CB47B8" w:rsidRDefault="0039483C" w:rsidP="0039483C">
      <w:pPr>
        <w:numPr>
          <w:ilvl w:val="1"/>
          <w:numId w:val="50"/>
        </w:numPr>
        <w:tabs>
          <w:tab w:val="left" w:pos="993"/>
        </w:tabs>
        <w:spacing w:line="240" w:lineRule="auto"/>
        <w:ind w:hanging="721"/>
      </w:pPr>
      <w:r w:rsidRPr="00CB47B8">
        <w:t>prižiūrėti aplinką aplink vieš</w:t>
      </w:r>
      <w:r>
        <w:t>ąjį tualetą</w:t>
      </w:r>
      <w:r w:rsidRPr="00CB47B8">
        <w:t xml:space="preserve"> penkių metrų spinduliu;</w:t>
      </w:r>
    </w:p>
    <w:p w14:paraId="69E099DB" w14:textId="77777777" w:rsidR="0039483C" w:rsidRPr="00CB47B8" w:rsidRDefault="0039483C" w:rsidP="0039483C">
      <w:pPr>
        <w:numPr>
          <w:ilvl w:val="1"/>
          <w:numId w:val="50"/>
        </w:numPr>
        <w:tabs>
          <w:tab w:val="left" w:pos="993"/>
          <w:tab w:val="left" w:pos="1134"/>
        </w:tabs>
        <w:spacing w:line="240" w:lineRule="auto"/>
        <w:ind w:left="0" w:firstLine="567"/>
      </w:pPr>
      <w:r w:rsidRPr="00CB47B8">
        <w:t>užtikrinti, kad vieš</w:t>
      </w:r>
      <w:r>
        <w:t>o</w:t>
      </w:r>
      <w:r w:rsidRPr="00CB47B8">
        <w:t>j</w:t>
      </w:r>
      <w:r>
        <w:t>o tualeto</w:t>
      </w:r>
      <w:r w:rsidRPr="00CB47B8">
        <w:t xml:space="preserve"> pastatų išorėje (ant durų) kabėtų vieš</w:t>
      </w:r>
      <w:r>
        <w:t>o</w:t>
      </w:r>
      <w:r w:rsidRPr="00CB47B8">
        <w:t>j</w:t>
      </w:r>
      <w:r>
        <w:t>o</w:t>
      </w:r>
      <w:r w:rsidRPr="00CB47B8">
        <w:t xml:space="preserve"> tualet</w:t>
      </w:r>
      <w:r>
        <w:t>o</w:t>
      </w:r>
      <w:r w:rsidRPr="00CB47B8">
        <w:t xml:space="preserve"> darbo laiko grafikas;</w:t>
      </w:r>
    </w:p>
    <w:p w14:paraId="687B5D18" w14:textId="77777777" w:rsidR="0039483C" w:rsidRPr="00CB47B8" w:rsidRDefault="0039483C" w:rsidP="0039483C">
      <w:pPr>
        <w:numPr>
          <w:ilvl w:val="1"/>
          <w:numId w:val="50"/>
        </w:numPr>
        <w:tabs>
          <w:tab w:val="left" w:pos="993"/>
          <w:tab w:val="left" w:pos="1134"/>
        </w:tabs>
        <w:spacing w:line="240" w:lineRule="auto"/>
        <w:ind w:left="0" w:firstLine="567"/>
      </w:pPr>
      <w:r>
        <w:t>užtikrinti, kad</w:t>
      </w:r>
      <w:r w:rsidRPr="00CB47B8">
        <w:t xml:space="preserve"> viešajame tualete darbo valandomis nuolat būtų paslaugos teikėjo darbuotojas. </w:t>
      </w:r>
    </w:p>
    <w:p w14:paraId="5FAF4931" w14:textId="77777777" w:rsidR="0039483C" w:rsidRPr="00CB47B8" w:rsidRDefault="0039483C" w:rsidP="0039483C">
      <w:pPr>
        <w:numPr>
          <w:ilvl w:val="0"/>
          <w:numId w:val="50"/>
        </w:numPr>
        <w:tabs>
          <w:tab w:val="left" w:pos="851"/>
          <w:tab w:val="left" w:pos="993"/>
          <w:tab w:val="left" w:pos="1134"/>
        </w:tabs>
        <w:spacing w:line="240" w:lineRule="auto"/>
        <w:ind w:left="0" w:firstLine="568"/>
      </w:pPr>
      <w:r w:rsidRPr="00CB47B8">
        <w:t>Vieš</w:t>
      </w:r>
      <w:r>
        <w:t>o</w:t>
      </w:r>
      <w:r w:rsidRPr="00CB47B8">
        <w:t>j</w:t>
      </w:r>
      <w:r>
        <w:t>o tualeto</w:t>
      </w:r>
      <w:r w:rsidRPr="00CB47B8">
        <w:t xml:space="preserve"> priežiūros paslaugos turi būti teikiamos vadovaujantis galiojančiais šios srities teisės aktais.</w:t>
      </w:r>
    </w:p>
    <w:p w14:paraId="6297D715" w14:textId="77777777" w:rsidR="0039483C" w:rsidRPr="00CB47B8" w:rsidRDefault="0039483C" w:rsidP="0039483C">
      <w:pPr>
        <w:numPr>
          <w:ilvl w:val="0"/>
          <w:numId w:val="50"/>
        </w:numPr>
        <w:tabs>
          <w:tab w:val="left" w:pos="851"/>
          <w:tab w:val="left" w:pos="993"/>
          <w:tab w:val="left" w:pos="1134"/>
        </w:tabs>
        <w:spacing w:line="240" w:lineRule="auto"/>
        <w:ind w:left="0" w:firstLine="568"/>
      </w:pPr>
      <w:r w:rsidRPr="00CB47B8">
        <w:t>Paslaugos teikėjas rūpinasi apšvietimu, nuolatiniu vandens ir elektros energijos teikimu.</w:t>
      </w:r>
    </w:p>
    <w:p w14:paraId="76232B40" w14:textId="77777777" w:rsidR="0039483C" w:rsidRPr="00CB47B8" w:rsidRDefault="0039483C" w:rsidP="0039483C">
      <w:pPr>
        <w:numPr>
          <w:ilvl w:val="0"/>
          <w:numId w:val="50"/>
        </w:numPr>
        <w:tabs>
          <w:tab w:val="left" w:pos="851"/>
          <w:tab w:val="left" w:pos="993"/>
          <w:tab w:val="left" w:pos="1134"/>
        </w:tabs>
        <w:spacing w:line="240" w:lineRule="auto"/>
        <w:ind w:left="0" w:firstLine="568"/>
      </w:pPr>
      <w:r w:rsidRPr="00CB47B8">
        <w:t>Už vandenį ir nuotekas moka paslaugos teikėjas, pagal išrašytą Kėdainių miesto seniūnijos sąskaitą. Vandens ir nuotekų mokestis apskaičiuojamas pagal to mėnesio vandens skaitiklio rodmenis ir vandens tiekėjo įkainius.</w:t>
      </w:r>
    </w:p>
    <w:p w14:paraId="3E3F224C" w14:textId="77777777" w:rsidR="0039483C" w:rsidRPr="001C52E7" w:rsidRDefault="0039483C" w:rsidP="0039483C">
      <w:pPr>
        <w:numPr>
          <w:ilvl w:val="0"/>
          <w:numId w:val="50"/>
        </w:numPr>
        <w:tabs>
          <w:tab w:val="left" w:pos="851"/>
          <w:tab w:val="left" w:pos="993"/>
          <w:tab w:val="left" w:pos="1134"/>
        </w:tabs>
        <w:spacing w:line="240" w:lineRule="auto"/>
        <w:ind w:left="0" w:firstLine="568"/>
      </w:pPr>
      <w:r w:rsidRPr="001C52E7">
        <w:t>Už sunaudotą elektros energiją moka paslaugos teikėjas, pagal išrašytą Kėdainių miesto seniūnijos sąskaitą. Elektros energijos mokestis apskaičiuojamas pagal to mėnesio elektros skaitiklio rodmenis ir elektros tiekėjo įkainius.</w:t>
      </w:r>
    </w:p>
    <w:p w14:paraId="171394C1" w14:textId="77777777" w:rsidR="0039483C" w:rsidRPr="00CB47B8" w:rsidRDefault="0039483C" w:rsidP="0039483C">
      <w:pPr>
        <w:numPr>
          <w:ilvl w:val="0"/>
          <w:numId w:val="50"/>
        </w:numPr>
        <w:tabs>
          <w:tab w:val="left" w:pos="851"/>
          <w:tab w:val="left" w:pos="993"/>
          <w:tab w:val="left" w:pos="1134"/>
        </w:tabs>
        <w:spacing w:line="240" w:lineRule="auto"/>
        <w:ind w:left="0" w:firstLine="568"/>
      </w:pPr>
      <w:r w:rsidRPr="001C52E7">
        <w:t xml:space="preserve">Visomis paslaugai teikti reikalingomis (higienos ir priežiūros) priemonėmis paslaugos teikėją </w:t>
      </w:r>
      <w:r w:rsidRPr="00CB47B8">
        <w:t>aprūpina Kėdainių miesto seniūnija.</w:t>
      </w:r>
    </w:p>
    <w:p w14:paraId="653E6D1A" w14:textId="77777777" w:rsidR="0039483C" w:rsidRPr="00CB47B8" w:rsidRDefault="0039483C" w:rsidP="0039483C">
      <w:pPr>
        <w:numPr>
          <w:ilvl w:val="0"/>
          <w:numId w:val="50"/>
        </w:numPr>
        <w:tabs>
          <w:tab w:val="left" w:pos="851"/>
          <w:tab w:val="left" w:pos="993"/>
          <w:tab w:val="left" w:pos="1134"/>
        </w:tabs>
        <w:spacing w:line="240" w:lineRule="auto"/>
      </w:pPr>
      <w:r>
        <w:t>V</w:t>
      </w:r>
      <w:r w:rsidRPr="00CB47B8">
        <w:t>iešojo tualeto darbo laikas kiekvieną savaitės dieną yra:</w:t>
      </w:r>
    </w:p>
    <w:p w14:paraId="26EC791B" w14:textId="77777777" w:rsidR="0039483C" w:rsidRPr="00CB47B8" w:rsidRDefault="0039483C" w:rsidP="0039483C">
      <w:pPr>
        <w:numPr>
          <w:ilvl w:val="1"/>
          <w:numId w:val="50"/>
        </w:numPr>
        <w:tabs>
          <w:tab w:val="left" w:pos="851"/>
          <w:tab w:val="left" w:pos="993"/>
          <w:tab w:val="left" w:pos="1134"/>
        </w:tabs>
        <w:spacing w:line="240" w:lineRule="auto"/>
        <w:ind w:hanging="721"/>
      </w:pPr>
      <w:r w:rsidRPr="00CB47B8">
        <w:t>nuo lapkričio 1 d. iki kovo 31 d. nuo 7.30 val. iki 1</w:t>
      </w:r>
      <w:r>
        <w:t>8</w:t>
      </w:r>
      <w:r w:rsidRPr="00CB47B8">
        <w:t xml:space="preserve">.00 val. </w:t>
      </w:r>
    </w:p>
    <w:p w14:paraId="58EEC18C" w14:textId="77777777" w:rsidR="0039483C" w:rsidRPr="00CB47B8" w:rsidRDefault="0039483C" w:rsidP="0039483C">
      <w:pPr>
        <w:numPr>
          <w:ilvl w:val="1"/>
          <w:numId w:val="50"/>
        </w:numPr>
        <w:tabs>
          <w:tab w:val="left" w:pos="851"/>
          <w:tab w:val="left" w:pos="993"/>
          <w:tab w:val="left" w:pos="1134"/>
        </w:tabs>
        <w:spacing w:line="240" w:lineRule="auto"/>
        <w:ind w:hanging="721"/>
      </w:pPr>
      <w:r w:rsidRPr="00CB47B8">
        <w:t xml:space="preserve">nuo balandžio 1 d. iki spalio 31 d. nuo 7.30 val. iki </w:t>
      </w:r>
      <w:r>
        <w:t>22</w:t>
      </w:r>
      <w:r w:rsidRPr="00CB47B8">
        <w:t xml:space="preserve">.00 val. </w:t>
      </w:r>
    </w:p>
    <w:p w14:paraId="5A83EF4D" w14:textId="77777777" w:rsidR="0039483C" w:rsidRPr="00CB47B8" w:rsidRDefault="0039483C" w:rsidP="0039483C">
      <w:pPr>
        <w:numPr>
          <w:ilvl w:val="0"/>
          <w:numId w:val="50"/>
        </w:numPr>
        <w:tabs>
          <w:tab w:val="left" w:pos="993"/>
          <w:tab w:val="left" w:pos="1134"/>
        </w:tabs>
        <w:spacing w:line="240" w:lineRule="auto"/>
        <w:ind w:left="0" w:firstLine="568"/>
      </w:pPr>
      <w:r w:rsidRPr="00CB47B8">
        <w:t>Vieš</w:t>
      </w:r>
      <w:r>
        <w:t>o</w:t>
      </w:r>
      <w:r w:rsidRPr="00CB47B8">
        <w:t>j</w:t>
      </w:r>
      <w:r>
        <w:t>o tualeto</w:t>
      </w:r>
      <w:r w:rsidRPr="00CB47B8">
        <w:t xml:space="preserve"> </w:t>
      </w:r>
      <w:r>
        <w:t xml:space="preserve">darbo </w:t>
      </w:r>
      <w:r w:rsidRPr="00CB47B8">
        <w:t>laikas gali būti keičiamas, gavus raštišką Kėdainių miesto seniūnijos nurodymą.</w:t>
      </w:r>
    </w:p>
    <w:p w14:paraId="128035D7" w14:textId="77777777" w:rsidR="0039483C" w:rsidRPr="00CB47B8" w:rsidRDefault="0039483C" w:rsidP="0039483C">
      <w:pPr>
        <w:numPr>
          <w:ilvl w:val="0"/>
          <w:numId w:val="50"/>
        </w:numPr>
        <w:tabs>
          <w:tab w:val="left" w:pos="851"/>
          <w:tab w:val="left" w:pos="993"/>
          <w:tab w:val="left" w:pos="1134"/>
        </w:tabs>
        <w:spacing w:line="240" w:lineRule="auto"/>
      </w:pPr>
      <w:r w:rsidRPr="00CB47B8">
        <w:t>Paslaugos teikėjas už teikiamas paslaugas negali imti mokesčio iš viešojo tualeto klientų.</w:t>
      </w:r>
    </w:p>
    <w:p w14:paraId="5B9E3CEA" w14:textId="77777777" w:rsidR="0039483C" w:rsidRPr="00CB47B8" w:rsidRDefault="0039483C" w:rsidP="0039483C">
      <w:pPr>
        <w:numPr>
          <w:ilvl w:val="0"/>
          <w:numId w:val="50"/>
        </w:numPr>
        <w:tabs>
          <w:tab w:val="left" w:pos="851"/>
          <w:tab w:val="left" w:pos="993"/>
        </w:tabs>
        <w:spacing w:line="240" w:lineRule="auto"/>
        <w:ind w:left="0" w:firstLine="568"/>
      </w:pPr>
      <w:r w:rsidRPr="00CB47B8">
        <w:t>Gedimus, atsiradusius vieš</w:t>
      </w:r>
      <w:r>
        <w:t>ajame tualete</w:t>
      </w:r>
      <w:r w:rsidRPr="00CB47B8">
        <w:t>, dėl netinkamai teikiamų paslaugų (neigiamos temperatūros tualete, užsikimšusių vamzdžių ir pan.) savo sąskaita taiso paslaugos teikėjas.</w:t>
      </w:r>
    </w:p>
    <w:p w14:paraId="6093C59B" w14:textId="77777777" w:rsidR="0039483C" w:rsidRPr="00CB47B8" w:rsidRDefault="0039483C" w:rsidP="0039483C">
      <w:pPr>
        <w:numPr>
          <w:ilvl w:val="0"/>
          <w:numId w:val="50"/>
        </w:numPr>
        <w:tabs>
          <w:tab w:val="left" w:pos="851"/>
          <w:tab w:val="left" w:pos="993"/>
        </w:tabs>
        <w:spacing w:line="240" w:lineRule="auto"/>
        <w:ind w:left="0" w:firstLine="568"/>
      </w:pPr>
      <w:r w:rsidRPr="00CB47B8">
        <w:t>Gedima</w:t>
      </w:r>
      <w:r>
        <w:t>ms</w:t>
      </w:r>
      <w:r w:rsidRPr="00CB47B8">
        <w:t>, atsirad</w:t>
      </w:r>
      <w:r>
        <w:t>usiems</w:t>
      </w:r>
      <w:r w:rsidRPr="00CB47B8">
        <w:t xml:space="preserve"> vieš</w:t>
      </w:r>
      <w:r>
        <w:t>ajame</w:t>
      </w:r>
      <w:r w:rsidRPr="00CB47B8">
        <w:t xml:space="preserve"> tualet</w:t>
      </w:r>
      <w:r>
        <w:t>e</w:t>
      </w:r>
      <w:r w:rsidRPr="00CB47B8">
        <w:t>, ne dėl netinkamai teikiamų paslaugų</w:t>
      </w:r>
      <w:r>
        <w:t xml:space="preserve"> </w:t>
      </w:r>
      <w:r w:rsidRPr="00CB47B8">
        <w:t>(</w:t>
      </w:r>
      <w:r>
        <w:t xml:space="preserve">pvz., </w:t>
      </w:r>
      <w:r w:rsidRPr="00CB47B8">
        <w:t xml:space="preserve">dėl vandalizmo </w:t>
      </w:r>
      <w:r>
        <w:t>ar</w:t>
      </w:r>
      <w:r w:rsidRPr="00CB47B8">
        <w:t xml:space="preserve"> k</w:t>
      </w:r>
      <w:r>
        <w:t>t.</w:t>
      </w:r>
      <w:r w:rsidRPr="00CB47B8">
        <w:t xml:space="preserve">) </w:t>
      </w:r>
      <w:r>
        <w:t xml:space="preserve">pašalinti </w:t>
      </w:r>
      <w:r w:rsidRPr="00CB47B8">
        <w:t>atliek</w:t>
      </w:r>
      <w:r>
        <w:t>amas</w:t>
      </w:r>
      <w:r w:rsidRPr="00CB47B8">
        <w:t xml:space="preserve"> atskir</w:t>
      </w:r>
      <w:r>
        <w:t>as</w:t>
      </w:r>
      <w:r w:rsidRPr="00CB47B8">
        <w:t xml:space="preserve"> pirkim</w:t>
      </w:r>
      <w:r>
        <w:t>as</w:t>
      </w:r>
      <w:r w:rsidRPr="00CB47B8">
        <w:t>, sudar</w:t>
      </w:r>
      <w:r>
        <w:t>oma</w:t>
      </w:r>
      <w:r w:rsidRPr="00CB47B8">
        <w:t xml:space="preserve"> atskir</w:t>
      </w:r>
      <w:r>
        <w:t>a pirkimo sutartis.</w:t>
      </w:r>
    </w:p>
    <w:p w14:paraId="2010BB07" w14:textId="77777777" w:rsidR="0039483C" w:rsidRDefault="0039483C" w:rsidP="0039483C">
      <w:pPr>
        <w:tabs>
          <w:tab w:val="left" w:pos="851"/>
          <w:tab w:val="left" w:pos="993"/>
        </w:tabs>
      </w:pPr>
    </w:p>
    <w:p w14:paraId="3CE3CEB7" w14:textId="77777777" w:rsidR="0039483C" w:rsidRDefault="0039483C" w:rsidP="0039483C">
      <w:pPr>
        <w:tabs>
          <w:tab w:val="left" w:pos="851"/>
          <w:tab w:val="left" w:pos="993"/>
        </w:tabs>
      </w:pPr>
    </w:p>
    <w:p w14:paraId="0A7E0DC9" w14:textId="77777777" w:rsidR="0039483C" w:rsidRDefault="0039483C" w:rsidP="0039483C">
      <w:pPr>
        <w:tabs>
          <w:tab w:val="left" w:pos="851"/>
          <w:tab w:val="left" w:pos="993"/>
        </w:tabs>
      </w:pPr>
    </w:p>
    <w:p w14:paraId="20E3A08D" w14:textId="77777777" w:rsidR="0039483C" w:rsidRDefault="0039483C" w:rsidP="0039483C">
      <w:pPr>
        <w:tabs>
          <w:tab w:val="left" w:pos="851"/>
          <w:tab w:val="left" w:pos="993"/>
        </w:tabs>
      </w:pPr>
    </w:p>
    <w:p w14:paraId="3C405267" w14:textId="57931478" w:rsidR="0039483C" w:rsidRDefault="0039483C" w:rsidP="0039483C">
      <w:pPr>
        <w:tabs>
          <w:tab w:val="left" w:pos="810"/>
          <w:tab w:val="left" w:pos="990"/>
        </w:tabs>
      </w:pPr>
      <w:r>
        <w:t>Vyriausioji specialistė</w:t>
      </w:r>
      <w:r>
        <w:tab/>
      </w:r>
      <w:r>
        <w:tab/>
        <w:t xml:space="preserve">                                                               Rūta Blėdienė</w:t>
      </w:r>
      <w:r w:rsidRPr="00CB47B8">
        <w:tab/>
      </w:r>
    </w:p>
    <w:p w14:paraId="20DB2AF3" w14:textId="77777777" w:rsidR="003418C8" w:rsidRPr="003277FD" w:rsidRDefault="003418C8" w:rsidP="0039483C">
      <w:pPr>
        <w:tabs>
          <w:tab w:val="left" w:pos="810"/>
          <w:tab w:val="left" w:pos="990"/>
        </w:tabs>
        <w:rPr>
          <w:rFonts w:ascii="Arial" w:eastAsia="Calibri" w:hAnsi="Arial" w:cs="Arial"/>
          <w:color w:val="7030A0"/>
        </w:rPr>
      </w:pPr>
    </w:p>
    <w:p w14:paraId="5D4CF94E" w14:textId="317BAB29" w:rsidR="00CB5907" w:rsidRPr="003277FD" w:rsidRDefault="00CB5907" w:rsidP="00102C3E">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D76D92"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3418C8">
        <w:rPr>
          <w:rFonts w:cstheme="minorHAnsi"/>
        </w:rPr>
        <w:lastRenderedPageBreak/>
        <w:t xml:space="preserve">Pirkimo sąlygų </w:t>
      </w:r>
      <w:r w:rsidR="0012726D" w:rsidRPr="003418C8">
        <w:rPr>
          <w:rFonts w:cstheme="minorHAnsi"/>
        </w:rPr>
        <w:t>5</w:t>
      </w:r>
      <w:r w:rsidRPr="003418C8">
        <w:rPr>
          <w:rFonts w:cstheme="minorHAnsi"/>
        </w:rPr>
        <w:t xml:space="preserve"> priedas „Pasiūlymo </w:t>
      </w:r>
      <w:r w:rsidRPr="00D76D92">
        <w:rPr>
          <w:rFonts w:cstheme="minorHAnsi"/>
        </w:rPr>
        <w:t>forma“</w:t>
      </w:r>
    </w:p>
    <w:bookmarkEnd w:id="34"/>
    <w:bookmarkEnd w:id="35"/>
    <w:bookmarkEnd w:id="36"/>
    <w:bookmarkEnd w:id="37"/>
    <w:bookmarkEnd w:id="38"/>
    <w:bookmarkEnd w:id="39"/>
    <w:p w14:paraId="1DFAB39B" w14:textId="77777777" w:rsidR="00D76D92" w:rsidRPr="00D76D92" w:rsidRDefault="00D76D92" w:rsidP="00D76D92">
      <w:pPr>
        <w:widowControl w:val="0"/>
        <w:suppressAutoHyphens/>
        <w:autoSpaceDN w:val="0"/>
        <w:spacing w:line="240" w:lineRule="auto"/>
        <w:ind w:right="-178" w:firstLine="0"/>
        <w:jc w:val="center"/>
        <w:textAlignment w:val="baseline"/>
        <w:rPr>
          <w:rFonts w:eastAsia="Calibri" w:cstheme="minorHAnsi"/>
          <w:lang w:eastAsia="en-US"/>
        </w:rPr>
      </w:pPr>
      <w:r w:rsidRPr="00D76D92">
        <w:rPr>
          <w:rFonts w:eastAsia="Calibri" w:cstheme="minorHAnsi"/>
          <w:lang w:eastAsia="en-US"/>
        </w:rPr>
        <w:t>Herbas arba prekių ženklas</w:t>
      </w:r>
    </w:p>
    <w:p w14:paraId="35C8F0F7" w14:textId="77777777" w:rsidR="00D76D92" w:rsidRPr="00D76D92" w:rsidRDefault="00D76D92" w:rsidP="00D76D92">
      <w:pPr>
        <w:widowControl w:val="0"/>
        <w:suppressAutoHyphens/>
        <w:autoSpaceDN w:val="0"/>
        <w:spacing w:line="240" w:lineRule="auto"/>
        <w:ind w:right="-178" w:firstLine="0"/>
        <w:jc w:val="center"/>
        <w:textAlignment w:val="baseline"/>
        <w:rPr>
          <w:rFonts w:eastAsia="Calibri" w:cstheme="minorHAnsi"/>
          <w:lang w:eastAsia="en-US"/>
        </w:rPr>
      </w:pPr>
    </w:p>
    <w:p w14:paraId="78D0FB49" w14:textId="77777777" w:rsidR="00D76D92" w:rsidRPr="00D76D92" w:rsidRDefault="00D76D92" w:rsidP="00D76D92">
      <w:pPr>
        <w:widowControl w:val="0"/>
        <w:suppressAutoHyphens/>
        <w:autoSpaceDN w:val="0"/>
        <w:spacing w:line="240" w:lineRule="auto"/>
        <w:ind w:right="-178" w:firstLine="0"/>
        <w:jc w:val="center"/>
        <w:textAlignment w:val="baseline"/>
        <w:rPr>
          <w:rFonts w:eastAsia="Calibri" w:cstheme="minorHAnsi"/>
          <w:lang w:eastAsia="en-US"/>
        </w:rPr>
      </w:pPr>
      <w:r w:rsidRPr="00D76D92">
        <w:rPr>
          <w:rFonts w:eastAsia="Calibri" w:cstheme="minorHAnsi"/>
          <w:lang w:eastAsia="en-US"/>
        </w:rPr>
        <w:t>(Teikėjo pavadinimas)</w:t>
      </w:r>
    </w:p>
    <w:p w14:paraId="04450B45" w14:textId="77777777" w:rsidR="00D76D92" w:rsidRPr="00D76D92" w:rsidRDefault="00D76D92" w:rsidP="00D76D92">
      <w:pPr>
        <w:widowControl w:val="0"/>
        <w:suppressAutoHyphens/>
        <w:autoSpaceDN w:val="0"/>
        <w:spacing w:line="240" w:lineRule="auto"/>
        <w:ind w:right="-178" w:firstLine="0"/>
        <w:jc w:val="center"/>
        <w:textAlignment w:val="baseline"/>
        <w:rPr>
          <w:rFonts w:eastAsia="Calibri" w:cstheme="minorHAnsi"/>
          <w:lang w:eastAsia="en-US"/>
        </w:rPr>
      </w:pPr>
      <w:r w:rsidRPr="00D76D92">
        <w:rPr>
          <w:rFonts w:eastAsia="Calibri" w:cstheme="minorHAnsi"/>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7CE1155" w14:textId="77777777" w:rsidR="00D76D92" w:rsidRPr="00D76D92" w:rsidRDefault="00D76D92" w:rsidP="00D76D92">
      <w:pPr>
        <w:widowControl w:val="0"/>
        <w:suppressAutoHyphens/>
        <w:autoSpaceDN w:val="0"/>
        <w:spacing w:line="240" w:lineRule="auto"/>
        <w:ind w:firstLine="0"/>
        <w:jc w:val="center"/>
        <w:textAlignment w:val="baseline"/>
        <w:rPr>
          <w:rFonts w:eastAsia="Calibri" w:cstheme="minorHAnsi"/>
          <w:b/>
          <w:bCs/>
          <w:lang w:eastAsia="en-US"/>
        </w:rPr>
      </w:pPr>
    </w:p>
    <w:p w14:paraId="677BDDB7" w14:textId="77777777" w:rsidR="00D76D92" w:rsidRPr="00D76D92" w:rsidRDefault="00D76D92" w:rsidP="00D76D92">
      <w:pPr>
        <w:widowControl w:val="0"/>
        <w:suppressAutoHyphens/>
        <w:autoSpaceDN w:val="0"/>
        <w:spacing w:line="240" w:lineRule="auto"/>
        <w:ind w:firstLine="0"/>
        <w:textAlignment w:val="baseline"/>
        <w:rPr>
          <w:rFonts w:eastAsia="Calibri" w:cstheme="minorHAnsi"/>
          <w:lang w:eastAsia="en-US"/>
        </w:rPr>
      </w:pPr>
      <w:r w:rsidRPr="00D76D92">
        <w:rPr>
          <w:rFonts w:eastAsia="Calibri" w:cstheme="minorHAnsi"/>
          <w:lang w:eastAsia="en-US"/>
        </w:rPr>
        <w:t>__________________________</w:t>
      </w:r>
    </w:p>
    <w:p w14:paraId="15F5AEA4" w14:textId="77777777" w:rsidR="00D76D92" w:rsidRPr="00D76D92" w:rsidRDefault="00D76D92" w:rsidP="00D76D92">
      <w:pPr>
        <w:widowControl w:val="0"/>
        <w:tabs>
          <w:tab w:val="center" w:pos="2520"/>
        </w:tabs>
        <w:suppressAutoHyphens/>
        <w:autoSpaceDN w:val="0"/>
        <w:spacing w:line="240" w:lineRule="auto"/>
        <w:ind w:firstLine="0"/>
        <w:textAlignment w:val="baseline"/>
        <w:rPr>
          <w:rFonts w:eastAsia="Calibri" w:cstheme="minorHAnsi"/>
          <w:lang w:eastAsia="en-US"/>
        </w:rPr>
      </w:pPr>
      <w:r w:rsidRPr="00D76D92">
        <w:rPr>
          <w:rFonts w:eastAsia="Calibri" w:cstheme="minorHAnsi"/>
          <w:lang w:eastAsia="en-US"/>
        </w:rPr>
        <w:t>(Adresatas (perkančioji organizacija))</w:t>
      </w:r>
    </w:p>
    <w:p w14:paraId="0D399868" w14:textId="77777777" w:rsidR="00D76D92" w:rsidRPr="00D76D92" w:rsidRDefault="00D76D92" w:rsidP="00D76D92">
      <w:pPr>
        <w:widowControl w:val="0"/>
        <w:tabs>
          <w:tab w:val="left" w:pos="720"/>
        </w:tabs>
        <w:suppressAutoHyphens/>
        <w:spacing w:line="240" w:lineRule="auto"/>
        <w:ind w:firstLine="0"/>
        <w:rPr>
          <w:rFonts w:eastAsia="Calibri" w:cstheme="minorHAnsi"/>
          <w:lang w:eastAsia="ar-SA"/>
        </w:rPr>
      </w:pPr>
      <w:r w:rsidRPr="00D76D92">
        <w:rPr>
          <w:rFonts w:eastAsia="Times New Roman" w:cstheme="minorHAnsi"/>
          <w:lang w:eastAsia="ar-SA"/>
        </w:rPr>
        <w:tab/>
      </w:r>
      <w:r w:rsidRPr="00D76D92">
        <w:rPr>
          <w:rFonts w:eastAsia="Times New Roman" w:cstheme="minorHAnsi"/>
          <w:lang w:eastAsia="ar-SA"/>
        </w:rPr>
        <w:tab/>
      </w:r>
      <w:r w:rsidRPr="00D76D92">
        <w:rPr>
          <w:rFonts w:eastAsia="Times New Roman" w:cstheme="minorHAnsi"/>
          <w:lang w:eastAsia="ar-SA"/>
        </w:rPr>
        <w:tab/>
      </w:r>
    </w:p>
    <w:p w14:paraId="7598848D" w14:textId="77777777" w:rsidR="00D76D92" w:rsidRPr="00D76D92" w:rsidRDefault="00D76D92" w:rsidP="00D76D92">
      <w:pPr>
        <w:widowControl w:val="0"/>
        <w:suppressAutoHyphens/>
        <w:spacing w:line="240" w:lineRule="auto"/>
        <w:ind w:firstLine="0"/>
        <w:jc w:val="center"/>
        <w:rPr>
          <w:rFonts w:eastAsia="Lucida Sans Unicode" w:cstheme="minorHAnsi"/>
          <w:b/>
          <w:lang w:eastAsia="ar-SA"/>
        </w:rPr>
      </w:pPr>
      <w:r w:rsidRPr="00D76D92">
        <w:rPr>
          <w:rFonts w:eastAsia="Lucida Sans Unicode" w:cstheme="minorHAnsi"/>
          <w:b/>
          <w:lang w:eastAsia="ar-SA"/>
        </w:rPr>
        <w:t>PASIŪLYMAS</w:t>
      </w:r>
    </w:p>
    <w:p w14:paraId="77220CF4" w14:textId="77777777" w:rsidR="00D76D92" w:rsidRPr="00D76D92" w:rsidRDefault="00D76D92" w:rsidP="00D76D92">
      <w:pPr>
        <w:widowControl w:val="0"/>
        <w:suppressAutoHyphens/>
        <w:spacing w:line="240" w:lineRule="auto"/>
        <w:ind w:firstLine="567"/>
        <w:jc w:val="center"/>
        <w:rPr>
          <w:rFonts w:eastAsia="Times New Roman" w:cstheme="minorHAnsi"/>
          <w:b/>
          <w:bCs/>
          <w:caps/>
          <w:kern w:val="2"/>
          <w:lang w:eastAsia="ar-SA"/>
        </w:rPr>
      </w:pPr>
      <w:r w:rsidRPr="00D76D92">
        <w:rPr>
          <w:rFonts w:eastAsia="Calibri" w:cstheme="minorHAnsi"/>
          <w:b/>
          <w:bCs/>
          <w:lang w:eastAsia="ar-SA"/>
        </w:rPr>
        <w:t>DĖL VIEŠOJO TUALETO PRIEŽIŪROS PASLAUGŲ PIRKIMO</w:t>
      </w:r>
    </w:p>
    <w:p w14:paraId="7057F708" w14:textId="77777777" w:rsidR="00D76D92" w:rsidRPr="00D76D92" w:rsidRDefault="00D76D92" w:rsidP="00D76D92">
      <w:pPr>
        <w:widowControl w:val="0"/>
        <w:shd w:val="clear" w:color="auto" w:fill="FFFFFF"/>
        <w:suppressAutoHyphens/>
        <w:autoSpaceDN w:val="0"/>
        <w:spacing w:line="240" w:lineRule="auto"/>
        <w:ind w:firstLine="0"/>
        <w:jc w:val="center"/>
        <w:textAlignment w:val="baseline"/>
        <w:rPr>
          <w:rFonts w:eastAsia="Calibri" w:cstheme="minorHAnsi"/>
          <w:bCs/>
          <w:lang w:eastAsia="en-US"/>
        </w:rPr>
      </w:pPr>
      <w:r w:rsidRPr="00D76D92">
        <w:rPr>
          <w:rFonts w:eastAsia="Calibri" w:cstheme="minorHAnsi"/>
          <w:bCs/>
          <w:lang w:eastAsia="en-US"/>
        </w:rPr>
        <w:t xml:space="preserve">  _______________</w:t>
      </w:r>
    </w:p>
    <w:p w14:paraId="79ACDAA0" w14:textId="77777777" w:rsidR="00D76D92" w:rsidRPr="00D76D92" w:rsidRDefault="00D76D92" w:rsidP="00D76D92">
      <w:pPr>
        <w:widowControl w:val="0"/>
        <w:shd w:val="clear" w:color="auto" w:fill="FFFFFF"/>
        <w:suppressAutoHyphens/>
        <w:autoSpaceDN w:val="0"/>
        <w:spacing w:line="240" w:lineRule="auto"/>
        <w:ind w:firstLine="0"/>
        <w:jc w:val="center"/>
        <w:textAlignment w:val="baseline"/>
        <w:rPr>
          <w:rFonts w:eastAsia="Calibri" w:cstheme="minorHAnsi"/>
          <w:bCs/>
          <w:lang w:eastAsia="en-US"/>
        </w:rPr>
      </w:pPr>
      <w:r w:rsidRPr="00D76D92">
        <w:rPr>
          <w:rFonts w:eastAsia="Calibri" w:cstheme="minorHAnsi"/>
          <w:bCs/>
          <w:lang w:eastAsia="en-US"/>
        </w:rPr>
        <w:t>(Data)</w:t>
      </w:r>
    </w:p>
    <w:p w14:paraId="774C1B8A" w14:textId="77777777" w:rsidR="00D76D92" w:rsidRPr="00D76D92" w:rsidRDefault="00D76D92" w:rsidP="00D76D92">
      <w:pPr>
        <w:widowControl w:val="0"/>
        <w:shd w:val="clear" w:color="auto" w:fill="FFFFFF"/>
        <w:suppressAutoHyphens/>
        <w:autoSpaceDN w:val="0"/>
        <w:spacing w:line="240" w:lineRule="auto"/>
        <w:ind w:firstLine="0"/>
        <w:jc w:val="center"/>
        <w:textAlignment w:val="baseline"/>
        <w:rPr>
          <w:rFonts w:eastAsia="Calibri" w:cstheme="minorHAnsi"/>
          <w:bCs/>
          <w:lang w:eastAsia="en-US"/>
        </w:rPr>
      </w:pPr>
      <w:r w:rsidRPr="00D76D92">
        <w:rPr>
          <w:rFonts w:eastAsia="Calibri" w:cstheme="minorHAnsi"/>
          <w:bCs/>
          <w:lang w:eastAsia="en-US"/>
        </w:rPr>
        <w:t>_____________</w:t>
      </w:r>
    </w:p>
    <w:p w14:paraId="3DC9813B" w14:textId="77777777" w:rsidR="00D76D92" w:rsidRPr="00D76D92" w:rsidRDefault="00D76D92" w:rsidP="00D76D92">
      <w:pPr>
        <w:widowControl w:val="0"/>
        <w:shd w:val="clear" w:color="auto" w:fill="FFFFFF"/>
        <w:suppressAutoHyphens/>
        <w:autoSpaceDN w:val="0"/>
        <w:spacing w:line="240" w:lineRule="auto"/>
        <w:ind w:firstLine="0"/>
        <w:jc w:val="center"/>
        <w:textAlignment w:val="baseline"/>
        <w:rPr>
          <w:rFonts w:eastAsia="Calibri" w:cstheme="minorHAnsi"/>
          <w:bCs/>
          <w:lang w:eastAsia="en-US"/>
        </w:rPr>
      </w:pPr>
      <w:r w:rsidRPr="00D76D92">
        <w:rPr>
          <w:rFonts w:eastAsia="Calibri" w:cstheme="minorHAnsi"/>
          <w:bCs/>
          <w:lang w:eastAsia="en-US"/>
        </w:rPr>
        <w:t>(Sudarymo vieta)</w:t>
      </w:r>
    </w:p>
    <w:p w14:paraId="766F9743"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eastAsia="Calibri" w:cstheme="minorHAnsi"/>
          <w:kern w:val="2"/>
          <w:lang w:eastAsia="hi-IN" w:bidi="hi-IN"/>
        </w:rPr>
      </w:pPr>
      <w:r w:rsidRPr="00D76D92">
        <w:rPr>
          <w:rFonts w:eastAsia="Calibri" w:cstheme="minorHAnsi"/>
          <w:kern w:val="2"/>
          <w:lang w:eastAsia="hi-IN" w:bidi="hi-IN"/>
        </w:rPr>
        <w:tab/>
      </w:r>
    </w:p>
    <w:p w14:paraId="320AD595" w14:textId="77777777" w:rsidR="00D76D92" w:rsidRPr="00D76D92" w:rsidRDefault="00D76D92" w:rsidP="00D76D92">
      <w:pPr>
        <w:widowControl w:val="0"/>
        <w:suppressAutoHyphens/>
        <w:spacing w:line="240" w:lineRule="auto"/>
        <w:ind w:firstLine="0"/>
        <w:jc w:val="left"/>
        <w:rPr>
          <w:rFonts w:eastAsia="Calibri" w:cstheme="minorHAnsi"/>
          <w:i/>
          <w:lang w:eastAsia="ar-SA"/>
        </w:rPr>
      </w:pPr>
      <w:r w:rsidRPr="00D76D92">
        <w:rPr>
          <w:rFonts w:eastAsia="Calibri" w:cstheme="minorHAnsi"/>
          <w:b/>
          <w:bCs/>
          <w:i/>
          <w:lang w:eastAsia="ar-SA"/>
        </w:rPr>
        <w:t>1 lentelė</w:t>
      </w:r>
      <w:r w:rsidRPr="00D76D92">
        <w:rPr>
          <w:rFonts w:eastAsia="Calibri" w:cstheme="minorHAnsi"/>
          <w:i/>
          <w:lang w:eastAsia="ar-SA"/>
        </w:rPr>
        <w:t>.</w:t>
      </w:r>
      <w:r w:rsidRPr="00D76D92">
        <w:rPr>
          <w:rFonts w:eastAsia="Calibri" w:cstheme="minorHAnsi"/>
          <w:iCs/>
          <w:lang w:eastAsia="ar-SA"/>
        </w:rPr>
        <w:t xml:space="preserve"> Informacija apie tiekėją</w:t>
      </w:r>
      <w:r w:rsidRPr="00D76D92">
        <w:rPr>
          <w:rFonts w:eastAsia="Calibri" w:cstheme="minorHAnsi"/>
          <w:b/>
          <w:bCs/>
          <w:i/>
          <w:lang w:eastAsia="ar-SA"/>
        </w:rPr>
        <w:t xml:space="preserve"> </w:t>
      </w:r>
      <w:r w:rsidRPr="00D76D92">
        <w:rPr>
          <w:rFonts w:eastAsia="Calibri" w:cstheme="minorHAnsi"/>
          <w:i/>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D76D92" w:rsidRPr="00D76D92" w14:paraId="51AA8E5B" w14:textId="77777777" w:rsidTr="00DC2CC8">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4B092DD"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b/>
                <w:bCs/>
                <w:lang w:eastAsia="ar-SA"/>
              </w:rPr>
              <w:t>Tiekėjo pavadinimas, juridinio asmens kodas</w:t>
            </w:r>
          </w:p>
          <w:p w14:paraId="64FF0B0A"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i/>
                <w:lang w:eastAsia="ar-SA"/>
              </w:rPr>
              <w:t xml:space="preserve">/Jeigu dalyvauja tiekėjų grupė, </w:t>
            </w:r>
            <w:r w:rsidRPr="00D76D92">
              <w:rPr>
                <w:rFonts w:eastAsia="Calibri" w:cstheme="minorHAnsi"/>
                <w:i/>
                <w:iCs/>
                <w:lang w:eastAsia="ar-SA"/>
              </w:rPr>
              <w:t>veikianti pagal jungtinės veiklos (partnerystės) sutartį,</w:t>
            </w:r>
            <w:r w:rsidRPr="00D76D92">
              <w:rPr>
                <w:rFonts w:eastAsia="Calibri" w:cstheme="minorHAnsi"/>
                <w:i/>
                <w:lang w:eastAsia="ar-SA"/>
              </w:rPr>
              <w:t xml:space="preserve"> surašomi visi dalyvių pavadinimai</w:t>
            </w:r>
            <w:r w:rsidRPr="00D76D92">
              <w:rPr>
                <w:rFonts w:eastAsia="Calibri" w:cstheme="minorHAnsi"/>
                <w:i/>
                <w:iCs/>
                <w:lang w:eastAsia="ar-SA"/>
              </w:rPr>
              <w:t>, juridinio asmens kodai</w:t>
            </w:r>
            <w:r w:rsidRPr="00D76D92">
              <w:rPr>
                <w:rFonts w:eastAsia="Calibri" w:cstheme="minorHAnsi"/>
                <w:lang w:eastAsia="ar-SA"/>
              </w:rPr>
              <w:t>/</w:t>
            </w:r>
          </w:p>
        </w:tc>
        <w:tc>
          <w:tcPr>
            <w:tcW w:w="4828" w:type="dxa"/>
            <w:tcBorders>
              <w:top w:val="single" w:sz="4" w:space="0" w:color="auto"/>
              <w:left w:val="single" w:sz="4" w:space="0" w:color="auto"/>
              <w:bottom w:val="single" w:sz="4" w:space="0" w:color="auto"/>
              <w:right w:val="single" w:sz="4" w:space="0" w:color="auto"/>
            </w:tcBorders>
          </w:tcPr>
          <w:p w14:paraId="275767E9"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5F3A10FC"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lang w:eastAsia="ar-SA"/>
              </w:rPr>
              <w:t xml:space="preserve">                    </w:t>
            </w:r>
          </w:p>
        </w:tc>
      </w:tr>
      <w:tr w:rsidR="00D76D92" w:rsidRPr="00D76D92" w14:paraId="68CC9BE1" w14:textId="77777777" w:rsidTr="00DC2CC8">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72407BC"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Tiekėjo adresas</w:t>
            </w:r>
          </w:p>
          <w:p w14:paraId="5C49867F"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lang w:eastAsia="ar-SA"/>
              </w:rPr>
              <w:t xml:space="preserve"> </w:t>
            </w:r>
            <w:r w:rsidRPr="00D76D92">
              <w:rPr>
                <w:rFonts w:eastAsia="Calibri" w:cstheme="minorHAnsi"/>
                <w:i/>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0BB98FC1"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341DE9B2" w14:textId="77777777" w:rsidTr="00DC2CC8">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C84EC7F"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Tiekėjų grupės narys, atstovaujantis grupei</w:t>
            </w:r>
            <w:r w:rsidRPr="00D76D92">
              <w:rPr>
                <w:rFonts w:eastAsia="Calibri" w:cstheme="minorHAnsi"/>
                <w:lang w:eastAsia="ar-SA"/>
              </w:rPr>
              <w:t xml:space="preserve"> </w:t>
            </w:r>
            <w:r w:rsidRPr="00D76D92">
              <w:rPr>
                <w:rFonts w:eastAsia="Calibri" w:cstheme="minorHAnsi"/>
                <w:i/>
                <w:iCs/>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62716ADF"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39681C4B" w14:textId="77777777" w:rsidTr="00DC2CC8">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A9B0EBA"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b/>
                <w:bCs/>
                <w:iCs/>
                <w:lang w:eastAsia="ar-SA"/>
              </w:rPr>
              <w:t>Kiekvieno tiekėjų grupės nario</w:t>
            </w:r>
            <w:r w:rsidRPr="00D76D92">
              <w:rPr>
                <w:rFonts w:eastAsia="Calibri" w:cstheme="minorHAnsi"/>
                <w:i/>
                <w:lang w:eastAsia="ar-SA"/>
              </w:rPr>
              <w:t xml:space="preserve"> (</w:t>
            </w:r>
            <w:r w:rsidRPr="00D76D92">
              <w:rPr>
                <w:rFonts w:eastAsia="Calibri" w:cstheme="minorHAnsi"/>
                <w:i/>
                <w:iCs/>
                <w:lang w:eastAsia="ar-SA"/>
              </w:rPr>
              <w:t>veikiančio pagal jungtinės veiklos (partnerystės) sutartį)</w:t>
            </w:r>
            <w:r w:rsidRPr="00D76D92">
              <w:rPr>
                <w:rFonts w:eastAsia="Calibri" w:cstheme="minorHAnsi"/>
                <w:lang w:eastAsia="ar-SA"/>
              </w:rPr>
              <w:t xml:space="preserve"> </w:t>
            </w:r>
            <w:r w:rsidRPr="00D76D92">
              <w:rPr>
                <w:rFonts w:eastAsia="Calibri" w:cstheme="minorHAnsi"/>
                <w:b/>
                <w:bCs/>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2990F733"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0C798B46" w14:textId="77777777" w:rsidTr="00DC2CC8">
        <w:tc>
          <w:tcPr>
            <w:tcW w:w="4962" w:type="dxa"/>
            <w:tcBorders>
              <w:top w:val="single" w:sz="4" w:space="0" w:color="auto"/>
              <w:left w:val="single" w:sz="4" w:space="0" w:color="auto"/>
              <w:bottom w:val="single" w:sz="4" w:space="0" w:color="auto"/>
              <w:right w:val="single" w:sz="4" w:space="0" w:color="auto"/>
            </w:tcBorders>
            <w:shd w:val="clear" w:color="auto" w:fill="F2F2F2"/>
          </w:tcPr>
          <w:p w14:paraId="6A124EFF"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lang w:eastAsia="ar-SA"/>
              </w:rPr>
              <w:t xml:space="preserve">1) įsipareigojimų pavadinimas </w:t>
            </w:r>
          </w:p>
          <w:p w14:paraId="5B6D801A"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c>
          <w:tcPr>
            <w:tcW w:w="4828" w:type="dxa"/>
            <w:tcBorders>
              <w:top w:val="single" w:sz="4" w:space="0" w:color="auto"/>
              <w:left w:val="single" w:sz="4" w:space="0" w:color="auto"/>
              <w:bottom w:val="single" w:sz="4" w:space="0" w:color="auto"/>
              <w:right w:val="single" w:sz="4" w:space="0" w:color="auto"/>
            </w:tcBorders>
          </w:tcPr>
          <w:p w14:paraId="12D83BC4"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5FDFDEFB" w14:textId="77777777" w:rsidTr="00DC2CC8">
        <w:tc>
          <w:tcPr>
            <w:tcW w:w="4962" w:type="dxa"/>
            <w:tcBorders>
              <w:top w:val="single" w:sz="4" w:space="0" w:color="auto"/>
              <w:left w:val="single" w:sz="4" w:space="0" w:color="auto"/>
              <w:bottom w:val="single" w:sz="4" w:space="0" w:color="auto"/>
              <w:right w:val="single" w:sz="4" w:space="0" w:color="auto"/>
            </w:tcBorders>
            <w:shd w:val="clear" w:color="auto" w:fill="F2F2F2"/>
          </w:tcPr>
          <w:p w14:paraId="2DE0B155"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lang w:eastAsia="ar-SA"/>
              </w:rPr>
              <w:t>2) įsipareigojimų vertė Eur arba procentais</w:t>
            </w:r>
          </w:p>
          <w:p w14:paraId="1FFFC680"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c>
          <w:tcPr>
            <w:tcW w:w="4828" w:type="dxa"/>
            <w:tcBorders>
              <w:top w:val="single" w:sz="4" w:space="0" w:color="auto"/>
              <w:left w:val="single" w:sz="4" w:space="0" w:color="auto"/>
              <w:bottom w:val="single" w:sz="4" w:space="0" w:color="auto"/>
              <w:right w:val="single" w:sz="4" w:space="0" w:color="auto"/>
            </w:tcBorders>
          </w:tcPr>
          <w:p w14:paraId="326ECDF4"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05B0CD20" w14:textId="77777777" w:rsidTr="00DC2CC8">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2A7A3F1E"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b/>
                <w:bCs/>
                <w:lang w:eastAsia="ar-SA"/>
              </w:rPr>
              <w:t>Už pasiūlymą atsakingo asmens</w:t>
            </w:r>
            <w:r w:rsidRPr="00D76D92">
              <w:rPr>
                <w:rFonts w:eastAsia="Calibri" w:cstheme="minorHAnsi"/>
                <w:lang w:eastAsia="ar-SA"/>
              </w:rPr>
              <w:t xml:space="preserve"> </w:t>
            </w:r>
            <w:r w:rsidRPr="00D76D92">
              <w:rPr>
                <w:rFonts w:eastAsia="Calibri" w:cstheme="minorHAnsi"/>
                <w:b/>
                <w:bCs/>
                <w:lang w:eastAsia="ar-SA"/>
              </w:rPr>
              <w:t xml:space="preserve">kontaktinė informacija </w:t>
            </w:r>
            <w:r w:rsidRPr="00D76D92">
              <w:rPr>
                <w:rFonts w:eastAsia="Calibri" w:cstheme="minorHAnsi"/>
                <w:lang w:eastAsia="ar-SA"/>
              </w:rPr>
              <w:t>(vardas, pavardė,</w:t>
            </w:r>
            <w:r w:rsidRPr="00D76D92">
              <w:rPr>
                <w:rFonts w:eastAsia="Calibri" w:cstheme="minorHAnsi"/>
                <w:b/>
                <w:bCs/>
                <w:lang w:eastAsia="ar-SA"/>
              </w:rPr>
              <w:t xml:space="preserve"> </w:t>
            </w:r>
            <w:r w:rsidRPr="00D76D92">
              <w:rPr>
                <w:rFonts w:eastAsia="Calibri" w:cstheme="minorHAnsi"/>
                <w:lang w:eastAsia="ar-SA"/>
              </w:rPr>
              <w:t>telefono numeris, el. pašto adresas)</w:t>
            </w:r>
          </w:p>
          <w:p w14:paraId="2ED42602"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p>
        </w:tc>
        <w:tc>
          <w:tcPr>
            <w:tcW w:w="4828" w:type="dxa"/>
            <w:tcBorders>
              <w:top w:val="single" w:sz="4" w:space="0" w:color="auto"/>
              <w:left w:val="single" w:sz="4" w:space="0" w:color="auto"/>
              <w:bottom w:val="single" w:sz="4" w:space="0" w:color="auto"/>
              <w:right w:val="single" w:sz="4" w:space="0" w:color="auto"/>
            </w:tcBorders>
          </w:tcPr>
          <w:p w14:paraId="1BC2F8D7"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21D108FA"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6B52337D"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4B8E25FD"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27544430"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66C8A0C7"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39CCED1A"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bl>
    <w:p w14:paraId="6AB9ED75"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79D7A17A" w14:textId="77777777" w:rsidR="00D76D92" w:rsidRPr="00D76D92" w:rsidRDefault="00D76D92" w:rsidP="00D76D92">
      <w:pPr>
        <w:widowControl w:val="0"/>
        <w:suppressAutoHyphens/>
        <w:spacing w:line="240" w:lineRule="auto"/>
        <w:ind w:firstLine="0"/>
        <w:jc w:val="left"/>
        <w:rPr>
          <w:rFonts w:eastAsia="Calibri" w:cstheme="minorHAnsi"/>
          <w:i/>
          <w:iCs/>
          <w:lang w:eastAsia="ar-SA"/>
        </w:rPr>
      </w:pPr>
      <w:r w:rsidRPr="00D76D92">
        <w:rPr>
          <w:rFonts w:eastAsia="Calibri" w:cstheme="minorHAnsi"/>
          <w:b/>
          <w:bCs/>
          <w:i/>
          <w:iCs/>
          <w:lang w:eastAsia="ar-SA"/>
        </w:rPr>
        <w:t>2 lentelė.</w:t>
      </w:r>
      <w:r w:rsidRPr="00D76D92">
        <w:rPr>
          <w:rFonts w:eastAsia="Calibri" w:cstheme="minorHAnsi"/>
          <w:lang w:eastAsia="ar-SA"/>
        </w:rPr>
        <w:t xml:space="preserve"> Informacija apie ūkio subjektus, kurių pajėgumais tiekėjas </w:t>
      </w:r>
      <w:r w:rsidRPr="00D76D92">
        <w:rPr>
          <w:rFonts w:eastAsia="Calibri" w:cstheme="minorHAnsi"/>
          <w:b/>
          <w:bCs/>
          <w:u w:val="single"/>
          <w:lang w:eastAsia="ar-SA"/>
        </w:rPr>
        <w:t>remiasi</w:t>
      </w:r>
      <w:r w:rsidRPr="00D76D92">
        <w:rPr>
          <w:rFonts w:eastAsia="Calibri" w:cstheme="minorHAnsi"/>
          <w:lang w:eastAsia="ar-SA"/>
        </w:rPr>
        <w:t>, kad atitiktų keliamus kvalifikacijos reikalavimus</w:t>
      </w:r>
      <w:r w:rsidRPr="00D76D92">
        <w:rPr>
          <w:rFonts w:eastAsia="Calibri" w:cstheme="minorHAnsi"/>
          <w:b/>
          <w:bCs/>
          <w:i/>
          <w:iCs/>
          <w:lang w:eastAsia="ar-SA"/>
        </w:rPr>
        <w:t xml:space="preserve"> </w:t>
      </w:r>
      <w:r w:rsidRPr="00D76D92">
        <w:rPr>
          <w:rFonts w:eastAsia="Calibri" w:cstheme="minorHAnsi"/>
          <w:i/>
          <w:iCs/>
          <w:lang w:eastAsia="ar-SA"/>
        </w:rPr>
        <w:t xml:space="preserve">(jeigu tokie reikalavimai keliami) (nurodyti </w:t>
      </w:r>
      <w:proofErr w:type="spellStart"/>
      <w:r w:rsidRPr="00D76D92">
        <w:rPr>
          <w:rFonts w:eastAsia="Calibri" w:cstheme="minorHAnsi"/>
          <w:i/>
          <w:iCs/>
          <w:lang w:eastAsia="ar-SA"/>
        </w:rPr>
        <w:t>kvazisubtiekėjus</w:t>
      </w:r>
      <w:proofErr w:type="spellEnd"/>
      <w:r w:rsidRPr="00D76D92">
        <w:rPr>
          <w:rFonts w:eastAsia="Calibri" w:cstheme="minorHAnsi"/>
          <w:i/>
          <w:iCs/>
          <w:lang w:eastAsia="ar-SA"/>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D76D92" w:rsidRPr="00D76D92" w14:paraId="3EF30A40" w14:textId="77777777" w:rsidTr="00DC2CC8">
        <w:tc>
          <w:tcPr>
            <w:tcW w:w="5061" w:type="dxa"/>
            <w:tcBorders>
              <w:top w:val="single" w:sz="4" w:space="0" w:color="000000"/>
              <w:left w:val="single" w:sz="4" w:space="0" w:color="000000"/>
              <w:bottom w:val="single" w:sz="4" w:space="0" w:color="000000"/>
              <w:right w:val="nil"/>
            </w:tcBorders>
            <w:shd w:val="clear" w:color="auto" w:fill="F2F2F2"/>
            <w:hideMark/>
          </w:tcPr>
          <w:p w14:paraId="605ACED0"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6BCE765" w14:textId="77777777" w:rsidR="00D76D92" w:rsidRPr="00D76D92" w:rsidRDefault="00D76D92" w:rsidP="00D76D92">
            <w:pPr>
              <w:widowControl w:val="0"/>
              <w:suppressAutoHyphens/>
              <w:spacing w:line="240" w:lineRule="auto"/>
              <w:ind w:firstLine="0"/>
              <w:jc w:val="left"/>
              <w:rPr>
                <w:rFonts w:eastAsia="Calibri" w:cstheme="minorHAnsi"/>
                <w:lang w:eastAsia="ar-SA"/>
              </w:rPr>
            </w:pPr>
          </w:p>
          <w:p w14:paraId="6805BB65"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54033E04" w14:textId="77777777" w:rsidTr="00DC2CC8">
        <w:tc>
          <w:tcPr>
            <w:tcW w:w="5061" w:type="dxa"/>
            <w:tcBorders>
              <w:top w:val="single" w:sz="4" w:space="0" w:color="000000"/>
              <w:left w:val="single" w:sz="4" w:space="0" w:color="000000"/>
              <w:bottom w:val="single" w:sz="4" w:space="0" w:color="000000"/>
              <w:right w:val="nil"/>
            </w:tcBorders>
            <w:shd w:val="clear" w:color="auto" w:fill="F2F2F2"/>
          </w:tcPr>
          <w:p w14:paraId="0CDD1D0F"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Ūkio subjekto adresas (-ai)</w:t>
            </w:r>
          </w:p>
          <w:p w14:paraId="19B079D4"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223E8865"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3DA76A09" w14:textId="77777777" w:rsidTr="00DC2CC8">
        <w:tc>
          <w:tcPr>
            <w:tcW w:w="5061" w:type="dxa"/>
            <w:tcBorders>
              <w:top w:val="single" w:sz="4" w:space="0" w:color="000000"/>
              <w:left w:val="single" w:sz="4" w:space="0" w:color="000000"/>
              <w:bottom w:val="single" w:sz="4" w:space="0" w:color="000000"/>
              <w:right w:val="nil"/>
            </w:tcBorders>
            <w:shd w:val="clear" w:color="auto" w:fill="F2F2F2"/>
            <w:hideMark/>
          </w:tcPr>
          <w:p w14:paraId="1B6F098E"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Įsipareigojimų dalis</w:t>
            </w:r>
            <w:r w:rsidRPr="00D76D92">
              <w:rPr>
                <w:rFonts w:eastAsia="Calibri" w:cstheme="minorHAnsi"/>
                <w:lang w:eastAsia="ar-SA"/>
              </w:rPr>
              <w:t xml:space="preserve"> (nurodyti pavadinimą pirkimo s</w:t>
            </w:r>
            <w:r w:rsidRPr="00D76D92">
              <w:rPr>
                <w:rFonts w:eastAsia="Calibri" w:cstheme="minorHAnsi"/>
                <w:bCs/>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DCE47DC"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1CD48A23" w14:textId="77777777" w:rsidTr="00DC2CC8">
        <w:tc>
          <w:tcPr>
            <w:tcW w:w="5061" w:type="dxa"/>
            <w:tcBorders>
              <w:top w:val="single" w:sz="4" w:space="0" w:color="000000"/>
              <w:left w:val="single" w:sz="4" w:space="0" w:color="000000"/>
              <w:bottom w:val="single" w:sz="4" w:space="0" w:color="000000"/>
              <w:right w:val="nil"/>
            </w:tcBorders>
            <w:shd w:val="clear" w:color="auto" w:fill="F2F2F2"/>
            <w:hideMark/>
          </w:tcPr>
          <w:p w14:paraId="5A9BAE10" w14:textId="77777777" w:rsidR="00D76D92" w:rsidRPr="00D76D92" w:rsidRDefault="00D76D92" w:rsidP="00D76D92">
            <w:pPr>
              <w:widowControl w:val="0"/>
              <w:suppressAutoHyphens/>
              <w:spacing w:line="240" w:lineRule="auto"/>
              <w:ind w:firstLine="0"/>
              <w:jc w:val="left"/>
              <w:rPr>
                <w:rFonts w:eastAsia="Calibri" w:cstheme="minorHAnsi"/>
                <w:lang w:eastAsia="ar-SA"/>
              </w:rPr>
            </w:pPr>
            <w:proofErr w:type="spellStart"/>
            <w:r w:rsidRPr="00D76D92">
              <w:rPr>
                <w:rFonts w:eastAsia="Calibri" w:cstheme="minorHAnsi"/>
                <w:b/>
                <w:bCs/>
                <w:lang w:eastAsia="ar-SA"/>
              </w:rPr>
              <w:t>Kvazisubtiekėjai</w:t>
            </w:r>
            <w:proofErr w:type="spellEnd"/>
            <w:r w:rsidRPr="00D76D92">
              <w:rPr>
                <w:rFonts w:eastAsia="Calibri" w:cstheme="minorHAnsi"/>
                <w:lang w:eastAsia="ar-SA"/>
              </w:rPr>
              <w:t xml:space="preserve">, kuriais bus remiamasi įrodinėjant tiekėjo kvalifikaciją ir vykdant sutartį, tačiau jie nėra tiekėjo ar tiekėjo pasitelkiamo (-ų) ūkio subjekto </w:t>
            </w:r>
            <w:r w:rsidRPr="00D76D92">
              <w:rPr>
                <w:rFonts w:eastAsia="Calibri" w:cstheme="minorHAnsi"/>
                <w:lang w:eastAsia="ar-SA"/>
              </w:rPr>
              <w:lastRenderedPageBreak/>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1719101"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bl>
    <w:p w14:paraId="20C43217"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lang w:eastAsia="ar-SA"/>
        </w:rPr>
        <w:tab/>
      </w:r>
    </w:p>
    <w:p w14:paraId="21C259E0" w14:textId="77777777" w:rsidR="00D76D92" w:rsidRPr="00D76D92" w:rsidRDefault="00D76D92" w:rsidP="00D76D92">
      <w:pPr>
        <w:widowControl w:val="0"/>
        <w:suppressAutoHyphens/>
        <w:spacing w:line="240" w:lineRule="auto"/>
        <w:ind w:firstLine="0"/>
        <w:jc w:val="left"/>
        <w:rPr>
          <w:rFonts w:eastAsia="Calibri" w:cstheme="minorHAnsi"/>
          <w:lang w:eastAsia="ar-SA"/>
        </w:rPr>
      </w:pPr>
      <w:r w:rsidRPr="00D76D92">
        <w:rPr>
          <w:rFonts w:eastAsia="Calibri" w:cstheme="minorHAnsi"/>
          <w:b/>
          <w:bCs/>
          <w:i/>
          <w:iCs/>
          <w:lang w:eastAsia="ar-SA"/>
        </w:rPr>
        <w:t>3 lentelė</w:t>
      </w:r>
      <w:r w:rsidRPr="00D76D92">
        <w:rPr>
          <w:rFonts w:eastAsia="Calibri" w:cstheme="minorHAnsi"/>
          <w:i/>
          <w:iCs/>
          <w:lang w:eastAsia="ar-SA"/>
        </w:rPr>
        <w:t>.</w:t>
      </w:r>
      <w:r w:rsidRPr="00D76D92">
        <w:rPr>
          <w:rFonts w:eastAsia="Calibri" w:cstheme="minorHAnsi"/>
          <w:lang w:eastAsia="ar-SA"/>
        </w:rPr>
        <w:t xml:space="preserve"> Informacija apie žinomus subrangovus (-ą), subtiekėjus (-ą), subteikėjus (</w:t>
      </w:r>
      <w:r w:rsidRPr="00D76D92">
        <w:rPr>
          <w:rFonts w:eastAsia="Calibri" w:cstheme="minorHAnsi"/>
          <w:lang w:eastAsia="ar-SA"/>
        </w:rPr>
        <w:noBreakHyphen/>
        <w:t xml:space="preserve">ą), kurių pajėgumais tiekėjas </w:t>
      </w:r>
      <w:r w:rsidRPr="00D76D92">
        <w:rPr>
          <w:rFonts w:eastAsia="Calibri" w:cstheme="minorHAnsi"/>
          <w:b/>
          <w:bCs/>
          <w:u w:val="single"/>
          <w:lang w:eastAsia="ar-SA"/>
        </w:rPr>
        <w:t>nesiremia</w:t>
      </w:r>
      <w:r w:rsidRPr="00D76D92">
        <w:rPr>
          <w:rFonts w:eastAsia="Calibri" w:cstheme="minorHAnsi"/>
          <w:lang w:eastAsia="ar-SA"/>
        </w:rPr>
        <w:t>, kad atitiktų keliamus kvalifikacijos reikalavimus.</w:t>
      </w:r>
    </w:p>
    <w:p w14:paraId="37FE9EB9"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bl>
      <w:tblPr>
        <w:tblW w:w="9930" w:type="dxa"/>
        <w:tblInd w:w="-35" w:type="dxa"/>
        <w:tblLayout w:type="fixed"/>
        <w:tblLook w:val="04A0" w:firstRow="1" w:lastRow="0" w:firstColumn="1" w:lastColumn="0" w:noHBand="0" w:noVBand="1"/>
      </w:tblPr>
      <w:tblGrid>
        <w:gridCol w:w="5061"/>
        <w:gridCol w:w="4869"/>
      </w:tblGrid>
      <w:tr w:rsidR="00D76D92" w:rsidRPr="00D76D92" w14:paraId="0E2D4EAA" w14:textId="77777777" w:rsidTr="00DC2CC8">
        <w:tc>
          <w:tcPr>
            <w:tcW w:w="5061" w:type="dxa"/>
            <w:tcBorders>
              <w:top w:val="single" w:sz="4" w:space="0" w:color="000000"/>
              <w:left w:val="single" w:sz="4" w:space="0" w:color="000000"/>
              <w:bottom w:val="single" w:sz="4" w:space="0" w:color="000000"/>
              <w:right w:val="nil"/>
            </w:tcBorders>
            <w:shd w:val="clear" w:color="auto" w:fill="F2F2F2"/>
          </w:tcPr>
          <w:p w14:paraId="3E1BE976"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Subrangovo (-ų), subtiekėjo (-ų), subteikėjo  (</w:t>
            </w:r>
            <w:r w:rsidRPr="00D76D92">
              <w:rPr>
                <w:rFonts w:eastAsia="Calibri" w:cstheme="minorHAnsi"/>
                <w:b/>
                <w:bCs/>
                <w:lang w:eastAsia="ar-SA"/>
              </w:rPr>
              <w:noBreakHyphen/>
              <w:t>ų), pavadinimas (-ai), juridinio asmens kodas (-ai)</w:t>
            </w:r>
          </w:p>
          <w:p w14:paraId="4FD82DEE"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3366EA0A"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095F8F21" w14:textId="77777777" w:rsidTr="00DC2CC8">
        <w:tc>
          <w:tcPr>
            <w:tcW w:w="5061" w:type="dxa"/>
            <w:tcBorders>
              <w:top w:val="single" w:sz="4" w:space="0" w:color="000000"/>
              <w:left w:val="single" w:sz="4" w:space="0" w:color="000000"/>
              <w:bottom w:val="single" w:sz="4" w:space="0" w:color="000000"/>
              <w:right w:val="nil"/>
            </w:tcBorders>
            <w:shd w:val="clear" w:color="auto" w:fill="F2F2F2"/>
          </w:tcPr>
          <w:p w14:paraId="7B2F78BE"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Adresas (-ai)</w:t>
            </w:r>
          </w:p>
          <w:p w14:paraId="6737F893"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6947FA70"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r w:rsidR="00D76D92" w:rsidRPr="00D76D92" w14:paraId="0A2C3239" w14:textId="77777777" w:rsidTr="00DC2CC8">
        <w:tc>
          <w:tcPr>
            <w:tcW w:w="5061" w:type="dxa"/>
            <w:tcBorders>
              <w:top w:val="single" w:sz="4" w:space="0" w:color="000000"/>
              <w:left w:val="single" w:sz="4" w:space="0" w:color="000000"/>
              <w:bottom w:val="single" w:sz="4" w:space="0" w:color="000000"/>
              <w:right w:val="nil"/>
            </w:tcBorders>
            <w:shd w:val="clear" w:color="auto" w:fill="F2F2F2"/>
            <w:hideMark/>
          </w:tcPr>
          <w:p w14:paraId="3202A2CE" w14:textId="77777777" w:rsidR="00D76D92" w:rsidRPr="00D76D92" w:rsidRDefault="00D76D92" w:rsidP="00D76D92">
            <w:pPr>
              <w:widowControl w:val="0"/>
              <w:suppressAutoHyphens/>
              <w:spacing w:line="240" w:lineRule="auto"/>
              <w:ind w:firstLine="0"/>
              <w:jc w:val="left"/>
              <w:rPr>
                <w:rFonts w:eastAsia="Calibri" w:cstheme="minorHAnsi"/>
                <w:b/>
                <w:bCs/>
                <w:lang w:eastAsia="ar-SA"/>
              </w:rPr>
            </w:pPr>
            <w:r w:rsidRPr="00D76D92">
              <w:rPr>
                <w:rFonts w:eastAsia="Calibri" w:cstheme="minorHAnsi"/>
                <w:b/>
                <w:bCs/>
                <w:lang w:eastAsia="ar-SA"/>
              </w:rPr>
              <w:t xml:space="preserve">Įsipareigojimų dalis </w:t>
            </w:r>
            <w:r w:rsidRPr="00D76D92">
              <w:rPr>
                <w:rFonts w:eastAsia="Calibri" w:cstheme="minorHAnsi"/>
                <w:lang w:eastAsia="ar-SA"/>
              </w:rPr>
              <w:t>(nurodyti pavadinimą pirkimo s</w:t>
            </w:r>
            <w:r w:rsidRPr="00D76D92">
              <w:rPr>
                <w:rFonts w:eastAsia="Calibri" w:cstheme="minorHAnsi"/>
                <w:bCs/>
                <w:lang w:eastAsia="ar-SA"/>
              </w:rPr>
              <w:t xml:space="preserve">utarties objekto dalies, perduodamos vykdyti </w:t>
            </w:r>
            <w:r w:rsidRPr="00D76D92">
              <w:rPr>
                <w:rFonts w:eastAsia="Calibri" w:cstheme="minorHAnsi"/>
                <w:lang w:eastAsia="ar-SA"/>
              </w:rPr>
              <w:t>subrangovui / subtiekėjui / subteikėjui</w:t>
            </w:r>
            <w:r w:rsidRPr="00D76D92">
              <w:rPr>
                <w:rFonts w:eastAsia="Calibri" w:cstheme="minorHAnsi"/>
                <w:bCs/>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2A2C8D0F" w14:textId="77777777" w:rsidR="00D76D92" w:rsidRPr="00D76D92" w:rsidRDefault="00D76D92" w:rsidP="00D76D92">
            <w:pPr>
              <w:widowControl w:val="0"/>
              <w:suppressAutoHyphens/>
              <w:spacing w:line="240" w:lineRule="auto"/>
              <w:ind w:firstLine="0"/>
              <w:jc w:val="left"/>
              <w:rPr>
                <w:rFonts w:eastAsia="Calibri" w:cstheme="minorHAnsi"/>
                <w:lang w:eastAsia="ar-SA"/>
              </w:rPr>
            </w:pPr>
          </w:p>
        </w:tc>
      </w:tr>
    </w:tbl>
    <w:p w14:paraId="5C8F69E8"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eastAsia="Calibri" w:cstheme="minorHAnsi"/>
          <w:kern w:val="2"/>
          <w:lang w:eastAsia="hi-IN" w:bidi="hi-IN"/>
        </w:rPr>
      </w:pPr>
    </w:p>
    <w:p w14:paraId="04DEC1C7"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eastAsia="Calibri" w:cstheme="minorHAnsi"/>
          <w:kern w:val="2"/>
          <w:lang w:eastAsia="hi-IN" w:bidi="hi-IN"/>
        </w:rPr>
      </w:pPr>
      <w:r w:rsidRPr="00D76D92">
        <w:rPr>
          <w:rFonts w:eastAsia="Calibri" w:cstheme="minorHAnsi"/>
          <w:kern w:val="2"/>
          <w:lang w:eastAsia="hi-IN" w:bidi="hi-IN"/>
        </w:rPr>
        <w:t>Šiuo pasiūlymu pažymime, kad sutinkame su visomis pirkimo sąlygomis, nustatytomis:</w:t>
      </w:r>
    </w:p>
    <w:p w14:paraId="70BC9042"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eastAsia="Calibri" w:cstheme="minorHAnsi"/>
          <w:kern w:val="2"/>
          <w:lang w:eastAsia="hi-IN" w:bidi="hi-IN"/>
        </w:rPr>
      </w:pPr>
      <w:r w:rsidRPr="00D76D92">
        <w:rPr>
          <w:rFonts w:eastAsia="Calibri" w:cstheme="minorHAnsi"/>
          <w:kern w:val="2"/>
          <w:lang w:eastAsia="hi-IN" w:bidi="hi-IN"/>
        </w:rPr>
        <w:tab/>
        <w:t xml:space="preserve">1) paskelbus Centrinėje viešųjų pirkimų informacinėje sistemoje (CVP IS) adresu </w:t>
      </w:r>
      <w:hyperlink r:id="rId14" w:history="1">
        <w:r w:rsidRPr="00D76D92">
          <w:rPr>
            <w:rFonts w:eastAsia="Calibri" w:cstheme="minorHAnsi"/>
            <w:color w:val="0000FF"/>
            <w:kern w:val="2"/>
            <w:u w:val="single"/>
            <w:lang w:eastAsia="hi-IN" w:bidi="hi-IN"/>
          </w:rPr>
          <w:t>https://viesiejipirkimai.lt/</w:t>
        </w:r>
      </w:hyperlink>
      <w:r w:rsidRPr="00D76D92">
        <w:rPr>
          <w:rFonts w:eastAsia="Calibri" w:cstheme="minorHAnsi"/>
          <w:kern w:val="2"/>
          <w:lang w:eastAsia="hi-IN" w:bidi="hi-IN"/>
        </w:rPr>
        <w:t>;</w:t>
      </w:r>
    </w:p>
    <w:p w14:paraId="0CF7312F"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eastAsia="Calibri" w:cstheme="minorHAnsi"/>
          <w:i/>
          <w:kern w:val="2"/>
          <w:lang w:eastAsia="hi-IN" w:bidi="hi-IN"/>
        </w:rPr>
      </w:pPr>
      <w:r w:rsidRPr="00D76D92">
        <w:rPr>
          <w:rFonts w:eastAsia="Calibri" w:cstheme="minorHAnsi"/>
          <w:kern w:val="2"/>
          <w:lang w:eastAsia="hi-IN" w:bidi="hi-IN"/>
        </w:rPr>
        <w:t xml:space="preserve"> </w:t>
      </w:r>
      <w:r w:rsidRPr="00D76D92">
        <w:rPr>
          <w:rFonts w:eastAsia="Calibri" w:cstheme="minorHAnsi"/>
          <w:kern w:val="2"/>
          <w:lang w:eastAsia="hi-IN" w:bidi="hi-IN"/>
        </w:rPr>
        <w:tab/>
        <w:t xml:space="preserve">2) kituose pirkimo dokumentuose (jų paaiškinimuose, papildymuose).        </w:t>
      </w:r>
    </w:p>
    <w:p w14:paraId="02269FA3" w14:textId="77777777" w:rsidR="00D76D92" w:rsidRPr="00D76D92" w:rsidRDefault="00D76D92" w:rsidP="00D76D92">
      <w:pPr>
        <w:widowControl w:val="0"/>
        <w:suppressAutoHyphens/>
        <w:spacing w:line="240" w:lineRule="auto"/>
        <w:ind w:firstLine="0"/>
        <w:rPr>
          <w:rFonts w:eastAsia="Calibri" w:cstheme="minorHAnsi"/>
          <w:b/>
          <w:lang w:eastAsia="ar-SA"/>
        </w:rPr>
      </w:pPr>
    </w:p>
    <w:p w14:paraId="1EC6CF3D" w14:textId="77777777" w:rsidR="00D76D92" w:rsidRPr="00D76D92" w:rsidRDefault="00D76D92" w:rsidP="00D76D92">
      <w:pPr>
        <w:widowControl w:val="0"/>
        <w:suppressAutoHyphens/>
        <w:spacing w:line="240" w:lineRule="auto"/>
        <w:ind w:firstLine="0"/>
        <w:rPr>
          <w:rFonts w:eastAsia="Calibri" w:cstheme="minorHAnsi"/>
          <w:b/>
          <w:lang w:eastAsia="ar-SA"/>
        </w:rPr>
      </w:pPr>
      <w:r w:rsidRPr="00D76D92">
        <w:rPr>
          <w:rFonts w:eastAsia="Calibri" w:cstheme="minorHAnsi"/>
          <w:b/>
          <w:lang w:eastAsia="ar-SA"/>
        </w:rPr>
        <w:t>Mes siūlome:</w:t>
      </w:r>
    </w:p>
    <w:p w14:paraId="4C091248" w14:textId="77777777" w:rsidR="00D76D92" w:rsidRPr="00D76D92" w:rsidRDefault="00D76D92" w:rsidP="00D76D92">
      <w:pPr>
        <w:widowControl w:val="0"/>
        <w:suppressAutoHyphens/>
        <w:spacing w:line="240" w:lineRule="auto"/>
        <w:ind w:firstLine="0"/>
        <w:rPr>
          <w:rFonts w:eastAsia="Calibri" w:cstheme="minorHAnsi"/>
          <w:b/>
          <w:i/>
          <w:lang w:eastAsia="ar-SA"/>
        </w:rPr>
      </w:pPr>
      <w:r w:rsidRPr="00D76D92">
        <w:rPr>
          <w:rFonts w:eastAsia="Calibri" w:cstheme="minorHAnsi"/>
          <w:b/>
          <w:i/>
          <w:lang w:eastAsia="ar-SA"/>
        </w:rPr>
        <w:t>4 lentelė</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57"/>
        <w:gridCol w:w="1418"/>
        <w:gridCol w:w="1701"/>
        <w:gridCol w:w="1701"/>
        <w:gridCol w:w="1839"/>
        <w:gridCol w:w="1279"/>
      </w:tblGrid>
      <w:tr w:rsidR="00D76D92" w:rsidRPr="00D76D92" w14:paraId="0D6F7C40" w14:textId="77777777" w:rsidTr="00DC2CC8">
        <w:tc>
          <w:tcPr>
            <w:tcW w:w="570" w:type="dxa"/>
            <w:tcBorders>
              <w:top w:val="single" w:sz="4" w:space="0" w:color="auto"/>
              <w:left w:val="single" w:sz="4" w:space="0" w:color="auto"/>
              <w:bottom w:val="single" w:sz="4" w:space="0" w:color="auto"/>
              <w:right w:val="single" w:sz="4" w:space="0" w:color="auto"/>
            </w:tcBorders>
            <w:hideMark/>
          </w:tcPr>
          <w:p w14:paraId="130F2AB4" w14:textId="77777777" w:rsidR="00D76D92" w:rsidRPr="00D76D92" w:rsidRDefault="00D76D92" w:rsidP="00D76D92">
            <w:pPr>
              <w:widowControl w:val="0"/>
              <w:suppressAutoHyphens/>
              <w:spacing w:line="256" w:lineRule="auto"/>
              <w:ind w:firstLine="0"/>
              <w:jc w:val="center"/>
              <w:rPr>
                <w:rFonts w:eastAsia="Calibri" w:cstheme="minorHAnsi"/>
                <w:lang w:val="en-US" w:eastAsia="ar-SA"/>
              </w:rPr>
            </w:pPr>
            <w:r w:rsidRPr="00D76D92">
              <w:rPr>
                <w:rFonts w:eastAsia="Calibri" w:cstheme="minorHAnsi"/>
                <w:lang w:val="en-US" w:eastAsia="ar-SA"/>
              </w:rPr>
              <w:t>Eil</w:t>
            </w:r>
          </w:p>
          <w:p w14:paraId="47E5E700" w14:textId="77777777" w:rsidR="00D76D92" w:rsidRPr="00D76D92" w:rsidRDefault="00D76D92" w:rsidP="00D76D92">
            <w:pPr>
              <w:widowControl w:val="0"/>
              <w:suppressAutoHyphens/>
              <w:spacing w:line="256" w:lineRule="auto"/>
              <w:ind w:firstLine="0"/>
              <w:jc w:val="center"/>
              <w:rPr>
                <w:rFonts w:eastAsia="Calibri" w:cstheme="minorHAnsi"/>
                <w:lang w:val="en-US" w:eastAsia="ar-SA"/>
              </w:rPr>
            </w:pPr>
            <w:r w:rsidRPr="00D76D92">
              <w:rPr>
                <w:rFonts w:eastAsia="Calibri" w:cstheme="minorHAnsi"/>
                <w:lang w:val="en-US" w:eastAsia="ar-SA"/>
              </w:rPr>
              <w:t>Nr.</w:t>
            </w:r>
          </w:p>
        </w:tc>
        <w:tc>
          <w:tcPr>
            <w:tcW w:w="1557" w:type="dxa"/>
            <w:tcBorders>
              <w:top w:val="single" w:sz="4" w:space="0" w:color="auto"/>
              <w:left w:val="single" w:sz="4" w:space="0" w:color="auto"/>
              <w:bottom w:val="single" w:sz="4" w:space="0" w:color="auto"/>
              <w:right w:val="single" w:sz="4" w:space="0" w:color="auto"/>
            </w:tcBorders>
            <w:hideMark/>
          </w:tcPr>
          <w:p w14:paraId="59DBB9E6" w14:textId="77777777" w:rsidR="00D76D92" w:rsidRPr="00D76D92" w:rsidRDefault="00D76D92" w:rsidP="00D76D92">
            <w:pPr>
              <w:widowControl w:val="0"/>
              <w:suppressAutoHyphens/>
              <w:spacing w:line="256" w:lineRule="auto"/>
              <w:ind w:firstLine="0"/>
              <w:jc w:val="left"/>
              <w:rPr>
                <w:rFonts w:eastAsia="Calibri" w:cstheme="minorHAnsi"/>
                <w:lang w:val="en-US" w:eastAsia="ar-SA"/>
              </w:rPr>
            </w:pPr>
            <w:r w:rsidRPr="00D76D92">
              <w:rPr>
                <w:rFonts w:eastAsia="Calibri" w:cstheme="minorHAnsi"/>
                <w:bCs/>
                <w:lang w:eastAsia="en-US"/>
              </w:rPr>
              <w:t>Paslaugų</w:t>
            </w:r>
          </w:p>
          <w:p w14:paraId="5D7790A8" w14:textId="77777777" w:rsidR="00D76D92" w:rsidRPr="00D76D92" w:rsidRDefault="00D76D92" w:rsidP="00D76D92">
            <w:pPr>
              <w:widowControl w:val="0"/>
              <w:suppressAutoHyphens/>
              <w:spacing w:line="256" w:lineRule="auto"/>
              <w:ind w:firstLine="0"/>
              <w:jc w:val="left"/>
              <w:rPr>
                <w:rFonts w:eastAsia="Calibri" w:cstheme="minorHAnsi"/>
                <w:i/>
                <w:lang w:val="en-US" w:eastAsia="ar-SA"/>
              </w:rPr>
            </w:pPr>
            <w:proofErr w:type="spellStart"/>
            <w:r w:rsidRPr="00D76D92">
              <w:rPr>
                <w:rFonts w:eastAsia="Calibri" w:cstheme="minorHAnsi"/>
                <w:lang w:val="en-US" w:eastAsia="ar-SA"/>
              </w:rPr>
              <w:t>pavadinimas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EF570A5" w14:textId="77777777" w:rsidR="00D76D92" w:rsidRPr="00D76D92" w:rsidRDefault="00D76D92" w:rsidP="00D76D92">
            <w:pPr>
              <w:spacing w:line="276" w:lineRule="auto"/>
              <w:ind w:firstLine="0"/>
              <w:rPr>
                <w:rFonts w:eastAsia="Calibri" w:cstheme="minorHAnsi"/>
                <w:lang w:eastAsia="en-US"/>
              </w:rPr>
            </w:pPr>
            <w:r w:rsidRPr="00D76D92">
              <w:rPr>
                <w:rFonts w:eastAsia="Calibri" w:cstheme="minorHAnsi"/>
                <w:lang w:eastAsia="en-US"/>
              </w:rPr>
              <w:t xml:space="preserve">Mėnesio kaina Eur </w:t>
            </w:r>
          </w:p>
          <w:p w14:paraId="38EF4E32" w14:textId="77777777" w:rsidR="00D76D92" w:rsidRPr="00D76D92" w:rsidRDefault="00D76D92" w:rsidP="00D76D92">
            <w:pPr>
              <w:spacing w:line="276" w:lineRule="auto"/>
              <w:ind w:firstLine="0"/>
              <w:rPr>
                <w:rFonts w:eastAsia="Calibri" w:cstheme="minorHAnsi"/>
                <w:lang w:eastAsia="en-US"/>
              </w:rPr>
            </w:pPr>
            <w:r w:rsidRPr="00D76D92">
              <w:rPr>
                <w:rFonts w:eastAsia="Calibri" w:cstheme="minorHAnsi"/>
                <w:lang w:eastAsia="en-US"/>
              </w:rPr>
              <w:t>be PVM</w:t>
            </w:r>
          </w:p>
        </w:tc>
        <w:tc>
          <w:tcPr>
            <w:tcW w:w="1701" w:type="dxa"/>
            <w:tcBorders>
              <w:top w:val="single" w:sz="4" w:space="0" w:color="auto"/>
              <w:left w:val="single" w:sz="4" w:space="0" w:color="auto"/>
              <w:bottom w:val="single" w:sz="4" w:space="0" w:color="auto"/>
              <w:right w:val="single" w:sz="4" w:space="0" w:color="auto"/>
            </w:tcBorders>
          </w:tcPr>
          <w:p w14:paraId="4F97AF5A" w14:textId="77777777" w:rsidR="00D76D92" w:rsidRPr="00D76D92" w:rsidRDefault="00D76D92" w:rsidP="00D76D92">
            <w:pPr>
              <w:spacing w:line="276" w:lineRule="auto"/>
              <w:ind w:firstLine="0"/>
              <w:rPr>
                <w:rFonts w:eastAsia="Calibri" w:cstheme="minorHAnsi"/>
                <w:lang w:eastAsia="en-US"/>
              </w:rPr>
            </w:pPr>
            <w:r w:rsidRPr="00D76D92">
              <w:rPr>
                <w:rFonts w:eastAsia="Calibri" w:cstheme="minorHAnsi"/>
                <w:lang w:eastAsia="en-US"/>
              </w:rPr>
              <w:t xml:space="preserve">Mėnesio kainos </w:t>
            </w:r>
          </w:p>
          <w:p w14:paraId="092EEBB6" w14:textId="77777777" w:rsidR="00D76D92" w:rsidRPr="00D76D92" w:rsidRDefault="00D76D92" w:rsidP="00D76D92">
            <w:pPr>
              <w:spacing w:line="276" w:lineRule="auto"/>
              <w:ind w:firstLine="0"/>
              <w:rPr>
                <w:rFonts w:eastAsia="Calibri" w:cstheme="minorHAnsi"/>
                <w:lang w:eastAsia="en-US"/>
              </w:rPr>
            </w:pPr>
            <w:r w:rsidRPr="00D76D92">
              <w:rPr>
                <w:rFonts w:eastAsia="Calibri" w:cstheme="minorHAnsi"/>
                <w:lang w:eastAsia="en-US"/>
              </w:rPr>
              <w:t>PVM Eur</w:t>
            </w:r>
          </w:p>
        </w:tc>
        <w:tc>
          <w:tcPr>
            <w:tcW w:w="1701" w:type="dxa"/>
            <w:tcBorders>
              <w:top w:val="single" w:sz="4" w:space="0" w:color="auto"/>
              <w:left w:val="single" w:sz="4" w:space="0" w:color="auto"/>
              <w:bottom w:val="single" w:sz="4" w:space="0" w:color="auto"/>
              <w:right w:val="single" w:sz="4" w:space="0" w:color="auto"/>
            </w:tcBorders>
          </w:tcPr>
          <w:p w14:paraId="68155AB0" w14:textId="77777777" w:rsidR="00D76D92" w:rsidRPr="00D76D92" w:rsidRDefault="00D76D92" w:rsidP="00D76D92">
            <w:pPr>
              <w:spacing w:line="276" w:lineRule="auto"/>
              <w:ind w:firstLine="0"/>
              <w:rPr>
                <w:rFonts w:eastAsia="Calibri" w:cstheme="minorHAnsi"/>
                <w:lang w:eastAsia="en-US"/>
              </w:rPr>
            </w:pPr>
            <w:r w:rsidRPr="00D76D92">
              <w:rPr>
                <w:rFonts w:eastAsia="Calibri" w:cstheme="minorHAnsi"/>
                <w:lang w:eastAsia="en-US"/>
              </w:rPr>
              <w:t>Mėnesio kaina Eur su PVM</w:t>
            </w:r>
          </w:p>
        </w:tc>
        <w:tc>
          <w:tcPr>
            <w:tcW w:w="1839" w:type="dxa"/>
            <w:tcBorders>
              <w:top w:val="single" w:sz="4" w:space="0" w:color="auto"/>
              <w:left w:val="single" w:sz="4" w:space="0" w:color="auto"/>
              <w:bottom w:val="single" w:sz="4" w:space="0" w:color="auto"/>
              <w:right w:val="single" w:sz="4" w:space="0" w:color="auto"/>
            </w:tcBorders>
          </w:tcPr>
          <w:p w14:paraId="16450D46" w14:textId="77777777" w:rsidR="00D76D92" w:rsidRPr="00D76D92" w:rsidRDefault="00D76D92" w:rsidP="00D76D92">
            <w:pPr>
              <w:spacing w:line="276" w:lineRule="auto"/>
              <w:ind w:firstLine="0"/>
              <w:rPr>
                <w:rFonts w:eastAsia="Calibri" w:cstheme="minorHAnsi"/>
                <w:i/>
                <w:lang w:eastAsia="en-US"/>
              </w:rPr>
            </w:pPr>
            <w:r w:rsidRPr="00D76D92">
              <w:rPr>
                <w:rFonts w:eastAsia="Calibri" w:cstheme="minorHAnsi"/>
                <w:lang w:eastAsia="en-US"/>
              </w:rPr>
              <w:t>Paslaugų teikimo laikotarpis mėn.</w:t>
            </w:r>
          </w:p>
        </w:tc>
        <w:tc>
          <w:tcPr>
            <w:tcW w:w="1279" w:type="dxa"/>
            <w:tcBorders>
              <w:top w:val="single" w:sz="4" w:space="0" w:color="auto"/>
              <w:left w:val="single" w:sz="4" w:space="0" w:color="auto"/>
              <w:bottom w:val="single" w:sz="4" w:space="0" w:color="auto"/>
              <w:right w:val="single" w:sz="4" w:space="0" w:color="auto"/>
            </w:tcBorders>
          </w:tcPr>
          <w:p w14:paraId="721AE927" w14:textId="77777777" w:rsidR="00D76D92" w:rsidRPr="00D76D92" w:rsidRDefault="00D76D92" w:rsidP="00D76D92">
            <w:pPr>
              <w:spacing w:line="276" w:lineRule="auto"/>
              <w:ind w:firstLine="0"/>
              <w:jc w:val="left"/>
              <w:rPr>
                <w:rFonts w:eastAsia="Calibri" w:cstheme="minorHAnsi"/>
                <w:lang w:eastAsia="en-US"/>
              </w:rPr>
            </w:pPr>
            <w:r w:rsidRPr="00D76D92">
              <w:rPr>
                <w:rFonts w:eastAsia="Calibri" w:cstheme="minorHAnsi"/>
                <w:lang w:eastAsia="ar-SA"/>
              </w:rPr>
              <w:t xml:space="preserve">Bendra pasiūlymo kaina Eur su PVM  per visą sutarties galiojimo laikotarpį </w:t>
            </w:r>
            <w:r w:rsidRPr="00D76D92">
              <w:rPr>
                <w:rFonts w:eastAsia="Calibri" w:cstheme="minorHAnsi"/>
                <w:i/>
                <w:iCs/>
                <w:lang w:eastAsia="ar-SA"/>
              </w:rPr>
              <w:t>(5 ir 6 stulpelių sandauga)</w:t>
            </w:r>
          </w:p>
        </w:tc>
      </w:tr>
      <w:tr w:rsidR="00D76D92" w:rsidRPr="00D76D92" w14:paraId="1C864E35" w14:textId="77777777" w:rsidTr="00DC2CC8">
        <w:tc>
          <w:tcPr>
            <w:tcW w:w="570" w:type="dxa"/>
            <w:tcBorders>
              <w:top w:val="single" w:sz="4" w:space="0" w:color="auto"/>
              <w:left w:val="single" w:sz="4" w:space="0" w:color="auto"/>
              <w:bottom w:val="single" w:sz="4" w:space="0" w:color="auto"/>
              <w:right w:val="single" w:sz="4" w:space="0" w:color="auto"/>
            </w:tcBorders>
            <w:hideMark/>
          </w:tcPr>
          <w:p w14:paraId="08FE5921"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1</w:t>
            </w:r>
          </w:p>
        </w:tc>
        <w:tc>
          <w:tcPr>
            <w:tcW w:w="1557" w:type="dxa"/>
            <w:tcBorders>
              <w:top w:val="single" w:sz="4" w:space="0" w:color="auto"/>
              <w:left w:val="single" w:sz="4" w:space="0" w:color="auto"/>
              <w:bottom w:val="single" w:sz="4" w:space="0" w:color="auto"/>
              <w:right w:val="single" w:sz="4" w:space="0" w:color="auto"/>
            </w:tcBorders>
            <w:hideMark/>
          </w:tcPr>
          <w:p w14:paraId="20ADEB1B"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2</w:t>
            </w:r>
          </w:p>
        </w:tc>
        <w:tc>
          <w:tcPr>
            <w:tcW w:w="1418" w:type="dxa"/>
            <w:tcBorders>
              <w:top w:val="single" w:sz="4" w:space="0" w:color="auto"/>
              <w:left w:val="single" w:sz="4" w:space="0" w:color="auto"/>
              <w:bottom w:val="single" w:sz="4" w:space="0" w:color="auto"/>
              <w:right w:val="single" w:sz="4" w:space="0" w:color="auto"/>
            </w:tcBorders>
            <w:hideMark/>
          </w:tcPr>
          <w:p w14:paraId="4B21336A"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3</w:t>
            </w:r>
          </w:p>
        </w:tc>
        <w:tc>
          <w:tcPr>
            <w:tcW w:w="1701" w:type="dxa"/>
            <w:tcBorders>
              <w:top w:val="single" w:sz="4" w:space="0" w:color="auto"/>
              <w:left w:val="single" w:sz="4" w:space="0" w:color="auto"/>
              <w:bottom w:val="single" w:sz="4" w:space="0" w:color="auto"/>
              <w:right w:val="single" w:sz="4" w:space="0" w:color="auto"/>
            </w:tcBorders>
            <w:hideMark/>
          </w:tcPr>
          <w:p w14:paraId="53BE43B8"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4</w:t>
            </w:r>
          </w:p>
        </w:tc>
        <w:tc>
          <w:tcPr>
            <w:tcW w:w="1701" w:type="dxa"/>
            <w:tcBorders>
              <w:top w:val="single" w:sz="4" w:space="0" w:color="auto"/>
              <w:left w:val="single" w:sz="4" w:space="0" w:color="auto"/>
              <w:bottom w:val="single" w:sz="4" w:space="0" w:color="auto"/>
              <w:right w:val="single" w:sz="4" w:space="0" w:color="auto"/>
            </w:tcBorders>
            <w:hideMark/>
          </w:tcPr>
          <w:p w14:paraId="4538DE5B"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5</w:t>
            </w:r>
          </w:p>
        </w:tc>
        <w:tc>
          <w:tcPr>
            <w:tcW w:w="1839" w:type="dxa"/>
            <w:tcBorders>
              <w:top w:val="single" w:sz="4" w:space="0" w:color="auto"/>
              <w:left w:val="single" w:sz="4" w:space="0" w:color="auto"/>
              <w:bottom w:val="single" w:sz="4" w:space="0" w:color="auto"/>
              <w:right w:val="single" w:sz="4" w:space="0" w:color="auto"/>
            </w:tcBorders>
            <w:hideMark/>
          </w:tcPr>
          <w:p w14:paraId="31B73435"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6</w:t>
            </w:r>
          </w:p>
        </w:tc>
        <w:tc>
          <w:tcPr>
            <w:tcW w:w="1279" w:type="dxa"/>
            <w:tcBorders>
              <w:top w:val="single" w:sz="4" w:space="0" w:color="auto"/>
              <w:left w:val="single" w:sz="4" w:space="0" w:color="auto"/>
              <w:bottom w:val="single" w:sz="4" w:space="0" w:color="auto"/>
              <w:right w:val="single" w:sz="4" w:space="0" w:color="auto"/>
            </w:tcBorders>
            <w:hideMark/>
          </w:tcPr>
          <w:p w14:paraId="5C5AA55A" w14:textId="77777777" w:rsidR="00D76D92" w:rsidRPr="00D76D92" w:rsidRDefault="00D76D92" w:rsidP="00D76D92">
            <w:pPr>
              <w:widowControl w:val="0"/>
              <w:suppressAutoHyphens/>
              <w:spacing w:line="256" w:lineRule="auto"/>
              <w:ind w:firstLine="0"/>
              <w:jc w:val="center"/>
              <w:rPr>
                <w:rFonts w:eastAsia="Calibri" w:cstheme="minorHAnsi"/>
                <w:i/>
                <w:lang w:val="en-US" w:eastAsia="ar-SA"/>
              </w:rPr>
            </w:pPr>
            <w:r w:rsidRPr="00D76D92">
              <w:rPr>
                <w:rFonts w:eastAsia="Calibri" w:cstheme="minorHAnsi"/>
                <w:i/>
                <w:lang w:val="en-US" w:eastAsia="ar-SA"/>
              </w:rPr>
              <w:t>7</w:t>
            </w:r>
          </w:p>
        </w:tc>
      </w:tr>
      <w:tr w:rsidR="00D76D92" w:rsidRPr="00D76D92" w14:paraId="18CBFD56" w14:textId="77777777" w:rsidTr="00DC2CC8">
        <w:trPr>
          <w:trHeight w:val="360"/>
        </w:trPr>
        <w:tc>
          <w:tcPr>
            <w:tcW w:w="570" w:type="dxa"/>
            <w:tcBorders>
              <w:top w:val="single" w:sz="4" w:space="0" w:color="auto"/>
              <w:left w:val="single" w:sz="4" w:space="0" w:color="auto"/>
              <w:bottom w:val="single" w:sz="4" w:space="0" w:color="auto"/>
              <w:right w:val="single" w:sz="4" w:space="0" w:color="auto"/>
            </w:tcBorders>
          </w:tcPr>
          <w:p w14:paraId="6772F8EE" w14:textId="77777777" w:rsidR="00D76D92" w:rsidRPr="00D76D92" w:rsidRDefault="00D76D92" w:rsidP="00D76D92">
            <w:pPr>
              <w:widowControl w:val="0"/>
              <w:suppressAutoHyphens/>
              <w:spacing w:line="256" w:lineRule="auto"/>
              <w:ind w:firstLine="0"/>
              <w:jc w:val="center"/>
              <w:rPr>
                <w:rFonts w:eastAsia="Calibri" w:cstheme="minorHAnsi"/>
                <w:lang w:val="en-US" w:eastAsia="ar-SA"/>
              </w:rPr>
            </w:pPr>
            <w:r w:rsidRPr="00D76D92">
              <w:rPr>
                <w:rFonts w:eastAsia="Calibri" w:cstheme="minorHAnsi"/>
                <w:lang w:val="en-US" w:eastAsia="ar-SA"/>
              </w:rPr>
              <w:t>1.</w:t>
            </w:r>
          </w:p>
        </w:tc>
        <w:tc>
          <w:tcPr>
            <w:tcW w:w="1557" w:type="dxa"/>
            <w:tcBorders>
              <w:top w:val="single" w:sz="4" w:space="0" w:color="auto"/>
              <w:left w:val="single" w:sz="4" w:space="0" w:color="auto"/>
              <w:bottom w:val="single" w:sz="4" w:space="0" w:color="auto"/>
              <w:right w:val="single" w:sz="4" w:space="0" w:color="auto"/>
            </w:tcBorders>
          </w:tcPr>
          <w:p w14:paraId="40C4ACB6" w14:textId="77777777" w:rsidR="00D76D92" w:rsidRPr="00D76D92" w:rsidRDefault="00D76D92" w:rsidP="00D76D92">
            <w:pPr>
              <w:widowControl w:val="0"/>
              <w:suppressAutoHyphens/>
              <w:spacing w:line="256" w:lineRule="auto"/>
              <w:ind w:firstLine="0"/>
              <w:jc w:val="left"/>
              <w:rPr>
                <w:rFonts w:eastAsia="Calibri" w:cstheme="minorHAnsi"/>
                <w:lang w:val="en-US" w:eastAsia="ar-SA"/>
              </w:rPr>
            </w:pPr>
            <w:proofErr w:type="spellStart"/>
            <w:r w:rsidRPr="00D76D92">
              <w:rPr>
                <w:rFonts w:eastAsia="Calibri" w:cstheme="minorHAnsi"/>
                <w:lang w:val="en-US" w:eastAsia="ar-SA"/>
              </w:rPr>
              <w:t>Viešojo</w:t>
            </w:r>
            <w:proofErr w:type="spellEnd"/>
            <w:r w:rsidRPr="00D76D92">
              <w:rPr>
                <w:rFonts w:eastAsia="Calibri" w:cstheme="minorHAnsi"/>
                <w:lang w:val="en-US" w:eastAsia="ar-SA"/>
              </w:rPr>
              <w:t xml:space="preserve"> </w:t>
            </w:r>
            <w:proofErr w:type="spellStart"/>
            <w:r w:rsidRPr="00D76D92">
              <w:rPr>
                <w:rFonts w:eastAsia="Calibri" w:cstheme="minorHAnsi"/>
                <w:lang w:val="en-US" w:eastAsia="ar-SA"/>
              </w:rPr>
              <w:t>tualeto</w:t>
            </w:r>
            <w:proofErr w:type="spellEnd"/>
            <w:r w:rsidRPr="00D76D92">
              <w:rPr>
                <w:rFonts w:eastAsia="Calibri" w:cstheme="minorHAnsi"/>
                <w:lang w:val="en-US" w:eastAsia="ar-SA"/>
              </w:rPr>
              <w:t xml:space="preserve"> </w:t>
            </w:r>
            <w:proofErr w:type="spellStart"/>
            <w:r w:rsidRPr="00D76D92">
              <w:rPr>
                <w:rFonts w:eastAsia="Calibri" w:cstheme="minorHAnsi"/>
                <w:lang w:val="en-US" w:eastAsia="ar-SA"/>
              </w:rPr>
              <w:t>priežiūros</w:t>
            </w:r>
            <w:proofErr w:type="spellEnd"/>
            <w:r w:rsidRPr="00D76D92">
              <w:rPr>
                <w:rFonts w:eastAsia="Calibri" w:cstheme="minorHAnsi"/>
                <w:lang w:val="en-US" w:eastAsia="ar-SA"/>
              </w:rPr>
              <w:t xml:space="preserve"> </w:t>
            </w:r>
            <w:proofErr w:type="spellStart"/>
            <w:r w:rsidRPr="00D76D92">
              <w:rPr>
                <w:rFonts w:eastAsia="Calibri" w:cstheme="minorHAnsi"/>
                <w:lang w:val="en-US" w:eastAsia="ar-SA"/>
              </w:rPr>
              <w:t>paslaugos</w:t>
            </w:r>
            <w:proofErr w:type="spellEnd"/>
            <w:r w:rsidRPr="00D76D92">
              <w:rPr>
                <w:rFonts w:eastAsia="Calibri" w:cstheme="minorHAnsi"/>
                <w:lang w:val="en-US" w:eastAsia="ar-SA"/>
              </w:rPr>
              <w:t xml:space="preserve">, </w:t>
            </w:r>
            <w:proofErr w:type="spellStart"/>
            <w:r w:rsidRPr="00D76D92">
              <w:rPr>
                <w:rFonts w:eastAsia="Calibri" w:cstheme="minorHAnsi"/>
                <w:lang w:val="en-US" w:eastAsia="ar-SA"/>
              </w:rPr>
              <w:t>Radvilų</w:t>
            </w:r>
            <w:proofErr w:type="spellEnd"/>
            <w:r w:rsidRPr="00D76D92">
              <w:rPr>
                <w:rFonts w:eastAsia="Calibri" w:cstheme="minorHAnsi"/>
                <w:lang w:val="en-US" w:eastAsia="ar-SA"/>
              </w:rPr>
              <w:t xml:space="preserve"> g. 9, </w:t>
            </w:r>
            <w:proofErr w:type="spellStart"/>
            <w:r w:rsidRPr="00D76D92">
              <w:rPr>
                <w:rFonts w:eastAsia="Calibri" w:cstheme="minorHAnsi"/>
                <w:lang w:val="en-US" w:eastAsia="ar-SA"/>
              </w:rPr>
              <w:t>Kėdainiai</w:t>
            </w:r>
            <w:proofErr w:type="spellEnd"/>
          </w:p>
        </w:tc>
        <w:tc>
          <w:tcPr>
            <w:tcW w:w="1418" w:type="dxa"/>
            <w:tcBorders>
              <w:top w:val="single" w:sz="4" w:space="0" w:color="auto"/>
              <w:left w:val="single" w:sz="4" w:space="0" w:color="auto"/>
              <w:bottom w:val="single" w:sz="4" w:space="0" w:color="auto"/>
              <w:right w:val="single" w:sz="4" w:space="0" w:color="auto"/>
            </w:tcBorders>
          </w:tcPr>
          <w:p w14:paraId="54228B52" w14:textId="77777777" w:rsidR="00D76D92" w:rsidRPr="00D76D92" w:rsidRDefault="00D76D92" w:rsidP="00D76D92">
            <w:pPr>
              <w:widowControl w:val="0"/>
              <w:suppressAutoHyphens/>
              <w:spacing w:line="256" w:lineRule="auto"/>
              <w:ind w:firstLine="0"/>
              <w:rPr>
                <w:rFonts w:eastAsia="Calibri" w:cstheme="minorHAnsi"/>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4C47B463" w14:textId="77777777" w:rsidR="00D76D92" w:rsidRPr="00D76D92" w:rsidRDefault="00D76D92" w:rsidP="00D76D92">
            <w:pPr>
              <w:widowControl w:val="0"/>
              <w:suppressAutoHyphens/>
              <w:spacing w:line="256" w:lineRule="auto"/>
              <w:ind w:firstLine="0"/>
              <w:rPr>
                <w:rFonts w:eastAsia="Calibri" w:cstheme="minorHAnsi"/>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75E00D82" w14:textId="77777777" w:rsidR="00D76D92" w:rsidRPr="00D76D92" w:rsidRDefault="00D76D92" w:rsidP="00D76D92">
            <w:pPr>
              <w:widowControl w:val="0"/>
              <w:suppressAutoHyphens/>
              <w:spacing w:line="256" w:lineRule="auto"/>
              <w:ind w:firstLine="0"/>
              <w:rPr>
                <w:rFonts w:eastAsia="Calibri" w:cstheme="minorHAnsi"/>
                <w:lang w:val="en-US" w:eastAsia="ar-SA"/>
              </w:rPr>
            </w:pPr>
          </w:p>
        </w:tc>
        <w:tc>
          <w:tcPr>
            <w:tcW w:w="1839" w:type="dxa"/>
            <w:tcBorders>
              <w:top w:val="single" w:sz="4" w:space="0" w:color="auto"/>
              <w:left w:val="single" w:sz="4" w:space="0" w:color="auto"/>
              <w:bottom w:val="single" w:sz="4" w:space="0" w:color="auto"/>
              <w:right w:val="single" w:sz="4" w:space="0" w:color="auto"/>
            </w:tcBorders>
            <w:vAlign w:val="center"/>
          </w:tcPr>
          <w:p w14:paraId="2F73225F" w14:textId="77777777" w:rsidR="00D76D92" w:rsidRPr="00D76D92" w:rsidRDefault="00D76D92" w:rsidP="00D76D92">
            <w:pPr>
              <w:widowControl w:val="0"/>
              <w:suppressAutoHyphens/>
              <w:spacing w:line="256" w:lineRule="auto"/>
              <w:ind w:firstLine="0"/>
              <w:jc w:val="center"/>
              <w:rPr>
                <w:rFonts w:eastAsia="Calibri" w:cstheme="minorHAnsi"/>
                <w:lang w:val="en-US" w:eastAsia="ar-SA"/>
              </w:rPr>
            </w:pPr>
            <w:r w:rsidRPr="00D76D92">
              <w:rPr>
                <w:rFonts w:eastAsia="Calibri" w:cstheme="minorHAnsi"/>
                <w:lang w:val="en-US" w:eastAsia="ar-SA"/>
              </w:rPr>
              <w:t>36</w:t>
            </w:r>
          </w:p>
        </w:tc>
        <w:tc>
          <w:tcPr>
            <w:tcW w:w="1279" w:type="dxa"/>
            <w:tcBorders>
              <w:top w:val="single" w:sz="4" w:space="0" w:color="auto"/>
              <w:left w:val="single" w:sz="4" w:space="0" w:color="auto"/>
              <w:bottom w:val="single" w:sz="4" w:space="0" w:color="auto"/>
              <w:right w:val="single" w:sz="4" w:space="0" w:color="auto"/>
            </w:tcBorders>
          </w:tcPr>
          <w:p w14:paraId="6EFA70F3" w14:textId="77777777" w:rsidR="00D76D92" w:rsidRPr="00D76D92" w:rsidRDefault="00D76D92" w:rsidP="00D76D92">
            <w:pPr>
              <w:widowControl w:val="0"/>
              <w:suppressAutoHyphens/>
              <w:spacing w:line="256" w:lineRule="auto"/>
              <w:ind w:firstLine="0"/>
              <w:rPr>
                <w:rFonts w:eastAsia="Calibri" w:cstheme="minorHAnsi"/>
                <w:lang w:val="en-US" w:eastAsia="ar-SA"/>
              </w:rPr>
            </w:pPr>
          </w:p>
        </w:tc>
      </w:tr>
      <w:tr w:rsidR="00D76D92" w:rsidRPr="00D76D92" w14:paraId="7A3AD101" w14:textId="77777777" w:rsidTr="00DC2CC8">
        <w:trPr>
          <w:trHeight w:val="646"/>
        </w:trPr>
        <w:tc>
          <w:tcPr>
            <w:tcW w:w="8786" w:type="dxa"/>
            <w:gridSpan w:val="6"/>
            <w:tcBorders>
              <w:top w:val="single" w:sz="4" w:space="0" w:color="auto"/>
              <w:left w:val="single" w:sz="4" w:space="0" w:color="auto"/>
              <w:bottom w:val="single" w:sz="4" w:space="0" w:color="auto"/>
              <w:right w:val="single" w:sz="4" w:space="0" w:color="auto"/>
            </w:tcBorders>
            <w:hideMark/>
          </w:tcPr>
          <w:p w14:paraId="64C284D0" w14:textId="77777777" w:rsidR="00D76D92" w:rsidRPr="00D76D92" w:rsidRDefault="00D76D92" w:rsidP="00D76D92">
            <w:pPr>
              <w:widowControl w:val="0"/>
              <w:suppressAutoHyphens/>
              <w:spacing w:line="240" w:lineRule="auto"/>
              <w:ind w:firstLine="0"/>
              <w:jc w:val="right"/>
              <w:rPr>
                <w:rFonts w:eastAsia="Calibri" w:cstheme="minorHAnsi"/>
                <w:lang w:eastAsia="ar-SA"/>
              </w:rPr>
            </w:pPr>
            <w:r w:rsidRPr="00D76D92">
              <w:rPr>
                <w:rFonts w:eastAsia="Calibri" w:cstheme="minorHAnsi"/>
                <w:lang w:eastAsia="ar-SA"/>
              </w:rPr>
              <w:t xml:space="preserve">Bendra pasiūlymo kaina Eur su PVM </w:t>
            </w:r>
            <w:r w:rsidRPr="00D76D92">
              <w:rPr>
                <w:rFonts w:eastAsia="Calibri" w:cstheme="minorHAnsi"/>
                <w:i/>
                <w:iCs/>
                <w:lang w:eastAsia="ar-SA"/>
              </w:rPr>
              <w:t>(lentelės 7 stulpelio suma)</w:t>
            </w:r>
            <w:r w:rsidRPr="00D76D92">
              <w:rPr>
                <w:rFonts w:eastAsia="Calibri" w:cstheme="minorHAnsi"/>
                <w:lang w:eastAsia="ar-SA"/>
              </w:rPr>
              <w:t xml:space="preserve"> nurodoma skaičiais ir žodžiais</w:t>
            </w:r>
          </w:p>
          <w:p w14:paraId="156DFEB9" w14:textId="77777777" w:rsidR="00D76D92" w:rsidRPr="00D76D92" w:rsidRDefault="00D76D92" w:rsidP="00D76D92">
            <w:pPr>
              <w:widowControl w:val="0"/>
              <w:suppressAutoHyphens/>
              <w:spacing w:line="240" w:lineRule="auto"/>
              <w:ind w:firstLine="0"/>
              <w:rPr>
                <w:rFonts w:eastAsia="Calibri" w:cstheme="minorHAnsi"/>
                <w:lang w:eastAsia="ar-SA"/>
              </w:rPr>
            </w:pPr>
            <w:r w:rsidRPr="00D76D92">
              <w:rPr>
                <w:rFonts w:eastAsia="Calibri" w:cstheme="minorHAnsi"/>
                <w:lang w:eastAsia="ar-SA"/>
              </w:rPr>
              <w:t>_______________________________________________________________</w:t>
            </w:r>
          </w:p>
          <w:p w14:paraId="37D1CCE9" w14:textId="77777777" w:rsidR="00D76D92" w:rsidRPr="00D76D92" w:rsidRDefault="00D76D92" w:rsidP="00D76D92">
            <w:pPr>
              <w:widowControl w:val="0"/>
              <w:suppressAutoHyphens/>
              <w:spacing w:line="256" w:lineRule="auto"/>
              <w:ind w:firstLine="0"/>
              <w:jc w:val="right"/>
              <w:rPr>
                <w:rFonts w:eastAsia="Calibri" w:cstheme="minorHAnsi"/>
                <w:lang w:val="en-US" w:eastAsia="ar-SA"/>
              </w:rPr>
            </w:pPr>
          </w:p>
        </w:tc>
        <w:tc>
          <w:tcPr>
            <w:tcW w:w="1279" w:type="dxa"/>
            <w:tcBorders>
              <w:top w:val="single" w:sz="4" w:space="0" w:color="auto"/>
              <w:left w:val="single" w:sz="4" w:space="0" w:color="auto"/>
              <w:bottom w:val="single" w:sz="4" w:space="0" w:color="auto"/>
              <w:right w:val="single" w:sz="4" w:space="0" w:color="auto"/>
            </w:tcBorders>
          </w:tcPr>
          <w:p w14:paraId="06AEC7FC" w14:textId="77777777" w:rsidR="00D76D92" w:rsidRPr="00D76D92" w:rsidRDefault="00D76D92" w:rsidP="00D76D92">
            <w:pPr>
              <w:widowControl w:val="0"/>
              <w:suppressAutoHyphens/>
              <w:spacing w:line="256" w:lineRule="auto"/>
              <w:ind w:firstLine="0"/>
              <w:rPr>
                <w:rFonts w:eastAsia="Calibri" w:cstheme="minorHAnsi"/>
                <w:lang w:val="en-US" w:eastAsia="ar-SA"/>
              </w:rPr>
            </w:pPr>
          </w:p>
        </w:tc>
      </w:tr>
    </w:tbl>
    <w:p w14:paraId="3D7117FD" w14:textId="77777777" w:rsidR="00D76D92" w:rsidRPr="00D76D92" w:rsidRDefault="00D76D92" w:rsidP="00D76D92">
      <w:pPr>
        <w:widowControl w:val="0"/>
        <w:suppressAutoHyphens/>
        <w:spacing w:line="240" w:lineRule="auto"/>
        <w:ind w:firstLine="0"/>
        <w:rPr>
          <w:rFonts w:eastAsia="Calibri" w:cstheme="minorHAnsi"/>
          <w:lang w:eastAsia="ar-SA"/>
        </w:rPr>
      </w:pPr>
    </w:p>
    <w:p w14:paraId="36B20BDE" w14:textId="77777777" w:rsidR="00D76D92" w:rsidRPr="00D76D92" w:rsidRDefault="00D76D92" w:rsidP="00D76D92">
      <w:pPr>
        <w:widowControl w:val="0"/>
        <w:suppressAutoHyphens/>
        <w:spacing w:line="240" w:lineRule="auto"/>
        <w:ind w:hanging="284"/>
        <w:rPr>
          <w:rFonts w:eastAsia="Calibri" w:cstheme="minorHAnsi"/>
          <w:lang w:eastAsia="ar-SA"/>
        </w:rPr>
      </w:pPr>
      <w:r w:rsidRPr="00D76D92">
        <w:rPr>
          <w:rFonts w:eastAsia="Calibri" w:cstheme="minorHAnsi"/>
          <w:lang w:eastAsia="ar-SA"/>
        </w:rPr>
        <w:t>Į bendrą pasiūlymo kainą yra įskaičiuotos visos išlaidos ir visi mokesčiai, įskaitant PVM, kuris sudaro ____________________Eur.</w:t>
      </w:r>
    </w:p>
    <w:p w14:paraId="677E1E03" w14:textId="77777777" w:rsidR="00D76D92" w:rsidRPr="00D76D92" w:rsidRDefault="00D76D92" w:rsidP="00D76D92">
      <w:pPr>
        <w:widowControl w:val="0"/>
        <w:suppressAutoHyphens/>
        <w:spacing w:line="240" w:lineRule="auto"/>
        <w:ind w:hanging="284"/>
        <w:jc w:val="left"/>
        <w:rPr>
          <w:rFonts w:eastAsia="Calibri" w:cstheme="minorHAnsi"/>
          <w:lang w:eastAsia="ar-SA"/>
        </w:rPr>
      </w:pPr>
    </w:p>
    <w:p w14:paraId="6C52352D" w14:textId="77777777" w:rsidR="00D76D92" w:rsidRPr="00D76D92" w:rsidRDefault="00D76D92" w:rsidP="00D76D92">
      <w:pPr>
        <w:widowControl w:val="0"/>
        <w:suppressAutoHyphens/>
        <w:spacing w:line="240" w:lineRule="auto"/>
        <w:ind w:hanging="284"/>
        <w:jc w:val="left"/>
        <w:rPr>
          <w:rFonts w:eastAsia="Calibri" w:cstheme="minorHAnsi"/>
          <w:lang w:eastAsia="ar-SA"/>
        </w:rPr>
      </w:pPr>
      <w:r w:rsidRPr="00D76D92">
        <w:rPr>
          <w:rFonts w:eastAsia="Calibri" w:cstheme="minorHAnsi"/>
          <w:lang w:eastAsia="ar-SA"/>
        </w:rPr>
        <w:t>Bendra pasiūlymo kaina be PVM ____________________________ Eur.</w:t>
      </w:r>
    </w:p>
    <w:p w14:paraId="28CEE241" w14:textId="77777777" w:rsidR="00D76D92" w:rsidRPr="00D76D92" w:rsidRDefault="00D76D92" w:rsidP="00D76D92">
      <w:pPr>
        <w:widowControl w:val="0"/>
        <w:suppressAutoHyphens/>
        <w:spacing w:line="240" w:lineRule="auto"/>
        <w:ind w:firstLine="0"/>
        <w:rPr>
          <w:rFonts w:eastAsia="Calibri" w:cstheme="minorHAnsi"/>
          <w:b/>
          <w:lang w:eastAsia="ar-SA"/>
        </w:rPr>
      </w:pPr>
    </w:p>
    <w:p w14:paraId="23CAA877"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left="-284" w:firstLine="0"/>
        <w:rPr>
          <w:rFonts w:eastAsia="Calibri" w:cstheme="minorHAnsi"/>
          <w:kern w:val="2"/>
          <w:lang w:eastAsia="hi-IN" w:bidi="hi-IN"/>
        </w:rPr>
      </w:pPr>
      <w:r w:rsidRPr="00D76D92">
        <w:rPr>
          <w:rFonts w:eastAsia="Calibri" w:cstheme="minorHAnsi"/>
          <w:kern w:val="2"/>
          <w:lang w:eastAsia="hi-IN" w:bidi="hi-IN"/>
        </w:rPr>
        <w:t>Pastaba. Tais atvejais, kai pagal galiojančius teisės aktus tiekėjui nereikia mokėti PVM, jis nurodo priežastis, dėl kurių PVM nemoka:_________________________________________________.  Tokiu atveju bendra pasiūlymo kaina yra bendra pasiūlymo kaina be PVM.</w:t>
      </w:r>
    </w:p>
    <w:p w14:paraId="30AD9055"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left="-284" w:firstLine="0"/>
        <w:rPr>
          <w:rFonts w:eastAsia="Calibri" w:cstheme="minorHAnsi"/>
          <w:kern w:val="2"/>
          <w:lang w:eastAsia="hi-IN" w:bidi="hi-IN"/>
        </w:rPr>
      </w:pPr>
    </w:p>
    <w:p w14:paraId="0D86E213"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left="-284" w:firstLine="0"/>
        <w:rPr>
          <w:rFonts w:eastAsia="Calibri" w:cstheme="minorHAnsi"/>
          <w:kern w:val="2"/>
          <w:lang w:eastAsia="hi-IN" w:bidi="hi-IN"/>
        </w:rPr>
      </w:pPr>
      <w:r w:rsidRPr="00D76D92">
        <w:rPr>
          <w:rFonts w:eastAsia="Calibri" w:cstheme="minorHAnsi"/>
          <w:kern w:val="2"/>
          <w:lang w:eastAsia="hi-IN" w:bidi="hi-IN"/>
        </w:rPr>
        <w:lastRenderedPageBreak/>
        <w:t>Siūlomos paslaugos (prekės) visiškai atitinka pirkimo dokumentuose nustatytus reikalavimus.</w:t>
      </w:r>
    </w:p>
    <w:p w14:paraId="0A9BBA8A" w14:textId="77777777" w:rsidR="00D76D92" w:rsidRPr="00D76D92" w:rsidRDefault="00D76D92" w:rsidP="00D76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left="-284" w:firstLine="0"/>
        <w:rPr>
          <w:rFonts w:eastAsia="Calibri" w:cstheme="minorHAnsi"/>
          <w:kern w:val="2"/>
          <w:lang w:eastAsia="hi-IN" w:bidi="hi-IN"/>
        </w:rPr>
      </w:pPr>
    </w:p>
    <w:p w14:paraId="134FE620" w14:textId="77777777" w:rsidR="00D76D92" w:rsidRPr="00D76D92" w:rsidRDefault="00D76D92" w:rsidP="00D76D92">
      <w:pPr>
        <w:widowControl w:val="0"/>
        <w:suppressAutoHyphens/>
        <w:spacing w:line="240" w:lineRule="auto"/>
        <w:ind w:hanging="284"/>
        <w:rPr>
          <w:rFonts w:eastAsia="Calibri" w:cstheme="minorHAnsi"/>
          <w:lang w:eastAsia="ar-SA"/>
        </w:rPr>
      </w:pPr>
      <w:r w:rsidRPr="00D76D92">
        <w:rPr>
          <w:rFonts w:eastAsia="Calibri" w:cstheme="minorHAnsi"/>
          <w:lang w:eastAsia="ar-SA"/>
        </w:rPr>
        <w:t>Kartu su pasiūlymu pateikiami šie dokumentai:</w:t>
      </w:r>
    </w:p>
    <w:p w14:paraId="7B3C109E" w14:textId="77777777" w:rsidR="00D76D92" w:rsidRPr="00D76D92" w:rsidRDefault="00D76D92" w:rsidP="00D76D92">
      <w:pPr>
        <w:widowControl w:val="0"/>
        <w:suppressAutoHyphens/>
        <w:spacing w:line="240" w:lineRule="auto"/>
        <w:ind w:hanging="284"/>
        <w:rPr>
          <w:rFonts w:eastAsia="Calibri" w:cstheme="minorHAnsi"/>
          <w:b/>
          <w:i/>
          <w:lang w:eastAsia="ar-SA"/>
        </w:rPr>
      </w:pPr>
      <w:r w:rsidRPr="00D76D92">
        <w:rPr>
          <w:rFonts w:eastAsia="Calibri" w:cstheme="minorHAnsi"/>
          <w:b/>
          <w:i/>
          <w:lang w:eastAsia="ar-SA"/>
        </w:rPr>
        <w:t>5  lentelė</w:t>
      </w:r>
    </w:p>
    <w:tbl>
      <w:tblPr>
        <w:tblW w:w="10065" w:type="dxa"/>
        <w:tblInd w:w="-176" w:type="dxa"/>
        <w:tblLayout w:type="fixed"/>
        <w:tblLook w:val="04A0" w:firstRow="1" w:lastRow="0" w:firstColumn="1" w:lastColumn="0" w:noHBand="0" w:noVBand="1"/>
      </w:tblPr>
      <w:tblGrid>
        <w:gridCol w:w="851"/>
        <w:gridCol w:w="5645"/>
        <w:gridCol w:w="3569"/>
      </w:tblGrid>
      <w:tr w:rsidR="00D76D92" w:rsidRPr="00D76D92" w14:paraId="2BAE6B29" w14:textId="77777777" w:rsidTr="00DC2CC8">
        <w:tc>
          <w:tcPr>
            <w:tcW w:w="851" w:type="dxa"/>
            <w:tcBorders>
              <w:top w:val="single" w:sz="2" w:space="0" w:color="000000"/>
              <w:left w:val="single" w:sz="2" w:space="0" w:color="000000"/>
              <w:bottom w:val="single" w:sz="2" w:space="0" w:color="000000"/>
              <w:right w:val="nil"/>
            </w:tcBorders>
            <w:hideMark/>
          </w:tcPr>
          <w:p w14:paraId="4A568A0A"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r w:rsidRPr="00D76D92">
              <w:rPr>
                <w:rFonts w:eastAsia="Calibri" w:cstheme="minorHAnsi"/>
                <w:lang w:eastAsia="ar-SA"/>
              </w:rPr>
              <w:t>Eil. Nr.</w:t>
            </w:r>
          </w:p>
        </w:tc>
        <w:tc>
          <w:tcPr>
            <w:tcW w:w="5644" w:type="dxa"/>
            <w:tcBorders>
              <w:top w:val="single" w:sz="2" w:space="0" w:color="000000"/>
              <w:left w:val="single" w:sz="2" w:space="0" w:color="000000"/>
              <w:bottom w:val="single" w:sz="2" w:space="0" w:color="000000"/>
              <w:right w:val="nil"/>
            </w:tcBorders>
            <w:hideMark/>
          </w:tcPr>
          <w:p w14:paraId="74FA7939"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r w:rsidRPr="00D76D92">
              <w:rPr>
                <w:rFonts w:eastAsia="Calibri" w:cstheme="minorHAnsi"/>
                <w:lang w:eastAsia="ar-SA"/>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48096682"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r w:rsidRPr="00D76D92">
              <w:rPr>
                <w:rFonts w:eastAsia="Calibri" w:cstheme="minorHAnsi"/>
                <w:lang w:eastAsia="ar-SA"/>
              </w:rPr>
              <w:t>Dokumento lapų skaičius</w:t>
            </w:r>
          </w:p>
        </w:tc>
      </w:tr>
      <w:tr w:rsidR="00D76D92" w:rsidRPr="00D76D92" w14:paraId="4209E26E" w14:textId="77777777" w:rsidTr="00DC2CC8">
        <w:tc>
          <w:tcPr>
            <w:tcW w:w="851" w:type="dxa"/>
            <w:tcBorders>
              <w:top w:val="single" w:sz="2" w:space="0" w:color="000000"/>
              <w:left w:val="single" w:sz="2" w:space="0" w:color="000000"/>
              <w:bottom w:val="single" w:sz="2" w:space="0" w:color="000000"/>
              <w:right w:val="nil"/>
            </w:tcBorders>
          </w:tcPr>
          <w:p w14:paraId="5D51C6E1"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c>
          <w:tcPr>
            <w:tcW w:w="5644" w:type="dxa"/>
            <w:tcBorders>
              <w:top w:val="single" w:sz="2" w:space="0" w:color="000000"/>
              <w:left w:val="single" w:sz="2" w:space="0" w:color="000000"/>
              <w:bottom w:val="single" w:sz="2" w:space="0" w:color="000000"/>
              <w:right w:val="nil"/>
            </w:tcBorders>
          </w:tcPr>
          <w:p w14:paraId="25478E6A"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452F48D5"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r>
      <w:tr w:rsidR="00D76D92" w:rsidRPr="00D76D92" w14:paraId="51675C48" w14:textId="77777777" w:rsidTr="00DC2CC8">
        <w:tc>
          <w:tcPr>
            <w:tcW w:w="851" w:type="dxa"/>
            <w:tcBorders>
              <w:top w:val="single" w:sz="2" w:space="0" w:color="000000"/>
              <w:left w:val="single" w:sz="2" w:space="0" w:color="000000"/>
              <w:bottom w:val="single" w:sz="2" w:space="0" w:color="000000"/>
              <w:right w:val="nil"/>
            </w:tcBorders>
          </w:tcPr>
          <w:p w14:paraId="104061A4"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c>
          <w:tcPr>
            <w:tcW w:w="5644" w:type="dxa"/>
            <w:tcBorders>
              <w:top w:val="single" w:sz="2" w:space="0" w:color="000000"/>
              <w:left w:val="single" w:sz="2" w:space="0" w:color="000000"/>
              <w:bottom w:val="single" w:sz="2" w:space="0" w:color="000000"/>
              <w:right w:val="nil"/>
            </w:tcBorders>
          </w:tcPr>
          <w:p w14:paraId="10EE9597"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2BED807F"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r>
      <w:tr w:rsidR="00D76D92" w:rsidRPr="00D76D92" w14:paraId="62A6F1C1" w14:textId="77777777" w:rsidTr="00DC2CC8">
        <w:tc>
          <w:tcPr>
            <w:tcW w:w="851" w:type="dxa"/>
            <w:tcBorders>
              <w:top w:val="single" w:sz="2" w:space="0" w:color="000000"/>
              <w:left w:val="single" w:sz="2" w:space="0" w:color="000000"/>
              <w:bottom w:val="single" w:sz="2" w:space="0" w:color="000000"/>
              <w:right w:val="nil"/>
            </w:tcBorders>
          </w:tcPr>
          <w:p w14:paraId="054C0F53"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c>
          <w:tcPr>
            <w:tcW w:w="5644" w:type="dxa"/>
            <w:tcBorders>
              <w:top w:val="single" w:sz="2" w:space="0" w:color="000000"/>
              <w:left w:val="single" w:sz="2" w:space="0" w:color="000000"/>
              <w:bottom w:val="single" w:sz="2" w:space="0" w:color="000000"/>
              <w:right w:val="nil"/>
            </w:tcBorders>
          </w:tcPr>
          <w:p w14:paraId="51F49C79"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3023A613" w14:textId="77777777" w:rsidR="00D76D92" w:rsidRPr="00D76D92" w:rsidRDefault="00D76D92" w:rsidP="00D76D92">
            <w:pPr>
              <w:widowControl w:val="0"/>
              <w:suppressAutoHyphens/>
              <w:snapToGrid w:val="0"/>
              <w:spacing w:line="256" w:lineRule="auto"/>
              <w:ind w:firstLine="0"/>
              <w:jc w:val="center"/>
              <w:rPr>
                <w:rFonts w:eastAsia="Calibri" w:cstheme="minorHAnsi"/>
                <w:lang w:eastAsia="ar-SA"/>
              </w:rPr>
            </w:pPr>
          </w:p>
        </w:tc>
      </w:tr>
      <w:tr w:rsidR="00D76D92" w:rsidRPr="00D76D92" w14:paraId="75101A03" w14:textId="77777777" w:rsidTr="00DC2CC8">
        <w:tc>
          <w:tcPr>
            <w:tcW w:w="851" w:type="dxa"/>
            <w:tcBorders>
              <w:top w:val="nil"/>
              <w:left w:val="single" w:sz="2" w:space="0" w:color="000000"/>
              <w:bottom w:val="single" w:sz="2" w:space="0" w:color="000000"/>
              <w:right w:val="nil"/>
            </w:tcBorders>
          </w:tcPr>
          <w:p w14:paraId="39956490" w14:textId="77777777" w:rsidR="00D76D92" w:rsidRPr="00D76D92" w:rsidRDefault="00D76D92" w:rsidP="00D76D92">
            <w:pPr>
              <w:widowControl w:val="0"/>
              <w:suppressAutoHyphens/>
              <w:snapToGrid w:val="0"/>
              <w:spacing w:line="256" w:lineRule="auto"/>
              <w:ind w:firstLine="0"/>
              <w:rPr>
                <w:rFonts w:eastAsia="Calibri" w:cstheme="minorHAnsi"/>
                <w:lang w:eastAsia="ar-SA"/>
              </w:rPr>
            </w:pPr>
          </w:p>
        </w:tc>
        <w:tc>
          <w:tcPr>
            <w:tcW w:w="5644" w:type="dxa"/>
            <w:tcBorders>
              <w:top w:val="nil"/>
              <w:left w:val="single" w:sz="2" w:space="0" w:color="000000"/>
              <w:bottom w:val="single" w:sz="2" w:space="0" w:color="000000"/>
              <w:right w:val="nil"/>
            </w:tcBorders>
          </w:tcPr>
          <w:p w14:paraId="333FADEC" w14:textId="77777777" w:rsidR="00D76D92" w:rsidRPr="00D76D92" w:rsidRDefault="00D76D92" w:rsidP="00D76D92">
            <w:pPr>
              <w:widowControl w:val="0"/>
              <w:suppressAutoHyphens/>
              <w:snapToGrid w:val="0"/>
              <w:spacing w:line="256" w:lineRule="auto"/>
              <w:ind w:firstLine="0"/>
              <w:rPr>
                <w:rFonts w:eastAsia="Calibri" w:cstheme="minorHAnsi"/>
                <w:lang w:eastAsia="ar-SA"/>
              </w:rPr>
            </w:pPr>
          </w:p>
        </w:tc>
        <w:tc>
          <w:tcPr>
            <w:tcW w:w="3569" w:type="dxa"/>
            <w:tcBorders>
              <w:top w:val="nil"/>
              <w:left w:val="single" w:sz="2" w:space="0" w:color="000000"/>
              <w:bottom w:val="single" w:sz="2" w:space="0" w:color="000000"/>
              <w:right w:val="single" w:sz="2" w:space="0" w:color="000000"/>
            </w:tcBorders>
          </w:tcPr>
          <w:p w14:paraId="2D0006C2" w14:textId="77777777" w:rsidR="00D76D92" w:rsidRPr="00D76D92" w:rsidRDefault="00D76D92" w:rsidP="00D76D92">
            <w:pPr>
              <w:widowControl w:val="0"/>
              <w:suppressAutoHyphens/>
              <w:snapToGrid w:val="0"/>
              <w:spacing w:line="256" w:lineRule="auto"/>
              <w:ind w:firstLine="0"/>
              <w:rPr>
                <w:rFonts w:eastAsia="Calibri" w:cstheme="minorHAnsi"/>
                <w:lang w:eastAsia="ar-SA"/>
              </w:rPr>
            </w:pPr>
          </w:p>
        </w:tc>
      </w:tr>
    </w:tbl>
    <w:p w14:paraId="05C2E79E" w14:textId="77777777" w:rsidR="00D76D92" w:rsidRPr="00D76D92" w:rsidRDefault="00D76D92" w:rsidP="00D76D92">
      <w:pPr>
        <w:widowControl w:val="0"/>
        <w:suppressAutoHyphens/>
        <w:snapToGrid w:val="0"/>
        <w:spacing w:line="240" w:lineRule="auto"/>
        <w:ind w:right="-108" w:firstLine="0"/>
        <w:rPr>
          <w:rFonts w:eastAsia="Calibri" w:cstheme="minorHAnsi"/>
          <w:lang w:eastAsia="ar-SA"/>
        </w:rPr>
      </w:pPr>
    </w:p>
    <w:p w14:paraId="213C5C10" w14:textId="77777777" w:rsidR="00D76D92" w:rsidRPr="00D76D92" w:rsidRDefault="00D76D92" w:rsidP="00D76D92">
      <w:pPr>
        <w:widowControl w:val="0"/>
        <w:suppressAutoHyphens/>
        <w:snapToGrid w:val="0"/>
        <w:spacing w:line="240" w:lineRule="auto"/>
        <w:ind w:right="-108" w:hanging="284"/>
        <w:rPr>
          <w:rFonts w:eastAsia="Calibri" w:cstheme="minorHAnsi"/>
          <w:lang w:eastAsia="ar-SA"/>
        </w:rPr>
      </w:pPr>
      <w:r w:rsidRPr="00D76D92">
        <w:rPr>
          <w:rFonts w:eastAsia="Calibri" w:cstheme="minorHAnsi"/>
          <w:lang w:eastAsia="ar-SA"/>
        </w:rPr>
        <w:t>Pasiūlymas galioja iki termino, nustatyto pirkimo dokumentuose.</w:t>
      </w:r>
    </w:p>
    <w:p w14:paraId="23A4861D" w14:textId="77777777" w:rsidR="00D76D92" w:rsidRPr="00D76D92" w:rsidRDefault="00D76D92" w:rsidP="00D76D92">
      <w:pPr>
        <w:widowControl w:val="0"/>
        <w:suppressAutoHyphens/>
        <w:spacing w:line="240" w:lineRule="auto"/>
        <w:ind w:firstLine="0"/>
        <w:rPr>
          <w:rFonts w:eastAsia="Calibri" w:cstheme="minorHAnsi"/>
          <w:lang w:eastAsia="ar-SA"/>
        </w:rPr>
      </w:pPr>
    </w:p>
    <w:tbl>
      <w:tblPr>
        <w:tblW w:w="15975" w:type="dxa"/>
        <w:tblInd w:w="-284" w:type="dxa"/>
        <w:tblLayout w:type="fixed"/>
        <w:tblCellMar>
          <w:left w:w="0" w:type="dxa"/>
          <w:right w:w="0" w:type="dxa"/>
        </w:tblCellMar>
        <w:tblLook w:val="04A0" w:firstRow="1" w:lastRow="0" w:firstColumn="1" w:lastColumn="0" w:noHBand="0" w:noVBand="1"/>
      </w:tblPr>
      <w:tblGrid>
        <w:gridCol w:w="15975"/>
      </w:tblGrid>
      <w:tr w:rsidR="00D76D92" w:rsidRPr="00D76D92" w14:paraId="229B8612" w14:textId="77777777" w:rsidTr="00DC2CC8">
        <w:trPr>
          <w:trHeight w:val="324"/>
        </w:trPr>
        <w:tc>
          <w:tcPr>
            <w:tcW w:w="15975" w:type="dxa"/>
            <w:hideMark/>
          </w:tcPr>
          <w:p w14:paraId="79B9D821" w14:textId="77777777" w:rsidR="00D76D92" w:rsidRPr="00D76D92" w:rsidRDefault="00D76D92" w:rsidP="00D76D92">
            <w:pPr>
              <w:widowControl w:val="0"/>
              <w:suppressAutoHyphens/>
              <w:snapToGrid w:val="0"/>
              <w:spacing w:line="256" w:lineRule="auto"/>
              <w:ind w:left="-264" w:right="-108" w:firstLine="0"/>
              <w:rPr>
                <w:rFonts w:eastAsia="Calibri" w:cstheme="minorHAnsi"/>
                <w:lang w:eastAsia="ar-SA"/>
              </w:rPr>
            </w:pPr>
            <w:r w:rsidRPr="00D76D92">
              <w:rPr>
                <w:rFonts w:eastAsia="Calibri" w:cstheme="minorHAnsi"/>
                <w:lang w:eastAsia="ar-SA"/>
              </w:rPr>
              <w:t xml:space="preserve">Ši </w:t>
            </w:r>
            <w:proofErr w:type="spellStart"/>
            <w:r w:rsidRPr="00D76D92">
              <w:rPr>
                <w:rFonts w:eastAsia="Calibri" w:cstheme="minorHAnsi"/>
                <w:lang w:eastAsia="ar-SA"/>
              </w:rPr>
              <w:t>Ši</w:t>
            </w:r>
            <w:proofErr w:type="spellEnd"/>
            <w:r w:rsidRPr="00D76D92">
              <w:rPr>
                <w:rFonts w:eastAsia="Calibri" w:cstheme="minorHAnsi"/>
                <w:lang w:eastAsia="ar-SA"/>
              </w:rPr>
              <w:t xml:space="preserve"> pasiūlyme nurodyta informacija yra konfidenciali:</w:t>
            </w:r>
          </w:p>
          <w:p w14:paraId="69A562C5" w14:textId="77777777" w:rsidR="00D76D92" w:rsidRPr="00D76D92" w:rsidRDefault="00D76D92" w:rsidP="00D76D92">
            <w:pPr>
              <w:widowControl w:val="0"/>
              <w:suppressAutoHyphens/>
              <w:snapToGrid w:val="0"/>
              <w:spacing w:line="256" w:lineRule="auto"/>
              <w:ind w:right="-108" w:firstLine="0"/>
              <w:rPr>
                <w:rFonts w:eastAsia="Calibri" w:cstheme="minorHAnsi"/>
                <w:b/>
                <w:i/>
                <w:lang w:eastAsia="ar-SA"/>
              </w:rPr>
            </w:pPr>
            <w:r w:rsidRPr="00D76D92">
              <w:rPr>
                <w:rFonts w:eastAsia="Calibri" w:cstheme="minorHAnsi"/>
                <w:b/>
                <w:i/>
                <w:lang w:eastAsia="ar-SA"/>
              </w:rPr>
              <w:t>6 lentelė</w:t>
            </w:r>
          </w:p>
          <w:tbl>
            <w:tblPr>
              <w:tblW w:w="0" w:type="auto"/>
              <w:tblLayout w:type="fixed"/>
              <w:tblLook w:val="04A0" w:firstRow="1" w:lastRow="0" w:firstColumn="1" w:lastColumn="0" w:noHBand="0" w:noVBand="1"/>
            </w:tblPr>
            <w:tblGrid>
              <w:gridCol w:w="730"/>
              <w:gridCol w:w="2795"/>
              <w:gridCol w:w="6470"/>
            </w:tblGrid>
            <w:tr w:rsidR="00D76D92" w:rsidRPr="00D76D92" w14:paraId="54866E3F" w14:textId="77777777" w:rsidTr="00DC2CC8">
              <w:trPr>
                <w:trHeight w:val="1304"/>
              </w:trPr>
              <w:tc>
                <w:tcPr>
                  <w:tcW w:w="610" w:type="dxa"/>
                  <w:tcBorders>
                    <w:top w:val="single" w:sz="4" w:space="0" w:color="000000"/>
                    <w:left w:val="single" w:sz="4" w:space="0" w:color="000000"/>
                    <w:bottom w:val="single" w:sz="4" w:space="0" w:color="000000"/>
                    <w:right w:val="nil"/>
                  </w:tcBorders>
                  <w:hideMark/>
                </w:tcPr>
                <w:p w14:paraId="08CB1848"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roofErr w:type="spellStart"/>
                  <w:r w:rsidRPr="00D76D92">
                    <w:rPr>
                      <w:rFonts w:eastAsia="Times New Roman" w:cstheme="minorHAnsi"/>
                      <w:lang w:eastAsia="ar-SA"/>
                    </w:rPr>
                    <w:t>Eil.Nr</w:t>
                  </w:r>
                  <w:proofErr w:type="spellEnd"/>
                  <w:r w:rsidRPr="00D76D92">
                    <w:rPr>
                      <w:rFonts w:eastAsia="Times New Roman" w:cstheme="minorHAnsi"/>
                      <w:lang w:eastAsia="ar-SA"/>
                    </w:rPr>
                    <w:t>.</w:t>
                  </w:r>
                </w:p>
              </w:tc>
              <w:tc>
                <w:tcPr>
                  <w:tcW w:w="2795" w:type="dxa"/>
                  <w:tcBorders>
                    <w:top w:val="single" w:sz="4" w:space="0" w:color="000000"/>
                    <w:left w:val="single" w:sz="4" w:space="0" w:color="000000"/>
                    <w:bottom w:val="single" w:sz="4" w:space="0" w:color="000000"/>
                    <w:right w:val="nil"/>
                  </w:tcBorders>
                  <w:hideMark/>
                </w:tcPr>
                <w:p w14:paraId="726F272B" w14:textId="77777777" w:rsidR="00D76D92" w:rsidRPr="00D76D92" w:rsidRDefault="00D76D92" w:rsidP="00D76D92">
                  <w:pPr>
                    <w:widowControl w:val="0"/>
                    <w:suppressAutoHyphens/>
                    <w:snapToGrid w:val="0"/>
                    <w:spacing w:line="256" w:lineRule="auto"/>
                    <w:ind w:right="-108" w:firstLine="0"/>
                    <w:jc w:val="left"/>
                    <w:rPr>
                      <w:rFonts w:eastAsia="Times New Roman" w:cstheme="minorHAnsi"/>
                      <w:lang w:eastAsia="ar-SA"/>
                    </w:rPr>
                  </w:pPr>
                  <w:r w:rsidRPr="00D76D92">
                    <w:rPr>
                      <w:rFonts w:eastAsia="Times New Roman" w:cstheme="minorHAnsi"/>
                      <w:lang w:eastAsia="ar-SA"/>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2D3E927C" w14:textId="77777777" w:rsidR="00D76D92" w:rsidRPr="00D76D92" w:rsidRDefault="00D76D92" w:rsidP="00D76D92">
                  <w:pPr>
                    <w:widowControl w:val="0"/>
                    <w:suppressAutoHyphens/>
                    <w:snapToGrid w:val="0"/>
                    <w:spacing w:line="256" w:lineRule="auto"/>
                    <w:ind w:right="-108" w:firstLine="0"/>
                    <w:jc w:val="center"/>
                    <w:rPr>
                      <w:rFonts w:eastAsia="Times New Roman" w:cstheme="minorHAnsi"/>
                      <w:lang w:eastAsia="ar-SA"/>
                    </w:rPr>
                  </w:pPr>
                  <w:r w:rsidRPr="00D76D92">
                    <w:rPr>
                      <w:rFonts w:eastAsia="Times New Roman" w:cstheme="minorHAnsi"/>
                      <w:kern w:val="2"/>
                      <w:lang w:eastAsia="hi-IN" w:bidi="hi-IN"/>
                    </w:rPr>
                    <w:t>Dokumentas yra įkeltas šioje CVP IS pasiūlymo lango eilutėje („Prisegti dokumentai“)</w:t>
                  </w:r>
                </w:p>
              </w:tc>
            </w:tr>
            <w:tr w:rsidR="00D76D92" w:rsidRPr="00D76D92" w14:paraId="6568DEC6" w14:textId="77777777" w:rsidTr="00DC2CC8">
              <w:trPr>
                <w:trHeight w:val="167"/>
              </w:trPr>
              <w:tc>
                <w:tcPr>
                  <w:tcW w:w="610" w:type="dxa"/>
                  <w:tcBorders>
                    <w:top w:val="single" w:sz="4" w:space="0" w:color="000000"/>
                    <w:left w:val="single" w:sz="4" w:space="0" w:color="000000"/>
                    <w:bottom w:val="single" w:sz="4" w:space="0" w:color="000000"/>
                    <w:right w:val="nil"/>
                  </w:tcBorders>
                </w:tcPr>
                <w:p w14:paraId="44404080"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2795" w:type="dxa"/>
                  <w:tcBorders>
                    <w:top w:val="single" w:sz="4" w:space="0" w:color="000000"/>
                    <w:left w:val="single" w:sz="4" w:space="0" w:color="000000"/>
                    <w:bottom w:val="single" w:sz="4" w:space="0" w:color="000000"/>
                    <w:right w:val="nil"/>
                  </w:tcBorders>
                </w:tcPr>
                <w:p w14:paraId="6FF751A1"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7E03733D"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r>
            <w:tr w:rsidR="00D76D92" w:rsidRPr="00D76D92" w14:paraId="1D8DF1D7" w14:textId="77777777" w:rsidTr="00DC2CC8">
              <w:trPr>
                <w:trHeight w:val="167"/>
              </w:trPr>
              <w:tc>
                <w:tcPr>
                  <w:tcW w:w="610" w:type="dxa"/>
                  <w:tcBorders>
                    <w:top w:val="single" w:sz="4" w:space="0" w:color="000000"/>
                    <w:left w:val="single" w:sz="4" w:space="0" w:color="000000"/>
                    <w:bottom w:val="single" w:sz="4" w:space="0" w:color="000000"/>
                    <w:right w:val="nil"/>
                  </w:tcBorders>
                </w:tcPr>
                <w:p w14:paraId="03373643"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2795" w:type="dxa"/>
                  <w:tcBorders>
                    <w:top w:val="single" w:sz="4" w:space="0" w:color="000000"/>
                    <w:left w:val="single" w:sz="4" w:space="0" w:color="000000"/>
                    <w:bottom w:val="single" w:sz="4" w:space="0" w:color="000000"/>
                    <w:right w:val="nil"/>
                  </w:tcBorders>
                </w:tcPr>
                <w:p w14:paraId="78296421"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66F3443E"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r>
            <w:tr w:rsidR="00D76D92" w:rsidRPr="00D76D92" w14:paraId="12ED6716" w14:textId="77777777" w:rsidTr="00DC2CC8">
              <w:trPr>
                <w:trHeight w:val="167"/>
              </w:trPr>
              <w:tc>
                <w:tcPr>
                  <w:tcW w:w="610" w:type="dxa"/>
                  <w:tcBorders>
                    <w:top w:val="single" w:sz="4" w:space="0" w:color="000000"/>
                    <w:left w:val="single" w:sz="4" w:space="0" w:color="000000"/>
                    <w:bottom w:val="single" w:sz="4" w:space="0" w:color="000000"/>
                    <w:right w:val="nil"/>
                  </w:tcBorders>
                </w:tcPr>
                <w:p w14:paraId="69838D7C"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2795" w:type="dxa"/>
                  <w:tcBorders>
                    <w:top w:val="single" w:sz="4" w:space="0" w:color="000000"/>
                    <w:left w:val="single" w:sz="4" w:space="0" w:color="000000"/>
                    <w:bottom w:val="single" w:sz="4" w:space="0" w:color="000000"/>
                    <w:right w:val="nil"/>
                  </w:tcBorders>
                </w:tcPr>
                <w:p w14:paraId="76D7B9B7"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4CFCA25B"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r>
            <w:tr w:rsidR="00D76D92" w:rsidRPr="00D76D92" w14:paraId="0984822E" w14:textId="77777777" w:rsidTr="00DC2CC8">
              <w:trPr>
                <w:trHeight w:val="167"/>
              </w:trPr>
              <w:tc>
                <w:tcPr>
                  <w:tcW w:w="610" w:type="dxa"/>
                  <w:tcBorders>
                    <w:top w:val="single" w:sz="4" w:space="0" w:color="000000"/>
                    <w:left w:val="single" w:sz="4" w:space="0" w:color="000000"/>
                    <w:bottom w:val="single" w:sz="4" w:space="0" w:color="000000"/>
                    <w:right w:val="nil"/>
                  </w:tcBorders>
                </w:tcPr>
                <w:p w14:paraId="38986B4B"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2795" w:type="dxa"/>
                  <w:tcBorders>
                    <w:top w:val="single" w:sz="4" w:space="0" w:color="000000"/>
                    <w:left w:val="single" w:sz="4" w:space="0" w:color="000000"/>
                    <w:bottom w:val="single" w:sz="4" w:space="0" w:color="000000"/>
                    <w:right w:val="nil"/>
                  </w:tcBorders>
                </w:tcPr>
                <w:p w14:paraId="4A58EDD8"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50A949E4" w14:textId="77777777" w:rsidR="00D76D92" w:rsidRPr="00D76D92" w:rsidRDefault="00D76D92" w:rsidP="00D76D92">
                  <w:pPr>
                    <w:widowControl w:val="0"/>
                    <w:suppressAutoHyphens/>
                    <w:snapToGrid w:val="0"/>
                    <w:spacing w:line="256" w:lineRule="auto"/>
                    <w:ind w:right="-108" w:firstLine="0"/>
                    <w:rPr>
                      <w:rFonts w:eastAsia="Times New Roman" w:cstheme="minorHAnsi"/>
                      <w:lang w:eastAsia="ar-SA"/>
                    </w:rPr>
                  </w:pPr>
                </w:p>
              </w:tc>
            </w:tr>
          </w:tbl>
          <w:p w14:paraId="3B82C3BA" w14:textId="77777777" w:rsidR="00D76D92" w:rsidRPr="00D76D92" w:rsidRDefault="00D76D92" w:rsidP="00D76D92">
            <w:pPr>
              <w:spacing w:line="256" w:lineRule="auto"/>
              <w:ind w:firstLine="0"/>
              <w:jc w:val="left"/>
              <w:rPr>
                <w:rFonts w:eastAsia="Calibri" w:cstheme="minorHAnsi"/>
                <w:lang w:eastAsia="en-US"/>
              </w:rPr>
            </w:pPr>
          </w:p>
        </w:tc>
      </w:tr>
    </w:tbl>
    <w:p w14:paraId="43732FAA" w14:textId="77777777" w:rsidR="00D76D92" w:rsidRPr="00D76D92" w:rsidRDefault="00D76D92" w:rsidP="00D76D92">
      <w:pPr>
        <w:widowControl w:val="0"/>
        <w:suppressAutoHyphens/>
        <w:spacing w:line="240" w:lineRule="auto"/>
        <w:ind w:firstLine="851"/>
        <w:rPr>
          <w:rFonts w:eastAsia="Calibri" w:cstheme="minorHAnsi"/>
          <w:lang w:eastAsia="ar-SA"/>
        </w:rPr>
      </w:pPr>
      <w:r w:rsidRPr="00D76D92">
        <w:rPr>
          <w:rFonts w:eastAsia="Calibri" w:cstheme="minorHAnsi"/>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D76D92" w:rsidRPr="00D76D92" w14:paraId="04F5B42A" w14:textId="77777777" w:rsidTr="00DC2CC8">
        <w:trPr>
          <w:trHeight w:val="285"/>
        </w:trPr>
        <w:tc>
          <w:tcPr>
            <w:tcW w:w="3284" w:type="dxa"/>
            <w:tcBorders>
              <w:top w:val="nil"/>
              <w:left w:val="nil"/>
              <w:bottom w:val="single" w:sz="4" w:space="0" w:color="000000"/>
              <w:right w:val="nil"/>
            </w:tcBorders>
          </w:tcPr>
          <w:p w14:paraId="34F85F68" w14:textId="77777777" w:rsidR="00D76D92" w:rsidRPr="00D76D92" w:rsidRDefault="00D76D92" w:rsidP="00D76D92">
            <w:pPr>
              <w:widowControl w:val="0"/>
              <w:suppressAutoHyphens/>
              <w:snapToGrid w:val="0"/>
              <w:spacing w:line="256" w:lineRule="auto"/>
              <w:ind w:right="-1" w:firstLine="0"/>
              <w:jc w:val="left"/>
              <w:rPr>
                <w:rFonts w:eastAsia="Calibri" w:cstheme="minorHAnsi"/>
                <w:lang w:eastAsia="ar-SA"/>
              </w:rPr>
            </w:pPr>
          </w:p>
          <w:p w14:paraId="3770D9AC" w14:textId="77777777" w:rsidR="00D76D92" w:rsidRPr="00D76D92" w:rsidRDefault="00D76D92" w:rsidP="00D76D92">
            <w:pPr>
              <w:widowControl w:val="0"/>
              <w:suppressAutoHyphens/>
              <w:snapToGrid w:val="0"/>
              <w:spacing w:line="256" w:lineRule="auto"/>
              <w:ind w:right="-1" w:firstLine="0"/>
              <w:jc w:val="left"/>
              <w:rPr>
                <w:rFonts w:eastAsia="Calibri" w:cstheme="minorHAnsi"/>
                <w:lang w:eastAsia="ar-SA"/>
              </w:rPr>
            </w:pPr>
          </w:p>
          <w:p w14:paraId="7F5B5A7F" w14:textId="77777777" w:rsidR="00D76D92" w:rsidRPr="00D76D92" w:rsidRDefault="00D76D92" w:rsidP="00D76D92">
            <w:pPr>
              <w:widowControl w:val="0"/>
              <w:suppressAutoHyphens/>
              <w:snapToGrid w:val="0"/>
              <w:spacing w:line="256" w:lineRule="auto"/>
              <w:ind w:right="-1" w:firstLine="0"/>
              <w:jc w:val="left"/>
              <w:rPr>
                <w:rFonts w:eastAsia="Calibri" w:cstheme="minorHAnsi"/>
                <w:lang w:eastAsia="ar-SA"/>
              </w:rPr>
            </w:pPr>
          </w:p>
          <w:p w14:paraId="6EABB11F" w14:textId="77777777" w:rsidR="00D76D92" w:rsidRPr="00D76D92" w:rsidRDefault="00D76D92" w:rsidP="00D76D92">
            <w:pPr>
              <w:widowControl w:val="0"/>
              <w:suppressAutoHyphens/>
              <w:snapToGrid w:val="0"/>
              <w:spacing w:line="256" w:lineRule="auto"/>
              <w:ind w:right="-1" w:firstLine="0"/>
              <w:jc w:val="left"/>
              <w:rPr>
                <w:rFonts w:eastAsia="Calibri" w:cstheme="minorHAnsi"/>
                <w:lang w:eastAsia="ar-SA"/>
              </w:rPr>
            </w:pPr>
          </w:p>
          <w:p w14:paraId="4BB6DD2F" w14:textId="77777777" w:rsidR="00D76D92" w:rsidRPr="00D76D92" w:rsidRDefault="00D76D92" w:rsidP="00D76D92">
            <w:pPr>
              <w:widowControl w:val="0"/>
              <w:suppressAutoHyphens/>
              <w:snapToGrid w:val="0"/>
              <w:spacing w:line="256" w:lineRule="auto"/>
              <w:ind w:right="-1" w:firstLine="0"/>
              <w:jc w:val="left"/>
              <w:rPr>
                <w:rFonts w:eastAsia="Calibri" w:cstheme="minorHAnsi"/>
                <w:lang w:eastAsia="ar-SA"/>
              </w:rPr>
            </w:pPr>
          </w:p>
          <w:p w14:paraId="415035B5" w14:textId="77777777" w:rsidR="00D76D92" w:rsidRPr="00D76D92" w:rsidRDefault="00D76D92" w:rsidP="00D76D92">
            <w:pPr>
              <w:widowControl w:val="0"/>
              <w:suppressAutoHyphens/>
              <w:snapToGrid w:val="0"/>
              <w:spacing w:line="256" w:lineRule="auto"/>
              <w:ind w:right="-1" w:firstLine="0"/>
              <w:jc w:val="left"/>
              <w:rPr>
                <w:rFonts w:eastAsia="Calibri" w:cstheme="minorHAnsi"/>
                <w:lang w:eastAsia="ar-SA"/>
              </w:rPr>
            </w:pPr>
          </w:p>
        </w:tc>
        <w:tc>
          <w:tcPr>
            <w:tcW w:w="604" w:type="dxa"/>
          </w:tcPr>
          <w:p w14:paraId="3D292E3B" w14:textId="77777777" w:rsidR="00D76D92" w:rsidRPr="00D76D92" w:rsidRDefault="00D76D92" w:rsidP="00D76D92">
            <w:pPr>
              <w:widowControl w:val="0"/>
              <w:suppressAutoHyphens/>
              <w:snapToGrid w:val="0"/>
              <w:spacing w:line="256" w:lineRule="auto"/>
              <w:ind w:right="-1" w:firstLine="0"/>
              <w:jc w:val="center"/>
              <w:rPr>
                <w:rFonts w:eastAsia="Calibri" w:cstheme="minorHAnsi"/>
                <w:lang w:eastAsia="ar-SA"/>
              </w:rPr>
            </w:pPr>
          </w:p>
        </w:tc>
        <w:tc>
          <w:tcPr>
            <w:tcW w:w="1980" w:type="dxa"/>
            <w:tcBorders>
              <w:top w:val="nil"/>
              <w:left w:val="nil"/>
              <w:bottom w:val="single" w:sz="4" w:space="0" w:color="000000"/>
              <w:right w:val="nil"/>
            </w:tcBorders>
          </w:tcPr>
          <w:p w14:paraId="6FDF603A" w14:textId="77777777" w:rsidR="00D76D92" w:rsidRPr="00D76D92" w:rsidRDefault="00D76D92" w:rsidP="00D76D92">
            <w:pPr>
              <w:widowControl w:val="0"/>
              <w:suppressAutoHyphens/>
              <w:snapToGrid w:val="0"/>
              <w:spacing w:line="256" w:lineRule="auto"/>
              <w:ind w:right="-1" w:firstLine="0"/>
              <w:jc w:val="center"/>
              <w:rPr>
                <w:rFonts w:eastAsia="Calibri" w:cstheme="minorHAnsi"/>
                <w:lang w:eastAsia="ar-SA"/>
              </w:rPr>
            </w:pPr>
          </w:p>
        </w:tc>
        <w:tc>
          <w:tcPr>
            <w:tcW w:w="701" w:type="dxa"/>
          </w:tcPr>
          <w:p w14:paraId="677B8642" w14:textId="77777777" w:rsidR="00D76D92" w:rsidRPr="00D76D92" w:rsidRDefault="00D76D92" w:rsidP="00D76D92">
            <w:pPr>
              <w:widowControl w:val="0"/>
              <w:suppressAutoHyphens/>
              <w:snapToGrid w:val="0"/>
              <w:spacing w:line="256" w:lineRule="auto"/>
              <w:ind w:right="-1" w:firstLine="0"/>
              <w:jc w:val="center"/>
              <w:rPr>
                <w:rFonts w:eastAsia="Calibri" w:cstheme="minorHAnsi"/>
                <w:lang w:eastAsia="ar-SA"/>
              </w:rPr>
            </w:pPr>
          </w:p>
        </w:tc>
        <w:tc>
          <w:tcPr>
            <w:tcW w:w="2611" w:type="dxa"/>
            <w:tcBorders>
              <w:top w:val="nil"/>
              <w:left w:val="nil"/>
              <w:bottom w:val="single" w:sz="4" w:space="0" w:color="000000"/>
              <w:right w:val="nil"/>
            </w:tcBorders>
          </w:tcPr>
          <w:p w14:paraId="08DA6F1E" w14:textId="77777777" w:rsidR="00D76D92" w:rsidRPr="00D76D92" w:rsidRDefault="00D76D92" w:rsidP="00D76D92">
            <w:pPr>
              <w:widowControl w:val="0"/>
              <w:suppressAutoHyphens/>
              <w:snapToGrid w:val="0"/>
              <w:spacing w:line="256" w:lineRule="auto"/>
              <w:ind w:right="-1" w:firstLine="0"/>
              <w:jc w:val="right"/>
              <w:rPr>
                <w:rFonts w:eastAsia="Calibri" w:cstheme="minorHAnsi"/>
                <w:lang w:eastAsia="ar-SA"/>
              </w:rPr>
            </w:pPr>
          </w:p>
        </w:tc>
        <w:tc>
          <w:tcPr>
            <w:tcW w:w="648" w:type="dxa"/>
          </w:tcPr>
          <w:p w14:paraId="3EE57CE8" w14:textId="77777777" w:rsidR="00D76D92" w:rsidRPr="00D76D92" w:rsidRDefault="00D76D92" w:rsidP="00D76D92">
            <w:pPr>
              <w:widowControl w:val="0"/>
              <w:suppressAutoHyphens/>
              <w:snapToGrid w:val="0"/>
              <w:spacing w:line="256" w:lineRule="auto"/>
              <w:ind w:right="-1" w:firstLine="0"/>
              <w:jc w:val="right"/>
              <w:rPr>
                <w:rFonts w:eastAsia="Calibri" w:cstheme="minorHAnsi"/>
                <w:lang w:eastAsia="ar-SA"/>
              </w:rPr>
            </w:pPr>
          </w:p>
        </w:tc>
      </w:tr>
      <w:tr w:rsidR="00D76D92" w:rsidRPr="00D76D92" w14:paraId="624B36A5" w14:textId="77777777" w:rsidTr="00DC2CC8">
        <w:trPr>
          <w:trHeight w:val="186"/>
        </w:trPr>
        <w:tc>
          <w:tcPr>
            <w:tcW w:w="3284" w:type="dxa"/>
            <w:tcBorders>
              <w:top w:val="single" w:sz="4" w:space="0" w:color="000000"/>
              <w:left w:val="nil"/>
              <w:bottom w:val="nil"/>
              <w:right w:val="nil"/>
            </w:tcBorders>
            <w:hideMark/>
          </w:tcPr>
          <w:p w14:paraId="610D679A" w14:textId="77777777" w:rsidR="00D76D92" w:rsidRPr="00D76D92" w:rsidRDefault="00D76D92" w:rsidP="00D76D92">
            <w:pPr>
              <w:widowControl w:val="0"/>
              <w:suppressAutoHyphens/>
              <w:autoSpaceDE w:val="0"/>
              <w:snapToGrid w:val="0"/>
              <w:spacing w:line="240" w:lineRule="auto"/>
              <w:ind w:firstLine="0"/>
              <w:jc w:val="left"/>
              <w:rPr>
                <w:rFonts w:eastAsia="Times New Roman" w:cstheme="minorHAnsi"/>
                <w:position w:val="6"/>
                <w:lang w:eastAsia="ar-SA"/>
              </w:rPr>
            </w:pPr>
            <w:r w:rsidRPr="00D76D92">
              <w:rPr>
                <w:rFonts w:eastAsia="Times New Roman" w:cstheme="minorHAnsi"/>
                <w:position w:val="6"/>
                <w:lang w:eastAsia="ar-SA"/>
              </w:rPr>
              <w:t>(Tiekėjo arba jo įgalioto asmens pareigų pavadinimas)</w:t>
            </w:r>
          </w:p>
        </w:tc>
        <w:tc>
          <w:tcPr>
            <w:tcW w:w="604" w:type="dxa"/>
          </w:tcPr>
          <w:p w14:paraId="5A4C6F90" w14:textId="77777777" w:rsidR="00D76D92" w:rsidRPr="00D76D92" w:rsidRDefault="00D76D92" w:rsidP="00D76D92">
            <w:pPr>
              <w:widowControl w:val="0"/>
              <w:suppressAutoHyphens/>
              <w:snapToGrid w:val="0"/>
              <w:spacing w:line="256" w:lineRule="auto"/>
              <w:ind w:right="-1" w:firstLine="0"/>
              <w:jc w:val="center"/>
              <w:rPr>
                <w:rFonts w:eastAsia="Calibri" w:cstheme="minorHAnsi"/>
                <w:lang w:eastAsia="ar-SA"/>
              </w:rPr>
            </w:pPr>
          </w:p>
        </w:tc>
        <w:tc>
          <w:tcPr>
            <w:tcW w:w="1980" w:type="dxa"/>
            <w:tcBorders>
              <w:top w:val="single" w:sz="4" w:space="0" w:color="000000"/>
              <w:left w:val="nil"/>
              <w:bottom w:val="nil"/>
              <w:right w:val="nil"/>
            </w:tcBorders>
            <w:hideMark/>
          </w:tcPr>
          <w:p w14:paraId="4160C160" w14:textId="77777777" w:rsidR="00D76D92" w:rsidRPr="00D76D92" w:rsidRDefault="00D76D92" w:rsidP="00D76D92">
            <w:pPr>
              <w:widowControl w:val="0"/>
              <w:suppressAutoHyphens/>
              <w:snapToGrid w:val="0"/>
              <w:spacing w:line="256" w:lineRule="auto"/>
              <w:ind w:right="-1" w:firstLine="0"/>
              <w:jc w:val="center"/>
              <w:rPr>
                <w:rFonts w:eastAsia="Calibri" w:cstheme="minorHAnsi"/>
                <w:i/>
                <w:lang w:eastAsia="ar-SA"/>
              </w:rPr>
            </w:pPr>
            <w:r w:rsidRPr="00D76D92">
              <w:rPr>
                <w:rFonts w:eastAsia="Calibri" w:cstheme="minorHAnsi"/>
                <w:position w:val="6"/>
                <w:lang w:eastAsia="ar-SA"/>
              </w:rPr>
              <w:t>(Parašas)</w:t>
            </w:r>
            <w:r w:rsidRPr="00D76D92">
              <w:rPr>
                <w:rFonts w:eastAsia="Calibri" w:cstheme="minorHAnsi"/>
                <w:i/>
                <w:lang w:eastAsia="ar-SA"/>
              </w:rPr>
              <w:t xml:space="preserve"> </w:t>
            </w:r>
          </w:p>
        </w:tc>
        <w:tc>
          <w:tcPr>
            <w:tcW w:w="701" w:type="dxa"/>
          </w:tcPr>
          <w:p w14:paraId="37E76674" w14:textId="77777777" w:rsidR="00D76D92" w:rsidRPr="00D76D92" w:rsidRDefault="00D76D92" w:rsidP="00D76D92">
            <w:pPr>
              <w:widowControl w:val="0"/>
              <w:suppressAutoHyphens/>
              <w:snapToGrid w:val="0"/>
              <w:spacing w:line="256" w:lineRule="auto"/>
              <w:ind w:right="-1" w:firstLine="0"/>
              <w:jc w:val="center"/>
              <w:rPr>
                <w:rFonts w:eastAsia="Calibri" w:cstheme="minorHAnsi"/>
                <w:lang w:eastAsia="ar-SA"/>
              </w:rPr>
            </w:pPr>
          </w:p>
        </w:tc>
        <w:tc>
          <w:tcPr>
            <w:tcW w:w="2611" w:type="dxa"/>
            <w:tcBorders>
              <w:top w:val="single" w:sz="4" w:space="0" w:color="000000"/>
              <w:left w:val="nil"/>
              <w:bottom w:val="nil"/>
              <w:right w:val="nil"/>
            </w:tcBorders>
            <w:hideMark/>
          </w:tcPr>
          <w:p w14:paraId="43523D2B" w14:textId="77777777" w:rsidR="00D76D92" w:rsidRPr="00D76D92" w:rsidRDefault="00D76D92" w:rsidP="00D76D92">
            <w:pPr>
              <w:widowControl w:val="0"/>
              <w:suppressAutoHyphens/>
              <w:snapToGrid w:val="0"/>
              <w:spacing w:line="256" w:lineRule="auto"/>
              <w:ind w:right="-1" w:firstLine="0"/>
              <w:jc w:val="center"/>
              <w:rPr>
                <w:rFonts w:eastAsia="Calibri" w:cstheme="minorHAnsi"/>
                <w:i/>
                <w:lang w:eastAsia="ar-SA"/>
              </w:rPr>
            </w:pPr>
            <w:r w:rsidRPr="00D76D92">
              <w:rPr>
                <w:rFonts w:eastAsia="Calibri" w:cstheme="minorHAnsi"/>
                <w:position w:val="6"/>
                <w:lang w:eastAsia="ar-SA"/>
              </w:rPr>
              <w:t>(Vardas ir pavardė)</w:t>
            </w:r>
            <w:r w:rsidRPr="00D76D92">
              <w:rPr>
                <w:rFonts w:eastAsia="Calibri" w:cstheme="minorHAnsi"/>
                <w:i/>
                <w:lang w:eastAsia="ar-SA"/>
              </w:rPr>
              <w:t xml:space="preserve"> </w:t>
            </w:r>
          </w:p>
        </w:tc>
        <w:tc>
          <w:tcPr>
            <w:tcW w:w="648" w:type="dxa"/>
          </w:tcPr>
          <w:p w14:paraId="450169F8" w14:textId="77777777" w:rsidR="00D76D92" w:rsidRPr="00D76D92" w:rsidRDefault="00D76D92" w:rsidP="00D76D92">
            <w:pPr>
              <w:widowControl w:val="0"/>
              <w:suppressAutoHyphens/>
              <w:snapToGrid w:val="0"/>
              <w:spacing w:line="256" w:lineRule="auto"/>
              <w:ind w:right="-1" w:firstLine="0"/>
              <w:jc w:val="center"/>
              <w:rPr>
                <w:rFonts w:eastAsia="Calibri" w:cstheme="minorHAnsi"/>
                <w:lang w:eastAsia="ar-SA"/>
              </w:rPr>
            </w:pPr>
          </w:p>
        </w:tc>
      </w:tr>
    </w:tbl>
    <w:p w14:paraId="7A7C32D4" w14:textId="77777777" w:rsidR="00D76D92" w:rsidRPr="00D76D92" w:rsidRDefault="00D76D92" w:rsidP="00D76D92">
      <w:pPr>
        <w:widowControl w:val="0"/>
        <w:suppressAutoHyphens/>
        <w:spacing w:line="240" w:lineRule="auto"/>
        <w:ind w:firstLine="0"/>
        <w:jc w:val="left"/>
        <w:rPr>
          <w:rFonts w:ascii="Times New Roman" w:eastAsia="Calibri" w:hAnsi="Times New Roman" w:cs="Times New Roman"/>
          <w:sz w:val="24"/>
          <w:szCs w:val="24"/>
          <w:lang w:eastAsia="ar-SA"/>
        </w:rPr>
      </w:pPr>
    </w:p>
    <w:p w14:paraId="09B6D585" w14:textId="77777777" w:rsidR="00D76D92" w:rsidRPr="00D76D92" w:rsidRDefault="00D76D92" w:rsidP="00D76D92">
      <w:pPr>
        <w:widowControl w:val="0"/>
        <w:suppressAutoHyphens/>
        <w:spacing w:line="240" w:lineRule="auto"/>
        <w:ind w:firstLine="0"/>
        <w:jc w:val="right"/>
        <w:rPr>
          <w:rFonts w:ascii="Times New Roman" w:eastAsia="Calibri" w:hAnsi="Times New Roman" w:cs="Times New Roman"/>
          <w:sz w:val="24"/>
          <w:szCs w:val="24"/>
          <w:lang w:eastAsia="ar-SA"/>
        </w:rPr>
      </w:pPr>
    </w:p>
    <w:p w14:paraId="462A1560" w14:textId="77777777" w:rsidR="00D76D92" w:rsidRPr="00D76D92" w:rsidRDefault="00D76D92" w:rsidP="00D76D92">
      <w:pPr>
        <w:widowControl w:val="0"/>
        <w:suppressAutoHyphens/>
        <w:spacing w:line="240" w:lineRule="auto"/>
        <w:ind w:firstLine="0"/>
        <w:jc w:val="right"/>
        <w:rPr>
          <w:rFonts w:ascii="Times New Roman" w:eastAsia="Calibri" w:hAnsi="Times New Roman" w:cs="Times New Roman"/>
          <w:sz w:val="24"/>
          <w:szCs w:val="24"/>
          <w:lang w:eastAsia="ar-SA"/>
        </w:rPr>
      </w:pPr>
    </w:p>
    <w:p w14:paraId="5782D758" w14:textId="77777777" w:rsidR="00D76D92" w:rsidRPr="00D76D92" w:rsidRDefault="00D76D92" w:rsidP="00D76D92">
      <w:pPr>
        <w:widowControl w:val="0"/>
        <w:suppressAutoHyphens/>
        <w:spacing w:line="240" w:lineRule="auto"/>
        <w:ind w:firstLine="0"/>
        <w:jc w:val="right"/>
        <w:rPr>
          <w:rFonts w:ascii="Times New Roman" w:eastAsia="Calibri" w:hAnsi="Times New Roman" w:cs="Times New Roman"/>
          <w:sz w:val="24"/>
          <w:szCs w:val="24"/>
          <w:lang w:eastAsia="ar-SA"/>
        </w:rPr>
      </w:pPr>
    </w:p>
    <w:p w14:paraId="518C3225" w14:textId="77777777" w:rsidR="00D76D92" w:rsidRPr="00D76D92" w:rsidRDefault="00D76D92" w:rsidP="00D76D92">
      <w:pPr>
        <w:widowControl w:val="0"/>
        <w:suppressAutoHyphens/>
        <w:spacing w:line="240" w:lineRule="auto"/>
        <w:ind w:firstLine="0"/>
        <w:jc w:val="right"/>
        <w:rPr>
          <w:rFonts w:ascii="Times New Roman" w:eastAsia="Calibri" w:hAnsi="Times New Roman" w:cs="Times New Roman"/>
          <w:sz w:val="24"/>
          <w:szCs w:val="24"/>
          <w:lang w:eastAsia="ar-SA"/>
        </w:rPr>
      </w:pPr>
    </w:p>
    <w:p w14:paraId="0A6C93DB" w14:textId="77777777" w:rsidR="00D76D92" w:rsidRPr="00D76D92" w:rsidRDefault="00D76D92" w:rsidP="00D76D92">
      <w:pPr>
        <w:widowControl w:val="0"/>
        <w:suppressAutoHyphens/>
        <w:spacing w:line="240" w:lineRule="auto"/>
        <w:ind w:firstLine="0"/>
        <w:jc w:val="left"/>
        <w:rPr>
          <w:rFonts w:ascii="Times New Roman" w:eastAsia="Calibri" w:hAnsi="Times New Roman" w:cs="Times New Roman"/>
          <w:sz w:val="24"/>
          <w:szCs w:val="24"/>
          <w:lang w:eastAsia="ar-SA"/>
        </w:rPr>
      </w:pPr>
    </w:p>
    <w:p w14:paraId="0270E6F1" w14:textId="77777777" w:rsidR="00D76D92" w:rsidRPr="00D76D92" w:rsidRDefault="00D76D92" w:rsidP="00D76D92">
      <w:pPr>
        <w:spacing w:after="200" w:line="276" w:lineRule="auto"/>
        <w:ind w:firstLine="0"/>
        <w:jc w:val="left"/>
        <w:rPr>
          <w:rFonts w:ascii="Calibri" w:eastAsia="Calibri" w:hAnsi="Calibri" w:cs="Times New Roman"/>
          <w:sz w:val="22"/>
          <w:szCs w:val="22"/>
          <w:lang w:eastAsia="en-US"/>
        </w:rPr>
      </w:pPr>
    </w:p>
    <w:p w14:paraId="02BDD29E" w14:textId="77777777" w:rsidR="00CB5907" w:rsidRDefault="00CB5907" w:rsidP="00CB5907">
      <w:pPr>
        <w:rPr>
          <w:rFonts w:cstheme="minorHAnsi"/>
          <w:b/>
          <w:bCs/>
          <w:smallCaps/>
          <w:sz w:val="22"/>
          <w:szCs w:val="22"/>
        </w:rPr>
      </w:pPr>
    </w:p>
    <w:p w14:paraId="067038A4" w14:textId="77777777" w:rsidR="00D76D92" w:rsidRDefault="00D76D92" w:rsidP="00CB5907">
      <w:pPr>
        <w:rPr>
          <w:rFonts w:cstheme="minorHAnsi"/>
          <w:b/>
          <w:bCs/>
          <w:smallCaps/>
          <w:sz w:val="22"/>
          <w:szCs w:val="22"/>
        </w:rPr>
      </w:pPr>
    </w:p>
    <w:p w14:paraId="318BD742" w14:textId="77777777" w:rsidR="00D76D92" w:rsidRDefault="00D76D92" w:rsidP="00CB5907">
      <w:pPr>
        <w:rPr>
          <w:rFonts w:cstheme="minorHAnsi"/>
          <w:b/>
          <w:bCs/>
          <w:smallCaps/>
          <w:sz w:val="22"/>
          <w:szCs w:val="22"/>
        </w:rPr>
      </w:pPr>
    </w:p>
    <w:p w14:paraId="5BF8CA27" w14:textId="77777777" w:rsidR="00D76D92" w:rsidRDefault="00D76D92" w:rsidP="00CB5907">
      <w:pPr>
        <w:rPr>
          <w:rFonts w:cstheme="minorHAnsi"/>
          <w:b/>
          <w:bCs/>
          <w:smallCaps/>
          <w:sz w:val="22"/>
          <w:szCs w:val="22"/>
        </w:rPr>
      </w:pPr>
    </w:p>
    <w:p w14:paraId="5487F6AF" w14:textId="77777777" w:rsidR="00D76D92" w:rsidRPr="003418C8" w:rsidRDefault="00D76D92" w:rsidP="00CB5907">
      <w:pPr>
        <w:rPr>
          <w:rFonts w:cstheme="minorHAnsi"/>
          <w:b/>
          <w:bCs/>
          <w:smallCaps/>
          <w:sz w:val="22"/>
          <w:szCs w:val="22"/>
        </w:rPr>
      </w:pPr>
    </w:p>
    <w:p w14:paraId="2700440A" w14:textId="77777777" w:rsidR="00050F9E" w:rsidRPr="003418C8" w:rsidRDefault="00050F9E" w:rsidP="00050F9E">
      <w:pPr>
        <w:widowControl w:val="0"/>
        <w:suppressAutoHyphens/>
        <w:spacing w:line="240" w:lineRule="auto"/>
        <w:rPr>
          <w:rFonts w:eastAsia="Calibri" w:cstheme="minorHAnsi"/>
          <w:sz w:val="24"/>
          <w:szCs w:val="24"/>
          <w:lang w:eastAsia="ar-SA"/>
        </w:rPr>
      </w:pPr>
    </w:p>
    <w:p w14:paraId="427E3BEE" w14:textId="77777777" w:rsidR="00050F9E" w:rsidRPr="00050F9E" w:rsidRDefault="00050F9E" w:rsidP="00050F9E">
      <w:pPr>
        <w:rPr>
          <w:rFonts w:ascii="Arial" w:hAnsi="Arial" w:cs="Arial"/>
        </w:rPr>
      </w:pPr>
    </w:p>
    <w:p w14:paraId="68C4BC99" w14:textId="77777777" w:rsidR="007D6542" w:rsidRPr="00194983" w:rsidRDefault="007D6542" w:rsidP="00506996">
      <w:pPr>
        <w:spacing w:line="240" w:lineRule="auto"/>
        <w:ind w:left="7314" w:firstLine="0"/>
        <w:rPr>
          <w:rFonts w:cstheme="minorHAnsi"/>
        </w:rPr>
      </w:pPr>
    </w:p>
    <w:p w14:paraId="282BAFD3" w14:textId="08C11E47"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395722">
        <w:rPr>
          <w:rFonts w:cstheme="minorHAnsi"/>
        </w:rPr>
        <w:t>6</w:t>
      </w:r>
      <w:r w:rsidRPr="00194983">
        <w:rPr>
          <w:rFonts w:cstheme="minorHAnsi"/>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C318EAC" w14:textId="77777777" w:rsidR="00EE4908" w:rsidRPr="00396788" w:rsidRDefault="00EE4908" w:rsidP="00EE4908">
      <w:pPr>
        <w:widowControl w:val="0"/>
        <w:suppressAutoHyphens/>
        <w:spacing w:line="240" w:lineRule="auto"/>
        <w:jc w:val="center"/>
        <w:rPr>
          <w:rFonts w:eastAsia="Lucida Sans Unicode" w:cstheme="minorHAnsi"/>
          <w:b/>
          <w:bCs/>
          <w:lang w:eastAsia="ar-SA"/>
        </w:rPr>
      </w:pPr>
      <w:r w:rsidRPr="00396788">
        <w:rPr>
          <w:rFonts w:eastAsia="Lucida Sans Unicode" w:cstheme="minorHAnsi"/>
          <w:b/>
          <w:bCs/>
          <w:lang w:eastAsia="ar-SA"/>
        </w:rPr>
        <w:t>VIEŠOJO TUALETO PRIEŽIŪROS PASLAUGŲ</w:t>
      </w:r>
    </w:p>
    <w:p w14:paraId="743B4754"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SUTARTIS NR.</w:t>
      </w:r>
    </w:p>
    <w:p w14:paraId="212C6278" w14:textId="77777777" w:rsidR="00EE4908" w:rsidRPr="00396788" w:rsidRDefault="00EE4908" w:rsidP="00EE4908">
      <w:pPr>
        <w:widowControl w:val="0"/>
        <w:suppressAutoHyphens/>
        <w:spacing w:line="240" w:lineRule="auto"/>
        <w:jc w:val="center"/>
        <w:rPr>
          <w:rFonts w:eastAsia="Lucida Sans Unicode" w:cstheme="minorHAnsi"/>
          <w:b/>
          <w:lang w:eastAsia="ar-SA"/>
        </w:rPr>
      </w:pPr>
    </w:p>
    <w:p w14:paraId="3ECA604C" w14:textId="77777777" w:rsidR="00EE4908" w:rsidRPr="00396788" w:rsidRDefault="00EE4908" w:rsidP="00EE4908">
      <w:pPr>
        <w:widowControl w:val="0"/>
        <w:suppressAutoHyphens/>
        <w:spacing w:line="240" w:lineRule="auto"/>
        <w:jc w:val="center"/>
        <w:rPr>
          <w:rFonts w:eastAsia="Lucida Sans Unicode" w:cstheme="minorHAnsi"/>
          <w:lang w:eastAsia="ar-SA"/>
        </w:rPr>
      </w:pPr>
      <w:r w:rsidRPr="00396788">
        <w:rPr>
          <w:rFonts w:eastAsia="Lucida Sans Unicode" w:cstheme="minorHAnsi"/>
          <w:lang w:eastAsia="ar-SA"/>
        </w:rPr>
        <w:t xml:space="preserve">2025 m. ____d. </w:t>
      </w:r>
    </w:p>
    <w:p w14:paraId="74DD211E" w14:textId="77777777" w:rsidR="00EE4908" w:rsidRPr="00396788" w:rsidRDefault="00EE4908" w:rsidP="00EE4908">
      <w:pPr>
        <w:widowControl w:val="0"/>
        <w:suppressAutoHyphens/>
        <w:spacing w:line="240" w:lineRule="auto"/>
        <w:jc w:val="center"/>
        <w:rPr>
          <w:rFonts w:eastAsia="Lucida Sans Unicode" w:cstheme="minorHAnsi"/>
          <w:lang w:eastAsia="ar-SA"/>
        </w:rPr>
      </w:pPr>
      <w:r w:rsidRPr="00396788">
        <w:rPr>
          <w:rFonts w:eastAsia="Lucida Sans Unicode" w:cstheme="minorHAnsi"/>
          <w:lang w:eastAsia="ar-SA"/>
        </w:rPr>
        <w:t>Kėdainiai</w:t>
      </w:r>
    </w:p>
    <w:p w14:paraId="624C701C" w14:textId="77777777" w:rsidR="00EE4908" w:rsidRPr="00396788" w:rsidRDefault="00EE4908" w:rsidP="00EE4908">
      <w:pPr>
        <w:widowControl w:val="0"/>
        <w:suppressAutoHyphens/>
        <w:spacing w:line="240" w:lineRule="auto"/>
        <w:rPr>
          <w:rFonts w:eastAsia="Lucida Sans Unicode" w:cstheme="minorHAnsi"/>
          <w:lang w:eastAsia="ar-SA"/>
        </w:rPr>
      </w:pPr>
    </w:p>
    <w:p w14:paraId="2975D7E3" w14:textId="77777777" w:rsidR="00EE4908" w:rsidRPr="00396788" w:rsidRDefault="00EE4908" w:rsidP="00EE4908">
      <w:pPr>
        <w:widowControl w:val="0"/>
        <w:suppressAutoHyphens/>
        <w:spacing w:line="240" w:lineRule="auto"/>
        <w:ind w:firstLine="567"/>
        <w:rPr>
          <w:rFonts w:eastAsia="Calibri" w:cstheme="minorHAnsi"/>
        </w:rPr>
      </w:pPr>
      <w:r w:rsidRPr="00396788">
        <w:rPr>
          <w:rFonts w:eastAsia="Calibri" w:cstheme="minorHAnsi"/>
          <w:color w:val="000000"/>
        </w:rPr>
        <w:t xml:space="preserve">Kėdainių rajono savivaldybės administracijos Kėdainių miesto seniūnija, </w:t>
      </w:r>
      <w:r w:rsidRPr="00396788">
        <w:rPr>
          <w:rFonts w:eastAsia="Calibri" w:cstheme="minorHAnsi"/>
        </w:rPr>
        <w:t>įstaigos</w:t>
      </w:r>
      <w:r w:rsidRPr="00396788">
        <w:rPr>
          <w:rFonts w:eastAsia="Calibri" w:cstheme="minorHAnsi"/>
          <w:color w:val="000000"/>
        </w:rPr>
        <w:t xml:space="preserve"> kodas 288610090, atstovaujama </w:t>
      </w:r>
      <w:r w:rsidRPr="00396788">
        <w:rPr>
          <w:rFonts w:eastAsia="Calibri" w:cstheme="minorHAnsi"/>
        </w:rPr>
        <w:t>seniūno Artūro Gusto, veikiančio pagal tarnybinę padėtį (toliau vadinama „</w:t>
      </w:r>
      <w:r w:rsidRPr="00396788">
        <w:rPr>
          <w:rFonts w:eastAsia="Calibri" w:cstheme="minorHAnsi"/>
          <w:b/>
          <w:bCs/>
        </w:rPr>
        <w:t>Užsakovu</w:t>
      </w:r>
      <w:r w:rsidRPr="00396788">
        <w:rPr>
          <w:rFonts w:eastAsia="Calibri" w:cstheme="minorHAnsi"/>
        </w:rPr>
        <w:t>”) ir _______ (įmonės kodas ______), atstovaujama __________, veikiančio (s) ____________ pagrindu, (toliau vadinama „</w:t>
      </w:r>
      <w:r w:rsidRPr="00396788">
        <w:rPr>
          <w:rFonts w:eastAsia="Calibri" w:cstheme="minorHAnsi"/>
          <w:b/>
          <w:bCs/>
        </w:rPr>
        <w:t>Paslaugų teikėju</w:t>
      </w:r>
      <w:r w:rsidRPr="00396788">
        <w:rPr>
          <w:rFonts w:eastAsia="Calibri" w:cstheme="minorHAnsi"/>
        </w:rPr>
        <w:t>”), toliau kartu vadinami „</w:t>
      </w:r>
      <w:r w:rsidRPr="00396788">
        <w:rPr>
          <w:rFonts w:eastAsia="Calibri" w:cstheme="minorHAnsi"/>
          <w:b/>
          <w:bCs/>
        </w:rPr>
        <w:t>Šalimis</w:t>
      </w:r>
      <w:r w:rsidRPr="00396788">
        <w:rPr>
          <w:rFonts w:eastAsia="Calibri" w:cstheme="minorHAnsi"/>
        </w:rPr>
        <w:t>”, o kiekvienas iš jų atskirai – „</w:t>
      </w:r>
      <w:r w:rsidRPr="00396788">
        <w:rPr>
          <w:rFonts w:eastAsia="Calibri" w:cstheme="minorHAnsi"/>
          <w:b/>
          <w:bCs/>
        </w:rPr>
        <w:t>Šalimi</w:t>
      </w:r>
      <w:r w:rsidRPr="00396788">
        <w:rPr>
          <w:rFonts w:eastAsia="Calibri" w:cstheme="minorHAnsi"/>
        </w:rPr>
        <w:t>”, sudarėme šią paslaugų pirkimo sutartį (toliau vadinama “</w:t>
      </w:r>
      <w:r w:rsidRPr="00396788">
        <w:rPr>
          <w:rFonts w:eastAsia="Calibri" w:cstheme="minorHAnsi"/>
          <w:b/>
          <w:bCs/>
        </w:rPr>
        <w:t>Sutartimi</w:t>
      </w:r>
      <w:r w:rsidRPr="00396788">
        <w:rPr>
          <w:rFonts w:eastAsia="Calibri" w:cstheme="minorHAnsi"/>
        </w:rPr>
        <w:t>”).</w:t>
      </w:r>
    </w:p>
    <w:p w14:paraId="28E7E0A7" w14:textId="77777777" w:rsidR="00EE4908" w:rsidRPr="00396788" w:rsidRDefault="00EE4908" w:rsidP="00EE4908">
      <w:pPr>
        <w:spacing w:line="240" w:lineRule="auto"/>
        <w:ind w:firstLine="720"/>
        <w:rPr>
          <w:rFonts w:eastAsia="Times New Roman" w:cstheme="minorHAnsi"/>
        </w:rPr>
      </w:pPr>
    </w:p>
    <w:p w14:paraId="62A2418E"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I SKYRIUS</w:t>
      </w:r>
    </w:p>
    <w:p w14:paraId="05B9CB17" w14:textId="77777777" w:rsidR="00EE4908" w:rsidRPr="00396788" w:rsidRDefault="00EE4908" w:rsidP="00EE4908">
      <w:pPr>
        <w:tabs>
          <w:tab w:val="left" w:pos="284"/>
        </w:tabs>
        <w:spacing w:line="240" w:lineRule="auto"/>
        <w:contextualSpacing/>
        <w:jc w:val="center"/>
        <w:rPr>
          <w:rFonts w:eastAsia="Times New Roman" w:cstheme="minorHAnsi"/>
          <w:b/>
        </w:rPr>
      </w:pPr>
      <w:r w:rsidRPr="00396788">
        <w:rPr>
          <w:rFonts w:eastAsia="Times New Roman" w:cstheme="minorHAnsi"/>
          <w:b/>
        </w:rPr>
        <w:t>SUTARTIES OBJEKTAS</w:t>
      </w:r>
    </w:p>
    <w:p w14:paraId="43B0F76A" w14:textId="77777777" w:rsidR="00EE4908" w:rsidRPr="00396788" w:rsidRDefault="00EE4908" w:rsidP="00EE4908">
      <w:pPr>
        <w:tabs>
          <w:tab w:val="left" w:pos="1276"/>
        </w:tabs>
        <w:spacing w:line="240" w:lineRule="auto"/>
        <w:ind w:firstLine="567"/>
        <w:contextualSpacing/>
        <w:rPr>
          <w:rFonts w:eastAsia="Times New Roman" w:cstheme="minorHAnsi"/>
        </w:rPr>
      </w:pPr>
    </w:p>
    <w:p w14:paraId="771070FA" w14:textId="77777777" w:rsidR="00EE4908" w:rsidRPr="00396788" w:rsidRDefault="00EE4908" w:rsidP="00EE4908">
      <w:pPr>
        <w:pStyle w:val="Sraopastraipa"/>
        <w:widowControl w:val="0"/>
        <w:tabs>
          <w:tab w:val="left" w:pos="1080"/>
        </w:tabs>
        <w:suppressAutoHyphens/>
        <w:autoSpaceDE w:val="0"/>
        <w:autoSpaceDN w:val="0"/>
        <w:adjustRightInd w:val="0"/>
        <w:spacing w:line="240" w:lineRule="auto"/>
        <w:ind w:left="0"/>
        <w:rPr>
          <w:rFonts w:eastAsia="Lucida Sans Unicode" w:cstheme="minorHAnsi"/>
          <w:lang w:eastAsia="ar-SA"/>
        </w:rPr>
      </w:pPr>
      <w:r w:rsidRPr="00396788">
        <w:rPr>
          <w:rFonts w:eastAsia="Lucida Sans Unicode" w:cstheme="minorHAnsi"/>
          <w:lang w:eastAsia="ar-SA"/>
        </w:rPr>
        <w:t xml:space="preserve">          1.1. Šia Sutartimi Paslaugų teikėjas įsipareigoja Sutartyje numatyta tvarka ir sąlygomis, vadovaudamasis Užsakovo parengtais pirkimo dokumentais, įskaitant techninę specifikaciją (Sutarties 1 priedas), teikti viešojo tualeto Radvilų g. 9, Kėdainiai</w:t>
      </w:r>
      <w:r w:rsidRPr="00396788">
        <w:rPr>
          <w:rFonts w:eastAsia="Lucida Sans Unicode" w:cstheme="minorHAnsi"/>
          <w:bCs/>
          <w:lang w:eastAsia="ar-SA"/>
        </w:rPr>
        <w:t xml:space="preserve"> priežiūros paslaugas </w:t>
      </w:r>
      <w:r w:rsidRPr="00396788">
        <w:rPr>
          <w:rFonts w:eastAsia="Lucida Sans Unicode" w:cstheme="minorHAnsi"/>
          <w:lang w:eastAsia="ar-SA"/>
        </w:rPr>
        <w:t>(toliau – „</w:t>
      </w:r>
      <w:r w:rsidRPr="00396788">
        <w:rPr>
          <w:rFonts w:eastAsia="Lucida Sans Unicode" w:cstheme="minorHAnsi"/>
          <w:b/>
          <w:bCs/>
          <w:lang w:eastAsia="ar-SA"/>
        </w:rPr>
        <w:t>Paslaugos</w:t>
      </w:r>
      <w:r w:rsidRPr="00396788">
        <w:rPr>
          <w:rFonts w:eastAsia="Lucida Sans Unicode" w:cstheme="minorHAnsi"/>
          <w:lang w:eastAsia="ar-SA"/>
        </w:rPr>
        <w:t>“), o Užsakovas įsipareigoja už suteiktas Paslaugas sumokėti Sutarties 2.1. punkte nurodytą kainą. Sutarties priedai yra neatsiejamos šios Sutarties dalys.</w:t>
      </w:r>
    </w:p>
    <w:p w14:paraId="4CCB0DFF" w14:textId="77777777" w:rsidR="00EE4908" w:rsidRPr="00396788" w:rsidRDefault="00EE4908" w:rsidP="00EE4908">
      <w:pPr>
        <w:pStyle w:val="Sraopastraipa"/>
        <w:widowControl w:val="0"/>
        <w:tabs>
          <w:tab w:val="left" w:pos="1080"/>
        </w:tabs>
        <w:suppressAutoHyphens/>
        <w:autoSpaceDE w:val="0"/>
        <w:autoSpaceDN w:val="0"/>
        <w:adjustRightInd w:val="0"/>
        <w:spacing w:line="240" w:lineRule="auto"/>
        <w:ind w:left="0"/>
        <w:rPr>
          <w:rFonts w:eastAsia="Lucida Sans Unicode" w:cstheme="minorHAnsi"/>
          <w:lang w:eastAsia="ar-SA"/>
        </w:rPr>
      </w:pPr>
    </w:p>
    <w:p w14:paraId="24E4CE20"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II SKYRIUS</w:t>
      </w:r>
    </w:p>
    <w:p w14:paraId="78C456F9"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SUTARTIES KAINA</w:t>
      </w:r>
    </w:p>
    <w:p w14:paraId="1F4974E3" w14:textId="77777777" w:rsidR="00EE4908" w:rsidRPr="00396788" w:rsidRDefault="00EE4908" w:rsidP="00EE4908">
      <w:pPr>
        <w:widowControl w:val="0"/>
        <w:suppressAutoHyphens/>
        <w:spacing w:line="240" w:lineRule="auto"/>
        <w:rPr>
          <w:rFonts w:eastAsia="Lucida Sans Unicode" w:cstheme="minorHAnsi"/>
          <w:lang w:bidi="en-US"/>
        </w:rPr>
      </w:pPr>
    </w:p>
    <w:p w14:paraId="6015E7A1" w14:textId="77777777" w:rsidR="00EE4908" w:rsidRPr="00396788" w:rsidRDefault="00EE4908" w:rsidP="00EE4908">
      <w:pPr>
        <w:widowControl w:val="0"/>
        <w:suppressAutoHyphens/>
        <w:spacing w:line="240" w:lineRule="auto"/>
        <w:ind w:firstLine="567"/>
        <w:rPr>
          <w:rFonts w:eastAsia="Lucida Sans Unicode" w:cstheme="minorHAnsi"/>
          <w:lang w:bidi="en-US"/>
        </w:rPr>
      </w:pPr>
      <w:r w:rsidRPr="00396788">
        <w:rPr>
          <w:rFonts w:eastAsia="Lucida Sans Unicode" w:cstheme="minorHAnsi"/>
          <w:lang w:bidi="en-US"/>
        </w:rPr>
        <w:t>2.1. Bendra Sutarties kaina yra ____(____ Eur __ ct) Eur su PVM,  bendra Sutarties kaina be PVM  –____Eur ir PVM –____ Eur.</w:t>
      </w:r>
    </w:p>
    <w:p w14:paraId="4363EA0C" w14:textId="77777777" w:rsidR="00EE4908" w:rsidRPr="00396788" w:rsidRDefault="00EE4908" w:rsidP="00EE4908">
      <w:pPr>
        <w:widowControl w:val="0"/>
        <w:tabs>
          <w:tab w:val="left" w:pos="993"/>
        </w:tabs>
        <w:suppressAutoHyphens/>
        <w:spacing w:line="240" w:lineRule="auto"/>
        <w:ind w:firstLine="567"/>
        <w:rPr>
          <w:rFonts w:eastAsia="Lucida Sans Unicode" w:cstheme="minorHAnsi"/>
          <w:strike/>
          <w:lang w:eastAsia="ar-SA"/>
        </w:rPr>
      </w:pPr>
      <w:r w:rsidRPr="00396788">
        <w:rPr>
          <w:rFonts w:eastAsia="Lucida Sans Unicode" w:cstheme="minorHAnsi"/>
          <w:lang w:eastAsia="ar-SA"/>
        </w:rPr>
        <w:t xml:space="preserve">2.2. </w:t>
      </w:r>
      <w:r w:rsidRPr="00396788">
        <w:rPr>
          <w:rFonts w:eastAsia="Lucida Sans Unicode" w:cstheme="minorHAnsi"/>
          <w:lang w:eastAsia="ar-SA"/>
        </w:rPr>
        <w:tab/>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išskyrus kai Sutarties vertė peržiūrima pagal joje nurodytas kainų peržiūros sąlygas. Sutartyje nustatoma fiksuotos kainos kainodara.</w:t>
      </w:r>
    </w:p>
    <w:p w14:paraId="6B16B10A"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2.3. Sutarties vykdymo laikotarpiu pasikeitus PVM tarifui, Sutarties 2.1. punkte nurodyta kaina su PVM perskaičiuojama ta dalimi, kuria teisės aktų nustatyta tvarka yra keičiamas PVM. Šį pokytį Sutarties šalys įformina pasirašydamos papildomą susitarimą. Pasikeitus kitiems mokesčiams, Sutartyje nustatyta kaina  nebus perskaičiuojama.</w:t>
      </w:r>
    </w:p>
    <w:p w14:paraId="6092AEF0" w14:textId="77777777" w:rsidR="00EE4908" w:rsidRPr="00396788" w:rsidRDefault="00EE4908" w:rsidP="00EE4908">
      <w:pPr>
        <w:widowControl w:val="0"/>
        <w:suppressAutoHyphens/>
        <w:spacing w:line="240" w:lineRule="auto"/>
        <w:ind w:firstLine="540"/>
        <w:rPr>
          <w:rFonts w:eastAsia="Calibri" w:cstheme="minorHAnsi"/>
        </w:rPr>
      </w:pPr>
      <w:r w:rsidRPr="00396788">
        <w:rPr>
          <w:rFonts w:eastAsia="Calibri" w:cstheme="minorHAnsi"/>
        </w:rPr>
        <w:t xml:space="preserve">2.4. Bet kuri Sutarties Šalis Sutarties galiojimo metu turi teisę inicijuoti Sutartyje numatytos kainos perskaičiavimą (keitimą) ne anksčiau kaip po 6 (šešių) mėnesių nuo </w:t>
      </w:r>
      <w:sdt>
        <w:sdtPr>
          <w:rPr>
            <w:rFonts w:eastAsia="Calibri" w:cstheme="minorHAnsi"/>
          </w:rPr>
          <w:alias w:val="Pasirinkite"/>
          <w:tag w:val="Pasirinkite"/>
          <w:id w:val="-1461952951"/>
          <w:placeholder>
            <w:docPart w:val="5F1F9AC4773F45DF9355F4FAD0FD6FC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96788">
            <w:rPr>
              <w:rFonts w:eastAsia="Calibri" w:cstheme="minorHAnsi"/>
            </w:rPr>
            <w:t>Sutarties įsigaliojimo dienos</w:t>
          </w:r>
        </w:sdtContent>
      </w:sdt>
      <w:r w:rsidRPr="00396788">
        <w:rPr>
          <w:rFonts w:eastAsia="Calibri" w:cstheme="minorHAnsi"/>
        </w:rPr>
        <w:t xml:space="preserve"> (jeigu perskaičiavimas jau buvo atliktas – nuo paskutinio perskaičiavimo pagal šį punktą dienos), jeigu Vartojimo paslaugų kainų pokytis (k), apskaičiuotas kaip nustatyta Sutarties 2.7 punkte, viršija 5 procentus. Atlikdamos perskaičiavimą Šalys vadovaujasi Valstybės duomenų agentūros </w:t>
      </w:r>
      <w:r w:rsidRPr="00396788">
        <w:rPr>
          <w:rFonts w:eastAsia="Calibri" w:cstheme="minorHAnsi"/>
          <w:u w:val="single"/>
        </w:rPr>
        <w:t>(</w:t>
      </w:r>
      <w:hyperlink r:id="rId15" w:history="1">
        <w:r w:rsidRPr="00396788">
          <w:rPr>
            <w:rFonts w:eastAsia="Calibri" w:cstheme="minorHAnsi"/>
            <w:u w:val="single"/>
          </w:rPr>
          <w:t>www.stat.gov.lt</w:t>
        </w:r>
      </w:hyperlink>
      <w:r w:rsidRPr="00396788">
        <w:rPr>
          <w:rFonts w:eastAsia="Calibri" w:cstheme="minorHAnsi"/>
          <w:u w:val="single"/>
        </w:rPr>
        <w:t>)</w:t>
      </w:r>
      <w:r w:rsidRPr="00396788">
        <w:rPr>
          <w:rFonts w:eastAsia="Calibri" w:cstheme="minorHAnsi"/>
        </w:rPr>
        <w:t xml:space="preserve"> viešai Oficialiosios statistikos portale paskelbtais Rodiklių duomenų bazės duomenimis, iš kitos Šalies nereikalaudamos pateikti oficialaus Valstybės duomenų agentūros ar kitos institucijos išduoto dokumento ar patvirtinimo.</w:t>
      </w:r>
    </w:p>
    <w:p w14:paraId="764E1303" w14:textId="77777777" w:rsidR="00EE4908" w:rsidRPr="00396788" w:rsidRDefault="00EE4908" w:rsidP="00EE4908">
      <w:pPr>
        <w:widowControl w:val="0"/>
        <w:suppressAutoHyphens/>
        <w:spacing w:line="240" w:lineRule="auto"/>
        <w:ind w:firstLine="540"/>
        <w:rPr>
          <w:rFonts w:eastAsia="Calibri" w:cstheme="minorHAnsi"/>
        </w:rPr>
      </w:pPr>
      <w:r w:rsidRPr="00396788">
        <w:rPr>
          <w:rFonts w:eastAsia="Calibri" w:cstheme="minorHAnsi"/>
        </w:rPr>
        <w:t>2.5. Šalys privalo Susitarime nurodyti indekso reikšmę laikotarpio pradžioje ir jos nustatymo datą, indekso reikšmę laikotarpio pabaigoje ir jos nustatymo datą, kainų pokytį (k), perskaičiuotą kainą.</w:t>
      </w:r>
    </w:p>
    <w:p w14:paraId="2C3C5486" w14:textId="77777777" w:rsidR="00EE4908" w:rsidRPr="00396788" w:rsidRDefault="00EE4908" w:rsidP="00EE4908">
      <w:pPr>
        <w:widowControl w:val="0"/>
        <w:suppressAutoHyphens/>
        <w:spacing w:line="240" w:lineRule="auto"/>
        <w:ind w:firstLine="567"/>
        <w:rPr>
          <w:rFonts w:eastAsia="Calibri" w:cstheme="minorHAnsi"/>
        </w:rPr>
      </w:pPr>
      <w:r w:rsidRPr="00396788">
        <w:rPr>
          <w:rFonts w:eastAsia="Lucida Sans Unicode" w:cstheme="minorHAnsi"/>
          <w:lang w:eastAsia="ar-SA"/>
        </w:rPr>
        <w:t>2.6.</w:t>
      </w:r>
      <w:r w:rsidRPr="00396788">
        <w:rPr>
          <w:rFonts w:eastAsia="Calibri" w:cstheme="minorHAnsi"/>
        </w:rPr>
        <w:t xml:space="preserve"> Perskaičiuota kaina taikoma užsakymams, pateiktiems po to, kai Šalys sudaro susitarimą dėl kainos perskaičiavimo.</w:t>
      </w:r>
    </w:p>
    <w:p w14:paraId="21836B07"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 xml:space="preserve">2.7. </w:t>
      </w:r>
      <w:r w:rsidRPr="00396788">
        <w:rPr>
          <w:rFonts w:eastAsia="Calibri" w:cstheme="minorHAnsi"/>
        </w:rPr>
        <w:t>Nauja kaina apskaičiuojama pagal formulę:</w:t>
      </w:r>
    </w:p>
    <w:p w14:paraId="49ADB6EC" w14:textId="77777777" w:rsidR="00EE4908" w:rsidRPr="00396788" w:rsidRDefault="00EE4908" w:rsidP="00EE4908">
      <w:pPr>
        <w:widowControl w:val="0"/>
        <w:suppressAutoHyphens/>
        <w:spacing w:line="240" w:lineRule="auto"/>
        <w:ind w:firstLine="709"/>
        <w:rPr>
          <w:rFonts w:eastAsia="Calibri" w:cstheme="minorHAnsi"/>
        </w:rPr>
      </w:pPr>
    </w:p>
    <w:p w14:paraId="284F4B3C" w14:textId="77777777" w:rsidR="00EE4908" w:rsidRPr="00396788" w:rsidRDefault="00EE4908" w:rsidP="00EE4908">
      <w:pPr>
        <w:widowControl w:val="0"/>
        <w:suppressAutoHyphens/>
        <w:spacing w:line="240" w:lineRule="auto"/>
        <w:rPr>
          <w:rFonts w:cstheme="minorHAnsi"/>
          <w:i/>
        </w:rPr>
      </w:pPr>
      <m:oMath>
        <m:sSub>
          <m:sSubPr>
            <m:ctrlPr>
              <w:rPr>
                <w:rFonts w:ascii="Cambria Math" w:eastAsia="Calibri" w:hAnsi="Cambria Math" w:cstheme="minorHAnsi"/>
                <w:i/>
              </w:rPr>
            </m:ctrlPr>
          </m:sSubPr>
          <m:e>
            <m:r>
              <w:rPr>
                <w:rFonts w:ascii="Cambria Math" w:eastAsia="Calibri" w:hAnsi="Cambria Math" w:cstheme="minorHAnsi"/>
              </w:rPr>
              <m:t>a</m:t>
            </m:r>
          </m:e>
          <m:sub>
            <m:r>
              <w:rPr>
                <w:rFonts w:ascii="Cambria Math" w:eastAsia="Calibri" w:hAnsi="Cambria Math" w:cstheme="minorHAnsi"/>
              </w:rPr>
              <m:t>1</m:t>
            </m:r>
          </m:sub>
        </m:sSub>
        <m:r>
          <w:rPr>
            <w:rFonts w:ascii="Cambria Math" w:eastAsia="Calibri" w:hAnsi="Cambria Math" w:cstheme="minorHAnsi"/>
          </w:rPr>
          <m:t>=</m:t>
        </m:r>
        <m:r>
          <w:rPr>
            <w:rFonts w:ascii="Cambria Math" w:hAnsi="Cambria Math" w:cstheme="minorHAnsi"/>
          </w:rPr>
          <m:t>a+</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Pr="00396788">
        <w:rPr>
          <w:rFonts w:cstheme="minorHAnsi"/>
          <w:i/>
        </w:rPr>
        <w:t>, kur</w:t>
      </w:r>
    </w:p>
    <w:p w14:paraId="05060BED" w14:textId="77777777" w:rsidR="00EE4908" w:rsidRPr="00396788" w:rsidRDefault="00EE4908" w:rsidP="00EE4908">
      <w:pPr>
        <w:widowControl w:val="0"/>
        <w:suppressAutoHyphens/>
        <w:spacing w:line="240" w:lineRule="auto"/>
        <w:rPr>
          <w:rFonts w:eastAsia="Calibri" w:cstheme="minorHAnsi"/>
          <w:i/>
        </w:rPr>
      </w:pPr>
    </w:p>
    <w:p w14:paraId="54042F61" w14:textId="77777777" w:rsidR="00EE4908" w:rsidRPr="00396788" w:rsidRDefault="00EE4908" w:rsidP="00EE4908">
      <w:pPr>
        <w:widowControl w:val="0"/>
        <w:suppressAutoHyphens/>
        <w:spacing w:line="240" w:lineRule="auto"/>
        <w:rPr>
          <w:rFonts w:eastAsia="Calibri" w:cstheme="minorHAnsi"/>
        </w:rPr>
      </w:pPr>
      <w:r w:rsidRPr="00396788">
        <w:rPr>
          <w:rFonts w:eastAsia="Calibri" w:cstheme="minorHAnsi"/>
        </w:rPr>
        <w:t>a – kaina (Eur be PVM) (jei jis jau buvo perskaičiuotas, tai po paskutinio perskaičiavimo).</w:t>
      </w:r>
    </w:p>
    <w:p w14:paraId="3F9A837D" w14:textId="77777777" w:rsidR="00EE4908" w:rsidRPr="00396788" w:rsidRDefault="00EE4908" w:rsidP="00EE4908">
      <w:pPr>
        <w:widowControl w:val="0"/>
        <w:suppressAutoHyphens/>
        <w:spacing w:line="240" w:lineRule="auto"/>
        <w:rPr>
          <w:rFonts w:eastAsia="Calibri" w:cstheme="minorHAnsi"/>
        </w:rPr>
      </w:pPr>
      <w:r w:rsidRPr="00396788">
        <w:rPr>
          <w:rFonts w:eastAsia="Calibri" w:cstheme="minorHAnsi"/>
        </w:rPr>
        <w:t>a</w:t>
      </w:r>
      <w:r w:rsidRPr="00396788">
        <w:rPr>
          <w:rFonts w:eastAsia="Calibri" w:cstheme="minorHAnsi"/>
          <w:vertAlign w:val="subscript"/>
        </w:rPr>
        <w:t>1</w:t>
      </w:r>
      <w:r w:rsidRPr="00396788">
        <w:rPr>
          <w:rFonts w:eastAsia="Calibri" w:cstheme="minorHAnsi"/>
        </w:rPr>
        <w:t xml:space="preserve"> – perskaičiuota (pakeista) kaina (Eur be PVM)</w:t>
      </w:r>
    </w:p>
    <w:p w14:paraId="25B337CA" w14:textId="77777777" w:rsidR="00EE4908" w:rsidRPr="00396788" w:rsidRDefault="00EE4908" w:rsidP="00EE4908">
      <w:pPr>
        <w:widowControl w:val="0"/>
        <w:suppressAutoHyphens/>
        <w:spacing w:line="240" w:lineRule="auto"/>
        <w:rPr>
          <w:rFonts w:eastAsia="Calibri" w:cstheme="minorHAnsi"/>
        </w:rPr>
      </w:pPr>
      <w:r w:rsidRPr="00396788">
        <w:rPr>
          <w:rFonts w:eastAsia="Calibri" w:cstheme="minorHAnsi"/>
        </w:rPr>
        <w:t xml:space="preserve">k – Pagal vartotojų kainų indeksą apskaičiuotas Vartojimo paslaugų kainų pokytis (padidėjimas arba sumažėjimas) (%). „k“ reikšmė skaičiuojama pagal formulę: </w:t>
      </w:r>
    </w:p>
    <w:p w14:paraId="67701101" w14:textId="77777777" w:rsidR="00EE4908" w:rsidRPr="00396788" w:rsidRDefault="00EE4908" w:rsidP="00EE4908">
      <w:pPr>
        <w:widowControl w:val="0"/>
        <w:suppressAutoHyphens/>
        <w:spacing w:line="240" w:lineRule="auto"/>
        <w:rPr>
          <w:rFonts w:eastAsia="Calibri" w:cstheme="minorHAnsi"/>
        </w:rPr>
      </w:pPr>
    </w:p>
    <w:p w14:paraId="51493E49" w14:textId="77777777" w:rsidR="00EE4908" w:rsidRPr="00396788" w:rsidRDefault="00EE4908" w:rsidP="00EE4908">
      <w:pPr>
        <w:widowControl w:val="0"/>
        <w:suppressAutoHyphens/>
        <w:spacing w:line="240" w:lineRule="auto"/>
        <w:rPr>
          <w:rFonts w:cstheme="minorHAnsi"/>
        </w:rPr>
      </w:pPr>
      <m:oMath>
        <m:r>
          <w:rPr>
            <w:rFonts w:ascii="Cambria Math" w:eastAsia="Calibri" w:hAnsi="Cambria Math" w:cstheme="minorHAnsi"/>
          </w:rPr>
          <w:lastRenderedPageBreak/>
          <m:t>k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Pr="00396788">
        <w:rPr>
          <w:rFonts w:cstheme="minorHAnsi"/>
        </w:rPr>
        <w:t>, (proc.) kur</w:t>
      </w:r>
    </w:p>
    <w:p w14:paraId="01E75815" w14:textId="77777777" w:rsidR="00EE4908" w:rsidRPr="00396788" w:rsidRDefault="00EE4908" w:rsidP="00EE4908">
      <w:pPr>
        <w:widowControl w:val="0"/>
        <w:suppressAutoHyphens/>
        <w:spacing w:line="240" w:lineRule="auto"/>
        <w:rPr>
          <w:rFonts w:eastAsia="Calibri" w:cstheme="minorHAnsi"/>
        </w:rPr>
      </w:pPr>
    </w:p>
    <w:p w14:paraId="232ABDC6" w14:textId="77777777" w:rsidR="00EE4908" w:rsidRPr="00396788" w:rsidRDefault="00EE4908" w:rsidP="00EE4908">
      <w:pPr>
        <w:widowControl w:val="0"/>
        <w:suppressAutoHyphens/>
        <w:spacing w:line="240" w:lineRule="auto"/>
        <w:rPr>
          <w:rFonts w:eastAsia="Calibri" w:cstheme="minorHAnsi"/>
        </w:rPr>
      </w:pPr>
      <w:proofErr w:type="spellStart"/>
      <w:r w:rsidRPr="00396788">
        <w:rPr>
          <w:rFonts w:eastAsia="Calibri" w:cstheme="minorHAnsi"/>
        </w:rPr>
        <w:t>Ind</w:t>
      </w:r>
      <w:r w:rsidRPr="00396788">
        <w:rPr>
          <w:rFonts w:eastAsia="Calibri" w:cstheme="minorHAnsi"/>
          <w:vertAlign w:val="subscript"/>
        </w:rPr>
        <w:t>naujausias</w:t>
      </w:r>
      <w:proofErr w:type="spellEnd"/>
      <w:r w:rsidRPr="00396788">
        <w:rPr>
          <w:rFonts w:eastAsia="Calibri" w:cstheme="minorHAnsi"/>
        </w:rPr>
        <w:t xml:space="preserve"> – kreipimosi dėl kainos perskaičiavimo išsiuntimo kitai šaliai data naujausias paskelbtas vartojimo prekių ir paslaugų indeksas (</w:t>
      </w:r>
      <w:sdt>
        <w:sdtPr>
          <w:rPr>
            <w:rFonts w:eastAsia="Calibri" w:cstheme="minorHAnsi"/>
          </w:rPr>
          <w:id w:val="1296644698"/>
          <w:placeholder>
            <w:docPart w:val="F84D93FA6770443B8835930F76CEB0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96788">
            <w:rPr>
              <w:rFonts w:eastAsia="Calibri" w:cstheme="minorHAnsi"/>
            </w:rPr>
            <w:t>VARTOJIMO PASLAUGOS</w:t>
          </w:r>
        </w:sdtContent>
      </w:sdt>
      <w:r w:rsidRPr="00396788">
        <w:rPr>
          <w:rFonts w:eastAsia="Calibri" w:cstheme="minorHAnsi"/>
        </w:rPr>
        <w:t>).</w:t>
      </w:r>
    </w:p>
    <w:p w14:paraId="39BF2BD9" w14:textId="77777777" w:rsidR="00EE4908" w:rsidRPr="00396788" w:rsidRDefault="00EE4908" w:rsidP="00EE4908">
      <w:pPr>
        <w:widowControl w:val="0"/>
        <w:suppressAutoHyphens/>
        <w:spacing w:line="240" w:lineRule="auto"/>
        <w:rPr>
          <w:rFonts w:eastAsia="Calibri" w:cstheme="minorHAnsi"/>
        </w:rPr>
      </w:pPr>
      <w:proofErr w:type="spellStart"/>
      <w:r w:rsidRPr="00396788">
        <w:rPr>
          <w:rFonts w:eastAsia="Calibri" w:cstheme="minorHAnsi"/>
        </w:rPr>
        <w:t>Ind</w:t>
      </w:r>
      <w:r w:rsidRPr="00396788">
        <w:rPr>
          <w:rFonts w:eastAsia="Calibri" w:cstheme="minorHAnsi"/>
          <w:vertAlign w:val="subscript"/>
        </w:rPr>
        <w:t>pradžia</w:t>
      </w:r>
      <w:proofErr w:type="spellEnd"/>
      <w:r w:rsidRPr="00396788">
        <w:rPr>
          <w:rFonts w:eastAsia="Calibri" w:cstheme="minorHAnsi"/>
        </w:rPr>
        <w:t xml:space="preserve"> – laikotarpio pradžios datos (mėnesio) vartojimo prekių ir paslaugų indeksas </w:t>
      </w:r>
      <w:sdt>
        <w:sdtPr>
          <w:rPr>
            <w:rFonts w:eastAsia="Calibri" w:cstheme="minorHAnsi"/>
          </w:rPr>
          <w:id w:val="-1902665971"/>
          <w:placeholder>
            <w:docPart w:val="8350651744FA4B9895BE8887D0F752B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96788">
            <w:rPr>
              <w:rFonts w:eastAsia="Calibri" w:cstheme="minorHAnsi"/>
            </w:rPr>
            <w:t>(VARTOJIMO PASLAUGOS</w:t>
          </w:r>
        </w:sdtContent>
      </w:sdt>
      <w:r w:rsidRPr="00396788">
        <w:rPr>
          <w:rFonts w:eastAsia="Calibri" w:cstheme="minorHAnsi"/>
        </w:rPr>
        <w:t xml:space="preserve">). Pirmojo perskaičiavimo atveju laikotarpio pradžia (mėnuo) yra </w:t>
      </w:r>
      <w:sdt>
        <w:sdtPr>
          <w:rPr>
            <w:rFonts w:eastAsia="Calibri" w:cstheme="minorHAnsi"/>
          </w:rPr>
          <w:alias w:val="Pasirinkite"/>
          <w:tag w:val="Pasirinkite"/>
          <w:id w:val="-603956337"/>
          <w:placeholder>
            <w:docPart w:val="B224470760994FB3871DE93CF320928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96788">
            <w:rPr>
              <w:rFonts w:eastAsia="Calibri" w:cstheme="minorHAnsi"/>
            </w:rPr>
            <w:t>Sutarties sudarymo dienos</w:t>
          </w:r>
        </w:sdtContent>
      </w:sdt>
      <w:r w:rsidRPr="00396788">
        <w:rPr>
          <w:rFonts w:eastAsia="Calibri" w:cstheme="minorHAnsi"/>
        </w:rPr>
        <w:t xml:space="preserve"> mėnuo. Antrojo ir vėlesnių perskaičiavimų atveju laikotarpio pradžia (mėnuo) yra paskutinio perskaičiavimo metu naudotos paskelbto atitinkamo indekso reikšmės mėnuo. </w:t>
      </w:r>
    </w:p>
    <w:p w14:paraId="76020948" w14:textId="77777777" w:rsidR="00EE4908" w:rsidRPr="00396788" w:rsidRDefault="00EE4908" w:rsidP="00EE4908">
      <w:pPr>
        <w:widowControl w:val="0"/>
        <w:suppressAutoHyphens/>
        <w:spacing w:line="240" w:lineRule="auto"/>
        <w:ind w:firstLine="567"/>
        <w:rPr>
          <w:rFonts w:eastAsia="Calibri" w:cstheme="minorHAnsi"/>
        </w:rPr>
      </w:pPr>
      <w:r w:rsidRPr="00396788">
        <w:rPr>
          <w:rFonts w:eastAsia="Calibri" w:cstheme="minorHAnsi"/>
        </w:rPr>
        <w:t xml:space="preserve">2.8. Skaičiavimams indeksų reikšmės imamos </w:t>
      </w:r>
      <w:r w:rsidRPr="00396788">
        <w:rPr>
          <w:rFonts w:eastAsia="Calibri" w:cstheme="minorHAnsi"/>
          <w:b/>
          <w:bCs/>
        </w:rPr>
        <w:t>keturių</w:t>
      </w:r>
      <w:r w:rsidRPr="00396788">
        <w:rPr>
          <w:rFonts w:eastAsia="Calibri" w:cstheme="minorHAnsi"/>
        </w:rPr>
        <w:t xml:space="preserve"> skaitmenų po kablelio tikslumu. Apskaičiuotas pokytis (k) tolimesniems skaičiavimams naudojamas suapvalinus iki </w:t>
      </w:r>
      <w:r w:rsidRPr="00396788">
        <w:rPr>
          <w:rFonts w:eastAsia="Calibri" w:cstheme="minorHAnsi"/>
          <w:b/>
          <w:bCs/>
        </w:rPr>
        <w:t>vieno</w:t>
      </w:r>
      <w:r w:rsidRPr="00396788">
        <w:rPr>
          <w:rFonts w:eastAsia="Calibri" w:cstheme="minorHAnsi"/>
        </w:rPr>
        <w:t xml:space="preserve"> skaitmens po kablelio, o apskaičiuota kaina „a“ suapvalinamas iki </w:t>
      </w:r>
      <w:r w:rsidRPr="00396788">
        <w:rPr>
          <w:rFonts w:eastAsia="Calibri" w:cstheme="minorHAnsi"/>
          <w:b/>
          <w:bCs/>
        </w:rPr>
        <w:t xml:space="preserve">dviejų </w:t>
      </w:r>
      <w:r w:rsidRPr="00396788">
        <w:rPr>
          <w:rFonts w:eastAsia="Calibri" w:cstheme="minorHAnsi"/>
        </w:rPr>
        <w:t>skaitmenų po kablelio.</w:t>
      </w:r>
    </w:p>
    <w:p w14:paraId="472B0D1C" w14:textId="77777777" w:rsidR="00EE4908" w:rsidRPr="00396788" w:rsidRDefault="00EE4908" w:rsidP="00EE4908">
      <w:pPr>
        <w:widowControl w:val="0"/>
        <w:suppressAutoHyphens/>
        <w:spacing w:line="240" w:lineRule="auto"/>
        <w:ind w:firstLine="567"/>
        <w:rPr>
          <w:rFonts w:eastAsia="Calibri" w:cstheme="minorHAnsi"/>
        </w:rPr>
      </w:pPr>
      <w:r w:rsidRPr="00396788">
        <w:rPr>
          <w:rFonts w:eastAsia="Calibri" w:cstheme="minorHAnsi"/>
        </w:rPr>
        <w:t xml:space="preserve">2.9. Vėlesnis kainos perskaičiavimas negali apimti laikotarpio, už kurį jau buvo atliktas perskaičiavimas. </w:t>
      </w:r>
    </w:p>
    <w:p w14:paraId="59A2D20C" w14:textId="77777777" w:rsidR="00EE4908" w:rsidRPr="00396788" w:rsidRDefault="00EE4908" w:rsidP="00EE4908">
      <w:pPr>
        <w:widowControl w:val="0"/>
        <w:suppressAutoHyphens/>
        <w:spacing w:line="240" w:lineRule="auto"/>
        <w:ind w:firstLine="567"/>
        <w:rPr>
          <w:rFonts w:eastAsia="Lucida Sans Unicode" w:cstheme="minorHAnsi"/>
          <w:lang w:eastAsia="ar-SA"/>
        </w:rPr>
      </w:pPr>
    </w:p>
    <w:p w14:paraId="5660FF42"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III SKYRIUS</w:t>
      </w:r>
    </w:p>
    <w:p w14:paraId="622D6C34"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ATSISKAITYMO TVARKA</w:t>
      </w:r>
    </w:p>
    <w:p w14:paraId="039CEFF2" w14:textId="77777777" w:rsidR="00EE4908" w:rsidRPr="00396788" w:rsidRDefault="00EE4908" w:rsidP="00EE4908">
      <w:pPr>
        <w:tabs>
          <w:tab w:val="left" w:pos="1276"/>
        </w:tabs>
        <w:spacing w:line="240" w:lineRule="auto"/>
        <w:contextualSpacing/>
        <w:rPr>
          <w:rFonts w:eastAsia="Times New Roman" w:cstheme="minorHAnsi"/>
        </w:rPr>
      </w:pPr>
    </w:p>
    <w:p w14:paraId="36ADBD5A" w14:textId="77777777" w:rsidR="00EE4908" w:rsidRPr="00396788" w:rsidRDefault="00EE4908" w:rsidP="00EE4908">
      <w:pPr>
        <w:tabs>
          <w:tab w:val="left" w:pos="1276"/>
        </w:tabs>
        <w:spacing w:line="240" w:lineRule="auto"/>
        <w:ind w:firstLine="567"/>
        <w:contextualSpacing/>
        <w:rPr>
          <w:rFonts w:eastAsia="Times New Roman" w:cstheme="minorHAnsi"/>
        </w:rPr>
      </w:pPr>
      <w:r w:rsidRPr="00396788">
        <w:rPr>
          <w:rFonts w:eastAsia="Times New Roman" w:cstheme="minorHAnsi"/>
        </w:rPr>
        <w:t>3.1. Paslaugų teikėjui apmokama už visas suteiktas Paslaugas pagal Sutarties 2.1 punkte nurodytą kainą.</w:t>
      </w:r>
    </w:p>
    <w:p w14:paraId="42460681" w14:textId="77777777" w:rsidR="00EE4908" w:rsidRPr="00396788" w:rsidRDefault="00EE4908" w:rsidP="00EE4908">
      <w:pPr>
        <w:tabs>
          <w:tab w:val="left" w:pos="1276"/>
        </w:tabs>
        <w:spacing w:line="240" w:lineRule="auto"/>
        <w:ind w:firstLine="567"/>
        <w:contextualSpacing/>
        <w:rPr>
          <w:rFonts w:eastAsia="Times New Roman" w:cstheme="minorHAnsi"/>
        </w:rPr>
      </w:pPr>
      <w:r w:rsidRPr="00396788">
        <w:rPr>
          <w:rFonts w:eastAsia="Calibri" w:cstheme="minorHAnsi"/>
        </w:rPr>
        <w:t xml:space="preserve">3.2. </w:t>
      </w:r>
      <w:r w:rsidRPr="00396788">
        <w:rPr>
          <w:rStyle w:val="FontStyle42"/>
          <w:rFonts w:asciiTheme="minorHAnsi" w:hAnsiTheme="minorHAnsi" w:cstheme="minorHAnsi"/>
          <w:sz w:val="21"/>
          <w:szCs w:val="21"/>
        </w:rPr>
        <w:t xml:space="preserve">Už suteiktas Paslaugas atsiskaitoma kas mėnesį lygiomis dalimis per 30 kalendorinių dienų </w:t>
      </w:r>
      <w:r w:rsidRPr="00396788">
        <w:rPr>
          <w:rFonts w:cstheme="minorHAnsi"/>
        </w:rPr>
        <w:t xml:space="preserve">nuo sąskaitos faktūros pateikimo dienos. </w:t>
      </w:r>
      <w:r w:rsidRPr="00396788">
        <w:rPr>
          <w:rFonts w:eastAsia="Calibri" w:cstheme="minorHAnsi"/>
        </w:rPr>
        <w:t xml:space="preserve">Elektroninė sąskaita faktūra pateikiama tik po to, kai Užsakovas gauna iš Paslaugų teikėjo pasirašytą suteiktų Paslaugų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priemonėmis. Šio standarto neatitinkančios elektroninės sąskaitos faktūros gali būti teikiamos tik naudojantis informacinės sistemos „SABIS“ priemonėmis. </w:t>
      </w:r>
    </w:p>
    <w:p w14:paraId="1374506B"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3.3. Į bendrą Sutarties kainą įtraukti visi Paslaugų teikėjo privalomi mokėti mokesčiai ir visos su Paslaugų tiekimu susijusios išlaidos. Užsakovas neapmoka jokių nenumatytų Paslaugų teikėjo išlaidų.</w:t>
      </w:r>
    </w:p>
    <w:p w14:paraId="703DCC45"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3.4. Užsakovas turi teisę sulaikyti mokėjimus už atliktas Paslaugas, jeigu dėl Paslaugų teikėjo kaltės:</w:t>
      </w:r>
    </w:p>
    <w:p w14:paraId="0DD26423" w14:textId="77777777" w:rsidR="00EE4908" w:rsidRPr="00396788" w:rsidRDefault="00EE4908" w:rsidP="00EE4908">
      <w:pPr>
        <w:widowControl w:val="0"/>
        <w:suppressAutoHyphens/>
        <w:spacing w:line="240" w:lineRule="auto"/>
        <w:ind w:left="360" w:firstLine="207"/>
        <w:rPr>
          <w:rFonts w:eastAsia="Lucida Sans Unicode" w:cstheme="minorHAnsi"/>
          <w:lang w:eastAsia="ar-SA"/>
        </w:rPr>
      </w:pPr>
      <w:r w:rsidRPr="00396788">
        <w:rPr>
          <w:rFonts w:eastAsia="Lucida Sans Unicode" w:cstheme="minorHAnsi"/>
          <w:lang w:eastAsia="ar-SA"/>
        </w:rPr>
        <w:t>3.4.1 nepašalinti trūkumai;</w:t>
      </w:r>
    </w:p>
    <w:p w14:paraId="5B5849F0" w14:textId="77777777" w:rsidR="00EE4908" w:rsidRPr="00396788" w:rsidRDefault="00EE4908" w:rsidP="00EE4908">
      <w:pPr>
        <w:widowControl w:val="0"/>
        <w:suppressAutoHyphens/>
        <w:spacing w:line="240" w:lineRule="auto"/>
        <w:ind w:left="360" w:firstLine="207"/>
        <w:rPr>
          <w:rFonts w:eastAsia="Lucida Sans Unicode" w:cstheme="minorHAnsi"/>
          <w:lang w:eastAsia="ar-SA"/>
        </w:rPr>
      </w:pPr>
      <w:r w:rsidRPr="00396788">
        <w:rPr>
          <w:rFonts w:eastAsia="Lucida Sans Unicode" w:cstheme="minorHAnsi"/>
          <w:lang w:eastAsia="ar-SA"/>
        </w:rPr>
        <w:t>3.4.2 Užsakovui padaryti nuostoliai;</w:t>
      </w:r>
    </w:p>
    <w:p w14:paraId="65195101"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3.4.3. kitais Sutartyje numatytais atvejais.</w:t>
      </w:r>
    </w:p>
    <w:p w14:paraId="174584E2"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 xml:space="preserve">3.5. Užsakovas gali tiesiogiai atsiskaityti su ūkio subjektais ir/ar subteikėjais už jų suteiktas paslaugas. Apie tai Užsakovas raštu informuoja ūkio subjektus ir/ar subteikėjus per 3 (tris) darbo dienas po informacijos apie juos gavimo. Ūkio subjektui ir/ar subteikėjui raštu pateikus prašymą pasinaudoti tiesioginio atsiskaitymo galimybe, sudaroma trišalė sutartis tarp Užsakovo, Paslaugų teikėjo ir jo ūkio subjekto ir/ar subteikėjo, nustatanti tiesioginio atsiskaitymo su ūkio subjektu ir/ar subteikėju tvarką, atsižvelgiant į pirkimo dokumentuose, Sutartyje ir </w:t>
      </w:r>
      <w:proofErr w:type="spellStart"/>
      <w:r w:rsidRPr="00396788">
        <w:rPr>
          <w:rFonts w:eastAsia="Lucida Sans Unicode" w:cstheme="minorHAnsi"/>
          <w:lang w:eastAsia="ar-SA"/>
        </w:rPr>
        <w:t>subteikimo</w:t>
      </w:r>
      <w:proofErr w:type="spellEnd"/>
      <w:r w:rsidRPr="00396788">
        <w:rPr>
          <w:rFonts w:eastAsia="Lucida Sans Unicode" w:cstheme="minorHAnsi"/>
          <w:lang w:eastAsia="ar-SA"/>
        </w:rPr>
        <w:t xml:space="preserve"> sutartyje nustatytus reikalavimus. Paslaugų teikėjas turi teisę prieštarauti nepagrįstiems mokėjimams ūkio subjektui ir/ar subteikėjui trišalėje sutartyje nustatyta tvarka.</w:t>
      </w:r>
    </w:p>
    <w:p w14:paraId="61078CB2" w14:textId="77777777" w:rsidR="00EE4908" w:rsidRPr="00396788" w:rsidRDefault="00EE4908" w:rsidP="00EE4908">
      <w:pPr>
        <w:widowControl w:val="0"/>
        <w:suppressAutoHyphens/>
        <w:spacing w:line="240" w:lineRule="auto"/>
        <w:ind w:firstLine="360"/>
        <w:rPr>
          <w:rFonts w:eastAsia="Lucida Sans Unicode" w:cstheme="minorHAnsi"/>
          <w:lang w:eastAsia="ar-SA"/>
        </w:rPr>
      </w:pPr>
    </w:p>
    <w:p w14:paraId="79AD6426"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 xml:space="preserve"> IV SKYRIUS</w:t>
      </w:r>
    </w:p>
    <w:p w14:paraId="0BE7FDB2"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ŠALIŲ ĮSIPAREIGOJIMAI</w:t>
      </w:r>
    </w:p>
    <w:p w14:paraId="5DFC3AC1" w14:textId="77777777" w:rsidR="00EE4908" w:rsidRPr="00396788" w:rsidRDefault="00EE4908" w:rsidP="00EE4908">
      <w:pPr>
        <w:widowControl w:val="0"/>
        <w:suppressAutoHyphens/>
        <w:spacing w:line="240" w:lineRule="auto"/>
        <w:rPr>
          <w:rFonts w:eastAsia="Lucida Sans Unicode" w:cstheme="minorHAnsi"/>
          <w:b/>
          <w:lang w:eastAsia="ar-SA"/>
        </w:rPr>
      </w:pPr>
    </w:p>
    <w:p w14:paraId="3066D495" w14:textId="77777777" w:rsidR="00EE4908" w:rsidRPr="00396788" w:rsidRDefault="00EE4908" w:rsidP="00EE4908">
      <w:pPr>
        <w:widowControl w:val="0"/>
        <w:suppressAutoHyphens/>
        <w:spacing w:line="240" w:lineRule="auto"/>
        <w:ind w:firstLine="567"/>
        <w:rPr>
          <w:rFonts w:eastAsia="Lucida Sans Unicode" w:cstheme="minorHAnsi"/>
          <w:b/>
          <w:lang w:eastAsia="ar-SA"/>
        </w:rPr>
      </w:pPr>
      <w:r w:rsidRPr="00396788">
        <w:rPr>
          <w:rFonts w:eastAsia="Lucida Sans Unicode" w:cstheme="minorHAnsi"/>
          <w:b/>
          <w:lang w:eastAsia="ar-SA"/>
        </w:rPr>
        <w:t>4.1. Užsakovas įsipareigoja:</w:t>
      </w:r>
    </w:p>
    <w:p w14:paraId="73F62321"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4.1.1. neteikti tretiesiems asmenims Paslaugų teikėjo nurodytos konfidencialios informacijos, išskyrus įstatymų nustatytus atvejus;</w:t>
      </w:r>
    </w:p>
    <w:p w14:paraId="44AEA25F" w14:textId="77777777" w:rsidR="00EE4908" w:rsidRPr="00396788" w:rsidRDefault="00EE4908" w:rsidP="00EE4908">
      <w:pPr>
        <w:widowControl w:val="0"/>
        <w:suppressAutoHyphens/>
        <w:spacing w:line="240" w:lineRule="auto"/>
        <w:ind w:firstLine="567"/>
        <w:rPr>
          <w:rFonts w:eastAsia="Lucida Sans Unicode" w:cstheme="minorHAnsi"/>
          <w:bCs/>
          <w:lang w:eastAsia="ar-SA"/>
        </w:rPr>
      </w:pPr>
      <w:r w:rsidRPr="00396788">
        <w:rPr>
          <w:rFonts w:eastAsia="Lucida Sans Unicode" w:cstheme="minorHAnsi"/>
          <w:lang w:eastAsia="ar-SA"/>
        </w:rPr>
        <w:t>4.1.2. sudaryti Paslaugų teikėjui visas sąlygas, suteikti turimą teisingą, tikslią ir išsamią informaciją, būtiną Paslaugoms teikti</w:t>
      </w:r>
      <w:r w:rsidRPr="00396788">
        <w:rPr>
          <w:rFonts w:eastAsia="Lucida Sans Unicode" w:cstheme="minorHAnsi"/>
          <w:bCs/>
          <w:lang w:eastAsia="ar-SA"/>
        </w:rPr>
        <w:t>;</w:t>
      </w:r>
    </w:p>
    <w:p w14:paraId="7A97FA3D" w14:textId="77777777" w:rsidR="00EE4908" w:rsidRPr="00396788" w:rsidRDefault="00EE4908" w:rsidP="00EE4908">
      <w:pPr>
        <w:widowControl w:val="0"/>
        <w:suppressAutoHyphens/>
        <w:spacing w:line="240" w:lineRule="auto"/>
        <w:ind w:firstLine="567"/>
        <w:rPr>
          <w:rFonts w:eastAsia="Lucida Sans Unicode" w:cstheme="minorHAnsi"/>
          <w:bCs/>
          <w:lang w:eastAsia="ar-SA"/>
        </w:rPr>
      </w:pPr>
      <w:r w:rsidRPr="00396788">
        <w:rPr>
          <w:rFonts w:eastAsia="Lucida Sans Unicode" w:cstheme="minorHAnsi"/>
          <w:bCs/>
          <w:lang w:eastAsia="ar-SA"/>
        </w:rPr>
        <w:t>4.1.3. užtikrinti, kad visa informacija jos pateikimo metu yra teisinga, tiksli ir išsami;</w:t>
      </w:r>
    </w:p>
    <w:p w14:paraId="3367ED4C"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bCs/>
          <w:lang w:eastAsia="ar-SA"/>
        </w:rPr>
        <w:t xml:space="preserve">4.1.4. </w:t>
      </w:r>
      <w:r w:rsidRPr="00396788">
        <w:rPr>
          <w:rFonts w:eastAsia="Lucida Sans Unicode" w:cstheme="minorHAnsi"/>
          <w:lang w:eastAsia="ar-SA"/>
        </w:rPr>
        <w:t>p</w:t>
      </w:r>
      <w:r w:rsidRPr="00396788">
        <w:rPr>
          <w:rFonts w:eastAsia="Lucida Sans Unicode" w:cstheme="minorHAnsi"/>
          <w:bCs/>
          <w:lang w:eastAsia="ar-SA"/>
        </w:rPr>
        <w:t>riimti tinkamai atliktas Paslaugas  ir sumokėti už jas;</w:t>
      </w:r>
    </w:p>
    <w:p w14:paraId="35074F42" w14:textId="77777777" w:rsidR="00EE4908" w:rsidRPr="00396788" w:rsidRDefault="00EE4908" w:rsidP="00EE4908">
      <w:pPr>
        <w:widowControl w:val="0"/>
        <w:suppressAutoHyphens/>
        <w:spacing w:line="240" w:lineRule="auto"/>
        <w:ind w:firstLine="567"/>
        <w:rPr>
          <w:rFonts w:eastAsia="Lucida Sans Unicode" w:cstheme="minorHAnsi"/>
          <w:bCs/>
          <w:lang w:eastAsia="ar-SA"/>
        </w:rPr>
      </w:pPr>
      <w:r w:rsidRPr="00396788">
        <w:rPr>
          <w:rFonts w:eastAsia="Lucida Sans Unicode" w:cstheme="minorHAnsi"/>
          <w:lang w:eastAsia="ar-SA"/>
        </w:rPr>
        <w:t>4.1.5.</w:t>
      </w:r>
      <w:r w:rsidRPr="00396788">
        <w:rPr>
          <w:rFonts w:eastAsia="Lucida Sans Unicode" w:cstheme="minorHAnsi"/>
          <w:bCs/>
          <w:lang w:eastAsia="ar-SA"/>
        </w:rPr>
        <w:t xml:space="preserve"> reikalauti šalinti trūkumus, nemokėti už nekokybiškai atliktas Paslaugas; </w:t>
      </w:r>
    </w:p>
    <w:p w14:paraId="747857DD" w14:textId="77777777" w:rsidR="00EE4908" w:rsidRPr="00396788" w:rsidRDefault="00EE4908" w:rsidP="00EE4908">
      <w:pPr>
        <w:widowControl w:val="0"/>
        <w:suppressAutoHyphens/>
        <w:spacing w:line="240" w:lineRule="auto"/>
        <w:ind w:firstLine="567"/>
        <w:rPr>
          <w:rFonts w:eastAsia="Lucida Sans Unicode" w:cstheme="minorHAnsi"/>
          <w:bCs/>
          <w:lang w:eastAsia="ar-SA"/>
        </w:rPr>
      </w:pPr>
      <w:r w:rsidRPr="00396788">
        <w:rPr>
          <w:rFonts w:eastAsia="Lucida Sans Unicode" w:cstheme="minorHAnsi"/>
          <w:bCs/>
          <w:lang w:eastAsia="ar-SA"/>
        </w:rPr>
        <w:t>4.1.6. atsiskaityti su Paslaugos teikėju šioje Sutartyje nustatyta tvarka ir terminu;</w:t>
      </w:r>
    </w:p>
    <w:p w14:paraId="47CF9EAA" w14:textId="77777777" w:rsidR="00EE4908" w:rsidRPr="00396788" w:rsidRDefault="00EE4908" w:rsidP="00EE4908">
      <w:pPr>
        <w:spacing w:line="240" w:lineRule="auto"/>
        <w:ind w:firstLine="567"/>
        <w:rPr>
          <w:rFonts w:eastAsia="Times New Roman" w:cstheme="minorHAnsi"/>
          <w:lang w:eastAsia="ar-SA"/>
        </w:rPr>
      </w:pPr>
      <w:r w:rsidRPr="00396788">
        <w:rPr>
          <w:rFonts w:eastAsia="Lucida Sans Unicode" w:cstheme="minorHAnsi"/>
          <w:lang w:eastAsia="ar-SA"/>
        </w:rPr>
        <w:t xml:space="preserve">4.1.7. </w:t>
      </w:r>
      <w:r w:rsidRPr="00396788">
        <w:rPr>
          <w:rFonts w:eastAsia="Times New Roman" w:cstheme="minorHAnsi"/>
          <w:lang w:eastAsia="ar-SA"/>
        </w:rPr>
        <w:t>Užsakovas</w:t>
      </w:r>
      <w:r w:rsidRPr="00396788">
        <w:rPr>
          <w:rFonts w:eastAsia="Times New Roman" w:cstheme="minorHAnsi"/>
          <w:bCs/>
          <w:lang w:eastAsia="ar-SA"/>
        </w:rPr>
        <w:t xml:space="preserve">, </w:t>
      </w:r>
      <w:r w:rsidRPr="00396788">
        <w:rPr>
          <w:rFonts w:eastAsia="Times New Roman" w:cstheme="minorHAnsi"/>
          <w:lang w:eastAsia="ar-SA"/>
        </w:rPr>
        <w:t xml:space="preserve">pastebėjęs nekokybišką Paslaugų atlikimą ir/ar padarytus nuostolius, informuoja telefonu ir el. paštu Paslaugų teikėją, kuris per 2 valandas atsiunčia atstovą Paslaugų kokybei ir/ar padarytiems nuostoliams  įvertinti bei  laisvos formos nekokybiškų Paslaugų atlikimo nustatymo aktui (toliau – </w:t>
      </w:r>
      <w:r w:rsidRPr="00396788">
        <w:rPr>
          <w:rFonts w:eastAsia="Times New Roman" w:cstheme="minorHAnsi"/>
          <w:b/>
          <w:bCs/>
          <w:lang w:eastAsia="ar-SA"/>
        </w:rPr>
        <w:t>„Aktas“</w:t>
      </w:r>
      <w:r w:rsidRPr="00396788">
        <w:rPr>
          <w:rFonts w:eastAsia="Times New Roman" w:cstheme="minorHAnsi"/>
          <w:lang w:eastAsia="ar-SA"/>
        </w:rPr>
        <w:t xml:space="preserve">) surašyti. Surašytą laisvos formos Aktą pasirašo Paslaugų teikėjas ir Užsakovas. Jei Paslaugų teikėjas ar jo atstovas neatvyksta, Aktą surašo tik Užsakovas ir prie Akto prideda </w:t>
      </w:r>
      <w:r w:rsidRPr="00396788">
        <w:rPr>
          <w:rFonts w:eastAsia="Times New Roman" w:cstheme="minorHAnsi"/>
          <w:lang w:eastAsia="ar-SA"/>
        </w:rPr>
        <w:lastRenderedPageBreak/>
        <w:t>nekokybišką Paslaugų atlikimą ir/ar patirtus nuostolius įrodančią medžiagą bei nurodo terminą pažeidimui pašalinti. Aktas su priedais Paslaugų teikėjui išsiunčiamas el. paštu.</w:t>
      </w:r>
    </w:p>
    <w:p w14:paraId="0306B076" w14:textId="77777777" w:rsidR="00EE4908" w:rsidRPr="00396788" w:rsidRDefault="00EE4908" w:rsidP="00EE4908">
      <w:pPr>
        <w:pStyle w:val="Sraopastraipa"/>
        <w:numPr>
          <w:ilvl w:val="2"/>
          <w:numId w:val="51"/>
        </w:numPr>
        <w:tabs>
          <w:tab w:val="left" w:pos="851"/>
          <w:tab w:val="left" w:pos="993"/>
          <w:tab w:val="left" w:pos="1134"/>
        </w:tabs>
        <w:spacing w:line="240" w:lineRule="auto"/>
        <w:ind w:left="0" w:firstLine="567"/>
        <w:rPr>
          <w:rFonts w:eastAsia="Times New Roman" w:cstheme="minorHAnsi"/>
        </w:rPr>
      </w:pPr>
      <w:r w:rsidRPr="00396788">
        <w:rPr>
          <w:rFonts w:eastAsia="Times New Roman" w:cstheme="minorHAnsi"/>
        </w:rPr>
        <w:t xml:space="preserve">Susidarius nenumatytoms aplinkybėms </w:t>
      </w:r>
      <w:r w:rsidRPr="00396788">
        <w:rPr>
          <w:rFonts w:eastAsia="Times New Roman" w:cstheme="minorHAnsi"/>
          <w:i/>
          <w:iCs/>
        </w:rPr>
        <w:t xml:space="preserve">(pvz., įrangos gedimas, remonto darbai ir kt.) </w:t>
      </w:r>
      <w:r w:rsidRPr="00396788">
        <w:rPr>
          <w:rFonts w:eastAsia="Times New Roman" w:cstheme="minorHAnsi"/>
        </w:rPr>
        <w:t>Kėdainių miesto seniūnija raštu nurodys laikotarpį, kai viešojo tualeto priežiūros paslauga neteikiama. Tuo atveju paslaugos teikėjui nemokama už paslaugas, kai viešasis tualetas uždarytas (neveikia). Raštišką nurodymą, kuriame nurodytos konkrečios viešojo tualeto uždarymo ir atidarymo datos, pasirašo Kėdainių miesto seniūnijos seniūnas.</w:t>
      </w:r>
    </w:p>
    <w:p w14:paraId="32AC4408" w14:textId="77777777" w:rsidR="00EE4908" w:rsidRPr="00396788" w:rsidRDefault="00EE4908" w:rsidP="00EE4908">
      <w:pPr>
        <w:spacing w:line="240" w:lineRule="auto"/>
        <w:ind w:firstLine="567"/>
        <w:rPr>
          <w:rFonts w:eastAsia="Times New Roman" w:cstheme="minorHAnsi"/>
          <w:lang w:eastAsia="ar-SA"/>
        </w:rPr>
      </w:pPr>
    </w:p>
    <w:p w14:paraId="15BAC459" w14:textId="77777777" w:rsidR="00EE4908" w:rsidRPr="00396788" w:rsidRDefault="00EE4908" w:rsidP="00EE4908">
      <w:pPr>
        <w:widowControl w:val="0"/>
        <w:suppressAutoHyphens/>
        <w:spacing w:line="240" w:lineRule="auto"/>
        <w:ind w:firstLine="567"/>
        <w:rPr>
          <w:rFonts w:eastAsia="Lucida Sans Unicode" w:cstheme="minorHAnsi"/>
          <w:b/>
          <w:lang w:eastAsia="ar-SA"/>
        </w:rPr>
      </w:pPr>
      <w:r w:rsidRPr="00396788">
        <w:rPr>
          <w:rFonts w:eastAsia="Lucida Sans Unicode" w:cstheme="minorHAnsi"/>
          <w:b/>
          <w:lang w:eastAsia="ar-SA"/>
        </w:rPr>
        <w:t>4.2</w:t>
      </w:r>
      <w:r w:rsidRPr="00396788">
        <w:rPr>
          <w:rFonts w:eastAsia="Lucida Sans Unicode" w:cstheme="minorHAnsi"/>
          <w:b/>
          <w:i/>
          <w:lang w:eastAsia="ar-SA"/>
        </w:rPr>
        <w:t xml:space="preserve">. </w:t>
      </w:r>
      <w:r w:rsidRPr="00396788">
        <w:rPr>
          <w:rFonts w:eastAsia="Lucida Sans Unicode" w:cstheme="minorHAnsi"/>
          <w:b/>
          <w:bCs/>
          <w:lang w:eastAsia="ar-SA"/>
        </w:rPr>
        <w:t xml:space="preserve">Paslaugų teikėjas </w:t>
      </w:r>
      <w:r w:rsidRPr="00396788">
        <w:rPr>
          <w:rFonts w:eastAsia="Lucida Sans Unicode" w:cstheme="minorHAnsi"/>
          <w:b/>
          <w:lang w:eastAsia="ar-SA"/>
        </w:rPr>
        <w:t>įsipareigoja:</w:t>
      </w:r>
    </w:p>
    <w:p w14:paraId="390B41DB"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 xml:space="preserve">4.2.1. </w:t>
      </w:r>
      <w:r w:rsidRPr="00396788">
        <w:rPr>
          <w:rFonts w:eastAsia="Lucida Sans Unicode" w:cstheme="minorHAnsi"/>
          <w:bCs/>
          <w:lang w:eastAsia="ar-SA"/>
        </w:rPr>
        <w:t xml:space="preserve">teikti Paslaugas vadovaudamasis </w:t>
      </w:r>
      <w:r w:rsidRPr="00396788">
        <w:rPr>
          <w:rFonts w:eastAsia="Lucida Sans Unicode" w:cstheme="minorHAnsi"/>
          <w:lang w:eastAsia="ar-SA"/>
        </w:rPr>
        <w:t>technine specifikacija (Sutarties 1 priedas), galiojančiais įstatymais ir kitomis teisės aktų nuostatomis, Užsakovo pirkimo dokumentuose nustatytais reikalavimais;</w:t>
      </w:r>
    </w:p>
    <w:p w14:paraId="7FEA38E2" w14:textId="77777777" w:rsidR="00EE4908" w:rsidRPr="00396788" w:rsidRDefault="00EE4908" w:rsidP="00EE4908">
      <w:pPr>
        <w:spacing w:line="240" w:lineRule="auto"/>
        <w:ind w:firstLine="567"/>
        <w:rPr>
          <w:rFonts w:eastAsia="Lucida Sans Unicode" w:cstheme="minorHAnsi"/>
          <w:lang w:eastAsia="ar-SA"/>
        </w:rPr>
      </w:pPr>
      <w:r w:rsidRPr="00396788">
        <w:rPr>
          <w:rFonts w:eastAsia="Lucida Sans Unicode" w:cstheme="minorHAnsi"/>
          <w:lang w:eastAsia="ar-SA"/>
        </w:rPr>
        <w:t>4.2.2. nedelsiant raštu informuoti Užsakovą apie bet kurias aplinkybes, kurios trukdo ar gali sutrukdyti teikti Paslaugas;</w:t>
      </w:r>
    </w:p>
    <w:p w14:paraId="57953D7F" w14:textId="77777777" w:rsidR="00EE4908" w:rsidRPr="00396788" w:rsidRDefault="00EE4908" w:rsidP="00EE4908">
      <w:pPr>
        <w:widowControl w:val="0"/>
        <w:tabs>
          <w:tab w:val="left" w:pos="840"/>
        </w:tabs>
        <w:suppressAutoHyphens/>
        <w:spacing w:line="240" w:lineRule="auto"/>
        <w:ind w:firstLine="567"/>
        <w:rPr>
          <w:rFonts w:eastAsia="Lucida Sans Unicode" w:cstheme="minorHAnsi"/>
          <w:lang w:eastAsia="ar-SA"/>
        </w:rPr>
      </w:pPr>
      <w:r w:rsidRPr="00396788">
        <w:rPr>
          <w:rFonts w:eastAsia="Lucida Sans Unicode" w:cstheme="minorHAnsi"/>
          <w:lang w:eastAsia="ar-SA"/>
        </w:rPr>
        <w:t>4.2.3. užtikrinti saugos ir sveikatos darbe, priešgaisrinės saugos, aplinkos apsaugos reikalavimų vykdymą;</w:t>
      </w:r>
    </w:p>
    <w:p w14:paraId="136513AC" w14:textId="77777777" w:rsidR="00EE4908" w:rsidRPr="00396788" w:rsidRDefault="00EE4908" w:rsidP="00EE4908">
      <w:pPr>
        <w:widowControl w:val="0"/>
        <w:tabs>
          <w:tab w:val="left" w:pos="840"/>
        </w:tabs>
        <w:suppressAutoHyphens/>
        <w:spacing w:line="240" w:lineRule="auto"/>
        <w:ind w:firstLine="567"/>
        <w:rPr>
          <w:rFonts w:eastAsia="Lucida Sans Unicode" w:cstheme="minorHAnsi"/>
          <w:lang w:eastAsia="ar-SA"/>
        </w:rPr>
      </w:pPr>
      <w:r w:rsidRPr="00396788">
        <w:rPr>
          <w:rFonts w:eastAsia="Lucida Sans Unicode" w:cstheme="minorHAnsi"/>
          <w:lang w:eastAsia="ar-SA"/>
        </w:rPr>
        <w:t>4.2.4. savo sąskaita atlyginti Užsakovui nuostolius, kurie atsirado dėl netinkamo Paslaugų teikimo;</w:t>
      </w:r>
    </w:p>
    <w:p w14:paraId="27B05B7E"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4.2.5. saugoti Užsakovo konfidencialią informaciją.</w:t>
      </w:r>
    </w:p>
    <w:p w14:paraId="33B2B87B" w14:textId="77777777" w:rsidR="00EE4908" w:rsidRPr="00396788" w:rsidRDefault="00EE4908" w:rsidP="00EE4908">
      <w:pPr>
        <w:widowControl w:val="0"/>
        <w:suppressAutoHyphens/>
        <w:spacing w:line="240" w:lineRule="auto"/>
        <w:ind w:firstLine="540"/>
        <w:rPr>
          <w:rFonts w:eastAsia="Calibri" w:cstheme="minorHAnsi"/>
          <w:lang w:eastAsia="ar-SA"/>
        </w:rPr>
      </w:pPr>
      <w:r w:rsidRPr="00396788">
        <w:rPr>
          <w:rFonts w:eastAsia="Lucida Sans Unicode" w:cstheme="minorHAnsi"/>
          <w:lang w:eastAsia="ar-SA"/>
        </w:rPr>
        <w:t xml:space="preserve">4.2.6. </w:t>
      </w:r>
      <w:r w:rsidRPr="00396788">
        <w:rPr>
          <w:rFonts w:eastAsia="Calibri" w:cstheme="minorHAnsi"/>
          <w:lang w:eastAsia="ar-SA"/>
        </w:rPr>
        <w:t>Gavęs Sutarties 4.1.7. punkte nurodytą Aktą ir per tris darbo dienas neįrodęs, jog atsakomybė netaikytina ar kad Paslaugų teikėjas atleistinas nuo atsakomybės, Paslaugų teikėjas moka 100 Eur (vieną šimtą eurų) baudą už nekokybišką ir neatitinkantį techninėje specifikacijoje nurodytų reikalavimų Paslaugų teikimą. Tuo atveju, jeigu Sutarties pažeidimas tęstinis, t. y., kai iki Akte nurodyto termino pabaigos pažeidimas nepašalinamas, Paslaugų teikėjas moka po 100 Eur  baudą už kiekvieną uždelstą dieną, pradedant skaičiuoti nuo Akte nurodyto termino pabaigos. Bauda (-</w:t>
      </w:r>
      <w:proofErr w:type="spellStart"/>
      <w:r w:rsidRPr="00396788">
        <w:rPr>
          <w:rFonts w:eastAsia="Calibri" w:cstheme="minorHAnsi"/>
          <w:lang w:eastAsia="ar-SA"/>
        </w:rPr>
        <w:t>os</w:t>
      </w:r>
      <w:proofErr w:type="spellEnd"/>
      <w:r w:rsidRPr="00396788">
        <w:rPr>
          <w:rFonts w:eastAsia="Calibri" w:cstheme="minorHAnsi"/>
          <w:lang w:eastAsia="ar-SA"/>
        </w:rPr>
        <w:t>) bus išskaičiuojama (-</w:t>
      </w:r>
      <w:proofErr w:type="spellStart"/>
      <w:r w:rsidRPr="00396788">
        <w:rPr>
          <w:rFonts w:eastAsia="Calibri" w:cstheme="minorHAnsi"/>
          <w:lang w:eastAsia="ar-SA"/>
        </w:rPr>
        <w:t>os</w:t>
      </w:r>
      <w:proofErr w:type="spellEnd"/>
      <w:r w:rsidRPr="00396788">
        <w:rPr>
          <w:rFonts w:eastAsia="Calibri" w:cstheme="minorHAnsi"/>
          <w:lang w:eastAsia="ar-SA"/>
        </w:rPr>
        <w:t>) iš to mėnesio Paslaugų teikėjo pateiktos sąskaitos faktūros.</w:t>
      </w:r>
    </w:p>
    <w:p w14:paraId="6A5C1A00" w14:textId="77777777" w:rsidR="00EE4908" w:rsidRPr="00396788" w:rsidRDefault="00EE4908" w:rsidP="00EE4908">
      <w:pPr>
        <w:pStyle w:val="Body2"/>
        <w:shd w:val="clear" w:color="auto" w:fill="FFFFFF" w:themeFill="background1"/>
        <w:spacing w:after="0"/>
        <w:ind w:firstLine="720"/>
        <w:rPr>
          <w:rFonts w:asciiTheme="minorHAnsi" w:eastAsia="Times New Roman" w:hAnsiTheme="minorHAnsi" w:cstheme="minorHAnsi"/>
          <w:color w:val="auto"/>
          <w:lang w:val="lt-LT"/>
        </w:rPr>
      </w:pPr>
      <w:r w:rsidRPr="00396788">
        <w:rPr>
          <w:rFonts w:asciiTheme="minorHAnsi" w:eastAsia="Times New Roman" w:hAnsiTheme="minorHAnsi" w:cstheme="minorHAnsi"/>
          <w:color w:val="auto"/>
          <w:lang w:val="lt-LT"/>
        </w:rPr>
        <w:t xml:space="preserve">4.2.7. </w:t>
      </w:r>
      <w:r w:rsidRPr="00396788">
        <w:rPr>
          <w:rFonts w:asciiTheme="minorHAnsi" w:hAnsiTheme="minorHAnsi" w:cstheme="minorHAnsi"/>
          <w:color w:val="auto"/>
          <w:lang w:val="lt-LT"/>
        </w:rPr>
        <w:t xml:space="preserve">Paslaugų teikėjas, dalyvaujantis pirkime, teikdamas paslaugas turi vadovautis </w:t>
      </w:r>
      <w:hyperlink r:id="rId16" w:history="1">
        <w:r w:rsidRPr="00396788">
          <w:rPr>
            <w:rStyle w:val="Hipersaitas"/>
            <w:rFonts w:asciiTheme="minorHAnsi" w:hAnsiTheme="minorHAnsi" w:cstheme="minorHAnsi"/>
            <w:lang w:val="lt-LT"/>
          </w:rPr>
          <w:t xml:space="preserve">Lietuvos Respublikos aplinkos ministro 2022 m. gruodžio 13 d. įsakymo Nr. D1-401 „Dėl Lietuvos Respublikos </w:t>
        </w:r>
        <w:proofErr w:type="spellStart"/>
        <w:r w:rsidRPr="00396788">
          <w:rPr>
            <w:rStyle w:val="Hipersaitas"/>
            <w:rFonts w:asciiTheme="minorHAnsi" w:hAnsiTheme="minorHAnsi" w:cstheme="minorHAnsi"/>
            <w:lang w:val="lt-LT"/>
          </w:rPr>
          <w:t>aplinkosministro</w:t>
        </w:r>
        <w:proofErr w:type="spellEnd"/>
        <w:r w:rsidRPr="00396788">
          <w:rPr>
            <w:rStyle w:val="Hipersaitas"/>
            <w:rFonts w:asciiTheme="minorHAnsi" w:hAnsiTheme="minorHAnsi" w:cstheme="minorHAnsi"/>
            <w:lang w:val="lt-LT"/>
          </w:rPr>
          <w:t xml:space="preserve">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96788">
        <w:rPr>
          <w:rFonts w:asciiTheme="minorHAnsi" w:hAnsiTheme="minorHAnsi" w:cstheme="minorHAnsi"/>
          <w:color w:val="auto"/>
          <w:lang w:val="lt-LT"/>
        </w:rPr>
        <w:t>“ (toliau – aprašas) 4.4.4 papunkčiu, t. y. tiekėjas, dalyvaujantis pirkime, teikdamas paslaugas turi laikytis šių aplinkosauginių reikalavimų: Paslaugų teikimo metu susidariusios atliekos turi būti rūšiuojamos jų susidarymo vietoje.</w:t>
      </w:r>
    </w:p>
    <w:p w14:paraId="6A5E719A" w14:textId="77777777" w:rsidR="00EE4908" w:rsidRPr="00396788" w:rsidRDefault="00EE4908" w:rsidP="00EE4908">
      <w:pPr>
        <w:widowControl w:val="0"/>
        <w:suppressAutoHyphens/>
        <w:spacing w:line="240" w:lineRule="auto"/>
        <w:ind w:firstLine="567"/>
        <w:rPr>
          <w:rFonts w:cstheme="minorHAnsi"/>
          <w:lang w:eastAsia="ar-SA"/>
        </w:rPr>
      </w:pPr>
    </w:p>
    <w:p w14:paraId="44390799" w14:textId="77777777" w:rsidR="00EE4908" w:rsidRPr="00396788" w:rsidRDefault="00EE4908" w:rsidP="00EE4908">
      <w:pPr>
        <w:widowControl w:val="0"/>
        <w:suppressAutoHyphens/>
        <w:spacing w:line="240" w:lineRule="auto"/>
        <w:ind w:firstLine="540"/>
        <w:rPr>
          <w:rFonts w:eastAsia="Lucida Sans Unicode" w:cstheme="minorHAnsi"/>
          <w:lang w:eastAsia="ar-SA"/>
        </w:rPr>
      </w:pPr>
    </w:p>
    <w:p w14:paraId="5AE54C93"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V SKYRIUS</w:t>
      </w:r>
    </w:p>
    <w:p w14:paraId="29B794FF"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ŠALIŲ ATSAKOMYBĖ</w:t>
      </w:r>
    </w:p>
    <w:p w14:paraId="02DBBC34" w14:textId="77777777" w:rsidR="00EE4908" w:rsidRPr="00396788" w:rsidRDefault="00EE4908" w:rsidP="00EE4908">
      <w:pPr>
        <w:widowControl w:val="0"/>
        <w:suppressAutoHyphens/>
        <w:spacing w:line="240" w:lineRule="auto"/>
        <w:ind w:firstLine="567"/>
        <w:rPr>
          <w:rFonts w:eastAsia="Lucida Sans Unicode" w:cstheme="minorHAnsi"/>
          <w:b/>
          <w:lang w:eastAsia="ar-SA"/>
        </w:rPr>
      </w:pPr>
    </w:p>
    <w:p w14:paraId="42CFC7E5" w14:textId="77777777" w:rsidR="00EE4908" w:rsidRPr="00396788" w:rsidRDefault="00EE4908" w:rsidP="00EE4908">
      <w:pPr>
        <w:widowControl w:val="0"/>
        <w:suppressAutoHyphens/>
        <w:spacing w:line="240" w:lineRule="auto"/>
        <w:ind w:firstLine="567"/>
        <w:rPr>
          <w:rFonts w:eastAsia="Lucida Sans Unicode" w:cstheme="minorHAnsi"/>
          <w:b/>
          <w:lang w:eastAsia="ar-SA"/>
        </w:rPr>
      </w:pPr>
      <w:r w:rsidRPr="00396788">
        <w:rPr>
          <w:rFonts w:eastAsia="Lucida Sans Unicode" w:cstheme="minorHAnsi"/>
          <w:b/>
          <w:lang w:eastAsia="ar-SA"/>
        </w:rPr>
        <w:t>5.1. Užsakovo atsakomybė:</w:t>
      </w:r>
    </w:p>
    <w:p w14:paraId="38346E17"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5.1.1. nepagrįstai uždelsęs atsiskaityti už suteiktas Paslaugas Sutarties 3.2. punkte nurodytu terminu, moka Paslaugos teikėjui 0,03 proc. nesumokėtos kainos be PVM delspinigių  už kiekvieną uždelstą dieną;</w:t>
      </w:r>
    </w:p>
    <w:p w14:paraId="4E70474A"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5.1.2. nutraukęs Sutartį dėl nepateisinamos priežasties, ar Paslaugos teikėjui nutraukus Sutartį dėl Užsakovo kaltės, moka Paslaugos teikėjui 10 proc. nesuteiktų Paslaugų kainos be PVM dydžio baudą ir atlygina Paslaugos teikėjui su Sutarties nutraukimu susijusius nuostolius, tiek kiek jų nepadengia bauda;</w:t>
      </w:r>
    </w:p>
    <w:p w14:paraId="446BC10B"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5.1.3. delspinigių ir baudų sumokėjimas neatleidžia Užsakovo nuo įsipareigojimų vykdymo.</w:t>
      </w:r>
    </w:p>
    <w:p w14:paraId="74D990B2" w14:textId="77777777" w:rsidR="00EE4908" w:rsidRPr="00396788" w:rsidRDefault="00EE4908" w:rsidP="00EE4908">
      <w:pPr>
        <w:widowControl w:val="0"/>
        <w:suppressAutoHyphens/>
        <w:spacing w:line="240" w:lineRule="auto"/>
        <w:ind w:firstLine="567"/>
        <w:rPr>
          <w:rFonts w:eastAsia="Lucida Sans Unicode" w:cstheme="minorHAnsi"/>
          <w:b/>
          <w:lang w:eastAsia="ar-SA"/>
        </w:rPr>
      </w:pPr>
      <w:r w:rsidRPr="00396788">
        <w:rPr>
          <w:rFonts w:eastAsia="Lucida Sans Unicode" w:cstheme="minorHAnsi"/>
          <w:b/>
          <w:lang w:eastAsia="ar-SA"/>
        </w:rPr>
        <w:t>5.2. Paslaugų teikėjo atsakomybė:</w:t>
      </w:r>
    </w:p>
    <w:p w14:paraId="5990E45D"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5.2.1. nepagrįstai uždelsęs suteikti Paslaugas, moka Užsakovui 0,03 proc. uždelstų Paslaugų kainos be PVM delspinigių už kiekvieną uždelstą dieną ir atlygina dėl to Užsakovo patirtus nuostolius;</w:t>
      </w:r>
    </w:p>
    <w:p w14:paraId="2695AC9D"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5.2.2. nutraukęs Sutartį dėl nepateisinamos priežasties ar Užsakovui nutraukus Sutartį dėl Paslaugų teikėjo kaltės, moka Užsakovui 10 proc. nesuteiktų Paslaugų kainos be PVM dydžio baudą ir atlygina Užsakovui su Sutarties nutraukimu susijusius nuostolius, tiek kiek jų nepadengia bauda;</w:t>
      </w:r>
    </w:p>
    <w:p w14:paraId="570BBAEE"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5.2.3. delspinigių ir baudų sumokėjimas neatleidžia Paslaugų teikėjo nuo įsipareigojimų vykdymo;</w:t>
      </w:r>
    </w:p>
    <w:p w14:paraId="780F29A1" w14:textId="77777777" w:rsidR="00EE4908" w:rsidRPr="00396788" w:rsidRDefault="00EE4908" w:rsidP="00EE4908">
      <w:pPr>
        <w:widowControl w:val="0"/>
        <w:suppressAutoHyphens/>
        <w:spacing w:line="240" w:lineRule="auto"/>
        <w:ind w:firstLine="540"/>
        <w:rPr>
          <w:rFonts w:eastAsia="Lucida Sans Unicode" w:cstheme="minorHAnsi"/>
          <w:lang w:eastAsia="ar-SA"/>
        </w:rPr>
      </w:pPr>
      <w:r w:rsidRPr="00396788">
        <w:rPr>
          <w:rFonts w:eastAsia="Lucida Sans Unicode" w:cstheme="minorHAnsi"/>
          <w:lang w:eastAsia="ar-SA"/>
        </w:rPr>
        <w:t>5.2.4. Paslaugų teikėjas atsako už tinkamą Paslaugų kokybę ir jų atitiktį galiojančių norminių aktų reikalavimus.</w:t>
      </w:r>
    </w:p>
    <w:p w14:paraId="78BCF846" w14:textId="77777777" w:rsidR="00EE4908" w:rsidRPr="00396788" w:rsidRDefault="00EE4908" w:rsidP="00EE4908">
      <w:pPr>
        <w:widowControl w:val="0"/>
        <w:suppressAutoHyphens/>
        <w:spacing w:line="240" w:lineRule="auto"/>
        <w:ind w:firstLine="567"/>
        <w:rPr>
          <w:rFonts w:eastAsia="Times New Roman" w:cstheme="minorHAnsi"/>
        </w:rPr>
      </w:pPr>
      <w:r w:rsidRPr="00396788">
        <w:rPr>
          <w:rFonts w:eastAsia="Times New Roman" w:cstheme="minorHAnsi"/>
        </w:rPr>
        <w:t>5.2.5. Esminiu sutarties pažeidimu laikoma, kai per paskutinį mėnesį Paslaugų teikėjui už nekokybišką paslaugų teikimą skirtos baudos sudarė 400 Eur. Esminiais Sutarties pažeidimais taip pat laikomi Sutarties pažeidimai pagal Lietuvos Respublikos civilinio kodekso 6.217 str. nuostatas. Nustačius esminius Sutarties pažeidimus, Užsakovas turi teisę vienašališkai nutraukti Sutartį. Šiame punkte nustatytu atveju nutraukus Sutartį, Paslaugų teikėjas privalo sumokėti 10 proc. bendros Sutarties kainos, nurodytos Sutarties 2.1 punkte, be PVM dydžio baudą ir atlyginti Užsakovui dėl sutarties nutraukimo patirtus nuostolius kiek jų nepadengia bauda.</w:t>
      </w:r>
    </w:p>
    <w:p w14:paraId="048DA020" w14:textId="77777777" w:rsidR="00EE4908" w:rsidRPr="00396788" w:rsidRDefault="00EE4908" w:rsidP="00EE4908">
      <w:pPr>
        <w:widowControl w:val="0"/>
        <w:suppressAutoHyphens/>
        <w:spacing w:line="240" w:lineRule="auto"/>
        <w:ind w:firstLine="540"/>
        <w:rPr>
          <w:rFonts w:eastAsia="Lucida Sans Unicode" w:cstheme="minorHAnsi"/>
          <w:lang w:eastAsia="ar-SA"/>
        </w:rPr>
      </w:pPr>
    </w:p>
    <w:p w14:paraId="4844A77E" w14:textId="77777777" w:rsidR="00EE4908" w:rsidRPr="00396788" w:rsidRDefault="00EE4908" w:rsidP="00EE4908">
      <w:pPr>
        <w:widowControl w:val="0"/>
        <w:suppressAutoHyphens/>
        <w:spacing w:line="240" w:lineRule="auto"/>
        <w:ind w:firstLine="567"/>
        <w:jc w:val="center"/>
        <w:rPr>
          <w:rFonts w:eastAsia="Lucida Sans Unicode" w:cstheme="minorHAnsi"/>
          <w:b/>
          <w:lang w:eastAsia="ar-SA"/>
        </w:rPr>
      </w:pPr>
    </w:p>
    <w:p w14:paraId="0CDA6BA3"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VI SKYRIUS</w:t>
      </w:r>
    </w:p>
    <w:p w14:paraId="325FFE0B"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ŠALIŲ TEISĖS</w:t>
      </w:r>
    </w:p>
    <w:p w14:paraId="27A1BDD2" w14:textId="77777777" w:rsidR="00EE4908" w:rsidRPr="00396788" w:rsidRDefault="00EE4908" w:rsidP="00EE4908">
      <w:pPr>
        <w:widowControl w:val="0"/>
        <w:suppressAutoHyphens/>
        <w:spacing w:line="240" w:lineRule="auto"/>
        <w:rPr>
          <w:rFonts w:eastAsia="Lucida Sans Unicode" w:cstheme="minorHAnsi"/>
          <w:lang w:eastAsia="ar-SA"/>
        </w:rPr>
      </w:pPr>
    </w:p>
    <w:p w14:paraId="02FBE242"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 xml:space="preserve">6.1. Užsakovas turi teisę be Paslaugų teikėjo sutikimo išskaičiuoti iš pateiktos apmokėjimui sąskaitos faktūros susidariusius delspinigius ir baudas. </w:t>
      </w:r>
    </w:p>
    <w:p w14:paraId="14239D99" w14:textId="77777777" w:rsidR="00EE4908" w:rsidRPr="00396788" w:rsidRDefault="00EE4908" w:rsidP="00EE4908">
      <w:pPr>
        <w:widowControl w:val="0"/>
        <w:suppressAutoHyphens/>
        <w:spacing w:line="240" w:lineRule="auto"/>
        <w:ind w:firstLine="540"/>
        <w:rPr>
          <w:rFonts w:eastAsia="Lucida Sans Unicode" w:cstheme="minorHAnsi"/>
          <w:lang w:eastAsia="ar-SA"/>
        </w:rPr>
      </w:pPr>
      <w:r w:rsidRPr="00396788">
        <w:rPr>
          <w:rFonts w:eastAsia="Lucida Sans Unicode" w:cstheme="minorHAnsi"/>
          <w:lang w:eastAsia="ar-SA"/>
        </w:rPr>
        <w:t xml:space="preserve">6.2. Užsakovas turi teisę vienašališkai nutraukti Sutartį, jeigu Paslaugų teikėjas nevykdo savo įsipareigojimų arba vykdo juos kitomis sąlygomis negu buvo nurodęs savo pasiūlyme (Sutarties 2 priedas) prieš 30 kalendorinių dienų raštu pranešęs apie tai Paslaugų teikėjui. </w:t>
      </w:r>
    </w:p>
    <w:p w14:paraId="3561C316"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6.3. Nutraukus Sutartį pagal šios Sutarties 6.2. punktą, Paslaugos teikėjas atlygina Užsakovui su Sutarties nutraukimu susijusius nuostolius.</w:t>
      </w:r>
    </w:p>
    <w:p w14:paraId="0285FEEF"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6.4. Jei Užsakovas nevykdo savo sutartinių įsipareigojimų, Paslaugų teikėjas gali vienašališkai nutraukti Sutartį prieš 30 kalendorinių dienų raštu pranešęs apie tai Užsakovui.</w:t>
      </w:r>
    </w:p>
    <w:p w14:paraId="6991C56D"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6.5. Nutraukus Sutartį pagal šios Sutarties 6.4. punktą, Užsakovas apmoka Paslaugų teikėjui už jo faktiškai ir tinkamai iki Sutarties nutraukimo suteiktas Paslaugas.</w:t>
      </w:r>
    </w:p>
    <w:p w14:paraId="184FE60E"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6.6. Sutarties Šalis, negalinti vykdyti Sutarties įsipareigojimų, per 5 darbo dienas privalo pranešti apie tai kitai Šaliai.</w:t>
      </w:r>
    </w:p>
    <w:p w14:paraId="4C397071" w14:textId="77777777" w:rsidR="00EE4908" w:rsidRPr="00396788" w:rsidRDefault="00EE4908" w:rsidP="00EE4908">
      <w:pPr>
        <w:widowControl w:val="0"/>
        <w:suppressAutoHyphens/>
        <w:spacing w:line="240" w:lineRule="auto"/>
        <w:ind w:firstLine="567"/>
        <w:rPr>
          <w:rFonts w:eastAsia="Lucida Sans Unicode" w:cstheme="minorHAnsi"/>
          <w:color w:val="FF0000"/>
          <w:lang w:eastAsia="ar-SA"/>
        </w:rPr>
      </w:pPr>
      <w:r w:rsidRPr="00396788">
        <w:rPr>
          <w:rFonts w:eastAsia="Lucida Sans Unicode" w:cstheme="minorHAnsi"/>
          <w:lang w:eastAsia="ar-SA"/>
        </w:rPr>
        <w:t>6.7. Sutartis gali būti nutraukta abipusių šalių sutarimu (kai Paslaugų teikėjas nepadaręs esminio Sutarties pažeidimo). Šalių susitarimas dėl Sutarties vykdymo sustabdymo įforminamas raštu dvišaliu susitarimu.</w:t>
      </w:r>
    </w:p>
    <w:p w14:paraId="529B7238" w14:textId="77777777" w:rsidR="00EE4908" w:rsidRPr="00396788" w:rsidRDefault="00EE4908" w:rsidP="00EE4908">
      <w:pPr>
        <w:widowControl w:val="0"/>
        <w:suppressAutoHyphens/>
        <w:spacing w:line="240" w:lineRule="auto"/>
        <w:jc w:val="center"/>
        <w:rPr>
          <w:rFonts w:eastAsia="Lucida Sans Unicode" w:cstheme="minorHAnsi"/>
          <w:b/>
          <w:lang w:eastAsia="ar-SA"/>
        </w:rPr>
      </w:pPr>
    </w:p>
    <w:p w14:paraId="3079C003"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VII SKYRIUS</w:t>
      </w:r>
    </w:p>
    <w:p w14:paraId="49C7FB9F"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SUTARTIES GALIOJIMO, PAKEITIMO IR NUTRAUKIMO SĄLYGOS</w:t>
      </w:r>
    </w:p>
    <w:p w14:paraId="180CD603" w14:textId="77777777" w:rsidR="00EE4908" w:rsidRPr="00396788" w:rsidRDefault="00EE4908" w:rsidP="00EE4908">
      <w:pPr>
        <w:widowControl w:val="0"/>
        <w:suppressAutoHyphens/>
        <w:spacing w:line="240" w:lineRule="auto"/>
        <w:rPr>
          <w:rFonts w:eastAsia="Lucida Sans Unicode" w:cstheme="minorHAnsi"/>
          <w:b/>
          <w:lang w:eastAsia="ar-SA"/>
        </w:rPr>
      </w:pPr>
    </w:p>
    <w:p w14:paraId="3F7ADD00"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 xml:space="preserve">7.1. Sutartis įsigalioja Šalims ją pasirašius ir galioja iki visiško sutartinių įsipareigojimų įvykdymo. </w:t>
      </w:r>
      <w:r w:rsidRPr="00396788">
        <w:rPr>
          <w:rFonts w:eastAsia="Times New Roman" w:cstheme="minorHAnsi"/>
        </w:rPr>
        <w:t>Paslaugos teikiamos 36 mėnesius nuo 2025-02-01.</w:t>
      </w:r>
    </w:p>
    <w:p w14:paraId="677D0D68"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7.2.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437848C4"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7.3. Ginčus dėl Sutarties vykdymo Šalys sprendžia derybose, tarpusavio konsultacijose. Jeigu Šalims ginčo išspręsti nepavyksta, derybų būdu per 20 (dvidešimt) kalendorinių dienų, bet kokie ginčai, nesutarimai ar reikalavimai, kylantys iš Sutarties ar susiję su ja, jos pažeidimu, nutraukimu ar galiojimu, neišspręsti Sutarties Šalių susitarimu, sprendžiami Lietuvos Respublikos civilinio proceso kodekso nustatyta tvarka teisme.</w:t>
      </w:r>
    </w:p>
    <w:p w14:paraId="788C55F3"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7.4. Šalys atleidžiamos nuo dalinės ar visiškos atsakomybės už savo įsipareigojimų pagal Sutartį netinkamą ar visišką nevykdymą, jei tai buvo padaryta dėl nenugalimos jėgos veikimo.</w:t>
      </w:r>
    </w:p>
    <w:p w14:paraId="3ACA47CF"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7.5. Šalių susitarimas dėl Sutarties vykdymo sustabdymo ar nutraukimo įforminimas raštu dvišaliu susitarimu.</w:t>
      </w:r>
    </w:p>
    <w:p w14:paraId="7D31A5D7" w14:textId="77777777" w:rsidR="00EE4908" w:rsidRPr="00396788" w:rsidRDefault="00EE4908" w:rsidP="00EE4908">
      <w:pPr>
        <w:widowControl w:val="0"/>
        <w:suppressAutoHyphens/>
        <w:spacing w:line="240" w:lineRule="auto"/>
        <w:ind w:firstLine="540"/>
        <w:rPr>
          <w:rFonts w:eastAsia="Lucida Sans Unicode" w:cstheme="minorHAnsi"/>
          <w:bCs/>
        </w:rPr>
      </w:pPr>
      <w:r w:rsidRPr="00396788">
        <w:rPr>
          <w:rFonts w:eastAsia="Lucida Sans Unicode" w:cstheme="minorHAnsi"/>
          <w:lang w:eastAsia="ar-SA"/>
        </w:rPr>
        <w:t xml:space="preserve">7.6. </w:t>
      </w:r>
      <w:r w:rsidRPr="00396788">
        <w:rPr>
          <w:rFonts w:eastAsia="Lucida Sans Unicode" w:cstheme="minorHAnsi"/>
          <w:bCs/>
        </w:rPr>
        <w:t>Užsakovas turi teisę vienašališkai nutraukti sutartį, kai Paslaugų teikėjui yra iškelta bankroto ar restruktūrizavimo byla ir surinktų duomenų visuma sudaro prielaidą, kad Paslaugų teikėjas nebus pajėgus įvykdyti sutartį laiku ar darbai gali būti atlikti nekokybiškai, ar gali būti sunkiau išieškoti nuostolius, atsiradusius dėl sutarties pažeidimo.</w:t>
      </w:r>
    </w:p>
    <w:p w14:paraId="74B41A8B" w14:textId="77777777" w:rsidR="00EE4908" w:rsidRPr="00396788" w:rsidRDefault="00EE4908" w:rsidP="00EE4908">
      <w:pPr>
        <w:widowControl w:val="0"/>
        <w:suppressAutoHyphens/>
        <w:spacing w:line="240" w:lineRule="auto"/>
        <w:ind w:firstLine="540"/>
        <w:rPr>
          <w:rFonts w:eastAsia="Lucida Sans Unicode" w:cstheme="minorHAnsi"/>
          <w:bCs/>
        </w:rPr>
      </w:pPr>
      <w:r w:rsidRPr="00396788">
        <w:rPr>
          <w:rFonts w:eastAsia="Lucida Sans Unicode" w:cstheme="minorHAnsi"/>
          <w:bCs/>
        </w:rPr>
        <w:t>7.7. Užsakovas, nesant Paslaugų teikėjo kaltės, vadovaudamasis LR civilinio kodekso 6.721 str. 1 d. turi teisę vienašališkai nutraukti Sutartį įspėjęs apie tai Paslaugų teikėją ne vėliau kaip prieš 30 (trisdešimt) kalendorinių dienų, nepaisydamas to, kad Paslaugų teikėjas jau pradėjo ją vykdyti. Šiuo atveju Užsakovas privalo sumokėti Paslaugų teikėjui už iki Sutarties nutraukimo suteiktas Paslaugas.</w:t>
      </w:r>
    </w:p>
    <w:p w14:paraId="3C6B4700" w14:textId="77777777" w:rsidR="00EE4908" w:rsidRPr="00396788" w:rsidRDefault="00EE4908" w:rsidP="00EE4908">
      <w:pPr>
        <w:widowControl w:val="0"/>
        <w:suppressAutoHyphens/>
        <w:spacing w:line="240" w:lineRule="auto"/>
        <w:ind w:firstLine="540"/>
        <w:rPr>
          <w:rFonts w:eastAsia="Lucida Sans Unicode" w:cstheme="minorHAnsi"/>
          <w:bCs/>
        </w:rPr>
      </w:pPr>
      <w:r w:rsidRPr="00396788">
        <w:rPr>
          <w:rFonts w:eastAsia="Lucida Sans Unicode" w:cstheme="minorHAnsi"/>
          <w:bCs/>
        </w:rPr>
        <w:t>7.8. Paslaugų teikėjas, nesant Užsakovo kaltės, vadovaudamasis LR civilinio kodekso 6.721 str. 2 d. turi teisę vienašališkai nutraukti Sutartį tik dėl svarbių priežasčių, įspėjęs apie tai Užsakovą ne vėliau kaip prieš 30 (trisdešimt) kalendorinių dienų.</w:t>
      </w:r>
    </w:p>
    <w:p w14:paraId="7A8F9241" w14:textId="77777777" w:rsidR="00EE4908" w:rsidRPr="00396788" w:rsidRDefault="00EE4908" w:rsidP="00EE4908">
      <w:pPr>
        <w:widowControl w:val="0"/>
        <w:suppressAutoHyphens/>
        <w:spacing w:line="240" w:lineRule="auto"/>
        <w:ind w:firstLine="540"/>
        <w:rPr>
          <w:rFonts w:eastAsia="Lucida Sans Unicode" w:cstheme="minorHAnsi"/>
          <w:bCs/>
        </w:rPr>
      </w:pPr>
      <w:r w:rsidRPr="00396788">
        <w:rPr>
          <w:rFonts w:eastAsia="Lucida Sans Unicode" w:cstheme="minorHAnsi"/>
          <w:bCs/>
        </w:rPr>
        <w:t xml:space="preserve">7.9. </w:t>
      </w:r>
      <w:r w:rsidRPr="00396788">
        <w:rPr>
          <w:rFonts w:cstheme="minorHAnsi"/>
        </w:rPr>
        <w:t>Užsakovas gali vienašališkai nutraukti Sutartį, ar sutartį, kuria keičiama ši Sutartis, Lietuvos Respublikos Viešųjų pirkimų įstatymo 90 straipsnyje nurodytais atvejais ir tvarka.</w:t>
      </w:r>
    </w:p>
    <w:p w14:paraId="70EABDD9" w14:textId="77777777" w:rsidR="00EE4908" w:rsidRPr="00396788" w:rsidRDefault="00EE4908" w:rsidP="00EE4908">
      <w:pPr>
        <w:widowControl w:val="0"/>
        <w:suppressAutoHyphens/>
        <w:spacing w:line="240" w:lineRule="auto"/>
        <w:ind w:firstLine="567"/>
        <w:jc w:val="center"/>
        <w:rPr>
          <w:rFonts w:eastAsia="Lucida Sans Unicode" w:cstheme="minorHAnsi"/>
          <w:b/>
          <w:lang w:eastAsia="ar-SA"/>
        </w:rPr>
      </w:pPr>
    </w:p>
    <w:p w14:paraId="78821FF2"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VIII SKYRIUS</w:t>
      </w:r>
    </w:p>
    <w:p w14:paraId="33107955" w14:textId="77777777" w:rsidR="00EE4908" w:rsidRPr="00396788" w:rsidRDefault="00EE4908" w:rsidP="00EE4908">
      <w:pPr>
        <w:widowControl w:val="0"/>
        <w:suppressAutoHyphens/>
        <w:spacing w:line="240" w:lineRule="auto"/>
        <w:jc w:val="center"/>
        <w:rPr>
          <w:rFonts w:eastAsia="Lucida Sans Unicode" w:cstheme="minorHAnsi"/>
          <w:b/>
          <w:lang w:eastAsia="ar-SA"/>
        </w:rPr>
      </w:pPr>
      <w:r w:rsidRPr="00396788">
        <w:rPr>
          <w:rFonts w:eastAsia="Lucida Sans Unicode" w:cstheme="minorHAnsi"/>
          <w:b/>
          <w:lang w:eastAsia="ar-SA"/>
        </w:rPr>
        <w:t>KITOS SUTARTIES SĄLYGOS</w:t>
      </w:r>
      <w:bookmarkStart w:id="40" w:name="_Hlk507425816"/>
    </w:p>
    <w:p w14:paraId="1A0B7372" w14:textId="77777777" w:rsidR="00EE4908" w:rsidRPr="00396788" w:rsidRDefault="00EE4908" w:rsidP="00EE4908">
      <w:pPr>
        <w:widowControl w:val="0"/>
        <w:suppressAutoHyphens/>
        <w:spacing w:line="240" w:lineRule="auto"/>
        <w:ind w:firstLine="567"/>
        <w:jc w:val="center"/>
        <w:rPr>
          <w:rFonts w:eastAsia="Lucida Sans Unicode" w:cstheme="minorHAnsi"/>
          <w:b/>
          <w:lang w:eastAsia="ar-SA"/>
        </w:rPr>
      </w:pPr>
    </w:p>
    <w:p w14:paraId="44588D6B" w14:textId="77777777" w:rsidR="00EE4908" w:rsidRPr="00396788" w:rsidRDefault="00EE4908" w:rsidP="00EE4908">
      <w:pPr>
        <w:spacing w:line="240" w:lineRule="auto"/>
        <w:ind w:firstLine="567"/>
        <w:rPr>
          <w:rFonts w:cstheme="minorHAnsi"/>
          <w:i/>
        </w:rPr>
      </w:pPr>
      <w:r w:rsidRPr="00396788">
        <w:rPr>
          <w:rFonts w:eastAsia="Lucida Sans Unicode" w:cstheme="minorHAnsi"/>
          <w:lang w:eastAsia="ar-SA"/>
        </w:rPr>
        <w:t xml:space="preserve">8.1. </w:t>
      </w:r>
      <w:r w:rsidRPr="00396788">
        <w:rPr>
          <w:rFonts w:cstheme="minorHAnsi"/>
        </w:rPr>
        <w:t xml:space="preserve">Jeigu bus pasitelkiami ūkio subjektai ir/ar subteikėjai, nurodyti </w:t>
      </w:r>
      <w:r w:rsidRPr="00396788">
        <w:rPr>
          <w:rFonts w:cstheme="minorHAnsi"/>
          <w:u w:val="single"/>
        </w:rPr>
        <w:t>_____.</w:t>
      </w:r>
    </w:p>
    <w:p w14:paraId="143613C5" w14:textId="77777777" w:rsidR="00EE4908" w:rsidRPr="00396788" w:rsidRDefault="00EE4908" w:rsidP="00EE4908">
      <w:pPr>
        <w:spacing w:line="240" w:lineRule="auto"/>
        <w:ind w:firstLine="567"/>
        <w:rPr>
          <w:rFonts w:cstheme="minorHAnsi"/>
          <w:i/>
        </w:rPr>
      </w:pPr>
      <w:r w:rsidRPr="00396788">
        <w:rPr>
          <w:rFonts w:cstheme="minorHAnsi"/>
          <w:i/>
        </w:rPr>
        <w:lastRenderedPageBreak/>
        <w:t xml:space="preserve">                                         (įrašyti pavadinimą, kontaktinius duomenis ir jų atstovus)</w:t>
      </w:r>
    </w:p>
    <w:bookmarkEnd w:id="40"/>
    <w:p w14:paraId="79A1347F" w14:textId="77777777" w:rsidR="00EE4908" w:rsidRPr="00396788" w:rsidRDefault="00EE4908" w:rsidP="00EE4908">
      <w:pPr>
        <w:widowControl w:val="0"/>
        <w:suppressAutoHyphens/>
        <w:spacing w:line="240" w:lineRule="auto"/>
        <w:ind w:firstLine="567"/>
        <w:contextualSpacing/>
        <w:rPr>
          <w:rFonts w:cstheme="minorHAnsi"/>
        </w:rPr>
      </w:pPr>
      <w:r w:rsidRPr="00396788">
        <w:rPr>
          <w:rFonts w:cstheme="minorHAnsi"/>
        </w:rPr>
        <w:t>Sudarius Sutartį, tačiau ne vėliau negu Sutartis pradedama vykdyti, Paslaugų teikėjas įsipareigoja Užsakovui pranešti tuo metu žinomų ūkio subjektų ir/ar subtiekėjų pavadinimus, kontaktinius duomenis ir jų atstovus. Užsakovas taip pat reikalauja, kad Paslaugų teikėjas informuotų apie šios informacijos pasikeitimus visu Sutarties vykdymo laikotarpiu.</w:t>
      </w:r>
    </w:p>
    <w:p w14:paraId="3867D45D" w14:textId="77777777" w:rsidR="00EE4908" w:rsidRPr="00396788" w:rsidRDefault="00EE4908" w:rsidP="00EE4908">
      <w:pPr>
        <w:widowControl w:val="0"/>
        <w:suppressAutoHyphens/>
        <w:spacing w:line="240" w:lineRule="auto"/>
        <w:ind w:firstLine="567"/>
        <w:contextualSpacing/>
        <w:rPr>
          <w:rFonts w:eastAsia="Lucida Sans Unicode" w:cstheme="minorHAnsi"/>
          <w:lang w:eastAsia="ar-SA"/>
        </w:rPr>
      </w:pPr>
      <w:r w:rsidRPr="00396788">
        <w:rPr>
          <w:rFonts w:eastAsia="Lucida Sans Unicode" w:cstheme="minorHAnsi"/>
          <w:lang w:eastAsia="ar-SA"/>
        </w:rPr>
        <w:t>8.2. Vykdydamos šią Sutartį Šalys vadovaujasi Lietuvos Respublikos įstatymais, pirkimo dokumentais, kitais normatyviniais aktais ir šios Sutarties sąlygomis.</w:t>
      </w:r>
    </w:p>
    <w:p w14:paraId="024AC0BE"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8.3. Paslaugų teikėjas, pasirašydamas šią Sutartį, patvirtina, kad yra tinkamai susipažinęs su Užsakovo pirkimo dokumentais, įskaitant techninę specifikaciją (Sutarties 1 priedas), sutinka su Užsakovo pirkimo dokumentuose, įskaitant techninėje specifikacijoje, nustatytomis sąlygomis ir reikalavimais bei įsipareigoja juos tinkamai vykdyti šioje Sutartyje nustatyta tvarka.</w:t>
      </w:r>
    </w:p>
    <w:p w14:paraId="08D0DB0B" w14:textId="77777777" w:rsidR="00EE4908" w:rsidRPr="00396788" w:rsidRDefault="00EE4908" w:rsidP="00EE4908">
      <w:pPr>
        <w:widowControl w:val="0"/>
        <w:suppressAutoHyphens/>
        <w:spacing w:line="240" w:lineRule="auto"/>
        <w:ind w:firstLine="567"/>
        <w:rPr>
          <w:rFonts w:eastAsia="Lucida Sans Unicode" w:cstheme="minorHAnsi"/>
          <w:lang w:eastAsia="ar-SA"/>
        </w:rPr>
      </w:pPr>
      <w:r w:rsidRPr="00396788">
        <w:rPr>
          <w:rFonts w:eastAsia="Lucida Sans Unicode" w:cstheme="minorHAnsi"/>
          <w:lang w:eastAsia="ar-SA"/>
        </w:rPr>
        <w:t>8.4. Šalys, vykdydamas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4F6FFA4E" w14:textId="77777777" w:rsidR="00EE4908" w:rsidRPr="00396788" w:rsidRDefault="00EE4908" w:rsidP="00EE4908">
      <w:pPr>
        <w:ind w:firstLine="539"/>
        <w:rPr>
          <w:rFonts w:eastAsia="Times New Roman" w:cstheme="minorHAnsi"/>
          <w:lang w:eastAsia="ar-SA"/>
        </w:rPr>
      </w:pPr>
      <w:r w:rsidRPr="00396788">
        <w:rPr>
          <w:rFonts w:eastAsia="Times New Roman" w:cstheme="minorHAnsi"/>
          <w:lang w:eastAsia="ar-SA"/>
        </w:rPr>
        <w:t xml:space="preserve">8.5. Už Sutarties vykdymą atsakingas Algirdas </w:t>
      </w:r>
      <w:proofErr w:type="spellStart"/>
      <w:r w:rsidRPr="00396788">
        <w:rPr>
          <w:rFonts w:eastAsia="Times New Roman" w:cstheme="minorHAnsi"/>
          <w:lang w:eastAsia="ar-SA"/>
        </w:rPr>
        <w:t>Krivičius</w:t>
      </w:r>
      <w:proofErr w:type="spellEnd"/>
      <w:r w:rsidRPr="00396788">
        <w:rPr>
          <w:rFonts w:eastAsia="Times New Roman" w:cstheme="minorHAnsi"/>
          <w:lang w:eastAsia="ar-SA"/>
        </w:rPr>
        <w:t xml:space="preserve">, Kėdainių miesto seniūnijos seniūno pavaduotojas, tel. +37068665347, el. paštas – </w:t>
      </w:r>
      <w:hyperlink r:id="rId17" w:history="1">
        <w:r w:rsidRPr="00396788">
          <w:rPr>
            <w:rStyle w:val="Hipersaitas"/>
            <w:rFonts w:eastAsia="Times New Roman" w:cstheme="minorHAnsi"/>
            <w:color w:val="000000" w:themeColor="text1"/>
            <w:lang w:eastAsia="ar-SA"/>
          </w:rPr>
          <w:t>algirdas.krivicius@kedainiai.lt</w:t>
        </w:r>
      </w:hyperlink>
      <w:r w:rsidRPr="00396788">
        <w:rPr>
          <w:rFonts w:eastAsia="Times New Roman" w:cstheme="minorHAnsi"/>
          <w:color w:val="000000" w:themeColor="text1"/>
          <w:lang w:eastAsia="ar-SA"/>
        </w:rPr>
        <w:t>.</w:t>
      </w:r>
    </w:p>
    <w:p w14:paraId="15E273D9" w14:textId="77777777" w:rsidR="00EE4908" w:rsidRPr="00396788" w:rsidRDefault="00EE4908" w:rsidP="00EE4908">
      <w:pPr>
        <w:spacing w:line="240" w:lineRule="auto"/>
        <w:ind w:firstLine="567"/>
        <w:rPr>
          <w:rFonts w:eastAsia="Calibri" w:cstheme="minorHAnsi"/>
        </w:rPr>
      </w:pPr>
      <w:r w:rsidRPr="00396788">
        <w:rPr>
          <w:rFonts w:eastAsia="Calibri" w:cstheme="minorHAnsi"/>
        </w:rPr>
        <w:t>8.6. Paslaugų teikėjo atstovas – ____,</w:t>
      </w:r>
      <w:proofErr w:type="spellStart"/>
      <w:r w:rsidRPr="00396788">
        <w:rPr>
          <w:rFonts w:eastAsia="Calibri" w:cstheme="minorHAnsi"/>
        </w:rPr>
        <w:t>tel</w:t>
      </w:r>
      <w:proofErr w:type="spellEnd"/>
      <w:r w:rsidRPr="00396788">
        <w:rPr>
          <w:rFonts w:eastAsia="Calibri" w:cstheme="minorHAnsi"/>
        </w:rPr>
        <w:t>.___,el. paštas –___.</w:t>
      </w:r>
    </w:p>
    <w:p w14:paraId="2B82F724" w14:textId="77777777" w:rsidR="00EE4908" w:rsidRPr="00396788" w:rsidRDefault="00EE4908" w:rsidP="00EE4908">
      <w:pPr>
        <w:widowControl w:val="0"/>
        <w:suppressAutoHyphens/>
        <w:spacing w:line="240" w:lineRule="auto"/>
        <w:ind w:firstLine="567"/>
        <w:rPr>
          <w:rFonts w:eastAsia="Times New Roman" w:cstheme="minorHAnsi"/>
          <w:lang w:eastAsia="ar-SA"/>
        </w:rPr>
      </w:pPr>
      <w:r w:rsidRPr="00396788">
        <w:rPr>
          <w:rFonts w:eastAsia="Times New Roman" w:cstheme="minorHAnsi"/>
          <w:lang w:eastAsia="ar-SA"/>
        </w:rPr>
        <w:t>8.7. Sutartis sudaryta dviem egzemplioriais, kurių kiekvienas pasirašytas abiejų Šalių ir turi vienodą juridinę galią.</w:t>
      </w:r>
    </w:p>
    <w:p w14:paraId="5A4FF977" w14:textId="77777777" w:rsidR="00EE4908" w:rsidRPr="00396788" w:rsidRDefault="00EE4908" w:rsidP="00EE4908">
      <w:pPr>
        <w:spacing w:line="240" w:lineRule="auto"/>
        <w:ind w:firstLine="539"/>
        <w:rPr>
          <w:rFonts w:eastAsia="Times New Roman" w:cstheme="minorHAnsi"/>
          <w:lang w:eastAsia="ar-SA"/>
        </w:rPr>
      </w:pPr>
      <w:r w:rsidRPr="00396788">
        <w:rPr>
          <w:rFonts w:eastAsia="Times New Roman" w:cstheme="minorHAnsi"/>
          <w:lang w:eastAsia="ar-SA"/>
        </w:rPr>
        <w:t xml:space="preserve">8.8. Sutarties priedai: </w:t>
      </w:r>
    </w:p>
    <w:p w14:paraId="49223ED2" w14:textId="77777777" w:rsidR="00EE4908" w:rsidRPr="00396788" w:rsidRDefault="00EE4908" w:rsidP="00EE4908">
      <w:pPr>
        <w:spacing w:line="240" w:lineRule="auto"/>
        <w:ind w:firstLine="539"/>
        <w:rPr>
          <w:rFonts w:eastAsia="Lucida Sans Unicode" w:cstheme="minorHAnsi"/>
          <w:lang w:eastAsia="ar-SA"/>
        </w:rPr>
      </w:pPr>
      <w:r w:rsidRPr="00396788">
        <w:rPr>
          <w:rFonts w:eastAsia="Times New Roman" w:cstheme="minorHAnsi"/>
          <w:lang w:eastAsia="ar-SA"/>
        </w:rPr>
        <w:t>8.8.1. Sutarties 1 priedas - T</w:t>
      </w:r>
      <w:r w:rsidRPr="00396788">
        <w:rPr>
          <w:rFonts w:eastAsia="Lucida Sans Unicode" w:cstheme="minorHAnsi"/>
          <w:lang w:eastAsia="ar-SA"/>
        </w:rPr>
        <w:t>echninė specifikacija, 2 lapai;</w:t>
      </w:r>
    </w:p>
    <w:p w14:paraId="41D0CA0B" w14:textId="77777777" w:rsidR="00EE4908" w:rsidRPr="00396788" w:rsidRDefault="00EE4908" w:rsidP="00EE4908">
      <w:pPr>
        <w:spacing w:line="240" w:lineRule="auto"/>
        <w:ind w:firstLine="539"/>
        <w:rPr>
          <w:rFonts w:eastAsia="Lucida Sans Unicode" w:cstheme="minorHAnsi"/>
          <w:lang w:eastAsia="ar-SA"/>
        </w:rPr>
      </w:pPr>
      <w:r w:rsidRPr="00396788">
        <w:rPr>
          <w:rFonts w:eastAsia="Lucida Sans Unicode" w:cstheme="minorHAnsi"/>
          <w:lang w:eastAsia="ar-SA"/>
        </w:rPr>
        <w:t xml:space="preserve">8.8.2. Sutarties 2 priedas – Pasiūlymas, dėl viešųjų tualetų priežiūros paslaugų </w:t>
      </w:r>
      <w:proofErr w:type="spellStart"/>
      <w:r w:rsidRPr="00396788">
        <w:rPr>
          <w:rFonts w:eastAsia="Lucida Sans Unicode" w:cstheme="minorHAnsi"/>
          <w:lang w:eastAsia="ar-SA"/>
        </w:rPr>
        <w:t>pirkimo,___lapai</w:t>
      </w:r>
      <w:proofErr w:type="spellEnd"/>
      <w:r w:rsidRPr="00396788">
        <w:rPr>
          <w:rFonts w:eastAsia="Lucida Sans Unicode" w:cstheme="minorHAnsi"/>
          <w:lang w:eastAsia="ar-SA"/>
        </w:rPr>
        <w:t>.</w:t>
      </w:r>
    </w:p>
    <w:p w14:paraId="01E3D3FA" w14:textId="77777777" w:rsidR="00EE4908" w:rsidRPr="00396788" w:rsidRDefault="00EE4908" w:rsidP="00EE4908">
      <w:pPr>
        <w:widowControl w:val="0"/>
        <w:suppressAutoHyphens/>
        <w:spacing w:line="240" w:lineRule="auto"/>
        <w:rPr>
          <w:rFonts w:eastAsia="Lucida Sans Unicode" w:cstheme="minorHAnsi"/>
          <w:b/>
          <w:color w:val="000000"/>
          <w:lang w:bidi="en-US"/>
        </w:rPr>
      </w:pPr>
    </w:p>
    <w:p w14:paraId="1C47D858" w14:textId="77777777" w:rsidR="00EE4908" w:rsidRPr="00396788" w:rsidRDefault="00EE4908" w:rsidP="00EE4908">
      <w:pPr>
        <w:widowControl w:val="0"/>
        <w:suppressAutoHyphens/>
        <w:spacing w:line="240" w:lineRule="auto"/>
        <w:jc w:val="center"/>
        <w:rPr>
          <w:rFonts w:eastAsia="Lucida Sans Unicode" w:cstheme="minorHAnsi"/>
          <w:b/>
          <w:color w:val="000000"/>
          <w:lang w:bidi="en-US"/>
        </w:rPr>
      </w:pPr>
    </w:p>
    <w:p w14:paraId="0B435621" w14:textId="77777777" w:rsidR="00EE4908" w:rsidRPr="00396788" w:rsidRDefault="00EE4908" w:rsidP="00EE4908">
      <w:pPr>
        <w:widowControl w:val="0"/>
        <w:suppressAutoHyphens/>
        <w:spacing w:line="240" w:lineRule="auto"/>
        <w:jc w:val="center"/>
        <w:rPr>
          <w:rFonts w:eastAsia="Lucida Sans Unicode" w:cstheme="minorHAnsi"/>
          <w:b/>
          <w:color w:val="000000"/>
          <w:lang w:bidi="en-US"/>
        </w:rPr>
      </w:pPr>
      <w:r w:rsidRPr="00396788">
        <w:rPr>
          <w:rFonts w:eastAsia="Lucida Sans Unicode" w:cstheme="minorHAnsi"/>
          <w:b/>
          <w:color w:val="000000"/>
          <w:lang w:bidi="en-US"/>
        </w:rPr>
        <w:t>IX SKYRIUS</w:t>
      </w:r>
    </w:p>
    <w:p w14:paraId="314BF646" w14:textId="77777777" w:rsidR="00EE4908" w:rsidRPr="00396788" w:rsidRDefault="00EE4908" w:rsidP="00EE4908">
      <w:pPr>
        <w:widowControl w:val="0"/>
        <w:suppressAutoHyphens/>
        <w:spacing w:line="240" w:lineRule="auto"/>
        <w:jc w:val="center"/>
        <w:rPr>
          <w:rFonts w:eastAsia="Lucida Sans Unicode" w:cstheme="minorHAnsi"/>
          <w:b/>
          <w:bCs/>
          <w:caps/>
          <w:color w:val="0070C0"/>
          <w:lang w:eastAsia="ar-SA"/>
        </w:rPr>
      </w:pPr>
      <w:r w:rsidRPr="00396788">
        <w:rPr>
          <w:rFonts w:eastAsia="Lucida Sans Unicode" w:cstheme="minorHAnsi"/>
          <w:b/>
          <w:bCs/>
          <w:caps/>
          <w:lang w:eastAsia="ar-SA"/>
        </w:rPr>
        <w:t>šalių rekvizitai ir parašai</w:t>
      </w:r>
    </w:p>
    <w:p w14:paraId="4A339D71" w14:textId="77777777" w:rsidR="00EE4908" w:rsidRPr="00396788" w:rsidRDefault="00EE4908" w:rsidP="00EE4908">
      <w:pPr>
        <w:widowControl w:val="0"/>
        <w:suppressAutoHyphens/>
        <w:spacing w:line="240" w:lineRule="auto"/>
        <w:jc w:val="center"/>
        <w:rPr>
          <w:rFonts w:eastAsia="Lucida Sans Unicode" w:cstheme="minorHAnsi"/>
          <w:b/>
          <w:bCs/>
          <w:caps/>
          <w:lang w:eastAsia="ar-SA"/>
        </w:rPr>
      </w:pPr>
    </w:p>
    <w:p w14:paraId="392BD2DD" w14:textId="77777777" w:rsidR="00EE4908" w:rsidRPr="00396788" w:rsidRDefault="00EE4908" w:rsidP="00EE4908">
      <w:pPr>
        <w:widowControl w:val="0"/>
        <w:suppressAutoHyphens/>
        <w:spacing w:line="240" w:lineRule="auto"/>
        <w:ind w:firstLine="567"/>
        <w:rPr>
          <w:rFonts w:eastAsia="Lucida Sans Unicode" w:cstheme="minorHAnsi"/>
          <w:color w:val="000000"/>
          <w:lang w:eastAsia="ar-SA"/>
        </w:rPr>
      </w:pPr>
    </w:p>
    <w:p w14:paraId="614547D1" w14:textId="77777777" w:rsidR="00EE4908" w:rsidRPr="00396788" w:rsidRDefault="00EE4908" w:rsidP="00EE4908">
      <w:pPr>
        <w:widowControl w:val="0"/>
        <w:suppressAutoHyphens/>
        <w:spacing w:line="240" w:lineRule="auto"/>
        <w:rPr>
          <w:rFonts w:eastAsia="Lucida Sans Unicode" w:cstheme="minorHAnsi"/>
          <w:b/>
          <w:lang w:eastAsia="ar-SA"/>
        </w:rPr>
      </w:pPr>
      <w:r w:rsidRPr="00396788">
        <w:rPr>
          <w:rFonts w:eastAsia="Lucida Sans Unicode" w:cstheme="minorHAnsi"/>
          <w:b/>
          <w:lang w:eastAsia="ar-SA"/>
        </w:rPr>
        <w:t>Užsakovas:</w:t>
      </w:r>
      <w:r w:rsidRPr="00396788">
        <w:rPr>
          <w:rFonts w:eastAsia="Lucida Sans Unicode" w:cstheme="minorHAnsi"/>
          <w:b/>
          <w:lang w:eastAsia="ar-SA"/>
        </w:rPr>
        <w:tab/>
        <w:t xml:space="preserve">                                                             Paslaugų teikėjas:</w:t>
      </w:r>
    </w:p>
    <w:tbl>
      <w:tblPr>
        <w:tblW w:w="10422" w:type="dxa"/>
        <w:tblLayout w:type="fixed"/>
        <w:tblLook w:val="04A0" w:firstRow="1" w:lastRow="0" w:firstColumn="1" w:lastColumn="0" w:noHBand="0" w:noVBand="1"/>
      </w:tblPr>
      <w:tblGrid>
        <w:gridCol w:w="5211"/>
        <w:gridCol w:w="5211"/>
      </w:tblGrid>
      <w:tr w:rsidR="00EE4908" w:rsidRPr="00396788" w14:paraId="2A4AE617" w14:textId="77777777" w:rsidTr="00DC2CC8">
        <w:trPr>
          <w:trHeight w:val="303"/>
        </w:trPr>
        <w:tc>
          <w:tcPr>
            <w:tcW w:w="5211" w:type="dxa"/>
            <w:hideMark/>
          </w:tcPr>
          <w:p w14:paraId="39E10D78" w14:textId="77777777" w:rsidR="00EE4908" w:rsidRPr="00396788" w:rsidRDefault="00EE4908" w:rsidP="00DC2CC8">
            <w:pPr>
              <w:spacing w:line="240" w:lineRule="auto"/>
              <w:rPr>
                <w:rFonts w:eastAsia="PMingLiU" w:cstheme="minorHAnsi"/>
                <w:color w:val="000000"/>
              </w:rPr>
            </w:pPr>
            <w:r w:rsidRPr="00396788">
              <w:rPr>
                <w:rFonts w:eastAsia="PMingLiU" w:cstheme="minorHAnsi"/>
                <w:color w:val="000000"/>
              </w:rPr>
              <w:t>Kėdainių rajono savivaldybės administracijos</w:t>
            </w:r>
          </w:p>
          <w:p w14:paraId="09CE87B1" w14:textId="77777777" w:rsidR="00EE4908" w:rsidRPr="00396788" w:rsidRDefault="00EE4908" w:rsidP="00DC2CC8">
            <w:pPr>
              <w:pStyle w:val="Sraopastraipa"/>
              <w:spacing w:line="240" w:lineRule="auto"/>
              <w:ind w:left="0"/>
              <w:rPr>
                <w:rFonts w:cstheme="minorHAnsi"/>
                <w:color w:val="000000"/>
              </w:rPr>
            </w:pPr>
            <w:r w:rsidRPr="00396788">
              <w:rPr>
                <w:rFonts w:cstheme="minorHAnsi"/>
                <w:color w:val="000000"/>
              </w:rPr>
              <w:t>Kėdainių miesto seniūnija</w:t>
            </w:r>
          </w:p>
          <w:p w14:paraId="533855A2" w14:textId="77777777" w:rsidR="00EE4908" w:rsidRPr="00396788" w:rsidRDefault="00EE4908" w:rsidP="00DC2CC8">
            <w:pPr>
              <w:snapToGrid w:val="0"/>
              <w:spacing w:line="240" w:lineRule="auto"/>
              <w:ind w:right="18"/>
              <w:contextualSpacing/>
              <w:rPr>
                <w:rFonts w:cstheme="minorHAnsi"/>
                <w:bCs/>
                <w:color w:val="000000"/>
              </w:rPr>
            </w:pPr>
            <w:r w:rsidRPr="00396788">
              <w:rPr>
                <w:rFonts w:cstheme="minorHAnsi"/>
                <w:bCs/>
                <w:color w:val="000000"/>
              </w:rPr>
              <w:t xml:space="preserve">S. </w:t>
            </w:r>
            <w:proofErr w:type="spellStart"/>
            <w:r w:rsidRPr="00396788">
              <w:rPr>
                <w:rFonts w:cstheme="minorHAnsi"/>
                <w:bCs/>
                <w:color w:val="000000"/>
              </w:rPr>
              <w:t>Jaugelio</w:t>
            </w:r>
            <w:proofErr w:type="spellEnd"/>
            <w:r w:rsidRPr="00396788">
              <w:rPr>
                <w:rFonts w:cstheme="minorHAnsi"/>
                <w:bCs/>
                <w:color w:val="000000"/>
              </w:rPr>
              <w:t xml:space="preserve"> </w:t>
            </w:r>
            <w:proofErr w:type="spellStart"/>
            <w:r w:rsidRPr="00396788">
              <w:rPr>
                <w:rFonts w:cstheme="minorHAnsi"/>
                <w:bCs/>
                <w:color w:val="000000"/>
              </w:rPr>
              <w:t>Telegos</w:t>
            </w:r>
            <w:proofErr w:type="spellEnd"/>
            <w:r w:rsidRPr="00396788">
              <w:rPr>
                <w:rFonts w:cstheme="minorHAnsi"/>
                <w:bCs/>
                <w:color w:val="000000"/>
              </w:rPr>
              <w:t xml:space="preserve"> g. 2, Kėdainiai</w:t>
            </w:r>
          </w:p>
          <w:p w14:paraId="333A1ADE" w14:textId="77777777" w:rsidR="00EE4908" w:rsidRPr="00396788" w:rsidRDefault="00EE4908" w:rsidP="00DC2CC8">
            <w:pPr>
              <w:spacing w:line="240" w:lineRule="auto"/>
              <w:rPr>
                <w:rFonts w:eastAsia="PMingLiU" w:cstheme="minorHAnsi"/>
                <w:bCs/>
                <w:color w:val="000000"/>
              </w:rPr>
            </w:pPr>
            <w:r w:rsidRPr="00396788">
              <w:rPr>
                <w:rFonts w:eastAsia="PMingLiU" w:cstheme="minorHAnsi"/>
                <w:color w:val="000000"/>
              </w:rPr>
              <w:t xml:space="preserve">Įstaigos kodas </w:t>
            </w:r>
            <w:r w:rsidRPr="00396788">
              <w:rPr>
                <w:rFonts w:eastAsia="PMingLiU" w:cstheme="minorHAnsi"/>
                <w:bCs/>
                <w:color w:val="000000"/>
              </w:rPr>
              <w:t>288610090</w:t>
            </w:r>
          </w:p>
          <w:p w14:paraId="57258985" w14:textId="77777777" w:rsidR="00EE4908" w:rsidRPr="00396788" w:rsidRDefault="00EE4908" w:rsidP="00DC2CC8">
            <w:pPr>
              <w:spacing w:line="240" w:lineRule="auto"/>
              <w:rPr>
                <w:rFonts w:eastAsia="PMingLiU" w:cstheme="minorHAnsi"/>
                <w:color w:val="000000"/>
              </w:rPr>
            </w:pPr>
            <w:r w:rsidRPr="00396788">
              <w:rPr>
                <w:rFonts w:eastAsia="PMingLiU" w:cstheme="minorHAnsi"/>
                <w:bCs/>
                <w:color w:val="000000"/>
              </w:rPr>
              <w:t>Ne PVM mokėtoja</w:t>
            </w:r>
          </w:p>
          <w:p w14:paraId="5619891C" w14:textId="77777777" w:rsidR="00EE4908" w:rsidRPr="00396788" w:rsidRDefault="00EE4908" w:rsidP="00DC2CC8">
            <w:pPr>
              <w:spacing w:line="240" w:lineRule="auto"/>
              <w:rPr>
                <w:rFonts w:eastAsia="PMingLiU" w:cstheme="minorHAnsi"/>
                <w:color w:val="000000"/>
              </w:rPr>
            </w:pPr>
            <w:r w:rsidRPr="00396788">
              <w:rPr>
                <w:rFonts w:eastAsia="PMingLiU" w:cstheme="minorHAnsi"/>
                <w:color w:val="000000"/>
              </w:rPr>
              <w:t>Tel. (+370 347) 67 287,</w:t>
            </w:r>
          </w:p>
          <w:p w14:paraId="2CADD030" w14:textId="77777777" w:rsidR="00EE4908" w:rsidRPr="00396788" w:rsidRDefault="00EE4908" w:rsidP="00DC2CC8">
            <w:pPr>
              <w:spacing w:line="240" w:lineRule="auto"/>
              <w:rPr>
                <w:rFonts w:eastAsia="PMingLiU" w:cstheme="minorHAnsi"/>
              </w:rPr>
            </w:pPr>
            <w:r w:rsidRPr="00396788">
              <w:rPr>
                <w:rFonts w:eastAsia="PMingLiU" w:cstheme="minorHAnsi"/>
                <w:color w:val="000000"/>
              </w:rPr>
              <w:t xml:space="preserve">El. paštas: </w:t>
            </w:r>
            <w:hyperlink r:id="rId18" w:history="1">
              <w:r w:rsidRPr="00396788">
                <w:rPr>
                  <w:rStyle w:val="Hipersaitas"/>
                  <w:rFonts w:eastAsia="PMingLiU" w:cstheme="minorHAnsi"/>
                </w:rPr>
                <w:t>miesto.seniunija</w:t>
              </w:r>
            </w:hyperlink>
            <w:r w:rsidRPr="00396788">
              <w:rPr>
                <w:rStyle w:val="Hipersaitas"/>
                <w:rFonts w:eastAsia="PMingLiU" w:cstheme="minorHAnsi"/>
              </w:rPr>
              <w:t>@kedainiai.lt</w:t>
            </w:r>
            <w:r w:rsidRPr="00396788">
              <w:rPr>
                <w:rFonts w:eastAsia="PMingLiU" w:cstheme="minorHAnsi"/>
              </w:rPr>
              <w:t xml:space="preserve"> </w:t>
            </w:r>
          </w:p>
          <w:p w14:paraId="23189330" w14:textId="77777777" w:rsidR="00EE4908" w:rsidRPr="00396788" w:rsidRDefault="00EE4908" w:rsidP="00DC2CC8">
            <w:pPr>
              <w:numPr>
                <w:ilvl w:val="12"/>
                <w:numId w:val="0"/>
              </w:numPr>
              <w:spacing w:line="240" w:lineRule="auto"/>
              <w:rPr>
                <w:rFonts w:cstheme="minorHAnsi"/>
              </w:rPr>
            </w:pPr>
            <w:r w:rsidRPr="00396788">
              <w:rPr>
                <w:rFonts w:cstheme="minorHAnsi"/>
              </w:rPr>
              <w:t xml:space="preserve">A. s. LT 447300010002522525 </w:t>
            </w:r>
          </w:p>
          <w:p w14:paraId="00D35270" w14:textId="77777777" w:rsidR="00EE4908" w:rsidRPr="00396788" w:rsidRDefault="00EE4908" w:rsidP="00DC2CC8">
            <w:pPr>
              <w:widowControl w:val="0"/>
              <w:suppressAutoHyphens/>
              <w:spacing w:line="240" w:lineRule="auto"/>
              <w:rPr>
                <w:rFonts w:eastAsia="Lucida Sans Unicode" w:cstheme="minorHAnsi"/>
                <w:color w:val="000000"/>
                <w:lang w:eastAsia="ar-SA"/>
              </w:rPr>
            </w:pPr>
            <w:r w:rsidRPr="00396788">
              <w:rPr>
                <w:rFonts w:cstheme="minorHAnsi"/>
              </w:rPr>
              <w:t xml:space="preserve">AB </w:t>
            </w:r>
            <w:hyperlink r:id="rId19" w:history="1">
              <w:r w:rsidRPr="00396788">
                <w:rPr>
                  <w:rFonts w:cstheme="minorHAnsi"/>
                </w:rPr>
                <w:t>Swedbank</w:t>
              </w:r>
            </w:hyperlink>
            <w:r w:rsidRPr="00396788">
              <w:rPr>
                <w:rFonts w:cstheme="minorHAnsi"/>
              </w:rPr>
              <w:t xml:space="preserve"> bankas</w:t>
            </w:r>
          </w:p>
        </w:tc>
        <w:tc>
          <w:tcPr>
            <w:tcW w:w="5211" w:type="dxa"/>
          </w:tcPr>
          <w:p w14:paraId="460E366E" w14:textId="77777777" w:rsidR="00EE4908" w:rsidRPr="00396788" w:rsidRDefault="00EE4908" w:rsidP="00DC2CC8">
            <w:pPr>
              <w:widowControl w:val="0"/>
              <w:suppressAutoHyphens/>
              <w:spacing w:line="240" w:lineRule="auto"/>
              <w:rPr>
                <w:rFonts w:eastAsia="Lucida Sans Unicode" w:cstheme="minorHAnsi"/>
                <w:lang w:eastAsia="ar-SA"/>
              </w:rPr>
            </w:pPr>
          </w:p>
        </w:tc>
      </w:tr>
      <w:tr w:rsidR="00EE4908" w:rsidRPr="00396788" w14:paraId="529B1AC5" w14:textId="77777777" w:rsidTr="00DC2CC8">
        <w:tc>
          <w:tcPr>
            <w:tcW w:w="5211" w:type="dxa"/>
            <w:hideMark/>
          </w:tcPr>
          <w:p w14:paraId="1669D447"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c>
          <w:tcPr>
            <w:tcW w:w="5211" w:type="dxa"/>
          </w:tcPr>
          <w:p w14:paraId="75016C0D"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r w:rsidR="00EE4908" w:rsidRPr="00396788" w14:paraId="512221B4" w14:textId="77777777" w:rsidTr="00DC2CC8">
        <w:tc>
          <w:tcPr>
            <w:tcW w:w="5211" w:type="dxa"/>
            <w:hideMark/>
          </w:tcPr>
          <w:p w14:paraId="235ECEB6" w14:textId="77777777" w:rsidR="00EE4908" w:rsidRPr="00396788" w:rsidRDefault="00EE4908" w:rsidP="00DC2CC8">
            <w:pPr>
              <w:spacing w:line="240" w:lineRule="auto"/>
              <w:rPr>
                <w:rFonts w:eastAsia="PMingLiU" w:cstheme="minorHAnsi"/>
                <w:color w:val="000000"/>
                <w:spacing w:val="4"/>
              </w:rPr>
            </w:pPr>
            <w:r w:rsidRPr="00396788">
              <w:rPr>
                <w:rFonts w:eastAsia="PMingLiU" w:cstheme="minorHAnsi"/>
                <w:color w:val="000000"/>
                <w:spacing w:val="4"/>
              </w:rPr>
              <w:t>Seniūnijos seniūnas</w:t>
            </w:r>
          </w:p>
          <w:p w14:paraId="072CD91D" w14:textId="77777777" w:rsidR="00EE4908" w:rsidRPr="00396788" w:rsidRDefault="00EE4908" w:rsidP="00DC2CC8">
            <w:pPr>
              <w:spacing w:line="240" w:lineRule="auto"/>
              <w:rPr>
                <w:rFonts w:eastAsia="PMingLiU" w:cstheme="minorHAnsi"/>
                <w:color w:val="000000"/>
              </w:rPr>
            </w:pPr>
            <w:r w:rsidRPr="00396788">
              <w:rPr>
                <w:rFonts w:eastAsia="PMingLiU" w:cstheme="minorHAnsi"/>
                <w:color w:val="000000"/>
              </w:rPr>
              <w:t>Artūras Gustas</w:t>
            </w:r>
          </w:p>
          <w:p w14:paraId="5E91DB77" w14:textId="77777777" w:rsidR="00EE4908" w:rsidRPr="00396788" w:rsidRDefault="00EE4908" w:rsidP="00DC2CC8">
            <w:pPr>
              <w:spacing w:line="240" w:lineRule="auto"/>
              <w:rPr>
                <w:rFonts w:cstheme="minorHAnsi"/>
              </w:rPr>
            </w:pPr>
            <w:r w:rsidRPr="00396788">
              <w:rPr>
                <w:rFonts w:cstheme="minorHAnsi"/>
              </w:rPr>
              <w:t>_______________________________</w:t>
            </w:r>
            <w:r w:rsidRPr="00396788">
              <w:rPr>
                <w:rFonts w:cstheme="minorHAnsi"/>
              </w:rPr>
              <w:tab/>
            </w:r>
          </w:p>
          <w:p w14:paraId="1C9D4B56" w14:textId="77777777" w:rsidR="00EE4908" w:rsidRPr="00396788" w:rsidRDefault="00EE4908" w:rsidP="00DC2CC8">
            <w:pPr>
              <w:spacing w:line="240" w:lineRule="auto"/>
              <w:rPr>
                <w:rFonts w:cstheme="minorHAnsi"/>
              </w:rPr>
            </w:pPr>
            <w:r w:rsidRPr="00396788">
              <w:rPr>
                <w:rFonts w:cstheme="minorHAnsi"/>
              </w:rPr>
              <w:t xml:space="preserve">                      (parašas)   </w:t>
            </w:r>
          </w:p>
          <w:p w14:paraId="595FD352" w14:textId="77777777" w:rsidR="00EE4908" w:rsidRPr="00396788" w:rsidRDefault="00EE4908" w:rsidP="00DC2CC8">
            <w:pPr>
              <w:spacing w:line="240" w:lineRule="auto"/>
              <w:rPr>
                <w:rFonts w:eastAsia="PMingLiU" w:cstheme="minorHAnsi"/>
                <w:color w:val="000000"/>
              </w:rPr>
            </w:pPr>
            <w:r w:rsidRPr="00396788">
              <w:rPr>
                <w:rFonts w:cstheme="minorHAnsi"/>
              </w:rPr>
              <w:t xml:space="preserve">    A.V.</w:t>
            </w:r>
          </w:p>
          <w:p w14:paraId="4C3AC9A7"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c>
          <w:tcPr>
            <w:tcW w:w="5211" w:type="dxa"/>
          </w:tcPr>
          <w:p w14:paraId="0656F5D8"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r w:rsidR="00EE4908" w:rsidRPr="00396788" w14:paraId="09D46246" w14:textId="77777777" w:rsidTr="00DC2CC8">
        <w:tc>
          <w:tcPr>
            <w:tcW w:w="5211" w:type="dxa"/>
          </w:tcPr>
          <w:p w14:paraId="2573E61C" w14:textId="77777777" w:rsidR="00EE4908" w:rsidRPr="00396788" w:rsidRDefault="00EE4908" w:rsidP="00DC2CC8">
            <w:pPr>
              <w:widowControl w:val="0"/>
              <w:suppressAutoHyphens/>
              <w:spacing w:line="240" w:lineRule="auto"/>
              <w:rPr>
                <w:rFonts w:eastAsia="Lucida Sans Unicode" w:cstheme="minorHAnsi"/>
                <w:strike/>
                <w:color w:val="000000"/>
                <w:lang w:eastAsia="ar-SA"/>
              </w:rPr>
            </w:pPr>
          </w:p>
        </w:tc>
        <w:tc>
          <w:tcPr>
            <w:tcW w:w="5211" w:type="dxa"/>
          </w:tcPr>
          <w:p w14:paraId="6A4F9357"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r w:rsidR="00EE4908" w:rsidRPr="00396788" w14:paraId="2E3D604F" w14:textId="77777777" w:rsidTr="00DC2CC8">
        <w:tc>
          <w:tcPr>
            <w:tcW w:w="5211" w:type="dxa"/>
          </w:tcPr>
          <w:p w14:paraId="33CADFF6"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c>
          <w:tcPr>
            <w:tcW w:w="5211" w:type="dxa"/>
          </w:tcPr>
          <w:p w14:paraId="08FEB39E"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r w:rsidR="00EE4908" w:rsidRPr="00396788" w14:paraId="070B9E80" w14:textId="77777777" w:rsidTr="00DC2CC8">
        <w:trPr>
          <w:trHeight w:val="433"/>
        </w:trPr>
        <w:tc>
          <w:tcPr>
            <w:tcW w:w="5211" w:type="dxa"/>
          </w:tcPr>
          <w:p w14:paraId="03A47B1D"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c>
          <w:tcPr>
            <w:tcW w:w="5211" w:type="dxa"/>
          </w:tcPr>
          <w:p w14:paraId="5813B4CA"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r w:rsidR="00EE4908" w:rsidRPr="00396788" w14:paraId="7C685D84" w14:textId="77777777" w:rsidTr="00DC2CC8">
        <w:trPr>
          <w:trHeight w:val="357"/>
        </w:trPr>
        <w:tc>
          <w:tcPr>
            <w:tcW w:w="5211" w:type="dxa"/>
          </w:tcPr>
          <w:p w14:paraId="63CC444D" w14:textId="77777777" w:rsidR="00EE4908" w:rsidRPr="00396788" w:rsidRDefault="00EE4908" w:rsidP="00DC2CC8">
            <w:pPr>
              <w:widowControl w:val="0"/>
              <w:suppressAutoHyphens/>
              <w:spacing w:line="240" w:lineRule="auto"/>
              <w:rPr>
                <w:rFonts w:eastAsia="Lucida Sans Unicode" w:cstheme="minorHAnsi"/>
                <w:i/>
                <w:color w:val="000000"/>
                <w:lang w:eastAsia="ar-SA"/>
              </w:rPr>
            </w:pPr>
          </w:p>
        </w:tc>
        <w:tc>
          <w:tcPr>
            <w:tcW w:w="5211" w:type="dxa"/>
          </w:tcPr>
          <w:p w14:paraId="2E6539D5"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r w:rsidR="00EE4908" w:rsidRPr="00396788" w14:paraId="50B240E8" w14:textId="77777777" w:rsidTr="00DC2CC8">
        <w:trPr>
          <w:trHeight w:val="357"/>
        </w:trPr>
        <w:tc>
          <w:tcPr>
            <w:tcW w:w="5211" w:type="dxa"/>
          </w:tcPr>
          <w:p w14:paraId="4AD8998C"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c>
          <w:tcPr>
            <w:tcW w:w="5211" w:type="dxa"/>
          </w:tcPr>
          <w:p w14:paraId="72876ECA" w14:textId="77777777" w:rsidR="00EE4908" w:rsidRPr="00396788" w:rsidRDefault="00EE4908" w:rsidP="00DC2CC8">
            <w:pPr>
              <w:widowControl w:val="0"/>
              <w:suppressAutoHyphens/>
              <w:spacing w:line="240" w:lineRule="auto"/>
              <w:rPr>
                <w:rFonts w:eastAsia="Lucida Sans Unicode" w:cstheme="minorHAnsi"/>
                <w:color w:val="000000"/>
                <w:lang w:eastAsia="ar-SA"/>
              </w:rPr>
            </w:pPr>
          </w:p>
        </w:tc>
      </w:tr>
    </w:tbl>
    <w:p w14:paraId="6170D221" w14:textId="77777777" w:rsidR="00EE4908" w:rsidRDefault="00EE4908" w:rsidP="00EE4908">
      <w:pPr>
        <w:widowControl w:val="0"/>
        <w:suppressAutoHyphens/>
        <w:spacing w:line="240" w:lineRule="auto"/>
        <w:rPr>
          <w:rFonts w:eastAsia="Lucida Sans Unicode" w:cstheme="minorHAnsi"/>
          <w:b/>
          <w:lang w:eastAsia="ar-SA"/>
        </w:rPr>
      </w:pPr>
    </w:p>
    <w:p w14:paraId="1267142D" w14:textId="77777777" w:rsidR="00D76D92" w:rsidRDefault="00D76D92" w:rsidP="00EE4908">
      <w:pPr>
        <w:ind w:firstLine="7371"/>
        <w:rPr>
          <w:rFonts w:cstheme="minorHAnsi"/>
        </w:rPr>
      </w:pPr>
    </w:p>
    <w:p w14:paraId="503608F9" w14:textId="77777777" w:rsidR="00D76D92" w:rsidRDefault="00D76D92" w:rsidP="00EE4908">
      <w:pPr>
        <w:ind w:firstLine="7371"/>
        <w:rPr>
          <w:rFonts w:cstheme="minorHAnsi"/>
        </w:rPr>
      </w:pPr>
    </w:p>
    <w:p w14:paraId="48FFAE44" w14:textId="177DCD34" w:rsidR="00EE4908" w:rsidRPr="004F1A11" w:rsidRDefault="00EE4908" w:rsidP="00EE4908">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13CD4F15" w14:textId="77777777" w:rsidR="00EE4908" w:rsidRPr="004F1A11" w:rsidRDefault="00EE4908" w:rsidP="00EE4908">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EE4908" w:rsidRPr="004F1A11" w14:paraId="3B1268F7" w14:textId="77777777" w:rsidTr="00DC2CC8">
        <w:trPr>
          <w:trHeight w:val="20"/>
        </w:trPr>
        <w:tc>
          <w:tcPr>
            <w:tcW w:w="600" w:type="dxa"/>
          </w:tcPr>
          <w:p w14:paraId="465F8D14"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AB417CC"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A01DDA7"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44A122C3" w14:textId="77777777" w:rsidR="00EE4908" w:rsidRPr="004F1A11" w:rsidRDefault="00EE4908" w:rsidP="00DC2CC8">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74BF7D89"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13FE3C8" w14:textId="77777777" w:rsidR="00EE4908" w:rsidRPr="004F1A11" w:rsidRDefault="00EE4908" w:rsidP="00DC2CC8">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EE4908" w:rsidRPr="004F1A11" w14:paraId="54065351" w14:textId="77777777" w:rsidTr="00DC2CC8">
        <w:trPr>
          <w:trHeight w:val="20"/>
        </w:trPr>
        <w:tc>
          <w:tcPr>
            <w:tcW w:w="600" w:type="dxa"/>
          </w:tcPr>
          <w:p w14:paraId="4C51A891"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3BC9E89"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61AE223"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70620FA2"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FEBF85" w14:textId="77777777" w:rsidR="00EE4908" w:rsidRPr="004F1A11" w:rsidRDefault="00EE4908" w:rsidP="00DC2CC8">
            <w:pPr>
              <w:ind w:firstLine="34"/>
              <w:rPr>
                <w:rFonts w:asciiTheme="minorHAnsi" w:hAnsiTheme="minorHAnsi" w:cstheme="minorHAnsi"/>
                <w:color w:val="7030A0"/>
                <w:sz w:val="21"/>
                <w:szCs w:val="21"/>
              </w:rPr>
            </w:pPr>
          </w:p>
        </w:tc>
      </w:tr>
      <w:tr w:rsidR="00EE4908" w:rsidRPr="004F1A11" w14:paraId="45A9DEA0" w14:textId="77777777" w:rsidTr="00DC2CC8">
        <w:trPr>
          <w:trHeight w:val="20"/>
        </w:trPr>
        <w:tc>
          <w:tcPr>
            <w:tcW w:w="600" w:type="dxa"/>
          </w:tcPr>
          <w:p w14:paraId="11B729F6"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3AD18C8C"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409A9F5"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51C9E056" w14:textId="77777777" w:rsidR="00EE4908" w:rsidRPr="004F1A11" w:rsidRDefault="00EE4908" w:rsidP="00DC2CC8">
            <w:pPr>
              <w:ind w:firstLine="34"/>
              <w:rPr>
                <w:rFonts w:asciiTheme="minorHAnsi" w:hAnsiTheme="minorHAnsi" w:cstheme="minorHAnsi"/>
                <w:color w:val="7030A0"/>
                <w:sz w:val="21"/>
                <w:szCs w:val="21"/>
              </w:rPr>
            </w:pPr>
          </w:p>
          <w:p w14:paraId="48B03642" w14:textId="77777777" w:rsidR="00EE4908" w:rsidRPr="004F1A11" w:rsidRDefault="00EE4908" w:rsidP="00DC2CC8">
            <w:pPr>
              <w:ind w:firstLine="34"/>
              <w:rPr>
                <w:rFonts w:asciiTheme="minorHAnsi" w:hAnsiTheme="minorHAnsi" w:cstheme="minorHAnsi"/>
                <w:color w:val="7030A0"/>
                <w:sz w:val="21"/>
                <w:szCs w:val="21"/>
              </w:rPr>
            </w:pPr>
          </w:p>
          <w:p w14:paraId="2B1E54D9" w14:textId="77777777" w:rsidR="00EE4908" w:rsidRPr="004F1A11" w:rsidRDefault="00EE4908" w:rsidP="00DC2CC8">
            <w:pPr>
              <w:ind w:firstLine="34"/>
              <w:rPr>
                <w:rFonts w:asciiTheme="minorHAnsi" w:hAnsiTheme="minorHAnsi" w:cstheme="minorHAnsi"/>
                <w:color w:val="7030A0"/>
                <w:sz w:val="21"/>
                <w:szCs w:val="21"/>
              </w:rPr>
            </w:pPr>
          </w:p>
        </w:tc>
      </w:tr>
      <w:tr w:rsidR="00EE4908" w:rsidRPr="004F1A11" w14:paraId="5E9162B3" w14:textId="77777777" w:rsidTr="00DC2CC8">
        <w:trPr>
          <w:trHeight w:val="20"/>
        </w:trPr>
        <w:tc>
          <w:tcPr>
            <w:tcW w:w="600" w:type="dxa"/>
          </w:tcPr>
          <w:p w14:paraId="20CE7924"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2C0A2BD4" w14:textId="77777777" w:rsidR="00EE4908" w:rsidRPr="004F1A11" w:rsidRDefault="00EE4908" w:rsidP="00DC2CC8">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D401E03"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3FCC2332" w14:textId="77777777" w:rsidR="00EE4908" w:rsidRPr="004F1A11" w:rsidRDefault="00EE4908" w:rsidP="00DC2CC8">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156F014B" w14:textId="77777777" w:rsidR="00EE4908" w:rsidRPr="004F1A11" w:rsidRDefault="00EE4908" w:rsidP="00DC2CC8">
            <w:pPr>
              <w:ind w:firstLine="34"/>
              <w:rPr>
                <w:rFonts w:asciiTheme="minorHAnsi" w:hAnsiTheme="minorHAnsi" w:cstheme="minorHAnsi"/>
                <w:color w:val="7030A0"/>
                <w:sz w:val="21"/>
                <w:szCs w:val="21"/>
              </w:rPr>
            </w:pPr>
          </w:p>
        </w:tc>
      </w:tr>
      <w:tr w:rsidR="00EE4908" w:rsidRPr="004F1A11" w14:paraId="1B8BF315" w14:textId="77777777" w:rsidTr="00DC2CC8">
        <w:trPr>
          <w:trHeight w:val="1055"/>
        </w:trPr>
        <w:tc>
          <w:tcPr>
            <w:tcW w:w="600" w:type="dxa"/>
          </w:tcPr>
          <w:p w14:paraId="0A845FAC"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1356F984"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0AAF00FE"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76C5C10C" w14:textId="77777777" w:rsidR="00EE4908" w:rsidRPr="004F1A11" w:rsidRDefault="00EE4908" w:rsidP="00DC2CC8">
            <w:pPr>
              <w:ind w:firstLine="34"/>
              <w:rPr>
                <w:rFonts w:asciiTheme="minorHAnsi" w:hAnsiTheme="minorHAnsi" w:cstheme="minorHAnsi"/>
                <w:iCs/>
                <w:sz w:val="21"/>
                <w:szCs w:val="21"/>
              </w:rPr>
            </w:pPr>
          </w:p>
        </w:tc>
      </w:tr>
      <w:tr w:rsidR="00EE4908" w:rsidRPr="004F1A11" w14:paraId="6545CF2C" w14:textId="77777777" w:rsidTr="00DC2CC8">
        <w:trPr>
          <w:trHeight w:val="20"/>
        </w:trPr>
        <w:tc>
          <w:tcPr>
            <w:tcW w:w="600" w:type="dxa"/>
          </w:tcPr>
          <w:p w14:paraId="62F91AB5"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098286CC"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6F79E8F1" w14:textId="77777777" w:rsidR="00EE4908" w:rsidRPr="004F1A11" w:rsidRDefault="00EE4908" w:rsidP="00DC2CC8">
            <w:pPr>
              <w:ind w:firstLine="34"/>
              <w:rPr>
                <w:rFonts w:asciiTheme="minorHAnsi" w:hAnsiTheme="minorHAnsi" w:cstheme="minorHAnsi"/>
                <w:sz w:val="21"/>
                <w:szCs w:val="21"/>
              </w:rPr>
            </w:pPr>
            <w:r w:rsidRPr="00395722">
              <w:rPr>
                <w:rFonts w:asciiTheme="minorHAnsi" w:hAnsiTheme="minorHAnsi" w:cstheme="minorHAnsi"/>
                <w:sz w:val="21"/>
                <w:szCs w:val="21"/>
              </w:rPr>
              <w:t xml:space="preserve">90 (devyniasdešimt) dienų nuo pasiūlymų pateikimo galutinio termino pabaigos. </w:t>
            </w:r>
          </w:p>
        </w:tc>
        <w:tc>
          <w:tcPr>
            <w:tcW w:w="3424" w:type="dxa"/>
          </w:tcPr>
          <w:p w14:paraId="32EA6588" w14:textId="77777777" w:rsidR="00EE4908" w:rsidRPr="004F1A11" w:rsidRDefault="00EE4908" w:rsidP="00DC2CC8">
            <w:pPr>
              <w:ind w:firstLine="34"/>
              <w:rPr>
                <w:rFonts w:asciiTheme="minorHAnsi" w:hAnsiTheme="minorHAnsi" w:cstheme="minorHAnsi"/>
                <w:sz w:val="21"/>
                <w:szCs w:val="21"/>
              </w:rPr>
            </w:pPr>
          </w:p>
        </w:tc>
      </w:tr>
      <w:tr w:rsidR="00EE4908" w:rsidRPr="004F1A11" w14:paraId="44E20E9E" w14:textId="77777777" w:rsidTr="00DC2CC8">
        <w:trPr>
          <w:trHeight w:val="20"/>
        </w:trPr>
        <w:tc>
          <w:tcPr>
            <w:tcW w:w="600" w:type="dxa"/>
          </w:tcPr>
          <w:p w14:paraId="4229B0BD"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546E0FC3" w14:textId="77777777" w:rsidR="00EE4908" w:rsidRPr="004F1A11" w:rsidRDefault="00EE4908" w:rsidP="00DC2CC8">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D5F8229" w14:textId="77777777" w:rsidR="00EE4908" w:rsidRPr="00395722" w:rsidRDefault="00EE4908" w:rsidP="00DC2CC8">
            <w:pPr>
              <w:ind w:firstLine="34"/>
              <w:rPr>
                <w:rFonts w:asciiTheme="minorHAnsi" w:hAnsiTheme="minorHAnsi" w:cstheme="minorHAnsi"/>
                <w:sz w:val="21"/>
                <w:szCs w:val="21"/>
              </w:rPr>
            </w:pPr>
            <w:r w:rsidRPr="00395722">
              <w:rPr>
                <w:rFonts w:asciiTheme="minorHAnsi" w:hAnsiTheme="minorHAnsi" w:cstheme="minorHAnsi"/>
                <w:iCs/>
                <w:sz w:val="21"/>
                <w:szCs w:val="21"/>
              </w:rPr>
              <w:t xml:space="preserve">3 (tris) darbo dienas </w:t>
            </w:r>
            <w:r w:rsidRPr="00395722">
              <w:rPr>
                <w:rFonts w:asciiTheme="minorHAnsi" w:hAnsiTheme="minorHAnsi" w:cstheme="minorHAnsi"/>
                <w:sz w:val="21"/>
                <w:szCs w:val="21"/>
              </w:rPr>
              <w:t>nuo prašymo gavimo dienos</w:t>
            </w:r>
          </w:p>
          <w:p w14:paraId="74111BF5" w14:textId="77777777" w:rsidR="00EE4908" w:rsidRPr="00395722" w:rsidRDefault="00EE4908" w:rsidP="00DC2CC8">
            <w:pPr>
              <w:ind w:firstLine="34"/>
              <w:rPr>
                <w:rFonts w:asciiTheme="minorHAnsi" w:hAnsiTheme="minorHAnsi" w:cstheme="minorHAnsi"/>
                <w:sz w:val="21"/>
                <w:szCs w:val="21"/>
              </w:rPr>
            </w:pPr>
          </w:p>
        </w:tc>
        <w:tc>
          <w:tcPr>
            <w:tcW w:w="3424" w:type="dxa"/>
          </w:tcPr>
          <w:p w14:paraId="4F6A87A1" w14:textId="77777777" w:rsidR="00EE4908" w:rsidRPr="00395722" w:rsidRDefault="00EE4908" w:rsidP="00DC2CC8">
            <w:pPr>
              <w:ind w:firstLine="34"/>
              <w:rPr>
                <w:rFonts w:asciiTheme="minorHAnsi" w:hAnsiTheme="minorHAnsi" w:cstheme="minorHAnsi"/>
                <w:sz w:val="21"/>
                <w:szCs w:val="21"/>
              </w:rPr>
            </w:pPr>
            <w:r w:rsidRPr="00395722">
              <w:rPr>
                <w:rFonts w:asciiTheme="minorHAnsi" w:hAnsiTheme="minorHAnsi" w:cstheme="minorHAnsi"/>
                <w:sz w:val="21"/>
                <w:szCs w:val="21"/>
              </w:rPr>
              <w:t xml:space="preserve">Netaikoma. </w:t>
            </w:r>
          </w:p>
        </w:tc>
      </w:tr>
      <w:tr w:rsidR="00EE4908" w:rsidRPr="004F1A11" w14:paraId="5CEAE09A" w14:textId="77777777" w:rsidTr="00DC2CC8">
        <w:trPr>
          <w:trHeight w:val="20"/>
        </w:trPr>
        <w:tc>
          <w:tcPr>
            <w:tcW w:w="600" w:type="dxa"/>
          </w:tcPr>
          <w:p w14:paraId="2F57A927"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51010A45"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FF3CF63" w14:textId="77777777" w:rsidR="00EE4908" w:rsidRPr="00395722" w:rsidRDefault="00EE4908" w:rsidP="00DC2CC8">
            <w:pPr>
              <w:ind w:firstLine="34"/>
              <w:rPr>
                <w:rFonts w:asciiTheme="minorHAnsi" w:hAnsiTheme="minorHAnsi" w:cstheme="minorHAnsi"/>
                <w:sz w:val="21"/>
                <w:szCs w:val="21"/>
              </w:rPr>
            </w:pPr>
            <w:r w:rsidRPr="00395722">
              <w:rPr>
                <w:rFonts w:asciiTheme="minorHAnsi" w:hAnsiTheme="minorHAnsi" w:cstheme="minorHAnsi"/>
                <w:iCs/>
                <w:sz w:val="21"/>
                <w:szCs w:val="21"/>
              </w:rPr>
              <w:t xml:space="preserve">5  (penkias) darbo dienas </w:t>
            </w:r>
            <w:r w:rsidRPr="00395722">
              <w:rPr>
                <w:rFonts w:asciiTheme="minorHAnsi" w:hAnsiTheme="minorHAnsi" w:cstheme="minorHAnsi"/>
                <w:sz w:val="21"/>
                <w:szCs w:val="21"/>
              </w:rPr>
              <w:t>nuo prašymo gavimo dienos</w:t>
            </w:r>
          </w:p>
          <w:p w14:paraId="3767C608" w14:textId="77777777" w:rsidR="00EE4908" w:rsidRPr="00395722" w:rsidRDefault="00EE4908" w:rsidP="00DC2CC8">
            <w:pPr>
              <w:ind w:firstLine="34"/>
              <w:rPr>
                <w:rFonts w:asciiTheme="minorHAnsi" w:hAnsiTheme="minorHAnsi" w:cstheme="minorHAnsi"/>
                <w:sz w:val="21"/>
                <w:szCs w:val="21"/>
              </w:rPr>
            </w:pPr>
          </w:p>
        </w:tc>
        <w:tc>
          <w:tcPr>
            <w:tcW w:w="3424" w:type="dxa"/>
          </w:tcPr>
          <w:p w14:paraId="2324FC2C" w14:textId="77777777" w:rsidR="00EE4908" w:rsidRPr="00395722" w:rsidRDefault="00EE4908" w:rsidP="00DC2CC8">
            <w:pPr>
              <w:ind w:firstLine="34"/>
              <w:rPr>
                <w:rFonts w:asciiTheme="minorHAnsi" w:hAnsiTheme="minorHAnsi" w:cstheme="minorHAnsi"/>
                <w:sz w:val="21"/>
                <w:szCs w:val="21"/>
              </w:rPr>
            </w:pPr>
            <w:r w:rsidRPr="00395722">
              <w:rPr>
                <w:rFonts w:asciiTheme="minorHAnsi" w:hAnsiTheme="minorHAnsi" w:cstheme="minorHAnsi"/>
                <w:sz w:val="21"/>
                <w:szCs w:val="21"/>
              </w:rPr>
              <w:t xml:space="preserve">Netaikoma. </w:t>
            </w:r>
          </w:p>
        </w:tc>
      </w:tr>
      <w:tr w:rsidR="00EE4908" w:rsidRPr="004F1A11" w14:paraId="41EFF7D5" w14:textId="77777777" w:rsidTr="00DC2CC8">
        <w:trPr>
          <w:trHeight w:val="20"/>
        </w:trPr>
        <w:tc>
          <w:tcPr>
            <w:tcW w:w="600" w:type="dxa"/>
          </w:tcPr>
          <w:p w14:paraId="39B74BC3"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47E24D2F" w14:textId="77777777" w:rsidR="00EE4908" w:rsidRPr="004F1A11" w:rsidRDefault="00EE4908" w:rsidP="00DC2CC8">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FB7D9A4"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5B25530D" w14:textId="77777777" w:rsidR="00EE4908" w:rsidRPr="004F1A11" w:rsidRDefault="00EE4908" w:rsidP="00DC2CC8">
            <w:pPr>
              <w:ind w:firstLine="34"/>
              <w:rPr>
                <w:rFonts w:asciiTheme="minorHAnsi" w:hAnsiTheme="minorHAnsi" w:cstheme="minorHAnsi"/>
                <w:sz w:val="21"/>
                <w:szCs w:val="21"/>
              </w:rPr>
            </w:pPr>
          </w:p>
        </w:tc>
      </w:tr>
      <w:tr w:rsidR="00EE4908" w:rsidRPr="004F1A11" w14:paraId="5A0316FC" w14:textId="77777777" w:rsidTr="00DC2CC8">
        <w:trPr>
          <w:trHeight w:val="20"/>
        </w:trPr>
        <w:tc>
          <w:tcPr>
            <w:tcW w:w="600" w:type="dxa"/>
          </w:tcPr>
          <w:p w14:paraId="2E03859D"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5829ACB4" w14:textId="77777777" w:rsidR="00EE4908" w:rsidRPr="004F1A11" w:rsidRDefault="00EE4908" w:rsidP="00DC2CC8">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51D358F8" w14:textId="77777777" w:rsidR="00EE4908" w:rsidRPr="004F1A11" w:rsidRDefault="00EE4908" w:rsidP="00DC2CC8">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34090B4B" w14:textId="77777777" w:rsidR="00EE4908" w:rsidRPr="004F1A11" w:rsidRDefault="00EE4908" w:rsidP="00DC2CC8">
            <w:pPr>
              <w:ind w:firstLine="34"/>
              <w:rPr>
                <w:rFonts w:asciiTheme="minorHAnsi" w:hAnsiTheme="minorHAnsi" w:cstheme="minorHAnsi"/>
                <w:sz w:val="21"/>
                <w:szCs w:val="21"/>
              </w:rPr>
            </w:pPr>
          </w:p>
        </w:tc>
      </w:tr>
      <w:tr w:rsidR="00EE4908" w:rsidRPr="004F1A11" w14:paraId="66A2B822" w14:textId="77777777" w:rsidTr="00DC2CC8">
        <w:trPr>
          <w:trHeight w:val="20"/>
        </w:trPr>
        <w:tc>
          <w:tcPr>
            <w:tcW w:w="600" w:type="dxa"/>
          </w:tcPr>
          <w:p w14:paraId="43959A1D"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5D4618D5" w14:textId="77777777" w:rsidR="00EE4908" w:rsidRPr="004F1A11" w:rsidRDefault="00EE4908" w:rsidP="00DC2CC8">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65339C76"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8064917" w14:textId="77777777" w:rsidR="00EE4908" w:rsidRPr="004F1A11" w:rsidRDefault="00EE4908" w:rsidP="00DC2CC8">
            <w:pPr>
              <w:ind w:firstLine="34"/>
              <w:rPr>
                <w:rFonts w:asciiTheme="minorHAnsi" w:hAnsiTheme="minorHAnsi" w:cstheme="minorHAnsi"/>
                <w:sz w:val="21"/>
                <w:szCs w:val="21"/>
              </w:rPr>
            </w:pPr>
          </w:p>
          <w:p w14:paraId="742EB23F"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3E79123F" w14:textId="77777777" w:rsidR="00EE4908" w:rsidRPr="004F1A11" w:rsidRDefault="00EE4908" w:rsidP="00DC2CC8">
            <w:pPr>
              <w:ind w:firstLine="34"/>
              <w:rPr>
                <w:rFonts w:asciiTheme="minorHAnsi" w:hAnsiTheme="minorHAnsi" w:cstheme="minorHAnsi"/>
                <w:sz w:val="21"/>
                <w:szCs w:val="21"/>
              </w:rPr>
            </w:pPr>
          </w:p>
          <w:p w14:paraId="45BDE25D"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0A1DDB5" w14:textId="77777777" w:rsidR="00EE4908" w:rsidRPr="004F1A11" w:rsidRDefault="00EE4908" w:rsidP="00DC2CC8">
            <w:pPr>
              <w:ind w:firstLine="34"/>
              <w:rPr>
                <w:rFonts w:asciiTheme="minorHAnsi" w:hAnsiTheme="minorHAnsi" w:cstheme="minorHAnsi"/>
                <w:sz w:val="21"/>
                <w:szCs w:val="21"/>
              </w:rPr>
            </w:pPr>
          </w:p>
        </w:tc>
        <w:tc>
          <w:tcPr>
            <w:tcW w:w="3424" w:type="dxa"/>
            <w:hideMark/>
          </w:tcPr>
          <w:p w14:paraId="7CC32D03" w14:textId="77777777" w:rsidR="00EE4908" w:rsidRPr="004F1A11" w:rsidRDefault="00EE4908" w:rsidP="00DC2CC8">
            <w:pPr>
              <w:ind w:firstLine="34"/>
              <w:rPr>
                <w:rFonts w:asciiTheme="minorHAnsi" w:hAnsiTheme="minorHAnsi" w:cstheme="minorHAnsi"/>
                <w:bCs/>
                <w:color w:val="7030A0"/>
                <w:sz w:val="21"/>
                <w:szCs w:val="21"/>
              </w:rPr>
            </w:pPr>
          </w:p>
        </w:tc>
      </w:tr>
      <w:tr w:rsidR="00EE4908" w:rsidRPr="004F1A11" w14:paraId="4FE18B58" w14:textId="77777777" w:rsidTr="00DC2CC8">
        <w:trPr>
          <w:trHeight w:val="20"/>
        </w:trPr>
        <w:tc>
          <w:tcPr>
            <w:tcW w:w="600" w:type="dxa"/>
          </w:tcPr>
          <w:p w14:paraId="0B7EEDDC"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1F77CDEA" w14:textId="77777777" w:rsidR="00EE4908" w:rsidRPr="004F1A11" w:rsidRDefault="00EE4908" w:rsidP="00DC2CC8">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52235E4D" w14:textId="77777777" w:rsidR="00EE4908" w:rsidRPr="004F1A11" w:rsidRDefault="00EE4908" w:rsidP="00DC2CC8">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31E59713" w14:textId="77777777" w:rsidR="00EE4908" w:rsidRPr="004F1A11" w:rsidRDefault="00EE4908" w:rsidP="00DC2CC8">
            <w:pPr>
              <w:ind w:firstLine="34"/>
              <w:rPr>
                <w:rFonts w:asciiTheme="minorHAnsi" w:hAnsiTheme="minorHAnsi" w:cstheme="minorHAnsi"/>
                <w:sz w:val="21"/>
                <w:szCs w:val="21"/>
              </w:rPr>
            </w:pPr>
          </w:p>
        </w:tc>
      </w:tr>
      <w:tr w:rsidR="00EE4908" w:rsidRPr="004F1A11" w14:paraId="7D9F58F8" w14:textId="77777777" w:rsidTr="00DC2CC8">
        <w:trPr>
          <w:trHeight w:val="20"/>
        </w:trPr>
        <w:tc>
          <w:tcPr>
            <w:tcW w:w="600" w:type="dxa"/>
          </w:tcPr>
          <w:p w14:paraId="1AAB87D6" w14:textId="77777777" w:rsidR="00EE4908" w:rsidRPr="004F1A11" w:rsidRDefault="00EE4908" w:rsidP="00DC2CC8">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4186E08D" w14:textId="77777777" w:rsidR="00EE4908" w:rsidRPr="004F1A11" w:rsidRDefault="00EE4908" w:rsidP="00DC2CC8">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6E6169D2" w14:textId="77777777" w:rsidR="00EE4908" w:rsidRPr="004F1A11" w:rsidRDefault="00EE4908" w:rsidP="00DC2CC8">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2A258D02" w14:textId="77777777" w:rsidR="00EE4908" w:rsidRPr="004F1A11" w:rsidRDefault="00EE4908" w:rsidP="00DC2CC8">
            <w:pPr>
              <w:ind w:firstLine="34"/>
              <w:rPr>
                <w:rFonts w:asciiTheme="minorHAnsi" w:hAnsiTheme="minorHAnsi" w:cstheme="minorHAnsi"/>
                <w:sz w:val="21"/>
                <w:szCs w:val="21"/>
              </w:rPr>
            </w:pPr>
          </w:p>
        </w:tc>
      </w:tr>
    </w:tbl>
    <w:p w14:paraId="65251ABA" w14:textId="77777777" w:rsidR="00EE4908" w:rsidRPr="005F167C" w:rsidRDefault="00EE4908" w:rsidP="00EE4908">
      <w:pPr>
        <w:spacing w:line="240" w:lineRule="auto"/>
        <w:rPr>
          <w:rFonts w:ascii="Arial" w:hAnsi="Arial" w:cs="Arial"/>
        </w:rPr>
      </w:pPr>
    </w:p>
    <w:p w14:paraId="4438902C" w14:textId="77777777" w:rsidR="00EE4908" w:rsidRPr="00396788" w:rsidRDefault="00EE4908" w:rsidP="00EE4908">
      <w:pPr>
        <w:widowControl w:val="0"/>
        <w:suppressAutoHyphens/>
        <w:spacing w:line="240" w:lineRule="auto"/>
        <w:rPr>
          <w:rFonts w:eastAsia="Lucida Sans Unicode" w:cstheme="minorHAnsi"/>
          <w:b/>
          <w:lang w:eastAsia="ar-SA"/>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9"/>
    <w:p w14:paraId="1ABC28B1" w14:textId="05085FB1" w:rsidR="00EE4908" w:rsidRPr="00EE4908" w:rsidRDefault="00EE4908" w:rsidP="00EE4908">
      <w:pPr>
        <w:ind w:firstLine="0"/>
        <w:rPr>
          <w:rFonts w:eastAsiaTheme="minorHAnsi" w:cstheme="minorHAnsi"/>
          <w:bCs/>
          <w:iCs/>
        </w:rPr>
      </w:pPr>
    </w:p>
    <w:sectPr w:rsidR="00EE4908" w:rsidRPr="00EE4908"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9F3C" w14:textId="77777777" w:rsidR="003F53F4" w:rsidRDefault="003F53F4" w:rsidP="00D05666">
      <w:r>
        <w:separator/>
      </w:r>
    </w:p>
  </w:endnote>
  <w:endnote w:type="continuationSeparator" w:id="0">
    <w:p w14:paraId="051B0027" w14:textId="77777777" w:rsidR="003F53F4" w:rsidRDefault="003F53F4" w:rsidP="00D05666">
      <w:r>
        <w:continuationSeparator/>
      </w:r>
    </w:p>
  </w:endnote>
  <w:endnote w:type="continuationNotice" w:id="1">
    <w:p w14:paraId="20C8A0DC" w14:textId="77777777" w:rsidR="003F53F4" w:rsidRDefault="003F53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2ADE" w14:textId="77777777" w:rsidR="003F53F4" w:rsidRDefault="003F53F4" w:rsidP="00D05666">
      <w:r>
        <w:separator/>
      </w:r>
    </w:p>
  </w:footnote>
  <w:footnote w:type="continuationSeparator" w:id="0">
    <w:p w14:paraId="23C3B259" w14:textId="77777777" w:rsidR="003F53F4" w:rsidRDefault="003F53F4" w:rsidP="00D05666">
      <w:r>
        <w:continuationSeparator/>
      </w:r>
    </w:p>
  </w:footnote>
  <w:footnote w:type="continuationNotice" w:id="1">
    <w:p w14:paraId="320CEF93" w14:textId="77777777" w:rsidR="003F53F4" w:rsidRDefault="003F53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BBA31FE"/>
    <w:multiLevelType w:val="multilevel"/>
    <w:tmpl w:val="586697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87B0BE1"/>
    <w:multiLevelType w:val="multilevel"/>
    <w:tmpl w:val="C27A3996"/>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6"/>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4"/>
  </w:num>
  <w:num w:numId="43" w16cid:durableId="1624074669">
    <w:abstractNumId w:val="30"/>
  </w:num>
  <w:num w:numId="44" w16cid:durableId="1236630376">
    <w:abstractNumId w:val="45"/>
  </w:num>
  <w:num w:numId="45" w16cid:durableId="1897933955">
    <w:abstractNumId w:val="16"/>
  </w:num>
  <w:num w:numId="46" w16cid:durableId="330569735">
    <w:abstractNumId w:val="31"/>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2049116">
    <w:abstractNumId w:val="35"/>
  </w:num>
  <w:num w:numId="51" w16cid:durableId="114119645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D8"/>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9E"/>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3F3B"/>
    <w:rsid w:val="00064868"/>
    <w:rsid w:val="000659E9"/>
    <w:rsid w:val="000662A8"/>
    <w:rsid w:val="00066BB9"/>
    <w:rsid w:val="00066D29"/>
    <w:rsid w:val="00067A88"/>
    <w:rsid w:val="0007051B"/>
    <w:rsid w:val="000714BF"/>
    <w:rsid w:val="00072051"/>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37E"/>
    <w:rsid w:val="00092401"/>
    <w:rsid w:val="000930F0"/>
    <w:rsid w:val="00093D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3"/>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31A"/>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C3E"/>
    <w:rsid w:val="00103049"/>
    <w:rsid w:val="00103CEC"/>
    <w:rsid w:val="001045C0"/>
    <w:rsid w:val="00105DAD"/>
    <w:rsid w:val="001072BE"/>
    <w:rsid w:val="00107945"/>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8A7"/>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8F3"/>
    <w:rsid w:val="001607EC"/>
    <w:rsid w:val="00162B9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BA"/>
    <w:rsid w:val="00173FBA"/>
    <w:rsid w:val="00174EE0"/>
    <w:rsid w:val="0017533E"/>
    <w:rsid w:val="001753E0"/>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6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B6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47E"/>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405"/>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4D3"/>
    <w:rsid w:val="00245C47"/>
    <w:rsid w:val="00245DEF"/>
    <w:rsid w:val="00246347"/>
    <w:rsid w:val="00246F96"/>
    <w:rsid w:val="002476D5"/>
    <w:rsid w:val="0025061E"/>
    <w:rsid w:val="002510C4"/>
    <w:rsid w:val="00251356"/>
    <w:rsid w:val="00251635"/>
    <w:rsid w:val="00251C3B"/>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3E4"/>
    <w:rsid w:val="002B144C"/>
    <w:rsid w:val="002B189A"/>
    <w:rsid w:val="002B19CD"/>
    <w:rsid w:val="002B3F04"/>
    <w:rsid w:val="002B42DA"/>
    <w:rsid w:val="002B6B9E"/>
    <w:rsid w:val="002B6C95"/>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8C8"/>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A25"/>
    <w:rsid w:val="00392458"/>
    <w:rsid w:val="0039299B"/>
    <w:rsid w:val="003943EC"/>
    <w:rsid w:val="0039483C"/>
    <w:rsid w:val="00394B3D"/>
    <w:rsid w:val="00394C27"/>
    <w:rsid w:val="00395722"/>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F4"/>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38"/>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DB8"/>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301"/>
    <w:rsid w:val="004B6AC8"/>
    <w:rsid w:val="004B6BCA"/>
    <w:rsid w:val="004B6FBD"/>
    <w:rsid w:val="004B7455"/>
    <w:rsid w:val="004B75AF"/>
    <w:rsid w:val="004C03F1"/>
    <w:rsid w:val="004C076A"/>
    <w:rsid w:val="004C0C4F"/>
    <w:rsid w:val="004C11AA"/>
    <w:rsid w:val="004C29F1"/>
    <w:rsid w:val="004C32DF"/>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4B4"/>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9D3"/>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098"/>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8C5"/>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457"/>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E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C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6A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542"/>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9C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1C"/>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923"/>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E0F"/>
    <w:rsid w:val="009A4054"/>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B93"/>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A4A"/>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6E94"/>
    <w:rsid w:val="00BC0EC9"/>
    <w:rsid w:val="00BC1B0B"/>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F0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1FE8"/>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F06"/>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3AC"/>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4AC"/>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45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464"/>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D92"/>
    <w:rsid w:val="00D77C78"/>
    <w:rsid w:val="00D80CDF"/>
    <w:rsid w:val="00D80D12"/>
    <w:rsid w:val="00D8178E"/>
    <w:rsid w:val="00D81E9E"/>
    <w:rsid w:val="00D8349A"/>
    <w:rsid w:val="00D8368E"/>
    <w:rsid w:val="00D83945"/>
    <w:rsid w:val="00D83C57"/>
    <w:rsid w:val="00D83F39"/>
    <w:rsid w:val="00D84542"/>
    <w:rsid w:val="00D855A7"/>
    <w:rsid w:val="00D85943"/>
    <w:rsid w:val="00D85A24"/>
    <w:rsid w:val="00D8621D"/>
    <w:rsid w:val="00D8625D"/>
    <w:rsid w:val="00D86A7B"/>
    <w:rsid w:val="00D86CCF"/>
    <w:rsid w:val="00D87EA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CC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5D8"/>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50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61"/>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8D1"/>
    <w:rsid w:val="00EE433A"/>
    <w:rsid w:val="00EE4477"/>
    <w:rsid w:val="00EE4908"/>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F1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ntStyle42">
    <w:name w:val="Font Style42"/>
    <w:basedOn w:val="Numatytasispastraiposriftas"/>
    <w:uiPriority w:val="99"/>
    <w:rsid w:val="0020340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info@gurda.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hyperlink" Target="mailto:algirdas.krivicius@kedaini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tat.gov.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ogle.lt/url?sa=t&amp;rct=j&amp;q=&amp;esrc=s&amp;source=web&amp;cd=1&amp;cad=rja&amp;uact=8&amp;sqi=2&amp;ved=0ahUKEwj4ycqOhI3SAhXnIMAKHbC3Bd0QFggZMAA&amp;url=https%3A%2F%2Fwww.swedbank.lt%2F&amp;usg=AFQjCNFvnGXrK8aReoq_mheZs7eMY924SA&amp;bvm=bv.146786187,d.b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F1F9AC4773F45DF9355F4FAD0FD6FCE"/>
        <w:category>
          <w:name w:val="Bendrosios nuostatos"/>
          <w:gallery w:val="placeholder"/>
        </w:category>
        <w:types>
          <w:type w:val="bbPlcHdr"/>
        </w:types>
        <w:behaviors>
          <w:behavior w:val="content"/>
        </w:behaviors>
        <w:guid w:val="{BB5D7467-1CE6-4B3B-B1C2-A27F586C1AF8}"/>
      </w:docPartPr>
      <w:docPartBody>
        <w:p w:rsidR="00000000" w:rsidRDefault="00713127" w:rsidP="00713127">
          <w:pPr>
            <w:pStyle w:val="5F1F9AC4773F45DF9355F4FAD0FD6FCE"/>
          </w:pPr>
          <w:r w:rsidRPr="003158C8">
            <w:rPr>
              <w:rStyle w:val="Vietosrezervavimoenklotekstas"/>
            </w:rPr>
            <w:t>Choose an item.</w:t>
          </w:r>
        </w:p>
      </w:docPartBody>
    </w:docPart>
    <w:docPart>
      <w:docPartPr>
        <w:name w:val="F84D93FA6770443B8835930F76CEB053"/>
        <w:category>
          <w:name w:val="Bendrosios nuostatos"/>
          <w:gallery w:val="placeholder"/>
        </w:category>
        <w:types>
          <w:type w:val="bbPlcHdr"/>
        </w:types>
        <w:behaviors>
          <w:behavior w:val="content"/>
        </w:behaviors>
        <w:guid w:val="{18AD6CC7-F531-42FC-A64E-42F5AE7CB06A}"/>
      </w:docPartPr>
      <w:docPartBody>
        <w:p w:rsidR="00000000" w:rsidRDefault="00713127" w:rsidP="00713127">
          <w:pPr>
            <w:pStyle w:val="F84D93FA6770443B8835930F76CEB053"/>
          </w:pPr>
          <w:r w:rsidRPr="003158C8">
            <w:rPr>
              <w:rStyle w:val="Vietosrezervavimoenklotekstas"/>
            </w:rPr>
            <w:t>Choose an item.</w:t>
          </w:r>
        </w:p>
      </w:docPartBody>
    </w:docPart>
    <w:docPart>
      <w:docPartPr>
        <w:name w:val="8350651744FA4B9895BE8887D0F752BA"/>
        <w:category>
          <w:name w:val="Bendrosios nuostatos"/>
          <w:gallery w:val="placeholder"/>
        </w:category>
        <w:types>
          <w:type w:val="bbPlcHdr"/>
        </w:types>
        <w:behaviors>
          <w:behavior w:val="content"/>
        </w:behaviors>
        <w:guid w:val="{67EEB184-3560-4D5C-BA26-BE992BCAD257}"/>
      </w:docPartPr>
      <w:docPartBody>
        <w:p w:rsidR="00000000" w:rsidRDefault="00713127" w:rsidP="00713127">
          <w:pPr>
            <w:pStyle w:val="8350651744FA4B9895BE8887D0F752BA"/>
          </w:pPr>
          <w:r w:rsidRPr="003158C8">
            <w:rPr>
              <w:rStyle w:val="Vietosrezervavimoenklotekstas"/>
            </w:rPr>
            <w:t>Choose an item.</w:t>
          </w:r>
        </w:p>
      </w:docPartBody>
    </w:docPart>
    <w:docPart>
      <w:docPartPr>
        <w:name w:val="B224470760994FB3871DE93CF3209284"/>
        <w:category>
          <w:name w:val="Bendrosios nuostatos"/>
          <w:gallery w:val="placeholder"/>
        </w:category>
        <w:types>
          <w:type w:val="bbPlcHdr"/>
        </w:types>
        <w:behaviors>
          <w:behavior w:val="content"/>
        </w:behaviors>
        <w:guid w:val="{FAADD1DF-CAFB-4980-B37D-44D1622558A0}"/>
      </w:docPartPr>
      <w:docPartBody>
        <w:p w:rsidR="00000000" w:rsidRDefault="00713127" w:rsidP="00713127">
          <w:pPr>
            <w:pStyle w:val="B224470760994FB3871DE93CF320928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ED3"/>
    <w:rsid w:val="000406B9"/>
    <w:rsid w:val="000855FF"/>
    <w:rsid w:val="0009237E"/>
    <w:rsid w:val="000C1AE3"/>
    <w:rsid w:val="000E3D5E"/>
    <w:rsid w:val="000E62D1"/>
    <w:rsid w:val="00107945"/>
    <w:rsid w:val="001251FC"/>
    <w:rsid w:val="00127A9E"/>
    <w:rsid w:val="001A6EE0"/>
    <w:rsid w:val="001E3B26"/>
    <w:rsid w:val="00256A57"/>
    <w:rsid w:val="00284A75"/>
    <w:rsid w:val="00295EF8"/>
    <w:rsid w:val="002B13E4"/>
    <w:rsid w:val="002C1509"/>
    <w:rsid w:val="002E4AA2"/>
    <w:rsid w:val="003661A6"/>
    <w:rsid w:val="004161F4"/>
    <w:rsid w:val="00430113"/>
    <w:rsid w:val="00460C76"/>
    <w:rsid w:val="0046126A"/>
    <w:rsid w:val="004C214A"/>
    <w:rsid w:val="004D38E9"/>
    <w:rsid w:val="00515E63"/>
    <w:rsid w:val="005273E3"/>
    <w:rsid w:val="00553098"/>
    <w:rsid w:val="00554091"/>
    <w:rsid w:val="00565992"/>
    <w:rsid w:val="00593698"/>
    <w:rsid w:val="00652F79"/>
    <w:rsid w:val="00673695"/>
    <w:rsid w:val="00685665"/>
    <w:rsid w:val="006C6642"/>
    <w:rsid w:val="006D77F5"/>
    <w:rsid w:val="00713127"/>
    <w:rsid w:val="00715D72"/>
    <w:rsid w:val="007260B3"/>
    <w:rsid w:val="00731487"/>
    <w:rsid w:val="00737C4C"/>
    <w:rsid w:val="0078514A"/>
    <w:rsid w:val="007C7D73"/>
    <w:rsid w:val="007F25D7"/>
    <w:rsid w:val="00810A25"/>
    <w:rsid w:val="00875616"/>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5FC9"/>
    <w:rsid w:val="00B01B93"/>
    <w:rsid w:val="00B02DFF"/>
    <w:rsid w:val="00B031BD"/>
    <w:rsid w:val="00B604DE"/>
    <w:rsid w:val="00B70DD9"/>
    <w:rsid w:val="00B711B1"/>
    <w:rsid w:val="00B864D4"/>
    <w:rsid w:val="00B971E7"/>
    <w:rsid w:val="00C02F05"/>
    <w:rsid w:val="00C13521"/>
    <w:rsid w:val="00C31FE8"/>
    <w:rsid w:val="00C46793"/>
    <w:rsid w:val="00C64F5A"/>
    <w:rsid w:val="00CD27B6"/>
    <w:rsid w:val="00CF4CEB"/>
    <w:rsid w:val="00D1288B"/>
    <w:rsid w:val="00D20464"/>
    <w:rsid w:val="00DB2CC9"/>
    <w:rsid w:val="00DC75D8"/>
    <w:rsid w:val="00DE23D8"/>
    <w:rsid w:val="00E464CE"/>
    <w:rsid w:val="00E60661"/>
    <w:rsid w:val="00E706A7"/>
    <w:rsid w:val="00EF6792"/>
    <w:rsid w:val="00F81DB5"/>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713127"/>
    <w:rPr>
      <w:color w:val="808080"/>
    </w:rPr>
  </w:style>
  <w:style w:type="paragraph" w:customStyle="1" w:styleId="5F1F9AC4773F45DF9355F4FAD0FD6FCE">
    <w:name w:val="5F1F9AC4773F45DF9355F4FAD0FD6FCE"/>
    <w:rsid w:val="00713127"/>
    <w:pPr>
      <w:spacing w:line="278" w:lineRule="auto"/>
    </w:pPr>
    <w:rPr>
      <w:kern w:val="2"/>
      <w:sz w:val="24"/>
      <w:szCs w:val="24"/>
      <w:lang w:val="lt-LT" w:eastAsia="lt-LT"/>
      <w14:ligatures w14:val="standardContextual"/>
    </w:rPr>
  </w:style>
  <w:style w:type="paragraph" w:customStyle="1" w:styleId="F84D93FA6770443B8835930F76CEB053">
    <w:name w:val="F84D93FA6770443B8835930F76CEB053"/>
    <w:rsid w:val="00713127"/>
    <w:pPr>
      <w:spacing w:line="278" w:lineRule="auto"/>
    </w:pPr>
    <w:rPr>
      <w:kern w:val="2"/>
      <w:sz w:val="24"/>
      <w:szCs w:val="24"/>
      <w:lang w:val="lt-LT" w:eastAsia="lt-LT"/>
      <w14:ligatures w14:val="standardContextual"/>
    </w:rPr>
  </w:style>
  <w:style w:type="paragraph" w:customStyle="1" w:styleId="8350651744FA4B9895BE8887D0F752BA">
    <w:name w:val="8350651744FA4B9895BE8887D0F752BA"/>
    <w:rsid w:val="00713127"/>
    <w:pPr>
      <w:spacing w:line="278" w:lineRule="auto"/>
    </w:pPr>
    <w:rPr>
      <w:kern w:val="2"/>
      <w:sz w:val="24"/>
      <w:szCs w:val="24"/>
      <w:lang w:val="lt-LT" w:eastAsia="lt-LT"/>
      <w14:ligatures w14:val="standardContextual"/>
    </w:rPr>
  </w:style>
  <w:style w:type="paragraph" w:customStyle="1" w:styleId="B224470760994FB3871DE93CF3209284">
    <w:name w:val="B224470760994FB3871DE93CF3209284"/>
    <w:rsid w:val="0071312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27293</Words>
  <Characters>15558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Aldona Paškevičiūtė</cp:lastModifiedBy>
  <cp:revision>34</cp:revision>
  <cp:lastPrinted>2021-11-03T05:49:00Z</cp:lastPrinted>
  <dcterms:created xsi:type="dcterms:W3CDTF">2024-11-27T12:12:00Z</dcterms:created>
  <dcterms:modified xsi:type="dcterms:W3CDTF">2025-01-16T07:22:00Z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