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4A7571" w:rsidRDefault="008B37AF" w:rsidP="001C5C5A">
      <w:pPr>
        <w:pStyle w:val="Antrat2"/>
        <w:spacing w:before="0"/>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48053189"/>
      <w:r w:rsidRPr="004A7571">
        <w:rPr>
          <w:rFonts w:ascii="Times New Roman" w:eastAsia="Calibri" w:hAnsi="Times New Roman" w:cs="Times New Roman"/>
          <w:color w:val="0070C0"/>
          <w:sz w:val="21"/>
          <w:szCs w:val="21"/>
        </w:rPr>
        <w:t>Pirkimo sąlygų 6</w:t>
      </w:r>
      <w:r w:rsidR="008D704D" w:rsidRPr="004A7571">
        <w:rPr>
          <w:rFonts w:ascii="Times New Roman" w:eastAsia="Calibri" w:hAnsi="Times New Roman" w:cs="Times New Roman"/>
          <w:color w:val="0070C0"/>
          <w:sz w:val="21"/>
          <w:szCs w:val="21"/>
        </w:rPr>
        <w:t xml:space="preserve"> priedas „Pasiūlymo forma“</w:t>
      </w:r>
      <w:bookmarkEnd w:id="0"/>
      <w:bookmarkEnd w:id="1"/>
      <w:bookmarkEnd w:id="2"/>
      <w:bookmarkEnd w:id="3"/>
    </w:p>
    <w:p w14:paraId="2F14B3D3" w14:textId="77777777" w:rsidR="00802C10" w:rsidRDefault="00802C10" w:rsidP="00802C10">
      <w:pPr>
        <w:spacing w:after="0" w:line="240" w:lineRule="auto"/>
        <w:jc w:val="center"/>
        <w:rPr>
          <w:rFonts w:ascii="Times New Roman" w:eastAsia="Calibri" w:hAnsi="Times New Roman" w:cs="Times New Roman"/>
          <w:b/>
          <w:caps/>
          <w:spacing w:val="20"/>
          <w:sz w:val="24"/>
          <w:szCs w:val="24"/>
        </w:rPr>
      </w:pPr>
    </w:p>
    <w:p w14:paraId="05B2EA88" w14:textId="4B8E59B8" w:rsidR="00802C10" w:rsidRPr="00802C10" w:rsidRDefault="00802C10" w:rsidP="00802C10">
      <w:pPr>
        <w:spacing w:after="0" w:line="240" w:lineRule="auto"/>
        <w:jc w:val="center"/>
        <w:rPr>
          <w:rFonts w:ascii="Times New Roman" w:eastAsia="Calibri" w:hAnsi="Times New Roman" w:cs="Times New Roman"/>
          <w:b/>
          <w:caps/>
          <w:spacing w:val="20"/>
          <w:sz w:val="24"/>
          <w:szCs w:val="24"/>
        </w:rPr>
      </w:pPr>
      <w:r w:rsidRPr="00802C10">
        <w:rPr>
          <w:rFonts w:ascii="Times New Roman" w:eastAsia="Calibri" w:hAnsi="Times New Roman" w:cs="Times New Roman"/>
          <w:b/>
          <w:caps/>
          <w:spacing w:val="20"/>
          <w:sz w:val="24"/>
          <w:szCs w:val="24"/>
        </w:rPr>
        <w:t>PASIŪLYMAS</w:t>
      </w:r>
    </w:p>
    <w:p w14:paraId="0DC2DAB1" w14:textId="0A6FD134" w:rsidR="009546BF" w:rsidRPr="00EB320A" w:rsidRDefault="009546BF" w:rsidP="009546BF">
      <w:pPr>
        <w:pStyle w:val="Paantrat"/>
        <w:spacing w:after="0" w:line="240" w:lineRule="auto"/>
        <w:jc w:val="center"/>
        <w:rPr>
          <w:rFonts w:ascii="Times New Roman" w:hAnsi="Times New Roman" w:cs="Times New Roman"/>
          <w:i/>
          <w:iCs/>
          <w:caps w:val="0"/>
        </w:rPr>
      </w:pPr>
      <w:r w:rsidRPr="00EB320A">
        <w:rPr>
          <w:rFonts w:ascii="Times New Roman" w:hAnsi="Times New Roman" w:cs="Times New Roman"/>
          <w:color w:val="auto"/>
        </w:rPr>
        <w:t xml:space="preserve">DĖL </w:t>
      </w:r>
      <w:r w:rsidR="00980526">
        <w:rPr>
          <w:rFonts w:ascii="Times New Roman" w:hAnsi="Times New Roman" w:cs="Times New Roman"/>
          <w:color w:val="auto"/>
        </w:rPr>
        <w:t>PASTATŲ, STATINIŲ IR INVENTORIAUS REMONTO DARBŲ PIRKIMO</w:t>
      </w:r>
      <w:r w:rsidR="00C638C0">
        <w:rPr>
          <w:rFonts w:ascii="Times New Roman" w:hAnsi="Times New Roman" w:cs="Times New Roman"/>
          <w:strike/>
          <w:color w:val="auto"/>
        </w:rPr>
        <w:t xml:space="preserve"> </w:t>
      </w:r>
    </w:p>
    <w:tbl>
      <w:tblPr>
        <w:tblStyle w:val="CV1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02C10" w:rsidRPr="00802C10" w14:paraId="4D00400A" w14:textId="77777777" w:rsidTr="00802C10">
        <w:trPr>
          <w:trHeight w:val="307"/>
        </w:trPr>
        <w:tc>
          <w:tcPr>
            <w:tcW w:w="2835" w:type="dxa"/>
            <w:tcBorders>
              <w:top w:val="nil"/>
              <w:left w:val="nil"/>
              <w:bottom w:val="single" w:sz="4" w:space="0" w:color="auto"/>
              <w:right w:val="nil"/>
            </w:tcBorders>
          </w:tcPr>
          <w:p w14:paraId="0674E19F" w14:textId="77777777" w:rsidR="00802C10" w:rsidRPr="00802C10" w:rsidRDefault="00802C10" w:rsidP="00802C10">
            <w:pPr>
              <w:jc w:val="center"/>
              <w:rPr>
                <w:rFonts w:hAnsi="Times New Roman" w:cs="Times New Roman"/>
                <w:i/>
                <w:iCs/>
                <w:sz w:val="24"/>
                <w:szCs w:val="24"/>
              </w:rPr>
            </w:pPr>
          </w:p>
        </w:tc>
      </w:tr>
      <w:tr w:rsidR="00802C10" w:rsidRPr="00802C10" w14:paraId="7886FFE3" w14:textId="77777777" w:rsidTr="00802C10">
        <w:trPr>
          <w:trHeight w:val="116"/>
        </w:trPr>
        <w:tc>
          <w:tcPr>
            <w:tcW w:w="2835" w:type="dxa"/>
            <w:tcBorders>
              <w:top w:val="single" w:sz="4" w:space="0" w:color="auto"/>
              <w:left w:val="nil"/>
              <w:bottom w:val="nil"/>
              <w:right w:val="nil"/>
            </w:tcBorders>
            <w:hideMark/>
          </w:tcPr>
          <w:p w14:paraId="1DA5B114"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(data)</w:t>
            </w:r>
          </w:p>
        </w:tc>
      </w:tr>
      <w:tr w:rsidR="00802C10" w:rsidRPr="00802C10" w14:paraId="03F172D7" w14:textId="77777777" w:rsidTr="00802C10">
        <w:tc>
          <w:tcPr>
            <w:tcW w:w="2835" w:type="dxa"/>
            <w:tcBorders>
              <w:top w:val="nil"/>
              <w:left w:val="nil"/>
              <w:bottom w:val="single" w:sz="4" w:space="0" w:color="auto"/>
              <w:right w:val="nil"/>
            </w:tcBorders>
          </w:tcPr>
          <w:p w14:paraId="6E13AD6F" w14:textId="77777777" w:rsidR="00802C10" w:rsidRPr="00802C10" w:rsidRDefault="00802C10" w:rsidP="00802C10">
            <w:pPr>
              <w:jc w:val="center"/>
              <w:rPr>
                <w:rFonts w:hAnsi="Times New Roman" w:cs="Times New Roman"/>
                <w:i/>
                <w:iCs/>
                <w:sz w:val="24"/>
                <w:szCs w:val="24"/>
              </w:rPr>
            </w:pPr>
          </w:p>
        </w:tc>
      </w:tr>
      <w:tr w:rsidR="00802C10" w:rsidRPr="00802C10" w14:paraId="0B75196D" w14:textId="77777777" w:rsidTr="00802C10">
        <w:tc>
          <w:tcPr>
            <w:tcW w:w="2835" w:type="dxa"/>
            <w:tcBorders>
              <w:top w:val="single" w:sz="4" w:space="0" w:color="auto"/>
              <w:left w:val="nil"/>
              <w:bottom w:val="nil"/>
              <w:right w:val="nil"/>
            </w:tcBorders>
            <w:hideMark/>
          </w:tcPr>
          <w:p w14:paraId="60CF4ACA"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(vieta)</w:t>
            </w:r>
          </w:p>
        </w:tc>
      </w:tr>
    </w:tbl>
    <w:p w14:paraId="265D2F9C" w14:textId="77777777" w:rsidR="00802C10" w:rsidRPr="00802C10" w:rsidRDefault="00802C10" w:rsidP="00802C10">
      <w:pPr>
        <w:spacing w:after="0" w:line="240" w:lineRule="auto"/>
        <w:jc w:val="center"/>
        <w:rPr>
          <w:rFonts w:ascii="Times New Roman" w:eastAsia="Calibri" w:hAnsi="Times New Roman" w:cs="Times New Roman"/>
          <w:i/>
          <w:iCs/>
          <w:sz w:val="24"/>
          <w:szCs w:val="24"/>
        </w:rPr>
      </w:pPr>
    </w:p>
    <w:tbl>
      <w:tblPr>
        <w:tblStyle w:val="CV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02C10" w:rsidRPr="00802C10" w14:paraId="06E7F96C" w14:textId="77777777" w:rsidTr="00802C10">
        <w:trPr>
          <w:trHeight w:val="317"/>
        </w:trPr>
        <w:tc>
          <w:tcPr>
            <w:tcW w:w="5524" w:type="dxa"/>
            <w:tcBorders>
              <w:top w:val="nil"/>
              <w:left w:val="nil"/>
              <w:bottom w:val="single" w:sz="4" w:space="0" w:color="auto"/>
              <w:right w:val="nil"/>
            </w:tcBorders>
            <w:vAlign w:val="center"/>
            <w:hideMark/>
          </w:tcPr>
          <w:p w14:paraId="5FF8324F"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Valstybės sienos apsaugos tarnybai prie</w:t>
            </w:r>
          </w:p>
          <w:p w14:paraId="4FAEFB35"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Lietuvos Respublikos vidaus reikalų ministerijos</w:t>
            </w:r>
          </w:p>
        </w:tc>
      </w:tr>
      <w:tr w:rsidR="00802C10" w:rsidRPr="00802C10" w14:paraId="3509E8B4" w14:textId="77777777" w:rsidTr="00802C10">
        <w:tc>
          <w:tcPr>
            <w:tcW w:w="5524" w:type="dxa"/>
            <w:tcBorders>
              <w:top w:val="single" w:sz="4" w:space="0" w:color="auto"/>
              <w:left w:val="nil"/>
              <w:bottom w:val="nil"/>
              <w:right w:val="nil"/>
            </w:tcBorders>
            <w:hideMark/>
          </w:tcPr>
          <w:p w14:paraId="0C585D8F"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vertAlign w:val="superscript"/>
              </w:rPr>
              <w:t>(Adresatas)</w:t>
            </w:r>
          </w:p>
        </w:tc>
      </w:tr>
    </w:tbl>
    <w:p w14:paraId="58310C3E" w14:textId="77777777" w:rsidR="00802C10" w:rsidRPr="00802C10" w:rsidRDefault="00802C10" w:rsidP="00802C10">
      <w:pPr>
        <w:spacing w:after="0" w:line="240" w:lineRule="auto"/>
        <w:rPr>
          <w:rFonts w:ascii="Times New Roman" w:eastAsia="Calibri" w:hAnsi="Times New Roman" w:cs="Times New Roman"/>
          <w:sz w:val="24"/>
          <w:szCs w:val="24"/>
        </w:rPr>
      </w:pPr>
    </w:p>
    <w:p w14:paraId="6CAF91F8"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4" w:name="_Toc329443224"/>
      <w:r w:rsidRPr="00802C10">
        <w:rPr>
          <w:rFonts w:ascii="Times New Roman" w:hAnsi="Times New Roman" w:cs="Times New Roman"/>
          <w:b/>
          <w:bCs/>
          <w:sz w:val="24"/>
          <w:szCs w:val="24"/>
        </w:rPr>
        <w:t>INFORMACIJA APIE TIEKĖJĄ</w:t>
      </w:r>
      <w:bookmarkEnd w:id="4"/>
      <w:r w:rsidRPr="00802C10">
        <w:rPr>
          <w:rFonts w:ascii="Times New Roman" w:hAnsi="Times New Roman" w:cs="Times New Roman"/>
          <w:b/>
          <w:bCs/>
          <w:sz w:val="24"/>
          <w:szCs w:val="24"/>
        </w:rPr>
        <w:t>:</w:t>
      </w:r>
    </w:p>
    <w:p w14:paraId="267FC311" w14:textId="77777777" w:rsidR="00802C10" w:rsidRPr="00802C10" w:rsidRDefault="00802C10" w:rsidP="00802C10">
      <w:pPr>
        <w:tabs>
          <w:tab w:val="left" w:pos="567"/>
        </w:tabs>
        <w:spacing w:after="0" w:line="240" w:lineRule="auto"/>
        <w:contextualSpacing/>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802C10" w:rsidRPr="00802C10" w14:paraId="6E4DA33A"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E6B3347"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19AE4F0"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042279D"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337BD252"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adresas (</w:t>
            </w:r>
            <w:r w:rsidRPr="00802C10">
              <w:rPr>
                <w:rFonts w:ascii="Times New Roman" w:eastAsia="Calibri" w:hAnsi="Times New Roman" w:cs="Times New Roman"/>
                <w:i/>
                <w:sz w:val="24"/>
                <w:szCs w:val="24"/>
              </w:rPr>
              <w:t>Jeigu dalyvauja tiekėjų grupė, surašomi visi dalyvių adresai</w:t>
            </w:r>
            <w:r w:rsidRPr="00802C10">
              <w:rPr>
                <w:rFonts w:ascii="Times New Roman" w:eastAsia="Calibri"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30405D25"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5B7080F5"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74F67D56"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 xml:space="preserve">Ūkio subjektų grupės dalyvis, atstovaujantis arba vadovaujantis ūkio subjektų grupei </w:t>
            </w:r>
            <w:r w:rsidRPr="00802C10">
              <w:rPr>
                <w:rFonts w:ascii="Times New Roman" w:eastAsia="Calibri"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F333B23"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49153F88"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6102FA4"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36006AFD"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66C65BE"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4F331328" w14:textId="77777777" w:rsidR="00802C10" w:rsidRPr="00802C10" w:rsidRDefault="00802C10" w:rsidP="00802C10">
            <w:pPr>
              <w:spacing w:after="0"/>
              <w:rPr>
                <w:rFonts w:ascii="Times New Roman" w:eastAsia="Calibri" w:hAnsi="Times New Roman" w:cs="Times New Roman"/>
                <w:sz w:val="24"/>
                <w:szCs w:val="24"/>
              </w:rPr>
            </w:pPr>
            <w:r w:rsidRPr="00802C10">
              <w:rPr>
                <w:rFonts w:ascii="Times New Roman" w:eastAsia="Calibri" w:hAnsi="Times New Roman" w:cs="Times New Roman"/>
                <w:sz w:val="24"/>
                <w:szCs w:val="24"/>
              </w:rPr>
              <w:t>Rekvizitai:</w:t>
            </w:r>
          </w:p>
          <w:p w14:paraId="7572BBB2"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įmonės kodas;</w:t>
            </w:r>
          </w:p>
          <w:p w14:paraId="4D97978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PVM kodas;</w:t>
            </w:r>
          </w:p>
          <w:p w14:paraId="4B9CACE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atsiskaitomoji sąskaita;</w:t>
            </w:r>
          </w:p>
          <w:p w14:paraId="54A1B664"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5ADEF511" w14:textId="77777777" w:rsidR="00802C10" w:rsidRPr="00802C10" w:rsidRDefault="00802C10" w:rsidP="00802C10">
            <w:pPr>
              <w:spacing w:after="0" w:line="240" w:lineRule="auto"/>
              <w:rPr>
                <w:rFonts w:ascii="Times New Roman" w:eastAsia="Calibri" w:hAnsi="Times New Roman" w:cs="Times New Roman"/>
                <w:sz w:val="24"/>
                <w:szCs w:val="24"/>
              </w:rPr>
            </w:pPr>
          </w:p>
        </w:tc>
      </w:tr>
    </w:tbl>
    <w:p w14:paraId="7787F852" w14:textId="77777777" w:rsidR="00802C10" w:rsidRPr="00802C10" w:rsidRDefault="00802C10" w:rsidP="00802C10">
      <w:pPr>
        <w:spacing w:after="0" w:line="240" w:lineRule="auto"/>
        <w:rPr>
          <w:rFonts w:ascii="Times New Roman" w:eastAsia="Calibri" w:hAnsi="Times New Roman" w:cs="Times New Roman"/>
          <w:iCs/>
          <w:sz w:val="24"/>
          <w:szCs w:val="24"/>
        </w:rPr>
      </w:pPr>
    </w:p>
    <w:p w14:paraId="364E5AE0"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5" w:name="_Toc329443227"/>
      <w:r w:rsidRPr="00802C10">
        <w:rPr>
          <w:rFonts w:ascii="Times New Roman" w:hAnsi="Times New Roman" w:cs="Times New Roman"/>
          <w:b/>
          <w:bCs/>
          <w:sz w:val="24"/>
          <w:szCs w:val="24"/>
        </w:rPr>
        <w:t>INFORMACIJA APIE ŪKIO SUBJEKTUS</w:t>
      </w:r>
      <w:bookmarkEnd w:id="5"/>
      <w:r w:rsidRPr="00802C10">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02C10">
        <w:rPr>
          <w:rFonts w:ascii="Times New Roman" w:hAnsi="Times New Roman" w:cs="Times New Roman"/>
          <w:b/>
          <w:bCs/>
          <w:i/>
          <w:iCs/>
          <w:sz w:val="24"/>
          <w:szCs w:val="24"/>
        </w:rPr>
        <w:t xml:space="preserve">nurodomi ir </w:t>
      </w:r>
      <w:proofErr w:type="spellStart"/>
      <w:r w:rsidRPr="00802C10">
        <w:rPr>
          <w:rFonts w:ascii="Times New Roman" w:hAnsi="Times New Roman" w:cs="Times New Roman"/>
          <w:b/>
          <w:bCs/>
          <w:i/>
          <w:iCs/>
          <w:sz w:val="24"/>
          <w:szCs w:val="24"/>
        </w:rPr>
        <w:t>kvazisubtiekėjai</w:t>
      </w:r>
      <w:proofErr w:type="spellEnd"/>
      <w:r w:rsidRPr="00802C10">
        <w:rPr>
          <w:rFonts w:ascii="Times New Roman" w:hAnsi="Times New Roman" w:cs="Times New Roman"/>
          <w:b/>
          <w:bCs/>
          <w:i/>
          <w:iCs/>
          <w:sz w:val="24"/>
          <w:szCs w:val="24"/>
        </w:rPr>
        <w:t xml:space="preserve"> – fiziniai asmenys, kuriuos ketinama įdarbinti pirkimo laimėjimo atveju)</w:t>
      </w:r>
    </w:p>
    <w:p w14:paraId="77010B3A" w14:textId="77777777" w:rsidR="00802C10" w:rsidRPr="00802C10" w:rsidRDefault="00802C10" w:rsidP="00802C10">
      <w:pPr>
        <w:spacing w:after="0" w:line="240" w:lineRule="auto"/>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kitų ūkio subjektų pajėgumais pagal VPĮ 49 str.)</w:t>
      </w:r>
    </w:p>
    <w:tbl>
      <w:tblPr>
        <w:tblStyle w:val="CV11"/>
        <w:tblW w:w="9918" w:type="dxa"/>
        <w:tblInd w:w="0" w:type="dxa"/>
        <w:tblLook w:val="04A0" w:firstRow="1" w:lastRow="0" w:firstColumn="1" w:lastColumn="0" w:noHBand="0" w:noVBand="1"/>
      </w:tblPr>
      <w:tblGrid>
        <w:gridCol w:w="570"/>
        <w:gridCol w:w="3445"/>
        <w:gridCol w:w="2253"/>
        <w:gridCol w:w="3650"/>
      </w:tblGrid>
      <w:tr w:rsidR="00802C10" w:rsidRPr="00802C10" w14:paraId="423AB5AC"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18B7B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54BD273"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8D554D4"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B2414B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8284"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61586C7C"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14:paraId="1846CB8F"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EFBDFC0"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FC3A86F" w14:textId="77777777" w:rsidR="00802C10" w:rsidRPr="00802C10" w:rsidRDefault="00802C10" w:rsidP="00802C10">
            <w:pPr>
              <w:rPr>
                <w:rFonts w:hAnsi="Times New Roman" w:cs="Times New Roman"/>
                <w:bCs/>
                <w:sz w:val="24"/>
                <w:szCs w:val="24"/>
              </w:rPr>
            </w:pPr>
          </w:p>
        </w:tc>
      </w:tr>
      <w:tr w:rsidR="00802C10" w:rsidRPr="00802C10" w14:paraId="7F3467F1"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098D3C6"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14:paraId="42013A42"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424BBF6"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04B98DE" w14:textId="77777777" w:rsidR="00802C10" w:rsidRPr="00802C10" w:rsidRDefault="00802C10" w:rsidP="00802C10">
            <w:pPr>
              <w:rPr>
                <w:rFonts w:hAnsi="Times New Roman" w:cs="Times New Roman"/>
                <w:bCs/>
                <w:sz w:val="24"/>
                <w:szCs w:val="24"/>
              </w:rPr>
            </w:pPr>
          </w:p>
        </w:tc>
      </w:tr>
    </w:tbl>
    <w:p w14:paraId="18848CF4" w14:textId="77777777" w:rsidR="00802C10" w:rsidRPr="00802C10" w:rsidRDefault="00802C10" w:rsidP="00802C10">
      <w:pPr>
        <w:spacing w:after="0" w:line="240" w:lineRule="auto"/>
        <w:rPr>
          <w:rFonts w:ascii="Times New Roman" w:eastAsia="Calibri" w:hAnsi="Times New Roman" w:cs="Times New Roman"/>
          <w:sz w:val="24"/>
          <w:szCs w:val="24"/>
        </w:rPr>
      </w:pPr>
    </w:p>
    <w:p w14:paraId="30201E9E"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t>INFORMACIJA APIE ŽINOMUS SUBTIEKĖJUS IR JIEMS PERDUODAMA VYKDYTI SUTARTIES DALIS</w:t>
      </w:r>
    </w:p>
    <w:p w14:paraId="5B437328" w14:textId="77777777" w:rsidR="00802C10" w:rsidRPr="00802C10" w:rsidRDefault="00802C10" w:rsidP="00802C10">
      <w:pPr>
        <w:spacing w:after="0" w:line="240" w:lineRule="auto"/>
        <w:ind w:left="567"/>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subtiekėjus)</w:t>
      </w:r>
    </w:p>
    <w:tbl>
      <w:tblPr>
        <w:tblStyle w:val="CV11"/>
        <w:tblW w:w="9918" w:type="dxa"/>
        <w:tblInd w:w="0" w:type="dxa"/>
        <w:tblLook w:val="04A0" w:firstRow="1" w:lastRow="0" w:firstColumn="1" w:lastColumn="0" w:noHBand="0" w:noVBand="1"/>
      </w:tblPr>
      <w:tblGrid>
        <w:gridCol w:w="570"/>
        <w:gridCol w:w="4067"/>
        <w:gridCol w:w="5281"/>
      </w:tblGrid>
      <w:tr w:rsidR="00802C10" w:rsidRPr="00802C10" w14:paraId="4D167EB9"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5A5A49D"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A9082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5A9C5D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910F"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730867F4"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2488F94C"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5D0A39D" w14:textId="77777777" w:rsidR="00802C10" w:rsidRPr="00802C10" w:rsidRDefault="00802C10" w:rsidP="00802C10">
            <w:pPr>
              <w:rPr>
                <w:rFonts w:hAnsi="Times New Roman" w:cs="Times New Roman"/>
                <w:bCs/>
                <w:sz w:val="24"/>
                <w:szCs w:val="24"/>
              </w:rPr>
            </w:pPr>
          </w:p>
        </w:tc>
      </w:tr>
      <w:tr w:rsidR="00802C10" w:rsidRPr="00802C10" w14:paraId="70AFDDFE"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2C6A9D1"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5A6D87B2"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6FBB086" w14:textId="77777777" w:rsidR="00802C10" w:rsidRPr="00802C10" w:rsidRDefault="00802C10" w:rsidP="00802C10">
            <w:pPr>
              <w:rPr>
                <w:rFonts w:hAnsi="Times New Roman" w:cs="Times New Roman"/>
                <w:bCs/>
                <w:sz w:val="24"/>
                <w:szCs w:val="24"/>
              </w:rPr>
            </w:pPr>
          </w:p>
        </w:tc>
      </w:tr>
    </w:tbl>
    <w:p w14:paraId="25E446E5" w14:textId="77777777" w:rsidR="00802C10" w:rsidRPr="00802C10" w:rsidRDefault="00802C10" w:rsidP="00802C10">
      <w:pPr>
        <w:spacing w:after="0" w:line="240" w:lineRule="auto"/>
        <w:rPr>
          <w:rFonts w:ascii="Times New Roman" w:eastAsia="Calibri" w:hAnsi="Times New Roman" w:cs="Times New Roman"/>
          <w:sz w:val="24"/>
          <w:szCs w:val="24"/>
        </w:rPr>
      </w:pPr>
    </w:p>
    <w:p w14:paraId="41808F24" w14:textId="77777777" w:rsidR="00802C10" w:rsidRPr="00802C10" w:rsidRDefault="00802C10" w:rsidP="00802C10">
      <w:pPr>
        <w:numPr>
          <w:ilvl w:val="0"/>
          <w:numId w:val="20"/>
        </w:numPr>
        <w:spacing w:after="0" w:line="240" w:lineRule="auto"/>
        <w:ind w:left="0" w:firstLine="0"/>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t xml:space="preserve">PASIŪLYMO KAINA </w:t>
      </w:r>
    </w:p>
    <w:p w14:paraId="7C002AA5" w14:textId="77777777" w:rsidR="00802C10" w:rsidRPr="00802C10" w:rsidRDefault="00802C10" w:rsidP="00802C10">
      <w:pPr>
        <w:spacing w:after="0" w:line="240" w:lineRule="auto"/>
        <w:jc w:val="both"/>
        <w:rPr>
          <w:rFonts w:ascii="Times New Roman" w:eastAsia="Calibri" w:hAnsi="Times New Roman" w:cs="Times New Roman"/>
          <w:sz w:val="24"/>
          <w:szCs w:val="24"/>
        </w:rPr>
      </w:pPr>
    </w:p>
    <w:p w14:paraId="2D710297" w14:textId="77777777" w:rsidR="00802C10" w:rsidRPr="00802C10" w:rsidRDefault="00802C10" w:rsidP="00802C10">
      <w:pPr>
        <w:numPr>
          <w:ilvl w:val="1"/>
          <w:numId w:val="20"/>
        </w:numPr>
        <w:spacing w:line="20" w:lineRule="atLeast"/>
        <w:ind w:left="0" w:firstLine="567"/>
        <w:contextualSpacing/>
        <w:jc w:val="both"/>
        <w:rPr>
          <w:rFonts w:ascii="Times New Roman" w:hAnsi="Times New Roman" w:cs="Times New Roman"/>
          <w:bCs/>
          <w:iCs/>
          <w:sz w:val="24"/>
          <w:szCs w:val="24"/>
        </w:rPr>
      </w:pPr>
      <w:r w:rsidRPr="00802C10">
        <w:rPr>
          <w:rFonts w:ascii="Times New Roman" w:hAnsi="Times New Roman" w:cs="Times New Roman"/>
          <w:bCs/>
          <w:iCs/>
          <w:sz w:val="24"/>
          <w:szCs w:val="24"/>
        </w:rPr>
        <w:t>Pasiūlyme kaina nurodoma eurais</w:t>
      </w:r>
      <w:r w:rsidRPr="00802C10">
        <w:rPr>
          <w:rFonts w:ascii="Times New Roman" w:hAnsi="Times New Roman" w:cs="Times New Roman"/>
          <w:sz w:val="24"/>
          <w:szCs w:val="24"/>
        </w:rPr>
        <w:t>.</w:t>
      </w:r>
      <w:r w:rsidRPr="00802C10">
        <w:rPr>
          <w:rFonts w:ascii="Times New Roman" w:hAnsi="Times New Roman" w:cs="Times New Roman"/>
          <w:bCs/>
          <w:iCs/>
          <w:sz w:val="24"/>
          <w:szCs w:val="24"/>
        </w:rPr>
        <w:t xml:space="preserve"> Jeigu pasiūlymuose kainos nurodytos užsienio valiuta, jos turės būti perskaičiuojamos į eurus </w:t>
      </w:r>
      <w:r w:rsidRPr="00802C10">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2C10">
        <w:rPr>
          <w:rFonts w:ascii="Times New Roman" w:hAnsi="Times New Roman" w:cs="Times New Roman"/>
          <w:bCs/>
          <w:iCs/>
          <w:sz w:val="24"/>
          <w:szCs w:val="24"/>
        </w:rPr>
        <w:t>.</w:t>
      </w:r>
    </w:p>
    <w:p w14:paraId="637D1E10" w14:textId="0CAB2BCC" w:rsidR="00802C10" w:rsidRPr="00802C10" w:rsidRDefault="00802C10" w:rsidP="00802C10">
      <w:pPr>
        <w:widowControl w:val="0"/>
        <w:numPr>
          <w:ilvl w:val="1"/>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w:t>
      </w:r>
      <w:r w:rsidRPr="00802C10">
        <w:rPr>
          <w:rFonts w:ascii="Times New Roman" w:hAnsi="Times New Roman" w:cs="Times New Roman"/>
          <w:sz w:val="24"/>
          <w:szCs w:val="24"/>
        </w:rPr>
        <w:t xml:space="preserve">Į pasiūlymo </w:t>
      </w:r>
      <w:r w:rsidRPr="00802C10">
        <w:rPr>
          <w:rFonts w:ascii="Times New Roman" w:hAnsi="Times New Roman" w:cs="Times New Roman"/>
          <w:bCs/>
          <w:iCs/>
          <w:sz w:val="24"/>
          <w:szCs w:val="24"/>
        </w:rPr>
        <w:t xml:space="preserve">kainą privalo būti </w:t>
      </w:r>
      <w:r w:rsidRPr="00802C10">
        <w:rPr>
          <w:rFonts w:ascii="Times New Roman" w:eastAsia="Arial Unicode MS" w:hAnsi="Times New Roman" w:cs="Times New Roman"/>
          <w:sz w:val="24"/>
          <w:szCs w:val="24"/>
        </w:rPr>
        <w:t>įskaičiuoti visi mokesčiai bei visos</w:t>
      </w:r>
      <w:r w:rsidRPr="00802C10">
        <w:rPr>
          <w:rFonts w:ascii="Times New Roman" w:hAnsi="Times New Roman" w:cs="Times New Roman"/>
          <w:b/>
          <w:sz w:val="24"/>
          <w:szCs w:val="24"/>
        </w:rPr>
        <w:t xml:space="preserve"> </w:t>
      </w:r>
      <w:r w:rsidRPr="00802C10">
        <w:rPr>
          <w:rFonts w:ascii="Times New Roman" w:hAnsi="Times New Roman" w:cs="Times New Roman"/>
          <w:sz w:val="24"/>
          <w:szCs w:val="24"/>
        </w:rPr>
        <w:t>kitos tiekėjo patirtos ir (ar) galimos patirti tiesioginės ir netiesioginės išlaidos ir mokesčiai</w:t>
      </w:r>
      <w:r w:rsidRPr="00802C10">
        <w:rPr>
          <w:rFonts w:ascii="Times New Roman" w:eastAsia="Arial Unicode MS" w:hAnsi="Times New Roman" w:cs="Times New Roman"/>
          <w:sz w:val="24"/>
          <w:szCs w:val="24"/>
        </w:rPr>
        <w:t>, susiję su</w:t>
      </w:r>
      <w:r w:rsidR="00777FC4">
        <w:rPr>
          <w:rFonts w:ascii="Times New Roman" w:eastAsia="Arial Unicode MS" w:hAnsi="Times New Roman" w:cs="Times New Roman"/>
          <w:sz w:val="24"/>
          <w:szCs w:val="24"/>
        </w:rPr>
        <w:t xml:space="preserve"> paslaugų ir</w:t>
      </w:r>
      <w:r w:rsidRPr="00802C10">
        <w:rPr>
          <w:rFonts w:ascii="Times New Roman" w:eastAsia="Arial Unicode MS" w:hAnsi="Times New Roman" w:cs="Times New Roman"/>
          <w:sz w:val="24"/>
          <w:szCs w:val="24"/>
        </w:rPr>
        <w:t xml:space="preserve"> </w:t>
      </w:r>
      <w:r w:rsidR="00544FCD">
        <w:rPr>
          <w:rFonts w:ascii="Times New Roman" w:eastAsia="Arial Unicode MS" w:hAnsi="Times New Roman" w:cs="Times New Roman"/>
          <w:sz w:val="24"/>
          <w:szCs w:val="24"/>
        </w:rPr>
        <w:t>prekių</w:t>
      </w:r>
      <w:r w:rsidRPr="00802C10">
        <w:rPr>
          <w:rFonts w:ascii="Times New Roman" w:eastAsia="Arial Unicode MS" w:hAnsi="Times New Roman" w:cs="Times New Roman"/>
          <w:sz w:val="24"/>
          <w:szCs w:val="24"/>
        </w:rPr>
        <w:t xml:space="preserve"> tiekimu,</w:t>
      </w:r>
      <w:r w:rsidRPr="00802C10">
        <w:rPr>
          <w:rFonts w:ascii="Times New Roman" w:hAnsi="Times New Roman" w:cs="Times New Roman"/>
          <w:sz w:val="24"/>
          <w:szCs w:val="24"/>
        </w:rPr>
        <w:t xml:space="preserve"> įskaitant, bet neapsiribojant (išskyrus tuos atvejus, kai pirkimo dokumentuose</w:t>
      </w:r>
      <w:r w:rsidR="00777FC4">
        <w:rPr>
          <w:rFonts w:ascii="Times New Roman" w:hAnsi="Times New Roman" w:cs="Times New Roman"/>
          <w:sz w:val="24"/>
          <w:szCs w:val="24"/>
        </w:rPr>
        <w:t xml:space="preserve"> (Techninėje specifikacijoje)</w:t>
      </w:r>
      <w:r w:rsidRPr="00802C10">
        <w:rPr>
          <w:rFonts w:ascii="Times New Roman" w:hAnsi="Times New Roman" w:cs="Times New Roman"/>
          <w:sz w:val="24"/>
          <w:szCs w:val="24"/>
        </w:rPr>
        <w:t xml:space="preserve"> aiškiai nurodyta, kad tam tikros konkrečios išlaidos neturi būti įskaičiuotos į sutarties kainą):</w:t>
      </w:r>
    </w:p>
    <w:p w14:paraId="51F74964"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visas su dokumentų, kurių reikalauja perkančioji organizacija, rengimu ir pateikimu susijusias išlaidas;</w:t>
      </w:r>
    </w:p>
    <w:p w14:paraId="16C76BA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eastAsia="Arial Unicode MS" w:hAnsi="Times New Roman" w:cs="Times New Roman"/>
          <w:sz w:val="24"/>
          <w:szCs w:val="24"/>
        </w:rPr>
        <w:t>išlaidos licencijoms, patentams, leidimams ir pan.;</w:t>
      </w:r>
    </w:p>
    <w:p w14:paraId="7B79B5D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elektroninių sąskaitų teikimo išlaidos;</w:t>
      </w:r>
    </w:p>
    <w:p w14:paraId="0741E096"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kitos išlaidos reikalingos sutarties įvykdymui.</w:t>
      </w:r>
    </w:p>
    <w:p w14:paraId="05518821"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smallCaps/>
          <w:sz w:val="24"/>
          <w:szCs w:val="24"/>
        </w:rPr>
      </w:pPr>
      <w:r w:rsidRPr="00802C10">
        <w:rPr>
          <w:rFonts w:ascii="Times New Roman" w:hAnsi="Times New Roman" w:cs="Times New Roman"/>
          <w:sz w:val="24"/>
          <w:szCs w:val="24"/>
        </w:rPr>
        <w:t xml:space="preserve">Jeigu pasiūlyme nurodyta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xml:space="preserve">, išreikšta skaitmenimis, neatitinka </w:t>
      </w:r>
      <w:r w:rsidRPr="00802C10">
        <w:rPr>
          <w:rFonts w:ascii="Times New Roman" w:hAnsi="Times New Roman" w:cs="Times New Roman"/>
          <w:bCs/>
          <w:iCs/>
          <w:sz w:val="24"/>
          <w:szCs w:val="24"/>
        </w:rPr>
        <w:t>kainos</w:t>
      </w:r>
      <w:r w:rsidRPr="00802C10">
        <w:rPr>
          <w:rFonts w:ascii="Times New Roman" w:hAnsi="Times New Roman" w:cs="Times New Roman"/>
          <w:sz w:val="24"/>
          <w:szCs w:val="24"/>
        </w:rPr>
        <w:t xml:space="preserve">, nurodytos žodžiais, teisinga laikoma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nurodytos žodžiais.</w:t>
      </w:r>
    </w:p>
    <w:p w14:paraId="23DFFEDB"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iCs/>
          <w:sz w:val="24"/>
          <w:szCs w:val="24"/>
        </w:rPr>
      </w:pPr>
      <w:r w:rsidRPr="00802C10">
        <w:rPr>
          <w:rFonts w:ascii="Times New Roman" w:hAnsi="Times New Roman" w:cs="Times New Roman"/>
          <w:sz w:val="24"/>
          <w:szCs w:val="24"/>
        </w:rPr>
        <w:t>V</w:t>
      </w:r>
      <w:r w:rsidRPr="00802C10">
        <w:rPr>
          <w:rFonts w:ascii="Times New Roman"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40D91E" w14:textId="77777777" w:rsidR="00802C10" w:rsidRPr="00802C10" w:rsidRDefault="00802C10" w:rsidP="00802C10">
      <w:pPr>
        <w:spacing w:after="0" w:line="240" w:lineRule="auto"/>
        <w:ind w:firstLine="567"/>
        <w:contextualSpacing/>
        <w:jc w:val="both"/>
        <w:rPr>
          <w:rFonts w:ascii="Times New Roman" w:hAnsi="Times New Roman" w:cs="Times New Roman"/>
          <w:iCs/>
          <w:sz w:val="24"/>
          <w:szCs w:val="24"/>
        </w:rPr>
      </w:pPr>
    </w:p>
    <w:p w14:paraId="49D651A1" w14:textId="77777777" w:rsidR="00802C10" w:rsidRDefault="00802C10" w:rsidP="00802C10">
      <w:pPr>
        <w:numPr>
          <w:ilvl w:val="1"/>
          <w:numId w:val="20"/>
        </w:numPr>
        <w:spacing w:after="0" w:line="240" w:lineRule="auto"/>
        <w:ind w:left="0" w:firstLine="567"/>
        <w:contextualSpacing/>
        <w:jc w:val="both"/>
        <w:rPr>
          <w:rFonts w:ascii="Times New Roman" w:hAnsi="Times New Roman" w:cs="Times New Roman"/>
          <w:b/>
          <w:iCs/>
          <w:sz w:val="24"/>
          <w:szCs w:val="24"/>
        </w:rPr>
      </w:pPr>
      <w:r w:rsidRPr="00802C10">
        <w:rPr>
          <w:rFonts w:ascii="Times New Roman" w:hAnsi="Times New Roman" w:cs="Times New Roman"/>
          <w:b/>
          <w:iCs/>
          <w:sz w:val="24"/>
          <w:szCs w:val="24"/>
        </w:rPr>
        <w:t>Pirkimui siūlome:</w:t>
      </w:r>
    </w:p>
    <w:tbl>
      <w:tblPr>
        <w:tblW w:w="1017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296"/>
        <w:gridCol w:w="876"/>
        <w:gridCol w:w="1737"/>
        <w:gridCol w:w="1560"/>
      </w:tblGrid>
      <w:tr w:rsidR="00385E64" w:rsidRPr="00CC7CA7" w14:paraId="58600C1D"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1FD7ACC" w14:textId="77777777" w:rsidR="00385E64" w:rsidRPr="00135D98" w:rsidRDefault="00385E64" w:rsidP="00385E64">
            <w:pPr>
              <w:pStyle w:val="Betarp"/>
              <w:ind w:left="113"/>
              <w:jc w:val="center"/>
              <w:rPr>
                <w:rFonts w:ascii="Times New Roman" w:hAnsi="Times New Roman" w:cs="Times New Roman"/>
              </w:rPr>
            </w:pPr>
            <w:bookmarkStart w:id="6" w:name="_Hlk214440563"/>
            <w:r w:rsidRPr="00135D98">
              <w:rPr>
                <w:rFonts w:ascii="Times New Roman" w:hAnsi="Times New Roman" w:cs="Times New Roman"/>
              </w:rPr>
              <w:t>Eil.</w:t>
            </w:r>
          </w:p>
          <w:p w14:paraId="145C975D"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Nr.</w:t>
            </w:r>
          </w:p>
        </w:tc>
        <w:tc>
          <w:tcPr>
            <w:tcW w:w="5296" w:type="dxa"/>
            <w:tcBorders>
              <w:top w:val="single" w:sz="4" w:space="0" w:color="auto"/>
              <w:left w:val="single" w:sz="4" w:space="0" w:color="auto"/>
              <w:bottom w:val="single" w:sz="4" w:space="0" w:color="auto"/>
              <w:right w:val="single" w:sz="4" w:space="0" w:color="auto"/>
            </w:tcBorders>
            <w:vAlign w:val="center"/>
          </w:tcPr>
          <w:p w14:paraId="3F27930E" w14:textId="77777777" w:rsidR="00385E64" w:rsidRPr="00135D98" w:rsidRDefault="00385E64" w:rsidP="00135D98">
            <w:pPr>
              <w:spacing w:after="0" w:line="240" w:lineRule="auto"/>
              <w:ind w:left="113" w:right="-85"/>
              <w:jc w:val="center"/>
              <w:rPr>
                <w:rFonts w:ascii="Times New Roman" w:hAnsi="Times New Roman" w:cs="Times New Roman"/>
                <w:b/>
                <w:bCs/>
              </w:rPr>
            </w:pPr>
            <w:r w:rsidRPr="00135D98">
              <w:rPr>
                <w:rFonts w:ascii="Times New Roman" w:hAnsi="Times New Roman" w:cs="Times New Roman"/>
                <w:b/>
                <w:bCs/>
              </w:rPr>
              <w:t>Darbų pavadinimas</w:t>
            </w:r>
          </w:p>
        </w:tc>
        <w:tc>
          <w:tcPr>
            <w:tcW w:w="876" w:type="dxa"/>
            <w:tcBorders>
              <w:top w:val="single" w:sz="4" w:space="0" w:color="auto"/>
              <w:left w:val="single" w:sz="4" w:space="0" w:color="auto"/>
              <w:bottom w:val="single" w:sz="4" w:space="0" w:color="auto"/>
              <w:right w:val="single" w:sz="4" w:space="0" w:color="auto"/>
            </w:tcBorders>
            <w:vAlign w:val="center"/>
          </w:tcPr>
          <w:p w14:paraId="6C414E1F" w14:textId="77777777" w:rsidR="00385E64" w:rsidRPr="00135D98" w:rsidRDefault="00385E64" w:rsidP="00135D98">
            <w:pPr>
              <w:spacing w:after="0" w:line="240" w:lineRule="auto"/>
              <w:ind w:left="113" w:right="-85"/>
              <w:jc w:val="center"/>
              <w:rPr>
                <w:rFonts w:ascii="Times New Roman" w:hAnsi="Times New Roman" w:cs="Times New Roman"/>
                <w:b/>
                <w:bCs/>
              </w:rPr>
            </w:pPr>
            <w:r w:rsidRPr="00135D98">
              <w:rPr>
                <w:rFonts w:ascii="Times New Roman" w:hAnsi="Times New Roman" w:cs="Times New Roman"/>
                <w:b/>
                <w:bCs/>
              </w:rPr>
              <w:t>Mato vnt.</w:t>
            </w:r>
          </w:p>
        </w:tc>
        <w:tc>
          <w:tcPr>
            <w:tcW w:w="1737" w:type="dxa"/>
            <w:tcBorders>
              <w:top w:val="single" w:sz="4" w:space="0" w:color="auto"/>
              <w:left w:val="single" w:sz="4" w:space="0" w:color="auto"/>
              <w:bottom w:val="single" w:sz="4" w:space="0" w:color="auto"/>
              <w:right w:val="single" w:sz="4" w:space="0" w:color="auto"/>
            </w:tcBorders>
            <w:vAlign w:val="center"/>
          </w:tcPr>
          <w:p w14:paraId="205EEF1A" w14:textId="77777777" w:rsidR="00385E64" w:rsidRPr="00135D98" w:rsidRDefault="00385E64" w:rsidP="00135D98">
            <w:pPr>
              <w:spacing w:after="0" w:line="240" w:lineRule="auto"/>
              <w:ind w:left="113" w:right="-85"/>
              <w:jc w:val="center"/>
              <w:rPr>
                <w:rFonts w:ascii="Times New Roman" w:hAnsi="Times New Roman" w:cs="Times New Roman"/>
                <w:b/>
                <w:bCs/>
              </w:rPr>
            </w:pPr>
            <w:r w:rsidRPr="00135D98">
              <w:rPr>
                <w:rFonts w:ascii="Times New Roman" w:hAnsi="Times New Roman" w:cs="Times New Roman"/>
                <w:b/>
                <w:bCs/>
              </w:rPr>
              <w:t xml:space="preserve">Kaina Eur. </w:t>
            </w:r>
          </w:p>
          <w:p w14:paraId="75078B63" w14:textId="77777777" w:rsidR="00385E64" w:rsidRPr="00135D98" w:rsidRDefault="00385E64" w:rsidP="00135D98">
            <w:pPr>
              <w:spacing w:after="0" w:line="240" w:lineRule="auto"/>
              <w:ind w:left="113" w:right="-85"/>
              <w:jc w:val="center"/>
              <w:rPr>
                <w:rFonts w:ascii="Times New Roman" w:hAnsi="Times New Roman" w:cs="Times New Roman"/>
                <w:b/>
                <w:bCs/>
              </w:rPr>
            </w:pPr>
            <w:r w:rsidRPr="00135D98">
              <w:rPr>
                <w:rFonts w:ascii="Times New Roman" w:hAnsi="Times New Roman" w:cs="Times New Roman"/>
                <w:b/>
                <w:bCs/>
              </w:rPr>
              <w:t>be PVM</w:t>
            </w:r>
          </w:p>
        </w:tc>
        <w:tc>
          <w:tcPr>
            <w:tcW w:w="1560" w:type="dxa"/>
            <w:tcBorders>
              <w:top w:val="single" w:sz="4" w:space="0" w:color="auto"/>
              <w:left w:val="single" w:sz="4" w:space="0" w:color="auto"/>
              <w:bottom w:val="single" w:sz="4" w:space="0" w:color="auto"/>
              <w:right w:val="single" w:sz="4" w:space="0" w:color="auto"/>
            </w:tcBorders>
            <w:vAlign w:val="center"/>
          </w:tcPr>
          <w:p w14:paraId="3D7B5817" w14:textId="77777777" w:rsidR="00385E64" w:rsidRPr="00135D98" w:rsidRDefault="00385E64" w:rsidP="00135D98">
            <w:pPr>
              <w:spacing w:after="0" w:line="240" w:lineRule="auto"/>
              <w:ind w:left="113" w:right="-85"/>
              <w:jc w:val="center"/>
              <w:rPr>
                <w:rFonts w:ascii="Times New Roman" w:hAnsi="Times New Roman" w:cs="Times New Roman"/>
                <w:b/>
                <w:bCs/>
              </w:rPr>
            </w:pPr>
            <w:r w:rsidRPr="00135D98">
              <w:rPr>
                <w:rFonts w:ascii="Times New Roman" w:hAnsi="Times New Roman" w:cs="Times New Roman"/>
                <w:b/>
                <w:bCs/>
              </w:rPr>
              <w:t xml:space="preserve">Kaina Eur. </w:t>
            </w:r>
          </w:p>
          <w:p w14:paraId="3FEF3F66" w14:textId="77777777" w:rsidR="00385E64" w:rsidRPr="00135D98" w:rsidRDefault="00385E64" w:rsidP="00135D98">
            <w:pPr>
              <w:spacing w:after="0" w:line="240" w:lineRule="auto"/>
              <w:ind w:left="113" w:right="-85"/>
              <w:jc w:val="center"/>
              <w:rPr>
                <w:rFonts w:ascii="Times New Roman" w:hAnsi="Times New Roman" w:cs="Times New Roman"/>
                <w:b/>
                <w:bCs/>
              </w:rPr>
            </w:pPr>
            <w:r w:rsidRPr="00135D98">
              <w:rPr>
                <w:rFonts w:ascii="Times New Roman" w:hAnsi="Times New Roman" w:cs="Times New Roman"/>
                <w:b/>
                <w:bCs/>
              </w:rPr>
              <w:t>su PVM</w:t>
            </w:r>
          </w:p>
        </w:tc>
      </w:tr>
      <w:tr w:rsidR="00385E64" w:rsidRPr="00CC7CA7" w14:paraId="45B0F86E"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7BD8920"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w:t>
            </w:r>
          </w:p>
        </w:tc>
        <w:tc>
          <w:tcPr>
            <w:tcW w:w="5296" w:type="dxa"/>
            <w:tcBorders>
              <w:top w:val="single" w:sz="4" w:space="0" w:color="auto"/>
              <w:left w:val="single" w:sz="4" w:space="0" w:color="auto"/>
              <w:bottom w:val="single" w:sz="4" w:space="0" w:color="auto"/>
              <w:right w:val="single" w:sz="4" w:space="0" w:color="auto"/>
            </w:tcBorders>
            <w:vAlign w:val="center"/>
          </w:tcPr>
          <w:p w14:paraId="3D42939A"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Elektros remonto darbai (be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3E2541E7"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365E1548"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5263473E"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60B5CB04"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13764CF"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2.</w:t>
            </w:r>
          </w:p>
        </w:tc>
        <w:tc>
          <w:tcPr>
            <w:tcW w:w="5296" w:type="dxa"/>
            <w:tcBorders>
              <w:top w:val="single" w:sz="4" w:space="0" w:color="auto"/>
              <w:left w:val="single" w:sz="4" w:space="0" w:color="auto"/>
              <w:bottom w:val="single" w:sz="4" w:space="0" w:color="auto"/>
              <w:right w:val="single" w:sz="4" w:space="0" w:color="auto"/>
            </w:tcBorders>
            <w:vAlign w:val="center"/>
          </w:tcPr>
          <w:p w14:paraId="352332AA"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Santechnikos darbai (be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225B78F4"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2A3BF046"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587D79C8"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4174FAE8"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93A3EBB"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3.</w:t>
            </w:r>
          </w:p>
        </w:tc>
        <w:tc>
          <w:tcPr>
            <w:tcW w:w="5296" w:type="dxa"/>
            <w:tcBorders>
              <w:top w:val="single" w:sz="4" w:space="0" w:color="auto"/>
              <w:left w:val="single" w:sz="4" w:space="0" w:color="auto"/>
              <w:bottom w:val="single" w:sz="4" w:space="0" w:color="auto"/>
              <w:right w:val="single" w:sz="4" w:space="0" w:color="auto"/>
            </w:tcBorders>
            <w:vAlign w:val="center"/>
          </w:tcPr>
          <w:p w14:paraId="0A856374"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Staliaus darbai (be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3A45129C"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6E7D0BA"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063F322F"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054D33DD"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FCA7B36"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4.</w:t>
            </w:r>
          </w:p>
        </w:tc>
        <w:tc>
          <w:tcPr>
            <w:tcW w:w="5296" w:type="dxa"/>
            <w:tcBorders>
              <w:top w:val="single" w:sz="4" w:space="0" w:color="auto"/>
              <w:left w:val="single" w:sz="4" w:space="0" w:color="auto"/>
              <w:bottom w:val="single" w:sz="4" w:space="0" w:color="auto"/>
              <w:right w:val="single" w:sz="4" w:space="0" w:color="auto"/>
            </w:tcBorders>
            <w:vAlign w:val="center"/>
          </w:tcPr>
          <w:p w14:paraId="55E593CB"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Suvirinimo darbai (be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6363B008"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2650238"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7812D39D"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200250DD"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DCB5935"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5.</w:t>
            </w:r>
          </w:p>
        </w:tc>
        <w:tc>
          <w:tcPr>
            <w:tcW w:w="5296" w:type="dxa"/>
            <w:tcBorders>
              <w:top w:val="single" w:sz="4" w:space="0" w:color="auto"/>
              <w:left w:val="single" w:sz="4" w:space="0" w:color="auto"/>
              <w:bottom w:val="single" w:sz="4" w:space="0" w:color="auto"/>
              <w:right w:val="single" w:sz="4" w:space="0" w:color="auto"/>
            </w:tcBorders>
            <w:vAlign w:val="center"/>
          </w:tcPr>
          <w:p w14:paraId="7D2A41BB"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Pernešimo-krovimo darbai</w:t>
            </w:r>
          </w:p>
        </w:tc>
        <w:tc>
          <w:tcPr>
            <w:tcW w:w="876" w:type="dxa"/>
            <w:tcBorders>
              <w:top w:val="single" w:sz="4" w:space="0" w:color="auto"/>
              <w:left w:val="single" w:sz="4" w:space="0" w:color="auto"/>
              <w:bottom w:val="single" w:sz="4" w:space="0" w:color="auto"/>
              <w:right w:val="single" w:sz="4" w:space="0" w:color="auto"/>
            </w:tcBorders>
            <w:vAlign w:val="center"/>
          </w:tcPr>
          <w:p w14:paraId="5928B052"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90130B4"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0DB626FC"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6862B482"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3E4F46C"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6.</w:t>
            </w:r>
          </w:p>
        </w:tc>
        <w:tc>
          <w:tcPr>
            <w:tcW w:w="5296" w:type="dxa"/>
            <w:tcBorders>
              <w:top w:val="single" w:sz="4" w:space="0" w:color="auto"/>
              <w:left w:val="single" w:sz="4" w:space="0" w:color="auto"/>
              <w:bottom w:val="single" w:sz="4" w:space="0" w:color="auto"/>
              <w:right w:val="single" w:sz="4" w:space="0" w:color="auto"/>
            </w:tcBorders>
            <w:vAlign w:val="center"/>
          </w:tcPr>
          <w:p w14:paraId="5181874F"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Stogo remontas, naudojant savo techniką ir įrangą </w:t>
            </w:r>
          </w:p>
          <w:p w14:paraId="7130C4C0"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76F8FEE5"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49578EDA"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3F101E2F"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5C3B6C09"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DB3CB59"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7.</w:t>
            </w:r>
          </w:p>
        </w:tc>
        <w:tc>
          <w:tcPr>
            <w:tcW w:w="5296" w:type="dxa"/>
            <w:tcBorders>
              <w:top w:val="single" w:sz="4" w:space="0" w:color="auto"/>
              <w:left w:val="single" w:sz="4" w:space="0" w:color="auto"/>
              <w:bottom w:val="single" w:sz="4" w:space="0" w:color="auto"/>
              <w:right w:val="single" w:sz="4" w:space="0" w:color="auto"/>
            </w:tcBorders>
            <w:vAlign w:val="center"/>
          </w:tcPr>
          <w:p w14:paraId="658CF34A"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Lietvamzdžio ir lietvamzdžio latakų remontas </w:t>
            </w:r>
          </w:p>
          <w:p w14:paraId="6B5E558A"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(be medžiagų kainos) </w:t>
            </w:r>
          </w:p>
          <w:p w14:paraId="1D049269"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naudojant savo techniką ir įrangą</w:t>
            </w:r>
          </w:p>
        </w:tc>
        <w:tc>
          <w:tcPr>
            <w:tcW w:w="876" w:type="dxa"/>
            <w:tcBorders>
              <w:top w:val="single" w:sz="4" w:space="0" w:color="auto"/>
              <w:left w:val="single" w:sz="4" w:space="0" w:color="auto"/>
              <w:bottom w:val="single" w:sz="4" w:space="0" w:color="auto"/>
              <w:right w:val="single" w:sz="4" w:space="0" w:color="auto"/>
            </w:tcBorders>
            <w:vAlign w:val="center"/>
          </w:tcPr>
          <w:p w14:paraId="5371829C"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  val.</w:t>
            </w:r>
          </w:p>
        </w:tc>
        <w:tc>
          <w:tcPr>
            <w:tcW w:w="1737" w:type="dxa"/>
            <w:tcBorders>
              <w:top w:val="single" w:sz="4" w:space="0" w:color="auto"/>
              <w:left w:val="single" w:sz="4" w:space="0" w:color="auto"/>
              <w:bottom w:val="single" w:sz="4" w:space="0" w:color="auto"/>
              <w:right w:val="single" w:sz="4" w:space="0" w:color="auto"/>
            </w:tcBorders>
            <w:vAlign w:val="center"/>
          </w:tcPr>
          <w:p w14:paraId="44AC8AEA"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2A5A1098"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6D289F74"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EAC86C9"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lastRenderedPageBreak/>
              <w:t>8.</w:t>
            </w:r>
          </w:p>
        </w:tc>
        <w:tc>
          <w:tcPr>
            <w:tcW w:w="5296" w:type="dxa"/>
            <w:tcBorders>
              <w:top w:val="single" w:sz="4" w:space="0" w:color="auto"/>
              <w:left w:val="single" w:sz="4" w:space="0" w:color="auto"/>
              <w:bottom w:val="single" w:sz="4" w:space="0" w:color="auto"/>
              <w:right w:val="single" w:sz="4" w:space="0" w:color="auto"/>
            </w:tcBorders>
            <w:vAlign w:val="center"/>
          </w:tcPr>
          <w:p w14:paraId="6BBBADF9"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Lietvamzdžio ir lietvamzdžio latakų keitimas </w:t>
            </w:r>
          </w:p>
          <w:p w14:paraId="1A0E2B76"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(su medžiagų kainą) </w:t>
            </w:r>
          </w:p>
          <w:p w14:paraId="2CA6070A"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naudojant savo techniką ir įrangą</w:t>
            </w:r>
          </w:p>
        </w:tc>
        <w:tc>
          <w:tcPr>
            <w:tcW w:w="876" w:type="dxa"/>
            <w:tcBorders>
              <w:top w:val="single" w:sz="4" w:space="0" w:color="auto"/>
              <w:left w:val="single" w:sz="4" w:space="0" w:color="auto"/>
              <w:bottom w:val="single" w:sz="4" w:space="0" w:color="auto"/>
              <w:right w:val="single" w:sz="4" w:space="0" w:color="auto"/>
            </w:tcBorders>
            <w:vAlign w:val="center"/>
          </w:tcPr>
          <w:p w14:paraId="7868D4CF"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68B902A8"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1CA7D1CE"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573759E3"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A7A1A41"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9.</w:t>
            </w:r>
          </w:p>
        </w:tc>
        <w:tc>
          <w:tcPr>
            <w:tcW w:w="5296" w:type="dxa"/>
            <w:tcBorders>
              <w:top w:val="single" w:sz="4" w:space="0" w:color="auto"/>
              <w:left w:val="single" w:sz="4" w:space="0" w:color="auto"/>
              <w:bottom w:val="single" w:sz="4" w:space="0" w:color="auto"/>
              <w:right w:val="single" w:sz="4" w:space="0" w:color="auto"/>
            </w:tcBorders>
            <w:vAlign w:val="center"/>
          </w:tcPr>
          <w:p w14:paraId="494E05DB"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Esamų pastatų ir statinių išorės tinko remontas</w:t>
            </w:r>
          </w:p>
          <w:p w14:paraId="51437F05"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(su dažymo darbais ir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256CC234"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58630122"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692F50B0"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182B6543"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1802D2A"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 xml:space="preserve">10. </w:t>
            </w:r>
          </w:p>
        </w:tc>
        <w:tc>
          <w:tcPr>
            <w:tcW w:w="5296" w:type="dxa"/>
            <w:tcBorders>
              <w:top w:val="single" w:sz="4" w:space="0" w:color="auto"/>
              <w:left w:val="single" w:sz="4" w:space="0" w:color="auto"/>
              <w:bottom w:val="single" w:sz="4" w:space="0" w:color="auto"/>
              <w:right w:val="single" w:sz="4" w:space="0" w:color="auto"/>
            </w:tcBorders>
            <w:vAlign w:val="center"/>
          </w:tcPr>
          <w:p w14:paraId="2D51539D"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Piliastrai metrai – bėginiai </w:t>
            </w:r>
          </w:p>
          <w:p w14:paraId="24018016"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(su dažymo darbais ir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689B86FF"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3196D345"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0233CC25"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18257B39"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3D86933"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 xml:space="preserve">11. </w:t>
            </w:r>
          </w:p>
        </w:tc>
        <w:tc>
          <w:tcPr>
            <w:tcW w:w="5296" w:type="dxa"/>
            <w:tcBorders>
              <w:top w:val="single" w:sz="4" w:space="0" w:color="auto"/>
              <w:left w:val="single" w:sz="4" w:space="0" w:color="auto"/>
              <w:bottom w:val="single" w:sz="4" w:space="0" w:color="auto"/>
              <w:right w:val="single" w:sz="4" w:space="0" w:color="auto"/>
            </w:tcBorders>
            <w:vAlign w:val="center"/>
          </w:tcPr>
          <w:p w14:paraId="30489A4D"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Pastato išorinio karnizo remontas </w:t>
            </w:r>
          </w:p>
          <w:p w14:paraId="6C544E77"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(su dažymo darbais ir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79532AE8"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6A1F3E8"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0E16B4DF"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6FA75A20"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0F4F3A0"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10.</w:t>
            </w:r>
          </w:p>
        </w:tc>
        <w:tc>
          <w:tcPr>
            <w:tcW w:w="5296" w:type="dxa"/>
            <w:tcBorders>
              <w:top w:val="single" w:sz="4" w:space="0" w:color="auto"/>
              <w:left w:val="single" w:sz="4" w:space="0" w:color="auto"/>
              <w:bottom w:val="single" w:sz="4" w:space="0" w:color="auto"/>
              <w:right w:val="single" w:sz="4" w:space="0" w:color="auto"/>
            </w:tcBorders>
            <w:vAlign w:val="center"/>
          </w:tcPr>
          <w:p w14:paraId="00332AA1"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Pastatų ir statinių vidaus tinko remontas</w:t>
            </w:r>
          </w:p>
          <w:p w14:paraId="45F70C60"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(su dažymo darbais ir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31A286F5"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43204330"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47BE6EA4"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2FDE9BFC"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2396195"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11.</w:t>
            </w:r>
          </w:p>
        </w:tc>
        <w:tc>
          <w:tcPr>
            <w:tcW w:w="5296" w:type="dxa"/>
            <w:tcBorders>
              <w:top w:val="single" w:sz="4" w:space="0" w:color="auto"/>
              <w:left w:val="single" w:sz="4" w:space="0" w:color="auto"/>
              <w:bottom w:val="single" w:sz="4" w:space="0" w:color="auto"/>
              <w:right w:val="single" w:sz="4" w:space="0" w:color="auto"/>
            </w:tcBorders>
            <w:vAlign w:val="center"/>
          </w:tcPr>
          <w:p w14:paraId="6E615097"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Dangų, betoninių trinkelių ir plytelių remontas</w:t>
            </w:r>
          </w:p>
          <w:p w14:paraId="265DAB4B"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72811F28"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5E95233C"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1A75AF9B"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3C0A6405"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A12E1C0"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12.</w:t>
            </w:r>
          </w:p>
        </w:tc>
        <w:tc>
          <w:tcPr>
            <w:tcW w:w="5296" w:type="dxa"/>
            <w:tcBorders>
              <w:top w:val="single" w:sz="4" w:space="0" w:color="auto"/>
              <w:left w:val="single" w:sz="4" w:space="0" w:color="auto"/>
              <w:bottom w:val="single" w:sz="4" w:space="0" w:color="auto"/>
              <w:right w:val="single" w:sz="4" w:space="0" w:color="auto"/>
            </w:tcBorders>
            <w:vAlign w:val="center"/>
          </w:tcPr>
          <w:p w14:paraId="116B3601"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Atraminių sienučių sugadintų betoninių trinkelių pakeitimas (su medžiagų kaina)</w:t>
            </w:r>
          </w:p>
        </w:tc>
        <w:tc>
          <w:tcPr>
            <w:tcW w:w="876" w:type="dxa"/>
            <w:tcBorders>
              <w:top w:val="single" w:sz="4" w:space="0" w:color="auto"/>
              <w:left w:val="single" w:sz="4" w:space="0" w:color="auto"/>
              <w:bottom w:val="single" w:sz="4" w:space="0" w:color="auto"/>
              <w:right w:val="single" w:sz="4" w:space="0" w:color="auto"/>
            </w:tcBorders>
            <w:vAlign w:val="center"/>
          </w:tcPr>
          <w:p w14:paraId="59038121"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767DB4BD"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4F8BAA20"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510B07F2"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5ABD7D9"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13.</w:t>
            </w:r>
          </w:p>
        </w:tc>
        <w:tc>
          <w:tcPr>
            <w:tcW w:w="5296" w:type="dxa"/>
            <w:tcBorders>
              <w:top w:val="single" w:sz="4" w:space="0" w:color="auto"/>
              <w:left w:val="single" w:sz="4" w:space="0" w:color="auto"/>
              <w:bottom w:val="single" w:sz="4" w:space="0" w:color="auto"/>
              <w:right w:val="single" w:sz="4" w:space="0" w:color="auto"/>
            </w:tcBorders>
            <w:vAlign w:val="center"/>
          </w:tcPr>
          <w:p w14:paraId="5C849D56"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Asfalto dangos remontas</w:t>
            </w:r>
          </w:p>
          <w:p w14:paraId="6694CFAC"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(be medžiagų kaina)</w:t>
            </w:r>
          </w:p>
        </w:tc>
        <w:tc>
          <w:tcPr>
            <w:tcW w:w="876" w:type="dxa"/>
            <w:tcBorders>
              <w:top w:val="single" w:sz="4" w:space="0" w:color="auto"/>
              <w:left w:val="single" w:sz="4" w:space="0" w:color="auto"/>
              <w:bottom w:val="single" w:sz="4" w:space="0" w:color="auto"/>
              <w:right w:val="single" w:sz="4" w:space="0" w:color="auto"/>
            </w:tcBorders>
            <w:vAlign w:val="center"/>
          </w:tcPr>
          <w:p w14:paraId="75EFD4BE"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CC1865F"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774C9C09"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2BE2A629"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F3CA05D"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14.</w:t>
            </w:r>
          </w:p>
        </w:tc>
        <w:tc>
          <w:tcPr>
            <w:tcW w:w="5296" w:type="dxa"/>
            <w:tcBorders>
              <w:top w:val="single" w:sz="4" w:space="0" w:color="auto"/>
              <w:left w:val="single" w:sz="4" w:space="0" w:color="auto"/>
              <w:bottom w:val="single" w:sz="4" w:space="0" w:color="auto"/>
              <w:right w:val="single" w:sz="4" w:space="0" w:color="auto"/>
            </w:tcBorders>
            <w:vAlign w:val="center"/>
          </w:tcPr>
          <w:p w14:paraId="43E0D445"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Betonavimo darbai (su medžiagų kaina)</w:t>
            </w:r>
          </w:p>
        </w:tc>
        <w:tc>
          <w:tcPr>
            <w:tcW w:w="876" w:type="dxa"/>
            <w:tcBorders>
              <w:top w:val="single" w:sz="4" w:space="0" w:color="auto"/>
              <w:left w:val="single" w:sz="4" w:space="0" w:color="auto"/>
              <w:bottom w:val="single" w:sz="4" w:space="0" w:color="auto"/>
              <w:right w:val="single" w:sz="4" w:space="0" w:color="auto"/>
            </w:tcBorders>
            <w:vAlign w:val="center"/>
          </w:tcPr>
          <w:p w14:paraId="233C35A8"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57E338A9"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430181F0"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247BE6B7"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10D41CC"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15.</w:t>
            </w:r>
          </w:p>
        </w:tc>
        <w:tc>
          <w:tcPr>
            <w:tcW w:w="5296" w:type="dxa"/>
            <w:tcBorders>
              <w:top w:val="single" w:sz="4" w:space="0" w:color="auto"/>
              <w:left w:val="single" w:sz="4" w:space="0" w:color="auto"/>
              <w:bottom w:val="single" w:sz="4" w:space="0" w:color="auto"/>
              <w:right w:val="single" w:sz="4" w:space="0" w:color="auto"/>
            </w:tcBorders>
            <w:vAlign w:val="center"/>
          </w:tcPr>
          <w:p w14:paraId="64A1ECD9"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Pastolių surinkimas / išrinkimas </w:t>
            </w:r>
          </w:p>
        </w:tc>
        <w:tc>
          <w:tcPr>
            <w:tcW w:w="876" w:type="dxa"/>
            <w:tcBorders>
              <w:top w:val="single" w:sz="4" w:space="0" w:color="auto"/>
              <w:left w:val="single" w:sz="4" w:space="0" w:color="auto"/>
              <w:bottom w:val="single" w:sz="4" w:space="0" w:color="auto"/>
              <w:right w:val="single" w:sz="4" w:space="0" w:color="auto"/>
            </w:tcBorders>
            <w:vAlign w:val="center"/>
          </w:tcPr>
          <w:p w14:paraId="33083473"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5CD0DDAB"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53D4C44F"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7179BBA4"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367197E" w14:textId="350CAF1A"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w:t>
            </w:r>
            <w:r w:rsidR="00992E50">
              <w:rPr>
                <w:rFonts w:ascii="Times New Roman" w:hAnsi="Times New Roman" w:cs="Times New Roman"/>
              </w:rPr>
              <w:t>6</w:t>
            </w:r>
            <w:r w:rsidRPr="00135D98">
              <w:rPr>
                <w:rFonts w:ascii="Times New Roman" w:hAnsi="Times New Roman" w:cs="Times New Roman"/>
              </w:rPr>
              <w:t>.</w:t>
            </w:r>
          </w:p>
        </w:tc>
        <w:tc>
          <w:tcPr>
            <w:tcW w:w="5296" w:type="dxa"/>
            <w:tcBorders>
              <w:top w:val="single" w:sz="4" w:space="0" w:color="auto"/>
              <w:left w:val="single" w:sz="4" w:space="0" w:color="auto"/>
              <w:bottom w:val="single" w:sz="4" w:space="0" w:color="auto"/>
              <w:right w:val="single" w:sz="4" w:space="0" w:color="auto"/>
            </w:tcBorders>
            <w:vAlign w:val="center"/>
          </w:tcPr>
          <w:p w14:paraId="5549F759"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Elektros technikos darbai (be medžiagų kaina)</w:t>
            </w:r>
          </w:p>
        </w:tc>
        <w:tc>
          <w:tcPr>
            <w:tcW w:w="876" w:type="dxa"/>
            <w:tcBorders>
              <w:top w:val="single" w:sz="4" w:space="0" w:color="auto"/>
              <w:left w:val="single" w:sz="4" w:space="0" w:color="auto"/>
              <w:bottom w:val="single" w:sz="4" w:space="0" w:color="auto"/>
              <w:right w:val="single" w:sz="4" w:space="0" w:color="auto"/>
            </w:tcBorders>
            <w:vAlign w:val="center"/>
          </w:tcPr>
          <w:p w14:paraId="11A305D9"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36241A9E"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221DEF80"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327A79C7"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62080FB" w14:textId="0236A61E"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w:t>
            </w:r>
            <w:r w:rsidR="00992E50">
              <w:rPr>
                <w:rFonts w:ascii="Times New Roman" w:hAnsi="Times New Roman" w:cs="Times New Roman"/>
              </w:rPr>
              <w:t>7</w:t>
            </w:r>
            <w:r w:rsidRPr="00135D98">
              <w:rPr>
                <w:rFonts w:ascii="Times New Roman" w:hAnsi="Times New Roman" w:cs="Times New Roman"/>
              </w:rPr>
              <w:t>.</w:t>
            </w:r>
          </w:p>
        </w:tc>
        <w:tc>
          <w:tcPr>
            <w:tcW w:w="5296" w:type="dxa"/>
            <w:tcBorders>
              <w:top w:val="single" w:sz="4" w:space="0" w:color="auto"/>
              <w:left w:val="single" w:sz="4" w:space="0" w:color="auto"/>
              <w:bottom w:val="single" w:sz="4" w:space="0" w:color="auto"/>
              <w:right w:val="single" w:sz="4" w:space="0" w:color="auto"/>
            </w:tcBorders>
            <w:vAlign w:val="center"/>
          </w:tcPr>
          <w:p w14:paraId="08010783"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Aukštalipio darbai</w:t>
            </w:r>
          </w:p>
        </w:tc>
        <w:tc>
          <w:tcPr>
            <w:tcW w:w="876" w:type="dxa"/>
            <w:tcBorders>
              <w:top w:val="single" w:sz="4" w:space="0" w:color="auto"/>
              <w:left w:val="single" w:sz="4" w:space="0" w:color="auto"/>
              <w:bottom w:val="single" w:sz="4" w:space="0" w:color="auto"/>
              <w:right w:val="single" w:sz="4" w:space="0" w:color="auto"/>
            </w:tcBorders>
            <w:vAlign w:val="center"/>
          </w:tcPr>
          <w:p w14:paraId="2A89D667"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4F2EE89"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76B5AB53"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7D9A0E8D"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F9E8D0E" w14:textId="6CE3988E"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w:t>
            </w:r>
            <w:r w:rsidR="00992E50">
              <w:rPr>
                <w:rFonts w:ascii="Times New Roman" w:hAnsi="Times New Roman" w:cs="Times New Roman"/>
              </w:rPr>
              <w:t>8</w:t>
            </w:r>
            <w:r w:rsidRPr="00135D98">
              <w:rPr>
                <w:rFonts w:ascii="Times New Roman" w:hAnsi="Times New Roman" w:cs="Times New Roman"/>
              </w:rPr>
              <w:t>.</w:t>
            </w:r>
          </w:p>
        </w:tc>
        <w:tc>
          <w:tcPr>
            <w:tcW w:w="5296" w:type="dxa"/>
            <w:tcBorders>
              <w:top w:val="single" w:sz="4" w:space="0" w:color="auto"/>
              <w:left w:val="single" w:sz="4" w:space="0" w:color="auto"/>
              <w:bottom w:val="single" w:sz="4" w:space="0" w:color="auto"/>
              <w:right w:val="single" w:sz="4" w:space="0" w:color="auto"/>
            </w:tcBorders>
            <w:vAlign w:val="center"/>
          </w:tcPr>
          <w:p w14:paraId="209609AF"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Pastato šildymo darbai (be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36FE4FDF"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554AFAEC"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38891291"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519C399B"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A2D3B2D" w14:textId="2B63BA22" w:rsidR="00385E64" w:rsidRPr="00135D98" w:rsidRDefault="00992E50" w:rsidP="00385E64">
            <w:pPr>
              <w:pStyle w:val="Betarp"/>
              <w:ind w:left="113"/>
              <w:jc w:val="center"/>
              <w:rPr>
                <w:rFonts w:ascii="Times New Roman" w:hAnsi="Times New Roman" w:cs="Times New Roman"/>
              </w:rPr>
            </w:pPr>
            <w:r>
              <w:rPr>
                <w:rFonts w:ascii="Times New Roman" w:hAnsi="Times New Roman" w:cs="Times New Roman"/>
              </w:rPr>
              <w:t>19</w:t>
            </w:r>
            <w:r w:rsidR="00385E64" w:rsidRPr="00135D98">
              <w:rPr>
                <w:rFonts w:ascii="Times New Roman" w:hAnsi="Times New Roman" w:cs="Times New Roman"/>
              </w:rPr>
              <w:t>.</w:t>
            </w:r>
          </w:p>
        </w:tc>
        <w:tc>
          <w:tcPr>
            <w:tcW w:w="5296" w:type="dxa"/>
            <w:tcBorders>
              <w:top w:val="single" w:sz="4" w:space="0" w:color="auto"/>
              <w:left w:val="single" w:sz="4" w:space="0" w:color="auto"/>
              <w:bottom w:val="single" w:sz="4" w:space="0" w:color="auto"/>
              <w:right w:val="single" w:sz="4" w:space="0" w:color="auto"/>
            </w:tcBorders>
            <w:vAlign w:val="center"/>
          </w:tcPr>
          <w:p w14:paraId="5443DBE1" w14:textId="77777777" w:rsidR="00385E64" w:rsidRPr="00135D98" w:rsidRDefault="00385E64" w:rsidP="00135D98">
            <w:pPr>
              <w:spacing w:after="0" w:line="240" w:lineRule="auto"/>
              <w:ind w:left="113" w:right="-85"/>
              <w:rPr>
                <w:rFonts w:ascii="Times New Roman" w:hAnsi="Times New Roman" w:cs="Times New Roman"/>
              </w:rPr>
            </w:pPr>
            <w:proofErr w:type="spellStart"/>
            <w:r w:rsidRPr="00135D98">
              <w:rPr>
                <w:rFonts w:ascii="Times New Roman" w:hAnsi="Times New Roman" w:cs="Times New Roman"/>
              </w:rPr>
              <w:t>Hidro</w:t>
            </w:r>
            <w:proofErr w:type="spellEnd"/>
            <w:r w:rsidRPr="00135D98">
              <w:rPr>
                <w:rFonts w:ascii="Times New Roman" w:hAnsi="Times New Roman" w:cs="Times New Roman"/>
              </w:rPr>
              <w:t xml:space="preserve"> izoliacijos darbai su prilydoma danga</w:t>
            </w:r>
          </w:p>
        </w:tc>
        <w:tc>
          <w:tcPr>
            <w:tcW w:w="876" w:type="dxa"/>
            <w:tcBorders>
              <w:top w:val="single" w:sz="4" w:space="0" w:color="auto"/>
              <w:left w:val="single" w:sz="4" w:space="0" w:color="auto"/>
              <w:bottom w:val="single" w:sz="4" w:space="0" w:color="auto"/>
              <w:right w:val="single" w:sz="4" w:space="0" w:color="auto"/>
            </w:tcBorders>
            <w:vAlign w:val="center"/>
          </w:tcPr>
          <w:p w14:paraId="4A5718DC"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A618CC3"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5B61CA56"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73242B46"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15ACC84" w14:textId="0FBA1948"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2</w:t>
            </w:r>
            <w:r w:rsidR="00992E50">
              <w:rPr>
                <w:rFonts w:ascii="Times New Roman" w:hAnsi="Times New Roman" w:cs="Times New Roman"/>
              </w:rPr>
              <w:t>0</w:t>
            </w:r>
            <w:r w:rsidRPr="00135D98">
              <w:rPr>
                <w:rFonts w:ascii="Times New Roman" w:hAnsi="Times New Roman" w:cs="Times New Roman"/>
              </w:rPr>
              <w:t>.</w:t>
            </w:r>
          </w:p>
        </w:tc>
        <w:tc>
          <w:tcPr>
            <w:tcW w:w="5296" w:type="dxa"/>
            <w:tcBorders>
              <w:top w:val="single" w:sz="4" w:space="0" w:color="auto"/>
              <w:left w:val="single" w:sz="4" w:space="0" w:color="auto"/>
              <w:bottom w:val="single" w:sz="4" w:space="0" w:color="auto"/>
              <w:right w:val="single" w:sz="4" w:space="0" w:color="auto"/>
            </w:tcBorders>
            <w:vAlign w:val="center"/>
          </w:tcPr>
          <w:p w14:paraId="4364E2A8"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Kiti paslaugų remonto darbai </w:t>
            </w:r>
          </w:p>
          <w:p w14:paraId="105826DE"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20D7D257"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12AD1638"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153A282E"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4B79F2" w14:paraId="7EBB7A49" w14:textId="77777777" w:rsidTr="00135D98">
        <w:tblPrEx>
          <w:tblLook w:val="04A0" w:firstRow="1" w:lastRow="0" w:firstColumn="1" w:lastColumn="0" w:noHBand="0" w:noVBand="1"/>
        </w:tblPrEx>
        <w:tc>
          <w:tcPr>
            <w:tcW w:w="8618" w:type="dxa"/>
            <w:gridSpan w:val="4"/>
          </w:tcPr>
          <w:p w14:paraId="4D9D0FF8" w14:textId="77777777" w:rsidR="00385E64" w:rsidRPr="00135D98" w:rsidRDefault="00385E64" w:rsidP="00135D98">
            <w:pPr>
              <w:spacing w:after="0" w:line="240" w:lineRule="auto"/>
              <w:jc w:val="right"/>
              <w:rPr>
                <w:rFonts w:ascii="Times New Roman" w:eastAsia="Calibri" w:hAnsi="Times New Roman" w:cs="Times New Roman"/>
                <w:sz w:val="22"/>
                <w:szCs w:val="22"/>
              </w:rPr>
            </w:pPr>
            <w:r w:rsidRPr="00135D98">
              <w:rPr>
                <w:rFonts w:ascii="Times New Roman" w:hAnsi="Times New Roman" w:cs="Times New Roman"/>
                <w:b/>
                <w:sz w:val="22"/>
                <w:szCs w:val="22"/>
              </w:rPr>
              <w:t>Bendra pasiūlymo kaina (be PVM)</w:t>
            </w:r>
          </w:p>
        </w:tc>
        <w:tc>
          <w:tcPr>
            <w:tcW w:w="1560" w:type="dxa"/>
            <w:vAlign w:val="center"/>
          </w:tcPr>
          <w:p w14:paraId="1D7A7A88" w14:textId="77777777" w:rsidR="00385E64" w:rsidRPr="00135D98" w:rsidRDefault="00385E64" w:rsidP="00135D98">
            <w:pPr>
              <w:spacing w:after="0" w:line="240" w:lineRule="auto"/>
              <w:jc w:val="both"/>
              <w:rPr>
                <w:rFonts w:ascii="Times New Roman" w:eastAsia="Calibri" w:hAnsi="Times New Roman" w:cs="Times New Roman"/>
                <w:sz w:val="22"/>
                <w:szCs w:val="22"/>
              </w:rPr>
            </w:pPr>
          </w:p>
        </w:tc>
      </w:tr>
      <w:tr w:rsidR="00385E64" w:rsidRPr="004B79F2" w14:paraId="72B4D279" w14:textId="77777777" w:rsidTr="00135D98">
        <w:tblPrEx>
          <w:tblLook w:val="04A0" w:firstRow="1" w:lastRow="0" w:firstColumn="1" w:lastColumn="0" w:noHBand="0" w:noVBand="1"/>
        </w:tblPrEx>
        <w:tc>
          <w:tcPr>
            <w:tcW w:w="8618" w:type="dxa"/>
            <w:gridSpan w:val="4"/>
          </w:tcPr>
          <w:p w14:paraId="794F3C46" w14:textId="77777777" w:rsidR="00385E64" w:rsidRPr="00135D98" w:rsidRDefault="00385E64" w:rsidP="00135D98">
            <w:pPr>
              <w:spacing w:after="0" w:line="240" w:lineRule="auto"/>
              <w:jc w:val="right"/>
              <w:rPr>
                <w:rFonts w:ascii="Times New Roman" w:eastAsia="Calibri" w:hAnsi="Times New Roman" w:cs="Times New Roman"/>
                <w:sz w:val="22"/>
                <w:szCs w:val="22"/>
              </w:rPr>
            </w:pPr>
            <w:r w:rsidRPr="00135D98">
              <w:rPr>
                <w:rFonts w:ascii="Times New Roman" w:hAnsi="Times New Roman" w:cs="Times New Roman"/>
                <w:b/>
                <w:sz w:val="22"/>
                <w:szCs w:val="22"/>
              </w:rPr>
              <w:t>PVM (</w:t>
            </w:r>
            <w:r w:rsidRPr="00135D98">
              <w:rPr>
                <w:rFonts w:ascii="Times New Roman" w:hAnsi="Times New Roman" w:cs="Times New Roman"/>
                <w:b/>
                <w:i/>
                <w:sz w:val="22"/>
                <w:szCs w:val="22"/>
              </w:rPr>
              <w:t>tarifas</w:t>
            </w:r>
            <w:r w:rsidRPr="00135D98">
              <w:rPr>
                <w:rFonts w:ascii="Times New Roman" w:hAnsi="Times New Roman" w:cs="Times New Roman"/>
                <w:b/>
                <w:sz w:val="22"/>
                <w:szCs w:val="22"/>
              </w:rPr>
              <w:t>) suma:</w:t>
            </w:r>
          </w:p>
        </w:tc>
        <w:tc>
          <w:tcPr>
            <w:tcW w:w="1560" w:type="dxa"/>
            <w:vAlign w:val="center"/>
          </w:tcPr>
          <w:p w14:paraId="6FC85013" w14:textId="77777777" w:rsidR="00385E64" w:rsidRPr="00135D98" w:rsidRDefault="00385E64" w:rsidP="00135D98">
            <w:pPr>
              <w:spacing w:after="0" w:line="240" w:lineRule="auto"/>
              <w:jc w:val="both"/>
              <w:rPr>
                <w:rFonts w:ascii="Times New Roman" w:eastAsia="Calibri" w:hAnsi="Times New Roman" w:cs="Times New Roman"/>
                <w:sz w:val="22"/>
                <w:szCs w:val="22"/>
              </w:rPr>
            </w:pPr>
          </w:p>
        </w:tc>
      </w:tr>
      <w:tr w:rsidR="00385E64" w:rsidRPr="004B79F2" w14:paraId="59568DA7" w14:textId="77777777" w:rsidTr="00135D98">
        <w:tblPrEx>
          <w:tblLook w:val="04A0" w:firstRow="1" w:lastRow="0" w:firstColumn="1" w:lastColumn="0" w:noHBand="0" w:noVBand="1"/>
        </w:tblPrEx>
        <w:tc>
          <w:tcPr>
            <w:tcW w:w="8618" w:type="dxa"/>
            <w:gridSpan w:val="4"/>
          </w:tcPr>
          <w:p w14:paraId="1DFB699D" w14:textId="77777777" w:rsidR="00385E64" w:rsidRPr="00135D98" w:rsidRDefault="00385E64" w:rsidP="00135D98">
            <w:pPr>
              <w:spacing w:after="0" w:line="240" w:lineRule="auto"/>
              <w:jc w:val="right"/>
              <w:rPr>
                <w:rFonts w:ascii="Times New Roman" w:eastAsia="Calibri" w:hAnsi="Times New Roman" w:cs="Times New Roman"/>
                <w:sz w:val="22"/>
                <w:szCs w:val="22"/>
              </w:rPr>
            </w:pPr>
            <w:r w:rsidRPr="00135D98">
              <w:rPr>
                <w:rFonts w:ascii="Times New Roman" w:hAnsi="Times New Roman" w:cs="Times New Roman"/>
                <w:b/>
                <w:sz w:val="22"/>
                <w:szCs w:val="22"/>
              </w:rPr>
              <w:t>Bendra pasiūlymo lyginamoji kaina (su PVM)</w:t>
            </w:r>
          </w:p>
        </w:tc>
        <w:tc>
          <w:tcPr>
            <w:tcW w:w="1560" w:type="dxa"/>
          </w:tcPr>
          <w:p w14:paraId="510F770A" w14:textId="77777777" w:rsidR="00385E64" w:rsidRPr="00135D98" w:rsidRDefault="00385E64" w:rsidP="00135D98">
            <w:pPr>
              <w:spacing w:after="0" w:line="240" w:lineRule="auto"/>
              <w:jc w:val="both"/>
              <w:rPr>
                <w:rFonts w:ascii="Times New Roman" w:eastAsia="Calibri" w:hAnsi="Times New Roman" w:cs="Times New Roman"/>
                <w:sz w:val="22"/>
                <w:szCs w:val="22"/>
              </w:rPr>
            </w:pPr>
          </w:p>
        </w:tc>
      </w:tr>
    </w:tbl>
    <w:p w14:paraId="5EA8E48A" w14:textId="2DE83D18" w:rsidR="006800FE" w:rsidRPr="00EE2668" w:rsidRDefault="006800FE" w:rsidP="00385E64">
      <w:pPr>
        <w:spacing w:after="0" w:line="240" w:lineRule="auto"/>
        <w:ind w:left="567"/>
        <w:contextualSpacing/>
        <w:jc w:val="both"/>
        <w:rPr>
          <w:rFonts w:ascii="Times New Roman" w:hAnsi="Times New Roman" w:cs="Times New Roman"/>
          <w:b/>
          <w:bCs/>
          <w:color w:val="EE0000"/>
          <w:sz w:val="24"/>
          <w:szCs w:val="24"/>
        </w:rPr>
      </w:pPr>
    </w:p>
    <w:p w14:paraId="36C17121" w14:textId="7EB96704" w:rsidR="00EE2668" w:rsidRPr="00EE2668" w:rsidRDefault="00EE2668" w:rsidP="00EE2668">
      <w:pPr>
        <w:spacing w:line="240" w:lineRule="auto"/>
        <w:rPr>
          <w:rFonts w:ascii="Times New Roman" w:hAnsi="Times New Roman" w:cs="Times New Roman"/>
          <w:sz w:val="24"/>
          <w:szCs w:val="24"/>
        </w:rPr>
      </w:pPr>
      <w:bookmarkStart w:id="7" w:name="_Hlk116383592"/>
      <w:r w:rsidRPr="00EE2668">
        <w:rPr>
          <w:rFonts w:ascii="Times New Roman" w:hAnsi="Times New Roman" w:cs="Times New Roman"/>
          <w:sz w:val="24"/>
          <w:szCs w:val="24"/>
        </w:rPr>
        <w:t xml:space="preserve">Bendra pasiūlymo kaina EUR </w:t>
      </w:r>
      <w:r w:rsidR="003D6AF6">
        <w:rPr>
          <w:rFonts w:ascii="Times New Roman" w:hAnsi="Times New Roman" w:cs="Times New Roman"/>
          <w:sz w:val="24"/>
          <w:szCs w:val="24"/>
        </w:rPr>
        <w:t>su</w:t>
      </w:r>
      <w:r w:rsidRPr="00EE2668">
        <w:rPr>
          <w:rFonts w:ascii="Times New Roman" w:hAnsi="Times New Roman" w:cs="Times New Roman"/>
          <w:sz w:val="24"/>
          <w:szCs w:val="24"/>
        </w:rPr>
        <w:t xml:space="preserve"> PVM, skaičiais ir žodžiais: _________________________________</w:t>
      </w:r>
    </w:p>
    <w:bookmarkEnd w:id="7"/>
    <w:p w14:paraId="672A5663" w14:textId="4F613978" w:rsidR="00802C10" w:rsidRPr="00734A48" w:rsidRDefault="00802C10" w:rsidP="009C1651">
      <w:pPr>
        <w:spacing w:after="0" w:line="240" w:lineRule="auto"/>
        <w:contextualSpacing/>
        <w:rPr>
          <w:rFonts w:ascii="Times New Roman" w:hAnsi="Times New Roman" w:cs="Times New Roman"/>
          <w:b/>
          <w:bCs/>
          <w:iCs/>
          <w:color w:val="EE0000"/>
          <w:sz w:val="24"/>
          <w:szCs w:val="24"/>
        </w:rPr>
      </w:pPr>
    </w:p>
    <w:bookmarkEnd w:id="6"/>
    <w:p w14:paraId="01732A03" w14:textId="4281F08B" w:rsidR="00802C10" w:rsidRPr="00802C10" w:rsidRDefault="009C1651" w:rsidP="003A13D5">
      <w:pPr>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sidR="00823CF8">
        <w:rPr>
          <w:rFonts w:ascii="Times New Roman" w:hAnsi="Times New Roman" w:cs="Times New Roman"/>
          <w:sz w:val="24"/>
          <w:szCs w:val="24"/>
        </w:rPr>
        <w:t>4.</w:t>
      </w:r>
      <w:r w:rsidR="00E20EA4">
        <w:rPr>
          <w:rFonts w:ascii="Times New Roman" w:hAnsi="Times New Roman" w:cs="Times New Roman"/>
          <w:sz w:val="24"/>
          <w:szCs w:val="24"/>
        </w:rPr>
        <w:t>6</w:t>
      </w:r>
      <w:r w:rsidR="00823CF8">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00802C10" w:rsidRPr="00802C10">
        <w:rPr>
          <w:rFonts w:ascii="Times New Roman" w:hAnsi="Times New Roman" w:cs="Times New Roman"/>
          <w:bCs/>
          <w:sz w:val="24"/>
          <w:szCs w:val="24"/>
        </w:rPr>
        <w:t>Siūlom</w:t>
      </w:r>
      <w:r w:rsidR="00385E64">
        <w:rPr>
          <w:rFonts w:ascii="Times New Roman" w:hAnsi="Times New Roman" w:cs="Times New Roman"/>
          <w:bCs/>
          <w:sz w:val="24"/>
          <w:szCs w:val="24"/>
        </w:rPr>
        <w:t>i remonto darbai</w:t>
      </w:r>
      <w:r w:rsidR="000B53A4">
        <w:rPr>
          <w:rFonts w:ascii="Times New Roman" w:hAnsi="Times New Roman" w:cs="Times New Roman"/>
          <w:bCs/>
          <w:sz w:val="24"/>
          <w:szCs w:val="24"/>
        </w:rPr>
        <w:t xml:space="preserve"> </w:t>
      </w:r>
      <w:r w:rsidR="00802C10" w:rsidRPr="00802C10">
        <w:rPr>
          <w:rFonts w:ascii="Times New Roman" w:hAnsi="Times New Roman" w:cs="Times New Roman"/>
          <w:bCs/>
          <w:sz w:val="24"/>
          <w:szCs w:val="24"/>
        </w:rPr>
        <w:t>visiškai atitinka pirkimo dokumentuose nurodytus reikalavimus.</w:t>
      </w:r>
    </w:p>
    <w:p w14:paraId="3A1F71EF" w14:textId="77777777" w:rsidR="00802C10" w:rsidRDefault="00802C10" w:rsidP="00AE714A">
      <w:pPr>
        <w:spacing w:after="0" w:line="240" w:lineRule="auto"/>
        <w:ind w:firstLine="567"/>
        <w:contextualSpacing/>
        <w:rPr>
          <w:rFonts w:ascii="Times New Roman" w:hAnsi="Times New Roman" w:cs="Times New Roman"/>
          <w:bCs/>
          <w:sz w:val="24"/>
          <w:szCs w:val="24"/>
        </w:rPr>
      </w:pPr>
    </w:p>
    <w:p w14:paraId="05CA1D47" w14:textId="77777777" w:rsidR="00AE714A" w:rsidRPr="00802C10" w:rsidRDefault="00AE714A" w:rsidP="00802C10">
      <w:pPr>
        <w:spacing w:after="0" w:line="240" w:lineRule="auto"/>
        <w:ind w:firstLine="567"/>
        <w:contextualSpacing/>
        <w:rPr>
          <w:rFonts w:ascii="Times New Roman" w:hAnsi="Times New Roman" w:cs="Times New Roman"/>
          <w:bCs/>
          <w:sz w:val="24"/>
          <w:szCs w:val="24"/>
        </w:rPr>
      </w:pPr>
    </w:p>
    <w:p w14:paraId="6362A42E" w14:textId="77777777" w:rsidR="00802C10" w:rsidRPr="00802C10" w:rsidRDefault="00802C10" w:rsidP="00802C10">
      <w:pPr>
        <w:numPr>
          <w:ilvl w:val="0"/>
          <w:numId w:val="20"/>
        </w:numPr>
        <w:tabs>
          <w:tab w:val="left" w:pos="993"/>
        </w:tabs>
        <w:spacing w:after="0" w:line="240" w:lineRule="auto"/>
        <w:ind w:left="709" w:hanging="142"/>
        <w:contextualSpacing/>
        <w:rPr>
          <w:rFonts w:ascii="Times New Roman" w:hAnsi="Times New Roman" w:cs="Times New Roman"/>
          <w:b/>
          <w:bCs/>
          <w:sz w:val="24"/>
          <w:szCs w:val="24"/>
        </w:rPr>
      </w:pPr>
      <w:r w:rsidRPr="00802C10">
        <w:rPr>
          <w:rFonts w:ascii="Times New Roman" w:hAnsi="Times New Roman" w:cs="Times New Roman"/>
          <w:b/>
          <w:bCs/>
          <w:sz w:val="24"/>
          <w:szCs w:val="24"/>
        </w:rPr>
        <w:t>PRIDEDAMI DOKUMENTAI IR INFORMACIJA APIE KONFIDENCIALUMĄ</w:t>
      </w:r>
    </w:p>
    <w:p w14:paraId="5A417384" w14:textId="77777777" w:rsidR="00802C10" w:rsidRPr="00802C10" w:rsidRDefault="00802C10" w:rsidP="00802C10">
      <w:pPr>
        <w:spacing w:after="0" w:line="240" w:lineRule="auto"/>
        <w:ind w:firstLine="567"/>
        <w:contextualSpacing/>
        <w:rPr>
          <w:rFonts w:ascii="Times New Roman" w:hAnsi="Times New Roman" w:cs="Times New Roman"/>
          <w:sz w:val="24"/>
          <w:szCs w:val="24"/>
        </w:rPr>
      </w:pPr>
      <w:r w:rsidRPr="00802C10">
        <w:rPr>
          <w:rFonts w:ascii="Times New Roman" w:hAnsi="Times New Roman" w:cs="Times New Roman"/>
          <w:sz w:val="24"/>
          <w:szCs w:val="24"/>
        </w:rPr>
        <w:t>Jei nenurodyta kitaip, visi dokumentai teikiami su pasiūlymu CVP IS priemonėmis:</w:t>
      </w:r>
    </w:p>
    <w:p w14:paraId="1BF983FE"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tbl>
      <w:tblPr>
        <w:tblStyle w:val="CV11"/>
        <w:tblW w:w="0" w:type="auto"/>
        <w:tblInd w:w="0" w:type="dxa"/>
        <w:tblLook w:val="04A0" w:firstRow="1" w:lastRow="0" w:firstColumn="1" w:lastColumn="0" w:noHBand="0" w:noVBand="1"/>
      </w:tblPr>
      <w:tblGrid>
        <w:gridCol w:w="570"/>
        <w:gridCol w:w="3478"/>
        <w:gridCol w:w="1030"/>
        <w:gridCol w:w="2266"/>
        <w:gridCol w:w="2618"/>
      </w:tblGrid>
      <w:tr w:rsidR="00802C10" w:rsidRPr="00802C10" w14:paraId="0C3EA414" w14:textId="77777777" w:rsidTr="00802C10">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497679"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Eil.</w:t>
            </w:r>
          </w:p>
          <w:p w14:paraId="7352D992"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71992B"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D0DEC73"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34CBD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Ar dokumente yra konfidencialios informacijos?</w:t>
            </w:r>
          </w:p>
          <w:p w14:paraId="367D1607"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C2EE5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Paaiškinimas, kokia konkreti informacija dokumente yra konfidenciali ir kodėl</w:t>
            </w:r>
          </w:p>
        </w:tc>
      </w:tr>
      <w:tr w:rsidR="00802C10" w:rsidRPr="00802C10" w14:paraId="6A38AB03" w14:textId="77777777" w:rsidTr="00802C10">
        <w:tc>
          <w:tcPr>
            <w:tcW w:w="0" w:type="auto"/>
            <w:tcBorders>
              <w:top w:val="single" w:sz="4" w:space="0" w:color="000000"/>
              <w:left w:val="single" w:sz="4" w:space="0" w:color="000000"/>
              <w:bottom w:val="single" w:sz="4" w:space="0" w:color="000000"/>
              <w:right w:val="single" w:sz="4" w:space="0" w:color="000000"/>
            </w:tcBorders>
            <w:vAlign w:val="center"/>
            <w:hideMark/>
          </w:tcPr>
          <w:p w14:paraId="5A293B5A"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7AD6CC5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iCs/>
                <w:sz w:val="24"/>
                <w:szCs w:val="24"/>
              </w:rPr>
              <w:t>2</w:t>
            </w:r>
          </w:p>
        </w:tc>
        <w:tc>
          <w:tcPr>
            <w:tcW w:w="1020" w:type="dxa"/>
            <w:tcBorders>
              <w:top w:val="single" w:sz="4" w:space="0" w:color="000000"/>
              <w:left w:val="single" w:sz="4" w:space="0" w:color="000000"/>
              <w:bottom w:val="single" w:sz="4" w:space="0" w:color="000000"/>
              <w:right w:val="single" w:sz="4" w:space="0" w:color="000000"/>
            </w:tcBorders>
            <w:hideMark/>
          </w:tcPr>
          <w:p w14:paraId="1D6A7EAD" w14:textId="77777777" w:rsidR="00802C10" w:rsidRPr="00802C10" w:rsidRDefault="00802C10" w:rsidP="00802C10">
            <w:pPr>
              <w:jc w:val="center"/>
              <w:rPr>
                <w:rFonts w:hAnsi="Times New Roman" w:cs="Times New Roman"/>
                <w:i/>
                <w:sz w:val="24"/>
                <w:szCs w:val="24"/>
              </w:rPr>
            </w:pPr>
            <w:r w:rsidRPr="00802C10">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8A6E91" w14:textId="77777777" w:rsidR="00802C10" w:rsidRPr="00802C10" w:rsidRDefault="00802C10" w:rsidP="00802C10">
            <w:pPr>
              <w:jc w:val="center"/>
              <w:rPr>
                <w:rFonts w:hAnsi="Times New Roman" w:cs="Times New Roman"/>
                <w:bCs/>
                <w:i/>
                <w:iCs/>
                <w:sz w:val="24"/>
                <w:szCs w:val="24"/>
              </w:rPr>
            </w:pPr>
            <w:r w:rsidRPr="00802C10">
              <w:rPr>
                <w:rFonts w:hAnsi="Times New Roman" w:cs="Times New Roman"/>
                <w:bCs/>
                <w:i/>
                <w:iCs/>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C0819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5</w:t>
            </w:r>
          </w:p>
        </w:tc>
      </w:tr>
      <w:tr w:rsidR="00802C10" w:rsidRPr="00802C10" w14:paraId="2497274B"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B05899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E7CA7EC"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Jungtinės veiklos sutarties kopija (</w:t>
            </w:r>
            <w:r w:rsidRPr="00802C10">
              <w:rPr>
                <w:rFonts w:hAnsi="Times New Roman" w:cs="Times New Roman"/>
                <w:bCs/>
                <w:iCs/>
                <w:sz w:val="24"/>
                <w:szCs w:val="24"/>
              </w:rPr>
              <w:t>jei pasiūlymą pateikia ūkio subjektų grupė)</w:t>
            </w:r>
          </w:p>
        </w:tc>
        <w:tc>
          <w:tcPr>
            <w:tcW w:w="1020" w:type="dxa"/>
            <w:tcBorders>
              <w:top w:val="single" w:sz="4" w:space="0" w:color="000000"/>
              <w:left w:val="single" w:sz="4" w:space="0" w:color="000000"/>
              <w:bottom w:val="single" w:sz="4" w:space="0" w:color="000000"/>
              <w:right w:val="single" w:sz="4" w:space="0" w:color="000000"/>
            </w:tcBorders>
          </w:tcPr>
          <w:p w14:paraId="4F42CD7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D05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3BB541F" w14:textId="77777777" w:rsidR="00802C10" w:rsidRPr="00802C10" w:rsidRDefault="00802C10" w:rsidP="00802C10">
            <w:pPr>
              <w:rPr>
                <w:rFonts w:hAnsi="Times New Roman" w:cs="Times New Roman"/>
                <w:sz w:val="24"/>
                <w:szCs w:val="24"/>
              </w:rPr>
            </w:pPr>
          </w:p>
        </w:tc>
      </w:tr>
      <w:tr w:rsidR="00802C10" w:rsidRPr="00802C10" w14:paraId="6C066A47"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55CB2FA7"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6EEFF77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 xml:space="preserve">Įgaliojimo ar kito dokumento, suteikiančio teisę pateikti ir (ar) pasirašyti pasiūlymą bei kitus dokumentus, kopija (jeigu </w:t>
            </w:r>
            <w:r w:rsidRPr="00802C10">
              <w:rPr>
                <w:rFonts w:hAnsi="Times New Roman" w:cs="Times New Roman"/>
                <w:sz w:val="24"/>
                <w:szCs w:val="24"/>
              </w:rPr>
              <w:lastRenderedPageBreak/>
              <w:t>pasiūlymą pateikia ir ar dokumentus pasirašo ne tiekėjo, ūkio subjektų grupės dalyvių, subtiekėjų ar ūkio subjektų, kurių pajėgumais tiekėjas remiasi, vadovas)</w:t>
            </w:r>
          </w:p>
        </w:tc>
        <w:tc>
          <w:tcPr>
            <w:tcW w:w="1020" w:type="dxa"/>
            <w:tcBorders>
              <w:top w:val="single" w:sz="4" w:space="0" w:color="000000"/>
              <w:left w:val="single" w:sz="4" w:space="0" w:color="000000"/>
              <w:bottom w:val="single" w:sz="4" w:space="0" w:color="000000"/>
              <w:right w:val="single" w:sz="4" w:space="0" w:color="000000"/>
            </w:tcBorders>
          </w:tcPr>
          <w:p w14:paraId="06F5ED0C"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393A43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21007C1" w14:textId="77777777" w:rsidR="00802C10" w:rsidRPr="00802C10" w:rsidRDefault="00802C10" w:rsidP="00802C10">
            <w:pPr>
              <w:rPr>
                <w:rFonts w:hAnsi="Times New Roman" w:cs="Times New Roman"/>
                <w:sz w:val="24"/>
                <w:szCs w:val="24"/>
              </w:rPr>
            </w:pPr>
          </w:p>
        </w:tc>
      </w:tr>
      <w:tr w:rsidR="00802C10" w:rsidRPr="00802C10" w14:paraId="2967FE8F"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4D2806AD"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1394EF72" w14:textId="77777777" w:rsidR="00802C10" w:rsidRPr="00802C10" w:rsidRDefault="00802C10" w:rsidP="00802C10">
            <w:pPr>
              <w:rPr>
                <w:rFonts w:hAnsi="Times New Roman" w:cs="Times New Roman"/>
                <w:bCs/>
                <w:iCs/>
                <w:sz w:val="24"/>
                <w:szCs w:val="24"/>
              </w:rPr>
            </w:pPr>
            <w:r w:rsidRPr="00802C10">
              <w:rPr>
                <w:rFonts w:hAnsi="Times New Roman" w:cs="Times New Roman"/>
                <w:bCs/>
                <w:sz w:val="24"/>
                <w:szCs w:val="24"/>
              </w:rPr>
              <w:t>Jei tiekėjas pasitelkia ūkio subjektus – 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53B29EA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67DA6B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D7194D9" w14:textId="77777777" w:rsidR="00802C10" w:rsidRPr="00802C10" w:rsidRDefault="00802C10" w:rsidP="00802C10">
            <w:pPr>
              <w:rPr>
                <w:rFonts w:hAnsi="Times New Roman" w:cs="Times New Roman"/>
                <w:sz w:val="24"/>
                <w:szCs w:val="24"/>
              </w:rPr>
            </w:pPr>
          </w:p>
        </w:tc>
      </w:tr>
      <w:tr w:rsidR="00802C10" w:rsidRPr="00802C10" w14:paraId="351B7555"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59D707F"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53F1629F" w14:textId="77777777" w:rsidR="00802C10" w:rsidRPr="00802C10" w:rsidRDefault="00802C10" w:rsidP="00802C10">
            <w:pPr>
              <w:rPr>
                <w:rFonts w:hAnsi="Times New Roman" w:cs="Times New Roman"/>
                <w:bCs/>
                <w:sz w:val="24"/>
                <w:szCs w:val="24"/>
              </w:rPr>
            </w:pPr>
            <w:r w:rsidRPr="00802C10">
              <w:rPr>
                <w:rFonts w:hAnsi="Times New Roman" w:cs="Times New Roman"/>
                <w:bCs/>
                <w:iCs/>
                <w:sz w:val="24"/>
                <w:szCs w:val="24"/>
              </w:rPr>
              <w:t>Pasirašytas EBVPD (</w:t>
            </w:r>
            <w:r w:rsidRPr="00802C10">
              <w:rPr>
                <w:rFonts w:hAnsi="Times New Roman" w:cs="Times New Roman"/>
                <w:bCs/>
                <w:iCs/>
                <w:sz w:val="24"/>
                <w:szCs w:val="24"/>
              </w:rPr>
              <w:fldChar w:fldCharType="begin"/>
            </w:r>
            <w:r w:rsidRPr="00802C10">
              <w:rPr>
                <w:rFonts w:hAnsi="Times New Roman" w:cs="Times New Roman"/>
                <w:bCs/>
                <w:iCs/>
                <w:sz w:val="24"/>
                <w:szCs w:val="24"/>
              </w:rPr>
              <w:instrText xml:space="preserve"> REF _Ref38898251 \h  \* MERGEFORMAT </w:instrText>
            </w:r>
            <w:r w:rsidRPr="00802C10">
              <w:rPr>
                <w:rFonts w:hAnsi="Times New Roman" w:cs="Times New Roman"/>
                <w:bCs/>
                <w:iCs/>
                <w:sz w:val="24"/>
                <w:szCs w:val="24"/>
              </w:rPr>
            </w:r>
            <w:r w:rsidRPr="00802C10">
              <w:rPr>
                <w:rFonts w:hAnsi="Times New Roman" w:cs="Times New Roman"/>
                <w:bCs/>
                <w:iCs/>
                <w:sz w:val="24"/>
                <w:szCs w:val="24"/>
              </w:rPr>
              <w:fldChar w:fldCharType="separate"/>
            </w:r>
            <w:r w:rsidRPr="00802C10">
              <w:rPr>
                <w:rFonts w:hAnsi="Times New Roman" w:cs="Times New Roman"/>
                <w:sz w:val="24"/>
                <w:szCs w:val="24"/>
              </w:rPr>
              <w:t>Pirkimo sąlygų 4 priedas „EBVPD“ (XML ir PDF formatais)</w:t>
            </w:r>
            <w:r w:rsidRPr="00802C10">
              <w:rPr>
                <w:rFonts w:hAnsi="Times New Roman" w:cs="Times New Roman"/>
                <w:bCs/>
                <w:iCs/>
                <w:sz w:val="24"/>
                <w:szCs w:val="24"/>
              </w:rPr>
              <w:fldChar w:fldCharType="end"/>
            </w:r>
            <w:r w:rsidRPr="00802C10">
              <w:rPr>
                <w:rFonts w:hAnsi="Times New Roman" w:cs="Times New Roman"/>
                <w:bCs/>
                <w:iCs/>
                <w:sz w:val="24"/>
                <w:szCs w:val="24"/>
              </w:rPr>
              <w:t>.</w:t>
            </w:r>
            <w:r w:rsidRPr="00802C10">
              <w:rPr>
                <w:rFonts w:hAnsi="Times New Roman" w:cs="Times New Roman"/>
                <w:bCs/>
                <w:sz w:val="24"/>
                <w:szCs w:val="24"/>
              </w:rPr>
              <w:t xml:space="preserve"> </w:t>
            </w:r>
          </w:p>
          <w:p w14:paraId="6E614739" w14:textId="77777777" w:rsidR="00802C10" w:rsidRPr="00802C10" w:rsidRDefault="00802C10" w:rsidP="00802C10">
            <w:pPr>
              <w:tabs>
                <w:tab w:val="left" w:pos="331"/>
              </w:tabs>
              <w:ind w:left="32" w:hanging="32"/>
              <w:rPr>
                <w:rFonts w:hAnsi="Times New Roman" w:cs="Times New Roman"/>
                <w:bCs/>
                <w:sz w:val="24"/>
                <w:szCs w:val="24"/>
              </w:rPr>
            </w:pPr>
            <w:r w:rsidRPr="00802C10">
              <w:rPr>
                <w:rFonts w:hAnsi="Times New Roman" w:cs="Times New Roman"/>
                <w:bCs/>
                <w:sz w:val="24"/>
                <w:szCs w:val="24"/>
              </w:rPr>
              <w:t>*Atskirą EBVPD pildo:</w:t>
            </w:r>
          </w:p>
          <w:p w14:paraId="24F65144"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t>tiekėjas;</w:t>
            </w:r>
          </w:p>
          <w:p w14:paraId="1898656A"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t>kiekvienas tiekėjų grupės narys (jeigu pasiūlymą teikia tiekėjų grupė);</w:t>
            </w:r>
          </w:p>
          <w:p w14:paraId="29774077" w14:textId="77777777" w:rsidR="00802C10" w:rsidRPr="00802C10" w:rsidRDefault="00802C10" w:rsidP="00802C10">
            <w:pPr>
              <w:numPr>
                <w:ilvl w:val="0"/>
                <w:numId w:val="22"/>
              </w:numPr>
              <w:tabs>
                <w:tab w:val="left" w:pos="0"/>
                <w:tab w:val="left" w:pos="331"/>
              </w:tabs>
              <w:spacing w:line="20" w:lineRule="atLeast"/>
              <w:ind w:hanging="32"/>
              <w:contextualSpacing/>
              <w:rPr>
                <w:rFonts w:hAnsi="Times New Roman" w:cs="Times New Roman"/>
                <w:bCs/>
                <w:sz w:val="24"/>
                <w:szCs w:val="24"/>
              </w:rPr>
            </w:pPr>
            <w:r w:rsidRPr="00802C10">
              <w:rPr>
                <w:rFonts w:hAnsi="Times New Roman" w:cs="Times New Roman"/>
                <w:bCs/>
                <w:sz w:val="24"/>
                <w:szCs w:val="24"/>
              </w:rPr>
              <w:t>kiekvienas ūkio subjektas, kurio pajėgumais remiasi tiekėjas pagal VPĮ 49 str. (jei yra).</w:t>
            </w:r>
          </w:p>
        </w:tc>
        <w:tc>
          <w:tcPr>
            <w:tcW w:w="1020" w:type="dxa"/>
            <w:tcBorders>
              <w:top w:val="single" w:sz="4" w:space="0" w:color="000000"/>
              <w:left w:val="single" w:sz="4" w:space="0" w:color="000000"/>
              <w:bottom w:val="single" w:sz="4" w:space="0" w:color="000000"/>
              <w:right w:val="single" w:sz="4" w:space="0" w:color="000000"/>
            </w:tcBorders>
          </w:tcPr>
          <w:p w14:paraId="5EF0EE7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BF9583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7BB3CE3" w14:textId="77777777" w:rsidR="00802C10" w:rsidRPr="00802C10" w:rsidRDefault="00802C10" w:rsidP="00802C10">
            <w:pPr>
              <w:rPr>
                <w:rFonts w:hAnsi="Times New Roman" w:cs="Times New Roman"/>
                <w:sz w:val="24"/>
                <w:szCs w:val="24"/>
              </w:rPr>
            </w:pPr>
          </w:p>
        </w:tc>
      </w:tr>
      <w:tr w:rsidR="00802C10" w:rsidRPr="00802C10" w14:paraId="02FC66F6"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7970FF70"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F04696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ir kt.</w:t>
            </w:r>
          </w:p>
        </w:tc>
        <w:tc>
          <w:tcPr>
            <w:tcW w:w="1020" w:type="dxa"/>
            <w:tcBorders>
              <w:top w:val="single" w:sz="4" w:space="0" w:color="000000"/>
              <w:left w:val="single" w:sz="4" w:space="0" w:color="000000"/>
              <w:bottom w:val="single" w:sz="4" w:space="0" w:color="000000"/>
              <w:right w:val="single" w:sz="4" w:space="0" w:color="000000"/>
            </w:tcBorders>
          </w:tcPr>
          <w:p w14:paraId="674CFFE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002B05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232D403" w14:textId="77777777" w:rsidR="00802C10" w:rsidRPr="00802C10" w:rsidRDefault="00802C10" w:rsidP="00802C10">
            <w:pPr>
              <w:rPr>
                <w:rFonts w:hAnsi="Times New Roman" w:cs="Times New Roman"/>
                <w:sz w:val="24"/>
                <w:szCs w:val="24"/>
              </w:rPr>
            </w:pPr>
          </w:p>
        </w:tc>
      </w:tr>
      <w:tr w:rsidR="00802C10" w:rsidRPr="00802C10" w14:paraId="7A372B25" w14:textId="77777777" w:rsidTr="00802C10">
        <w:tc>
          <w:tcPr>
            <w:tcW w:w="0" w:type="auto"/>
            <w:tcBorders>
              <w:top w:val="single" w:sz="4" w:space="0" w:color="000000"/>
              <w:left w:val="single" w:sz="4" w:space="0" w:color="000000"/>
              <w:bottom w:val="single" w:sz="4" w:space="0" w:color="000000"/>
              <w:right w:val="single" w:sz="4" w:space="0" w:color="000000"/>
            </w:tcBorders>
          </w:tcPr>
          <w:p w14:paraId="2806A61D"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221F699A"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2A22F2D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CBF1C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0077C45" w14:textId="77777777" w:rsidR="00802C10" w:rsidRPr="00802C10" w:rsidRDefault="00802C10" w:rsidP="00802C10">
            <w:pPr>
              <w:rPr>
                <w:rFonts w:hAnsi="Times New Roman" w:cs="Times New Roman"/>
                <w:sz w:val="24"/>
                <w:szCs w:val="24"/>
              </w:rPr>
            </w:pPr>
          </w:p>
        </w:tc>
      </w:tr>
      <w:tr w:rsidR="00802C10" w:rsidRPr="00802C10" w14:paraId="15A76DAB" w14:textId="77777777" w:rsidTr="00802C10">
        <w:tc>
          <w:tcPr>
            <w:tcW w:w="0" w:type="auto"/>
            <w:tcBorders>
              <w:top w:val="single" w:sz="4" w:space="0" w:color="000000"/>
              <w:left w:val="single" w:sz="4" w:space="0" w:color="000000"/>
              <w:bottom w:val="single" w:sz="4" w:space="0" w:color="000000"/>
              <w:right w:val="single" w:sz="4" w:space="0" w:color="000000"/>
            </w:tcBorders>
          </w:tcPr>
          <w:p w14:paraId="317F209B"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75129F04"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666B4BF2"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D4D6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8A1729" w14:textId="77777777" w:rsidR="00802C10" w:rsidRPr="00802C10" w:rsidRDefault="00802C10" w:rsidP="00802C10">
            <w:pPr>
              <w:rPr>
                <w:rFonts w:hAnsi="Times New Roman" w:cs="Times New Roman"/>
                <w:sz w:val="24"/>
                <w:szCs w:val="24"/>
              </w:rPr>
            </w:pPr>
          </w:p>
        </w:tc>
      </w:tr>
    </w:tbl>
    <w:p w14:paraId="5326F091"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p w14:paraId="17E7D467" w14:textId="77777777" w:rsidR="00802C10" w:rsidRPr="00802C10" w:rsidRDefault="00802C10" w:rsidP="00802C10">
      <w:pPr>
        <w:spacing w:after="0" w:line="240" w:lineRule="auto"/>
        <w:ind w:firstLine="567"/>
        <w:jc w:val="both"/>
        <w:rPr>
          <w:rFonts w:ascii="Times New Roman" w:eastAsia="Calibri" w:hAnsi="Times New Roman" w:cs="Times New Roman"/>
          <w:b/>
          <w:bCs/>
          <w:sz w:val="24"/>
          <w:szCs w:val="24"/>
        </w:rPr>
      </w:pPr>
      <w:r w:rsidRPr="00802C10">
        <w:rPr>
          <w:rFonts w:ascii="Times New Roman" w:eastAsia="Calibri" w:hAnsi="Times New Roman" w:cs="Times New Roman"/>
          <w:b/>
          <w:bCs/>
          <w:sz w:val="24"/>
          <w:szCs w:val="24"/>
        </w:rPr>
        <w:t>Pasirašydamas šį pasiūlymą, tvirtintu, kad:</w:t>
      </w:r>
    </w:p>
    <w:p w14:paraId="33CC3235"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AEFD56"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t>sutinku su pirkimo dokumentuose nustatytomis sąlygomis ir procedūromis,</w:t>
      </w:r>
    </w:p>
    <w:p w14:paraId="43399D2A"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pasiūlymo dokumentuose pateikti duomenys ir informacija yra teisinga ir apima viską, ko reikia tinkamam sutarties įvykdymui;</w:t>
      </w:r>
    </w:p>
    <w:p w14:paraId="144F34B2" w14:textId="0DE4F78D"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 xml:space="preserve">pasiūlymas galioja pirkimo </w:t>
      </w:r>
      <w:r w:rsidR="0011735E">
        <w:rPr>
          <w:rFonts w:ascii="Times New Roman" w:hAnsi="Times New Roman" w:cs="Times New Roman"/>
          <w:sz w:val="24"/>
          <w:szCs w:val="24"/>
        </w:rPr>
        <w:t xml:space="preserve">Specialiųjų </w:t>
      </w:r>
      <w:r w:rsidRPr="00802C10">
        <w:rPr>
          <w:rFonts w:ascii="Times New Roman" w:hAnsi="Times New Roman" w:cs="Times New Roman"/>
          <w:sz w:val="24"/>
          <w:szCs w:val="24"/>
        </w:rPr>
        <w:t xml:space="preserve">sąlygų </w:t>
      </w:r>
      <w:r w:rsidR="0011735E">
        <w:rPr>
          <w:rFonts w:ascii="Times New Roman" w:hAnsi="Times New Roman" w:cs="Times New Roman"/>
          <w:sz w:val="24"/>
          <w:szCs w:val="24"/>
          <w:lang w:val="en-US"/>
        </w:rPr>
        <w:t>1</w:t>
      </w:r>
      <w:r w:rsidRPr="00802C10">
        <w:rPr>
          <w:rFonts w:ascii="Times New Roman" w:hAnsi="Times New Roman" w:cs="Times New Roman"/>
          <w:sz w:val="24"/>
          <w:szCs w:val="24"/>
        </w:rPr>
        <w:t xml:space="preserve"> </w:t>
      </w:r>
      <w:r w:rsidR="0011735E">
        <w:rPr>
          <w:rFonts w:ascii="Times New Roman" w:hAnsi="Times New Roman" w:cs="Times New Roman"/>
          <w:sz w:val="24"/>
          <w:szCs w:val="24"/>
        </w:rPr>
        <w:t>priede</w:t>
      </w:r>
      <w:r w:rsidRPr="00802C10">
        <w:rPr>
          <w:rFonts w:ascii="Times New Roman" w:hAnsi="Times New Roman" w:cs="Times New Roman"/>
          <w:sz w:val="24"/>
          <w:szCs w:val="24"/>
        </w:rPr>
        <w:t xml:space="preserve"> „</w:t>
      </w:r>
      <w:r w:rsidRPr="00802C10">
        <w:rPr>
          <w:rFonts w:ascii="Times New Roman" w:hAnsi="Times New Roman" w:cs="Times New Roman"/>
          <w:sz w:val="24"/>
          <w:szCs w:val="24"/>
        </w:rPr>
        <w:fldChar w:fldCharType="begin"/>
      </w:r>
      <w:r w:rsidRPr="00802C10">
        <w:rPr>
          <w:rFonts w:ascii="Times New Roman" w:hAnsi="Times New Roman" w:cs="Times New Roman"/>
          <w:sz w:val="24"/>
          <w:szCs w:val="24"/>
        </w:rPr>
        <w:instrText xml:space="preserve"> REF _Ref38970696 \h  \* MERGEFORMAT </w:instrText>
      </w:r>
      <w:r w:rsidRPr="00802C10">
        <w:rPr>
          <w:rFonts w:ascii="Times New Roman" w:hAnsi="Times New Roman" w:cs="Times New Roman"/>
          <w:sz w:val="24"/>
          <w:szCs w:val="24"/>
        </w:rPr>
      </w:r>
      <w:r w:rsidRPr="00802C10">
        <w:rPr>
          <w:rFonts w:ascii="Times New Roman" w:hAnsi="Times New Roman" w:cs="Times New Roman"/>
          <w:sz w:val="24"/>
          <w:szCs w:val="24"/>
        </w:rPr>
        <w:fldChar w:fldCharType="separate"/>
      </w:r>
      <w:r w:rsidRPr="00802C10">
        <w:rPr>
          <w:rFonts w:ascii="Times New Roman" w:hAnsi="Times New Roman" w:cs="Times New Roman"/>
          <w:sz w:val="24"/>
          <w:szCs w:val="24"/>
        </w:rPr>
        <w:t>Terminai</w:t>
      </w:r>
      <w:r w:rsidRPr="00802C10">
        <w:rPr>
          <w:rFonts w:ascii="Times New Roman" w:hAnsi="Times New Roman" w:cs="Times New Roman"/>
          <w:sz w:val="24"/>
          <w:szCs w:val="24"/>
        </w:rPr>
        <w:fldChar w:fldCharType="end"/>
      </w:r>
      <w:r w:rsidRPr="00802C10">
        <w:rPr>
          <w:rFonts w:ascii="Times New Roman" w:hAnsi="Times New Roman" w:cs="Times New Roman"/>
          <w:sz w:val="24"/>
          <w:szCs w:val="24"/>
        </w:rPr>
        <w:t>“ atitinkamame punkte nurodytą terminą.</w:t>
      </w:r>
    </w:p>
    <w:p w14:paraId="3DA53B60" w14:textId="77777777" w:rsidR="00802C10" w:rsidRPr="00802C10" w:rsidRDefault="00802C10" w:rsidP="00802C10">
      <w:pPr>
        <w:spacing w:after="0" w:line="240" w:lineRule="auto"/>
        <w:ind w:firstLine="567"/>
        <w:contextualSpacing/>
        <w:jc w:val="both"/>
        <w:rPr>
          <w:rFonts w:ascii="Times New Roman" w:hAnsi="Times New Roman" w:cs="Times New Roman"/>
          <w:sz w:val="24"/>
          <w:szCs w:val="24"/>
        </w:rPr>
      </w:pPr>
    </w:p>
    <w:p w14:paraId="06E399E3" w14:textId="77777777" w:rsidR="00802C10" w:rsidRPr="00802C10" w:rsidRDefault="00802C10" w:rsidP="00802C10">
      <w:pPr>
        <w:spacing w:after="0" w:line="240" w:lineRule="auto"/>
        <w:ind w:firstLine="567"/>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02C10" w:rsidRPr="00802C10" w14:paraId="4CE8AC23" w14:textId="77777777" w:rsidTr="00802C10">
        <w:trPr>
          <w:trHeight w:val="186"/>
        </w:trPr>
        <w:tc>
          <w:tcPr>
            <w:tcW w:w="3870" w:type="dxa"/>
            <w:tcBorders>
              <w:top w:val="single" w:sz="4" w:space="0" w:color="auto"/>
              <w:left w:val="nil"/>
              <w:bottom w:val="nil"/>
              <w:right w:val="nil"/>
            </w:tcBorders>
            <w:hideMark/>
          </w:tcPr>
          <w:p w14:paraId="64933BE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F6F0893"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1980" w:type="dxa"/>
            <w:tcBorders>
              <w:top w:val="single" w:sz="4" w:space="0" w:color="auto"/>
              <w:left w:val="nil"/>
              <w:bottom w:val="nil"/>
              <w:right w:val="nil"/>
            </w:tcBorders>
            <w:hideMark/>
          </w:tcPr>
          <w:p w14:paraId="61A8FDEA" w14:textId="77777777" w:rsidR="00802C10" w:rsidRPr="00802C10" w:rsidRDefault="00802C10" w:rsidP="00802C10">
            <w:pPr>
              <w:spacing w:after="0" w:line="240" w:lineRule="auto"/>
              <w:jc w:val="center"/>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(Parašas)</w:t>
            </w:r>
          </w:p>
        </w:tc>
        <w:tc>
          <w:tcPr>
            <w:tcW w:w="701" w:type="dxa"/>
            <w:tcBorders>
              <w:top w:val="nil"/>
              <w:left w:val="nil"/>
              <w:bottom w:val="nil"/>
              <w:right w:val="nil"/>
            </w:tcBorders>
          </w:tcPr>
          <w:p w14:paraId="2B21E66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2655" w:type="dxa"/>
            <w:tcBorders>
              <w:top w:val="single" w:sz="4" w:space="0" w:color="auto"/>
              <w:left w:val="nil"/>
              <w:bottom w:val="nil"/>
              <w:right w:val="nil"/>
            </w:tcBorders>
            <w:hideMark/>
          </w:tcPr>
          <w:p w14:paraId="4E91DD6E" w14:textId="77777777" w:rsidR="00802C10" w:rsidRPr="00802C10" w:rsidRDefault="00802C10" w:rsidP="00802C10">
            <w:pPr>
              <w:spacing w:after="0" w:line="240" w:lineRule="auto"/>
              <w:jc w:val="right"/>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(Vardas, pavardė)</w:t>
            </w:r>
          </w:p>
        </w:tc>
      </w:tr>
    </w:tbl>
    <w:p w14:paraId="15209921" w14:textId="77777777" w:rsidR="00802C10" w:rsidRPr="00802C10" w:rsidRDefault="00802C10" w:rsidP="00802C10">
      <w:pPr>
        <w:rPr>
          <w:rFonts w:ascii="Times New Roman" w:eastAsia="Calibri" w:hAnsi="Times New Roman" w:cs="Times New Roman"/>
          <w:b/>
          <w:i/>
          <w:sz w:val="24"/>
          <w:szCs w:val="24"/>
          <w:u w:val="single"/>
        </w:rPr>
      </w:pPr>
    </w:p>
    <w:p w14:paraId="4AA5FAD3" w14:textId="23F08DB3" w:rsidR="000C6068" w:rsidRPr="00802C10" w:rsidRDefault="000C6068" w:rsidP="00C0599A">
      <w:pPr>
        <w:spacing w:after="0" w:line="240" w:lineRule="auto"/>
        <w:rPr>
          <w:rFonts w:ascii="Times New Roman" w:hAnsi="Times New Roman" w:cs="Times New Roman"/>
          <w:b/>
          <w:bCs/>
          <w:smallCaps/>
          <w:sz w:val="24"/>
          <w:szCs w:val="24"/>
        </w:rPr>
      </w:pPr>
    </w:p>
    <w:sectPr w:rsidR="000C6068" w:rsidRPr="00802C10" w:rsidSect="001B2F8E">
      <w:headerReference w:type="even" r:id="rId8"/>
      <w:headerReference w:type="default" r:id="rId9"/>
      <w:footerReference w:type="even" r:id="rId10"/>
      <w:footerReference w:type="default" r:id="rId11"/>
      <w:headerReference w:type="first" r:id="rId12"/>
      <w:footerReference w:type="first" r:id="rId13"/>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972D" w14:textId="77777777" w:rsidR="00677A3A" w:rsidRDefault="00677A3A" w:rsidP="00D05666">
      <w:r>
        <w:separator/>
      </w:r>
    </w:p>
  </w:endnote>
  <w:endnote w:type="continuationSeparator" w:id="0">
    <w:p w14:paraId="32CE52CB" w14:textId="77777777" w:rsidR="00677A3A" w:rsidRDefault="00677A3A" w:rsidP="00D05666">
      <w:r>
        <w:continuationSeparator/>
      </w:r>
    </w:p>
  </w:endnote>
  <w:endnote w:type="continuationNotice" w:id="1">
    <w:p w14:paraId="491A18CE" w14:textId="77777777" w:rsidR="00677A3A" w:rsidRDefault="00677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BA"/>
    <w:family w:val="auto"/>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0A70" w14:textId="77777777" w:rsidR="001B2F8E" w:rsidRDefault="001B2F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4A6D" w14:textId="77777777" w:rsidR="001B2F8E" w:rsidRDefault="001B2F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DB13" w14:textId="77777777" w:rsidR="001B2F8E" w:rsidRDefault="001B2F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C69F" w14:textId="77777777" w:rsidR="00677A3A" w:rsidRDefault="00677A3A" w:rsidP="00D05666">
      <w:r>
        <w:separator/>
      </w:r>
    </w:p>
  </w:footnote>
  <w:footnote w:type="continuationSeparator" w:id="0">
    <w:p w14:paraId="56C388A5" w14:textId="77777777" w:rsidR="00677A3A" w:rsidRDefault="00677A3A" w:rsidP="00D05666">
      <w:r>
        <w:continuationSeparator/>
      </w:r>
    </w:p>
  </w:footnote>
  <w:footnote w:type="continuationNotice" w:id="1">
    <w:p w14:paraId="0142DA4B" w14:textId="77777777" w:rsidR="00677A3A" w:rsidRDefault="00677A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47FE" w14:textId="77777777" w:rsidR="001B2F8E" w:rsidRDefault="001B2F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409306"/>
      <w:docPartObj>
        <w:docPartGallery w:val="Page Numbers (Top of Page)"/>
        <w:docPartUnique/>
      </w:docPartObj>
    </w:sdtPr>
    <w:sdtContent>
      <w:p w14:paraId="6E4DBCB2" w14:textId="03318735" w:rsidR="009B0EDD" w:rsidRDefault="009B0EDD">
        <w:pPr>
          <w:pStyle w:val="Antrats"/>
          <w:jc w:val="center"/>
        </w:pPr>
        <w:r>
          <w:fldChar w:fldCharType="begin"/>
        </w:r>
        <w:r>
          <w:instrText>PAGE   \* MERGEFORMAT</w:instrText>
        </w:r>
        <w:r>
          <w:fldChar w:fldCharType="separate"/>
        </w:r>
        <w:r>
          <w:t>2</w:t>
        </w:r>
        <w:r>
          <w:fldChar w:fldCharType="end"/>
        </w:r>
      </w:p>
    </w:sdtContent>
  </w:sdt>
  <w:p w14:paraId="092CAD6D" w14:textId="23B1927E" w:rsidR="00C35CE8" w:rsidRDefault="00C35CE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76BC" w14:textId="77777777" w:rsidR="001B2F8E" w:rsidRDefault="001B2F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FD800FB"/>
    <w:multiLevelType w:val="hybridMultilevel"/>
    <w:tmpl w:val="9E8ABA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497A4FF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5"/>
  </w:num>
  <w:num w:numId="11" w16cid:durableId="765730602">
    <w:abstractNumId w:val="11"/>
  </w:num>
  <w:num w:numId="12" w16cid:durableId="1299916513">
    <w:abstractNumId w:val="14"/>
  </w:num>
  <w:num w:numId="13" w16cid:durableId="1045564915">
    <w:abstractNumId w:val="19"/>
  </w:num>
  <w:num w:numId="14" w16cid:durableId="1003779672">
    <w:abstractNumId w:val="1"/>
  </w:num>
  <w:num w:numId="15" w16cid:durableId="14428891">
    <w:abstractNumId w:val="18"/>
  </w:num>
  <w:num w:numId="16" w16cid:durableId="1276644567">
    <w:abstractNumId w:val="13"/>
  </w:num>
  <w:num w:numId="17" w16cid:durableId="1017729425">
    <w:abstractNumId w:val="10"/>
  </w:num>
  <w:num w:numId="18" w16cid:durableId="799805364">
    <w:abstractNumId w:val="8"/>
  </w:num>
  <w:num w:numId="19" w16cid:durableId="1942490954">
    <w:abstractNumId w:val="3"/>
  </w:num>
  <w:num w:numId="20" w16cid:durableId="135222604">
    <w:abstractNumId w:val="19"/>
  </w:num>
  <w:num w:numId="21" w16cid:durableId="1184395484">
    <w:abstractNumId w:val="11"/>
  </w:num>
  <w:num w:numId="22" w16cid:durableId="2037852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8788481">
    <w:abstractNumId w:val="18"/>
  </w:num>
  <w:num w:numId="24" w16cid:durableId="51265002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B8"/>
    <w:rsid w:val="00000F53"/>
    <w:rsid w:val="00001073"/>
    <w:rsid w:val="0000129E"/>
    <w:rsid w:val="00001CCF"/>
    <w:rsid w:val="00003568"/>
    <w:rsid w:val="000035E0"/>
    <w:rsid w:val="00003A3F"/>
    <w:rsid w:val="00004A08"/>
    <w:rsid w:val="00004F05"/>
    <w:rsid w:val="00005CA8"/>
    <w:rsid w:val="00006557"/>
    <w:rsid w:val="00006991"/>
    <w:rsid w:val="000074A0"/>
    <w:rsid w:val="000076E7"/>
    <w:rsid w:val="00007D23"/>
    <w:rsid w:val="00007EC9"/>
    <w:rsid w:val="000107E0"/>
    <w:rsid w:val="0001089B"/>
    <w:rsid w:val="00010B64"/>
    <w:rsid w:val="00010B67"/>
    <w:rsid w:val="00010C8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36C7"/>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5AC"/>
    <w:rsid w:val="00037649"/>
    <w:rsid w:val="00037A96"/>
    <w:rsid w:val="00040233"/>
    <w:rsid w:val="00040C0F"/>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7771D"/>
    <w:rsid w:val="00080396"/>
    <w:rsid w:val="00080822"/>
    <w:rsid w:val="00080F53"/>
    <w:rsid w:val="0008241E"/>
    <w:rsid w:val="00082F6A"/>
    <w:rsid w:val="0008426B"/>
    <w:rsid w:val="0008540C"/>
    <w:rsid w:val="00085478"/>
    <w:rsid w:val="00085609"/>
    <w:rsid w:val="000859C8"/>
    <w:rsid w:val="00086D57"/>
    <w:rsid w:val="0008722C"/>
    <w:rsid w:val="00087E00"/>
    <w:rsid w:val="00087EFE"/>
    <w:rsid w:val="000903D5"/>
    <w:rsid w:val="000904B3"/>
    <w:rsid w:val="00090FAA"/>
    <w:rsid w:val="000917F2"/>
    <w:rsid w:val="00092058"/>
    <w:rsid w:val="000923B3"/>
    <w:rsid w:val="00093785"/>
    <w:rsid w:val="00095834"/>
    <w:rsid w:val="000962F8"/>
    <w:rsid w:val="0009724E"/>
    <w:rsid w:val="000978FA"/>
    <w:rsid w:val="00097B80"/>
    <w:rsid w:val="000A09AC"/>
    <w:rsid w:val="000A0DFE"/>
    <w:rsid w:val="000A0F5D"/>
    <w:rsid w:val="000A1E34"/>
    <w:rsid w:val="000A2032"/>
    <w:rsid w:val="000A2CBA"/>
    <w:rsid w:val="000A5738"/>
    <w:rsid w:val="000A5B3B"/>
    <w:rsid w:val="000A5FB1"/>
    <w:rsid w:val="000A74E6"/>
    <w:rsid w:val="000A7BF8"/>
    <w:rsid w:val="000B0CED"/>
    <w:rsid w:val="000B2860"/>
    <w:rsid w:val="000B4E6D"/>
    <w:rsid w:val="000B53A4"/>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637"/>
    <w:rsid w:val="000D37CC"/>
    <w:rsid w:val="000D3C7E"/>
    <w:rsid w:val="000D412D"/>
    <w:rsid w:val="000D4406"/>
    <w:rsid w:val="000D4B9C"/>
    <w:rsid w:val="000D4E2B"/>
    <w:rsid w:val="000D513A"/>
    <w:rsid w:val="000D5C58"/>
    <w:rsid w:val="000D6176"/>
    <w:rsid w:val="000D638A"/>
    <w:rsid w:val="000D6BDE"/>
    <w:rsid w:val="000D6ED4"/>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35E"/>
    <w:rsid w:val="0011798C"/>
    <w:rsid w:val="00120F58"/>
    <w:rsid w:val="00121982"/>
    <w:rsid w:val="0012267C"/>
    <w:rsid w:val="001232B1"/>
    <w:rsid w:val="00124338"/>
    <w:rsid w:val="00124345"/>
    <w:rsid w:val="00124FB1"/>
    <w:rsid w:val="00125082"/>
    <w:rsid w:val="001275FB"/>
    <w:rsid w:val="00130059"/>
    <w:rsid w:val="0013010B"/>
    <w:rsid w:val="00131059"/>
    <w:rsid w:val="0013140B"/>
    <w:rsid w:val="001329A7"/>
    <w:rsid w:val="0013353A"/>
    <w:rsid w:val="00133570"/>
    <w:rsid w:val="00134825"/>
    <w:rsid w:val="001351A4"/>
    <w:rsid w:val="00135D98"/>
    <w:rsid w:val="00135EEE"/>
    <w:rsid w:val="001365CA"/>
    <w:rsid w:val="00140D50"/>
    <w:rsid w:val="001416DA"/>
    <w:rsid w:val="00142352"/>
    <w:rsid w:val="00142A26"/>
    <w:rsid w:val="00143940"/>
    <w:rsid w:val="00143C13"/>
    <w:rsid w:val="0014414A"/>
    <w:rsid w:val="00146BC9"/>
    <w:rsid w:val="00147A63"/>
    <w:rsid w:val="00147A8C"/>
    <w:rsid w:val="00150343"/>
    <w:rsid w:val="00151851"/>
    <w:rsid w:val="0015376E"/>
    <w:rsid w:val="001538C5"/>
    <w:rsid w:val="00153D1C"/>
    <w:rsid w:val="00154201"/>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03E6"/>
    <w:rsid w:val="001B1129"/>
    <w:rsid w:val="001B2226"/>
    <w:rsid w:val="001B2F8E"/>
    <w:rsid w:val="001B305A"/>
    <w:rsid w:val="001B3573"/>
    <w:rsid w:val="001B370C"/>
    <w:rsid w:val="001B3AB2"/>
    <w:rsid w:val="001B3C7D"/>
    <w:rsid w:val="001B50F3"/>
    <w:rsid w:val="001B6C3F"/>
    <w:rsid w:val="001C1386"/>
    <w:rsid w:val="001C1AD0"/>
    <w:rsid w:val="001C1CC5"/>
    <w:rsid w:val="001C24BC"/>
    <w:rsid w:val="001C2A58"/>
    <w:rsid w:val="001C305A"/>
    <w:rsid w:val="001C334E"/>
    <w:rsid w:val="001C3E79"/>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08E"/>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6EF3"/>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3FF6"/>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494"/>
    <w:rsid w:val="00262D3D"/>
    <w:rsid w:val="00263E7F"/>
    <w:rsid w:val="0026424A"/>
    <w:rsid w:val="002668A7"/>
    <w:rsid w:val="00267751"/>
    <w:rsid w:val="00267E9A"/>
    <w:rsid w:val="00271411"/>
    <w:rsid w:val="0027152C"/>
    <w:rsid w:val="00273F59"/>
    <w:rsid w:val="00274682"/>
    <w:rsid w:val="00274C8A"/>
    <w:rsid w:val="0027575B"/>
    <w:rsid w:val="00275B72"/>
    <w:rsid w:val="0028014E"/>
    <w:rsid w:val="00280265"/>
    <w:rsid w:val="00280AF0"/>
    <w:rsid w:val="0028100C"/>
    <w:rsid w:val="00281309"/>
    <w:rsid w:val="00281735"/>
    <w:rsid w:val="0028255F"/>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87AE9"/>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727"/>
    <w:rsid w:val="0030591B"/>
    <w:rsid w:val="00305B8F"/>
    <w:rsid w:val="00306D9F"/>
    <w:rsid w:val="00306F87"/>
    <w:rsid w:val="003074D1"/>
    <w:rsid w:val="003101E1"/>
    <w:rsid w:val="00310DC0"/>
    <w:rsid w:val="0031109D"/>
    <w:rsid w:val="0031273D"/>
    <w:rsid w:val="0031284C"/>
    <w:rsid w:val="00313004"/>
    <w:rsid w:val="0031420A"/>
    <w:rsid w:val="003155D3"/>
    <w:rsid w:val="00317AC3"/>
    <w:rsid w:val="00320705"/>
    <w:rsid w:val="00321A79"/>
    <w:rsid w:val="00321B1F"/>
    <w:rsid w:val="003224D2"/>
    <w:rsid w:val="003225EE"/>
    <w:rsid w:val="0032266C"/>
    <w:rsid w:val="0032268E"/>
    <w:rsid w:val="003232C3"/>
    <w:rsid w:val="00324073"/>
    <w:rsid w:val="003241B0"/>
    <w:rsid w:val="003241B4"/>
    <w:rsid w:val="00324F24"/>
    <w:rsid w:val="00325A84"/>
    <w:rsid w:val="00326357"/>
    <w:rsid w:val="00326A40"/>
    <w:rsid w:val="00326CB7"/>
    <w:rsid w:val="00326D7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5CBC"/>
    <w:rsid w:val="00357BB8"/>
    <w:rsid w:val="003600F2"/>
    <w:rsid w:val="00360DB9"/>
    <w:rsid w:val="003617F1"/>
    <w:rsid w:val="00362719"/>
    <w:rsid w:val="00363134"/>
    <w:rsid w:val="0036321D"/>
    <w:rsid w:val="00365384"/>
    <w:rsid w:val="00365DD9"/>
    <w:rsid w:val="003660B8"/>
    <w:rsid w:val="003671C3"/>
    <w:rsid w:val="00370147"/>
    <w:rsid w:val="00370489"/>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85E64"/>
    <w:rsid w:val="00387020"/>
    <w:rsid w:val="003903FB"/>
    <w:rsid w:val="0039114B"/>
    <w:rsid w:val="00391B44"/>
    <w:rsid w:val="00392878"/>
    <w:rsid w:val="0039299B"/>
    <w:rsid w:val="00394C27"/>
    <w:rsid w:val="00396503"/>
    <w:rsid w:val="003A050E"/>
    <w:rsid w:val="003A050F"/>
    <w:rsid w:val="003A1229"/>
    <w:rsid w:val="003A13D5"/>
    <w:rsid w:val="003A2F4F"/>
    <w:rsid w:val="003A30C5"/>
    <w:rsid w:val="003A3C99"/>
    <w:rsid w:val="003A441C"/>
    <w:rsid w:val="003A65F9"/>
    <w:rsid w:val="003A67F2"/>
    <w:rsid w:val="003A6BC4"/>
    <w:rsid w:val="003A7A0E"/>
    <w:rsid w:val="003B03D1"/>
    <w:rsid w:val="003B12DE"/>
    <w:rsid w:val="003B3628"/>
    <w:rsid w:val="003B39F9"/>
    <w:rsid w:val="003B675C"/>
    <w:rsid w:val="003B6924"/>
    <w:rsid w:val="003B71C3"/>
    <w:rsid w:val="003B7634"/>
    <w:rsid w:val="003B7928"/>
    <w:rsid w:val="003C018A"/>
    <w:rsid w:val="003C0982"/>
    <w:rsid w:val="003C126F"/>
    <w:rsid w:val="003C1AB1"/>
    <w:rsid w:val="003C2412"/>
    <w:rsid w:val="003C253D"/>
    <w:rsid w:val="003C4931"/>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3A5A"/>
    <w:rsid w:val="003D5A05"/>
    <w:rsid w:val="003D5EC9"/>
    <w:rsid w:val="003D6258"/>
    <w:rsid w:val="003D6501"/>
    <w:rsid w:val="003D6AF6"/>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5BF6"/>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647"/>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479"/>
    <w:rsid w:val="00487955"/>
    <w:rsid w:val="00490681"/>
    <w:rsid w:val="004918E0"/>
    <w:rsid w:val="00491E4D"/>
    <w:rsid w:val="00493D74"/>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571"/>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147"/>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4FCD"/>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1F1"/>
    <w:rsid w:val="00577D4D"/>
    <w:rsid w:val="005802EE"/>
    <w:rsid w:val="005806D2"/>
    <w:rsid w:val="00581AC2"/>
    <w:rsid w:val="00583195"/>
    <w:rsid w:val="00583B84"/>
    <w:rsid w:val="00584CED"/>
    <w:rsid w:val="0058525D"/>
    <w:rsid w:val="00585C84"/>
    <w:rsid w:val="00587BAC"/>
    <w:rsid w:val="00591265"/>
    <w:rsid w:val="005912D7"/>
    <w:rsid w:val="005916A8"/>
    <w:rsid w:val="00592EAF"/>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4F82"/>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10D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6BE7"/>
    <w:rsid w:val="00606F0B"/>
    <w:rsid w:val="00607C46"/>
    <w:rsid w:val="006101C9"/>
    <w:rsid w:val="006102CC"/>
    <w:rsid w:val="00612434"/>
    <w:rsid w:val="00612C41"/>
    <w:rsid w:val="00612CE6"/>
    <w:rsid w:val="00612EDD"/>
    <w:rsid w:val="006136CC"/>
    <w:rsid w:val="006137A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03B"/>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5FD"/>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77651"/>
    <w:rsid w:val="00677A3A"/>
    <w:rsid w:val="006800FE"/>
    <w:rsid w:val="00680281"/>
    <w:rsid w:val="006809F4"/>
    <w:rsid w:val="00681CDE"/>
    <w:rsid w:val="00681CED"/>
    <w:rsid w:val="0068222F"/>
    <w:rsid w:val="006824FC"/>
    <w:rsid w:val="00683C01"/>
    <w:rsid w:val="0068448B"/>
    <w:rsid w:val="00685C3A"/>
    <w:rsid w:val="00685C49"/>
    <w:rsid w:val="00687997"/>
    <w:rsid w:val="00687E47"/>
    <w:rsid w:val="0069058D"/>
    <w:rsid w:val="00692F15"/>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199"/>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41D4"/>
    <w:rsid w:val="006F631C"/>
    <w:rsid w:val="006F6DAA"/>
    <w:rsid w:val="006F7115"/>
    <w:rsid w:val="006F7590"/>
    <w:rsid w:val="00701CFB"/>
    <w:rsid w:val="007022FB"/>
    <w:rsid w:val="0070256E"/>
    <w:rsid w:val="00702FDC"/>
    <w:rsid w:val="00703132"/>
    <w:rsid w:val="00703430"/>
    <w:rsid w:val="00704335"/>
    <w:rsid w:val="00706BD5"/>
    <w:rsid w:val="00706F4D"/>
    <w:rsid w:val="00710E46"/>
    <w:rsid w:val="00710F05"/>
    <w:rsid w:val="00711B5D"/>
    <w:rsid w:val="007128D8"/>
    <w:rsid w:val="007128DA"/>
    <w:rsid w:val="00714305"/>
    <w:rsid w:val="007160DA"/>
    <w:rsid w:val="0071650A"/>
    <w:rsid w:val="00716F5E"/>
    <w:rsid w:val="0071725F"/>
    <w:rsid w:val="00717339"/>
    <w:rsid w:val="00717909"/>
    <w:rsid w:val="00717D94"/>
    <w:rsid w:val="00720E2A"/>
    <w:rsid w:val="0072163C"/>
    <w:rsid w:val="00721A8D"/>
    <w:rsid w:val="00722972"/>
    <w:rsid w:val="00722B34"/>
    <w:rsid w:val="007237E5"/>
    <w:rsid w:val="007243EB"/>
    <w:rsid w:val="00724B68"/>
    <w:rsid w:val="00725AB6"/>
    <w:rsid w:val="00725D1E"/>
    <w:rsid w:val="00726D3A"/>
    <w:rsid w:val="007301D7"/>
    <w:rsid w:val="00731711"/>
    <w:rsid w:val="007317B5"/>
    <w:rsid w:val="0073210C"/>
    <w:rsid w:val="0073238A"/>
    <w:rsid w:val="00733758"/>
    <w:rsid w:val="00734A4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3AF"/>
    <w:rsid w:val="0076284D"/>
    <w:rsid w:val="00762979"/>
    <w:rsid w:val="00762A00"/>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7670"/>
    <w:rsid w:val="00777981"/>
    <w:rsid w:val="00777FC4"/>
    <w:rsid w:val="00782AF5"/>
    <w:rsid w:val="00782BF8"/>
    <w:rsid w:val="007834AA"/>
    <w:rsid w:val="00783536"/>
    <w:rsid w:val="007836E2"/>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0A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1AB"/>
    <w:rsid w:val="007E625C"/>
    <w:rsid w:val="007E647C"/>
    <w:rsid w:val="007E7010"/>
    <w:rsid w:val="007E7850"/>
    <w:rsid w:val="007F0164"/>
    <w:rsid w:val="007F1A0D"/>
    <w:rsid w:val="007F1B2E"/>
    <w:rsid w:val="007F1B84"/>
    <w:rsid w:val="007F2173"/>
    <w:rsid w:val="007F44AE"/>
    <w:rsid w:val="007F4587"/>
    <w:rsid w:val="007F47E7"/>
    <w:rsid w:val="007F4F75"/>
    <w:rsid w:val="007F6402"/>
    <w:rsid w:val="00800CB8"/>
    <w:rsid w:val="00800D26"/>
    <w:rsid w:val="0080269D"/>
    <w:rsid w:val="00802C10"/>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3CF8"/>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3DF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0D9E"/>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6D19"/>
    <w:rsid w:val="0086727C"/>
    <w:rsid w:val="00867806"/>
    <w:rsid w:val="008678E4"/>
    <w:rsid w:val="0087157D"/>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B5A"/>
    <w:rsid w:val="00884CD3"/>
    <w:rsid w:val="00887B5D"/>
    <w:rsid w:val="0089007D"/>
    <w:rsid w:val="00892583"/>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48"/>
    <w:rsid w:val="008C6D60"/>
    <w:rsid w:val="008C6EEA"/>
    <w:rsid w:val="008C74FC"/>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07FED"/>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5E16"/>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6BF"/>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26"/>
    <w:rsid w:val="00970BA8"/>
    <w:rsid w:val="00971170"/>
    <w:rsid w:val="009716FC"/>
    <w:rsid w:val="00971D98"/>
    <w:rsid w:val="00972D73"/>
    <w:rsid w:val="00973847"/>
    <w:rsid w:val="00973ECD"/>
    <w:rsid w:val="0097609B"/>
    <w:rsid w:val="009773F1"/>
    <w:rsid w:val="0098010A"/>
    <w:rsid w:val="00980526"/>
    <w:rsid w:val="00980D68"/>
    <w:rsid w:val="00983A43"/>
    <w:rsid w:val="009841CD"/>
    <w:rsid w:val="009855D4"/>
    <w:rsid w:val="00985A84"/>
    <w:rsid w:val="00985F55"/>
    <w:rsid w:val="00986CE1"/>
    <w:rsid w:val="00986FE3"/>
    <w:rsid w:val="00987025"/>
    <w:rsid w:val="00987DE7"/>
    <w:rsid w:val="009910A4"/>
    <w:rsid w:val="009921F1"/>
    <w:rsid w:val="0099297C"/>
    <w:rsid w:val="00992E50"/>
    <w:rsid w:val="00993376"/>
    <w:rsid w:val="00993EC5"/>
    <w:rsid w:val="00994E5E"/>
    <w:rsid w:val="009956C6"/>
    <w:rsid w:val="00995FEE"/>
    <w:rsid w:val="00996076"/>
    <w:rsid w:val="009963EB"/>
    <w:rsid w:val="009978CF"/>
    <w:rsid w:val="009A0885"/>
    <w:rsid w:val="009A0886"/>
    <w:rsid w:val="009A0A49"/>
    <w:rsid w:val="009A1280"/>
    <w:rsid w:val="009A180D"/>
    <w:rsid w:val="009A1992"/>
    <w:rsid w:val="009A3C3E"/>
    <w:rsid w:val="009A43BF"/>
    <w:rsid w:val="009A619A"/>
    <w:rsid w:val="009A61F5"/>
    <w:rsid w:val="009A71B0"/>
    <w:rsid w:val="009A7D11"/>
    <w:rsid w:val="009B0EDD"/>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651"/>
    <w:rsid w:val="009C19E0"/>
    <w:rsid w:val="009C1B9B"/>
    <w:rsid w:val="009C2357"/>
    <w:rsid w:val="009C2518"/>
    <w:rsid w:val="009C2A5E"/>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A97"/>
    <w:rsid w:val="009D2F4F"/>
    <w:rsid w:val="009D32EB"/>
    <w:rsid w:val="009D3F8B"/>
    <w:rsid w:val="009D46CA"/>
    <w:rsid w:val="009D55B5"/>
    <w:rsid w:val="009D7294"/>
    <w:rsid w:val="009D779F"/>
    <w:rsid w:val="009E0133"/>
    <w:rsid w:val="009E0226"/>
    <w:rsid w:val="009E08F4"/>
    <w:rsid w:val="009E09AF"/>
    <w:rsid w:val="009E19FF"/>
    <w:rsid w:val="009E1FFB"/>
    <w:rsid w:val="009E2055"/>
    <w:rsid w:val="009E20B7"/>
    <w:rsid w:val="009E2403"/>
    <w:rsid w:val="009E43D5"/>
    <w:rsid w:val="009E46BC"/>
    <w:rsid w:val="009E4CDE"/>
    <w:rsid w:val="009E63D5"/>
    <w:rsid w:val="009F3CCD"/>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1699D"/>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5B3"/>
    <w:rsid w:val="00A42B33"/>
    <w:rsid w:val="00A42FE7"/>
    <w:rsid w:val="00A43140"/>
    <w:rsid w:val="00A4394E"/>
    <w:rsid w:val="00A43AB6"/>
    <w:rsid w:val="00A43C02"/>
    <w:rsid w:val="00A44277"/>
    <w:rsid w:val="00A442BA"/>
    <w:rsid w:val="00A445C5"/>
    <w:rsid w:val="00A44A4D"/>
    <w:rsid w:val="00A45433"/>
    <w:rsid w:val="00A4599F"/>
    <w:rsid w:val="00A466F1"/>
    <w:rsid w:val="00A46787"/>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4D98"/>
    <w:rsid w:val="00A65A55"/>
    <w:rsid w:val="00A65B5C"/>
    <w:rsid w:val="00A65CD9"/>
    <w:rsid w:val="00A67AAA"/>
    <w:rsid w:val="00A70BF6"/>
    <w:rsid w:val="00A70C03"/>
    <w:rsid w:val="00A71BA0"/>
    <w:rsid w:val="00A728AD"/>
    <w:rsid w:val="00A73BF7"/>
    <w:rsid w:val="00A744AD"/>
    <w:rsid w:val="00A74508"/>
    <w:rsid w:val="00A747AC"/>
    <w:rsid w:val="00A74B22"/>
    <w:rsid w:val="00A7582F"/>
    <w:rsid w:val="00A76F66"/>
    <w:rsid w:val="00A77900"/>
    <w:rsid w:val="00A8071F"/>
    <w:rsid w:val="00A80C02"/>
    <w:rsid w:val="00A81AA2"/>
    <w:rsid w:val="00A81FB7"/>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2CCE"/>
    <w:rsid w:val="00AA362E"/>
    <w:rsid w:val="00AA52E1"/>
    <w:rsid w:val="00AA62D6"/>
    <w:rsid w:val="00AA66DF"/>
    <w:rsid w:val="00AA6796"/>
    <w:rsid w:val="00AA71DD"/>
    <w:rsid w:val="00AA76C0"/>
    <w:rsid w:val="00AA78B2"/>
    <w:rsid w:val="00AA7C0D"/>
    <w:rsid w:val="00AA7D33"/>
    <w:rsid w:val="00AA7DD1"/>
    <w:rsid w:val="00AB023E"/>
    <w:rsid w:val="00AB1754"/>
    <w:rsid w:val="00AB2DB9"/>
    <w:rsid w:val="00AB2E78"/>
    <w:rsid w:val="00AB3B35"/>
    <w:rsid w:val="00AB5541"/>
    <w:rsid w:val="00AB5657"/>
    <w:rsid w:val="00AB7367"/>
    <w:rsid w:val="00AB7400"/>
    <w:rsid w:val="00AB76FF"/>
    <w:rsid w:val="00AB7730"/>
    <w:rsid w:val="00AB7814"/>
    <w:rsid w:val="00AC086D"/>
    <w:rsid w:val="00AC1757"/>
    <w:rsid w:val="00AC1C7E"/>
    <w:rsid w:val="00AC2788"/>
    <w:rsid w:val="00AC2A50"/>
    <w:rsid w:val="00AC32A3"/>
    <w:rsid w:val="00AC35D7"/>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E714A"/>
    <w:rsid w:val="00AF0AB7"/>
    <w:rsid w:val="00AF0C06"/>
    <w:rsid w:val="00AF101E"/>
    <w:rsid w:val="00AF1844"/>
    <w:rsid w:val="00AF2399"/>
    <w:rsid w:val="00AF2695"/>
    <w:rsid w:val="00AF2846"/>
    <w:rsid w:val="00AF42F9"/>
    <w:rsid w:val="00AF4506"/>
    <w:rsid w:val="00AF5733"/>
    <w:rsid w:val="00AF5CF4"/>
    <w:rsid w:val="00AF6074"/>
    <w:rsid w:val="00AF62E6"/>
    <w:rsid w:val="00AF6844"/>
    <w:rsid w:val="00AF76C1"/>
    <w:rsid w:val="00AF7FB3"/>
    <w:rsid w:val="00B004F2"/>
    <w:rsid w:val="00B00C12"/>
    <w:rsid w:val="00B012CF"/>
    <w:rsid w:val="00B01C30"/>
    <w:rsid w:val="00B02BA2"/>
    <w:rsid w:val="00B05A03"/>
    <w:rsid w:val="00B05F04"/>
    <w:rsid w:val="00B0756D"/>
    <w:rsid w:val="00B07665"/>
    <w:rsid w:val="00B07900"/>
    <w:rsid w:val="00B1096B"/>
    <w:rsid w:val="00B10D72"/>
    <w:rsid w:val="00B1123C"/>
    <w:rsid w:val="00B11B40"/>
    <w:rsid w:val="00B12512"/>
    <w:rsid w:val="00B132FD"/>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32A"/>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B85"/>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3D4"/>
    <w:rsid w:val="00BB54F0"/>
    <w:rsid w:val="00BB6B79"/>
    <w:rsid w:val="00BB75DF"/>
    <w:rsid w:val="00BC0EC9"/>
    <w:rsid w:val="00BC1CD4"/>
    <w:rsid w:val="00BC22EF"/>
    <w:rsid w:val="00BC28D5"/>
    <w:rsid w:val="00BC2E44"/>
    <w:rsid w:val="00BC3440"/>
    <w:rsid w:val="00BC3DF9"/>
    <w:rsid w:val="00BC3EEA"/>
    <w:rsid w:val="00BC403A"/>
    <w:rsid w:val="00BC5D31"/>
    <w:rsid w:val="00BC6367"/>
    <w:rsid w:val="00BC6CD6"/>
    <w:rsid w:val="00BC7052"/>
    <w:rsid w:val="00BC759E"/>
    <w:rsid w:val="00BC7D32"/>
    <w:rsid w:val="00BC7E5D"/>
    <w:rsid w:val="00BD00CF"/>
    <w:rsid w:val="00BD080B"/>
    <w:rsid w:val="00BD3901"/>
    <w:rsid w:val="00BD4D1C"/>
    <w:rsid w:val="00BD5ED4"/>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47D"/>
    <w:rsid w:val="00BF1959"/>
    <w:rsid w:val="00BF22F5"/>
    <w:rsid w:val="00BF3AC0"/>
    <w:rsid w:val="00BF3FB6"/>
    <w:rsid w:val="00BF4594"/>
    <w:rsid w:val="00BF4CB3"/>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407F"/>
    <w:rsid w:val="00C24748"/>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2D9E"/>
    <w:rsid w:val="00C638C0"/>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4E39"/>
    <w:rsid w:val="00C8502B"/>
    <w:rsid w:val="00C85777"/>
    <w:rsid w:val="00C86519"/>
    <w:rsid w:val="00C87030"/>
    <w:rsid w:val="00C87E49"/>
    <w:rsid w:val="00C905A0"/>
    <w:rsid w:val="00C906F5"/>
    <w:rsid w:val="00C90917"/>
    <w:rsid w:val="00C90E94"/>
    <w:rsid w:val="00C91381"/>
    <w:rsid w:val="00C91D8B"/>
    <w:rsid w:val="00C92016"/>
    <w:rsid w:val="00C93240"/>
    <w:rsid w:val="00C9376A"/>
    <w:rsid w:val="00C93FB2"/>
    <w:rsid w:val="00C9403B"/>
    <w:rsid w:val="00C942FE"/>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6BEA"/>
    <w:rsid w:val="00CA72DB"/>
    <w:rsid w:val="00CB17EE"/>
    <w:rsid w:val="00CB1BFC"/>
    <w:rsid w:val="00CB1C73"/>
    <w:rsid w:val="00CB21ED"/>
    <w:rsid w:val="00CB2BC5"/>
    <w:rsid w:val="00CB3E24"/>
    <w:rsid w:val="00CB46BF"/>
    <w:rsid w:val="00CB5C1D"/>
    <w:rsid w:val="00CB5CA0"/>
    <w:rsid w:val="00CB5FF7"/>
    <w:rsid w:val="00CB607B"/>
    <w:rsid w:val="00CB648D"/>
    <w:rsid w:val="00CB668C"/>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1186"/>
    <w:rsid w:val="00D021AA"/>
    <w:rsid w:val="00D0274C"/>
    <w:rsid w:val="00D029A4"/>
    <w:rsid w:val="00D02EFA"/>
    <w:rsid w:val="00D03C4F"/>
    <w:rsid w:val="00D03CCF"/>
    <w:rsid w:val="00D03D29"/>
    <w:rsid w:val="00D04642"/>
    <w:rsid w:val="00D05666"/>
    <w:rsid w:val="00D06B01"/>
    <w:rsid w:val="00D10723"/>
    <w:rsid w:val="00D10FA6"/>
    <w:rsid w:val="00D11917"/>
    <w:rsid w:val="00D11BFB"/>
    <w:rsid w:val="00D12996"/>
    <w:rsid w:val="00D12D28"/>
    <w:rsid w:val="00D1581F"/>
    <w:rsid w:val="00D159D2"/>
    <w:rsid w:val="00D1609F"/>
    <w:rsid w:val="00D1696E"/>
    <w:rsid w:val="00D20B5F"/>
    <w:rsid w:val="00D22226"/>
    <w:rsid w:val="00D23159"/>
    <w:rsid w:val="00D232F1"/>
    <w:rsid w:val="00D23AB3"/>
    <w:rsid w:val="00D244C6"/>
    <w:rsid w:val="00D25782"/>
    <w:rsid w:val="00D26344"/>
    <w:rsid w:val="00D27F0F"/>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1E3C"/>
    <w:rsid w:val="00D42637"/>
    <w:rsid w:val="00D43195"/>
    <w:rsid w:val="00D434C3"/>
    <w:rsid w:val="00D44938"/>
    <w:rsid w:val="00D45631"/>
    <w:rsid w:val="00D456B0"/>
    <w:rsid w:val="00D45E23"/>
    <w:rsid w:val="00D4630D"/>
    <w:rsid w:val="00D4785E"/>
    <w:rsid w:val="00D5020B"/>
    <w:rsid w:val="00D50832"/>
    <w:rsid w:val="00D50DF6"/>
    <w:rsid w:val="00D51436"/>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695"/>
    <w:rsid w:val="00D83945"/>
    <w:rsid w:val="00D8413C"/>
    <w:rsid w:val="00D84542"/>
    <w:rsid w:val="00D85A57"/>
    <w:rsid w:val="00D85AE9"/>
    <w:rsid w:val="00D8625D"/>
    <w:rsid w:val="00D86A7B"/>
    <w:rsid w:val="00D86B96"/>
    <w:rsid w:val="00D90A03"/>
    <w:rsid w:val="00D90C01"/>
    <w:rsid w:val="00D91242"/>
    <w:rsid w:val="00D91789"/>
    <w:rsid w:val="00D91A7B"/>
    <w:rsid w:val="00D928B1"/>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023"/>
    <w:rsid w:val="00DA62B5"/>
    <w:rsid w:val="00DA758B"/>
    <w:rsid w:val="00DA75F7"/>
    <w:rsid w:val="00DB0568"/>
    <w:rsid w:val="00DB0683"/>
    <w:rsid w:val="00DB1572"/>
    <w:rsid w:val="00DB2857"/>
    <w:rsid w:val="00DB2E81"/>
    <w:rsid w:val="00DB374C"/>
    <w:rsid w:val="00DB4B5C"/>
    <w:rsid w:val="00DB4CE3"/>
    <w:rsid w:val="00DB6985"/>
    <w:rsid w:val="00DB6D53"/>
    <w:rsid w:val="00DB7E29"/>
    <w:rsid w:val="00DB7F65"/>
    <w:rsid w:val="00DB7F9E"/>
    <w:rsid w:val="00DC0229"/>
    <w:rsid w:val="00DC18B0"/>
    <w:rsid w:val="00DC1AF4"/>
    <w:rsid w:val="00DC21C1"/>
    <w:rsid w:val="00DC2956"/>
    <w:rsid w:val="00DC3291"/>
    <w:rsid w:val="00DC35BA"/>
    <w:rsid w:val="00DC3961"/>
    <w:rsid w:val="00DC3A1D"/>
    <w:rsid w:val="00DC3D76"/>
    <w:rsid w:val="00DC3F3B"/>
    <w:rsid w:val="00DC4819"/>
    <w:rsid w:val="00DC4BE0"/>
    <w:rsid w:val="00DC6585"/>
    <w:rsid w:val="00DC6651"/>
    <w:rsid w:val="00DC7576"/>
    <w:rsid w:val="00DC7EA3"/>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3EC6"/>
    <w:rsid w:val="00DE4696"/>
    <w:rsid w:val="00DE4BE1"/>
    <w:rsid w:val="00DE5711"/>
    <w:rsid w:val="00DE61EA"/>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07C5"/>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3F1"/>
    <w:rsid w:val="00E13BA3"/>
    <w:rsid w:val="00E13E63"/>
    <w:rsid w:val="00E146F6"/>
    <w:rsid w:val="00E14F43"/>
    <w:rsid w:val="00E16072"/>
    <w:rsid w:val="00E160F5"/>
    <w:rsid w:val="00E16710"/>
    <w:rsid w:val="00E16FAB"/>
    <w:rsid w:val="00E2074D"/>
    <w:rsid w:val="00E20EA4"/>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0870"/>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67E10"/>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0DB2"/>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668"/>
    <w:rsid w:val="00EE2914"/>
    <w:rsid w:val="00EE33F3"/>
    <w:rsid w:val="00EE433A"/>
    <w:rsid w:val="00EE4477"/>
    <w:rsid w:val="00EE4A78"/>
    <w:rsid w:val="00EE523A"/>
    <w:rsid w:val="00EE54B9"/>
    <w:rsid w:val="00EE5DBC"/>
    <w:rsid w:val="00EE6920"/>
    <w:rsid w:val="00EE6A46"/>
    <w:rsid w:val="00EE6E84"/>
    <w:rsid w:val="00EE7088"/>
    <w:rsid w:val="00EE7654"/>
    <w:rsid w:val="00EF02C2"/>
    <w:rsid w:val="00EF10E9"/>
    <w:rsid w:val="00EF13E9"/>
    <w:rsid w:val="00EF19C1"/>
    <w:rsid w:val="00EF20BB"/>
    <w:rsid w:val="00EF24F6"/>
    <w:rsid w:val="00EF27B9"/>
    <w:rsid w:val="00EF393F"/>
    <w:rsid w:val="00EF4006"/>
    <w:rsid w:val="00EF6136"/>
    <w:rsid w:val="00EF67DA"/>
    <w:rsid w:val="00EF6B86"/>
    <w:rsid w:val="00EF7124"/>
    <w:rsid w:val="00EF736C"/>
    <w:rsid w:val="00EF7384"/>
    <w:rsid w:val="00F00EAA"/>
    <w:rsid w:val="00F014BE"/>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8ED"/>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77C"/>
    <w:rsid w:val="00F51A87"/>
    <w:rsid w:val="00F52939"/>
    <w:rsid w:val="00F52B84"/>
    <w:rsid w:val="00F5388C"/>
    <w:rsid w:val="00F54219"/>
    <w:rsid w:val="00F543D1"/>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5F3"/>
    <w:rsid w:val="00F8069F"/>
    <w:rsid w:val="00F8071C"/>
    <w:rsid w:val="00F8162F"/>
    <w:rsid w:val="00F81F56"/>
    <w:rsid w:val="00F83398"/>
    <w:rsid w:val="00F84093"/>
    <w:rsid w:val="00F85285"/>
    <w:rsid w:val="00F864C0"/>
    <w:rsid w:val="00F86F43"/>
    <w:rsid w:val="00F87DF1"/>
    <w:rsid w:val="00F904B5"/>
    <w:rsid w:val="00F929B7"/>
    <w:rsid w:val="00F9327D"/>
    <w:rsid w:val="00F9424F"/>
    <w:rsid w:val="00F94D71"/>
    <w:rsid w:val="00F952BE"/>
    <w:rsid w:val="00F953B3"/>
    <w:rsid w:val="00F9543A"/>
    <w:rsid w:val="00F9566B"/>
    <w:rsid w:val="00F9576C"/>
    <w:rsid w:val="00F9661D"/>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5E61"/>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6FC4"/>
    <w:rsid w:val="00FE0385"/>
    <w:rsid w:val="00FE1B67"/>
    <w:rsid w:val="00FE252E"/>
    <w:rsid w:val="00FE32A1"/>
    <w:rsid w:val="00FE3508"/>
    <w:rsid w:val="00FE3D1F"/>
    <w:rsid w:val="00FE3D7C"/>
    <w:rsid w:val="00FE3F2E"/>
    <w:rsid w:val="00FE4654"/>
    <w:rsid w:val="00FE5627"/>
    <w:rsid w:val="00FE5735"/>
    <w:rsid w:val="00FE627A"/>
    <w:rsid w:val="00FE6998"/>
    <w:rsid w:val="00FE7908"/>
    <w:rsid w:val="00FF0187"/>
    <w:rsid w:val="00FF0550"/>
    <w:rsid w:val="00FF0594"/>
    <w:rsid w:val="00FF05F7"/>
    <w:rsid w:val="00FF116E"/>
    <w:rsid w:val="00FF1514"/>
    <w:rsid w:val="00FF203A"/>
    <w:rsid w:val="00FF250E"/>
    <w:rsid w:val="00FF3486"/>
    <w:rsid w:val="00FF3518"/>
    <w:rsid w:val="00FF4B45"/>
    <w:rsid w:val="00FF5672"/>
    <w:rsid w:val="00FF5BD4"/>
    <w:rsid w:val="00FF5D11"/>
    <w:rsid w:val="00FF6252"/>
    <w:rsid w:val="00FF6DA7"/>
    <w:rsid w:val="00FF72DB"/>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table" w:customStyle="1" w:styleId="CV11">
    <w:name w:val="CV11"/>
    <w:basedOn w:val="prastojilentel"/>
    <w:next w:val="Lentelstinklelis"/>
    <w:uiPriority w:val="59"/>
    <w:rsid w:val="00802C10"/>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514020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7231206">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151723">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4762</Words>
  <Characters>2715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2</cp:revision>
  <dcterms:created xsi:type="dcterms:W3CDTF">2026-05-14T12:20:00Z</dcterms:created>
  <dcterms:modified xsi:type="dcterms:W3CDTF">2026-05-14T12:20:00Z</dcterms:modified>
</cp:coreProperties>
</file>