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7853" w14:textId="77777777" w:rsidR="00607E93" w:rsidRPr="000513DD" w:rsidRDefault="00607E93" w:rsidP="00793B14">
      <w:pPr>
        <w:spacing w:after="0"/>
        <w:jc w:val="center"/>
        <w:rPr>
          <w:rFonts w:ascii="Cambria" w:hAnsi="Cambria" w:cs="Segoe UI"/>
          <w:b/>
          <w:sz w:val="24"/>
          <w:szCs w:val="24"/>
        </w:rPr>
      </w:pPr>
    </w:p>
    <w:p w14:paraId="245CEEA8" w14:textId="0729DDC9" w:rsidR="00793B14" w:rsidRPr="006E6D48" w:rsidRDefault="005E41F2" w:rsidP="00793B14">
      <w:pPr>
        <w:spacing w:after="0"/>
        <w:jc w:val="center"/>
        <w:rPr>
          <w:rFonts w:cstheme="minorHAnsi"/>
          <w:b/>
        </w:rPr>
      </w:pPr>
      <w:r w:rsidRPr="006E6D48">
        <w:rPr>
          <w:rFonts w:cstheme="minorHAnsi"/>
          <w:b/>
        </w:rPr>
        <w:t xml:space="preserve">REAGENTŲ </w:t>
      </w:r>
      <w:r w:rsidR="00455831" w:rsidRPr="006E6D48">
        <w:rPr>
          <w:rFonts w:cstheme="minorHAnsi"/>
          <w:b/>
        </w:rPr>
        <w:t>MOLEKULINĖS PATOLOGIJOS TYRIMAMS</w:t>
      </w:r>
      <w:r w:rsidR="00793B14" w:rsidRPr="006E6D48">
        <w:rPr>
          <w:rFonts w:cstheme="minorHAnsi"/>
          <w:b/>
        </w:rPr>
        <w:t xml:space="preserve"> </w:t>
      </w:r>
      <w:r w:rsidRPr="006E6D48">
        <w:rPr>
          <w:rFonts w:cstheme="minorHAnsi"/>
          <w:b/>
        </w:rPr>
        <w:t xml:space="preserve">SU ĮRANGOS ĮSIGIJIMU PANAUDOS BŪDU </w:t>
      </w:r>
    </w:p>
    <w:p w14:paraId="1C3C6917" w14:textId="77777777" w:rsidR="00DB5FB4" w:rsidRPr="000513DD" w:rsidRDefault="005E41F2" w:rsidP="00B63991">
      <w:pPr>
        <w:jc w:val="center"/>
        <w:rPr>
          <w:rFonts w:ascii="Cambria" w:hAnsi="Cambria" w:cs="Segoe UI"/>
          <w:b/>
          <w:sz w:val="24"/>
          <w:szCs w:val="24"/>
        </w:rPr>
      </w:pPr>
      <w:r w:rsidRPr="006E6D48">
        <w:rPr>
          <w:rFonts w:cstheme="minorHAnsi"/>
          <w:b/>
        </w:rPr>
        <w:t>TECHNINĖ SPECIFIKACIJA</w:t>
      </w:r>
      <w:r w:rsidRPr="000513DD">
        <w:rPr>
          <w:rFonts w:ascii="Cambria" w:hAnsi="Cambria" w:cs="Segoe UI"/>
          <w:b/>
          <w:sz w:val="24"/>
          <w:szCs w:val="24"/>
        </w:rPr>
        <w:t xml:space="preserve">                   </w:t>
      </w:r>
    </w:p>
    <w:p w14:paraId="54986AD3" w14:textId="1F6289B3" w:rsidR="00DB5FB4" w:rsidRPr="006E6D48" w:rsidRDefault="00DB5FB4" w:rsidP="00F9609C">
      <w:pPr>
        <w:jc w:val="center"/>
        <w:rPr>
          <w:rFonts w:cstheme="minorHAnsi"/>
          <w:b/>
          <w:sz w:val="24"/>
          <w:szCs w:val="24"/>
        </w:rPr>
      </w:pPr>
    </w:p>
    <w:tbl>
      <w:tblPr>
        <w:tblW w:w="15446" w:type="dxa"/>
        <w:tblLayout w:type="fixed"/>
        <w:tblLook w:val="04A0" w:firstRow="1" w:lastRow="0" w:firstColumn="1" w:lastColumn="0" w:noHBand="0" w:noVBand="1"/>
      </w:tblPr>
      <w:tblGrid>
        <w:gridCol w:w="988"/>
        <w:gridCol w:w="1842"/>
        <w:gridCol w:w="3544"/>
        <w:gridCol w:w="1134"/>
        <w:gridCol w:w="1276"/>
        <w:gridCol w:w="1134"/>
        <w:gridCol w:w="1134"/>
        <w:gridCol w:w="850"/>
        <w:gridCol w:w="851"/>
        <w:gridCol w:w="992"/>
        <w:gridCol w:w="1701"/>
      </w:tblGrid>
      <w:tr w:rsidR="0010636C" w:rsidRPr="0010636C" w14:paraId="405A591F" w14:textId="77777777" w:rsidTr="00AA034C">
        <w:trPr>
          <w:trHeight w:val="945"/>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707D3" w14:textId="3E05DEFB" w:rsidR="0062179E" w:rsidRPr="0010636C" w:rsidRDefault="0062179E" w:rsidP="008F3A8F">
            <w:pPr>
              <w:spacing w:after="0" w:line="240" w:lineRule="auto"/>
              <w:jc w:val="center"/>
              <w:rPr>
                <w:rFonts w:eastAsia="Times New Roman" w:cstheme="minorHAnsi"/>
                <w:b/>
                <w:bCs/>
                <w:lang w:eastAsia="lt-LT"/>
              </w:rPr>
            </w:pPr>
            <w:r w:rsidRPr="0010636C">
              <w:rPr>
                <w:rFonts w:cstheme="minorHAnsi"/>
              </w:rPr>
              <w:t xml:space="preserve">                                                                                </w:t>
            </w:r>
            <w:r w:rsidRPr="0010636C">
              <w:rPr>
                <w:rFonts w:eastAsia="Times New Roman" w:cstheme="minorHAnsi"/>
                <w:b/>
                <w:bCs/>
                <w:lang w:eastAsia="lt-LT"/>
              </w:rPr>
              <w:t xml:space="preserve">Pirkimo </w:t>
            </w:r>
            <w:r w:rsidR="008F3A8F" w:rsidRPr="0010636C">
              <w:rPr>
                <w:rFonts w:eastAsia="Times New Roman" w:cstheme="minorHAnsi"/>
                <w:b/>
                <w:bCs/>
                <w:lang w:eastAsia="lt-LT"/>
              </w:rPr>
              <w:t>dalies</w:t>
            </w:r>
            <w:r w:rsidR="00524FA8" w:rsidRPr="0010636C">
              <w:rPr>
                <w:rFonts w:eastAsia="Times New Roman" w:cstheme="minorHAnsi"/>
                <w:b/>
                <w:bCs/>
                <w:lang w:eastAsia="lt-LT"/>
              </w:rPr>
              <w:t xml:space="preserve"> </w:t>
            </w:r>
            <w:r w:rsidRPr="0010636C">
              <w:rPr>
                <w:rFonts w:eastAsia="Times New Roman" w:cstheme="minorHAnsi"/>
                <w:b/>
                <w:bCs/>
                <w:lang w:eastAsia="lt-LT"/>
              </w:rPr>
              <w:t>Nr.</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E042E6D" w14:textId="77777777" w:rsidR="0062179E" w:rsidRPr="0010636C" w:rsidRDefault="0062179E" w:rsidP="002D508E">
            <w:pPr>
              <w:spacing w:after="0" w:line="240" w:lineRule="auto"/>
              <w:jc w:val="center"/>
              <w:rPr>
                <w:rFonts w:eastAsia="Times New Roman" w:cstheme="minorHAnsi"/>
                <w:b/>
                <w:bCs/>
                <w:lang w:eastAsia="lt-LT"/>
              </w:rPr>
            </w:pPr>
            <w:r w:rsidRPr="0010636C">
              <w:rPr>
                <w:rFonts w:eastAsia="Times New Roman" w:cstheme="minorHAnsi"/>
                <w:b/>
                <w:bCs/>
                <w:lang w:eastAsia="lt-LT"/>
              </w:rPr>
              <w:t>Prekė</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2175E058" w14:textId="77777777" w:rsidR="0062179E" w:rsidRPr="0010636C" w:rsidRDefault="0062179E" w:rsidP="002D508E">
            <w:pPr>
              <w:spacing w:after="0" w:line="240" w:lineRule="auto"/>
              <w:jc w:val="center"/>
              <w:rPr>
                <w:rFonts w:eastAsia="Times New Roman" w:cstheme="minorHAnsi"/>
                <w:b/>
                <w:bCs/>
                <w:lang w:eastAsia="lt-LT"/>
              </w:rPr>
            </w:pPr>
            <w:r w:rsidRPr="0010636C">
              <w:rPr>
                <w:rFonts w:eastAsia="Times New Roman" w:cstheme="minorHAnsi"/>
                <w:b/>
                <w:bCs/>
                <w:lang w:eastAsia="lt-LT"/>
              </w:rPr>
              <w:t>Reikalavimai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C5427" w14:textId="77777777" w:rsidR="0062179E" w:rsidRPr="0010636C" w:rsidRDefault="0062179E" w:rsidP="002D508E">
            <w:pPr>
              <w:spacing w:after="0" w:line="240" w:lineRule="auto"/>
              <w:jc w:val="center"/>
              <w:rPr>
                <w:rFonts w:eastAsia="Times New Roman" w:cstheme="minorHAnsi"/>
                <w:b/>
                <w:bCs/>
                <w:lang w:eastAsia="lt-LT"/>
              </w:rPr>
            </w:pPr>
            <w:r w:rsidRPr="0010636C">
              <w:rPr>
                <w:rFonts w:eastAsia="Times New Roman" w:cstheme="minorHAnsi"/>
                <w:b/>
                <w:bCs/>
                <w:lang w:eastAsia="lt-LT"/>
              </w:rPr>
              <w:t>Orientacinis kiekis mato vienetais</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A5413F" w14:textId="77777777" w:rsidR="0062179E" w:rsidRPr="0010636C" w:rsidRDefault="0062179E" w:rsidP="0062179E">
            <w:pPr>
              <w:spacing w:after="0" w:line="240" w:lineRule="auto"/>
              <w:jc w:val="center"/>
              <w:rPr>
                <w:rFonts w:eastAsia="Times New Roman" w:cstheme="minorHAnsi"/>
                <w:b/>
                <w:bCs/>
                <w:lang w:eastAsia="lt-LT"/>
              </w:rPr>
            </w:pPr>
            <w:r w:rsidRPr="0010636C">
              <w:rPr>
                <w:rFonts w:cstheme="minorHAnsi"/>
                <w:b/>
              </w:rPr>
              <w:t>Siūloma  fasuotė (nurodant, kiek reakcijų galima atlikti iš siūlomos fasuotės)</w:t>
            </w:r>
          </w:p>
        </w:tc>
        <w:tc>
          <w:tcPr>
            <w:tcW w:w="1134" w:type="dxa"/>
            <w:tcBorders>
              <w:top w:val="single" w:sz="4" w:space="0" w:color="auto"/>
              <w:left w:val="nil"/>
              <w:bottom w:val="single" w:sz="4" w:space="0" w:color="auto"/>
              <w:right w:val="single" w:sz="4" w:space="0" w:color="auto"/>
            </w:tcBorders>
          </w:tcPr>
          <w:p w14:paraId="13C4E901" w14:textId="77777777" w:rsidR="0062179E" w:rsidRPr="0010636C" w:rsidRDefault="0062179E" w:rsidP="005E41F2">
            <w:pPr>
              <w:spacing w:after="0" w:line="240" w:lineRule="auto"/>
              <w:jc w:val="center"/>
              <w:rPr>
                <w:rFonts w:cstheme="minorHAnsi"/>
                <w:b/>
              </w:rPr>
            </w:pPr>
          </w:p>
          <w:p w14:paraId="042B7A0C" w14:textId="77777777" w:rsidR="0062179E" w:rsidRPr="0010636C" w:rsidRDefault="0062179E" w:rsidP="005E41F2">
            <w:pPr>
              <w:spacing w:after="0" w:line="240" w:lineRule="auto"/>
              <w:jc w:val="center"/>
              <w:rPr>
                <w:rFonts w:cstheme="minorHAnsi"/>
                <w:b/>
              </w:rPr>
            </w:pPr>
          </w:p>
          <w:p w14:paraId="12F5D80F" w14:textId="77777777" w:rsidR="0062179E" w:rsidRPr="0010636C" w:rsidRDefault="0062179E" w:rsidP="0062179E">
            <w:pPr>
              <w:spacing w:after="0" w:line="240" w:lineRule="auto"/>
              <w:jc w:val="center"/>
              <w:rPr>
                <w:rFonts w:cstheme="minorHAnsi"/>
                <w:b/>
              </w:rPr>
            </w:pPr>
            <w:r w:rsidRPr="0010636C">
              <w:rPr>
                <w:rFonts w:cstheme="minorHAnsi"/>
                <w:b/>
              </w:rPr>
              <w:t xml:space="preserve">Siūlomų fasuočių kiekis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E65AD" w14:textId="77777777" w:rsidR="0062179E" w:rsidRPr="0010636C" w:rsidRDefault="0062179E" w:rsidP="005E41F2">
            <w:pPr>
              <w:spacing w:after="0" w:line="240" w:lineRule="auto"/>
              <w:jc w:val="center"/>
              <w:rPr>
                <w:rFonts w:eastAsia="Times New Roman" w:cstheme="minorHAnsi"/>
                <w:b/>
                <w:bCs/>
                <w:lang w:eastAsia="lt-LT"/>
              </w:rPr>
            </w:pPr>
            <w:r w:rsidRPr="0010636C">
              <w:rPr>
                <w:rFonts w:cstheme="minorHAnsi"/>
                <w:b/>
              </w:rPr>
              <w:t>Siūlomos fasuotės</w:t>
            </w:r>
            <w:r w:rsidRPr="0010636C">
              <w:rPr>
                <w:rFonts w:eastAsia="Times New Roman" w:cstheme="minorHAnsi"/>
                <w:b/>
                <w:bCs/>
                <w:lang w:eastAsia="lt-LT"/>
              </w:rPr>
              <w:t xml:space="preserve"> kaina be PVM, Eur</w:t>
            </w:r>
          </w:p>
        </w:tc>
        <w:tc>
          <w:tcPr>
            <w:tcW w:w="850" w:type="dxa"/>
            <w:tcBorders>
              <w:top w:val="single" w:sz="4" w:space="0" w:color="auto"/>
              <w:left w:val="nil"/>
              <w:bottom w:val="single" w:sz="4" w:space="0" w:color="auto"/>
              <w:right w:val="single" w:sz="4" w:space="0" w:color="auto"/>
            </w:tcBorders>
          </w:tcPr>
          <w:p w14:paraId="323FA0D3" w14:textId="77777777" w:rsidR="0062179E" w:rsidRPr="0010636C" w:rsidRDefault="0062179E" w:rsidP="005E41F2">
            <w:pPr>
              <w:spacing w:after="0" w:line="240" w:lineRule="auto"/>
              <w:jc w:val="center"/>
              <w:rPr>
                <w:rFonts w:eastAsia="Times New Roman" w:cstheme="minorHAnsi"/>
                <w:b/>
                <w:bCs/>
                <w:lang w:eastAsia="lt-LT"/>
              </w:rPr>
            </w:pPr>
          </w:p>
          <w:p w14:paraId="4E09859C" w14:textId="77777777" w:rsidR="0062179E" w:rsidRPr="0010636C" w:rsidRDefault="0062179E" w:rsidP="0062179E">
            <w:pPr>
              <w:spacing w:after="0" w:line="240" w:lineRule="auto"/>
              <w:rPr>
                <w:rFonts w:eastAsia="Times New Roman" w:cstheme="minorHAnsi"/>
                <w:b/>
                <w:bCs/>
                <w:lang w:eastAsia="lt-LT"/>
              </w:rPr>
            </w:pPr>
          </w:p>
          <w:p w14:paraId="5E578C09" w14:textId="77777777" w:rsidR="0062179E" w:rsidRPr="0010636C" w:rsidRDefault="0062179E" w:rsidP="0062179E">
            <w:pPr>
              <w:spacing w:after="0" w:line="240" w:lineRule="auto"/>
              <w:jc w:val="center"/>
              <w:rPr>
                <w:rFonts w:eastAsia="Times New Roman" w:cstheme="minorHAnsi"/>
                <w:b/>
                <w:bCs/>
                <w:lang w:eastAsia="lt-LT"/>
              </w:rPr>
            </w:pPr>
            <w:r w:rsidRPr="0010636C">
              <w:rPr>
                <w:rFonts w:eastAsia="Times New Roman" w:cstheme="minorHAnsi"/>
                <w:b/>
                <w:bCs/>
                <w:lang w:eastAsia="lt-LT"/>
              </w:rPr>
              <w:t>PVM tarifas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4115B" w14:textId="77777777" w:rsidR="0062179E" w:rsidRPr="0010636C" w:rsidRDefault="0062179E" w:rsidP="0062179E">
            <w:pPr>
              <w:spacing w:after="0" w:line="240" w:lineRule="auto"/>
              <w:jc w:val="center"/>
              <w:rPr>
                <w:rFonts w:eastAsia="Times New Roman" w:cstheme="minorHAnsi"/>
                <w:b/>
                <w:bCs/>
                <w:lang w:eastAsia="lt-LT"/>
              </w:rPr>
            </w:pPr>
            <w:r w:rsidRPr="0010636C">
              <w:rPr>
                <w:rFonts w:cstheme="minorHAnsi"/>
                <w:b/>
              </w:rPr>
              <w:t>Suma EUR 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3AB2F7" w14:textId="77777777" w:rsidR="0062179E" w:rsidRPr="0010636C" w:rsidRDefault="0062179E" w:rsidP="005E41F2">
            <w:pPr>
              <w:spacing w:after="0" w:line="240" w:lineRule="auto"/>
              <w:jc w:val="center"/>
              <w:rPr>
                <w:rFonts w:eastAsia="Times New Roman" w:cstheme="minorHAnsi"/>
                <w:b/>
                <w:bCs/>
                <w:lang w:eastAsia="lt-LT"/>
              </w:rPr>
            </w:pPr>
            <w:r w:rsidRPr="0010636C">
              <w:rPr>
                <w:rFonts w:cstheme="minorHAnsi"/>
                <w:b/>
              </w:rPr>
              <w:t>Suma EUR su PVM</w:t>
            </w:r>
          </w:p>
        </w:tc>
        <w:tc>
          <w:tcPr>
            <w:tcW w:w="1701" w:type="dxa"/>
            <w:tcBorders>
              <w:top w:val="single" w:sz="4" w:space="0" w:color="auto"/>
              <w:left w:val="nil"/>
              <w:bottom w:val="single" w:sz="4" w:space="0" w:color="auto"/>
              <w:right w:val="single" w:sz="4" w:space="0" w:color="auto"/>
            </w:tcBorders>
          </w:tcPr>
          <w:p w14:paraId="4AF07E94" w14:textId="77777777" w:rsidR="0062179E" w:rsidRPr="0010636C" w:rsidRDefault="0062179E" w:rsidP="005E41F2">
            <w:pPr>
              <w:spacing w:after="0" w:line="240" w:lineRule="auto"/>
              <w:jc w:val="center"/>
              <w:rPr>
                <w:rFonts w:cstheme="minorHAnsi"/>
                <w:b/>
              </w:rPr>
            </w:pPr>
          </w:p>
          <w:p w14:paraId="0734CD3C" w14:textId="77777777" w:rsidR="0062179E" w:rsidRPr="0010636C" w:rsidRDefault="0062179E" w:rsidP="005E41F2">
            <w:pPr>
              <w:spacing w:after="0" w:line="240" w:lineRule="auto"/>
              <w:jc w:val="center"/>
              <w:rPr>
                <w:rFonts w:cstheme="minorHAnsi"/>
                <w:b/>
              </w:rPr>
            </w:pPr>
          </w:p>
          <w:p w14:paraId="0FB225A1" w14:textId="45176701" w:rsidR="0062179E" w:rsidRPr="0010636C" w:rsidRDefault="0062179E" w:rsidP="005E41F2">
            <w:pPr>
              <w:spacing w:after="0" w:line="240" w:lineRule="auto"/>
              <w:jc w:val="center"/>
              <w:rPr>
                <w:rFonts w:cstheme="minorHAnsi"/>
                <w:b/>
              </w:rPr>
            </w:pPr>
            <w:r w:rsidRPr="0010636C">
              <w:rPr>
                <w:rFonts w:cstheme="minorHAnsi"/>
                <w:b/>
              </w:rPr>
              <w:t>Gamintojas, produkto Nr.</w:t>
            </w:r>
            <w:r w:rsidR="001462D4">
              <w:rPr>
                <w:rFonts w:cstheme="minorHAnsi"/>
                <w:b/>
              </w:rPr>
              <w:t xml:space="preserve"> </w:t>
            </w:r>
            <w:r w:rsidR="001462D4" w:rsidRPr="001462D4">
              <w:rPr>
                <w:rFonts w:cstheme="minorHAnsi"/>
                <w:b/>
                <w:color w:val="FF0000"/>
              </w:rPr>
              <w:t>ir reikalavimų atitikimas</w:t>
            </w:r>
          </w:p>
        </w:tc>
      </w:tr>
      <w:tr w:rsidR="0010636C" w:rsidRPr="0010636C" w14:paraId="57587629" w14:textId="77777777" w:rsidTr="00AA034C">
        <w:trPr>
          <w:trHeight w:val="851"/>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1CBAB242" w14:textId="1B970656" w:rsidR="0062179E" w:rsidRPr="0010636C" w:rsidRDefault="0062179E" w:rsidP="00FC05BF">
            <w:pPr>
              <w:spacing w:after="0" w:line="240" w:lineRule="auto"/>
              <w:jc w:val="center"/>
              <w:rPr>
                <w:rFonts w:eastAsia="Times New Roman" w:cstheme="minorHAnsi"/>
                <w:lang w:eastAsia="lt-LT"/>
              </w:rPr>
            </w:pPr>
            <w:r w:rsidRPr="0010636C">
              <w:rPr>
                <w:rFonts w:eastAsia="Times New Roman" w:cstheme="minorHAnsi"/>
                <w:lang w:eastAsia="lt-LT"/>
              </w:rPr>
              <w:t>1.</w:t>
            </w:r>
          </w:p>
        </w:tc>
        <w:tc>
          <w:tcPr>
            <w:tcW w:w="1842" w:type="dxa"/>
            <w:tcBorders>
              <w:top w:val="single" w:sz="4" w:space="0" w:color="auto"/>
              <w:left w:val="nil"/>
              <w:bottom w:val="single" w:sz="4" w:space="0" w:color="auto"/>
              <w:right w:val="single" w:sz="4" w:space="0" w:color="auto"/>
            </w:tcBorders>
            <w:shd w:val="clear" w:color="auto" w:fill="auto"/>
          </w:tcPr>
          <w:p w14:paraId="41555742" w14:textId="78495F9E" w:rsidR="0062179E" w:rsidRPr="0010636C" w:rsidRDefault="00FC05BF" w:rsidP="001F1532">
            <w:pPr>
              <w:pStyle w:val="Default"/>
              <w:rPr>
                <w:rFonts w:asciiTheme="minorHAnsi" w:hAnsiTheme="minorHAnsi" w:cstheme="minorHAnsi"/>
                <w:color w:val="auto"/>
                <w:sz w:val="22"/>
                <w:szCs w:val="22"/>
              </w:rPr>
            </w:pPr>
            <w:r w:rsidRPr="0010636C">
              <w:rPr>
                <w:rFonts w:asciiTheme="minorHAnsi" w:hAnsiTheme="minorHAnsi" w:cstheme="minorHAnsi"/>
                <w:color w:val="auto"/>
                <w:sz w:val="22"/>
                <w:szCs w:val="22"/>
              </w:rPr>
              <w:t>Genų IDH1 ir IDH2 mutacijų nustatymo ir diferencijavimo rinkinys</w:t>
            </w:r>
          </w:p>
        </w:tc>
        <w:tc>
          <w:tcPr>
            <w:tcW w:w="3544" w:type="dxa"/>
            <w:tcBorders>
              <w:top w:val="single" w:sz="4" w:space="0" w:color="auto"/>
              <w:left w:val="nil"/>
              <w:bottom w:val="single" w:sz="4" w:space="0" w:color="auto"/>
              <w:right w:val="single" w:sz="4" w:space="0" w:color="auto"/>
            </w:tcBorders>
            <w:shd w:val="clear" w:color="auto" w:fill="auto"/>
          </w:tcPr>
          <w:p w14:paraId="02014B2F" w14:textId="77777777" w:rsidR="0062179E" w:rsidRPr="0010636C" w:rsidRDefault="0062179E" w:rsidP="003155ED">
            <w:pPr>
              <w:spacing w:after="0"/>
              <w:rPr>
                <w:rFonts w:cstheme="minorHAnsi"/>
              </w:rPr>
            </w:pPr>
            <w:r w:rsidRPr="0010636C">
              <w:rPr>
                <w:rFonts w:cstheme="minorHAnsi"/>
              </w:rPr>
              <w:t>1. Reagentai ir papildomos priemonės skirti darbui su pirkėjo nuosavybės teise įsigytu realaus laiko PGR instrumentu „</w:t>
            </w:r>
            <w:proofErr w:type="spellStart"/>
            <w:r w:rsidRPr="0010636C">
              <w:rPr>
                <w:rFonts w:cstheme="minorHAnsi"/>
              </w:rPr>
              <w:t>RotorGene</w:t>
            </w:r>
            <w:proofErr w:type="spellEnd"/>
            <w:r w:rsidRPr="0010636C">
              <w:rPr>
                <w:rFonts w:cstheme="minorHAnsi"/>
              </w:rPr>
              <w:t xml:space="preserve"> Q5 PLEX“ arba tiekėjas visam sutarties galiojimo laikotarpiui nemokamai (panaudos būdu) pateikia realaus laiko PGR instrumentą atitinkantį 1 priede nurodytus reikalavimus.                             2. Tyrimo metodika, reagentų aprašymai turi būti pateikti anglų ir lietuvių kalbomis (</w:t>
            </w:r>
            <w:r w:rsidRPr="0010636C">
              <w:rPr>
                <w:rFonts w:cstheme="minorHAnsi"/>
                <w:i/>
              </w:rPr>
              <w:t>kartu su pasiūlymu konkursui pakanka pateikti dokumentus anglų kalba, kartu su prekėmis – lietuvių ir anglų kalbomis</w:t>
            </w:r>
            <w:r w:rsidRPr="0010636C">
              <w:rPr>
                <w:rFonts w:cstheme="minorHAnsi"/>
              </w:rPr>
              <w:t xml:space="preserve">). </w:t>
            </w:r>
          </w:p>
          <w:p w14:paraId="369914A5" w14:textId="77777777" w:rsidR="00FC05BF" w:rsidRPr="0010636C" w:rsidRDefault="0062179E" w:rsidP="00FC05BF">
            <w:pPr>
              <w:spacing w:after="0"/>
              <w:rPr>
                <w:rFonts w:cstheme="minorHAnsi"/>
              </w:rPr>
            </w:pPr>
            <w:r w:rsidRPr="0010636C">
              <w:rPr>
                <w:rFonts w:cstheme="minorHAnsi"/>
              </w:rPr>
              <w:t xml:space="preserve">3. Reagentų galiojimo laikas ne trumpesnis nei </w:t>
            </w:r>
            <w:r w:rsidR="00FC05BF" w:rsidRPr="0010636C">
              <w:rPr>
                <w:rFonts w:cstheme="minorHAnsi"/>
              </w:rPr>
              <w:t>6</w:t>
            </w:r>
            <w:r w:rsidRPr="0010636C">
              <w:rPr>
                <w:rFonts w:cstheme="minorHAnsi"/>
              </w:rPr>
              <w:t xml:space="preserve"> mėn. nuo pristatymo datos </w:t>
            </w:r>
            <w:r w:rsidRPr="0010636C">
              <w:rPr>
                <w:rFonts w:eastAsia="Times New Roman" w:cstheme="minorHAnsi"/>
                <w:lang w:eastAsia="lt-LT"/>
              </w:rPr>
              <w:t>(</w:t>
            </w:r>
            <w:r w:rsidRPr="0010636C">
              <w:rPr>
                <w:rFonts w:cstheme="minorHAnsi"/>
                <w:i/>
              </w:rPr>
              <w:t>būtinas atitinkamas tiekėjo patvirtinimas</w:t>
            </w:r>
            <w:r w:rsidRPr="0010636C">
              <w:rPr>
                <w:rFonts w:cstheme="minorHAnsi"/>
              </w:rPr>
              <w:t>).</w:t>
            </w:r>
            <w:r w:rsidR="00FC05BF" w:rsidRPr="0010636C">
              <w:rPr>
                <w:rFonts w:cstheme="minorHAnsi"/>
              </w:rPr>
              <w:t xml:space="preserve"> </w:t>
            </w:r>
          </w:p>
          <w:p w14:paraId="0EDD5233" w14:textId="77777777" w:rsidR="00FC05BF" w:rsidRPr="0010636C" w:rsidRDefault="00FC05BF" w:rsidP="00FC05BF">
            <w:pPr>
              <w:spacing w:after="0"/>
              <w:rPr>
                <w:rFonts w:cstheme="minorHAnsi"/>
              </w:rPr>
            </w:pPr>
            <w:r w:rsidRPr="0010636C">
              <w:rPr>
                <w:rFonts w:cstheme="minorHAnsi"/>
              </w:rPr>
              <w:lastRenderedPageBreak/>
              <w:t xml:space="preserve">4. Detektuojama ne mažiau nei šios mutacijos:  R132H, R132C, R100Q, R172K. </w:t>
            </w:r>
          </w:p>
          <w:p w14:paraId="06ADF324" w14:textId="2BC29E57" w:rsidR="0062179E" w:rsidRPr="0010636C" w:rsidRDefault="00FC05BF" w:rsidP="008F3A8F">
            <w:pPr>
              <w:spacing w:after="0"/>
              <w:rPr>
                <w:rFonts w:cstheme="minorHAnsi"/>
              </w:rPr>
            </w:pPr>
            <w:r w:rsidRPr="0010636C">
              <w:rPr>
                <w:rFonts w:cstheme="minorHAnsi"/>
              </w:rPr>
              <w:t>5. Į rinkinio sudėtį įeina referentinė bei neigiama kontrolės.                                       6.</w:t>
            </w:r>
            <w:r w:rsidR="00953683" w:rsidRPr="0010636C">
              <w:rPr>
                <w:rFonts w:cstheme="minorHAnsi"/>
              </w:rPr>
              <w:t xml:space="preserve"> </w:t>
            </w:r>
            <w:r w:rsidRPr="0010636C">
              <w:rPr>
                <w:rFonts w:cstheme="minorHAnsi"/>
              </w:rPr>
              <w:t xml:space="preserve">Rinkinys tinkamas darbui su DNR, išskirta iš </w:t>
            </w:r>
            <w:r w:rsidR="00524FA8" w:rsidRPr="0010636C">
              <w:rPr>
                <w:rFonts w:cstheme="minorHAnsi"/>
              </w:rPr>
              <w:t xml:space="preserve">formalinu fiksuotų į parafiną įlietų </w:t>
            </w:r>
            <w:r w:rsidRPr="0010636C">
              <w:rPr>
                <w:rFonts w:cstheme="minorHAnsi"/>
              </w:rPr>
              <w:t xml:space="preserve">audinių. </w:t>
            </w:r>
            <w:r w:rsidR="00964C13" w:rsidRPr="0010636C">
              <w:rPr>
                <w:rFonts w:cstheme="minorHAnsi"/>
              </w:rPr>
              <w:t xml:space="preserve">                                            </w:t>
            </w:r>
            <w:r w:rsidR="008F3A8F" w:rsidRPr="0010636C">
              <w:rPr>
                <w:rFonts w:cstheme="minorHAnsi"/>
              </w:rPr>
              <w:t>7. CE-IVD ženklinimas (</w:t>
            </w:r>
            <w:r w:rsidR="008F3A8F" w:rsidRPr="0010636C">
              <w:rPr>
                <w:rFonts w:cstheme="minorHAnsi"/>
                <w:i/>
              </w:rPr>
              <w:t>kartu su pasiūlymu konkursui būtina pateikti galiojančių dokumentų, liudijančių žymėjimą CE-IVD ženklu (CE sertifikatų ir/arba EB atitikties deklaracijų), kopijas</w:t>
            </w:r>
            <w:r w:rsidR="00F129B5" w:rsidRPr="0010636C">
              <w:rPr>
                <w:rFonts w:cstheme="minorHAnsi"/>
              </w:rPr>
              <w:t>)</w:t>
            </w:r>
            <w:r w:rsidR="008F3A8F" w:rsidRPr="0010636C">
              <w:rPr>
                <w:rFonts w:cstheme="minorHAnsi"/>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A554DDF" w14:textId="6A45ED6C" w:rsidR="0062179E" w:rsidRPr="0010636C" w:rsidRDefault="00524FA8" w:rsidP="005B641E">
            <w:pPr>
              <w:spacing w:after="0" w:line="240" w:lineRule="auto"/>
              <w:jc w:val="center"/>
              <w:rPr>
                <w:rFonts w:eastAsia="Times New Roman" w:cstheme="minorHAnsi"/>
                <w:lang w:eastAsia="lt-LT"/>
              </w:rPr>
            </w:pPr>
            <w:r w:rsidRPr="0010636C">
              <w:rPr>
                <w:rFonts w:eastAsia="Times New Roman" w:cstheme="minorHAnsi"/>
                <w:lang w:eastAsia="lt-LT"/>
              </w:rPr>
              <w:lastRenderedPageBreak/>
              <w:t>192 reakcijos</w:t>
            </w:r>
          </w:p>
        </w:tc>
        <w:tc>
          <w:tcPr>
            <w:tcW w:w="1276" w:type="dxa"/>
            <w:tcBorders>
              <w:top w:val="single" w:sz="4" w:space="0" w:color="auto"/>
              <w:left w:val="nil"/>
              <w:bottom w:val="single" w:sz="4" w:space="0" w:color="auto"/>
              <w:right w:val="single" w:sz="4" w:space="0" w:color="auto"/>
            </w:tcBorders>
            <w:shd w:val="clear" w:color="000000" w:fill="FFFFFF"/>
          </w:tcPr>
          <w:p w14:paraId="159951C6" w14:textId="77777777" w:rsidR="0062179E" w:rsidRPr="0010636C" w:rsidRDefault="0062179E" w:rsidP="00DB5FB4">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35E2E775" w14:textId="77777777" w:rsidR="0062179E" w:rsidRPr="0010636C" w:rsidRDefault="0062179E" w:rsidP="00DB5FB4">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CD634C4" w14:textId="77777777" w:rsidR="0062179E" w:rsidRPr="0010636C" w:rsidRDefault="0062179E" w:rsidP="00DB5FB4">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20B32510" w14:textId="77777777" w:rsidR="0062179E" w:rsidRPr="0010636C" w:rsidRDefault="0062179E" w:rsidP="00DB5FB4">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3A192D5" w14:textId="77777777" w:rsidR="0062179E" w:rsidRPr="0010636C" w:rsidRDefault="0062179E" w:rsidP="00DB5FB4">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388ABBD0" w14:textId="77777777" w:rsidR="0062179E" w:rsidRPr="0010636C" w:rsidRDefault="0062179E" w:rsidP="00DB5FB4">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3D53EA83" w14:textId="77777777" w:rsidR="0062179E" w:rsidRPr="0010636C" w:rsidRDefault="0062179E" w:rsidP="00DB5FB4">
            <w:pPr>
              <w:spacing w:after="0" w:line="240" w:lineRule="auto"/>
              <w:jc w:val="center"/>
              <w:rPr>
                <w:rFonts w:eastAsia="Times New Roman" w:cstheme="minorHAnsi"/>
                <w:lang w:eastAsia="lt-LT"/>
              </w:rPr>
            </w:pPr>
          </w:p>
        </w:tc>
      </w:tr>
      <w:tr w:rsidR="0010636C" w:rsidRPr="0010636C" w14:paraId="4BD20E65" w14:textId="77777777" w:rsidTr="00AA034C">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hideMark/>
          </w:tcPr>
          <w:p w14:paraId="77B9E32D" w14:textId="0248148F" w:rsidR="0062179E" w:rsidRPr="0010636C" w:rsidRDefault="00FC05BF" w:rsidP="002D508E">
            <w:pPr>
              <w:spacing w:after="0" w:line="240" w:lineRule="auto"/>
              <w:jc w:val="center"/>
              <w:rPr>
                <w:rFonts w:eastAsia="Times New Roman" w:cstheme="minorHAnsi"/>
                <w:lang w:eastAsia="lt-LT"/>
              </w:rPr>
            </w:pPr>
            <w:r w:rsidRPr="0010636C">
              <w:rPr>
                <w:rFonts w:eastAsia="Times New Roman" w:cstheme="minorHAnsi"/>
                <w:lang w:eastAsia="lt-LT"/>
              </w:rPr>
              <w:t>1.1</w:t>
            </w:r>
            <w:r w:rsidR="008F3A8F" w:rsidRPr="0010636C">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314D1ED9" w14:textId="16A36957" w:rsidR="0062179E" w:rsidRPr="0010636C" w:rsidRDefault="00FC05BF" w:rsidP="00FC05BF">
            <w:pPr>
              <w:rPr>
                <w:rFonts w:cstheme="minorHAnsi"/>
              </w:rPr>
            </w:pPr>
            <w:r w:rsidRPr="0010636C">
              <w:rPr>
                <w:rFonts w:cstheme="minorHAnsi"/>
              </w:rPr>
              <w:t>Kiti reagentai / papil</w:t>
            </w:r>
            <w:r w:rsidR="00524FA8" w:rsidRPr="0010636C">
              <w:rPr>
                <w:rFonts w:cstheme="minorHAnsi"/>
              </w:rPr>
              <w:t>d</w:t>
            </w:r>
            <w:r w:rsidRPr="0010636C">
              <w:rPr>
                <w:rFonts w:cstheme="minorHAnsi"/>
              </w:rPr>
              <w:t>omos priemonės, reikalingi 1 punkte nurodytiems tyrimams atlikti.</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76698210" w14:textId="1C8367A9" w:rsidR="0062179E" w:rsidRPr="0010636C" w:rsidRDefault="0062179E" w:rsidP="00AE7847">
            <w:pP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48AF98BF" w14:textId="7DA0CA72" w:rsidR="0062179E" w:rsidRPr="0010636C" w:rsidRDefault="0062179E" w:rsidP="00CA6CBB">
            <w:pPr>
              <w:spacing w:after="0" w:line="240" w:lineRule="auto"/>
              <w:rPr>
                <w:rFonts w:eastAsia="Times New Roman" w:cstheme="minorHAnsi"/>
                <w:lang w:eastAsia="lt-LT"/>
              </w:rPr>
            </w:pPr>
          </w:p>
        </w:tc>
        <w:tc>
          <w:tcPr>
            <w:tcW w:w="1276" w:type="dxa"/>
            <w:tcBorders>
              <w:top w:val="nil"/>
              <w:left w:val="single" w:sz="4" w:space="0" w:color="auto"/>
              <w:bottom w:val="single" w:sz="4" w:space="0" w:color="auto"/>
              <w:right w:val="single" w:sz="4" w:space="0" w:color="auto"/>
            </w:tcBorders>
            <w:shd w:val="clear" w:color="000000" w:fill="FFFFFF"/>
            <w:hideMark/>
          </w:tcPr>
          <w:p w14:paraId="1383B7D3" w14:textId="77777777" w:rsidR="0062179E" w:rsidRPr="0010636C" w:rsidRDefault="0062179E" w:rsidP="005B641E">
            <w:pPr>
              <w:spacing w:after="0" w:line="240" w:lineRule="auto"/>
              <w:jc w:val="center"/>
              <w:rPr>
                <w:rFonts w:eastAsia="Times New Roman" w:cstheme="minorHAnsi"/>
                <w:lang w:eastAsia="lt-LT"/>
              </w:rPr>
            </w:pPr>
          </w:p>
        </w:tc>
        <w:tc>
          <w:tcPr>
            <w:tcW w:w="1134" w:type="dxa"/>
            <w:tcBorders>
              <w:top w:val="nil"/>
              <w:left w:val="nil"/>
              <w:bottom w:val="single" w:sz="4" w:space="0" w:color="auto"/>
              <w:right w:val="single" w:sz="4" w:space="0" w:color="auto"/>
            </w:tcBorders>
            <w:shd w:val="clear" w:color="000000" w:fill="FFFFFF"/>
          </w:tcPr>
          <w:p w14:paraId="3F2FC45D" w14:textId="77777777" w:rsidR="0062179E" w:rsidRPr="0010636C" w:rsidRDefault="0062179E" w:rsidP="00DB5FB4">
            <w:pPr>
              <w:spacing w:after="0" w:line="240" w:lineRule="auto"/>
              <w:jc w:val="center"/>
              <w:rPr>
                <w:rFonts w:eastAsia="Times New Roman" w:cstheme="minorHAnsi"/>
                <w:lang w:eastAsia="lt-LT"/>
              </w:rPr>
            </w:pPr>
          </w:p>
        </w:tc>
        <w:tc>
          <w:tcPr>
            <w:tcW w:w="1134" w:type="dxa"/>
            <w:tcBorders>
              <w:top w:val="nil"/>
              <w:left w:val="single" w:sz="4" w:space="0" w:color="auto"/>
              <w:bottom w:val="single" w:sz="4" w:space="0" w:color="auto"/>
              <w:right w:val="single" w:sz="4" w:space="0" w:color="auto"/>
            </w:tcBorders>
            <w:shd w:val="clear" w:color="000000" w:fill="FFFFFF"/>
          </w:tcPr>
          <w:p w14:paraId="268CEBCB" w14:textId="77777777" w:rsidR="0062179E" w:rsidRPr="0010636C" w:rsidRDefault="0062179E" w:rsidP="00DB5FB4">
            <w:pPr>
              <w:spacing w:after="0" w:line="240" w:lineRule="auto"/>
              <w:jc w:val="center"/>
              <w:rPr>
                <w:rFonts w:eastAsia="Times New Roman" w:cstheme="minorHAnsi"/>
                <w:lang w:eastAsia="lt-LT"/>
              </w:rPr>
            </w:pPr>
          </w:p>
        </w:tc>
        <w:tc>
          <w:tcPr>
            <w:tcW w:w="850" w:type="dxa"/>
            <w:tcBorders>
              <w:top w:val="nil"/>
              <w:left w:val="nil"/>
              <w:bottom w:val="single" w:sz="4" w:space="0" w:color="auto"/>
              <w:right w:val="single" w:sz="4" w:space="0" w:color="auto"/>
            </w:tcBorders>
            <w:shd w:val="clear" w:color="000000" w:fill="FFFFFF"/>
          </w:tcPr>
          <w:p w14:paraId="073E9395" w14:textId="77777777" w:rsidR="0062179E" w:rsidRPr="0010636C" w:rsidRDefault="0062179E" w:rsidP="00DB5FB4">
            <w:pPr>
              <w:spacing w:after="0" w:line="240" w:lineRule="auto"/>
              <w:jc w:val="center"/>
              <w:rPr>
                <w:rFonts w:eastAsia="Times New Roman" w:cstheme="minorHAnsi"/>
                <w:lang w:eastAsia="lt-LT"/>
              </w:rPr>
            </w:pPr>
          </w:p>
        </w:tc>
        <w:tc>
          <w:tcPr>
            <w:tcW w:w="851" w:type="dxa"/>
            <w:tcBorders>
              <w:top w:val="nil"/>
              <w:left w:val="single" w:sz="4" w:space="0" w:color="auto"/>
              <w:bottom w:val="single" w:sz="4" w:space="0" w:color="auto"/>
              <w:right w:val="single" w:sz="4" w:space="0" w:color="auto"/>
            </w:tcBorders>
            <w:shd w:val="clear" w:color="000000" w:fill="FFFFFF"/>
          </w:tcPr>
          <w:p w14:paraId="06B05D86" w14:textId="77777777" w:rsidR="0062179E" w:rsidRPr="0010636C" w:rsidRDefault="0062179E" w:rsidP="00DB5FB4">
            <w:pPr>
              <w:spacing w:after="0" w:line="240" w:lineRule="auto"/>
              <w:jc w:val="center"/>
              <w:rPr>
                <w:rFonts w:eastAsia="Times New Roman" w:cstheme="minorHAnsi"/>
                <w:lang w:eastAsia="lt-LT"/>
              </w:rPr>
            </w:pPr>
          </w:p>
        </w:tc>
        <w:tc>
          <w:tcPr>
            <w:tcW w:w="992" w:type="dxa"/>
            <w:tcBorders>
              <w:top w:val="nil"/>
              <w:left w:val="nil"/>
              <w:bottom w:val="single" w:sz="4" w:space="0" w:color="auto"/>
              <w:right w:val="single" w:sz="4" w:space="0" w:color="auto"/>
            </w:tcBorders>
            <w:shd w:val="clear" w:color="000000" w:fill="FFFFFF"/>
          </w:tcPr>
          <w:p w14:paraId="37009F78" w14:textId="77777777" w:rsidR="0062179E" w:rsidRPr="0010636C" w:rsidRDefault="0062179E" w:rsidP="00DB5FB4">
            <w:pPr>
              <w:spacing w:after="0" w:line="240" w:lineRule="auto"/>
              <w:jc w:val="center"/>
              <w:rPr>
                <w:rFonts w:eastAsia="Times New Roman" w:cstheme="minorHAnsi"/>
                <w:lang w:eastAsia="lt-LT"/>
              </w:rPr>
            </w:pPr>
          </w:p>
        </w:tc>
        <w:tc>
          <w:tcPr>
            <w:tcW w:w="1701" w:type="dxa"/>
            <w:tcBorders>
              <w:top w:val="nil"/>
              <w:left w:val="nil"/>
              <w:bottom w:val="single" w:sz="4" w:space="0" w:color="auto"/>
              <w:right w:val="single" w:sz="4" w:space="0" w:color="auto"/>
            </w:tcBorders>
            <w:shd w:val="clear" w:color="000000" w:fill="FFFFFF"/>
          </w:tcPr>
          <w:p w14:paraId="2DF28481" w14:textId="77777777" w:rsidR="0062179E" w:rsidRPr="0010636C" w:rsidRDefault="0062179E" w:rsidP="00DB5FB4">
            <w:pPr>
              <w:spacing w:after="0" w:line="240" w:lineRule="auto"/>
              <w:jc w:val="center"/>
              <w:rPr>
                <w:rFonts w:eastAsia="Times New Roman" w:cstheme="minorHAnsi"/>
                <w:b/>
                <w:bCs/>
                <w:lang w:eastAsia="lt-LT"/>
              </w:rPr>
            </w:pPr>
          </w:p>
        </w:tc>
      </w:tr>
      <w:tr w:rsidR="0010636C" w:rsidRPr="0010636C" w14:paraId="4B4CD6E1" w14:textId="77777777" w:rsidTr="00AA034C">
        <w:trPr>
          <w:trHeight w:val="993"/>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63479AF8" w14:textId="22496F78" w:rsidR="00FC05BF" w:rsidRPr="0010636C" w:rsidRDefault="00FC05BF" w:rsidP="002D508E">
            <w:pPr>
              <w:spacing w:after="0" w:line="240" w:lineRule="auto"/>
              <w:jc w:val="center"/>
              <w:rPr>
                <w:rFonts w:eastAsia="Times New Roman" w:cstheme="minorHAnsi"/>
                <w:lang w:eastAsia="lt-LT"/>
              </w:rPr>
            </w:pPr>
            <w:r w:rsidRPr="0010636C">
              <w:rPr>
                <w:rFonts w:eastAsia="Times New Roman" w:cstheme="minorHAnsi"/>
                <w:lang w:eastAsia="lt-LT"/>
              </w:rPr>
              <w:t>2</w:t>
            </w:r>
            <w:r w:rsidR="008F3A8F" w:rsidRPr="0010636C">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4D10FBA0" w14:textId="3FB51857" w:rsidR="00FC05BF" w:rsidRPr="0010636C" w:rsidRDefault="00FC05BF" w:rsidP="00FC05BF">
            <w:pPr>
              <w:rPr>
                <w:rFonts w:cstheme="minorHAnsi"/>
              </w:rPr>
            </w:pPr>
            <w:r w:rsidRPr="0010636C">
              <w:rPr>
                <w:rFonts w:cstheme="minorHAnsi"/>
              </w:rPr>
              <w:t>Geno PIK3CA mutacijų nustatymo rinkinys</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19E1B5B8" w14:textId="77777777" w:rsidR="00FC05BF" w:rsidRPr="0010636C" w:rsidRDefault="00FC05BF" w:rsidP="00FC05BF">
            <w:pPr>
              <w:spacing w:after="0"/>
              <w:rPr>
                <w:rFonts w:cstheme="minorHAnsi"/>
              </w:rPr>
            </w:pPr>
            <w:r w:rsidRPr="0010636C">
              <w:rPr>
                <w:rFonts w:cstheme="minorHAnsi"/>
              </w:rPr>
              <w:t>1. Reagentai ir papildomos priemonės skirti darbui su pirkėjo nuosavybės teise įsigytu realaus laiko PGR instrumentu „</w:t>
            </w:r>
            <w:proofErr w:type="spellStart"/>
            <w:r w:rsidRPr="0010636C">
              <w:rPr>
                <w:rFonts w:cstheme="minorHAnsi"/>
              </w:rPr>
              <w:t>RotorGene</w:t>
            </w:r>
            <w:proofErr w:type="spellEnd"/>
            <w:r w:rsidRPr="0010636C">
              <w:rPr>
                <w:rFonts w:cstheme="minorHAnsi"/>
              </w:rPr>
              <w:t xml:space="preserve"> Q5 PLEX“ arba tiekėjas visam sutarties galiojimo laikotarpiui nemokamai (panaudos būdu) pateikia realaus laiko PGR instrumentą atitinkantį 1 priede nurodytus reikalavimus.                             2. Tyrimo metodika, reagentų aprašymai turi būti pateikti anglų ir lietuvių kalbomis (</w:t>
            </w:r>
            <w:r w:rsidRPr="0010636C">
              <w:rPr>
                <w:rFonts w:cstheme="minorHAnsi"/>
                <w:i/>
              </w:rPr>
              <w:t xml:space="preserve">kartu su pasiūlymu konkursui pakanka pateikti </w:t>
            </w:r>
            <w:r w:rsidRPr="0010636C">
              <w:rPr>
                <w:rFonts w:cstheme="minorHAnsi"/>
                <w:i/>
              </w:rPr>
              <w:lastRenderedPageBreak/>
              <w:t>dokumentus anglų kalba, kartu su prekėmis – lietuvių ir anglų kalbomis</w:t>
            </w:r>
            <w:r w:rsidRPr="0010636C">
              <w:rPr>
                <w:rFonts w:cstheme="minorHAnsi"/>
              </w:rPr>
              <w:t xml:space="preserve">). </w:t>
            </w:r>
          </w:p>
          <w:p w14:paraId="03052598" w14:textId="77777777" w:rsidR="00FC05BF" w:rsidRPr="0010636C" w:rsidRDefault="00FC05BF" w:rsidP="00FC05BF">
            <w:pPr>
              <w:spacing w:after="0"/>
              <w:rPr>
                <w:rFonts w:cstheme="minorHAnsi"/>
              </w:rPr>
            </w:pPr>
            <w:r w:rsidRPr="0010636C">
              <w:rPr>
                <w:rFonts w:cstheme="minorHAnsi"/>
              </w:rPr>
              <w:t xml:space="preserve">3. Reagentų galiojimo laikas ne trumpesnis nei 6 mėn. nuo pristatymo datos </w:t>
            </w:r>
            <w:r w:rsidRPr="0010636C">
              <w:rPr>
                <w:rFonts w:eastAsia="Times New Roman" w:cstheme="minorHAnsi"/>
                <w:lang w:eastAsia="lt-LT"/>
              </w:rPr>
              <w:t>(</w:t>
            </w:r>
            <w:r w:rsidRPr="0010636C">
              <w:rPr>
                <w:rFonts w:cstheme="minorHAnsi"/>
                <w:i/>
              </w:rPr>
              <w:t>būtinas atitinkamas tiekėjo patvirtinimas</w:t>
            </w:r>
            <w:r w:rsidRPr="0010636C">
              <w:rPr>
                <w:rFonts w:cstheme="minorHAnsi"/>
              </w:rPr>
              <w:t xml:space="preserve">). </w:t>
            </w:r>
          </w:p>
          <w:p w14:paraId="1F9219AB" w14:textId="600B0D18" w:rsidR="00FC05BF" w:rsidRPr="0010636C" w:rsidRDefault="00FC05BF" w:rsidP="008F3A8F">
            <w:pPr>
              <w:rPr>
                <w:rFonts w:eastAsia="Times New Roman" w:cstheme="minorHAnsi"/>
                <w:lang w:eastAsia="lt-LT"/>
              </w:rPr>
            </w:pPr>
            <w:r w:rsidRPr="0010636C">
              <w:rPr>
                <w:rFonts w:eastAsia="Times New Roman" w:cstheme="minorHAnsi"/>
                <w:lang w:eastAsia="lt-LT"/>
              </w:rPr>
              <w:t xml:space="preserve">4. Detektuojama ne mažiau nei šios mutacijos:  C420R, E545x, E542x, E545G, Q546x, E545A, H1047X.                                       5.Rinkinys tinkamas darbui su DNR, išskirta iš </w:t>
            </w:r>
            <w:r w:rsidR="00455831" w:rsidRPr="0010636C">
              <w:rPr>
                <w:rFonts w:eastAsia="Times New Roman" w:cstheme="minorHAnsi"/>
                <w:lang w:eastAsia="lt-LT"/>
              </w:rPr>
              <w:t xml:space="preserve">formalinu fiksuotų į parafiną įlietų </w:t>
            </w:r>
            <w:r w:rsidRPr="0010636C">
              <w:rPr>
                <w:rFonts w:eastAsia="Times New Roman" w:cstheme="minorHAnsi"/>
                <w:lang w:eastAsia="lt-LT"/>
              </w:rPr>
              <w:t xml:space="preserve">audinių. </w:t>
            </w:r>
            <w:r w:rsidR="00455831" w:rsidRPr="0010636C">
              <w:rPr>
                <w:rFonts w:eastAsia="Times New Roman" w:cstheme="minorHAnsi"/>
                <w:lang w:eastAsia="lt-LT"/>
              </w:rPr>
              <w:t xml:space="preserve">                                           </w:t>
            </w:r>
            <w:r w:rsidRPr="0010636C">
              <w:rPr>
                <w:rFonts w:eastAsia="Times New Roman" w:cstheme="minorHAnsi"/>
                <w:lang w:eastAsia="lt-LT"/>
              </w:rPr>
              <w:t xml:space="preserve"> 6. </w:t>
            </w:r>
            <w:r w:rsidR="00964C13" w:rsidRPr="0010636C">
              <w:rPr>
                <w:rFonts w:ascii="Cambria" w:hAnsi="Cambria" w:cs="Calibri"/>
                <w:sz w:val="20"/>
                <w:szCs w:val="20"/>
              </w:rPr>
              <w:t xml:space="preserve">CE-IVD </w:t>
            </w:r>
            <w:r w:rsidR="00964C13" w:rsidRPr="0010636C">
              <w:rPr>
                <w:rFonts w:cstheme="minorHAnsi"/>
              </w:rPr>
              <w:t>ženklinimas</w:t>
            </w:r>
            <w:r w:rsidR="00964C13" w:rsidRPr="0010636C">
              <w:rPr>
                <w:rFonts w:ascii="Cambria" w:hAnsi="Cambria" w:cs="Calibri"/>
                <w:sz w:val="20"/>
                <w:szCs w:val="20"/>
              </w:rPr>
              <w:t xml:space="preserve"> </w:t>
            </w:r>
            <w:r w:rsidR="00964C13" w:rsidRPr="0010636C">
              <w:rPr>
                <w:rFonts w:cstheme="minorHAnsi"/>
              </w:rPr>
              <w:t>(</w:t>
            </w:r>
            <w:r w:rsidR="00964C13" w:rsidRPr="0010636C">
              <w:rPr>
                <w:rFonts w:cstheme="minorHAnsi"/>
                <w:i/>
                <w:iCs/>
                <w:shd w:val="clear" w:color="auto" w:fill="FFFFFF"/>
              </w:rPr>
              <w:t>kartu su pasiūlymu konkursui būtina pateikti </w:t>
            </w:r>
            <w:r w:rsidR="00964C13" w:rsidRPr="0010636C">
              <w:rPr>
                <w:rFonts w:cstheme="minorHAnsi"/>
                <w:i/>
                <w:iCs/>
                <w:u w:val="single"/>
                <w:shd w:val="clear" w:color="auto" w:fill="FFFFFF"/>
              </w:rPr>
              <w:t>galiojančių</w:t>
            </w:r>
            <w:r w:rsidR="00964C13" w:rsidRPr="0010636C">
              <w:rPr>
                <w:rFonts w:cstheme="minorHAnsi"/>
                <w:i/>
                <w:iCs/>
                <w:shd w:val="clear" w:color="auto" w:fill="FFFFFF"/>
              </w:rPr>
              <w:t> dokumentų, liudijančių žymėjimą CE-IVD ženklu (CE sertifikatų ir/arba EB atitikties deklaracijų), kopijas</w:t>
            </w:r>
            <w:r w:rsidR="00F129B5" w:rsidRPr="0010636C">
              <w:rPr>
                <w:rFonts w:cstheme="minorHAnsi"/>
                <w:i/>
                <w:iCs/>
                <w:shd w:val="clear" w:color="auto" w:fill="FFFFFF"/>
              </w:rPr>
              <w:t>)</w:t>
            </w:r>
            <w:r w:rsidR="008F3A8F" w:rsidRPr="0010636C">
              <w:rPr>
                <w:rFonts w:cstheme="minorHAnsi"/>
                <w:i/>
                <w:iCs/>
                <w:shd w:val="clear" w:color="auto" w:fill="FFFFFF"/>
              </w:rPr>
              <w:t>.</w:t>
            </w:r>
            <w:r w:rsidR="00964C13" w:rsidRPr="0010636C">
              <w:rPr>
                <w:rFonts w:ascii="Cambria" w:hAnsi="Cambria" w:cs="Calibri"/>
                <w:i/>
                <w:iCs/>
                <w:shd w:val="clear" w:color="auto" w:fill="FFFFFF"/>
              </w:rPr>
              <w:t xml:space="preserve"> </w:t>
            </w:r>
          </w:p>
        </w:tc>
        <w:tc>
          <w:tcPr>
            <w:tcW w:w="1134" w:type="dxa"/>
            <w:tcBorders>
              <w:top w:val="single" w:sz="4" w:space="0" w:color="auto"/>
              <w:left w:val="nil"/>
              <w:bottom w:val="single" w:sz="4" w:space="0" w:color="auto"/>
              <w:right w:val="single" w:sz="4" w:space="0" w:color="auto"/>
            </w:tcBorders>
            <w:shd w:val="clear" w:color="000000" w:fill="FFFFFF"/>
          </w:tcPr>
          <w:p w14:paraId="42EF8837" w14:textId="22FB70C7" w:rsidR="00FC05BF" w:rsidRPr="0010636C" w:rsidRDefault="00524FA8" w:rsidP="00CA6CBB">
            <w:pPr>
              <w:spacing w:after="0" w:line="240" w:lineRule="auto"/>
              <w:rPr>
                <w:rFonts w:eastAsia="Times New Roman" w:cstheme="minorHAnsi"/>
                <w:lang w:eastAsia="lt-LT"/>
              </w:rPr>
            </w:pPr>
            <w:r w:rsidRPr="0010636C">
              <w:rPr>
                <w:rFonts w:eastAsia="Times New Roman" w:cstheme="minorHAnsi"/>
                <w:lang w:eastAsia="lt-LT"/>
              </w:rPr>
              <w:lastRenderedPageBreak/>
              <w:t>96 reakcijos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A4990AD" w14:textId="77777777" w:rsidR="00FC05BF" w:rsidRPr="0010636C" w:rsidRDefault="00FC05BF" w:rsidP="005B641E">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73402FDC" w14:textId="77777777" w:rsidR="00FC05BF" w:rsidRPr="0010636C" w:rsidRDefault="00FC05BF" w:rsidP="00DB5FB4">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079043C" w14:textId="77777777" w:rsidR="00FC05BF" w:rsidRPr="0010636C" w:rsidRDefault="00FC05BF" w:rsidP="00DB5FB4">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3DA42845" w14:textId="77777777" w:rsidR="00FC05BF" w:rsidRPr="0010636C" w:rsidRDefault="00FC05BF" w:rsidP="00DB5FB4">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DA9BAEE" w14:textId="77777777" w:rsidR="00FC05BF" w:rsidRPr="0010636C" w:rsidRDefault="00FC05BF" w:rsidP="00DB5FB4">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537515ED" w14:textId="77777777" w:rsidR="00FC05BF" w:rsidRPr="0010636C" w:rsidRDefault="00FC05BF" w:rsidP="00DB5FB4">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4DD6FA4A" w14:textId="77777777" w:rsidR="00FC05BF" w:rsidRPr="0010636C" w:rsidRDefault="00FC05BF" w:rsidP="00DB5FB4">
            <w:pPr>
              <w:spacing w:after="0" w:line="240" w:lineRule="auto"/>
              <w:jc w:val="center"/>
              <w:rPr>
                <w:rFonts w:eastAsia="Times New Roman" w:cstheme="minorHAnsi"/>
                <w:b/>
                <w:bCs/>
                <w:lang w:eastAsia="lt-LT"/>
              </w:rPr>
            </w:pPr>
          </w:p>
        </w:tc>
      </w:tr>
      <w:tr w:rsidR="0010636C" w:rsidRPr="0010636C" w14:paraId="042676F3" w14:textId="77777777" w:rsidTr="00AA034C">
        <w:trPr>
          <w:trHeight w:val="1239"/>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547F281C" w14:textId="764606F0" w:rsidR="0062179E" w:rsidRPr="0010636C" w:rsidRDefault="00FC05BF" w:rsidP="002D508E">
            <w:pPr>
              <w:spacing w:after="0" w:line="240" w:lineRule="auto"/>
              <w:jc w:val="center"/>
              <w:rPr>
                <w:rFonts w:eastAsia="Times New Roman" w:cstheme="minorHAnsi"/>
                <w:lang w:eastAsia="lt-LT"/>
              </w:rPr>
            </w:pPr>
            <w:r w:rsidRPr="0010636C">
              <w:rPr>
                <w:rFonts w:eastAsia="Times New Roman" w:cstheme="minorHAnsi"/>
                <w:lang w:eastAsia="lt-LT"/>
              </w:rPr>
              <w:t>2.1</w:t>
            </w:r>
            <w:r w:rsidR="008F3A8F" w:rsidRPr="0010636C">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2D3297D5" w14:textId="6A37F583" w:rsidR="0062179E" w:rsidRPr="0010636C" w:rsidRDefault="00FC05BF" w:rsidP="00FC05BF">
            <w:pPr>
              <w:spacing w:after="0" w:line="240" w:lineRule="auto"/>
              <w:rPr>
                <w:rFonts w:eastAsia="Times New Roman" w:cstheme="minorHAnsi"/>
                <w:lang w:eastAsia="lt-LT"/>
              </w:rPr>
            </w:pPr>
            <w:r w:rsidRPr="0010636C">
              <w:rPr>
                <w:rFonts w:cstheme="minorHAnsi"/>
              </w:rPr>
              <w:t xml:space="preserve">Kiti reagentai / </w:t>
            </w:r>
            <w:r w:rsidR="00524FA8" w:rsidRPr="0010636C">
              <w:rPr>
                <w:rFonts w:cstheme="minorHAnsi"/>
              </w:rPr>
              <w:t xml:space="preserve">papildomos </w:t>
            </w:r>
            <w:r w:rsidRPr="0010636C">
              <w:rPr>
                <w:rFonts w:cstheme="minorHAnsi"/>
              </w:rPr>
              <w:t>priemonės, reikalingi 2 punkte nurodytiems tyrimams atlikti.</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1F1512A8" w14:textId="377A1A6E" w:rsidR="0062179E" w:rsidRPr="0010636C" w:rsidRDefault="0062179E" w:rsidP="00AE7847">
            <w:pPr>
              <w:rPr>
                <w:rFonts w:cstheme="minorHAnsi"/>
              </w:rPr>
            </w:pPr>
          </w:p>
        </w:tc>
        <w:tc>
          <w:tcPr>
            <w:tcW w:w="1134" w:type="dxa"/>
            <w:tcBorders>
              <w:top w:val="single" w:sz="4" w:space="0" w:color="auto"/>
              <w:left w:val="nil"/>
              <w:bottom w:val="single" w:sz="4" w:space="0" w:color="auto"/>
              <w:right w:val="single" w:sz="4" w:space="0" w:color="auto"/>
            </w:tcBorders>
            <w:shd w:val="clear" w:color="000000" w:fill="FFFFFF"/>
          </w:tcPr>
          <w:p w14:paraId="06797201" w14:textId="5CAEC2F5" w:rsidR="0062179E" w:rsidRPr="0010636C" w:rsidRDefault="0062179E" w:rsidP="005B641E">
            <w:pPr>
              <w:spacing w:after="0" w:line="240" w:lineRule="auto"/>
              <w:rPr>
                <w:rFonts w:eastAsia="Times New Roman" w:cstheme="minorHAnsi"/>
                <w:lang w:eastAsia="lt-LT"/>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C1741F6" w14:textId="77777777" w:rsidR="0062179E" w:rsidRPr="0010636C" w:rsidRDefault="0062179E" w:rsidP="005B641E">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234A8403" w14:textId="77777777" w:rsidR="0062179E" w:rsidRPr="0010636C" w:rsidRDefault="0062179E" w:rsidP="00DB5FB4">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CB7347D" w14:textId="77777777" w:rsidR="0062179E" w:rsidRPr="0010636C" w:rsidRDefault="0062179E" w:rsidP="00DB5FB4">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1B65919A" w14:textId="77777777" w:rsidR="0062179E" w:rsidRPr="0010636C" w:rsidRDefault="0062179E" w:rsidP="00DB5FB4">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28F93E5" w14:textId="77777777" w:rsidR="0062179E" w:rsidRPr="0010636C" w:rsidRDefault="0062179E" w:rsidP="00DB5FB4">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79296E96" w14:textId="77777777" w:rsidR="0062179E" w:rsidRPr="0010636C" w:rsidRDefault="0062179E" w:rsidP="00DB5FB4">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45846BC0" w14:textId="77777777" w:rsidR="0062179E" w:rsidRPr="0010636C" w:rsidRDefault="0062179E" w:rsidP="00DB5FB4">
            <w:pPr>
              <w:spacing w:after="0" w:line="240" w:lineRule="auto"/>
              <w:jc w:val="center"/>
              <w:rPr>
                <w:rFonts w:eastAsia="Times New Roman" w:cstheme="minorHAnsi"/>
                <w:b/>
                <w:bCs/>
                <w:lang w:eastAsia="lt-LT"/>
              </w:rPr>
            </w:pPr>
          </w:p>
        </w:tc>
      </w:tr>
      <w:tr w:rsidR="0010636C" w:rsidRPr="0010636C" w14:paraId="2D89AB92" w14:textId="77777777" w:rsidTr="00AA034C">
        <w:trPr>
          <w:trHeight w:val="852"/>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517E0A52" w14:textId="3D8C91B6" w:rsidR="0062179E" w:rsidRPr="0010636C" w:rsidRDefault="00FC05BF" w:rsidP="00597B13">
            <w:pPr>
              <w:spacing w:after="0" w:line="240" w:lineRule="auto"/>
              <w:jc w:val="center"/>
              <w:rPr>
                <w:rFonts w:eastAsia="Times New Roman" w:cstheme="minorHAnsi"/>
                <w:lang w:eastAsia="lt-LT"/>
              </w:rPr>
            </w:pPr>
            <w:r w:rsidRPr="0010636C">
              <w:rPr>
                <w:rFonts w:eastAsia="Times New Roman" w:cstheme="minorHAnsi"/>
                <w:lang w:eastAsia="lt-LT"/>
              </w:rPr>
              <w:t>3</w:t>
            </w:r>
            <w:r w:rsidR="0062179E" w:rsidRPr="0010636C">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6B5EBAFC" w14:textId="7777A72F" w:rsidR="0062179E" w:rsidRPr="0010636C" w:rsidRDefault="00FC05BF" w:rsidP="00597B13">
            <w:pPr>
              <w:pStyle w:val="Default"/>
              <w:rPr>
                <w:rFonts w:asciiTheme="minorHAnsi" w:hAnsiTheme="minorHAnsi" w:cstheme="minorHAnsi"/>
                <w:color w:val="auto"/>
                <w:sz w:val="22"/>
                <w:szCs w:val="22"/>
              </w:rPr>
            </w:pPr>
            <w:r w:rsidRPr="0010636C">
              <w:rPr>
                <w:rFonts w:asciiTheme="minorHAnsi" w:hAnsiTheme="minorHAnsi" w:cstheme="minorHAnsi"/>
                <w:color w:val="auto"/>
                <w:sz w:val="22"/>
                <w:szCs w:val="22"/>
              </w:rPr>
              <w:t>Geno MGMT metilinimo statuso nustatymo rinkinys</w:t>
            </w:r>
          </w:p>
        </w:tc>
        <w:tc>
          <w:tcPr>
            <w:tcW w:w="3544" w:type="dxa"/>
            <w:tcBorders>
              <w:top w:val="single" w:sz="4" w:space="0" w:color="auto"/>
              <w:left w:val="nil"/>
              <w:bottom w:val="single" w:sz="4" w:space="0" w:color="auto"/>
              <w:right w:val="single" w:sz="4" w:space="0" w:color="auto"/>
            </w:tcBorders>
            <w:shd w:val="clear" w:color="auto" w:fill="auto"/>
          </w:tcPr>
          <w:p w14:paraId="3B2BE1EF" w14:textId="77777777" w:rsidR="00121B66" w:rsidRPr="0010636C" w:rsidRDefault="00121B66" w:rsidP="00121B66">
            <w:pPr>
              <w:spacing w:after="0"/>
              <w:rPr>
                <w:rFonts w:cstheme="minorHAnsi"/>
              </w:rPr>
            </w:pPr>
            <w:r w:rsidRPr="0010636C">
              <w:rPr>
                <w:rFonts w:cstheme="minorHAnsi"/>
              </w:rPr>
              <w:t>1. Reagentai ir papildomos priemonės skirti darbui su pirkėjo nuosavybės teise įsigytu realaus laiko PGR instrumentu „</w:t>
            </w:r>
            <w:proofErr w:type="spellStart"/>
            <w:r w:rsidRPr="0010636C">
              <w:rPr>
                <w:rFonts w:cstheme="minorHAnsi"/>
              </w:rPr>
              <w:t>RotorGene</w:t>
            </w:r>
            <w:proofErr w:type="spellEnd"/>
            <w:r w:rsidRPr="0010636C">
              <w:rPr>
                <w:rFonts w:cstheme="minorHAnsi"/>
              </w:rPr>
              <w:t xml:space="preserve"> Q5 PLEX“ arba tiekėjas visam sutarties galiojimo laikotarpiui nemokamai (panaudos būdu) pateikia realaus laiko PGR instrumentą atitinkantį 1 priede nurodytus reikalavimus.                             </w:t>
            </w:r>
            <w:r w:rsidRPr="0010636C">
              <w:rPr>
                <w:rFonts w:cstheme="minorHAnsi"/>
              </w:rPr>
              <w:lastRenderedPageBreak/>
              <w:t>2. Tyrimo metodika, reagentų aprašymai turi būti pateikti anglų ir lietuvių kalbomis (</w:t>
            </w:r>
            <w:r w:rsidRPr="0010636C">
              <w:rPr>
                <w:rFonts w:cstheme="minorHAnsi"/>
                <w:i/>
              </w:rPr>
              <w:t>kartu su pasiūlymu konkursui pakanka pateikti dokumentus anglų kalba, kartu su prekėmis – lietuvių ir anglų kalbomis</w:t>
            </w:r>
            <w:r w:rsidRPr="0010636C">
              <w:rPr>
                <w:rFonts w:cstheme="minorHAnsi"/>
              </w:rPr>
              <w:t xml:space="preserve">). </w:t>
            </w:r>
          </w:p>
          <w:p w14:paraId="0835D8D0" w14:textId="1B5F0BAC" w:rsidR="0062179E" w:rsidRPr="0010636C" w:rsidRDefault="00121B66" w:rsidP="00953683">
            <w:pPr>
              <w:spacing w:after="0"/>
              <w:rPr>
                <w:rFonts w:cstheme="minorHAnsi"/>
              </w:rPr>
            </w:pPr>
            <w:r w:rsidRPr="0010636C">
              <w:rPr>
                <w:rFonts w:cstheme="minorHAnsi"/>
              </w:rPr>
              <w:t xml:space="preserve">3. Reagentų galiojimo laikas ne trumpesnis nei 6 mėn. nuo pristatymo datos </w:t>
            </w:r>
            <w:r w:rsidRPr="0010636C">
              <w:rPr>
                <w:rFonts w:eastAsia="Times New Roman" w:cstheme="minorHAnsi"/>
                <w:lang w:eastAsia="lt-LT"/>
              </w:rPr>
              <w:t>(</w:t>
            </w:r>
            <w:r w:rsidRPr="0010636C">
              <w:rPr>
                <w:rFonts w:cstheme="minorHAnsi"/>
                <w:i/>
              </w:rPr>
              <w:t>būtinas atitinkamas tiekėjo patvirtinimas</w:t>
            </w:r>
            <w:r w:rsidRPr="0010636C">
              <w:rPr>
                <w:rFonts w:cstheme="minorHAnsi"/>
              </w:rPr>
              <w:t>).</w:t>
            </w:r>
            <w:r w:rsidR="00964C13" w:rsidRPr="0010636C">
              <w:rPr>
                <w:rFonts w:cstheme="minorHAnsi"/>
              </w:rPr>
              <w:t xml:space="preserve">                           </w:t>
            </w:r>
            <w:r w:rsidRPr="0010636C">
              <w:rPr>
                <w:rFonts w:cstheme="minorHAnsi"/>
              </w:rPr>
              <w:t xml:space="preserve"> </w:t>
            </w:r>
            <w:r w:rsidR="00964C13" w:rsidRPr="0010636C">
              <w:rPr>
                <w:rFonts w:eastAsia="Times New Roman" w:cstheme="minorHAnsi"/>
                <w:lang w:eastAsia="lt-LT"/>
              </w:rPr>
              <w:t xml:space="preserve">4. Į rinkinio sudėtį įeina </w:t>
            </w:r>
            <w:proofErr w:type="spellStart"/>
            <w:r w:rsidR="00964C13" w:rsidRPr="0010636C">
              <w:rPr>
                <w:rFonts w:eastAsia="Times New Roman" w:cstheme="minorHAnsi"/>
                <w:lang w:eastAsia="lt-LT"/>
              </w:rPr>
              <w:t>met</w:t>
            </w:r>
            <w:r w:rsidR="00DD4BAA" w:rsidRPr="0010636C">
              <w:rPr>
                <w:rFonts w:eastAsia="Times New Roman" w:cstheme="minorHAnsi"/>
                <w:lang w:eastAsia="lt-LT"/>
              </w:rPr>
              <w:t>ilinta</w:t>
            </w:r>
            <w:proofErr w:type="spellEnd"/>
            <w:r w:rsidR="00DD4BAA" w:rsidRPr="0010636C">
              <w:rPr>
                <w:rFonts w:eastAsia="Times New Roman" w:cstheme="minorHAnsi"/>
                <w:lang w:eastAsia="lt-LT"/>
              </w:rPr>
              <w:t xml:space="preserve"> ir </w:t>
            </w:r>
            <w:proofErr w:type="spellStart"/>
            <w:r w:rsidR="00DD4BAA" w:rsidRPr="0010636C">
              <w:rPr>
                <w:rFonts w:eastAsia="Times New Roman" w:cstheme="minorHAnsi"/>
                <w:lang w:eastAsia="lt-LT"/>
              </w:rPr>
              <w:t>nemetilinta</w:t>
            </w:r>
            <w:proofErr w:type="spellEnd"/>
            <w:r w:rsidR="00DD4BAA" w:rsidRPr="0010636C">
              <w:rPr>
                <w:rFonts w:eastAsia="Times New Roman" w:cstheme="minorHAnsi"/>
                <w:lang w:eastAsia="lt-LT"/>
              </w:rPr>
              <w:t xml:space="preserve"> kontrolės</w:t>
            </w:r>
            <w:r w:rsidR="00A475C1" w:rsidRPr="0010636C">
              <w:rPr>
                <w:rFonts w:eastAsia="Times New Roman" w:cstheme="minorHAnsi"/>
                <w:lang w:eastAsia="lt-LT"/>
              </w:rPr>
              <w:t xml:space="preserve"> arba į rinkinio sudėtį įeina </w:t>
            </w:r>
            <w:proofErr w:type="spellStart"/>
            <w:r w:rsidR="00A475C1" w:rsidRPr="0010636C">
              <w:rPr>
                <w:rFonts w:eastAsia="Times New Roman" w:cstheme="minorHAnsi"/>
                <w:lang w:eastAsia="lt-LT"/>
              </w:rPr>
              <w:t>metilinta</w:t>
            </w:r>
            <w:proofErr w:type="spellEnd"/>
            <w:r w:rsidR="00A475C1" w:rsidRPr="0010636C">
              <w:rPr>
                <w:rFonts w:eastAsia="Times New Roman" w:cstheme="minorHAnsi"/>
                <w:lang w:eastAsia="lt-LT"/>
              </w:rPr>
              <w:t xml:space="preserve"> kontrolė, o </w:t>
            </w:r>
            <w:proofErr w:type="spellStart"/>
            <w:r w:rsidR="00A475C1" w:rsidRPr="0010636C">
              <w:rPr>
                <w:rFonts w:eastAsia="Times New Roman" w:cstheme="minorHAnsi"/>
                <w:lang w:eastAsia="lt-LT"/>
              </w:rPr>
              <w:t>nemetilinta</w:t>
            </w:r>
            <w:proofErr w:type="spellEnd"/>
            <w:r w:rsidR="00A475C1" w:rsidRPr="0010636C">
              <w:rPr>
                <w:rFonts w:eastAsia="Times New Roman" w:cstheme="minorHAnsi"/>
                <w:lang w:eastAsia="lt-LT"/>
              </w:rPr>
              <w:t xml:space="preserve"> </w:t>
            </w:r>
            <w:r w:rsidR="00F129B5" w:rsidRPr="0010636C">
              <w:rPr>
                <w:rFonts w:eastAsia="Times New Roman" w:cstheme="minorHAnsi"/>
                <w:lang w:eastAsia="lt-LT"/>
              </w:rPr>
              <w:t xml:space="preserve">kontrolė </w:t>
            </w:r>
            <w:r w:rsidR="00A475C1" w:rsidRPr="0010636C">
              <w:rPr>
                <w:rFonts w:eastAsia="Times New Roman" w:cstheme="minorHAnsi"/>
                <w:lang w:eastAsia="lt-LT"/>
              </w:rPr>
              <w:t>pateikiama kaip atskiras reagentas, suderintas</w:t>
            </w:r>
            <w:r w:rsidR="00596A7F" w:rsidRPr="0010636C">
              <w:rPr>
                <w:rFonts w:eastAsia="Times New Roman" w:cstheme="minorHAnsi"/>
                <w:lang w:eastAsia="lt-LT"/>
              </w:rPr>
              <w:t xml:space="preserve"> </w:t>
            </w:r>
            <w:r w:rsidR="00DD4BAA" w:rsidRPr="0010636C">
              <w:t>su siūlomu MGMT metilinimo statuso nustatymo rinkiniu ir turi</w:t>
            </w:r>
            <w:r w:rsidR="00074EDA" w:rsidRPr="0010636C">
              <w:t>n</w:t>
            </w:r>
            <w:r w:rsidR="00A475C1" w:rsidRPr="0010636C">
              <w:t>tis</w:t>
            </w:r>
            <w:r w:rsidR="00DD4BAA" w:rsidRPr="0010636C">
              <w:t xml:space="preserve"> CE-IVD ženklinim</w:t>
            </w:r>
            <w:r w:rsidR="00DD4BAA" w:rsidRPr="0010636C">
              <w:rPr>
                <w:rFonts w:cstheme="minorHAnsi"/>
              </w:rPr>
              <w:t>ą</w:t>
            </w:r>
            <w:r w:rsidR="00596A7F" w:rsidRPr="0010636C">
              <w:rPr>
                <w:rFonts w:cstheme="minorHAnsi"/>
              </w:rPr>
              <w:t xml:space="preserve"> </w:t>
            </w:r>
            <w:r w:rsidR="00DD4BAA" w:rsidRPr="0010636C">
              <w:rPr>
                <w:rFonts w:cstheme="minorHAnsi"/>
              </w:rPr>
              <w:t>(</w:t>
            </w:r>
            <w:r w:rsidR="00DD4BAA" w:rsidRPr="0010636C">
              <w:rPr>
                <w:rFonts w:cstheme="minorHAnsi"/>
                <w:i/>
                <w:iCs/>
                <w:shd w:val="clear" w:color="auto" w:fill="FFFFFF"/>
              </w:rPr>
              <w:t>kartu su pasiūlymu konkursui būtina</w:t>
            </w:r>
            <w:r w:rsidR="00F129B5" w:rsidRPr="0010636C">
              <w:rPr>
                <w:rFonts w:cstheme="minorHAnsi"/>
                <w:i/>
                <w:iCs/>
                <w:shd w:val="clear" w:color="auto" w:fill="FFFFFF"/>
              </w:rPr>
              <w:t xml:space="preserve"> p</w:t>
            </w:r>
            <w:r w:rsidR="00DD4BAA" w:rsidRPr="0010636C">
              <w:rPr>
                <w:rFonts w:cstheme="minorHAnsi"/>
                <w:i/>
                <w:iCs/>
                <w:shd w:val="clear" w:color="auto" w:fill="FFFFFF"/>
              </w:rPr>
              <w:t>ateikti</w:t>
            </w:r>
            <w:r w:rsidR="00F129B5" w:rsidRPr="0010636C">
              <w:rPr>
                <w:rFonts w:cstheme="minorHAnsi"/>
                <w:i/>
                <w:iCs/>
                <w:shd w:val="clear" w:color="auto" w:fill="FFFFFF"/>
              </w:rPr>
              <w:t xml:space="preserve"> </w:t>
            </w:r>
            <w:r w:rsidR="00DD4BAA" w:rsidRPr="0010636C">
              <w:rPr>
                <w:rFonts w:cstheme="minorHAnsi"/>
                <w:i/>
                <w:iCs/>
                <w:u w:val="single"/>
                <w:shd w:val="clear" w:color="auto" w:fill="FFFFFF"/>
              </w:rPr>
              <w:t>galiojančių</w:t>
            </w:r>
            <w:r w:rsidR="00F129B5" w:rsidRPr="0010636C">
              <w:rPr>
                <w:rFonts w:cstheme="minorHAnsi"/>
                <w:i/>
                <w:iCs/>
                <w:u w:val="single"/>
                <w:shd w:val="clear" w:color="auto" w:fill="FFFFFF"/>
              </w:rPr>
              <w:t xml:space="preserve"> </w:t>
            </w:r>
            <w:r w:rsidR="00DD4BAA" w:rsidRPr="0010636C">
              <w:rPr>
                <w:rFonts w:cstheme="minorHAnsi"/>
                <w:i/>
                <w:iCs/>
                <w:shd w:val="clear" w:color="auto" w:fill="FFFFFF"/>
              </w:rPr>
              <w:t>dokumentų, liudijančių žymėjimą CE-IVD ženklu (CE sertifikatų ir/arba EB atitikties deklaracijų), kopijas</w:t>
            </w:r>
            <w:r w:rsidR="00F129B5" w:rsidRPr="0010636C">
              <w:rPr>
                <w:rFonts w:cstheme="minorHAnsi"/>
                <w:i/>
                <w:iCs/>
                <w:shd w:val="clear" w:color="auto" w:fill="FFFFFF"/>
              </w:rPr>
              <w:t>)</w:t>
            </w:r>
            <w:r w:rsidR="00DD4BAA" w:rsidRPr="0010636C">
              <w:rPr>
                <w:rFonts w:cstheme="minorHAnsi"/>
                <w:i/>
                <w:iCs/>
                <w:shd w:val="clear" w:color="auto" w:fill="FFFFFF"/>
              </w:rPr>
              <w:t>.</w:t>
            </w:r>
            <w:r w:rsidR="00964C13" w:rsidRPr="0010636C">
              <w:rPr>
                <w:rFonts w:eastAsia="Times New Roman" w:cstheme="minorHAnsi"/>
                <w:lang w:eastAsia="lt-LT"/>
              </w:rPr>
              <w:t xml:space="preserve">                                           </w:t>
            </w:r>
            <w:r w:rsidR="00EA606B" w:rsidRPr="0010636C">
              <w:rPr>
                <w:rFonts w:eastAsia="Times New Roman" w:cstheme="minorHAnsi"/>
                <w:lang w:eastAsia="lt-LT"/>
              </w:rPr>
              <w:t>5</w:t>
            </w:r>
            <w:r w:rsidR="00964C13" w:rsidRPr="0010636C">
              <w:rPr>
                <w:rFonts w:eastAsia="Times New Roman" w:cstheme="minorHAnsi"/>
                <w:lang w:eastAsia="lt-LT"/>
              </w:rPr>
              <w:t xml:space="preserve">. Rinkinys tinkamas darbui su DNR išskirta iš formalinu fiksuotų į parafiną įlietų audinių.                                         </w:t>
            </w:r>
            <w:r w:rsidR="00EA606B" w:rsidRPr="0010636C">
              <w:rPr>
                <w:rFonts w:eastAsia="Times New Roman" w:cstheme="minorHAnsi"/>
                <w:lang w:eastAsia="lt-LT"/>
              </w:rPr>
              <w:t>6</w:t>
            </w:r>
            <w:r w:rsidR="00964C13" w:rsidRPr="0010636C">
              <w:rPr>
                <w:rFonts w:eastAsia="Times New Roman" w:cstheme="minorHAnsi"/>
                <w:lang w:eastAsia="lt-LT"/>
              </w:rPr>
              <w:t xml:space="preserve">. Rinkinio jautrumas turi būti ne mažesnis nei 96 proc.                                                            </w:t>
            </w:r>
            <w:r w:rsidR="00EA606B" w:rsidRPr="0010636C">
              <w:rPr>
                <w:rFonts w:eastAsia="Times New Roman" w:cstheme="minorHAnsi"/>
                <w:lang w:eastAsia="lt-LT"/>
              </w:rPr>
              <w:t>7</w:t>
            </w:r>
            <w:r w:rsidR="008F3A8F" w:rsidRPr="0010636C">
              <w:rPr>
                <w:rFonts w:eastAsia="Times New Roman" w:cstheme="minorHAnsi"/>
                <w:lang w:eastAsia="lt-LT"/>
              </w:rPr>
              <w:t xml:space="preserve">. </w:t>
            </w:r>
            <w:r w:rsidR="006E6D48" w:rsidRPr="0010636C">
              <w:rPr>
                <w:rFonts w:ascii="Cambria" w:hAnsi="Cambria" w:cs="Calibri"/>
                <w:sz w:val="20"/>
                <w:szCs w:val="20"/>
              </w:rPr>
              <w:t xml:space="preserve">CE-IVD </w:t>
            </w:r>
            <w:r w:rsidR="006E6D48" w:rsidRPr="0010636C">
              <w:rPr>
                <w:rFonts w:cstheme="minorHAnsi"/>
              </w:rPr>
              <w:t>ženklinimas</w:t>
            </w:r>
            <w:r w:rsidR="006E6D48" w:rsidRPr="0010636C">
              <w:rPr>
                <w:rFonts w:ascii="Cambria" w:hAnsi="Cambria" w:cs="Calibri"/>
              </w:rPr>
              <w:t xml:space="preserve"> (</w:t>
            </w:r>
            <w:r w:rsidR="006E6D48" w:rsidRPr="0010636C">
              <w:rPr>
                <w:rFonts w:cstheme="minorHAnsi"/>
                <w:i/>
                <w:iCs/>
                <w:shd w:val="clear" w:color="auto" w:fill="FFFFFF"/>
              </w:rPr>
              <w:t>kartu su pasiūlymu konkursui būtina pateikti </w:t>
            </w:r>
            <w:r w:rsidR="006E6D48" w:rsidRPr="0010636C">
              <w:rPr>
                <w:rFonts w:cstheme="minorHAnsi"/>
                <w:i/>
                <w:iCs/>
                <w:u w:val="single"/>
                <w:shd w:val="clear" w:color="auto" w:fill="FFFFFF"/>
              </w:rPr>
              <w:t>galiojančių</w:t>
            </w:r>
            <w:r w:rsidR="006E6D48" w:rsidRPr="0010636C">
              <w:rPr>
                <w:rFonts w:cstheme="minorHAnsi"/>
                <w:i/>
                <w:iCs/>
                <w:shd w:val="clear" w:color="auto" w:fill="FFFFFF"/>
              </w:rPr>
              <w:t> dokumentų, liudijančių žymėjimą CE-IVD ženklu (CE sertifikatų ir/arba EB atitikties deklaracijų), kopijas</w:t>
            </w:r>
            <w:r w:rsidR="00F129B5" w:rsidRPr="0010636C">
              <w:rPr>
                <w:rFonts w:cstheme="minorHAnsi"/>
                <w:i/>
                <w:iCs/>
                <w:shd w:val="clear" w:color="auto" w:fill="FFFFFF"/>
              </w:rPr>
              <w:t>)</w:t>
            </w:r>
            <w:r w:rsidR="006E6D48" w:rsidRPr="0010636C">
              <w:rPr>
                <w:rFonts w:cstheme="minorHAnsi"/>
                <w:i/>
                <w:iCs/>
                <w:shd w:val="clear" w:color="auto" w:fill="FFFFFF"/>
              </w:rPr>
              <w:t>.</w:t>
            </w:r>
          </w:p>
        </w:tc>
        <w:tc>
          <w:tcPr>
            <w:tcW w:w="1134" w:type="dxa"/>
            <w:tcBorders>
              <w:top w:val="single" w:sz="4" w:space="0" w:color="auto"/>
              <w:left w:val="nil"/>
              <w:bottom w:val="single" w:sz="4" w:space="0" w:color="auto"/>
              <w:right w:val="single" w:sz="4" w:space="0" w:color="auto"/>
            </w:tcBorders>
            <w:shd w:val="clear" w:color="000000" w:fill="FFFFFF"/>
          </w:tcPr>
          <w:p w14:paraId="14CB62F4" w14:textId="495DCA01" w:rsidR="0062179E" w:rsidRPr="0010636C" w:rsidRDefault="00524FA8" w:rsidP="00597B13">
            <w:pPr>
              <w:spacing w:after="0" w:line="240" w:lineRule="auto"/>
              <w:rPr>
                <w:rFonts w:eastAsia="Times New Roman" w:cstheme="minorHAnsi"/>
                <w:lang w:eastAsia="lt-LT"/>
              </w:rPr>
            </w:pPr>
            <w:r w:rsidRPr="0010636C">
              <w:rPr>
                <w:rFonts w:eastAsia="Times New Roman" w:cstheme="minorHAnsi"/>
                <w:lang w:eastAsia="lt-LT"/>
              </w:rPr>
              <w:lastRenderedPageBreak/>
              <w:t>192 reakcijos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99FF7BE" w14:textId="77777777" w:rsidR="0062179E" w:rsidRPr="0010636C" w:rsidRDefault="0062179E"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68F00A57" w14:textId="77777777" w:rsidR="0062179E" w:rsidRPr="0010636C" w:rsidRDefault="0062179E"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BC98F09" w14:textId="77777777" w:rsidR="0062179E" w:rsidRPr="0010636C" w:rsidRDefault="0062179E" w:rsidP="00597B13">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5E812788" w14:textId="77777777" w:rsidR="0062179E" w:rsidRPr="0010636C" w:rsidRDefault="0062179E" w:rsidP="00597B13">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BD66F64" w14:textId="77777777" w:rsidR="0062179E" w:rsidRPr="0010636C" w:rsidRDefault="0062179E" w:rsidP="00597B13">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0C7C00C9" w14:textId="77777777" w:rsidR="0062179E" w:rsidRPr="0010636C" w:rsidRDefault="0062179E" w:rsidP="00597B13">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0C36CE01" w14:textId="77777777" w:rsidR="0062179E" w:rsidRPr="0010636C" w:rsidRDefault="0062179E" w:rsidP="00597B13">
            <w:pPr>
              <w:spacing w:after="0" w:line="240" w:lineRule="auto"/>
              <w:jc w:val="center"/>
              <w:rPr>
                <w:rFonts w:eastAsia="Times New Roman" w:cstheme="minorHAnsi"/>
                <w:b/>
                <w:bCs/>
                <w:lang w:eastAsia="lt-LT"/>
              </w:rPr>
            </w:pPr>
          </w:p>
        </w:tc>
      </w:tr>
      <w:tr w:rsidR="0010636C" w:rsidRPr="0010636C" w14:paraId="4D2ACFD2" w14:textId="77777777" w:rsidTr="00AA034C">
        <w:trPr>
          <w:trHeight w:val="568"/>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413AD08D" w14:textId="77852CCE" w:rsidR="00524FA8" w:rsidRPr="0010636C" w:rsidRDefault="00524FA8" w:rsidP="00597B13">
            <w:pPr>
              <w:spacing w:after="0" w:line="240" w:lineRule="auto"/>
              <w:jc w:val="center"/>
              <w:rPr>
                <w:rFonts w:eastAsia="Times New Roman" w:cstheme="minorHAnsi"/>
                <w:lang w:eastAsia="lt-LT"/>
              </w:rPr>
            </w:pPr>
            <w:r w:rsidRPr="0010636C">
              <w:rPr>
                <w:rFonts w:eastAsia="Times New Roman" w:cstheme="minorHAnsi"/>
                <w:lang w:eastAsia="lt-LT"/>
              </w:rPr>
              <w:lastRenderedPageBreak/>
              <w:t>3.1</w:t>
            </w:r>
            <w:r w:rsidR="008F3A8F" w:rsidRPr="0010636C">
              <w:rPr>
                <w:rFonts w:eastAsia="Times New Roman" w:cstheme="minorHAnsi"/>
                <w:lang w:eastAsia="lt-LT"/>
              </w:rPr>
              <w:t>.</w:t>
            </w:r>
          </w:p>
        </w:tc>
        <w:tc>
          <w:tcPr>
            <w:tcW w:w="1842" w:type="dxa"/>
            <w:tcBorders>
              <w:top w:val="single" w:sz="4" w:space="0" w:color="auto"/>
              <w:left w:val="single" w:sz="8" w:space="0" w:color="auto"/>
              <w:bottom w:val="single" w:sz="8" w:space="0" w:color="auto"/>
              <w:right w:val="single" w:sz="8" w:space="0" w:color="auto"/>
            </w:tcBorders>
            <w:shd w:val="clear" w:color="auto" w:fill="auto"/>
          </w:tcPr>
          <w:p w14:paraId="085F9076" w14:textId="7FEF78E4" w:rsidR="00524FA8" w:rsidRPr="0010636C" w:rsidRDefault="00524FA8" w:rsidP="00524FA8">
            <w:pPr>
              <w:spacing w:after="0" w:line="240" w:lineRule="auto"/>
              <w:rPr>
                <w:rFonts w:eastAsia="Times New Roman" w:cstheme="minorHAnsi"/>
                <w:lang w:eastAsia="lt-LT"/>
              </w:rPr>
            </w:pPr>
            <w:r w:rsidRPr="0010636C">
              <w:rPr>
                <w:rFonts w:cstheme="minorHAnsi"/>
              </w:rPr>
              <w:t>Kiti reagentai / papildomos priemonės, reikalingi 3 punkte nurodytiems tyrimams atlikti.</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5535AD2C" w14:textId="77777777" w:rsidR="00524FA8" w:rsidRPr="0010636C" w:rsidRDefault="00524FA8" w:rsidP="00121B66">
            <w:pP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07415491" w14:textId="77777777" w:rsidR="00524FA8" w:rsidRPr="0010636C" w:rsidRDefault="00524FA8" w:rsidP="00597B13">
            <w:pPr>
              <w:spacing w:after="0" w:line="240" w:lineRule="auto"/>
              <w:rPr>
                <w:rFonts w:eastAsia="Times New Roman" w:cstheme="minorHAnsi"/>
                <w:lang w:eastAsia="lt-LT"/>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0560182" w14:textId="77777777" w:rsidR="00524FA8" w:rsidRPr="0010636C" w:rsidRDefault="00524FA8"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2E84D954" w14:textId="77777777" w:rsidR="00524FA8" w:rsidRPr="0010636C" w:rsidRDefault="00524FA8"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9924428" w14:textId="77777777" w:rsidR="00524FA8" w:rsidRPr="0010636C" w:rsidRDefault="00524FA8" w:rsidP="00597B13">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3B4D87CD" w14:textId="77777777" w:rsidR="00524FA8" w:rsidRPr="0010636C" w:rsidRDefault="00524FA8" w:rsidP="00597B13">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85F9213" w14:textId="77777777" w:rsidR="00524FA8" w:rsidRPr="0010636C" w:rsidRDefault="00524FA8" w:rsidP="00597B13">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7573AB21" w14:textId="77777777" w:rsidR="00524FA8" w:rsidRPr="0010636C" w:rsidRDefault="00524FA8" w:rsidP="00597B13">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71791516" w14:textId="77777777" w:rsidR="00524FA8" w:rsidRPr="0010636C" w:rsidRDefault="00524FA8" w:rsidP="00597B13">
            <w:pPr>
              <w:spacing w:after="0" w:line="240" w:lineRule="auto"/>
              <w:jc w:val="center"/>
              <w:rPr>
                <w:rFonts w:eastAsia="Times New Roman" w:cstheme="minorHAnsi"/>
                <w:lang w:eastAsia="lt-LT"/>
              </w:rPr>
            </w:pPr>
          </w:p>
        </w:tc>
      </w:tr>
      <w:tr w:rsidR="0010636C" w:rsidRPr="0010636C" w14:paraId="4A8E2895" w14:textId="77777777" w:rsidTr="00AA034C">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hideMark/>
          </w:tcPr>
          <w:p w14:paraId="4AC06921" w14:textId="4B14D259" w:rsidR="0062179E" w:rsidRPr="0010636C" w:rsidRDefault="00FC05BF" w:rsidP="00597B13">
            <w:pPr>
              <w:spacing w:after="0" w:line="240" w:lineRule="auto"/>
              <w:jc w:val="center"/>
              <w:rPr>
                <w:rFonts w:eastAsia="Times New Roman" w:cstheme="minorHAnsi"/>
                <w:lang w:eastAsia="lt-LT"/>
              </w:rPr>
            </w:pPr>
            <w:r w:rsidRPr="0010636C">
              <w:rPr>
                <w:rFonts w:eastAsia="Times New Roman" w:cstheme="minorHAnsi"/>
                <w:lang w:eastAsia="lt-LT"/>
              </w:rPr>
              <w:t>4</w:t>
            </w:r>
            <w:r w:rsidR="008F3A8F" w:rsidRPr="0010636C">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528DF22D" w14:textId="66AE009B" w:rsidR="0062179E" w:rsidRPr="0010636C" w:rsidRDefault="00FC05BF" w:rsidP="00597B13">
            <w:pPr>
              <w:spacing w:after="0" w:line="240" w:lineRule="auto"/>
              <w:rPr>
                <w:rFonts w:eastAsia="Times New Roman" w:cstheme="minorHAnsi"/>
                <w:lang w:eastAsia="lt-LT"/>
              </w:rPr>
            </w:pPr>
            <w:r w:rsidRPr="0010636C">
              <w:rPr>
                <w:rFonts w:eastAsia="Times New Roman" w:cstheme="minorHAnsi"/>
                <w:lang w:eastAsia="lt-LT"/>
              </w:rPr>
              <w:t xml:space="preserve">Rinkinys </w:t>
            </w:r>
            <w:proofErr w:type="spellStart"/>
            <w:r w:rsidRPr="0010636C">
              <w:rPr>
                <w:rFonts w:eastAsia="Times New Roman" w:cstheme="minorHAnsi"/>
                <w:lang w:eastAsia="lt-LT"/>
              </w:rPr>
              <w:t>Citomegalo</w:t>
            </w:r>
            <w:proofErr w:type="spellEnd"/>
            <w:r w:rsidRPr="0010636C">
              <w:rPr>
                <w:rFonts w:eastAsia="Times New Roman" w:cstheme="minorHAnsi"/>
                <w:lang w:eastAsia="lt-LT"/>
              </w:rPr>
              <w:t xml:space="preserve"> viruso (CMV) DNR nustatymui</w:t>
            </w:r>
          </w:p>
        </w:tc>
        <w:tc>
          <w:tcPr>
            <w:tcW w:w="3544" w:type="dxa"/>
            <w:tcBorders>
              <w:top w:val="single" w:sz="4" w:space="0" w:color="auto"/>
              <w:left w:val="nil"/>
              <w:bottom w:val="single" w:sz="4" w:space="0" w:color="auto"/>
              <w:right w:val="single" w:sz="4" w:space="0" w:color="auto"/>
            </w:tcBorders>
            <w:shd w:val="clear" w:color="000000" w:fill="FFFFFF"/>
          </w:tcPr>
          <w:p w14:paraId="26B120FB" w14:textId="77777777" w:rsidR="00121B66" w:rsidRPr="0010636C" w:rsidRDefault="00121B66" w:rsidP="00121B66">
            <w:pPr>
              <w:spacing w:after="0"/>
              <w:rPr>
                <w:rFonts w:cstheme="minorHAnsi"/>
              </w:rPr>
            </w:pPr>
            <w:r w:rsidRPr="0010636C">
              <w:rPr>
                <w:rFonts w:cstheme="minorHAnsi"/>
              </w:rPr>
              <w:t>1. Reagentai ir papildomos priemonės skirti darbui su pirkėjo nuosavybės teise įsigytu realaus laiko PGR instrumentu „</w:t>
            </w:r>
            <w:proofErr w:type="spellStart"/>
            <w:r w:rsidRPr="0010636C">
              <w:rPr>
                <w:rFonts w:cstheme="minorHAnsi"/>
              </w:rPr>
              <w:t>RotorGene</w:t>
            </w:r>
            <w:proofErr w:type="spellEnd"/>
            <w:r w:rsidRPr="0010636C">
              <w:rPr>
                <w:rFonts w:cstheme="minorHAnsi"/>
              </w:rPr>
              <w:t xml:space="preserve"> Q5 PLEX“ arba tiekėjas visam sutarties galiojimo laikotarpiui nemokamai (panaudos būdu) pateikia realaus laiko PGR instrumentą atitinkantį 1 priede nurodytus reikalavimus.                             2. Tyrimo metodika, reagentų aprašymai turi būti pateikti anglų ir lietuvių kalbomis (</w:t>
            </w:r>
            <w:r w:rsidRPr="0010636C">
              <w:rPr>
                <w:rFonts w:cstheme="minorHAnsi"/>
                <w:i/>
              </w:rPr>
              <w:t>kartu su pasiūlymu konkursui pakanka pateikti dokumentus anglų kalba, kartu su prekėmis – lietuvių ir anglų kalbomis</w:t>
            </w:r>
            <w:r w:rsidRPr="0010636C">
              <w:rPr>
                <w:rFonts w:cstheme="minorHAnsi"/>
              </w:rPr>
              <w:t xml:space="preserve">). </w:t>
            </w:r>
          </w:p>
          <w:p w14:paraId="3B0E9BB3" w14:textId="4B05E775" w:rsidR="00121B66" w:rsidRPr="0010636C" w:rsidRDefault="00121B66" w:rsidP="00121B66">
            <w:pPr>
              <w:spacing w:after="0"/>
              <w:rPr>
                <w:rFonts w:cstheme="minorHAnsi"/>
              </w:rPr>
            </w:pPr>
            <w:r w:rsidRPr="0010636C">
              <w:rPr>
                <w:rFonts w:cstheme="minorHAnsi"/>
              </w:rPr>
              <w:t xml:space="preserve">3. Reagentų galiojimo laikas ne trumpesnis nei 6 mėn. nuo pristatymo datos </w:t>
            </w:r>
            <w:r w:rsidRPr="0010636C">
              <w:rPr>
                <w:rFonts w:eastAsia="Times New Roman" w:cstheme="minorHAnsi"/>
                <w:lang w:eastAsia="lt-LT"/>
              </w:rPr>
              <w:t>(</w:t>
            </w:r>
            <w:r w:rsidRPr="0010636C">
              <w:rPr>
                <w:rFonts w:cstheme="minorHAnsi"/>
                <w:i/>
              </w:rPr>
              <w:t>būtinas atitinkamas tiekėjo patvirtinimas</w:t>
            </w:r>
            <w:r w:rsidRPr="0010636C">
              <w:rPr>
                <w:rFonts w:cstheme="minorHAnsi"/>
              </w:rPr>
              <w:t xml:space="preserve">).                                        4. Paskirtis: </w:t>
            </w:r>
            <w:proofErr w:type="spellStart"/>
            <w:r w:rsidRPr="0010636C">
              <w:rPr>
                <w:rFonts w:cstheme="minorHAnsi"/>
              </w:rPr>
              <w:t>Citomegalo</w:t>
            </w:r>
            <w:proofErr w:type="spellEnd"/>
            <w:r w:rsidRPr="0010636C">
              <w:rPr>
                <w:rFonts w:cstheme="minorHAnsi"/>
              </w:rPr>
              <w:t xml:space="preserve"> viruso</w:t>
            </w:r>
            <w:r w:rsidR="00486429" w:rsidRPr="0010636C">
              <w:rPr>
                <w:rFonts w:cstheme="minorHAnsi"/>
              </w:rPr>
              <w:t xml:space="preserve"> kokybinis</w:t>
            </w:r>
            <w:r w:rsidRPr="0010636C">
              <w:rPr>
                <w:rFonts w:cstheme="minorHAnsi"/>
              </w:rPr>
              <w:t xml:space="preserve"> DNR nustatymas.</w:t>
            </w:r>
          </w:p>
          <w:p w14:paraId="3A77E7B6" w14:textId="6B6E6E13" w:rsidR="00121B66" w:rsidRPr="0010636C" w:rsidRDefault="00121B66" w:rsidP="00121B66">
            <w:pPr>
              <w:spacing w:after="0"/>
              <w:rPr>
                <w:rFonts w:cstheme="minorHAnsi"/>
              </w:rPr>
            </w:pPr>
            <w:r w:rsidRPr="0010636C">
              <w:rPr>
                <w:rFonts w:cstheme="minorHAnsi"/>
              </w:rPr>
              <w:t>5. Taikymo sritis:  formalinu fiksuoti į par</w:t>
            </w:r>
            <w:r w:rsidR="008F3A8F" w:rsidRPr="0010636C">
              <w:rPr>
                <w:rFonts w:cstheme="minorHAnsi"/>
              </w:rPr>
              <w:t>a</w:t>
            </w:r>
            <w:r w:rsidRPr="0010636C">
              <w:rPr>
                <w:rFonts w:cstheme="minorHAnsi"/>
              </w:rPr>
              <w:t>finą įlieti audiniai, kraujo plazma.</w:t>
            </w:r>
          </w:p>
          <w:p w14:paraId="33A0EF97" w14:textId="15555533" w:rsidR="00121B66" w:rsidRPr="0010636C" w:rsidRDefault="00964C13" w:rsidP="00121B66">
            <w:pPr>
              <w:spacing w:after="0"/>
              <w:rPr>
                <w:rFonts w:cstheme="minorHAnsi"/>
              </w:rPr>
            </w:pPr>
            <w:r w:rsidRPr="0010636C">
              <w:rPr>
                <w:rFonts w:cstheme="minorHAnsi"/>
              </w:rPr>
              <w:t>6</w:t>
            </w:r>
            <w:r w:rsidR="00121B66" w:rsidRPr="0010636C">
              <w:rPr>
                <w:rFonts w:cstheme="minorHAnsi"/>
              </w:rPr>
              <w:t xml:space="preserve">: </w:t>
            </w:r>
            <w:r w:rsidR="00DC5FE7" w:rsidRPr="0010636C">
              <w:rPr>
                <w:rFonts w:cstheme="minorHAnsi"/>
              </w:rPr>
              <w:t>Į</w:t>
            </w:r>
            <w:r w:rsidR="00121B66" w:rsidRPr="0010636C">
              <w:rPr>
                <w:rFonts w:cstheme="minorHAnsi"/>
              </w:rPr>
              <w:t xml:space="preserve"> rinkinio sudėtį įeina visi reikalingi reagentai reakcijai atlikti, įskaitant vidinę kontrolę.</w:t>
            </w:r>
          </w:p>
          <w:p w14:paraId="01323365" w14:textId="01200A6F" w:rsidR="0062179E" w:rsidRPr="0010636C" w:rsidRDefault="008F3A8F" w:rsidP="008F3A8F">
            <w:pPr>
              <w:spacing w:after="0" w:line="240" w:lineRule="auto"/>
              <w:rPr>
                <w:rFonts w:eastAsia="Times New Roman" w:cstheme="minorHAnsi"/>
                <w:lang w:eastAsia="lt-LT"/>
              </w:rPr>
            </w:pPr>
            <w:r w:rsidRPr="0010636C">
              <w:rPr>
                <w:rFonts w:cstheme="minorHAnsi"/>
              </w:rPr>
              <w:lastRenderedPageBreak/>
              <w:t xml:space="preserve">7. </w:t>
            </w:r>
            <w:r w:rsidR="006E6D48" w:rsidRPr="0010636C">
              <w:rPr>
                <w:rFonts w:ascii="Cambria" w:hAnsi="Cambria" w:cs="Calibri"/>
                <w:sz w:val="20"/>
                <w:szCs w:val="20"/>
              </w:rPr>
              <w:t xml:space="preserve">CE-IVD </w:t>
            </w:r>
            <w:r w:rsidR="006E6D48" w:rsidRPr="0010636C">
              <w:rPr>
                <w:rFonts w:cstheme="minorHAnsi"/>
              </w:rPr>
              <w:t>ženklinimas</w:t>
            </w:r>
            <w:r w:rsidR="006E6D48" w:rsidRPr="0010636C">
              <w:rPr>
                <w:rFonts w:ascii="Cambria" w:hAnsi="Cambria" w:cs="Calibri"/>
                <w:sz w:val="20"/>
                <w:szCs w:val="20"/>
              </w:rPr>
              <w:t xml:space="preserve"> </w:t>
            </w:r>
            <w:r w:rsidR="006E6D48" w:rsidRPr="0010636C">
              <w:rPr>
                <w:rFonts w:ascii="Cambria" w:hAnsi="Cambria" w:cs="Calibri"/>
              </w:rPr>
              <w:t>(</w:t>
            </w:r>
            <w:r w:rsidR="006E6D48" w:rsidRPr="0010636C">
              <w:rPr>
                <w:rFonts w:cstheme="minorHAnsi"/>
                <w:i/>
                <w:iCs/>
                <w:shd w:val="clear" w:color="auto" w:fill="FFFFFF"/>
              </w:rPr>
              <w:t>kartu su pasiūlymu konkursui būtina pateikti </w:t>
            </w:r>
            <w:r w:rsidR="006E6D48" w:rsidRPr="0010636C">
              <w:rPr>
                <w:rFonts w:cstheme="minorHAnsi"/>
                <w:i/>
                <w:iCs/>
                <w:u w:val="single"/>
                <w:shd w:val="clear" w:color="auto" w:fill="FFFFFF"/>
              </w:rPr>
              <w:t>galiojančių</w:t>
            </w:r>
            <w:r w:rsidR="006E6D48" w:rsidRPr="0010636C">
              <w:rPr>
                <w:rFonts w:cstheme="minorHAnsi"/>
                <w:i/>
                <w:iCs/>
                <w:shd w:val="clear" w:color="auto" w:fill="FFFFFF"/>
              </w:rPr>
              <w:t> dokumentų, liudijančių žymėjimą CE-IVD ženklu (CE sertifikatų ir/arba EB atitikties deklaracijų), kopijas</w:t>
            </w:r>
            <w:r w:rsidR="00F129B5" w:rsidRPr="0010636C">
              <w:rPr>
                <w:rFonts w:cstheme="minorHAnsi"/>
                <w:i/>
                <w:iCs/>
                <w:shd w:val="clear" w:color="auto" w:fill="FFFFFF"/>
              </w:rPr>
              <w:t>)</w:t>
            </w:r>
            <w:r w:rsidR="006E6D48" w:rsidRPr="0010636C">
              <w:rPr>
                <w:rFonts w:cstheme="minorHAnsi"/>
                <w:i/>
                <w:iCs/>
                <w:shd w:val="clear" w:color="auto" w:fill="FFFFFF"/>
              </w:rPr>
              <w:t>.</w:t>
            </w:r>
          </w:p>
        </w:tc>
        <w:tc>
          <w:tcPr>
            <w:tcW w:w="1134" w:type="dxa"/>
            <w:tcBorders>
              <w:top w:val="single" w:sz="4" w:space="0" w:color="auto"/>
              <w:left w:val="nil"/>
              <w:bottom w:val="single" w:sz="4" w:space="0" w:color="auto"/>
              <w:right w:val="single" w:sz="4" w:space="0" w:color="auto"/>
            </w:tcBorders>
            <w:shd w:val="clear" w:color="000000" w:fill="FFFFFF"/>
          </w:tcPr>
          <w:p w14:paraId="71E36BF9" w14:textId="17EAB761" w:rsidR="0062179E" w:rsidRPr="0010636C" w:rsidRDefault="00524FA8" w:rsidP="00597B13">
            <w:pPr>
              <w:spacing w:after="0" w:line="240" w:lineRule="auto"/>
              <w:rPr>
                <w:rFonts w:eastAsia="Times New Roman" w:cstheme="minorHAnsi"/>
                <w:lang w:eastAsia="lt-LT"/>
              </w:rPr>
            </w:pPr>
            <w:r w:rsidRPr="0010636C">
              <w:rPr>
                <w:rFonts w:eastAsia="Times New Roman" w:cstheme="minorHAnsi"/>
                <w:lang w:eastAsia="lt-LT"/>
              </w:rPr>
              <w:lastRenderedPageBreak/>
              <w:t>288 reakcijos</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CB21EBA" w14:textId="77777777" w:rsidR="0062179E" w:rsidRPr="0010636C" w:rsidRDefault="0062179E"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1851955F" w14:textId="77777777" w:rsidR="0062179E" w:rsidRPr="0010636C" w:rsidRDefault="0062179E"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CDC2226" w14:textId="77777777" w:rsidR="0062179E" w:rsidRPr="0010636C" w:rsidRDefault="0062179E" w:rsidP="00597B13">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7416CDF7" w14:textId="77777777" w:rsidR="0062179E" w:rsidRPr="0010636C" w:rsidRDefault="0062179E" w:rsidP="00597B13">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9E8657B" w14:textId="77777777" w:rsidR="0062179E" w:rsidRPr="0010636C" w:rsidRDefault="0062179E" w:rsidP="00597B13">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5389F720" w14:textId="77777777" w:rsidR="0062179E" w:rsidRPr="0010636C" w:rsidRDefault="0062179E" w:rsidP="00597B13">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6EDA5F7D" w14:textId="77777777" w:rsidR="0062179E" w:rsidRPr="0010636C" w:rsidRDefault="0062179E" w:rsidP="00597B13">
            <w:pPr>
              <w:spacing w:after="0" w:line="240" w:lineRule="auto"/>
              <w:jc w:val="center"/>
              <w:rPr>
                <w:rFonts w:eastAsia="Times New Roman" w:cstheme="minorHAnsi"/>
                <w:lang w:eastAsia="lt-LT"/>
              </w:rPr>
            </w:pPr>
          </w:p>
        </w:tc>
      </w:tr>
      <w:tr w:rsidR="0010636C" w:rsidRPr="0010636C" w14:paraId="36E090AB" w14:textId="77777777" w:rsidTr="00AA034C">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0B29543F" w14:textId="78D66F61" w:rsidR="00FC05BF" w:rsidRPr="0010636C" w:rsidRDefault="00524FA8" w:rsidP="00597B13">
            <w:pPr>
              <w:spacing w:after="0" w:line="240" w:lineRule="auto"/>
              <w:jc w:val="center"/>
              <w:rPr>
                <w:rFonts w:eastAsia="Times New Roman" w:cstheme="minorHAnsi"/>
                <w:lang w:eastAsia="lt-LT"/>
              </w:rPr>
            </w:pPr>
            <w:r w:rsidRPr="0010636C">
              <w:rPr>
                <w:rFonts w:eastAsia="Times New Roman" w:cstheme="minorHAnsi"/>
                <w:lang w:eastAsia="lt-LT"/>
              </w:rPr>
              <w:t>4.1</w:t>
            </w:r>
            <w:r w:rsidR="008F3A8F" w:rsidRPr="0010636C">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4B91B0C1" w14:textId="7AE6061B" w:rsidR="00FC05BF" w:rsidRPr="0010636C" w:rsidRDefault="00524FA8" w:rsidP="00524FA8">
            <w:pPr>
              <w:spacing w:after="0" w:line="240" w:lineRule="auto"/>
              <w:rPr>
                <w:rFonts w:eastAsia="Times New Roman" w:cstheme="minorHAnsi"/>
                <w:lang w:eastAsia="lt-LT"/>
              </w:rPr>
            </w:pPr>
            <w:r w:rsidRPr="0010636C">
              <w:rPr>
                <w:rFonts w:cstheme="minorHAnsi"/>
              </w:rPr>
              <w:t>Kiti reagentai / papildomos priemonės, reikalingi 4</w:t>
            </w:r>
            <w:r w:rsidR="00964C13" w:rsidRPr="0010636C">
              <w:rPr>
                <w:rFonts w:cstheme="minorHAnsi"/>
              </w:rPr>
              <w:t xml:space="preserve"> </w:t>
            </w:r>
            <w:r w:rsidRPr="0010636C">
              <w:rPr>
                <w:rFonts w:cstheme="minorHAnsi"/>
              </w:rPr>
              <w:t>punkte nurodytiems tyrimams atlikti.</w:t>
            </w:r>
          </w:p>
        </w:tc>
        <w:tc>
          <w:tcPr>
            <w:tcW w:w="3544" w:type="dxa"/>
            <w:tcBorders>
              <w:top w:val="single" w:sz="4" w:space="0" w:color="auto"/>
              <w:left w:val="nil"/>
              <w:bottom w:val="single" w:sz="4" w:space="0" w:color="auto"/>
              <w:right w:val="single" w:sz="4" w:space="0" w:color="auto"/>
            </w:tcBorders>
            <w:shd w:val="clear" w:color="000000" w:fill="FFFFFF"/>
          </w:tcPr>
          <w:p w14:paraId="2F36BAF9" w14:textId="77777777" w:rsidR="00FC05BF" w:rsidRPr="0010636C" w:rsidRDefault="00FC05BF" w:rsidP="00597B13">
            <w:pPr>
              <w:spacing w:after="0" w:line="240" w:lineRule="auto"/>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61AFBAA5" w14:textId="77777777" w:rsidR="00FC05BF" w:rsidRPr="0010636C" w:rsidRDefault="00FC05BF" w:rsidP="00597B13">
            <w:pPr>
              <w:spacing w:after="0" w:line="240" w:lineRule="auto"/>
              <w:rPr>
                <w:rFonts w:eastAsia="Times New Roman" w:cstheme="minorHAnsi"/>
                <w:lang w:eastAsia="lt-LT"/>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D984421" w14:textId="77777777" w:rsidR="00FC05BF" w:rsidRPr="0010636C"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457A66F3" w14:textId="77777777" w:rsidR="00FC05BF" w:rsidRPr="0010636C"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3CC64A1" w14:textId="77777777" w:rsidR="00FC05BF" w:rsidRPr="0010636C" w:rsidRDefault="00FC05BF" w:rsidP="00597B13">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533D1AA0" w14:textId="77777777" w:rsidR="00FC05BF" w:rsidRPr="0010636C"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A33576C" w14:textId="77777777" w:rsidR="00FC05BF" w:rsidRPr="0010636C" w:rsidRDefault="00FC05BF" w:rsidP="00597B13">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4EADA845" w14:textId="77777777" w:rsidR="00FC05BF" w:rsidRPr="0010636C" w:rsidRDefault="00FC05BF" w:rsidP="00597B13">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771D3754" w14:textId="77777777" w:rsidR="00FC05BF" w:rsidRPr="0010636C" w:rsidRDefault="00FC05BF" w:rsidP="00597B13">
            <w:pPr>
              <w:spacing w:after="0" w:line="240" w:lineRule="auto"/>
              <w:jc w:val="center"/>
              <w:rPr>
                <w:rFonts w:eastAsia="Times New Roman" w:cstheme="minorHAnsi"/>
                <w:lang w:eastAsia="lt-LT"/>
              </w:rPr>
            </w:pPr>
          </w:p>
        </w:tc>
      </w:tr>
      <w:tr w:rsidR="0010636C" w:rsidRPr="0010636C" w14:paraId="52064E7D" w14:textId="77777777" w:rsidTr="00AA034C">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72659839" w14:textId="557BCE47" w:rsidR="00FC05BF" w:rsidRPr="0010636C" w:rsidRDefault="00121B66" w:rsidP="00597B13">
            <w:pPr>
              <w:spacing w:after="0" w:line="240" w:lineRule="auto"/>
              <w:jc w:val="center"/>
              <w:rPr>
                <w:rFonts w:eastAsia="Times New Roman" w:cstheme="minorHAnsi"/>
                <w:lang w:eastAsia="lt-LT"/>
              </w:rPr>
            </w:pPr>
            <w:r w:rsidRPr="0010636C">
              <w:rPr>
                <w:rFonts w:eastAsia="Times New Roman" w:cstheme="minorHAnsi"/>
                <w:lang w:eastAsia="lt-LT"/>
              </w:rPr>
              <w:t>5</w:t>
            </w:r>
            <w:r w:rsidR="008F3A8F" w:rsidRPr="0010636C">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3E8DAD08" w14:textId="72DDA022" w:rsidR="00FC05BF" w:rsidRPr="0010636C" w:rsidRDefault="00121B66" w:rsidP="00597B13">
            <w:pPr>
              <w:spacing w:after="0" w:line="240" w:lineRule="auto"/>
              <w:rPr>
                <w:rFonts w:eastAsia="Times New Roman" w:cstheme="minorHAnsi"/>
                <w:lang w:eastAsia="lt-LT"/>
              </w:rPr>
            </w:pPr>
            <w:r w:rsidRPr="0010636C">
              <w:rPr>
                <w:rFonts w:eastAsia="Times New Roman" w:cstheme="minorHAnsi"/>
                <w:lang w:eastAsia="lt-LT"/>
              </w:rPr>
              <w:t xml:space="preserve">Rinkinys </w:t>
            </w:r>
            <w:proofErr w:type="spellStart"/>
            <w:r w:rsidRPr="0010636C">
              <w:rPr>
                <w:rFonts w:eastAsia="Times New Roman" w:cstheme="minorHAnsi"/>
                <w:lang w:eastAsia="lt-LT"/>
              </w:rPr>
              <w:t>Epstein</w:t>
            </w:r>
            <w:proofErr w:type="spellEnd"/>
            <w:r w:rsidRPr="0010636C">
              <w:rPr>
                <w:rFonts w:eastAsia="Times New Roman" w:cstheme="minorHAnsi"/>
                <w:lang w:eastAsia="lt-LT"/>
              </w:rPr>
              <w:t xml:space="preserve"> - </w:t>
            </w:r>
            <w:proofErr w:type="spellStart"/>
            <w:r w:rsidRPr="0010636C">
              <w:rPr>
                <w:rFonts w:eastAsia="Times New Roman" w:cstheme="minorHAnsi"/>
                <w:lang w:eastAsia="lt-LT"/>
              </w:rPr>
              <w:t>Barr</w:t>
            </w:r>
            <w:proofErr w:type="spellEnd"/>
            <w:r w:rsidRPr="0010636C">
              <w:rPr>
                <w:rFonts w:eastAsia="Times New Roman" w:cstheme="minorHAnsi"/>
                <w:lang w:eastAsia="lt-LT"/>
              </w:rPr>
              <w:t xml:space="preserve"> viruso (EBV) DNR nustatymui</w:t>
            </w:r>
          </w:p>
        </w:tc>
        <w:tc>
          <w:tcPr>
            <w:tcW w:w="3544" w:type="dxa"/>
            <w:tcBorders>
              <w:top w:val="single" w:sz="4" w:space="0" w:color="auto"/>
              <w:left w:val="nil"/>
              <w:bottom w:val="single" w:sz="4" w:space="0" w:color="auto"/>
              <w:right w:val="single" w:sz="4" w:space="0" w:color="auto"/>
            </w:tcBorders>
            <w:shd w:val="clear" w:color="000000" w:fill="FFFFFF"/>
          </w:tcPr>
          <w:p w14:paraId="7EC4FE19" w14:textId="77777777" w:rsidR="00121B66" w:rsidRPr="0010636C" w:rsidRDefault="00121B66" w:rsidP="00121B66">
            <w:pPr>
              <w:spacing w:after="0"/>
              <w:rPr>
                <w:rFonts w:cstheme="minorHAnsi"/>
              </w:rPr>
            </w:pPr>
            <w:r w:rsidRPr="0010636C">
              <w:rPr>
                <w:rFonts w:cstheme="minorHAnsi"/>
              </w:rPr>
              <w:t>1. Reagentai ir papildomos priemonės skirti darbui su pirkėjo nuosavybės teise įsigytu realaus laiko PGR instrumentu „</w:t>
            </w:r>
            <w:proofErr w:type="spellStart"/>
            <w:r w:rsidRPr="0010636C">
              <w:rPr>
                <w:rFonts w:cstheme="minorHAnsi"/>
              </w:rPr>
              <w:t>RotorGene</w:t>
            </w:r>
            <w:proofErr w:type="spellEnd"/>
            <w:r w:rsidRPr="0010636C">
              <w:rPr>
                <w:rFonts w:cstheme="minorHAnsi"/>
              </w:rPr>
              <w:t xml:space="preserve"> Q5 PLEX“ arba tiekėjas visam sutarties galiojimo laikotarpiui nemokamai (panaudos būdu) pateikia realaus laiko PGR instrumentą atitinkantį 1 priede nurodytus reikalavimus.                             2. Tyrimo metodika, reagentų aprašymai turi būti pateikti anglų ir lietuvių kalbomis (</w:t>
            </w:r>
            <w:r w:rsidRPr="0010636C">
              <w:rPr>
                <w:rFonts w:cstheme="minorHAnsi"/>
                <w:i/>
              </w:rPr>
              <w:t>kartu su pasiūlymu konkursui pakanka pateikti dokumentus anglų kalba, kartu su prekėmis – lietuvių ir anglų kalbomis</w:t>
            </w:r>
            <w:r w:rsidRPr="0010636C">
              <w:rPr>
                <w:rFonts w:cstheme="minorHAnsi"/>
              </w:rPr>
              <w:t xml:space="preserve">). </w:t>
            </w:r>
          </w:p>
          <w:p w14:paraId="74E14120" w14:textId="77777777" w:rsidR="00121B66" w:rsidRPr="0010636C" w:rsidRDefault="00121B66" w:rsidP="00121B66">
            <w:pPr>
              <w:spacing w:after="0"/>
              <w:rPr>
                <w:rFonts w:cstheme="minorHAnsi"/>
              </w:rPr>
            </w:pPr>
            <w:r w:rsidRPr="0010636C">
              <w:rPr>
                <w:rFonts w:cstheme="minorHAnsi"/>
              </w:rPr>
              <w:t xml:space="preserve">3. Reagentų galiojimo laikas ne trumpesnis nei 6 mėn. nuo pristatymo datos </w:t>
            </w:r>
            <w:r w:rsidRPr="0010636C">
              <w:rPr>
                <w:rFonts w:eastAsia="Times New Roman" w:cstheme="minorHAnsi"/>
                <w:lang w:eastAsia="lt-LT"/>
              </w:rPr>
              <w:t>(</w:t>
            </w:r>
            <w:r w:rsidRPr="0010636C">
              <w:rPr>
                <w:rFonts w:cstheme="minorHAnsi"/>
                <w:i/>
              </w:rPr>
              <w:t>būtinas atitinkamas tiekėjo patvirtinimas</w:t>
            </w:r>
            <w:r w:rsidRPr="0010636C">
              <w:rPr>
                <w:rFonts w:cstheme="minorHAnsi"/>
              </w:rPr>
              <w:t xml:space="preserve">). </w:t>
            </w:r>
          </w:p>
          <w:p w14:paraId="0D67C26D" w14:textId="490C3C11" w:rsidR="00121B66" w:rsidRPr="0010636C" w:rsidRDefault="00121B66" w:rsidP="00121B66">
            <w:pPr>
              <w:spacing w:after="0"/>
              <w:rPr>
                <w:rFonts w:cstheme="minorHAnsi"/>
              </w:rPr>
            </w:pPr>
            <w:r w:rsidRPr="0010636C">
              <w:rPr>
                <w:rFonts w:cstheme="minorHAnsi"/>
              </w:rPr>
              <w:t xml:space="preserve">4. Paskirtis:  </w:t>
            </w:r>
            <w:proofErr w:type="spellStart"/>
            <w:r w:rsidRPr="0010636C">
              <w:rPr>
                <w:rFonts w:cstheme="minorHAnsi"/>
              </w:rPr>
              <w:t>Epstein</w:t>
            </w:r>
            <w:proofErr w:type="spellEnd"/>
            <w:r w:rsidRPr="0010636C">
              <w:rPr>
                <w:rFonts w:cstheme="minorHAnsi"/>
              </w:rPr>
              <w:t xml:space="preserve"> - </w:t>
            </w:r>
            <w:proofErr w:type="spellStart"/>
            <w:r w:rsidRPr="0010636C">
              <w:rPr>
                <w:rFonts w:cstheme="minorHAnsi"/>
              </w:rPr>
              <w:t>Barr</w:t>
            </w:r>
            <w:proofErr w:type="spellEnd"/>
            <w:r w:rsidRPr="0010636C">
              <w:rPr>
                <w:rFonts w:cstheme="minorHAnsi"/>
              </w:rPr>
              <w:t xml:space="preserve"> viruso DNR </w:t>
            </w:r>
            <w:r w:rsidR="00AA034C" w:rsidRPr="0010636C">
              <w:rPr>
                <w:rFonts w:cstheme="minorHAnsi"/>
              </w:rPr>
              <w:t xml:space="preserve">kokybiniam </w:t>
            </w:r>
            <w:r w:rsidRPr="0010636C">
              <w:rPr>
                <w:rFonts w:cstheme="minorHAnsi"/>
              </w:rPr>
              <w:t>nustatymui.</w:t>
            </w:r>
          </w:p>
          <w:p w14:paraId="609A9042" w14:textId="7E5539C1" w:rsidR="00121B66" w:rsidRPr="0010636C" w:rsidRDefault="00121B66" w:rsidP="00121B66">
            <w:pPr>
              <w:spacing w:after="0"/>
              <w:rPr>
                <w:rFonts w:cstheme="minorHAnsi"/>
              </w:rPr>
            </w:pPr>
            <w:r w:rsidRPr="0010636C">
              <w:rPr>
                <w:rFonts w:cstheme="minorHAnsi"/>
              </w:rPr>
              <w:lastRenderedPageBreak/>
              <w:t xml:space="preserve">5. Taikymo sritis: formalinu fiksuoti į </w:t>
            </w:r>
            <w:proofErr w:type="spellStart"/>
            <w:r w:rsidRPr="0010636C">
              <w:rPr>
                <w:rFonts w:cstheme="minorHAnsi"/>
              </w:rPr>
              <w:t>parfiną</w:t>
            </w:r>
            <w:proofErr w:type="spellEnd"/>
            <w:r w:rsidRPr="0010636C">
              <w:rPr>
                <w:rFonts w:cstheme="minorHAnsi"/>
              </w:rPr>
              <w:t xml:space="preserve"> įlieti audiniai, kraujo plazma.</w:t>
            </w:r>
          </w:p>
          <w:p w14:paraId="3C804A8D" w14:textId="0FA98351" w:rsidR="00121B66" w:rsidRPr="0010636C" w:rsidRDefault="00121B66" w:rsidP="00121B66">
            <w:pPr>
              <w:spacing w:after="0"/>
              <w:rPr>
                <w:rFonts w:cstheme="minorHAnsi"/>
              </w:rPr>
            </w:pPr>
            <w:r w:rsidRPr="0010636C">
              <w:rPr>
                <w:rFonts w:cstheme="minorHAnsi"/>
              </w:rPr>
              <w:t>6. į rinkinio sudėtį įeina visi reikalingi reagent</w:t>
            </w:r>
            <w:r w:rsidR="00953683" w:rsidRPr="0010636C">
              <w:rPr>
                <w:rFonts w:cstheme="minorHAnsi"/>
              </w:rPr>
              <w:t>ai reakcijai atlikti, įskaitant</w:t>
            </w:r>
            <w:r w:rsidRPr="0010636C">
              <w:rPr>
                <w:rFonts w:cstheme="minorHAnsi"/>
              </w:rPr>
              <w:t xml:space="preserve"> vidinę kontrolę.</w:t>
            </w:r>
          </w:p>
          <w:p w14:paraId="5C33DC27" w14:textId="645BA276" w:rsidR="00FC05BF" w:rsidRPr="0010636C" w:rsidRDefault="008F3A8F" w:rsidP="008F3A8F">
            <w:pPr>
              <w:spacing w:after="0" w:line="240" w:lineRule="auto"/>
              <w:rPr>
                <w:rFonts w:eastAsia="Times New Roman" w:cstheme="minorHAnsi"/>
                <w:lang w:eastAsia="lt-LT"/>
              </w:rPr>
            </w:pPr>
            <w:r w:rsidRPr="0010636C">
              <w:rPr>
                <w:rFonts w:cstheme="minorHAnsi"/>
              </w:rPr>
              <w:t xml:space="preserve">7. </w:t>
            </w:r>
            <w:r w:rsidR="006E6D48" w:rsidRPr="0010636C">
              <w:rPr>
                <w:rFonts w:ascii="Cambria" w:hAnsi="Cambria" w:cs="Calibri"/>
                <w:sz w:val="20"/>
                <w:szCs w:val="20"/>
              </w:rPr>
              <w:t xml:space="preserve">CE-IVD </w:t>
            </w:r>
            <w:r w:rsidR="006E6D48" w:rsidRPr="0010636C">
              <w:rPr>
                <w:rFonts w:cstheme="minorHAnsi"/>
              </w:rPr>
              <w:t>ženklinimas</w:t>
            </w:r>
            <w:r w:rsidR="006E6D48" w:rsidRPr="0010636C">
              <w:rPr>
                <w:rFonts w:ascii="Cambria" w:hAnsi="Cambria" w:cs="Calibri"/>
                <w:sz w:val="20"/>
                <w:szCs w:val="20"/>
              </w:rPr>
              <w:t xml:space="preserve"> </w:t>
            </w:r>
            <w:r w:rsidR="006E6D48" w:rsidRPr="0010636C">
              <w:rPr>
                <w:rFonts w:cstheme="minorHAnsi"/>
              </w:rPr>
              <w:t>(</w:t>
            </w:r>
            <w:r w:rsidR="006E6D48" w:rsidRPr="0010636C">
              <w:rPr>
                <w:rFonts w:cstheme="minorHAnsi"/>
                <w:i/>
                <w:iCs/>
                <w:shd w:val="clear" w:color="auto" w:fill="FFFFFF"/>
              </w:rPr>
              <w:t>kartu su pasiūlymu konkursui būtina pateikti </w:t>
            </w:r>
            <w:r w:rsidR="006E6D48" w:rsidRPr="0010636C">
              <w:rPr>
                <w:rFonts w:cstheme="minorHAnsi"/>
                <w:i/>
                <w:iCs/>
                <w:u w:val="single"/>
                <w:shd w:val="clear" w:color="auto" w:fill="FFFFFF"/>
              </w:rPr>
              <w:t>galiojančių</w:t>
            </w:r>
            <w:r w:rsidR="006E6D48" w:rsidRPr="0010636C">
              <w:rPr>
                <w:rFonts w:cstheme="minorHAnsi"/>
                <w:i/>
                <w:iCs/>
                <w:shd w:val="clear" w:color="auto" w:fill="FFFFFF"/>
              </w:rPr>
              <w:t> dokumentų, liudijančių žymėjimą CE-IVD ženklu (CE sertifikatų ir/arba EB atitikties deklaracijų), kopijas</w:t>
            </w:r>
            <w:r w:rsidR="00F129B5" w:rsidRPr="0010636C">
              <w:rPr>
                <w:rFonts w:cstheme="minorHAnsi"/>
                <w:i/>
                <w:iCs/>
                <w:shd w:val="clear" w:color="auto" w:fill="FFFFFF"/>
              </w:rPr>
              <w:t>)</w:t>
            </w:r>
            <w:r w:rsidR="006E6D48" w:rsidRPr="0010636C">
              <w:rPr>
                <w:rFonts w:cstheme="minorHAnsi"/>
                <w:i/>
                <w:iCs/>
                <w:shd w:val="clear" w:color="auto" w:fill="FFFFFF"/>
              </w:rPr>
              <w:t>.</w:t>
            </w:r>
          </w:p>
        </w:tc>
        <w:tc>
          <w:tcPr>
            <w:tcW w:w="1134" w:type="dxa"/>
            <w:tcBorders>
              <w:top w:val="single" w:sz="4" w:space="0" w:color="auto"/>
              <w:left w:val="nil"/>
              <w:bottom w:val="single" w:sz="4" w:space="0" w:color="auto"/>
              <w:right w:val="single" w:sz="4" w:space="0" w:color="auto"/>
            </w:tcBorders>
            <w:shd w:val="clear" w:color="000000" w:fill="FFFFFF"/>
          </w:tcPr>
          <w:p w14:paraId="4C91B29D" w14:textId="1FB60E42" w:rsidR="00FC05BF" w:rsidRPr="0010636C" w:rsidRDefault="00524FA8" w:rsidP="00597B13">
            <w:pPr>
              <w:spacing w:after="0" w:line="240" w:lineRule="auto"/>
              <w:rPr>
                <w:rFonts w:eastAsia="Times New Roman" w:cstheme="minorHAnsi"/>
                <w:lang w:eastAsia="lt-LT"/>
              </w:rPr>
            </w:pPr>
            <w:r w:rsidRPr="0010636C">
              <w:rPr>
                <w:rFonts w:eastAsia="Times New Roman" w:cstheme="minorHAnsi"/>
                <w:lang w:eastAsia="lt-LT"/>
              </w:rPr>
              <w:lastRenderedPageBreak/>
              <w:t>288 reakcijos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C7E00D6" w14:textId="77777777" w:rsidR="00FC05BF" w:rsidRPr="0010636C"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58F2D660" w14:textId="77777777" w:rsidR="00FC05BF" w:rsidRPr="0010636C"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7170966" w14:textId="77777777" w:rsidR="00FC05BF" w:rsidRPr="0010636C" w:rsidRDefault="00FC05BF" w:rsidP="00597B13">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49D076CE" w14:textId="77777777" w:rsidR="00FC05BF" w:rsidRPr="0010636C"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D6A9447" w14:textId="77777777" w:rsidR="00FC05BF" w:rsidRPr="0010636C" w:rsidRDefault="00FC05BF" w:rsidP="00597B13">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5CC740A8" w14:textId="77777777" w:rsidR="00FC05BF" w:rsidRPr="0010636C" w:rsidRDefault="00FC05BF" w:rsidP="00597B13">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63085734" w14:textId="77777777" w:rsidR="00FC05BF" w:rsidRPr="0010636C" w:rsidRDefault="00FC05BF" w:rsidP="00597B13">
            <w:pPr>
              <w:spacing w:after="0" w:line="240" w:lineRule="auto"/>
              <w:jc w:val="center"/>
              <w:rPr>
                <w:rFonts w:eastAsia="Times New Roman" w:cstheme="minorHAnsi"/>
                <w:lang w:eastAsia="lt-LT"/>
              </w:rPr>
            </w:pPr>
          </w:p>
        </w:tc>
      </w:tr>
      <w:tr w:rsidR="0010636C" w:rsidRPr="0010636C" w14:paraId="36A246A5" w14:textId="77777777" w:rsidTr="00AA034C">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76C94633" w14:textId="09A56552" w:rsidR="00FC05BF" w:rsidRPr="0010636C" w:rsidRDefault="00524FA8" w:rsidP="00597B13">
            <w:pPr>
              <w:spacing w:after="0" w:line="240" w:lineRule="auto"/>
              <w:jc w:val="center"/>
              <w:rPr>
                <w:rFonts w:eastAsia="Times New Roman" w:cstheme="minorHAnsi"/>
                <w:lang w:eastAsia="lt-LT"/>
              </w:rPr>
            </w:pPr>
            <w:r w:rsidRPr="0010636C">
              <w:rPr>
                <w:rFonts w:eastAsia="Times New Roman" w:cstheme="minorHAnsi"/>
                <w:lang w:eastAsia="lt-LT"/>
              </w:rPr>
              <w:t>5.1</w:t>
            </w:r>
            <w:r w:rsidR="008F3A8F" w:rsidRPr="0010636C">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22970B8A" w14:textId="67C8B11C" w:rsidR="00FC05BF" w:rsidRPr="0010636C" w:rsidRDefault="00524FA8" w:rsidP="00524FA8">
            <w:pPr>
              <w:spacing w:after="0" w:line="240" w:lineRule="auto"/>
              <w:rPr>
                <w:rFonts w:eastAsia="Times New Roman" w:cstheme="minorHAnsi"/>
                <w:lang w:eastAsia="lt-LT"/>
              </w:rPr>
            </w:pPr>
            <w:r w:rsidRPr="0010636C">
              <w:rPr>
                <w:rFonts w:cstheme="minorHAnsi"/>
              </w:rPr>
              <w:t>Kiti reagentai / papildomos priemonės, reikalingi 5 punkte nurodytiems tyrimams atlikti.</w:t>
            </w:r>
          </w:p>
        </w:tc>
        <w:tc>
          <w:tcPr>
            <w:tcW w:w="3544" w:type="dxa"/>
            <w:tcBorders>
              <w:top w:val="single" w:sz="4" w:space="0" w:color="auto"/>
              <w:left w:val="nil"/>
              <w:bottom w:val="single" w:sz="4" w:space="0" w:color="auto"/>
              <w:right w:val="single" w:sz="4" w:space="0" w:color="auto"/>
            </w:tcBorders>
            <w:shd w:val="clear" w:color="000000" w:fill="FFFFFF"/>
          </w:tcPr>
          <w:p w14:paraId="17A26E19" w14:textId="77777777" w:rsidR="00FC05BF" w:rsidRPr="0010636C" w:rsidRDefault="00FC05BF" w:rsidP="00597B13">
            <w:pPr>
              <w:spacing w:after="0" w:line="240" w:lineRule="auto"/>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4D667B11" w14:textId="77777777" w:rsidR="00FC05BF" w:rsidRPr="0010636C" w:rsidRDefault="00FC05BF" w:rsidP="00597B13">
            <w:pPr>
              <w:spacing w:after="0" w:line="240" w:lineRule="auto"/>
              <w:rPr>
                <w:rFonts w:eastAsia="Times New Roman" w:cstheme="minorHAnsi"/>
                <w:lang w:eastAsia="lt-LT"/>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F8C07AD" w14:textId="77777777" w:rsidR="00FC05BF" w:rsidRPr="0010636C"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6A0F6325" w14:textId="77777777" w:rsidR="00FC05BF" w:rsidRPr="0010636C"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B5B6079" w14:textId="77777777" w:rsidR="00FC05BF" w:rsidRPr="0010636C" w:rsidRDefault="00FC05BF" w:rsidP="00597B13">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2B910096" w14:textId="77777777" w:rsidR="00FC05BF" w:rsidRPr="0010636C"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4D0536E" w14:textId="77777777" w:rsidR="00FC05BF" w:rsidRPr="0010636C" w:rsidRDefault="00FC05BF" w:rsidP="00597B13">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771D941A" w14:textId="77777777" w:rsidR="00FC05BF" w:rsidRPr="0010636C" w:rsidRDefault="00FC05BF" w:rsidP="00597B13">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44C78E13" w14:textId="77777777" w:rsidR="00FC05BF" w:rsidRPr="0010636C" w:rsidRDefault="00FC05BF" w:rsidP="00597B13">
            <w:pPr>
              <w:spacing w:after="0" w:line="240" w:lineRule="auto"/>
              <w:jc w:val="center"/>
              <w:rPr>
                <w:rFonts w:eastAsia="Times New Roman" w:cstheme="minorHAnsi"/>
                <w:lang w:eastAsia="lt-LT"/>
              </w:rPr>
            </w:pPr>
          </w:p>
        </w:tc>
      </w:tr>
      <w:tr w:rsidR="0010636C" w:rsidRPr="0010636C" w14:paraId="4F4ADCFC" w14:textId="77777777" w:rsidTr="00AA034C">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0A7CF652" w14:textId="292CA101" w:rsidR="00FC05BF" w:rsidRPr="0010636C" w:rsidRDefault="00121B66" w:rsidP="00597B13">
            <w:pPr>
              <w:spacing w:after="0" w:line="240" w:lineRule="auto"/>
              <w:jc w:val="center"/>
              <w:rPr>
                <w:rFonts w:eastAsia="Times New Roman" w:cstheme="minorHAnsi"/>
                <w:lang w:eastAsia="lt-LT"/>
              </w:rPr>
            </w:pPr>
            <w:r w:rsidRPr="0010636C">
              <w:rPr>
                <w:rFonts w:eastAsia="Times New Roman" w:cstheme="minorHAnsi"/>
                <w:lang w:eastAsia="lt-LT"/>
              </w:rPr>
              <w:t>6</w:t>
            </w:r>
            <w:r w:rsidR="008F3A8F" w:rsidRPr="0010636C">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77025B1D" w14:textId="3FC761B7" w:rsidR="00FC05BF" w:rsidRPr="0010636C" w:rsidRDefault="00121B66" w:rsidP="00597B13">
            <w:pPr>
              <w:spacing w:after="0" w:line="240" w:lineRule="auto"/>
              <w:rPr>
                <w:rFonts w:eastAsia="Times New Roman" w:cstheme="minorHAnsi"/>
                <w:lang w:eastAsia="lt-LT"/>
              </w:rPr>
            </w:pPr>
            <w:r w:rsidRPr="0010636C">
              <w:rPr>
                <w:rFonts w:eastAsia="Times New Roman" w:cstheme="minorHAnsi"/>
                <w:lang w:eastAsia="lt-LT"/>
              </w:rPr>
              <w:t xml:space="preserve">Rinkinys Tuberkuliozės </w:t>
            </w:r>
            <w:proofErr w:type="spellStart"/>
            <w:r w:rsidRPr="0010636C">
              <w:rPr>
                <w:rFonts w:eastAsia="Times New Roman" w:cstheme="minorHAnsi"/>
                <w:lang w:eastAsia="lt-LT"/>
              </w:rPr>
              <w:t>mikobakterijų</w:t>
            </w:r>
            <w:proofErr w:type="spellEnd"/>
            <w:r w:rsidRPr="0010636C">
              <w:rPr>
                <w:rFonts w:eastAsia="Times New Roman" w:cstheme="minorHAnsi"/>
                <w:lang w:eastAsia="lt-LT"/>
              </w:rPr>
              <w:t xml:space="preserve"> DNR nustatymui  </w:t>
            </w:r>
          </w:p>
        </w:tc>
        <w:tc>
          <w:tcPr>
            <w:tcW w:w="3544" w:type="dxa"/>
            <w:tcBorders>
              <w:top w:val="single" w:sz="4" w:space="0" w:color="auto"/>
              <w:left w:val="nil"/>
              <w:bottom w:val="single" w:sz="4" w:space="0" w:color="auto"/>
              <w:right w:val="single" w:sz="4" w:space="0" w:color="auto"/>
            </w:tcBorders>
            <w:shd w:val="clear" w:color="000000" w:fill="FFFFFF"/>
          </w:tcPr>
          <w:p w14:paraId="68A6FD05" w14:textId="77777777" w:rsidR="00121B66" w:rsidRPr="0010636C" w:rsidRDefault="00121B66" w:rsidP="00121B66">
            <w:pPr>
              <w:spacing w:after="0"/>
              <w:rPr>
                <w:rFonts w:cstheme="minorHAnsi"/>
              </w:rPr>
            </w:pPr>
            <w:r w:rsidRPr="0010636C">
              <w:rPr>
                <w:rFonts w:cstheme="minorHAnsi"/>
              </w:rPr>
              <w:t>1. Reagentai ir papildomos priemonės skirti darbui su pirkėjo nuosavybės teise įsigytu realaus laiko PGR instrumentu „</w:t>
            </w:r>
            <w:proofErr w:type="spellStart"/>
            <w:r w:rsidRPr="0010636C">
              <w:rPr>
                <w:rFonts w:cstheme="minorHAnsi"/>
              </w:rPr>
              <w:t>RotorGene</w:t>
            </w:r>
            <w:proofErr w:type="spellEnd"/>
            <w:r w:rsidRPr="0010636C">
              <w:rPr>
                <w:rFonts w:cstheme="minorHAnsi"/>
              </w:rPr>
              <w:t xml:space="preserve"> Q5 PLEX“ arba tiekėjas visam sutarties galiojimo laikotarpiui nemokamai (panaudos būdu) pateikia realaus laiko PGR instrumentą atitinkantį 1 priede nurodytus reikalavimus.                             2. Tyrimo metodika, reagentų aprašymai turi būti pateikti anglų ir lietuvių kalbomis (</w:t>
            </w:r>
            <w:r w:rsidRPr="0010636C">
              <w:rPr>
                <w:rFonts w:cstheme="minorHAnsi"/>
                <w:i/>
              </w:rPr>
              <w:t>kartu su pasiūlymu konkursui pakanka pateikti dokumentus anglų kalba, kartu su prekėmis – lietuvių ir anglų kalbomis</w:t>
            </w:r>
            <w:r w:rsidRPr="0010636C">
              <w:rPr>
                <w:rFonts w:cstheme="minorHAnsi"/>
              </w:rPr>
              <w:t xml:space="preserve">). </w:t>
            </w:r>
          </w:p>
          <w:p w14:paraId="69459D41" w14:textId="77777777" w:rsidR="00121B66" w:rsidRPr="0010636C" w:rsidRDefault="00121B66" w:rsidP="00121B66">
            <w:pPr>
              <w:spacing w:after="0"/>
              <w:rPr>
                <w:rFonts w:cstheme="minorHAnsi"/>
              </w:rPr>
            </w:pPr>
            <w:r w:rsidRPr="0010636C">
              <w:rPr>
                <w:rFonts w:cstheme="minorHAnsi"/>
              </w:rPr>
              <w:t xml:space="preserve">3. Reagentų galiojimo laikas ne trumpesnis nei 6 mėn. nuo </w:t>
            </w:r>
            <w:r w:rsidRPr="0010636C">
              <w:rPr>
                <w:rFonts w:cstheme="minorHAnsi"/>
              </w:rPr>
              <w:lastRenderedPageBreak/>
              <w:t xml:space="preserve">pristatymo datos </w:t>
            </w:r>
            <w:r w:rsidRPr="0010636C">
              <w:rPr>
                <w:rFonts w:eastAsia="Times New Roman" w:cstheme="minorHAnsi"/>
                <w:lang w:eastAsia="lt-LT"/>
              </w:rPr>
              <w:t>(</w:t>
            </w:r>
            <w:r w:rsidRPr="0010636C">
              <w:rPr>
                <w:rFonts w:cstheme="minorHAnsi"/>
                <w:i/>
              </w:rPr>
              <w:t>būtinas atitinkamas tiekėjo patvirtinimas</w:t>
            </w:r>
            <w:r w:rsidRPr="0010636C">
              <w:rPr>
                <w:rFonts w:cstheme="minorHAnsi"/>
              </w:rPr>
              <w:t xml:space="preserve">). </w:t>
            </w:r>
          </w:p>
          <w:p w14:paraId="30817020" w14:textId="04E06B4B" w:rsidR="00121B66" w:rsidRPr="0010636C" w:rsidRDefault="00121B66" w:rsidP="00121B66">
            <w:pPr>
              <w:spacing w:after="0" w:line="240" w:lineRule="auto"/>
              <w:rPr>
                <w:rFonts w:eastAsia="Times New Roman" w:cstheme="minorHAnsi"/>
                <w:lang w:eastAsia="lt-LT"/>
              </w:rPr>
            </w:pPr>
            <w:r w:rsidRPr="0010636C">
              <w:rPr>
                <w:rFonts w:eastAsia="Times New Roman" w:cstheme="minorHAnsi"/>
                <w:lang w:eastAsia="lt-LT"/>
              </w:rPr>
              <w:t xml:space="preserve">4. Paskirtis:  Tuberkuliozės </w:t>
            </w:r>
            <w:proofErr w:type="spellStart"/>
            <w:r w:rsidRPr="0010636C">
              <w:rPr>
                <w:rFonts w:eastAsia="Times New Roman" w:cstheme="minorHAnsi"/>
                <w:lang w:eastAsia="lt-LT"/>
              </w:rPr>
              <w:t>mikobakterijų</w:t>
            </w:r>
            <w:proofErr w:type="spellEnd"/>
            <w:r w:rsidRPr="0010636C">
              <w:rPr>
                <w:rFonts w:eastAsia="Times New Roman" w:cstheme="minorHAnsi"/>
                <w:lang w:eastAsia="lt-LT"/>
              </w:rPr>
              <w:t xml:space="preserve"> komplekso</w:t>
            </w:r>
            <w:r w:rsidR="00AA034C" w:rsidRPr="0010636C">
              <w:rPr>
                <w:rFonts w:cstheme="minorHAnsi"/>
              </w:rPr>
              <w:t xml:space="preserve"> kokybinis</w:t>
            </w:r>
            <w:r w:rsidR="00AA034C" w:rsidRPr="0010636C">
              <w:rPr>
                <w:rFonts w:eastAsia="Times New Roman" w:cstheme="minorHAnsi"/>
                <w:lang w:eastAsia="lt-LT"/>
              </w:rPr>
              <w:t xml:space="preserve"> </w:t>
            </w:r>
            <w:r w:rsidRPr="0010636C">
              <w:rPr>
                <w:rFonts w:eastAsia="Times New Roman" w:cstheme="minorHAnsi"/>
                <w:lang w:eastAsia="lt-LT"/>
              </w:rPr>
              <w:t xml:space="preserve"> DNR nustatymas.</w:t>
            </w:r>
          </w:p>
          <w:p w14:paraId="70B75024" w14:textId="2FD8AF07" w:rsidR="00121B66" w:rsidRPr="0010636C" w:rsidRDefault="00121B66" w:rsidP="00121B66">
            <w:pPr>
              <w:spacing w:after="0" w:line="240" w:lineRule="auto"/>
              <w:rPr>
                <w:rFonts w:eastAsia="Times New Roman" w:cstheme="minorHAnsi"/>
                <w:lang w:eastAsia="lt-LT"/>
              </w:rPr>
            </w:pPr>
            <w:r w:rsidRPr="0010636C">
              <w:rPr>
                <w:rFonts w:eastAsia="Times New Roman" w:cstheme="minorHAnsi"/>
                <w:lang w:eastAsia="lt-LT"/>
              </w:rPr>
              <w:t xml:space="preserve">5. Taikymo sritis: formalinu fiksuoti į </w:t>
            </w:r>
            <w:proofErr w:type="spellStart"/>
            <w:r w:rsidRPr="0010636C">
              <w:rPr>
                <w:rFonts w:eastAsia="Times New Roman" w:cstheme="minorHAnsi"/>
                <w:lang w:eastAsia="lt-LT"/>
              </w:rPr>
              <w:t>parfiną</w:t>
            </w:r>
            <w:proofErr w:type="spellEnd"/>
            <w:r w:rsidRPr="0010636C">
              <w:rPr>
                <w:rFonts w:eastAsia="Times New Roman" w:cstheme="minorHAnsi"/>
                <w:lang w:eastAsia="lt-LT"/>
              </w:rPr>
              <w:t xml:space="preserve"> įlieti audiniai, kraujo plazma.</w:t>
            </w:r>
          </w:p>
          <w:p w14:paraId="31212426" w14:textId="01BC170D" w:rsidR="00121B66" w:rsidRPr="0010636C" w:rsidRDefault="00121B66" w:rsidP="00121B66">
            <w:pPr>
              <w:spacing w:after="0" w:line="240" w:lineRule="auto"/>
              <w:rPr>
                <w:rFonts w:eastAsia="Times New Roman" w:cstheme="minorHAnsi"/>
                <w:lang w:eastAsia="lt-LT"/>
              </w:rPr>
            </w:pPr>
            <w:r w:rsidRPr="0010636C">
              <w:rPr>
                <w:rFonts w:eastAsia="Times New Roman" w:cstheme="minorHAnsi"/>
                <w:lang w:eastAsia="lt-LT"/>
              </w:rPr>
              <w:t>6.</w:t>
            </w:r>
            <w:r w:rsidR="00EC764D" w:rsidRPr="0010636C">
              <w:rPr>
                <w:rFonts w:eastAsia="Times New Roman" w:cstheme="minorHAnsi"/>
                <w:lang w:eastAsia="lt-LT"/>
              </w:rPr>
              <w:t xml:space="preserve"> Į</w:t>
            </w:r>
            <w:r w:rsidRPr="0010636C">
              <w:rPr>
                <w:rFonts w:eastAsia="Times New Roman" w:cstheme="minorHAnsi"/>
                <w:lang w:eastAsia="lt-LT"/>
              </w:rPr>
              <w:t xml:space="preserve"> rinkinio sudėtį įeina visi reikalingi reagentai reakcijai atlikti, įskaitant vidinę kontrolę.</w:t>
            </w:r>
          </w:p>
          <w:p w14:paraId="306E51A3" w14:textId="15EBCAA2" w:rsidR="00FC05BF" w:rsidRPr="0010636C" w:rsidRDefault="00121B66" w:rsidP="008F3A8F">
            <w:pPr>
              <w:spacing w:after="0" w:line="240" w:lineRule="auto"/>
              <w:rPr>
                <w:rFonts w:eastAsia="Times New Roman" w:cstheme="minorHAnsi"/>
                <w:lang w:eastAsia="lt-LT"/>
              </w:rPr>
            </w:pPr>
            <w:r w:rsidRPr="0010636C">
              <w:rPr>
                <w:rFonts w:eastAsia="Times New Roman" w:cstheme="minorHAnsi"/>
                <w:lang w:eastAsia="lt-LT"/>
              </w:rPr>
              <w:t xml:space="preserve">7. </w:t>
            </w:r>
            <w:r w:rsidR="006E6D48" w:rsidRPr="0010636C">
              <w:rPr>
                <w:rFonts w:ascii="Cambria" w:hAnsi="Cambria" w:cs="Calibri"/>
                <w:sz w:val="20"/>
                <w:szCs w:val="20"/>
              </w:rPr>
              <w:t xml:space="preserve">CE-IVD </w:t>
            </w:r>
            <w:r w:rsidR="006E6D48" w:rsidRPr="0010636C">
              <w:rPr>
                <w:rFonts w:cstheme="minorHAnsi"/>
              </w:rPr>
              <w:t>ženklinimas</w:t>
            </w:r>
            <w:r w:rsidR="006E6D48" w:rsidRPr="0010636C">
              <w:rPr>
                <w:rFonts w:ascii="Cambria" w:hAnsi="Cambria" w:cs="Calibri"/>
                <w:sz w:val="20"/>
                <w:szCs w:val="20"/>
              </w:rPr>
              <w:t xml:space="preserve"> </w:t>
            </w:r>
            <w:r w:rsidR="006E6D48" w:rsidRPr="0010636C">
              <w:rPr>
                <w:rFonts w:cstheme="minorHAnsi"/>
              </w:rPr>
              <w:t>(</w:t>
            </w:r>
            <w:r w:rsidR="006E6D48" w:rsidRPr="0010636C">
              <w:rPr>
                <w:rFonts w:cstheme="minorHAnsi"/>
                <w:i/>
                <w:iCs/>
                <w:shd w:val="clear" w:color="auto" w:fill="FFFFFF"/>
              </w:rPr>
              <w:t>kartu su pasiūlymu konkursui būtina pateikti </w:t>
            </w:r>
            <w:r w:rsidR="006E6D48" w:rsidRPr="0010636C">
              <w:rPr>
                <w:rFonts w:cstheme="minorHAnsi"/>
                <w:i/>
                <w:iCs/>
                <w:u w:val="single"/>
                <w:shd w:val="clear" w:color="auto" w:fill="FFFFFF"/>
              </w:rPr>
              <w:t>galiojančių</w:t>
            </w:r>
            <w:r w:rsidR="006E6D48" w:rsidRPr="0010636C">
              <w:rPr>
                <w:rFonts w:cstheme="minorHAnsi"/>
                <w:i/>
                <w:iCs/>
                <w:shd w:val="clear" w:color="auto" w:fill="FFFFFF"/>
              </w:rPr>
              <w:t> dokumentų, liudijančių žymėjimą CE-IVD ženklu (CE sertifikatų ir/arba EB atitikties deklaracijų), kopijas</w:t>
            </w:r>
            <w:r w:rsidR="00F129B5" w:rsidRPr="0010636C">
              <w:rPr>
                <w:rFonts w:cstheme="minorHAnsi"/>
                <w:i/>
                <w:iCs/>
                <w:shd w:val="clear" w:color="auto" w:fill="FFFFFF"/>
              </w:rPr>
              <w:t>)</w:t>
            </w:r>
            <w:r w:rsidR="006E6D48" w:rsidRPr="0010636C">
              <w:rPr>
                <w:rFonts w:cstheme="minorHAnsi"/>
                <w:i/>
                <w:iCs/>
                <w:shd w:val="clear" w:color="auto" w:fill="FFFFFF"/>
              </w:rPr>
              <w:t>.</w:t>
            </w:r>
          </w:p>
        </w:tc>
        <w:tc>
          <w:tcPr>
            <w:tcW w:w="1134" w:type="dxa"/>
            <w:tcBorders>
              <w:top w:val="single" w:sz="4" w:space="0" w:color="auto"/>
              <w:left w:val="nil"/>
              <w:bottom w:val="single" w:sz="4" w:space="0" w:color="auto"/>
              <w:right w:val="single" w:sz="4" w:space="0" w:color="auto"/>
            </w:tcBorders>
            <w:shd w:val="clear" w:color="000000" w:fill="FFFFFF"/>
          </w:tcPr>
          <w:p w14:paraId="133E957C" w14:textId="71CD342E" w:rsidR="00FC05BF" w:rsidRPr="0010636C" w:rsidRDefault="00524FA8" w:rsidP="00597B13">
            <w:pPr>
              <w:spacing w:after="0" w:line="240" w:lineRule="auto"/>
              <w:rPr>
                <w:rFonts w:eastAsia="Times New Roman" w:cstheme="minorHAnsi"/>
                <w:lang w:eastAsia="lt-LT"/>
              </w:rPr>
            </w:pPr>
            <w:r w:rsidRPr="0010636C">
              <w:rPr>
                <w:rFonts w:eastAsia="Times New Roman" w:cstheme="minorHAnsi"/>
                <w:lang w:eastAsia="lt-LT"/>
              </w:rPr>
              <w:lastRenderedPageBreak/>
              <w:t>288 reakcijos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2F98385" w14:textId="77777777" w:rsidR="00FC05BF" w:rsidRPr="0010636C"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19377E7A" w14:textId="77777777" w:rsidR="00FC05BF" w:rsidRPr="0010636C"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0FBDD26" w14:textId="77777777" w:rsidR="00FC05BF" w:rsidRPr="0010636C" w:rsidRDefault="00FC05BF" w:rsidP="00597B13">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595FB193" w14:textId="77777777" w:rsidR="00FC05BF" w:rsidRPr="0010636C"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72C4C24" w14:textId="77777777" w:rsidR="00FC05BF" w:rsidRPr="0010636C" w:rsidRDefault="00FC05BF" w:rsidP="00597B13">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0971CA10" w14:textId="77777777" w:rsidR="00FC05BF" w:rsidRPr="0010636C" w:rsidRDefault="00FC05BF" w:rsidP="00597B13">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6D617824" w14:textId="77777777" w:rsidR="00FC05BF" w:rsidRPr="0010636C" w:rsidRDefault="00FC05BF" w:rsidP="00597B13">
            <w:pPr>
              <w:spacing w:after="0" w:line="240" w:lineRule="auto"/>
              <w:jc w:val="center"/>
              <w:rPr>
                <w:rFonts w:eastAsia="Times New Roman" w:cstheme="minorHAnsi"/>
                <w:lang w:eastAsia="lt-LT"/>
              </w:rPr>
            </w:pPr>
          </w:p>
        </w:tc>
      </w:tr>
      <w:tr w:rsidR="0010636C" w:rsidRPr="0010636C" w14:paraId="7BE50B2A" w14:textId="77777777" w:rsidTr="00AA034C">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5665C8FB" w14:textId="1EC271A0" w:rsidR="00FC05BF" w:rsidRPr="0010636C" w:rsidRDefault="00524FA8" w:rsidP="00597B13">
            <w:pPr>
              <w:spacing w:after="0" w:line="240" w:lineRule="auto"/>
              <w:jc w:val="center"/>
              <w:rPr>
                <w:rFonts w:eastAsia="Times New Roman" w:cstheme="minorHAnsi"/>
                <w:lang w:eastAsia="lt-LT"/>
              </w:rPr>
            </w:pPr>
            <w:r w:rsidRPr="0010636C">
              <w:rPr>
                <w:rFonts w:eastAsia="Times New Roman" w:cstheme="minorHAnsi"/>
                <w:lang w:eastAsia="lt-LT"/>
              </w:rPr>
              <w:t>6.1</w:t>
            </w:r>
            <w:r w:rsidR="008F3A8F" w:rsidRPr="0010636C">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19DC1AC1" w14:textId="73B4CA71" w:rsidR="00FC05BF" w:rsidRPr="0010636C" w:rsidRDefault="00524FA8" w:rsidP="00524FA8">
            <w:pPr>
              <w:spacing w:after="0" w:line="240" w:lineRule="auto"/>
              <w:rPr>
                <w:rFonts w:eastAsia="Times New Roman" w:cstheme="minorHAnsi"/>
                <w:lang w:eastAsia="lt-LT"/>
              </w:rPr>
            </w:pPr>
            <w:r w:rsidRPr="0010636C">
              <w:rPr>
                <w:rFonts w:cstheme="minorHAnsi"/>
              </w:rPr>
              <w:t>Kiti reagentai / papildomos priemonės, reikalingi 6 punkte nurodytiems tyrimams atlikti.</w:t>
            </w:r>
          </w:p>
        </w:tc>
        <w:tc>
          <w:tcPr>
            <w:tcW w:w="3544" w:type="dxa"/>
            <w:tcBorders>
              <w:top w:val="single" w:sz="4" w:space="0" w:color="auto"/>
              <w:left w:val="nil"/>
              <w:bottom w:val="single" w:sz="4" w:space="0" w:color="auto"/>
              <w:right w:val="single" w:sz="4" w:space="0" w:color="auto"/>
            </w:tcBorders>
            <w:shd w:val="clear" w:color="000000" w:fill="FFFFFF"/>
          </w:tcPr>
          <w:p w14:paraId="2BFB223A" w14:textId="77777777" w:rsidR="00FC05BF" w:rsidRPr="0010636C" w:rsidRDefault="00FC05BF" w:rsidP="00597B13">
            <w:pPr>
              <w:spacing w:after="0" w:line="240" w:lineRule="auto"/>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5C5CC2D1" w14:textId="57906A60" w:rsidR="00FC05BF" w:rsidRPr="0010636C" w:rsidRDefault="00FC05BF" w:rsidP="00597B13">
            <w:pPr>
              <w:spacing w:after="0" w:line="240" w:lineRule="auto"/>
              <w:rPr>
                <w:rFonts w:eastAsia="Times New Roman" w:cstheme="minorHAnsi"/>
                <w:lang w:eastAsia="lt-LT"/>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DAAAB28" w14:textId="77777777" w:rsidR="00FC05BF" w:rsidRPr="0010636C"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47751890" w14:textId="77777777" w:rsidR="00FC05BF" w:rsidRPr="0010636C"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23C300A" w14:textId="77777777" w:rsidR="00FC05BF" w:rsidRPr="0010636C" w:rsidRDefault="00FC05BF" w:rsidP="00597B13">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0A0BE6C6" w14:textId="77777777" w:rsidR="00FC05BF" w:rsidRPr="0010636C"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5A0E637" w14:textId="77777777" w:rsidR="00FC05BF" w:rsidRPr="0010636C" w:rsidRDefault="00FC05BF" w:rsidP="00597B13">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08AC8CDF" w14:textId="77777777" w:rsidR="00FC05BF" w:rsidRPr="0010636C" w:rsidRDefault="00FC05BF" w:rsidP="00597B13">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5EA50606" w14:textId="77777777" w:rsidR="00FC05BF" w:rsidRPr="0010636C" w:rsidRDefault="00FC05BF" w:rsidP="00597B13">
            <w:pPr>
              <w:spacing w:after="0" w:line="240" w:lineRule="auto"/>
              <w:jc w:val="center"/>
              <w:rPr>
                <w:rFonts w:eastAsia="Times New Roman" w:cstheme="minorHAnsi"/>
                <w:lang w:eastAsia="lt-LT"/>
              </w:rPr>
            </w:pPr>
          </w:p>
        </w:tc>
      </w:tr>
      <w:tr w:rsidR="0010636C" w:rsidRPr="0010636C" w14:paraId="64EACA0B" w14:textId="77777777" w:rsidTr="00017C6F">
        <w:trPr>
          <w:trHeight w:val="568"/>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1CEA352F" w14:textId="409E5D9E" w:rsidR="006E6D48" w:rsidRPr="0010636C" w:rsidRDefault="006E6D48" w:rsidP="006E6D48">
            <w:pPr>
              <w:spacing w:after="0" w:line="240" w:lineRule="auto"/>
              <w:jc w:val="center"/>
              <w:rPr>
                <w:rFonts w:eastAsia="Times New Roman" w:cstheme="minorHAnsi"/>
                <w:lang w:eastAsia="lt-LT"/>
              </w:rPr>
            </w:pPr>
            <w:r w:rsidRPr="0010636C">
              <w:rPr>
                <w:rFonts w:eastAsia="Times New Roman" w:cstheme="minorHAnsi"/>
                <w:lang w:eastAsia="lt-LT"/>
              </w:rPr>
              <w:t>7.</w:t>
            </w:r>
          </w:p>
        </w:tc>
        <w:tc>
          <w:tcPr>
            <w:tcW w:w="1842" w:type="dxa"/>
            <w:tcBorders>
              <w:top w:val="single" w:sz="4" w:space="0" w:color="auto"/>
              <w:left w:val="nil"/>
              <w:bottom w:val="single" w:sz="4" w:space="0" w:color="auto"/>
              <w:right w:val="single" w:sz="4" w:space="0" w:color="auto"/>
            </w:tcBorders>
            <w:shd w:val="clear" w:color="auto" w:fill="auto"/>
          </w:tcPr>
          <w:p w14:paraId="60070757" w14:textId="422E5B5D" w:rsidR="006E6D48" w:rsidRPr="0010636C" w:rsidRDefault="006E6D48" w:rsidP="006E6D48">
            <w:pPr>
              <w:spacing w:after="0" w:line="240" w:lineRule="auto"/>
              <w:rPr>
                <w:rFonts w:eastAsia="Times New Roman" w:cstheme="minorHAnsi"/>
                <w:lang w:eastAsia="lt-LT"/>
              </w:rPr>
            </w:pPr>
            <w:r w:rsidRPr="0010636C">
              <w:rPr>
                <w:rFonts w:cstheme="minorHAnsi"/>
                <w:shd w:val="clear" w:color="auto" w:fill="FFFFFF"/>
              </w:rPr>
              <w:t>Reagentai nukleino rūgščių ekstrakcijai iš formalinu fiksuotų į parafiną įlietų audinių</w:t>
            </w:r>
          </w:p>
        </w:tc>
        <w:tc>
          <w:tcPr>
            <w:tcW w:w="3544" w:type="dxa"/>
            <w:tcBorders>
              <w:top w:val="single" w:sz="4" w:space="0" w:color="auto"/>
              <w:left w:val="nil"/>
              <w:bottom w:val="single" w:sz="4" w:space="0" w:color="auto"/>
              <w:right w:val="single" w:sz="4" w:space="0" w:color="auto"/>
            </w:tcBorders>
            <w:shd w:val="clear" w:color="000000" w:fill="FFFFFF"/>
          </w:tcPr>
          <w:p w14:paraId="5A22FB54" w14:textId="38DD8A89" w:rsidR="007A5641" w:rsidRPr="0010636C" w:rsidRDefault="007A5641" w:rsidP="007A5641">
            <w:pPr>
              <w:spacing w:after="0"/>
              <w:rPr>
                <w:rFonts w:cstheme="minorHAnsi"/>
              </w:rPr>
            </w:pPr>
            <w:r w:rsidRPr="0010636C">
              <w:rPr>
                <w:rFonts w:ascii="Cambria" w:hAnsi="Cambria" w:cs="Calibri"/>
                <w:sz w:val="20"/>
                <w:szCs w:val="20"/>
              </w:rPr>
              <w:t>1</w:t>
            </w:r>
            <w:r w:rsidRPr="0010636C">
              <w:rPr>
                <w:rFonts w:cstheme="minorHAnsi"/>
              </w:rPr>
              <w:t>.</w:t>
            </w:r>
            <w:r w:rsidR="00EA606B" w:rsidRPr="0010636C">
              <w:rPr>
                <w:rFonts w:cstheme="minorHAnsi"/>
              </w:rPr>
              <w:t xml:space="preserve"> </w:t>
            </w:r>
            <w:r w:rsidRPr="0010636C">
              <w:rPr>
                <w:rFonts w:cstheme="minorHAnsi"/>
              </w:rPr>
              <w:t>Paskirtis -</w:t>
            </w:r>
            <w:r w:rsidRPr="0010636C">
              <w:rPr>
                <w:rFonts w:cstheme="minorHAnsi"/>
                <w:shd w:val="clear" w:color="auto" w:fill="FFFFFF"/>
              </w:rPr>
              <w:t xml:space="preserve"> nukleino rūgščių ekstrakcijai iš formalinu fiksuotų į parafiną įlietų audinių</w:t>
            </w:r>
            <w:r w:rsidR="00596A7F" w:rsidRPr="0010636C">
              <w:rPr>
                <w:rFonts w:cstheme="minorHAnsi"/>
                <w:shd w:val="clear" w:color="auto" w:fill="FFFFFF"/>
              </w:rPr>
              <w:t xml:space="preserve"> rankiniu būdu</w:t>
            </w:r>
            <w:r w:rsidR="00EA606B" w:rsidRPr="0010636C">
              <w:rPr>
                <w:rFonts w:cstheme="minorHAnsi"/>
                <w:shd w:val="clear" w:color="auto" w:fill="FFFFFF"/>
              </w:rPr>
              <w:t xml:space="preserve"> arba automatizuotai</w:t>
            </w:r>
            <w:r w:rsidRPr="0010636C">
              <w:rPr>
                <w:rFonts w:cstheme="minorHAnsi"/>
                <w:shd w:val="clear" w:color="auto" w:fill="FFFFFF"/>
              </w:rPr>
              <w:t>.</w:t>
            </w:r>
            <w:r w:rsidRPr="0010636C">
              <w:rPr>
                <w:rFonts w:cstheme="minorHAnsi"/>
              </w:rPr>
              <w:t xml:space="preserve"> </w:t>
            </w:r>
            <w:r w:rsidR="00596A7F" w:rsidRPr="0010636C">
              <w:rPr>
                <w:rFonts w:cstheme="minorHAnsi"/>
              </w:rPr>
              <w:t>Jei siūl</w:t>
            </w:r>
            <w:r w:rsidR="00DC5FE7" w:rsidRPr="0010636C">
              <w:rPr>
                <w:rFonts w:cstheme="minorHAnsi"/>
              </w:rPr>
              <w:t>o</w:t>
            </w:r>
            <w:r w:rsidR="00596A7F" w:rsidRPr="0010636C">
              <w:rPr>
                <w:rFonts w:cstheme="minorHAnsi"/>
              </w:rPr>
              <w:t>mi rinkiniai</w:t>
            </w:r>
            <w:r w:rsidR="00DC5FE7" w:rsidRPr="0010636C">
              <w:rPr>
                <w:rFonts w:cstheme="minorHAnsi"/>
              </w:rPr>
              <w:t xml:space="preserve"> </w:t>
            </w:r>
            <w:r w:rsidR="00596A7F" w:rsidRPr="0010636C">
              <w:rPr>
                <w:rFonts w:cstheme="minorHAnsi"/>
              </w:rPr>
              <w:t>skirti automatizuotam DNR išskyrimui,</w:t>
            </w:r>
            <w:r w:rsidR="00596A7F" w:rsidRPr="0010636C">
              <w:t xml:space="preserve"> </w:t>
            </w:r>
            <w:r w:rsidR="00DC5FE7" w:rsidRPr="0010636C">
              <w:t>t</w:t>
            </w:r>
            <w:r w:rsidR="00596A7F" w:rsidRPr="0010636C">
              <w:t xml:space="preserve">iekėjas su prekėmis </w:t>
            </w:r>
            <w:r w:rsidR="00596A7F" w:rsidRPr="0010636C">
              <w:rPr>
                <w:rFonts w:cstheme="minorHAnsi"/>
              </w:rPr>
              <w:t xml:space="preserve">visam sutarties galiojimo laikotarpiui nemokamai (panaudos būdu) pateikia </w:t>
            </w:r>
            <w:r w:rsidR="00596A7F" w:rsidRPr="0010636C">
              <w:t xml:space="preserve">reikalingą įrangą ir visas papildomas priemones bei reagentus, reikalingus automatizuotai DNR ekstrakcijai atlikti. </w:t>
            </w:r>
            <w:r w:rsidR="00596A7F" w:rsidRPr="0010636C">
              <w:rPr>
                <w:rFonts w:cstheme="minorHAnsi"/>
              </w:rPr>
              <w:t xml:space="preserve">Panaudai teikiama įranga turi </w:t>
            </w:r>
            <w:r w:rsidR="00596A7F" w:rsidRPr="0010636C">
              <w:rPr>
                <w:rFonts w:cstheme="minorHAnsi"/>
              </w:rPr>
              <w:lastRenderedPageBreak/>
              <w:t xml:space="preserve">turėti CE ženklinimą </w:t>
            </w:r>
            <w:r w:rsidR="00596A7F" w:rsidRPr="0010636C">
              <w:rPr>
                <w:rFonts w:cstheme="minorHAnsi"/>
                <w:i/>
                <w:shd w:val="clear" w:color="auto" w:fill="FFFFFF"/>
              </w:rPr>
              <w:t>(kartu su pasiūlymu konkursui būtina pateikti galiojančių dokumentų, liudijančių žymėjimą CE ženklu (CE sertifikatų ir/arba EB atitikties deklaracijų), kopijas).</w:t>
            </w:r>
            <w:r w:rsidR="00596A7F" w:rsidRPr="0010636C">
              <w:rPr>
                <w:rFonts w:cstheme="minorHAnsi"/>
              </w:rPr>
              <w:t xml:space="preserve">                          </w:t>
            </w:r>
            <w:r w:rsidRPr="0010636C">
              <w:rPr>
                <w:rFonts w:cstheme="minorHAnsi"/>
              </w:rPr>
              <w:t xml:space="preserve">                                       </w:t>
            </w:r>
            <w:r w:rsidR="00EA606B" w:rsidRPr="0010636C">
              <w:rPr>
                <w:rFonts w:cstheme="minorHAnsi"/>
              </w:rPr>
              <w:t>2</w:t>
            </w:r>
            <w:r w:rsidRPr="0010636C">
              <w:rPr>
                <w:rFonts w:cstheme="minorHAnsi"/>
              </w:rPr>
              <w:t xml:space="preserve">. </w:t>
            </w:r>
            <w:r w:rsidR="00454CA2" w:rsidRPr="0010636C">
              <w:rPr>
                <w:rFonts w:cstheme="minorHAnsi"/>
              </w:rPr>
              <w:t>Išskyrimo</w:t>
            </w:r>
            <w:r w:rsidRPr="0010636C">
              <w:rPr>
                <w:rFonts w:cstheme="minorHAnsi"/>
              </w:rPr>
              <w:t xml:space="preserve"> metodika, reagentų aprašymai turi būti pateikti anglų ir lietuvių kalbomis (</w:t>
            </w:r>
            <w:r w:rsidRPr="0010636C">
              <w:rPr>
                <w:rFonts w:cstheme="minorHAnsi"/>
                <w:i/>
              </w:rPr>
              <w:t>kartu su pasiūlymu konkursui pakanka pateikti dokumentus anglų kalba, kartu su prekėmis – lietuvių ir anglų kalbomis</w:t>
            </w:r>
            <w:r w:rsidRPr="0010636C">
              <w:rPr>
                <w:rFonts w:cstheme="minorHAnsi"/>
              </w:rPr>
              <w:t xml:space="preserve">). </w:t>
            </w:r>
          </w:p>
          <w:p w14:paraId="0B10B370" w14:textId="78F2D384" w:rsidR="007A5641" w:rsidRPr="0010636C" w:rsidRDefault="00EA606B" w:rsidP="007A5641">
            <w:pPr>
              <w:spacing w:after="0"/>
              <w:rPr>
                <w:rFonts w:cstheme="minorHAnsi"/>
              </w:rPr>
            </w:pPr>
            <w:r w:rsidRPr="0010636C">
              <w:rPr>
                <w:rFonts w:cstheme="minorHAnsi"/>
              </w:rPr>
              <w:t>3</w:t>
            </w:r>
            <w:r w:rsidR="007A5641" w:rsidRPr="0010636C">
              <w:rPr>
                <w:rFonts w:cstheme="minorHAnsi"/>
              </w:rPr>
              <w:t xml:space="preserve">. Reagentų galiojimo laikas ne trumpesnis nei 6 mėn. nuo pristatymo datos </w:t>
            </w:r>
            <w:r w:rsidR="007A5641" w:rsidRPr="0010636C">
              <w:rPr>
                <w:rFonts w:eastAsia="Times New Roman" w:cstheme="minorHAnsi"/>
                <w:lang w:eastAsia="lt-LT"/>
              </w:rPr>
              <w:t>(</w:t>
            </w:r>
            <w:r w:rsidR="007A5641" w:rsidRPr="0010636C">
              <w:rPr>
                <w:rFonts w:cstheme="minorHAnsi"/>
                <w:i/>
              </w:rPr>
              <w:t>būtinas atitinkamas tiekėjo patvirtinimas</w:t>
            </w:r>
            <w:r w:rsidR="007A5641" w:rsidRPr="0010636C">
              <w:rPr>
                <w:rFonts w:cstheme="minorHAnsi"/>
              </w:rPr>
              <w:t xml:space="preserve">). </w:t>
            </w:r>
          </w:p>
          <w:p w14:paraId="1E43BA46" w14:textId="7C708AD4" w:rsidR="00AA034C" w:rsidRPr="0010636C" w:rsidRDefault="00EA606B" w:rsidP="00AA034C">
            <w:pPr>
              <w:spacing w:after="0"/>
              <w:rPr>
                <w:rFonts w:cstheme="minorHAnsi"/>
              </w:rPr>
            </w:pPr>
            <w:r w:rsidRPr="0010636C">
              <w:rPr>
                <w:rFonts w:cstheme="minorHAnsi"/>
              </w:rPr>
              <w:t>4</w:t>
            </w:r>
            <w:r w:rsidR="00AA034C" w:rsidRPr="0010636C">
              <w:rPr>
                <w:rFonts w:cstheme="minorHAnsi"/>
              </w:rPr>
              <w:t>. Jei siūlomų reagentų rinkinių naudojimo aprašuose gamintojas yra nurodęs</w:t>
            </w:r>
            <w:r w:rsidR="007D3FB3" w:rsidRPr="0010636C">
              <w:rPr>
                <w:rFonts w:cstheme="minorHAnsi"/>
              </w:rPr>
              <w:t xml:space="preserve"> </w:t>
            </w:r>
            <w:proofErr w:type="spellStart"/>
            <w:r w:rsidR="00EC764D" w:rsidRPr="0010636C">
              <w:rPr>
                <w:rFonts w:cstheme="minorHAnsi"/>
              </w:rPr>
              <w:t>fluoro</w:t>
            </w:r>
            <w:r w:rsidR="007D3FB3" w:rsidRPr="0010636C">
              <w:rPr>
                <w:rFonts w:cstheme="minorHAnsi"/>
              </w:rPr>
              <w:t>metrijos</w:t>
            </w:r>
            <w:proofErr w:type="spellEnd"/>
            <w:r w:rsidR="007D3FB3" w:rsidRPr="0010636C">
              <w:rPr>
                <w:rFonts w:cstheme="minorHAnsi"/>
              </w:rPr>
              <w:t xml:space="preserve"> </w:t>
            </w:r>
            <w:proofErr w:type="spellStart"/>
            <w:r w:rsidR="007D3FB3" w:rsidRPr="0010636C">
              <w:rPr>
                <w:rFonts w:cstheme="minorHAnsi"/>
              </w:rPr>
              <w:t>medodą</w:t>
            </w:r>
            <w:proofErr w:type="spellEnd"/>
            <w:r w:rsidR="00AA034C" w:rsidRPr="0010636C">
              <w:rPr>
                <w:rFonts w:cstheme="minorHAnsi"/>
              </w:rPr>
              <w:t xml:space="preserve"> DNR koncentracijai vertinti, </w:t>
            </w:r>
            <w:r w:rsidR="00DC5FE7" w:rsidRPr="0010636C">
              <w:rPr>
                <w:rFonts w:cstheme="minorHAnsi"/>
              </w:rPr>
              <w:t xml:space="preserve">tiekėjas visam </w:t>
            </w:r>
            <w:r w:rsidR="00AA034C" w:rsidRPr="0010636C">
              <w:rPr>
                <w:rFonts w:cstheme="minorHAnsi"/>
              </w:rPr>
              <w:t>sutarties galiojimo laikotarpiui nemokamai (panaudos būdu) pateikia šiam matavimui reikalingą įrangą ir reagentus. Panaudai teikiama įranga turi turėti CE ženklinimą (</w:t>
            </w:r>
            <w:r w:rsidR="00AA034C" w:rsidRPr="0010636C">
              <w:rPr>
                <w:rFonts w:cstheme="minorHAnsi"/>
                <w:i/>
              </w:rPr>
              <w:t>kartu su pasiūlymu konkursui būtina pateikti galiojančių dokumentų, liudijančių žymėjimą CE ženklu (CE sertifikatų ir/arba EB atitikties deklaracijų), kopijas</w:t>
            </w:r>
            <w:r w:rsidR="00AA034C" w:rsidRPr="0010636C">
              <w:rPr>
                <w:rFonts w:cstheme="minorHAnsi"/>
              </w:rPr>
              <w:t>)</w:t>
            </w:r>
            <w:r w:rsidR="00EC764D" w:rsidRPr="0010636C">
              <w:rPr>
                <w:rFonts w:cstheme="minorHAnsi"/>
              </w:rPr>
              <w:t>.</w:t>
            </w:r>
            <w:r w:rsidR="00AA034C" w:rsidRPr="0010636C">
              <w:rPr>
                <w:rFonts w:cstheme="minorHAnsi"/>
              </w:rPr>
              <w:t xml:space="preserve"> </w:t>
            </w:r>
          </w:p>
          <w:p w14:paraId="08B18873" w14:textId="61B52B91" w:rsidR="006E6D48" w:rsidRPr="0010636C" w:rsidRDefault="00EA606B" w:rsidP="007A5641">
            <w:pPr>
              <w:spacing w:after="0" w:line="240" w:lineRule="auto"/>
              <w:rPr>
                <w:rFonts w:eastAsia="Times New Roman" w:cstheme="minorHAnsi"/>
                <w:lang w:eastAsia="lt-LT"/>
              </w:rPr>
            </w:pPr>
            <w:r w:rsidRPr="0010636C">
              <w:rPr>
                <w:rFonts w:cstheme="minorHAnsi"/>
              </w:rPr>
              <w:t>5</w:t>
            </w:r>
            <w:r w:rsidR="00454CA2" w:rsidRPr="0010636C">
              <w:rPr>
                <w:rFonts w:cstheme="minorHAnsi"/>
              </w:rPr>
              <w:t xml:space="preserve">. </w:t>
            </w:r>
            <w:r w:rsidR="006E6D48" w:rsidRPr="0010636C">
              <w:rPr>
                <w:rFonts w:cstheme="minorHAnsi"/>
              </w:rPr>
              <w:t>CE-IVD ženklinimas (</w:t>
            </w:r>
            <w:r w:rsidR="006E6D48" w:rsidRPr="0010636C">
              <w:rPr>
                <w:rFonts w:cstheme="minorHAnsi"/>
                <w:i/>
                <w:iCs/>
                <w:shd w:val="clear" w:color="auto" w:fill="FFFFFF"/>
              </w:rPr>
              <w:t>kartu su pasiūlymu konkursui būtina pateikti </w:t>
            </w:r>
            <w:r w:rsidR="006E6D48" w:rsidRPr="0010636C">
              <w:rPr>
                <w:rFonts w:cstheme="minorHAnsi"/>
                <w:i/>
                <w:iCs/>
                <w:u w:val="single"/>
                <w:shd w:val="clear" w:color="auto" w:fill="FFFFFF"/>
              </w:rPr>
              <w:t>galiojančių</w:t>
            </w:r>
            <w:r w:rsidR="006E6D48" w:rsidRPr="0010636C">
              <w:rPr>
                <w:rFonts w:cstheme="minorHAnsi"/>
                <w:i/>
                <w:iCs/>
                <w:shd w:val="clear" w:color="auto" w:fill="FFFFFF"/>
              </w:rPr>
              <w:t xml:space="preserve"> dokumentų, liudijančių žymėjimą CE-IVD ženklu </w:t>
            </w:r>
            <w:r w:rsidR="006E6D48" w:rsidRPr="0010636C">
              <w:rPr>
                <w:rFonts w:cstheme="minorHAnsi"/>
                <w:i/>
                <w:iCs/>
                <w:shd w:val="clear" w:color="auto" w:fill="FFFFFF"/>
              </w:rPr>
              <w:lastRenderedPageBreak/>
              <w:t>(CE sertifikatų ir/arba EB atitikties deklaracijų), kopijas</w:t>
            </w:r>
            <w:r w:rsidR="00017C6F" w:rsidRPr="0010636C">
              <w:rPr>
                <w:rFonts w:cstheme="minorHAnsi"/>
                <w:i/>
                <w:iCs/>
                <w:shd w:val="clear" w:color="auto" w:fill="FFFFFF"/>
              </w:rPr>
              <w:t>)</w:t>
            </w:r>
            <w:r w:rsidR="006E6D48" w:rsidRPr="0010636C">
              <w:rPr>
                <w:rFonts w:cstheme="minorHAnsi"/>
                <w:i/>
                <w:iCs/>
                <w:shd w:val="clear" w:color="auto" w:fill="FFFFFF"/>
              </w:rPr>
              <w:t xml:space="preserve">. </w:t>
            </w:r>
          </w:p>
        </w:tc>
        <w:tc>
          <w:tcPr>
            <w:tcW w:w="1134" w:type="dxa"/>
            <w:tcBorders>
              <w:top w:val="single" w:sz="4" w:space="0" w:color="auto"/>
              <w:left w:val="nil"/>
              <w:bottom w:val="single" w:sz="4" w:space="0" w:color="auto"/>
              <w:right w:val="single" w:sz="4" w:space="0" w:color="auto"/>
            </w:tcBorders>
            <w:shd w:val="clear" w:color="000000" w:fill="FFFFFF"/>
          </w:tcPr>
          <w:p w14:paraId="1DCC5036" w14:textId="62EEC9E1" w:rsidR="006E6D48" w:rsidRPr="0010636C" w:rsidRDefault="006E6D48" w:rsidP="006E6D48">
            <w:pPr>
              <w:spacing w:after="0" w:line="240" w:lineRule="auto"/>
              <w:rPr>
                <w:rFonts w:eastAsia="Times New Roman" w:cstheme="minorHAnsi"/>
                <w:lang w:eastAsia="lt-LT"/>
              </w:rPr>
            </w:pPr>
            <w:r w:rsidRPr="0010636C">
              <w:rPr>
                <w:rFonts w:eastAsia="Times New Roman" w:cstheme="minorHAnsi"/>
                <w:lang w:eastAsia="lt-LT"/>
              </w:rPr>
              <w:lastRenderedPageBreak/>
              <w:t>1400 reakcijų</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22DF671" w14:textId="77777777" w:rsidR="006E6D48" w:rsidRPr="0010636C" w:rsidRDefault="006E6D48" w:rsidP="006E6D48">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78542A2F" w14:textId="77777777" w:rsidR="006E6D48" w:rsidRPr="0010636C" w:rsidRDefault="006E6D48" w:rsidP="006E6D48">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FE344CF" w14:textId="77777777" w:rsidR="006E6D48" w:rsidRPr="0010636C" w:rsidRDefault="006E6D48" w:rsidP="006E6D48">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5CD39D3A" w14:textId="77777777" w:rsidR="006E6D48" w:rsidRPr="0010636C" w:rsidRDefault="006E6D48" w:rsidP="006E6D48">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D43A6B8" w14:textId="77777777" w:rsidR="006E6D48" w:rsidRPr="0010636C" w:rsidRDefault="006E6D48" w:rsidP="006E6D48">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675FA2DA" w14:textId="77777777" w:rsidR="006E6D48" w:rsidRPr="0010636C" w:rsidRDefault="006E6D48" w:rsidP="006E6D48">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5AF7865F" w14:textId="77777777" w:rsidR="006E6D48" w:rsidRPr="0010636C" w:rsidRDefault="006E6D48" w:rsidP="006E6D48">
            <w:pPr>
              <w:spacing w:after="0" w:line="240" w:lineRule="auto"/>
              <w:jc w:val="center"/>
              <w:rPr>
                <w:rFonts w:eastAsia="Times New Roman" w:cstheme="minorHAnsi"/>
                <w:lang w:eastAsia="lt-LT"/>
              </w:rPr>
            </w:pPr>
          </w:p>
        </w:tc>
      </w:tr>
      <w:tr w:rsidR="0010636C" w:rsidRPr="0010636C" w14:paraId="518FA75B" w14:textId="77777777" w:rsidTr="00AA034C">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62C64494" w14:textId="167A4F0B" w:rsidR="006E6D48" w:rsidRPr="0010636C" w:rsidRDefault="006E6D48" w:rsidP="006E6D48">
            <w:pPr>
              <w:spacing w:after="0" w:line="240" w:lineRule="auto"/>
              <w:jc w:val="center"/>
              <w:rPr>
                <w:rFonts w:eastAsia="Times New Roman" w:cstheme="minorHAnsi"/>
                <w:lang w:eastAsia="lt-LT"/>
              </w:rPr>
            </w:pPr>
            <w:r w:rsidRPr="0010636C">
              <w:rPr>
                <w:rFonts w:eastAsia="Times New Roman" w:cstheme="minorHAnsi"/>
                <w:lang w:eastAsia="lt-LT"/>
              </w:rPr>
              <w:lastRenderedPageBreak/>
              <w:t>8.</w:t>
            </w:r>
          </w:p>
        </w:tc>
        <w:tc>
          <w:tcPr>
            <w:tcW w:w="1842" w:type="dxa"/>
            <w:tcBorders>
              <w:top w:val="single" w:sz="4" w:space="0" w:color="auto"/>
              <w:left w:val="nil"/>
              <w:bottom w:val="single" w:sz="4" w:space="0" w:color="auto"/>
              <w:right w:val="single" w:sz="4" w:space="0" w:color="auto"/>
            </w:tcBorders>
            <w:shd w:val="clear" w:color="auto" w:fill="auto"/>
          </w:tcPr>
          <w:p w14:paraId="6B41CC16" w14:textId="1016664E" w:rsidR="006E6D48" w:rsidRPr="0010636C" w:rsidRDefault="006E6D48" w:rsidP="006E6D48">
            <w:pPr>
              <w:spacing w:after="0" w:line="240" w:lineRule="auto"/>
              <w:rPr>
                <w:rFonts w:eastAsia="Times New Roman" w:cstheme="minorHAnsi"/>
                <w:lang w:eastAsia="lt-LT"/>
              </w:rPr>
            </w:pPr>
            <w:r w:rsidRPr="0010636C">
              <w:rPr>
                <w:rFonts w:cstheme="minorHAnsi"/>
                <w:shd w:val="clear" w:color="auto" w:fill="FFFFFF"/>
              </w:rPr>
              <w:t>Reagentai nukleino rūgščių ekstrakcijai iš kraujo plazmos</w:t>
            </w:r>
          </w:p>
        </w:tc>
        <w:tc>
          <w:tcPr>
            <w:tcW w:w="3544" w:type="dxa"/>
            <w:tcBorders>
              <w:top w:val="single" w:sz="4" w:space="0" w:color="auto"/>
              <w:left w:val="nil"/>
              <w:bottom w:val="single" w:sz="4" w:space="0" w:color="auto"/>
              <w:right w:val="single" w:sz="4" w:space="0" w:color="auto"/>
            </w:tcBorders>
            <w:shd w:val="clear" w:color="000000" w:fill="FFFFFF"/>
          </w:tcPr>
          <w:p w14:paraId="3E55CF3F" w14:textId="77777777" w:rsidR="00EA606B" w:rsidRPr="0010636C" w:rsidRDefault="00454CA2" w:rsidP="00454CA2">
            <w:pPr>
              <w:spacing w:after="0"/>
              <w:rPr>
                <w:rFonts w:cstheme="minorHAnsi"/>
                <w:i/>
                <w:shd w:val="clear" w:color="auto" w:fill="FFFFFF"/>
              </w:rPr>
            </w:pPr>
            <w:r w:rsidRPr="0010636C">
              <w:rPr>
                <w:rFonts w:cstheme="minorHAnsi"/>
              </w:rPr>
              <w:t>1.</w:t>
            </w:r>
            <w:r w:rsidR="00EA606B" w:rsidRPr="0010636C">
              <w:rPr>
                <w:rFonts w:cstheme="minorHAnsi"/>
              </w:rPr>
              <w:t xml:space="preserve"> </w:t>
            </w:r>
            <w:r w:rsidRPr="0010636C">
              <w:rPr>
                <w:rFonts w:cstheme="minorHAnsi"/>
              </w:rPr>
              <w:t>Paskirtis -</w:t>
            </w:r>
            <w:r w:rsidRPr="0010636C">
              <w:rPr>
                <w:rFonts w:cstheme="minorHAnsi"/>
                <w:shd w:val="clear" w:color="auto" w:fill="FFFFFF"/>
              </w:rPr>
              <w:t xml:space="preserve"> nukleino rūgščių ekstrakcijai iš kraujo plazmos</w:t>
            </w:r>
            <w:r w:rsidR="00596A7F" w:rsidRPr="0010636C">
              <w:rPr>
                <w:rFonts w:cstheme="minorHAnsi"/>
                <w:shd w:val="clear" w:color="auto" w:fill="FFFFFF"/>
              </w:rPr>
              <w:t xml:space="preserve"> rankiniu būdu</w:t>
            </w:r>
            <w:r w:rsidR="00EA606B" w:rsidRPr="0010636C">
              <w:t xml:space="preserve"> </w:t>
            </w:r>
            <w:r w:rsidR="00EA606B" w:rsidRPr="0010636C">
              <w:rPr>
                <w:rFonts w:cstheme="minorHAnsi"/>
                <w:shd w:val="clear" w:color="auto" w:fill="FFFFFF"/>
              </w:rPr>
              <w:t xml:space="preserve">arba automatizuotai. </w:t>
            </w:r>
            <w:r w:rsidR="00596A7F" w:rsidRPr="0010636C">
              <w:rPr>
                <w:rFonts w:cstheme="minorHAnsi"/>
              </w:rPr>
              <w:t>Jei siūl</w:t>
            </w:r>
            <w:r w:rsidR="00EC764D" w:rsidRPr="0010636C">
              <w:rPr>
                <w:rFonts w:cstheme="minorHAnsi"/>
              </w:rPr>
              <w:t>o</w:t>
            </w:r>
            <w:r w:rsidR="00596A7F" w:rsidRPr="0010636C">
              <w:rPr>
                <w:rFonts w:cstheme="minorHAnsi"/>
              </w:rPr>
              <w:t>mi rinkiniai, skirti automatizuotam DNR išskyrimui,</w:t>
            </w:r>
            <w:r w:rsidR="00596A7F" w:rsidRPr="0010636C">
              <w:t xml:space="preserve"> </w:t>
            </w:r>
            <w:r w:rsidR="00605C25" w:rsidRPr="0010636C">
              <w:t>t</w:t>
            </w:r>
            <w:r w:rsidR="00596A7F" w:rsidRPr="0010636C">
              <w:t xml:space="preserve">iekėjas su prekėmis </w:t>
            </w:r>
            <w:r w:rsidR="00596A7F" w:rsidRPr="0010636C">
              <w:rPr>
                <w:rFonts w:cstheme="minorHAnsi"/>
              </w:rPr>
              <w:t xml:space="preserve">visam sutarties galiojimo laikotarpiui nemokamai (panaudos būdu) pateikia </w:t>
            </w:r>
            <w:r w:rsidR="00596A7F" w:rsidRPr="0010636C">
              <w:t xml:space="preserve">reikalingą įrangą ir visas papildomas priemones bei reagentus, reikalingus automatizuotai DNR ekstrakcijai atlikti. </w:t>
            </w:r>
            <w:r w:rsidR="00596A7F" w:rsidRPr="0010636C">
              <w:rPr>
                <w:rFonts w:cstheme="minorHAnsi"/>
              </w:rPr>
              <w:t xml:space="preserve">Panaudai teikiama įranga turi turėti CE ženklinimą </w:t>
            </w:r>
            <w:r w:rsidR="00596A7F" w:rsidRPr="0010636C">
              <w:rPr>
                <w:rFonts w:cstheme="minorHAnsi"/>
                <w:i/>
                <w:shd w:val="clear" w:color="auto" w:fill="FFFFFF"/>
              </w:rPr>
              <w:t>(kartu su pasiūlymu konkursui būtina pateikti galiojančių dokumentų, liudijančių žymėjimą CE ženklu (CE sertifikatų ir/arba EB atitikties deklaracijų), kopijas)</w:t>
            </w:r>
            <w:r w:rsidR="00EA606B" w:rsidRPr="0010636C">
              <w:rPr>
                <w:rFonts w:cstheme="minorHAnsi"/>
                <w:i/>
                <w:shd w:val="clear" w:color="auto" w:fill="FFFFFF"/>
              </w:rPr>
              <w:t>.</w:t>
            </w:r>
          </w:p>
          <w:p w14:paraId="0E9A3F3C" w14:textId="7CFC8B0F" w:rsidR="00454CA2" w:rsidRPr="0010636C" w:rsidRDefault="00454CA2" w:rsidP="00454CA2">
            <w:pPr>
              <w:spacing w:after="0"/>
              <w:rPr>
                <w:rFonts w:cstheme="minorHAnsi"/>
              </w:rPr>
            </w:pPr>
            <w:r w:rsidRPr="0010636C">
              <w:rPr>
                <w:rFonts w:cstheme="minorHAnsi"/>
              </w:rPr>
              <w:t>2. Išskyrimo metodika, reagentų aprašymai turi būti pateikti anglų ir lietuvių kalbomis (</w:t>
            </w:r>
            <w:r w:rsidRPr="0010636C">
              <w:rPr>
                <w:rFonts w:cstheme="minorHAnsi"/>
                <w:i/>
              </w:rPr>
              <w:t>kartu su pasiūlymu konkursui pakanka pateikti dokumentus anglų kalba, kartu su prekėmis – lietuvių ir anglų kalbomis</w:t>
            </w:r>
            <w:r w:rsidRPr="0010636C">
              <w:rPr>
                <w:rFonts w:cstheme="minorHAnsi"/>
              </w:rPr>
              <w:t xml:space="preserve">). </w:t>
            </w:r>
          </w:p>
          <w:p w14:paraId="563F5E87" w14:textId="17B2BE98" w:rsidR="006E6D48" w:rsidRPr="0010636C" w:rsidRDefault="00454CA2" w:rsidP="00EC764D">
            <w:pPr>
              <w:spacing w:after="0"/>
              <w:rPr>
                <w:rFonts w:eastAsia="Times New Roman" w:cstheme="minorHAnsi"/>
                <w:lang w:eastAsia="lt-LT"/>
              </w:rPr>
            </w:pPr>
            <w:r w:rsidRPr="0010636C">
              <w:rPr>
                <w:rFonts w:cstheme="minorHAnsi"/>
              </w:rPr>
              <w:t xml:space="preserve">3. Reagentų galiojimo laikas ne trumpesnis nei 6 mėn. nuo pristatymo datos </w:t>
            </w:r>
            <w:r w:rsidRPr="0010636C">
              <w:rPr>
                <w:rFonts w:eastAsia="Times New Roman" w:cstheme="minorHAnsi"/>
                <w:lang w:eastAsia="lt-LT"/>
              </w:rPr>
              <w:t>(</w:t>
            </w:r>
            <w:r w:rsidRPr="0010636C">
              <w:rPr>
                <w:rFonts w:cstheme="minorHAnsi"/>
                <w:i/>
              </w:rPr>
              <w:t>būtinas atitinkamas tiekėjo patvirtinimas</w:t>
            </w:r>
            <w:r w:rsidRPr="0010636C">
              <w:rPr>
                <w:rFonts w:cstheme="minorHAnsi"/>
              </w:rPr>
              <w:t xml:space="preserve">). </w:t>
            </w:r>
            <w:r w:rsidR="00AA034C" w:rsidRPr="0010636C">
              <w:rPr>
                <w:rFonts w:cstheme="minorHAnsi"/>
              </w:rPr>
              <w:t xml:space="preserve"> 4. Jei siūlomų reagentų rinkinių naudojimo aprašuose gamintojas yra nurodęs </w:t>
            </w:r>
            <w:proofErr w:type="spellStart"/>
            <w:r w:rsidR="00EC764D" w:rsidRPr="0010636C">
              <w:rPr>
                <w:rFonts w:cstheme="minorHAnsi"/>
              </w:rPr>
              <w:t>fluorometrijos</w:t>
            </w:r>
            <w:proofErr w:type="spellEnd"/>
            <w:r w:rsidR="00EC764D" w:rsidRPr="0010636C">
              <w:rPr>
                <w:rFonts w:cstheme="minorHAnsi"/>
              </w:rPr>
              <w:t xml:space="preserve"> </w:t>
            </w:r>
            <w:r w:rsidR="00AA034C" w:rsidRPr="0010636C">
              <w:rPr>
                <w:rFonts w:cstheme="minorHAnsi"/>
              </w:rPr>
              <w:t xml:space="preserve">metodą DNR koncentracijai vertinti, </w:t>
            </w:r>
            <w:r w:rsidR="00EC764D" w:rsidRPr="0010636C">
              <w:rPr>
                <w:rFonts w:cstheme="minorHAnsi"/>
              </w:rPr>
              <w:t xml:space="preserve"> tiekėjas </w:t>
            </w:r>
            <w:r w:rsidR="00EC764D" w:rsidRPr="0010636C">
              <w:rPr>
                <w:rFonts w:cstheme="minorHAnsi"/>
              </w:rPr>
              <w:lastRenderedPageBreak/>
              <w:t xml:space="preserve">visam </w:t>
            </w:r>
            <w:r w:rsidR="00AA034C" w:rsidRPr="0010636C">
              <w:rPr>
                <w:rFonts w:cstheme="minorHAnsi"/>
              </w:rPr>
              <w:t>sutarties galiojimo laikotarpiui nemokamai (panaudos būdu) pateikia šiam matavimui reikalingą įrangą ir reagentus. Panaudai teikiama įranga turi turėti CE ženklinimą (kartu su pasiūlymu konkursui būtina pateikti galiojančių dokumentų, liudijančių žymėjimą CE ženklu (CE sertifikatų ir/arba EB atitikties deklaracijų), kopijas)</w:t>
            </w:r>
            <w:r w:rsidR="00EC764D" w:rsidRPr="0010636C">
              <w:rPr>
                <w:rFonts w:cstheme="minorHAnsi"/>
              </w:rPr>
              <w:t>.</w:t>
            </w:r>
            <w:r w:rsidR="00EC764D" w:rsidRPr="0010636C">
              <w:rPr>
                <w:rFonts w:cstheme="minorHAnsi"/>
                <w:sz w:val="18"/>
                <w:szCs w:val="18"/>
              </w:rPr>
              <w:t xml:space="preserve">              </w:t>
            </w:r>
            <w:r w:rsidR="00AA034C" w:rsidRPr="0010636C">
              <w:rPr>
                <w:rFonts w:cstheme="minorHAnsi"/>
              </w:rPr>
              <w:t xml:space="preserve"> 5</w:t>
            </w:r>
            <w:r w:rsidRPr="0010636C">
              <w:rPr>
                <w:rFonts w:cstheme="minorHAnsi"/>
              </w:rPr>
              <w:t xml:space="preserve">. </w:t>
            </w:r>
            <w:r w:rsidR="006E6D48" w:rsidRPr="0010636C">
              <w:rPr>
                <w:rFonts w:cstheme="minorHAnsi"/>
              </w:rPr>
              <w:t>CE-IVD ženklinimas</w:t>
            </w:r>
            <w:r w:rsidR="006E6D48" w:rsidRPr="0010636C">
              <w:rPr>
                <w:rFonts w:ascii="Cambria" w:hAnsi="Cambria" w:cs="Calibri"/>
                <w:sz w:val="20"/>
                <w:szCs w:val="20"/>
              </w:rPr>
              <w:t xml:space="preserve"> </w:t>
            </w:r>
            <w:r w:rsidR="006E6D48" w:rsidRPr="0010636C">
              <w:rPr>
                <w:rFonts w:cstheme="minorHAnsi"/>
              </w:rPr>
              <w:t>(</w:t>
            </w:r>
            <w:r w:rsidR="006E6D48" w:rsidRPr="0010636C">
              <w:rPr>
                <w:rFonts w:cstheme="minorHAnsi"/>
                <w:i/>
                <w:iCs/>
                <w:shd w:val="clear" w:color="auto" w:fill="FFFFFF"/>
              </w:rPr>
              <w:t>kartu su pasiūlymu konkursui būtina pateikti </w:t>
            </w:r>
            <w:r w:rsidR="006E6D48" w:rsidRPr="0010636C">
              <w:rPr>
                <w:rFonts w:cstheme="minorHAnsi"/>
                <w:i/>
                <w:iCs/>
                <w:u w:val="single"/>
                <w:shd w:val="clear" w:color="auto" w:fill="FFFFFF"/>
              </w:rPr>
              <w:t>galiojančių</w:t>
            </w:r>
            <w:r w:rsidR="006E6D48" w:rsidRPr="0010636C">
              <w:rPr>
                <w:rFonts w:cstheme="minorHAnsi"/>
                <w:i/>
                <w:iCs/>
                <w:shd w:val="clear" w:color="auto" w:fill="FFFFFF"/>
              </w:rPr>
              <w:t> dokumentų, liudijančių žymėjimą CE-IVD ženklu (CE sertifikatų ir/arba EB atitikties deklaracijų), kopijas</w:t>
            </w:r>
            <w:r w:rsidR="00F129B5" w:rsidRPr="0010636C">
              <w:rPr>
                <w:rFonts w:cstheme="minorHAnsi"/>
                <w:i/>
                <w:iCs/>
                <w:shd w:val="clear" w:color="auto" w:fill="FFFFFF"/>
              </w:rPr>
              <w:t>)</w:t>
            </w:r>
            <w:r w:rsidR="006E6D48" w:rsidRPr="0010636C">
              <w:rPr>
                <w:rFonts w:cstheme="minorHAnsi"/>
                <w:i/>
                <w:iCs/>
                <w:shd w:val="clear" w:color="auto" w:fill="FFFFFF"/>
              </w:rPr>
              <w:t xml:space="preserve">. </w:t>
            </w:r>
          </w:p>
        </w:tc>
        <w:tc>
          <w:tcPr>
            <w:tcW w:w="1134" w:type="dxa"/>
            <w:tcBorders>
              <w:top w:val="single" w:sz="4" w:space="0" w:color="auto"/>
              <w:left w:val="nil"/>
              <w:bottom w:val="single" w:sz="4" w:space="0" w:color="auto"/>
              <w:right w:val="single" w:sz="4" w:space="0" w:color="auto"/>
            </w:tcBorders>
            <w:shd w:val="clear" w:color="000000" w:fill="FFFFFF"/>
          </w:tcPr>
          <w:p w14:paraId="581A48AB" w14:textId="5A4DCE39" w:rsidR="006E6D48" w:rsidRPr="0010636C" w:rsidRDefault="006E6D48" w:rsidP="006E6D48">
            <w:pPr>
              <w:spacing w:after="0" w:line="240" w:lineRule="auto"/>
              <w:rPr>
                <w:rFonts w:eastAsia="Times New Roman" w:cstheme="minorHAnsi"/>
                <w:lang w:eastAsia="lt-LT"/>
              </w:rPr>
            </w:pPr>
            <w:r w:rsidRPr="0010636C">
              <w:rPr>
                <w:rFonts w:eastAsia="Times New Roman" w:cstheme="minorHAnsi"/>
                <w:lang w:eastAsia="lt-LT"/>
              </w:rPr>
              <w:lastRenderedPageBreak/>
              <w:t>1400 reakcijų</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362A9FB" w14:textId="77777777" w:rsidR="006E6D48" w:rsidRPr="0010636C" w:rsidRDefault="006E6D48" w:rsidP="006E6D48">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7B1FBE33" w14:textId="77777777" w:rsidR="006E6D48" w:rsidRPr="0010636C" w:rsidRDefault="006E6D48" w:rsidP="006E6D48">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BD09754" w14:textId="77777777" w:rsidR="006E6D48" w:rsidRPr="0010636C" w:rsidRDefault="006E6D48" w:rsidP="006E6D48">
            <w:pPr>
              <w:spacing w:after="0" w:line="240" w:lineRule="auto"/>
              <w:jc w:val="center"/>
              <w:rPr>
                <w:rFonts w:eastAsia="Times New Roman" w:cstheme="minorHAnsi"/>
                <w:lang w:eastAsia="lt-LT"/>
              </w:rPr>
            </w:pPr>
          </w:p>
        </w:tc>
        <w:tc>
          <w:tcPr>
            <w:tcW w:w="850" w:type="dxa"/>
            <w:tcBorders>
              <w:top w:val="single" w:sz="4" w:space="0" w:color="auto"/>
              <w:left w:val="nil"/>
              <w:bottom w:val="single" w:sz="4" w:space="0" w:color="auto"/>
              <w:right w:val="single" w:sz="4" w:space="0" w:color="auto"/>
            </w:tcBorders>
            <w:shd w:val="clear" w:color="000000" w:fill="FFFFFF"/>
          </w:tcPr>
          <w:p w14:paraId="5C4A1B19" w14:textId="77777777" w:rsidR="006E6D48" w:rsidRPr="0010636C" w:rsidRDefault="006E6D48" w:rsidP="006E6D48">
            <w:pPr>
              <w:spacing w:after="0" w:line="240" w:lineRule="auto"/>
              <w:jc w:val="center"/>
              <w:rPr>
                <w:rFonts w:eastAsia="Times New Roman" w:cstheme="minorHAnsi"/>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1FE8705" w14:textId="77777777" w:rsidR="006E6D48" w:rsidRPr="0010636C" w:rsidRDefault="006E6D48" w:rsidP="006E6D48">
            <w:pPr>
              <w:spacing w:after="0" w:line="240" w:lineRule="auto"/>
              <w:jc w:val="center"/>
              <w:rPr>
                <w:rFonts w:eastAsia="Times New Roman" w:cstheme="minorHAnsi"/>
                <w:lang w:eastAsia="lt-LT"/>
              </w:rPr>
            </w:pPr>
          </w:p>
        </w:tc>
        <w:tc>
          <w:tcPr>
            <w:tcW w:w="992" w:type="dxa"/>
            <w:tcBorders>
              <w:top w:val="single" w:sz="4" w:space="0" w:color="auto"/>
              <w:left w:val="nil"/>
              <w:bottom w:val="single" w:sz="4" w:space="0" w:color="auto"/>
              <w:right w:val="single" w:sz="4" w:space="0" w:color="auto"/>
            </w:tcBorders>
            <w:shd w:val="clear" w:color="000000" w:fill="FFFFFF"/>
          </w:tcPr>
          <w:p w14:paraId="3C8E84BD" w14:textId="77777777" w:rsidR="006E6D48" w:rsidRPr="0010636C" w:rsidRDefault="006E6D48" w:rsidP="006E6D48">
            <w:pPr>
              <w:spacing w:after="0" w:line="240" w:lineRule="auto"/>
              <w:jc w:val="center"/>
              <w:rPr>
                <w:rFonts w:eastAsia="Times New Roman" w:cstheme="minorHAnsi"/>
                <w:lang w:eastAsia="lt-LT"/>
              </w:rPr>
            </w:pPr>
          </w:p>
        </w:tc>
        <w:tc>
          <w:tcPr>
            <w:tcW w:w="1701" w:type="dxa"/>
            <w:tcBorders>
              <w:top w:val="single" w:sz="4" w:space="0" w:color="auto"/>
              <w:left w:val="nil"/>
              <w:bottom w:val="single" w:sz="4" w:space="0" w:color="auto"/>
              <w:right w:val="single" w:sz="4" w:space="0" w:color="auto"/>
            </w:tcBorders>
            <w:shd w:val="clear" w:color="000000" w:fill="FFFFFF"/>
          </w:tcPr>
          <w:p w14:paraId="428709CC" w14:textId="77777777" w:rsidR="006E6D48" w:rsidRPr="0010636C" w:rsidRDefault="006E6D48" w:rsidP="006E6D48">
            <w:pPr>
              <w:spacing w:after="0" w:line="240" w:lineRule="auto"/>
              <w:jc w:val="center"/>
              <w:rPr>
                <w:rFonts w:eastAsia="Times New Roman" w:cstheme="minorHAnsi"/>
                <w:lang w:eastAsia="lt-LT"/>
              </w:rPr>
            </w:pPr>
          </w:p>
        </w:tc>
      </w:tr>
    </w:tbl>
    <w:p w14:paraId="336DAC43" w14:textId="15DF97C6" w:rsidR="00D47F90" w:rsidRDefault="00D47F90" w:rsidP="00074EDA">
      <w:pPr>
        <w:jc w:val="both"/>
        <w:rPr>
          <w:rFonts w:ascii="Cambria" w:hAnsi="Cambria" w:cstheme="minorHAnsi"/>
          <w:b/>
          <w:sz w:val="20"/>
          <w:szCs w:val="20"/>
          <w:lang w:val="en-US"/>
        </w:rPr>
      </w:pPr>
    </w:p>
    <w:p w14:paraId="0705E32A" w14:textId="2A9173B5" w:rsidR="00CA6CBB" w:rsidRPr="000513DD" w:rsidRDefault="00CA6CBB" w:rsidP="00CA6CBB">
      <w:pPr>
        <w:ind w:left="-567"/>
        <w:jc w:val="both"/>
        <w:rPr>
          <w:rFonts w:ascii="Cambria" w:hAnsi="Cambria" w:cstheme="minorHAnsi"/>
          <w:b/>
          <w:sz w:val="20"/>
          <w:szCs w:val="20"/>
          <w:lang w:val="en-US"/>
        </w:rPr>
      </w:pPr>
      <w:r w:rsidRPr="000513DD">
        <w:rPr>
          <w:rFonts w:ascii="Cambria" w:hAnsi="Cambria" w:cstheme="minorHAnsi"/>
          <w:b/>
          <w:sz w:val="20"/>
          <w:szCs w:val="20"/>
          <w:lang w:val="en-US"/>
        </w:rPr>
        <w:t>PASTABOS, PAPILDOMI REIKALAVIMAI:</w:t>
      </w:r>
    </w:p>
    <w:p w14:paraId="7A5B9197" w14:textId="2EF95BB9" w:rsidR="00CA6CBB" w:rsidRPr="006E6D48" w:rsidRDefault="00CA6CBB" w:rsidP="00017C6F">
      <w:pPr>
        <w:numPr>
          <w:ilvl w:val="0"/>
          <w:numId w:val="1"/>
        </w:numPr>
        <w:spacing w:before="240" w:after="0" w:line="240" w:lineRule="auto"/>
        <w:ind w:left="-142"/>
        <w:contextualSpacing/>
        <w:jc w:val="both"/>
        <w:rPr>
          <w:rFonts w:ascii="Calibri" w:eastAsia="Times New Roman" w:hAnsi="Calibri" w:cs="Calibri"/>
          <w:lang w:eastAsia="lt-LT"/>
        </w:rPr>
      </w:pPr>
      <w:r w:rsidRPr="006E6D48">
        <w:rPr>
          <w:rFonts w:ascii="Calibri" w:eastAsia="Times New Roman" w:hAnsi="Calibri" w:cs="Calibri"/>
          <w:lang w:eastAsia="lt-LT"/>
        </w:rPr>
        <w:t xml:space="preserve">Jeigu tyrimams atlikti reikalinga daugiau reagentų ir priemonių nei nurodyta techninėje </w:t>
      </w:r>
      <w:r w:rsidRPr="0010636C">
        <w:rPr>
          <w:rFonts w:ascii="Calibri" w:eastAsia="Times New Roman" w:hAnsi="Calibri" w:cs="Calibri"/>
          <w:lang w:eastAsia="lt-LT"/>
        </w:rPr>
        <w:t>specifikacijoje (</w:t>
      </w:r>
      <w:r w:rsidR="00964C13" w:rsidRPr="0010636C">
        <w:rPr>
          <w:rFonts w:ascii="Calibri" w:eastAsia="Times New Roman" w:hAnsi="Calibri" w:cs="Calibri"/>
          <w:lang w:eastAsia="lt-LT"/>
        </w:rPr>
        <w:t>1-</w:t>
      </w:r>
      <w:r w:rsidR="00605C25" w:rsidRPr="0010636C">
        <w:rPr>
          <w:rFonts w:ascii="Calibri" w:eastAsia="Times New Roman" w:hAnsi="Calibri" w:cs="Calibri"/>
          <w:lang w:eastAsia="lt-LT"/>
        </w:rPr>
        <w:t>8</w:t>
      </w:r>
      <w:r w:rsidR="005B00F8" w:rsidRPr="0010636C">
        <w:rPr>
          <w:rFonts w:ascii="Calibri" w:eastAsia="Times New Roman" w:hAnsi="Calibri" w:cs="Calibri"/>
          <w:lang w:eastAsia="lt-LT"/>
        </w:rPr>
        <w:t xml:space="preserve"> </w:t>
      </w:r>
      <w:r w:rsidRPr="0010636C">
        <w:rPr>
          <w:rFonts w:ascii="Calibri" w:eastAsia="Times New Roman" w:hAnsi="Calibri" w:cs="Calibri"/>
          <w:lang w:eastAsia="lt-LT"/>
        </w:rPr>
        <w:t>punktuose</w:t>
      </w:r>
      <w:r w:rsidRPr="006E6D48">
        <w:rPr>
          <w:rFonts w:ascii="Calibri" w:eastAsia="Times New Roman" w:hAnsi="Calibri" w:cs="Calibri"/>
          <w:lang w:eastAsia="lt-LT"/>
        </w:rPr>
        <w:t>), tiekėjas privalo nurodyti (įrašyti) visas tyrimų atlikimui pagal gamintojo rekomendacijas reikalingas būtinąsias sudedamąsias priemones (reagentus, kontrolines medžiagas, mėgintuvėlius ir/arba kitas gamintojo nurodytas būtinąsias priemones), reikalingas nurodytų tyrimų atlikimui su pirkėjo turimu realaus laiko  PGR instrumentu „</w:t>
      </w:r>
      <w:proofErr w:type="spellStart"/>
      <w:r w:rsidRPr="006E6D48">
        <w:rPr>
          <w:rFonts w:ascii="Calibri" w:eastAsia="Times New Roman" w:hAnsi="Calibri" w:cs="Calibri"/>
          <w:lang w:eastAsia="lt-LT"/>
        </w:rPr>
        <w:t>RotorGene</w:t>
      </w:r>
      <w:proofErr w:type="spellEnd"/>
      <w:r w:rsidRPr="006E6D48">
        <w:rPr>
          <w:rFonts w:ascii="Calibri" w:eastAsia="Times New Roman" w:hAnsi="Calibri" w:cs="Calibri"/>
          <w:lang w:eastAsia="lt-LT"/>
        </w:rPr>
        <w:t xml:space="preserve"> Q5 PLEX“ arba su panaudai siūloma įranga. </w:t>
      </w:r>
    </w:p>
    <w:p w14:paraId="25ED393B" w14:textId="16F387F7" w:rsidR="00CA6CBB" w:rsidRDefault="00CA6CBB" w:rsidP="00CA6CBB">
      <w:pPr>
        <w:numPr>
          <w:ilvl w:val="0"/>
          <w:numId w:val="1"/>
        </w:numPr>
        <w:spacing w:after="0" w:line="240" w:lineRule="auto"/>
        <w:ind w:left="-142"/>
        <w:contextualSpacing/>
        <w:jc w:val="both"/>
        <w:rPr>
          <w:rFonts w:ascii="Calibri" w:eastAsia="Times New Roman" w:hAnsi="Calibri" w:cs="Calibri"/>
          <w:lang w:eastAsia="lt-LT"/>
        </w:rPr>
      </w:pPr>
      <w:r w:rsidRPr="006E6D48">
        <w:rPr>
          <w:rFonts w:ascii="Calibri" w:eastAsia="Times New Roman" w:hAnsi="Calibri" w:cs="Calibri"/>
          <w:lang w:eastAsia="lt-LT"/>
        </w:rPr>
        <w:t xml:space="preserve"> Skaičiuojant  tyrimų atlikimui reikalingų sudedamųjų priemonių kiekius, tiekėjas turi įvertinti tai, kad kontrolinės medžiagos, reagentai ir kt. priemonės bus naudojamos  atsižvelgiant į gamintojo rekomendacijas,  nurodytus galiojimo ir stabilumo terminus.</w:t>
      </w:r>
    </w:p>
    <w:p w14:paraId="19D6055D" w14:textId="70DB27AF" w:rsidR="00074EDA" w:rsidRPr="00EC764D" w:rsidRDefault="00074EDA" w:rsidP="00017C6F">
      <w:pPr>
        <w:spacing w:after="0" w:line="240" w:lineRule="auto"/>
        <w:contextualSpacing/>
        <w:jc w:val="both"/>
        <w:rPr>
          <w:rFonts w:cstheme="minorHAnsi"/>
          <w:b/>
          <w:strike/>
        </w:rPr>
      </w:pPr>
    </w:p>
    <w:tbl>
      <w:tblPr>
        <w:tblW w:w="18501" w:type="dxa"/>
        <w:tblLook w:val="04A0" w:firstRow="1" w:lastRow="0" w:firstColumn="1" w:lastColumn="0" w:noHBand="0" w:noVBand="1"/>
      </w:tblPr>
      <w:tblGrid>
        <w:gridCol w:w="15771"/>
        <w:gridCol w:w="266"/>
        <w:gridCol w:w="266"/>
        <w:gridCol w:w="266"/>
        <w:gridCol w:w="266"/>
        <w:gridCol w:w="266"/>
        <w:gridCol w:w="1400"/>
      </w:tblGrid>
      <w:tr w:rsidR="0062179E" w:rsidRPr="000513DD" w14:paraId="1BD6751D" w14:textId="77777777" w:rsidTr="006E6D48">
        <w:trPr>
          <w:trHeight w:val="399"/>
        </w:trPr>
        <w:tc>
          <w:tcPr>
            <w:tcW w:w="15771" w:type="dxa"/>
            <w:tcBorders>
              <w:top w:val="nil"/>
              <w:left w:val="nil"/>
              <w:bottom w:val="nil"/>
              <w:right w:val="nil"/>
            </w:tcBorders>
            <w:shd w:val="clear" w:color="000000" w:fill="FFFFFF"/>
            <w:noWrap/>
            <w:hideMark/>
          </w:tcPr>
          <w:p w14:paraId="750FB56C" w14:textId="77777777" w:rsidR="0053087D" w:rsidRDefault="0053087D" w:rsidP="00F9609C">
            <w:pPr>
              <w:autoSpaceDE w:val="0"/>
              <w:autoSpaceDN w:val="0"/>
              <w:adjustRightInd w:val="0"/>
              <w:spacing w:after="0" w:line="240" w:lineRule="auto"/>
              <w:ind w:left="709"/>
              <w:jc w:val="both"/>
              <w:rPr>
                <w:rFonts w:cstheme="minorHAnsi"/>
                <w:sz w:val="24"/>
                <w:szCs w:val="24"/>
              </w:rPr>
            </w:pPr>
          </w:p>
          <w:p w14:paraId="56D0089F" w14:textId="77777777" w:rsidR="00F9609C" w:rsidRDefault="00F9609C" w:rsidP="00F9609C">
            <w:pPr>
              <w:autoSpaceDE w:val="0"/>
              <w:autoSpaceDN w:val="0"/>
              <w:adjustRightInd w:val="0"/>
              <w:spacing w:after="0" w:line="240" w:lineRule="auto"/>
              <w:ind w:left="709"/>
              <w:jc w:val="both"/>
              <w:rPr>
                <w:rFonts w:ascii="Cambria" w:eastAsia="Times New Roman" w:hAnsi="Cambria" w:cs="Calibri"/>
                <w:lang w:eastAsia="lt-LT"/>
              </w:rPr>
            </w:pPr>
          </w:p>
          <w:p w14:paraId="243A1A64" w14:textId="77777777" w:rsidR="00F9609C" w:rsidRDefault="00F9609C" w:rsidP="00F9609C">
            <w:pPr>
              <w:autoSpaceDE w:val="0"/>
              <w:autoSpaceDN w:val="0"/>
              <w:adjustRightInd w:val="0"/>
              <w:spacing w:after="0" w:line="240" w:lineRule="auto"/>
              <w:ind w:left="709"/>
              <w:jc w:val="both"/>
              <w:rPr>
                <w:rFonts w:ascii="Cambria" w:eastAsia="Times New Roman" w:hAnsi="Cambria" w:cs="Calibri"/>
                <w:lang w:eastAsia="lt-LT"/>
              </w:rPr>
            </w:pPr>
          </w:p>
          <w:p w14:paraId="4E749CF4" w14:textId="77777777" w:rsidR="00F9609C" w:rsidRDefault="00F9609C" w:rsidP="00F9609C">
            <w:pPr>
              <w:autoSpaceDE w:val="0"/>
              <w:autoSpaceDN w:val="0"/>
              <w:adjustRightInd w:val="0"/>
              <w:spacing w:after="0" w:line="240" w:lineRule="auto"/>
              <w:ind w:left="709"/>
              <w:jc w:val="both"/>
              <w:rPr>
                <w:rFonts w:ascii="Cambria" w:eastAsia="Times New Roman" w:hAnsi="Cambria" w:cs="Calibri"/>
                <w:lang w:eastAsia="lt-LT"/>
              </w:rPr>
            </w:pPr>
          </w:p>
          <w:p w14:paraId="67E7EE93" w14:textId="77777777" w:rsidR="00F9609C" w:rsidRDefault="00F9609C" w:rsidP="00F9609C">
            <w:pPr>
              <w:autoSpaceDE w:val="0"/>
              <w:autoSpaceDN w:val="0"/>
              <w:adjustRightInd w:val="0"/>
              <w:spacing w:after="0" w:line="240" w:lineRule="auto"/>
              <w:ind w:left="709"/>
              <w:jc w:val="both"/>
              <w:rPr>
                <w:rFonts w:ascii="Cambria" w:eastAsia="Times New Roman" w:hAnsi="Cambria" w:cs="Calibri"/>
                <w:lang w:eastAsia="lt-LT"/>
              </w:rPr>
            </w:pPr>
          </w:p>
          <w:p w14:paraId="0B0AFCBE" w14:textId="77777777" w:rsidR="00F9609C" w:rsidRDefault="00F9609C" w:rsidP="00F9609C">
            <w:pPr>
              <w:autoSpaceDE w:val="0"/>
              <w:autoSpaceDN w:val="0"/>
              <w:adjustRightInd w:val="0"/>
              <w:spacing w:after="0" w:line="240" w:lineRule="auto"/>
              <w:ind w:left="709"/>
              <w:jc w:val="both"/>
              <w:rPr>
                <w:rFonts w:ascii="Cambria" w:eastAsia="Times New Roman" w:hAnsi="Cambria" w:cs="Calibri"/>
                <w:lang w:eastAsia="lt-LT"/>
              </w:rPr>
            </w:pPr>
          </w:p>
          <w:p w14:paraId="7DE833A1" w14:textId="47B8791C" w:rsidR="00F9609C" w:rsidRPr="000513DD" w:rsidRDefault="00F9609C" w:rsidP="00F9609C">
            <w:pPr>
              <w:autoSpaceDE w:val="0"/>
              <w:autoSpaceDN w:val="0"/>
              <w:adjustRightInd w:val="0"/>
              <w:spacing w:after="0" w:line="240" w:lineRule="auto"/>
              <w:ind w:left="709"/>
              <w:jc w:val="both"/>
              <w:rPr>
                <w:rFonts w:ascii="Cambria" w:eastAsia="Times New Roman" w:hAnsi="Cambria" w:cs="Calibri"/>
                <w:lang w:eastAsia="lt-LT"/>
              </w:rPr>
            </w:pPr>
          </w:p>
        </w:tc>
        <w:tc>
          <w:tcPr>
            <w:tcW w:w="266" w:type="dxa"/>
            <w:tcBorders>
              <w:top w:val="nil"/>
              <w:left w:val="nil"/>
              <w:bottom w:val="nil"/>
              <w:right w:val="nil"/>
            </w:tcBorders>
            <w:shd w:val="clear" w:color="000000" w:fill="FFFFFF"/>
            <w:noWrap/>
            <w:hideMark/>
          </w:tcPr>
          <w:p w14:paraId="5011B0C2" w14:textId="77777777" w:rsidR="0053087D" w:rsidRPr="000513DD" w:rsidRDefault="0053087D" w:rsidP="0053087D">
            <w:pPr>
              <w:spacing w:after="0" w:line="240" w:lineRule="auto"/>
              <w:rPr>
                <w:rFonts w:ascii="Cambria" w:eastAsia="Times New Roman" w:hAnsi="Cambria" w:cs="Calibri"/>
                <w:lang w:eastAsia="lt-LT"/>
              </w:rPr>
            </w:pPr>
            <w:r w:rsidRPr="000513DD">
              <w:rPr>
                <w:rFonts w:ascii="Cambria" w:eastAsia="Times New Roman" w:hAnsi="Cambria" w:cs="Calibri"/>
                <w:lang w:eastAsia="lt-LT"/>
              </w:rPr>
              <w:t> </w:t>
            </w:r>
          </w:p>
        </w:tc>
        <w:tc>
          <w:tcPr>
            <w:tcW w:w="266" w:type="dxa"/>
            <w:tcBorders>
              <w:top w:val="nil"/>
              <w:left w:val="nil"/>
              <w:bottom w:val="nil"/>
              <w:right w:val="nil"/>
            </w:tcBorders>
            <w:shd w:val="clear" w:color="000000" w:fill="FFFFFF"/>
            <w:noWrap/>
            <w:hideMark/>
          </w:tcPr>
          <w:p w14:paraId="51B6D353" w14:textId="77777777" w:rsidR="0053087D" w:rsidRPr="000513DD" w:rsidRDefault="0053087D" w:rsidP="0053087D">
            <w:pPr>
              <w:spacing w:after="0" w:line="240" w:lineRule="auto"/>
              <w:rPr>
                <w:rFonts w:ascii="Cambria" w:eastAsia="Times New Roman" w:hAnsi="Cambria" w:cs="Calibri"/>
                <w:lang w:eastAsia="lt-LT"/>
              </w:rPr>
            </w:pPr>
            <w:r w:rsidRPr="000513DD">
              <w:rPr>
                <w:rFonts w:ascii="Cambria" w:eastAsia="Times New Roman" w:hAnsi="Cambria" w:cs="Calibri"/>
                <w:lang w:eastAsia="lt-LT"/>
              </w:rPr>
              <w:t> </w:t>
            </w:r>
          </w:p>
        </w:tc>
        <w:tc>
          <w:tcPr>
            <w:tcW w:w="266" w:type="dxa"/>
            <w:tcBorders>
              <w:top w:val="nil"/>
              <w:left w:val="nil"/>
              <w:bottom w:val="nil"/>
              <w:right w:val="nil"/>
            </w:tcBorders>
            <w:shd w:val="clear" w:color="000000" w:fill="FFFFFF"/>
            <w:noWrap/>
            <w:hideMark/>
          </w:tcPr>
          <w:p w14:paraId="6DD5F09D" w14:textId="77777777" w:rsidR="0053087D" w:rsidRPr="000513DD" w:rsidRDefault="0053087D" w:rsidP="0053087D">
            <w:pPr>
              <w:spacing w:after="0" w:line="240" w:lineRule="auto"/>
              <w:rPr>
                <w:rFonts w:ascii="Cambria" w:eastAsia="Times New Roman" w:hAnsi="Cambria" w:cs="Calibri"/>
                <w:lang w:eastAsia="lt-LT"/>
              </w:rPr>
            </w:pPr>
            <w:r w:rsidRPr="000513DD">
              <w:rPr>
                <w:rFonts w:ascii="Cambria" w:eastAsia="Times New Roman" w:hAnsi="Cambria" w:cs="Calibri"/>
                <w:lang w:eastAsia="lt-LT"/>
              </w:rPr>
              <w:t> </w:t>
            </w:r>
          </w:p>
        </w:tc>
        <w:tc>
          <w:tcPr>
            <w:tcW w:w="266" w:type="dxa"/>
            <w:tcBorders>
              <w:top w:val="nil"/>
              <w:left w:val="nil"/>
              <w:bottom w:val="nil"/>
              <w:right w:val="nil"/>
            </w:tcBorders>
            <w:shd w:val="clear" w:color="000000" w:fill="FFFFFF"/>
            <w:noWrap/>
            <w:hideMark/>
          </w:tcPr>
          <w:p w14:paraId="437CB298" w14:textId="77777777" w:rsidR="0053087D" w:rsidRPr="000513DD" w:rsidRDefault="0053087D" w:rsidP="0053087D">
            <w:pPr>
              <w:spacing w:after="0" w:line="240" w:lineRule="auto"/>
              <w:rPr>
                <w:rFonts w:ascii="Cambria" w:eastAsia="Times New Roman" w:hAnsi="Cambria" w:cs="Calibri"/>
                <w:lang w:eastAsia="lt-LT"/>
              </w:rPr>
            </w:pPr>
            <w:r w:rsidRPr="000513DD">
              <w:rPr>
                <w:rFonts w:ascii="Cambria" w:eastAsia="Times New Roman" w:hAnsi="Cambria" w:cs="Calibri"/>
                <w:lang w:eastAsia="lt-LT"/>
              </w:rPr>
              <w:t> </w:t>
            </w:r>
          </w:p>
        </w:tc>
        <w:tc>
          <w:tcPr>
            <w:tcW w:w="266" w:type="dxa"/>
            <w:tcBorders>
              <w:top w:val="nil"/>
              <w:left w:val="nil"/>
              <w:bottom w:val="nil"/>
              <w:right w:val="nil"/>
            </w:tcBorders>
            <w:shd w:val="clear" w:color="000000" w:fill="FFFFFF"/>
            <w:noWrap/>
            <w:hideMark/>
          </w:tcPr>
          <w:p w14:paraId="21DC38ED" w14:textId="77777777" w:rsidR="0053087D" w:rsidRPr="000513DD" w:rsidRDefault="0053087D" w:rsidP="0053087D">
            <w:pPr>
              <w:spacing w:after="0" w:line="240" w:lineRule="auto"/>
              <w:rPr>
                <w:rFonts w:ascii="Cambria" w:eastAsia="Times New Roman" w:hAnsi="Cambria" w:cs="Calibri"/>
                <w:b/>
                <w:bCs/>
                <w:lang w:eastAsia="lt-LT"/>
              </w:rPr>
            </w:pPr>
            <w:r w:rsidRPr="000513DD">
              <w:rPr>
                <w:rFonts w:ascii="Cambria" w:eastAsia="Times New Roman" w:hAnsi="Cambria" w:cs="Calibri"/>
                <w:b/>
                <w:bCs/>
                <w:lang w:eastAsia="lt-LT"/>
              </w:rPr>
              <w:t> </w:t>
            </w:r>
          </w:p>
        </w:tc>
        <w:tc>
          <w:tcPr>
            <w:tcW w:w="1400" w:type="dxa"/>
            <w:tcBorders>
              <w:top w:val="nil"/>
              <w:left w:val="nil"/>
              <w:bottom w:val="nil"/>
              <w:right w:val="nil"/>
            </w:tcBorders>
            <w:shd w:val="clear" w:color="000000" w:fill="FFFFFF"/>
            <w:noWrap/>
            <w:vAlign w:val="bottom"/>
            <w:hideMark/>
          </w:tcPr>
          <w:p w14:paraId="1880AF6C" w14:textId="77777777" w:rsidR="0053087D" w:rsidRPr="000513DD" w:rsidRDefault="0053087D" w:rsidP="0053087D">
            <w:pPr>
              <w:spacing w:after="0" w:line="240" w:lineRule="auto"/>
              <w:rPr>
                <w:rFonts w:ascii="Cambria" w:eastAsia="Times New Roman" w:hAnsi="Cambria" w:cs="Calibri"/>
                <w:b/>
                <w:bCs/>
                <w:lang w:eastAsia="lt-LT"/>
              </w:rPr>
            </w:pPr>
            <w:r w:rsidRPr="000513DD">
              <w:rPr>
                <w:rFonts w:ascii="Cambria" w:eastAsia="Times New Roman" w:hAnsi="Cambria" w:cs="Calibri"/>
                <w:b/>
                <w:bCs/>
                <w:lang w:eastAsia="lt-LT"/>
              </w:rPr>
              <w:t> </w:t>
            </w:r>
          </w:p>
        </w:tc>
      </w:tr>
    </w:tbl>
    <w:p w14:paraId="66A6907C" w14:textId="632D04F6" w:rsidR="001F1209" w:rsidRDefault="001F1209" w:rsidP="00953683">
      <w:pPr>
        <w:rPr>
          <w:rFonts w:ascii="Cambria" w:hAnsi="Cambria"/>
          <w:b/>
        </w:rPr>
      </w:pPr>
    </w:p>
    <w:p w14:paraId="69A9C98F" w14:textId="77777777" w:rsidR="006E6D48" w:rsidRDefault="006E6D48" w:rsidP="006E6D48">
      <w:pPr>
        <w:jc w:val="center"/>
        <w:rPr>
          <w:rFonts w:ascii="Cambria" w:hAnsi="Cambria"/>
          <w:b/>
        </w:rPr>
      </w:pPr>
    </w:p>
    <w:p w14:paraId="0D5799D4" w14:textId="0AD3AD2E" w:rsidR="00D63CAC" w:rsidRPr="000513DD" w:rsidRDefault="00D63CAC" w:rsidP="00D63CAC">
      <w:pPr>
        <w:jc w:val="right"/>
        <w:rPr>
          <w:rFonts w:ascii="Cambria" w:hAnsi="Cambria"/>
          <w:b/>
        </w:rPr>
      </w:pPr>
      <w:r w:rsidRPr="000513DD">
        <w:rPr>
          <w:rFonts w:ascii="Cambria" w:hAnsi="Cambria"/>
          <w:b/>
        </w:rPr>
        <w:lastRenderedPageBreak/>
        <w:t>1 priedas</w:t>
      </w:r>
    </w:p>
    <w:p w14:paraId="74B507A5" w14:textId="77777777" w:rsidR="00370C5C" w:rsidRPr="000513DD" w:rsidRDefault="00370C5C" w:rsidP="00D63CAC">
      <w:pPr>
        <w:jc w:val="center"/>
        <w:rPr>
          <w:rFonts w:ascii="Cambria" w:hAnsi="Cambria"/>
          <w:b/>
        </w:rPr>
      </w:pPr>
      <w:r w:rsidRPr="000513DD">
        <w:rPr>
          <w:rFonts w:ascii="Cambria" w:hAnsi="Cambria"/>
          <w:b/>
        </w:rPr>
        <w:t xml:space="preserve">Realaus laiko </w:t>
      </w:r>
      <w:proofErr w:type="spellStart"/>
      <w:r w:rsidRPr="000513DD">
        <w:rPr>
          <w:rFonts w:ascii="Cambria" w:hAnsi="Cambria"/>
          <w:b/>
        </w:rPr>
        <w:t>polimerazinės</w:t>
      </w:r>
      <w:proofErr w:type="spellEnd"/>
      <w:r w:rsidRPr="000513DD">
        <w:rPr>
          <w:rFonts w:ascii="Cambria" w:hAnsi="Cambria"/>
          <w:b/>
        </w:rPr>
        <w:t xml:space="preserve"> grandininės reakcijos (PGR) analizatoriaus su programine įranga techninė specifikacija (kiekis – 1 vnt.)</w:t>
      </w: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336"/>
        <w:gridCol w:w="6857"/>
        <w:gridCol w:w="3685"/>
      </w:tblGrid>
      <w:tr w:rsidR="0062179E" w:rsidRPr="00425AA9" w14:paraId="169B2D81" w14:textId="77777777" w:rsidTr="000513DD">
        <w:trPr>
          <w:trHeight w:val="330"/>
        </w:trPr>
        <w:tc>
          <w:tcPr>
            <w:tcW w:w="996" w:type="dxa"/>
            <w:shd w:val="clear" w:color="auto" w:fill="auto"/>
            <w:vAlign w:val="center"/>
            <w:hideMark/>
          </w:tcPr>
          <w:p w14:paraId="5FF33688" w14:textId="77777777" w:rsidR="00BF6E52" w:rsidRPr="00425AA9" w:rsidRDefault="00104867" w:rsidP="001F7D42">
            <w:pPr>
              <w:spacing w:after="0" w:line="240" w:lineRule="auto"/>
              <w:jc w:val="center"/>
              <w:rPr>
                <w:rFonts w:eastAsia="Times New Roman" w:cstheme="minorHAnsi"/>
                <w:b/>
                <w:bCs/>
                <w:lang w:eastAsia="lt-LT"/>
              </w:rPr>
            </w:pPr>
            <w:r w:rsidRPr="00425AA9">
              <w:rPr>
                <w:rFonts w:eastAsia="Times New Roman" w:cstheme="minorHAnsi"/>
                <w:b/>
                <w:bCs/>
                <w:lang w:eastAsia="lt-LT"/>
              </w:rPr>
              <w:t xml:space="preserve">Eil. </w:t>
            </w:r>
          </w:p>
          <w:p w14:paraId="107FE756" w14:textId="77777777" w:rsidR="00104867" w:rsidRPr="00425AA9" w:rsidRDefault="00104867" w:rsidP="001F7D42">
            <w:pPr>
              <w:spacing w:after="0" w:line="240" w:lineRule="auto"/>
              <w:jc w:val="center"/>
              <w:rPr>
                <w:rFonts w:eastAsia="Times New Roman" w:cstheme="minorHAnsi"/>
                <w:b/>
                <w:bCs/>
                <w:lang w:eastAsia="lt-LT"/>
              </w:rPr>
            </w:pPr>
            <w:r w:rsidRPr="00425AA9">
              <w:rPr>
                <w:rFonts w:eastAsia="Times New Roman" w:cstheme="minorHAnsi"/>
                <w:b/>
                <w:bCs/>
                <w:lang w:eastAsia="lt-LT"/>
              </w:rPr>
              <w:t>Nr.</w:t>
            </w:r>
          </w:p>
        </w:tc>
        <w:tc>
          <w:tcPr>
            <w:tcW w:w="3336" w:type="dxa"/>
            <w:shd w:val="clear" w:color="auto" w:fill="auto"/>
            <w:vAlign w:val="center"/>
            <w:hideMark/>
          </w:tcPr>
          <w:p w14:paraId="15DA7F40" w14:textId="77777777" w:rsidR="00104867" w:rsidRPr="00425AA9" w:rsidRDefault="00104867" w:rsidP="00371C1A">
            <w:pPr>
              <w:spacing w:after="0" w:line="240" w:lineRule="auto"/>
              <w:jc w:val="center"/>
              <w:rPr>
                <w:rFonts w:eastAsia="Times New Roman" w:cstheme="minorHAnsi"/>
                <w:b/>
                <w:bCs/>
                <w:lang w:eastAsia="lt-LT"/>
              </w:rPr>
            </w:pPr>
            <w:r w:rsidRPr="00425AA9">
              <w:rPr>
                <w:rFonts w:eastAsia="Times New Roman" w:cstheme="minorHAnsi"/>
                <w:b/>
                <w:bCs/>
                <w:lang w:eastAsia="lt-LT"/>
              </w:rPr>
              <w:t>Parametrai (specifikacija)</w:t>
            </w:r>
          </w:p>
        </w:tc>
        <w:tc>
          <w:tcPr>
            <w:tcW w:w="6857" w:type="dxa"/>
            <w:shd w:val="clear" w:color="auto" w:fill="auto"/>
            <w:vAlign w:val="center"/>
            <w:hideMark/>
          </w:tcPr>
          <w:p w14:paraId="7A5065C8" w14:textId="77777777" w:rsidR="00104867" w:rsidRPr="00425AA9" w:rsidRDefault="00104867" w:rsidP="00371C1A">
            <w:pPr>
              <w:spacing w:after="0" w:line="240" w:lineRule="auto"/>
              <w:jc w:val="center"/>
              <w:rPr>
                <w:rFonts w:eastAsia="Times New Roman" w:cstheme="minorHAnsi"/>
                <w:b/>
                <w:bCs/>
                <w:lang w:eastAsia="lt-LT"/>
              </w:rPr>
            </w:pPr>
            <w:r w:rsidRPr="00425AA9">
              <w:rPr>
                <w:rFonts w:eastAsia="Times New Roman" w:cstheme="minorHAnsi"/>
                <w:b/>
                <w:bCs/>
                <w:lang w:eastAsia="lt-LT"/>
              </w:rPr>
              <w:t>Reikalaujamos parametrų vertės</w:t>
            </w:r>
          </w:p>
        </w:tc>
        <w:tc>
          <w:tcPr>
            <w:tcW w:w="3685" w:type="dxa"/>
            <w:vAlign w:val="center"/>
          </w:tcPr>
          <w:p w14:paraId="795D97F3" w14:textId="77777777" w:rsidR="00104867" w:rsidRPr="00425AA9" w:rsidRDefault="00104867" w:rsidP="00371C1A">
            <w:pPr>
              <w:spacing w:after="0" w:line="240" w:lineRule="auto"/>
              <w:jc w:val="center"/>
              <w:rPr>
                <w:rFonts w:eastAsia="Times New Roman" w:cstheme="minorHAnsi"/>
                <w:b/>
                <w:bCs/>
                <w:lang w:eastAsia="lt-LT"/>
              </w:rPr>
            </w:pPr>
            <w:r w:rsidRPr="00425AA9">
              <w:rPr>
                <w:rFonts w:eastAsia="Times New Roman" w:cstheme="minorHAnsi"/>
                <w:b/>
                <w:bCs/>
                <w:lang w:eastAsia="lt-LT"/>
              </w:rPr>
              <w:t>Siūlomos parametrų vertės</w:t>
            </w:r>
          </w:p>
        </w:tc>
      </w:tr>
      <w:tr w:rsidR="0062179E" w:rsidRPr="00425AA9" w14:paraId="4D88D12F" w14:textId="77777777" w:rsidTr="000513DD">
        <w:trPr>
          <w:trHeight w:val="330"/>
        </w:trPr>
        <w:tc>
          <w:tcPr>
            <w:tcW w:w="996" w:type="dxa"/>
            <w:shd w:val="clear" w:color="auto" w:fill="auto"/>
          </w:tcPr>
          <w:p w14:paraId="5A2D7AD0" w14:textId="77777777" w:rsidR="00104867" w:rsidRPr="00425AA9" w:rsidRDefault="00BF6E52" w:rsidP="001F7D42">
            <w:pPr>
              <w:spacing w:after="0" w:line="240" w:lineRule="auto"/>
              <w:jc w:val="center"/>
              <w:rPr>
                <w:rFonts w:eastAsia="Times New Roman" w:cstheme="minorHAnsi"/>
                <w:b/>
                <w:bCs/>
                <w:lang w:eastAsia="lt-LT"/>
              </w:rPr>
            </w:pPr>
            <w:r w:rsidRPr="00425AA9">
              <w:rPr>
                <w:rFonts w:eastAsia="Times New Roman" w:cstheme="minorHAnsi"/>
                <w:b/>
                <w:bCs/>
                <w:lang w:eastAsia="lt-LT"/>
              </w:rPr>
              <w:t>I.</w:t>
            </w:r>
          </w:p>
        </w:tc>
        <w:tc>
          <w:tcPr>
            <w:tcW w:w="3336" w:type="dxa"/>
            <w:shd w:val="clear" w:color="auto" w:fill="auto"/>
          </w:tcPr>
          <w:p w14:paraId="1DCD6C4F" w14:textId="77777777" w:rsidR="00104867" w:rsidRPr="00425AA9" w:rsidRDefault="00BF6E52" w:rsidP="00BF6E52">
            <w:pPr>
              <w:spacing w:after="0" w:line="240" w:lineRule="auto"/>
              <w:rPr>
                <w:rFonts w:eastAsia="Times New Roman" w:cstheme="minorHAnsi"/>
                <w:b/>
                <w:bCs/>
                <w:lang w:eastAsia="lt-LT"/>
              </w:rPr>
            </w:pPr>
            <w:r w:rsidRPr="00425AA9">
              <w:rPr>
                <w:rFonts w:cstheme="minorHAnsi"/>
                <w:b/>
              </w:rPr>
              <w:t>Pavadinimas, tipas/modelis, gamintojas</w:t>
            </w:r>
          </w:p>
        </w:tc>
        <w:tc>
          <w:tcPr>
            <w:tcW w:w="6857" w:type="dxa"/>
            <w:shd w:val="clear" w:color="auto" w:fill="auto"/>
          </w:tcPr>
          <w:p w14:paraId="6CC0D801" w14:textId="77777777" w:rsidR="00B01F8D" w:rsidRPr="00425AA9" w:rsidRDefault="00B01F8D" w:rsidP="00BF6E52">
            <w:pPr>
              <w:spacing w:after="0" w:line="240" w:lineRule="auto"/>
              <w:jc w:val="center"/>
              <w:rPr>
                <w:rFonts w:cstheme="minorHAnsi"/>
                <w:i/>
              </w:rPr>
            </w:pPr>
            <w:r w:rsidRPr="00425AA9">
              <w:rPr>
                <w:rFonts w:cstheme="minorHAnsi"/>
                <w:i/>
              </w:rPr>
              <w:t>įrašo tiekėjas</w:t>
            </w:r>
          </w:p>
        </w:tc>
        <w:tc>
          <w:tcPr>
            <w:tcW w:w="3685" w:type="dxa"/>
          </w:tcPr>
          <w:p w14:paraId="3D2B9F3E" w14:textId="77777777" w:rsidR="00104867" w:rsidRPr="00425AA9" w:rsidRDefault="00104867" w:rsidP="00371C1A">
            <w:pPr>
              <w:spacing w:after="0" w:line="240" w:lineRule="auto"/>
              <w:jc w:val="center"/>
              <w:rPr>
                <w:rFonts w:eastAsia="Times New Roman" w:cstheme="minorHAnsi"/>
                <w:b/>
                <w:bCs/>
                <w:lang w:eastAsia="lt-LT"/>
              </w:rPr>
            </w:pPr>
          </w:p>
        </w:tc>
      </w:tr>
      <w:tr w:rsidR="0062179E" w:rsidRPr="00425AA9" w14:paraId="7980029B" w14:textId="77777777" w:rsidTr="000513DD">
        <w:trPr>
          <w:trHeight w:val="221"/>
        </w:trPr>
        <w:tc>
          <w:tcPr>
            <w:tcW w:w="996" w:type="dxa"/>
            <w:shd w:val="clear" w:color="auto" w:fill="auto"/>
            <w:hideMark/>
          </w:tcPr>
          <w:p w14:paraId="14CDD2BE" w14:textId="77777777" w:rsidR="00104867" w:rsidRPr="00425AA9" w:rsidRDefault="00104867" w:rsidP="001F7D42">
            <w:pPr>
              <w:spacing w:after="0" w:line="240" w:lineRule="auto"/>
              <w:jc w:val="center"/>
              <w:rPr>
                <w:rFonts w:eastAsia="Times New Roman" w:cstheme="minorHAnsi"/>
                <w:lang w:eastAsia="lt-LT"/>
              </w:rPr>
            </w:pPr>
            <w:r w:rsidRPr="00425AA9">
              <w:rPr>
                <w:rFonts w:eastAsia="Times New Roman" w:cstheme="minorHAnsi"/>
                <w:lang w:eastAsia="lt-LT"/>
              </w:rPr>
              <w:t>1.</w:t>
            </w:r>
          </w:p>
        </w:tc>
        <w:tc>
          <w:tcPr>
            <w:tcW w:w="3336" w:type="dxa"/>
            <w:shd w:val="clear" w:color="auto" w:fill="auto"/>
            <w:hideMark/>
          </w:tcPr>
          <w:p w14:paraId="371A6E42" w14:textId="77777777" w:rsidR="00104867" w:rsidRPr="00425AA9" w:rsidRDefault="00104867" w:rsidP="00371C1A">
            <w:pPr>
              <w:spacing w:after="0" w:line="240" w:lineRule="auto"/>
              <w:rPr>
                <w:rFonts w:eastAsia="Times New Roman" w:cstheme="minorHAnsi"/>
                <w:lang w:eastAsia="lt-LT"/>
              </w:rPr>
            </w:pPr>
            <w:r w:rsidRPr="00425AA9">
              <w:rPr>
                <w:rFonts w:eastAsia="Times New Roman" w:cstheme="minorHAnsi"/>
                <w:lang w:eastAsia="lt-LT"/>
              </w:rPr>
              <w:t>Paskirtis</w:t>
            </w:r>
          </w:p>
          <w:p w14:paraId="0C04AC67" w14:textId="77777777" w:rsidR="00BF6E52" w:rsidRPr="00425AA9" w:rsidRDefault="00BF6E52" w:rsidP="00371C1A">
            <w:pPr>
              <w:spacing w:after="0" w:line="240" w:lineRule="auto"/>
              <w:rPr>
                <w:rFonts w:eastAsia="Times New Roman" w:cstheme="minorHAnsi"/>
                <w:lang w:eastAsia="lt-LT"/>
              </w:rPr>
            </w:pPr>
          </w:p>
        </w:tc>
        <w:tc>
          <w:tcPr>
            <w:tcW w:w="6857" w:type="dxa"/>
            <w:shd w:val="clear" w:color="auto" w:fill="auto"/>
            <w:hideMark/>
          </w:tcPr>
          <w:p w14:paraId="2A569767" w14:textId="77777777" w:rsidR="00104867" w:rsidRPr="00425AA9" w:rsidRDefault="00104867" w:rsidP="00371C1A">
            <w:pPr>
              <w:spacing w:after="0" w:line="240" w:lineRule="auto"/>
              <w:rPr>
                <w:rFonts w:eastAsia="Times New Roman" w:cstheme="minorHAnsi"/>
                <w:lang w:eastAsia="lt-LT"/>
              </w:rPr>
            </w:pPr>
            <w:r w:rsidRPr="00425AA9">
              <w:rPr>
                <w:rFonts w:eastAsia="Times New Roman" w:cstheme="minorHAnsi"/>
                <w:lang w:eastAsia="lt-LT"/>
              </w:rPr>
              <w:t>Realaus laiko polimerazės grandininėms reakcijoms atlikti.</w:t>
            </w:r>
          </w:p>
        </w:tc>
        <w:tc>
          <w:tcPr>
            <w:tcW w:w="3685" w:type="dxa"/>
          </w:tcPr>
          <w:p w14:paraId="56FB15CB" w14:textId="77777777" w:rsidR="00104867" w:rsidRPr="00425AA9" w:rsidRDefault="00104867" w:rsidP="00371C1A">
            <w:pPr>
              <w:spacing w:after="0" w:line="240" w:lineRule="auto"/>
              <w:rPr>
                <w:rFonts w:eastAsia="Times New Roman" w:cstheme="minorHAnsi"/>
                <w:lang w:eastAsia="lt-LT"/>
              </w:rPr>
            </w:pPr>
          </w:p>
        </w:tc>
      </w:tr>
      <w:tr w:rsidR="0062179E" w:rsidRPr="00425AA9" w14:paraId="5B7454E1" w14:textId="77777777" w:rsidTr="000513DD">
        <w:trPr>
          <w:trHeight w:val="315"/>
        </w:trPr>
        <w:tc>
          <w:tcPr>
            <w:tcW w:w="996" w:type="dxa"/>
            <w:vMerge w:val="restart"/>
            <w:shd w:val="clear" w:color="auto" w:fill="auto"/>
            <w:hideMark/>
          </w:tcPr>
          <w:p w14:paraId="3EF0E9CC" w14:textId="77777777" w:rsidR="00104867" w:rsidRPr="00425AA9" w:rsidRDefault="00104867" w:rsidP="001F7D42">
            <w:pPr>
              <w:spacing w:after="0" w:line="240" w:lineRule="auto"/>
              <w:jc w:val="center"/>
              <w:rPr>
                <w:rFonts w:eastAsia="Times New Roman" w:cstheme="minorHAnsi"/>
                <w:lang w:eastAsia="lt-LT"/>
              </w:rPr>
            </w:pPr>
            <w:r w:rsidRPr="00425AA9">
              <w:rPr>
                <w:rFonts w:eastAsia="Times New Roman" w:cstheme="minorHAnsi"/>
                <w:lang w:eastAsia="lt-LT"/>
              </w:rPr>
              <w:t>2.</w:t>
            </w:r>
          </w:p>
        </w:tc>
        <w:tc>
          <w:tcPr>
            <w:tcW w:w="3336" w:type="dxa"/>
            <w:vMerge w:val="restart"/>
            <w:shd w:val="clear" w:color="auto" w:fill="auto"/>
            <w:hideMark/>
          </w:tcPr>
          <w:p w14:paraId="3B4609C2" w14:textId="77777777" w:rsidR="00104867" w:rsidRPr="00425AA9" w:rsidRDefault="00104867" w:rsidP="00371C1A">
            <w:pPr>
              <w:spacing w:after="0" w:line="240" w:lineRule="auto"/>
              <w:rPr>
                <w:rFonts w:eastAsia="Times New Roman" w:cstheme="minorHAnsi"/>
                <w:lang w:eastAsia="lt-LT"/>
              </w:rPr>
            </w:pPr>
            <w:r w:rsidRPr="00425AA9">
              <w:rPr>
                <w:rFonts w:eastAsia="Times New Roman" w:cstheme="minorHAnsi"/>
                <w:lang w:eastAsia="lt-LT"/>
              </w:rPr>
              <w:t>Komplektacija</w:t>
            </w:r>
          </w:p>
        </w:tc>
        <w:tc>
          <w:tcPr>
            <w:tcW w:w="6857" w:type="dxa"/>
            <w:shd w:val="clear" w:color="auto" w:fill="auto"/>
            <w:hideMark/>
          </w:tcPr>
          <w:p w14:paraId="08F1185E" w14:textId="77777777" w:rsidR="00104867" w:rsidRPr="00425AA9" w:rsidRDefault="00104867" w:rsidP="00370C5C">
            <w:pPr>
              <w:spacing w:after="0" w:line="240" w:lineRule="auto"/>
              <w:jc w:val="both"/>
              <w:rPr>
                <w:rFonts w:eastAsia="Times New Roman" w:cstheme="minorHAnsi"/>
                <w:lang w:eastAsia="lt-LT"/>
              </w:rPr>
            </w:pPr>
            <w:r w:rsidRPr="00425AA9">
              <w:rPr>
                <w:rFonts w:eastAsia="Times New Roman" w:cstheme="minorHAnsi"/>
                <w:lang w:eastAsia="lt-LT"/>
              </w:rPr>
              <w:t>1. Realaus laiko PGR aparatas;</w:t>
            </w:r>
          </w:p>
        </w:tc>
        <w:tc>
          <w:tcPr>
            <w:tcW w:w="3685" w:type="dxa"/>
          </w:tcPr>
          <w:p w14:paraId="24408D2A" w14:textId="77777777" w:rsidR="00104867" w:rsidRPr="00425AA9" w:rsidRDefault="00104867" w:rsidP="00370C5C">
            <w:pPr>
              <w:spacing w:after="0" w:line="240" w:lineRule="auto"/>
              <w:jc w:val="both"/>
              <w:rPr>
                <w:rFonts w:eastAsia="Times New Roman" w:cstheme="minorHAnsi"/>
                <w:lang w:eastAsia="lt-LT"/>
              </w:rPr>
            </w:pPr>
          </w:p>
        </w:tc>
      </w:tr>
      <w:tr w:rsidR="0062179E" w:rsidRPr="00425AA9" w14:paraId="52A935B0" w14:textId="77777777" w:rsidTr="000513DD">
        <w:trPr>
          <w:trHeight w:val="330"/>
        </w:trPr>
        <w:tc>
          <w:tcPr>
            <w:tcW w:w="996" w:type="dxa"/>
            <w:vMerge/>
            <w:hideMark/>
          </w:tcPr>
          <w:p w14:paraId="18E926AA" w14:textId="77777777" w:rsidR="00104867" w:rsidRPr="00425AA9" w:rsidRDefault="00104867" w:rsidP="001F7D42">
            <w:pPr>
              <w:spacing w:after="0" w:line="240" w:lineRule="auto"/>
              <w:jc w:val="center"/>
              <w:rPr>
                <w:rFonts w:eastAsia="Times New Roman" w:cstheme="minorHAnsi"/>
                <w:lang w:eastAsia="lt-LT"/>
              </w:rPr>
            </w:pPr>
          </w:p>
        </w:tc>
        <w:tc>
          <w:tcPr>
            <w:tcW w:w="3336" w:type="dxa"/>
            <w:vMerge/>
            <w:hideMark/>
          </w:tcPr>
          <w:p w14:paraId="437D02F4" w14:textId="77777777" w:rsidR="00104867" w:rsidRPr="00425AA9" w:rsidRDefault="00104867" w:rsidP="00371C1A">
            <w:pPr>
              <w:spacing w:after="0" w:line="240" w:lineRule="auto"/>
              <w:rPr>
                <w:rFonts w:eastAsia="Times New Roman" w:cstheme="minorHAnsi"/>
                <w:lang w:eastAsia="lt-LT"/>
              </w:rPr>
            </w:pPr>
          </w:p>
        </w:tc>
        <w:tc>
          <w:tcPr>
            <w:tcW w:w="6857" w:type="dxa"/>
            <w:shd w:val="clear" w:color="auto" w:fill="auto"/>
            <w:hideMark/>
          </w:tcPr>
          <w:p w14:paraId="2DE71126" w14:textId="77777777" w:rsidR="00104867" w:rsidRPr="00425AA9" w:rsidRDefault="00104867" w:rsidP="00370C5C">
            <w:pPr>
              <w:spacing w:after="0" w:line="240" w:lineRule="auto"/>
              <w:jc w:val="both"/>
              <w:rPr>
                <w:rFonts w:eastAsia="Times New Roman" w:cstheme="minorHAnsi"/>
                <w:lang w:eastAsia="lt-LT"/>
              </w:rPr>
            </w:pPr>
            <w:r w:rsidRPr="00425AA9">
              <w:rPr>
                <w:rFonts w:eastAsia="Times New Roman" w:cstheme="minorHAnsi"/>
                <w:lang w:eastAsia="lt-LT"/>
              </w:rPr>
              <w:t>2. Kompiuteris su programin</w:t>
            </w:r>
            <w:r w:rsidR="00A42E97" w:rsidRPr="00425AA9">
              <w:rPr>
                <w:rFonts w:eastAsia="Times New Roman" w:cstheme="minorHAnsi"/>
                <w:lang w:eastAsia="lt-LT"/>
              </w:rPr>
              <w:t>e</w:t>
            </w:r>
            <w:r w:rsidRPr="00425AA9">
              <w:rPr>
                <w:rFonts w:eastAsia="Times New Roman" w:cstheme="minorHAnsi"/>
                <w:lang w:eastAsia="lt-LT"/>
              </w:rPr>
              <w:t xml:space="preserve"> įranga.</w:t>
            </w:r>
          </w:p>
          <w:p w14:paraId="1489B5B9" w14:textId="44E890A4" w:rsidR="00104867" w:rsidRPr="00F31C19" w:rsidRDefault="00F31C19" w:rsidP="00370C5C">
            <w:pPr>
              <w:spacing w:after="0" w:line="240" w:lineRule="auto"/>
              <w:jc w:val="both"/>
              <w:rPr>
                <w:rFonts w:eastAsia="Times New Roman" w:cstheme="minorHAnsi"/>
                <w:b/>
                <w:lang w:eastAsia="lt-LT"/>
              </w:rPr>
            </w:pPr>
            <w:r w:rsidRPr="00F31C19">
              <w:rPr>
                <w:rFonts w:asciiTheme="majorHAnsi" w:hAnsiTheme="majorHAnsi"/>
                <w:b/>
                <w:i/>
              </w:rPr>
              <w:t>(būtina nurodyti kompiuterinės įrangos</w:t>
            </w:r>
            <w:r w:rsidRPr="00F31C19">
              <w:rPr>
                <w:rFonts w:asciiTheme="majorHAnsi" w:hAnsiTheme="majorHAnsi"/>
                <w:b/>
                <w:i/>
              </w:rPr>
              <w:t xml:space="preserve"> ir</w:t>
            </w:r>
            <w:r w:rsidRPr="00F31C19">
              <w:rPr>
                <w:rFonts w:asciiTheme="majorHAnsi" w:hAnsiTheme="majorHAnsi"/>
                <w:b/>
                <w:i/>
              </w:rPr>
              <w:t xml:space="preserve"> programinės įrangos gamintojo pavadinimą ir kilmės šalį)</w:t>
            </w:r>
          </w:p>
        </w:tc>
        <w:tc>
          <w:tcPr>
            <w:tcW w:w="3685" w:type="dxa"/>
          </w:tcPr>
          <w:p w14:paraId="020D48A9" w14:textId="77777777" w:rsidR="00104867" w:rsidRPr="00425AA9" w:rsidRDefault="00104867" w:rsidP="00370C5C">
            <w:pPr>
              <w:spacing w:after="0" w:line="240" w:lineRule="auto"/>
              <w:jc w:val="both"/>
              <w:rPr>
                <w:rFonts w:eastAsia="Times New Roman" w:cstheme="minorHAnsi"/>
                <w:lang w:eastAsia="lt-LT"/>
              </w:rPr>
            </w:pPr>
          </w:p>
        </w:tc>
      </w:tr>
      <w:tr w:rsidR="0062179E" w:rsidRPr="00425AA9" w14:paraId="758B605B" w14:textId="77777777" w:rsidTr="000513DD">
        <w:trPr>
          <w:trHeight w:val="330"/>
        </w:trPr>
        <w:tc>
          <w:tcPr>
            <w:tcW w:w="996" w:type="dxa"/>
            <w:shd w:val="clear" w:color="auto" w:fill="auto"/>
            <w:hideMark/>
          </w:tcPr>
          <w:p w14:paraId="407D86EB" w14:textId="77777777" w:rsidR="00104867" w:rsidRPr="00425AA9" w:rsidRDefault="00104867" w:rsidP="001F7D42">
            <w:pPr>
              <w:spacing w:after="0" w:line="240" w:lineRule="auto"/>
              <w:jc w:val="center"/>
              <w:rPr>
                <w:rFonts w:eastAsia="Times New Roman" w:cstheme="minorHAnsi"/>
                <w:lang w:eastAsia="lt-LT"/>
              </w:rPr>
            </w:pPr>
            <w:r w:rsidRPr="00425AA9">
              <w:rPr>
                <w:rFonts w:eastAsia="Times New Roman" w:cstheme="minorHAnsi"/>
                <w:lang w:eastAsia="lt-LT"/>
              </w:rPr>
              <w:t>3.</w:t>
            </w:r>
          </w:p>
        </w:tc>
        <w:tc>
          <w:tcPr>
            <w:tcW w:w="3336" w:type="dxa"/>
            <w:shd w:val="clear" w:color="auto" w:fill="auto"/>
            <w:hideMark/>
          </w:tcPr>
          <w:p w14:paraId="2AADB805" w14:textId="77777777" w:rsidR="00104867" w:rsidRPr="00425AA9" w:rsidRDefault="00104867" w:rsidP="00371C1A">
            <w:pPr>
              <w:spacing w:after="0" w:line="240" w:lineRule="auto"/>
              <w:rPr>
                <w:rFonts w:eastAsia="Times New Roman" w:cstheme="minorHAnsi"/>
                <w:lang w:eastAsia="lt-LT"/>
              </w:rPr>
            </w:pPr>
            <w:r w:rsidRPr="00425AA9">
              <w:rPr>
                <w:rFonts w:eastAsia="Times New Roman" w:cstheme="minorHAnsi"/>
                <w:lang w:eastAsia="lt-LT"/>
              </w:rPr>
              <w:t>Optinė sistema</w:t>
            </w:r>
          </w:p>
          <w:p w14:paraId="657958B4" w14:textId="77777777" w:rsidR="00BF6E52" w:rsidRPr="00425AA9" w:rsidRDefault="00BF6E52" w:rsidP="00371C1A">
            <w:pPr>
              <w:spacing w:after="0" w:line="240" w:lineRule="auto"/>
              <w:rPr>
                <w:rFonts w:eastAsia="Times New Roman" w:cstheme="minorHAnsi"/>
                <w:lang w:eastAsia="lt-LT"/>
              </w:rPr>
            </w:pPr>
          </w:p>
        </w:tc>
        <w:tc>
          <w:tcPr>
            <w:tcW w:w="6857" w:type="dxa"/>
            <w:shd w:val="clear" w:color="auto" w:fill="auto"/>
            <w:hideMark/>
          </w:tcPr>
          <w:p w14:paraId="7B4CD6C4" w14:textId="77777777" w:rsidR="00104867" w:rsidRPr="00425AA9" w:rsidRDefault="00104867" w:rsidP="00370C5C">
            <w:pPr>
              <w:spacing w:after="0" w:line="240" w:lineRule="auto"/>
              <w:jc w:val="both"/>
              <w:rPr>
                <w:rFonts w:eastAsia="Times New Roman" w:cstheme="minorHAnsi"/>
                <w:lang w:eastAsia="lt-LT"/>
              </w:rPr>
            </w:pPr>
            <w:r w:rsidRPr="00425AA9">
              <w:rPr>
                <w:rFonts w:eastAsia="Times New Roman" w:cstheme="minorHAnsi"/>
                <w:lang w:eastAsia="lt-LT"/>
              </w:rPr>
              <w:t xml:space="preserve">Ne mažiau 5 kanalų. </w:t>
            </w:r>
          </w:p>
        </w:tc>
        <w:tc>
          <w:tcPr>
            <w:tcW w:w="3685" w:type="dxa"/>
          </w:tcPr>
          <w:p w14:paraId="4DD81430" w14:textId="77777777" w:rsidR="00104867" w:rsidRPr="00425AA9" w:rsidRDefault="00104867" w:rsidP="00370C5C">
            <w:pPr>
              <w:spacing w:after="0" w:line="240" w:lineRule="auto"/>
              <w:jc w:val="both"/>
              <w:rPr>
                <w:rFonts w:eastAsia="Times New Roman" w:cstheme="minorHAnsi"/>
                <w:lang w:eastAsia="lt-LT"/>
              </w:rPr>
            </w:pPr>
          </w:p>
        </w:tc>
      </w:tr>
      <w:tr w:rsidR="0062179E" w:rsidRPr="00425AA9" w14:paraId="56C11EB3" w14:textId="77777777" w:rsidTr="000513DD">
        <w:trPr>
          <w:trHeight w:val="223"/>
        </w:trPr>
        <w:tc>
          <w:tcPr>
            <w:tcW w:w="996" w:type="dxa"/>
            <w:shd w:val="clear" w:color="auto" w:fill="auto"/>
            <w:hideMark/>
          </w:tcPr>
          <w:p w14:paraId="7EFC8AFA" w14:textId="77777777" w:rsidR="004239FF"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4</w:t>
            </w:r>
            <w:r w:rsidR="004239FF" w:rsidRPr="00425AA9">
              <w:rPr>
                <w:rFonts w:eastAsia="Times New Roman" w:cstheme="minorHAnsi"/>
                <w:lang w:eastAsia="lt-LT"/>
              </w:rPr>
              <w:t>.</w:t>
            </w:r>
          </w:p>
        </w:tc>
        <w:tc>
          <w:tcPr>
            <w:tcW w:w="3336" w:type="dxa"/>
            <w:shd w:val="clear" w:color="auto" w:fill="auto"/>
            <w:hideMark/>
          </w:tcPr>
          <w:p w14:paraId="396C85D7" w14:textId="77777777" w:rsidR="004239FF" w:rsidRPr="00425AA9" w:rsidRDefault="004239FF" w:rsidP="00371C1A">
            <w:pPr>
              <w:spacing w:after="0" w:line="240" w:lineRule="auto"/>
              <w:rPr>
                <w:rFonts w:eastAsia="Times New Roman" w:cstheme="minorHAnsi"/>
                <w:lang w:eastAsia="lt-LT"/>
              </w:rPr>
            </w:pPr>
            <w:r w:rsidRPr="00425AA9">
              <w:rPr>
                <w:rFonts w:eastAsia="Times New Roman" w:cstheme="minorHAnsi"/>
                <w:lang w:eastAsia="lt-LT"/>
              </w:rPr>
              <w:t xml:space="preserve">Temperatūros kontrolė </w:t>
            </w:r>
          </w:p>
        </w:tc>
        <w:tc>
          <w:tcPr>
            <w:tcW w:w="6857" w:type="dxa"/>
            <w:shd w:val="clear" w:color="auto" w:fill="auto"/>
          </w:tcPr>
          <w:p w14:paraId="13576E09" w14:textId="77777777" w:rsidR="004239FF" w:rsidRPr="00425AA9" w:rsidRDefault="005B00F8" w:rsidP="001F7D42">
            <w:pPr>
              <w:spacing w:after="0" w:line="240" w:lineRule="auto"/>
              <w:jc w:val="both"/>
              <w:rPr>
                <w:rFonts w:eastAsia="Times New Roman" w:cstheme="minorHAnsi"/>
                <w:strike/>
                <w:lang w:eastAsia="lt-LT"/>
              </w:rPr>
            </w:pPr>
            <w:r w:rsidRPr="00425AA9">
              <w:rPr>
                <w:rFonts w:eastAsia="Times New Roman" w:cstheme="minorHAnsi"/>
                <w:lang w:eastAsia="lt-LT"/>
              </w:rPr>
              <w:t>Analizatorius turi temperatūros kontrolės funkciją.</w:t>
            </w:r>
          </w:p>
        </w:tc>
        <w:tc>
          <w:tcPr>
            <w:tcW w:w="3685" w:type="dxa"/>
          </w:tcPr>
          <w:p w14:paraId="1C251C73" w14:textId="77777777" w:rsidR="004239FF" w:rsidRPr="00425AA9" w:rsidRDefault="004239FF" w:rsidP="00370C5C">
            <w:pPr>
              <w:spacing w:after="0" w:line="240" w:lineRule="auto"/>
              <w:jc w:val="both"/>
              <w:rPr>
                <w:rFonts w:eastAsia="Times New Roman" w:cstheme="minorHAnsi"/>
                <w:lang w:eastAsia="lt-LT"/>
              </w:rPr>
            </w:pPr>
          </w:p>
        </w:tc>
      </w:tr>
      <w:tr w:rsidR="0062179E" w:rsidRPr="00425AA9" w14:paraId="54606668" w14:textId="77777777" w:rsidTr="000513DD">
        <w:trPr>
          <w:trHeight w:val="254"/>
        </w:trPr>
        <w:tc>
          <w:tcPr>
            <w:tcW w:w="996" w:type="dxa"/>
            <w:shd w:val="clear" w:color="auto" w:fill="auto"/>
            <w:hideMark/>
          </w:tcPr>
          <w:p w14:paraId="49C39856" w14:textId="77777777" w:rsidR="00BA4E2D"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5</w:t>
            </w:r>
            <w:r w:rsidR="00BA4E2D" w:rsidRPr="00425AA9">
              <w:rPr>
                <w:rFonts w:eastAsia="Times New Roman" w:cstheme="minorHAnsi"/>
                <w:lang w:eastAsia="lt-LT"/>
              </w:rPr>
              <w:t>.</w:t>
            </w:r>
          </w:p>
        </w:tc>
        <w:tc>
          <w:tcPr>
            <w:tcW w:w="3336" w:type="dxa"/>
            <w:shd w:val="clear" w:color="auto" w:fill="auto"/>
            <w:hideMark/>
          </w:tcPr>
          <w:p w14:paraId="777968E3" w14:textId="512C171D" w:rsidR="00BA4E2D" w:rsidRPr="001F0653" w:rsidRDefault="001F0653" w:rsidP="001F7D42">
            <w:pPr>
              <w:spacing w:after="0" w:line="240" w:lineRule="auto"/>
              <w:rPr>
                <w:rFonts w:eastAsia="Times New Roman" w:cstheme="minorHAnsi"/>
                <w:lang w:eastAsia="lt-LT"/>
              </w:rPr>
            </w:pPr>
            <w:r w:rsidRPr="001F0653">
              <w:rPr>
                <w:rFonts w:ascii="Calibri" w:hAnsi="Calibri" w:cs="Calibri"/>
                <w:shd w:val="clear" w:color="auto" w:fill="FFFFFF"/>
              </w:rPr>
              <w:t>Talpa (maksimalus vienu metu tiriamų mėginių kiekis, priklausomai nuo siūlomame PGR analizatoriuje esančios mėginių talpos tipo)</w:t>
            </w:r>
          </w:p>
        </w:tc>
        <w:tc>
          <w:tcPr>
            <w:tcW w:w="6857" w:type="dxa"/>
            <w:shd w:val="clear" w:color="auto" w:fill="auto"/>
            <w:hideMark/>
          </w:tcPr>
          <w:p w14:paraId="0A63755F" w14:textId="7FEAA09B" w:rsidR="00BA4E2D" w:rsidRPr="001F0653" w:rsidRDefault="001F0653" w:rsidP="006E6D48">
            <w:pPr>
              <w:spacing w:after="0" w:line="240" w:lineRule="auto"/>
              <w:jc w:val="both"/>
              <w:rPr>
                <w:rFonts w:eastAsia="Times New Roman" w:cstheme="minorHAnsi"/>
                <w:lang w:eastAsia="lt-LT"/>
              </w:rPr>
            </w:pPr>
            <w:r w:rsidRPr="001F0653">
              <w:rPr>
                <w:rFonts w:ascii="Calibri" w:hAnsi="Calibri" w:cs="Calibri"/>
                <w:shd w:val="clear" w:color="auto" w:fill="FFFFFF"/>
              </w:rPr>
              <w:t>Ne mažiau 36 mėginių 0,2 ml tūrio mėgintuvėliuose arba ne mažiau 72 mėginių 0,1 ml tūrio mėgintu</w:t>
            </w:r>
            <w:bookmarkStart w:id="0" w:name="_GoBack"/>
            <w:bookmarkEnd w:id="0"/>
            <w:r w:rsidRPr="001F0653">
              <w:rPr>
                <w:rFonts w:ascii="Calibri" w:hAnsi="Calibri" w:cs="Calibri"/>
                <w:shd w:val="clear" w:color="auto" w:fill="FFFFFF"/>
              </w:rPr>
              <w:t>vėliuose, arba ne mažiau 96 mėginių 0,1 – 0,2 ml tūrio šulinėlių plokštelėje.</w:t>
            </w:r>
          </w:p>
        </w:tc>
        <w:tc>
          <w:tcPr>
            <w:tcW w:w="3685" w:type="dxa"/>
          </w:tcPr>
          <w:p w14:paraId="249A73FD" w14:textId="77777777" w:rsidR="00BA4E2D" w:rsidRPr="00425AA9" w:rsidRDefault="00BA4E2D" w:rsidP="001F7D42">
            <w:pPr>
              <w:spacing w:after="0" w:line="240" w:lineRule="auto"/>
              <w:jc w:val="both"/>
              <w:rPr>
                <w:rFonts w:eastAsia="Times New Roman" w:cstheme="minorHAnsi"/>
                <w:lang w:eastAsia="lt-LT"/>
              </w:rPr>
            </w:pPr>
          </w:p>
        </w:tc>
      </w:tr>
      <w:tr w:rsidR="0062179E" w:rsidRPr="00425AA9" w14:paraId="416C8A16" w14:textId="77777777" w:rsidTr="000513DD">
        <w:trPr>
          <w:trHeight w:val="165"/>
        </w:trPr>
        <w:tc>
          <w:tcPr>
            <w:tcW w:w="996" w:type="dxa"/>
          </w:tcPr>
          <w:p w14:paraId="11459826" w14:textId="77777777" w:rsidR="001F7D42"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6</w:t>
            </w:r>
            <w:r w:rsidR="001F7D42" w:rsidRPr="00425AA9">
              <w:rPr>
                <w:rFonts w:eastAsia="Times New Roman" w:cstheme="minorHAnsi"/>
                <w:lang w:eastAsia="lt-LT"/>
              </w:rPr>
              <w:t>.</w:t>
            </w:r>
          </w:p>
        </w:tc>
        <w:tc>
          <w:tcPr>
            <w:tcW w:w="3336" w:type="dxa"/>
          </w:tcPr>
          <w:p w14:paraId="35EAA0A7"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Mėginių apsauga nuo garavimo</w:t>
            </w:r>
          </w:p>
          <w:p w14:paraId="0521FF03" w14:textId="77777777" w:rsidR="00BF6E52" w:rsidRPr="00425AA9" w:rsidRDefault="00BF6E52" w:rsidP="001F7D42">
            <w:pPr>
              <w:spacing w:after="0" w:line="240" w:lineRule="auto"/>
              <w:rPr>
                <w:rFonts w:eastAsia="Times New Roman" w:cstheme="minorHAnsi"/>
                <w:lang w:eastAsia="lt-LT"/>
              </w:rPr>
            </w:pPr>
          </w:p>
        </w:tc>
        <w:tc>
          <w:tcPr>
            <w:tcW w:w="6857" w:type="dxa"/>
            <w:shd w:val="clear" w:color="auto" w:fill="auto"/>
          </w:tcPr>
          <w:p w14:paraId="0440CF7D" w14:textId="77777777" w:rsidR="001F7D42" w:rsidRPr="00425AA9" w:rsidRDefault="00ED0FA2" w:rsidP="001F7D42">
            <w:pPr>
              <w:spacing w:after="0" w:line="240" w:lineRule="auto"/>
              <w:rPr>
                <w:rFonts w:eastAsia="Times New Roman" w:cstheme="minorHAnsi"/>
                <w:strike/>
                <w:lang w:eastAsia="lt-LT"/>
              </w:rPr>
            </w:pPr>
            <w:r w:rsidRPr="00425AA9">
              <w:rPr>
                <w:rFonts w:eastAsia="Times New Roman" w:cstheme="minorHAnsi"/>
                <w:lang w:eastAsia="lt-LT"/>
              </w:rPr>
              <w:t>Analizatoriuje yra mėginių apsauga nuo garavimo.</w:t>
            </w:r>
          </w:p>
        </w:tc>
        <w:tc>
          <w:tcPr>
            <w:tcW w:w="3685" w:type="dxa"/>
          </w:tcPr>
          <w:p w14:paraId="4564A722" w14:textId="77777777" w:rsidR="001F7D42" w:rsidRPr="00425AA9" w:rsidRDefault="001F7D42" w:rsidP="001F7D42">
            <w:pPr>
              <w:spacing w:after="0" w:line="240" w:lineRule="auto"/>
              <w:rPr>
                <w:rFonts w:eastAsia="Times New Roman" w:cstheme="minorHAnsi"/>
                <w:lang w:eastAsia="lt-LT"/>
              </w:rPr>
            </w:pPr>
          </w:p>
        </w:tc>
      </w:tr>
      <w:tr w:rsidR="0062179E" w:rsidRPr="00425AA9" w14:paraId="72886B1F" w14:textId="77777777" w:rsidTr="000513DD">
        <w:trPr>
          <w:trHeight w:val="330"/>
        </w:trPr>
        <w:tc>
          <w:tcPr>
            <w:tcW w:w="996" w:type="dxa"/>
            <w:shd w:val="clear" w:color="auto" w:fill="auto"/>
          </w:tcPr>
          <w:p w14:paraId="7BFA3373" w14:textId="77777777" w:rsidR="001F7D42"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7</w:t>
            </w:r>
            <w:r w:rsidR="001F7D42" w:rsidRPr="00425AA9">
              <w:rPr>
                <w:rFonts w:eastAsia="Times New Roman" w:cstheme="minorHAnsi"/>
                <w:lang w:eastAsia="lt-LT"/>
              </w:rPr>
              <w:t>.</w:t>
            </w:r>
          </w:p>
        </w:tc>
        <w:tc>
          <w:tcPr>
            <w:tcW w:w="3336" w:type="dxa"/>
            <w:shd w:val="clear" w:color="auto" w:fill="auto"/>
            <w:hideMark/>
          </w:tcPr>
          <w:p w14:paraId="4894AB3A"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Valdymas</w:t>
            </w:r>
          </w:p>
        </w:tc>
        <w:tc>
          <w:tcPr>
            <w:tcW w:w="6857" w:type="dxa"/>
            <w:shd w:val="clear" w:color="auto" w:fill="auto"/>
            <w:hideMark/>
          </w:tcPr>
          <w:p w14:paraId="0A79B201"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Komplekte pateikiamo kompiuterio pagalba.</w:t>
            </w:r>
          </w:p>
          <w:p w14:paraId="79AE9359" w14:textId="77777777" w:rsidR="001F7D42" w:rsidRPr="00425AA9" w:rsidRDefault="001F7D42" w:rsidP="001F7D42">
            <w:pPr>
              <w:spacing w:after="0" w:line="240" w:lineRule="auto"/>
              <w:rPr>
                <w:rFonts w:eastAsia="Times New Roman" w:cstheme="minorHAnsi"/>
                <w:lang w:eastAsia="lt-LT"/>
              </w:rPr>
            </w:pPr>
          </w:p>
        </w:tc>
        <w:tc>
          <w:tcPr>
            <w:tcW w:w="3685" w:type="dxa"/>
          </w:tcPr>
          <w:p w14:paraId="3957A602" w14:textId="77777777" w:rsidR="001F7D42" w:rsidRPr="00425AA9" w:rsidRDefault="001F7D42" w:rsidP="001F7D42">
            <w:pPr>
              <w:spacing w:after="0" w:line="240" w:lineRule="auto"/>
              <w:rPr>
                <w:rFonts w:eastAsia="Times New Roman" w:cstheme="minorHAnsi"/>
                <w:lang w:eastAsia="lt-LT"/>
              </w:rPr>
            </w:pPr>
          </w:p>
        </w:tc>
      </w:tr>
      <w:tr w:rsidR="0062179E" w:rsidRPr="00425AA9" w14:paraId="444CB6E3" w14:textId="77777777" w:rsidTr="000513DD">
        <w:trPr>
          <w:trHeight w:val="645"/>
        </w:trPr>
        <w:tc>
          <w:tcPr>
            <w:tcW w:w="996" w:type="dxa"/>
            <w:shd w:val="clear" w:color="auto" w:fill="auto"/>
          </w:tcPr>
          <w:p w14:paraId="768280A4" w14:textId="77777777" w:rsidR="001F7D42"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8</w:t>
            </w:r>
            <w:r w:rsidR="001F7D42" w:rsidRPr="00425AA9">
              <w:rPr>
                <w:rFonts w:eastAsia="Times New Roman" w:cstheme="minorHAnsi"/>
                <w:lang w:eastAsia="lt-LT"/>
              </w:rPr>
              <w:t>.</w:t>
            </w:r>
          </w:p>
        </w:tc>
        <w:tc>
          <w:tcPr>
            <w:tcW w:w="3336" w:type="dxa"/>
            <w:shd w:val="clear" w:color="auto" w:fill="auto"/>
            <w:hideMark/>
          </w:tcPr>
          <w:p w14:paraId="078E0180"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Kompiuteris</w:t>
            </w:r>
          </w:p>
        </w:tc>
        <w:tc>
          <w:tcPr>
            <w:tcW w:w="6857" w:type="dxa"/>
            <w:shd w:val="clear" w:color="auto" w:fill="auto"/>
            <w:hideMark/>
          </w:tcPr>
          <w:p w14:paraId="6DDC50F5"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 xml:space="preserve">Kompiuteris, atitinkantis PGR aparato gamintojo techninius reikalavimus. </w:t>
            </w:r>
          </w:p>
          <w:p w14:paraId="381AAF74" w14:textId="77777777" w:rsidR="001F7D42" w:rsidRPr="00425AA9" w:rsidRDefault="001F7D42" w:rsidP="001F7D42">
            <w:pPr>
              <w:spacing w:after="0" w:line="240" w:lineRule="auto"/>
              <w:rPr>
                <w:rFonts w:eastAsia="Times New Roman" w:cstheme="minorHAnsi"/>
                <w:lang w:eastAsia="lt-LT"/>
              </w:rPr>
            </w:pPr>
          </w:p>
        </w:tc>
        <w:tc>
          <w:tcPr>
            <w:tcW w:w="3685" w:type="dxa"/>
          </w:tcPr>
          <w:p w14:paraId="72C9D712" w14:textId="77777777" w:rsidR="001F7D42" w:rsidRPr="00425AA9" w:rsidRDefault="001F7D42" w:rsidP="001F7D42">
            <w:pPr>
              <w:spacing w:after="0" w:line="240" w:lineRule="auto"/>
              <w:rPr>
                <w:rFonts w:eastAsia="Times New Roman" w:cstheme="minorHAnsi"/>
                <w:lang w:eastAsia="lt-LT"/>
              </w:rPr>
            </w:pPr>
          </w:p>
        </w:tc>
      </w:tr>
      <w:tr w:rsidR="0062179E" w:rsidRPr="00425AA9" w14:paraId="6020CE0C" w14:textId="77777777" w:rsidTr="000513DD">
        <w:trPr>
          <w:trHeight w:val="630"/>
        </w:trPr>
        <w:tc>
          <w:tcPr>
            <w:tcW w:w="996" w:type="dxa"/>
            <w:vMerge w:val="restart"/>
            <w:shd w:val="clear" w:color="auto" w:fill="auto"/>
          </w:tcPr>
          <w:p w14:paraId="4E110B4A" w14:textId="77777777" w:rsidR="001F7D42"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9</w:t>
            </w:r>
            <w:r w:rsidR="001F7D42" w:rsidRPr="00425AA9">
              <w:rPr>
                <w:rFonts w:eastAsia="Times New Roman" w:cstheme="minorHAnsi"/>
                <w:lang w:eastAsia="lt-LT"/>
              </w:rPr>
              <w:t>.</w:t>
            </w:r>
          </w:p>
        </w:tc>
        <w:tc>
          <w:tcPr>
            <w:tcW w:w="3336" w:type="dxa"/>
            <w:vMerge w:val="restart"/>
            <w:shd w:val="clear" w:color="auto" w:fill="auto"/>
            <w:hideMark/>
          </w:tcPr>
          <w:p w14:paraId="7EEAF424"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Programinė įranga</w:t>
            </w:r>
          </w:p>
        </w:tc>
        <w:tc>
          <w:tcPr>
            <w:tcW w:w="6857" w:type="dxa"/>
            <w:shd w:val="clear" w:color="auto" w:fill="auto"/>
            <w:hideMark/>
          </w:tcPr>
          <w:p w14:paraId="16A4F640"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1. Su siūlomu realaus laiko PGR aparatu suderinta programinė įranga, skirta sistemos valdymui, duomenų kaupimui ir analizei;</w:t>
            </w:r>
          </w:p>
        </w:tc>
        <w:tc>
          <w:tcPr>
            <w:tcW w:w="3685" w:type="dxa"/>
          </w:tcPr>
          <w:p w14:paraId="5187C1C0" w14:textId="77777777" w:rsidR="001F7D42" w:rsidRPr="00425AA9" w:rsidRDefault="001F7D42" w:rsidP="001F7D42">
            <w:pPr>
              <w:spacing w:after="0" w:line="240" w:lineRule="auto"/>
              <w:rPr>
                <w:rFonts w:eastAsia="Times New Roman" w:cstheme="minorHAnsi"/>
                <w:lang w:eastAsia="lt-LT"/>
              </w:rPr>
            </w:pPr>
          </w:p>
        </w:tc>
      </w:tr>
      <w:tr w:rsidR="0062179E" w:rsidRPr="00425AA9" w14:paraId="50DE6176" w14:textId="77777777" w:rsidTr="000513DD">
        <w:trPr>
          <w:trHeight w:val="315"/>
        </w:trPr>
        <w:tc>
          <w:tcPr>
            <w:tcW w:w="996" w:type="dxa"/>
            <w:vMerge/>
          </w:tcPr>
          <w:p w14:paraId="658D8064" w14:textId="77777777" w:rsidR="001F7D42" w:rsidRPr="00425AA9" w:rsidRDefault="001F7D42" w:rsidP="001F7D42">
            <w:pPr>
              <w:spacing w:after="0" w:line="240" w:lineRule="auto"/>
              <w:jc w:val="center"/>
              <w:rPr>
                <w:rFonts w:eastAsia="Times New Roman" w:cstheme="minorHAnsi"/>
                <w:lang w:eastAsia="lt-LT"/>
              </w:rPr>
            </w:pPr>
          </w:p>
        </w:tc>
        <w:tc>
          <w:tcPr>
            <w:tcW w:w="3336" w:type="dxa"/>
            <w:vMerge/>
            <w:hideMark/>
          </w:tcPr>
          <w:p w14:paraId="00837AF6" w14:textId="77777777" w:rsidR="001F7D42" w:rsidRPr="00425AA9" w:rsidRDefault="001F7D42" w:rsidP="001F7D42">
            <w:pPr>
              <w:spacing w:after="0" w:line="240" w:lineRule="auto"/>
              <w:rPr>
                <w:rFonts w:eastAsia="Times New Roman" w:cstheme="minorHAnsi"/>
                <w:lang w:eastAsia="lt-LT"/>
              </w:rPr>
            </w:pPr>
          </w:p>
        </w:tc>
        <w:tc>
          <w:tcPr>
            <w:tcW w:w="6857" w:type="dxa"/>
            <w:shd w:val="clear" w:color="auto" w:fill="auto"/>
            <w:hideMark/>
          </w:tcPr>
          <w:p w14:paraId="4F10E1CB"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 xml:space="preserve">2. Suderinta su   </w:t>
            </w:r>
            <w:r w:rsidRPr="00425AA9">
              <w:rPr>
                <w:rFonts w:eastAsia="Times New Roman" w:cstheme="minorHAnsi"/>
                <w:i/>
                <w:iCs/>
                <w:lang w:eastAsia="lt-LT"/>
              </w:rPr>
              <w:t xml:space="preserve">Windows </w:t>
            </w:r>
            <w:r w:rsidRPr="00425AA9">
              <w:rPr>
                <w:rFonts w:eastAsia="Times New Roman" w:cstheme="minorHAnsi"/>
                <w:lang w:eastAsia="lt-LT"/>
              </w:rPr>
              <w:t xml:space="preserve"> operacinėmis sistemomis;</w:t>
            </w:r>
          </w:p>
        </w:tc>
        <w:tc>
          <w:tcPr>
            <w:tcW w:w="3685" w:type="dxa"/>
          </w:tcPr>
          <w:p w14:paraId="55B30BF4" w14:textId="77777777" w:rsidR="001F7D42" w:rsidRPr="00425AA9" w:rsidRDefault="001F7D42" w:rsidP="001F7D42">
            <w:pPr>
              <w:spacing w:after="0" w:line="240" w:lineRule="auto"/>
              <w:rPr>
                <w:rFonts w:eastAsia="Times New Roman" w:cstheme="minorHAnsi"/>
                <w:lang w:eastAsia="lt-LT"/>
              </w:rPr>
            </w:pPr>
          </w:p>
        </w:tc>
      </w:tr>
      <w:tr w:rsidR="0062179E" w:rsidRPr="00425AA9" w14:paraId="2D12A386" w14:textId="77777777" w:rsidTr="000513DD">
        <w:trPr>
          <w:trHeight w:val="645"/>
        </w:trPr>
        <w:tc>
          <w:tcPr>
            <w:tcW w:w="996" w:type="dxa"/>
            <w:vMerge/>
          </w:tcPr>
          <w:p w14:paraId="7E4DD331" w14:textId="77777777" w:rsidR="001F7D42" w:rsidRPr="00425AA9" w:rsidRDefault="001F7D42" w:rsidP="001F7D42">
            <w:pPr>
              <w:spacing w:after="0" w:line="240" w:lineRule="auto"/>
              <w:jc w:val="center"/>
              <w:rPr>
                <w:rFonts w:eastAsia="Times New Roman" w:cstheme="minorHAnsi"/>
                <w:lang w:eastAsia="lt-LT"/>
              </w:rPr>
            </w:pPr>
          </w:p>
        </w:tc>
        <w:tc>
          <w:tcPr>
            <w:tcW w:w="3336" w:type="dxa"/>
            <w:vMerge/>
            <w:hideMark/>
          </w:tcPr>
          <w:p w14:paraId="0AABEB27" w14:textId="77777777" w:rsidR="001F7D42" w:rsidRPr="00425AA9" w:rsidRDefault="001F7D42" w:rsidP="001F7D42">
            <w:pPr>
              <w:spacing w:after="0" w:line="240" w:lineRule="auto"/>
              <w:rPr>
                <w:rFonts w:eastAsia="Times New Roman" w:cstheme="minorHAnsi"/>
                <w:lang w:eastAsia="lt-LT"/>
              </w:rPr>
            </w:pPr>
          </w:p>
        </w:tc>
        <w:tc>
          <w:tcPr>
            <w:tcW w:w="6857" w:type="dxa"/>
            <w:shd w:val="clear" w:color="auto" w:fill="auto"/>
            <w:hideMark/>
          </w:tcPr>
          <w:p w14:paraId="0068DD76"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3.Programinės įrangos įdiegimas ir atnaujinimas įskaičiuotas į pasiūlymo kainą.</w:t>
            </w:r>
          </w:p>
          <w:p w14:paraId="5204A460" w14:textId="77777777" w:rsidR="001F7D42" w:rsidRPr="00425AA9" w:rsidRDefault="001F7D42" w:rsidP="001F7D42">
            <w:pPr>
              <w:pStyle w:val="ListParagraph"/>
              <w:spacing w:after="0" w:line="240" w:lineRule="auto"/>
              <w:ind w:left="0"/>
              <w:rPr>
                <w:rFonts w:eastAsia="Times New Roman" w:cstheme="minorHAnsi"/>
                <w:lang w:eastAsia="lt-LT"/>
              </w:rPr>
            </w:pPr>
          </w:p>
        </w:tc>
        <w:tc>
          <w:tcPr>
            <w:tcW w:w="3685" w:type="dxa"/>
          </w:tcPr>
          <w:p w14:paraId="1722CCAC" w14:textId="77777777" w:rsidR="001F7D42" w:rsidRPr="00425AA9" w:rsidRDefault="001F7D42" w:rsidP="001F7D42">
            <w:pPr>
              <w:pStyle w:val="ListParagraph"/>
              <w:spacing w:after="0" w:line="240" w:lineRule="auto"/>
              <w:ind w:left="0"/>
              <w:rPr>
                <w:rFonts w:eastAsia="Times New Roman" w:cstheme="minorHAnsi"/>
                <w:lang w:eastAsia="lt-LT"/>
              </w:rPr>
            </w:pPr>
          </w:p>
        </w:tc>
      </w:tr>
      <w:tr w:rsidR="0062179E" w:rsidRPr="00425AA9" w14:paraId="22F5693A" w14:textId="77777777" w:rsidTr="000513DD">
        <w:trPr>
          <w:trHeight w:val="330"/>
        </w:trPr>
        <w:tc>
          <w:tcPr>
            <w:tcW w:w="996" w:type="dxa"/>
            <w:shd w:val="clear" w:color="auto" w:fill="auto"/>
          </w:tcPr>
          <w:p w14:paraId="3F1818A2" w14:textId="77777777" w:rsidR="001F7D42" w:rsidRPr="00425AA9" w:rsidRDefault="001F7D42" w:rsidP="001F7D42">
            <w:pPr>
              <w:spacing w:after="0" w:line="240" w:lineRule="auto"/>
              <w:jc w:val="center"/>
              <w:rPr>
                <w:rFonts w:eastAsia="Times New Roman" w:cstheme="minorHAnsi"/>
                <w:lang w:eastAsia="lt-LT"/>
              </w:rPr>
            </w:pPr>
            <w:r w:rsidRPr="00425AA9">
              <w:rPr>
                <w:rFonts w:eastAsia="Times New Roman" w:cstheme="minorHAnsi"/>
                <w:lang w:eastAsia="lt-LT"/>
              </w:rPr>
              <w:lastRenderedPageBreak/>
              <w:t>1</w:t>
            </w:r>
            <w:r w:rsidR="00BF6E52" w:rsidRPr="00425AA9">
              <w:rPr>
                <w:rFonts w:eastAsia="Times New Roman" w:cstheme="minorHAnsi"/>
                <w:lang w:eastAsia="lt-LT"/>
              </w:rPr>
              <w:t>0</w:t>
            </w:r>
            <w:r w:rsidRPr="00425AA9">
              <w:rPr>
                <w:rFonts w:eastAsia="Times New Roman" w:cstheme="minorHAnsi"/>
                <w:lang w:eastAsia="lt-LT"/>
              </w:rPr>
              <w:t>.</w:t>
            </w:r>
          </w:p>
        </w:tc>
        <w:tc>
          <w:tcPr>
            <w:tcW w:w="3336" w:type="dxa"/>
            <w:shd w:val="clear" w:color="auto" w:fill="auto"/>
          </w:tcPr>
          <w:p w14:paraId="1A75C73C" w14:textId="77777777" w:rsidR="001F7D42" w:rsidRPr="00425AA9" w:rsidRDefault="001F7D42" w:rsidP="001F7D42">
            <w:pPr>
              <w:spacing w:after="0" w:line="240" w:lineRule="auto"/>
              <w:rPr>
                <w:rFonts w:eastAsia="Times New Roman" w:cstheme="minorHAnsi"/>
                <w:lang w:eastAsia="lt-LT"/>
              </w:rPr>
            </w:pPr>
            <w:r w:rsidRPr="00425AA9">
              <w:rPr>
                <w:rFonts w:cstheme="minorHAnsi"/>
              </w:rPr>
              <w:t>Naudojimo instrukcija</w:t>
            </w:r>
          </w:p>
        </w:tc>
        <w:tc>
          <w:tcPr>
            <w:tcW w:w="6857" w:type="dxa"/>
            <w:shd w:val="clear" w:color="auto" w:fill="auto"/>
          </w:tcPr>
          <w:p w14:paraId="33690E1B" w14:textId="77777777" w:rsidR="001F7D42" w:rsidRPr="00425AA9" w:rsidRDefault="001F7D42" w:rsidP="001F7D42">
            <w:pPr>
              <w:jc w:val="both"/>
              <w:rPr>
                <w:rFonts w:cstheme="minorHAnsi"/>
              </w:rPr>
            </w:pPr>
            <w:r w:rsidRPr="00425AA9">
              <w:rPr>
                <w:rFonts w:cstheme="minorHAnsi"/>
              </w:rPr>
              <w:t>Kartu su panaudai teikiama įranga turi būti pateikta naudojimo instrukcija (vartotojo vadovas) anglų ir lietuvių kalbomis (elektroninė versija).</w:t>
            </w:r>
          </w:p>
          <w:p w14:paraId="604EFC52" w14:textId="77777777" w:rsidR="001F7D42" w:rsidRPr="00425AA9" w:rsidRDefault="001F7D42" w:rsidP="001F7D42">
            <w:pPr>
              <w:spacing w:after="0" w:line="240" w:lineRule="auto"/>
              <w:rPr>
                <w:rFonts w:cstheme="minorHAnsi"/>
                <w:shd w:val="clear" w:color="auto" w:fill="FFFFFF"/>
              </w:rPr>
            </w:pPr>
            <w:r w:rsidRPr="00425AA9">
              <w:rPr>
                <w:rFonts w:cstheme="minorHAnsi"/>
                <w:u w:val="single"/>
              </w:rPr>
              <w:t>Pastaba:</w:t>
            </w:r>
            <w:r w:rsidRPr="00425AA9">
              <w:rPr>
                <w:rFonts w:cstheme="minorHAnsi"/>
              </w:rPr>
              <w:t xml:space="preserve"> Reikalavimas taikomas vadovaujantis </w:t>
            </w:r>
            <w:r w:rsidRPr="00425AA9">
              <w:rPr>
                <w:rFonts w:cstheme="minorHAnsi"/>
                <w:shd w:val="clear" w:color="auto" w:fill="FFFFFF"/>
              </w:rPr>
              <w:t>Lietuvos Respublikos aplinkos ministro 2022 m. gruodžio 13 d. įsakymu Nr. D1-401 patvirtinto aplinkos apsaugos kriterijų taikymo, vykdant žaliuosius pirkimus, tvarkos aprašo II skyriaus 4.4.4.1 punktu.</w:t>
            </w:r>
          </w:p>
        </w:tc>
        <w:tc>
          <w:tcPr>
            <w:tcW w:w="3685" w:type="dxa"/>
          </w:tcPr>
          <w:p w14:paraId="5132BFD0" w14:textId="77777777" w:rsidR="001F7D42" w:rsidRPr="00425AA9" w:rsidRDefault="001F7D42" w:rsidP="001F7D42">
            <w:pPr>
              <w:jc w:val="both"/>
              <w:rPr>
                <w:rFonts w:cstheme="minorHAnsi"/>
              </w:rPr>
            </w:pPr>
          </w:p>
        </w:tc>
      </w:tr>
      <w:tr w:rsidR="0062179E" w:rsidRPr="00425AA9" w14:paraId="2CA02055" w14:textId="77777777" w:rsidTr="000513DD">
        <w:trPr>
          <w:trHeight w:val="1125"/>
        </w:trPr>
        <w:tc>
          <w:tcPr>
            <w:tcW w:w="996" w:type="dxa"/>
            <w:shd w:val="clear" w:color="auto" w:fill="auto"/>
          </w:tcPr>
          <w:p w14:paraId="3BD2A7AB" w14:textId="77777777" w:rsidR="001F7D42" w:rsidRPr="00425AA9" w:rsidRDefault="001F7D42" w:rsidP="001F7D42">
            <w:pPr>
              <w:spacing w:after="0" w:line="240" w:lineRule="auto"/>
              <w:jc w:val="center"/>
              <w:rPr>
                <w:rFonts w:eastAsia="Times New Roman" w:cstheme="minorHAnsi"/>
                <w:lang w:eastAsia="lt-LT"/>
              </w:rPr>
            </w:pPr>
            <w:r w:rsidRPr="00425AA9">
              <w:rPr>
                <w:rFonts w:eastAsia="Times New Roman" w:cstheme="minorHAnsi"/>
                <w:lang w:eastAsia="lt-LT"/>
              </w:rPr>
              <w:t>1</w:t>
            </w:r>
            <w:r w:rsidR="00BF6E52" w:rsidRPr="00425AA9">
              <w:rPr>
                <w:rFonts w:eastAsia="Times New Roman" w:cstheme="minorHAnsi"/>
                <w:lang w:eastAsia="lt-LT"/>
              </w:rPr>
              <w:t>1</w:t>
            </w:r>
            <w:r w:rsidRPr="00425AA9">
              <w:rPr>
                <w:rFonts w:eastAsia="Times New Roman" w:cstheme="minorHAnsi"/>
                <w:lang w:eastAsia="lt-LT"/>
              </w:rPr>
              <w:t>.</w:t>
            </w:r>
          </w:p>
        </w:tc>
        <w:tc>
          <w:tcPr>
            <w:tcW w:w="3336" w:type="dxa"/>
            <w:shd w:val="clear" w:color="auto" w:fill="auto"/>
          </w:tcPr>
          <w:p w14:paraId="1B771D8B" w14:textId="77777777" w:rsidR="001F7D42" w:rsidRPr="00425AA9" w:rsidRDefault="001F7D42" w:rsidP="001F7D42">
            <w:pPr>
              <w:spacing w:after="0" w:line="240" w:lineRule="auto"/>
              <w:rPr>
                <w:rFonts w:eastAsia="Times New Roman" w:cstheme="minorHAnsi"/>
                <w:lang w:eastAsia="lt-LT"/>
              </w:rPr>
            </w:pPr>
            <w:r w:rsidRPr="00425AA9">
              <w:rPr>
                <w:rFonts w:cstheme="minorHAnsi"/>
              </w:rPr>
              <w:t>Žymėjimas CE ženklu</w:t>
            </w:r>
          </w:p>
        </w:tc>
        <w:tc>
          <w:tcPr>
            <w:tcW w:w="6857" w:type="dxa"/>
            <w:shd w:val="clear" w:color="auto" w:fill="auto"/>
          </w:tcPr>
          <w:p w14:paraId="43B52FD8" w14:textId="77777777" w:rsidR="001F7D42" w:rsidRPr="00425AA9" w:rsidRDefault="003155ED" w:rsidP="003155ED">
            <w:pPr>
              <w:spacing w:after="0" w:line="240" w:lineRule="auto"/>
              <w:rPr>
                <w:rFonts w:cstheme="minorHAnsi"/>
              </w:rPr>
            </w:pPr>
            <w:r w:rsidRPr="00425AA9">
              <w:rPr>
                <w:rFonts w:cstheme="minorHAnsi"/>
              </w:rPr>
              <w:t xml:space="preserve">Panaudai teikiama įranga turi turėti CE ženklinimą </w:t>
            </w:r>
            <w:r w:rsidRPr="00425AA9">
              <w:rPr>
                <w:rFonts w:cstheme="minorHAnsi"/>
                <w:i/>
                <w:shd w:val="clear" w:color="auto" w:fill="FFFFFF"/>
              </w:rPr>
              <w:t>(kartu su pasiūlymu konkursui būtina pateikti galiojančių dokumentų, liudijančių žymėjimą CE ženklu (CE sertifikatų ir/arba EB atitikties deklaracijų), kopijas).</w:t>
            </w:r>
          </w:p>
        </w:tc>
        <w:tc>
          <w:tcPr>
            <w:tcW w:w="3685" w:type="dxa"/>
          </w:tcPr>
          <w:p w14:paraId="18F93CD9" w14:textId="77777777" w:rsidR="001F7D42" w:rsidRPr="00425AA9" w:rsidRDefault="001F7D42" w:rsidP="001F7D42">
            <w:pPr>
              <w:spacing w:after="0" w:line="240" w:lineRule="auto"/>
              <w:ind w:firstLineChars="200" w:firstLine="440"/>
              <w:rPr>
                <w:rFonts w:eastAsia="Times New Roman" w:cstheme="minorHAnsi"/>
                <w:lang w:eastAsia="lt-LT"/>
              </w:rPr>
            </w:pPr>
          </w:p>
        </w:tc>
      </w:tr>
      <w:tr w:rsidR="001F7D42" w:rsidRPr="00425AA9" w14:paraId="72C1B526" w14:textId="77777777" w:rsidTr="000513DD">
        <w:trPr>
          <w:trHeight w:val="645"/>
        </w:trPr>
        <w:tc>
          <w:tcPr>
            <w:tcW w:w="996" w:type="dxa"/>
            <w:shd w:val="clear" w:color="auto" w:fill="auto"/>
          </w:tcPr>
          <w:p w14:paraId="16052C02" w14:textId="77777777" w:rsidR="001F7D42" w:rsidRPr="00425AA9" w:rsidRDefault="001F7D42" w:rsidP="001F7D42">
            <w:pPr>
              <w:spacing w:after="0" w:line="240" w:lineRule="auto"/>
              <w:jc w:val="center"/>
              <w:rPr>
                <w:rFonts w:eastAsia="Times New Roman" w:cstheme="minorHAnsi"/>
                <w:lang w:eastAsia="lt-LT"/>
              </w:rPr>
            </w:pPr>
            <w:r w:rsidRPr="00425AA9">
              <w:rPr>
                <w:rFonts w:eastAsia="Times New Roman" w:cstheme="minorHAnsi"/>
                <w:lang w:eastAsia="lt-LT"/>
              </w:rPr>
              <w:t>1</w:t>
            </w:r>
            <w:r w:rsidR="00BF6E52" w:rsidRPr="00425AA9">
              <w:rPr>
                <w:rFonts w:eastAsia="Times New Roman" w:cstheme="minorHAnsi"/>
                <w:lang w:eastAsia="lt-LT"/>
              </w:rPr>
              <w:t>2</w:t>
            </w:r>
            <w:r w:rsidRPr="00425AA9">
              <w:rPr>
                <w:rFonts w:eastAsia="Times New Roman" w:cstheme="minorHAnsi"/>
                <w:lang w:eastAsia="lt-LT"/>
              </w:rPr>
              <w:t>.</w:t>
            </w:r>
          </w:p>
        </w:tc>
        <w:tc>
          <w:tcPr>
            <w:tcW w:w="3336" w:type="dxa"/>
            <w:shd w:val="clear" w:color="auto" w:fill="auto"/>
          </w:tcPr>
          <w:p w14:paraId="5F75F502" w14:textId="77777777" w:rsidR="001F7D42" w:rsidRPr="00425AA9" w:rsidRDefault="001F7D42" w:rsidP="001F7D42">
            <w:pPr>
              <w:spacing w:after="0" w:line="240" w:lineRule="auto"/>
              <w:rPr>
                <w:rFonts w:eastAsia="Times New Roman" w:cstheme="minorHAnsi"/>
                <w:lang w:eastAsia="lt-LT"/>
              </w:rPr>
            </w:pPr>
            <w:r w:rsidRPr="00425AA9">
              <w:rPr>
                <w:rFonts w:cstheme="minorHAnsi"/>
              </w:rPr>
              <w:t>Priežiūra sutarties galiojimo laikotarpiu</w:t>
            </w:r>
          </w:p>
        </w:tc>
        <w:tc>
          <w:tcPr>
            <w:tcW w:w="6857" w:type="dxa"/>
            <w:shd w:val="clear" w:color="auto" w:fill="auto"/>
          </w:tcPr>
          <w:p w14:paraId="4B4534FA" w14:textId="77777777" w:rsidR="001F7D42" w:rsidRPr="00425AA9" w:rsidRDefault="001F7D42" w:rsidP="001F7D42">
            <w:pPr>
              <w:pStyle w:val="ListParagraph"/>
              <w:spacing w:after="0" w:line="240" w:lineRule="auto"/>
              <w:ind w:left="0"/>
              <w:rPr>
                <w:rFonts w:cstheme="minorHAnsi"/>
              </w:rPr>
            </w:pPr>
            <w:r w:rsidRPr="00425AA9">
              <w:rPr>
                <w:rFonts w:cstheme="minorHAnsi"/>
              </w:rPr>
              <w:t xml:space="preserve">1.Tiekėjas, pateikęs įrangą panaudos būdu, privalo savo sąskaita ją įdiegti, apmokyti vartotojus, užtikrinti jos techninę priežiūrą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(būtinas atitinkamas tiekėjo patvirtinimas).                                                                                           2. Tiekėjui </w:t>
            </w:r>
            <w:bookmarkStart w:id="1" w:name="_Hlk229741913"/>
            <w:r w:rsidRPr="00425AA9">
              <w:rPr>
                <w:rFonts w:cstheme="minorHAnsi"/>
              </w:rPr>
              <w:t xml:space="preserve">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w:t>
            </w:r>
            <w:proofErr w:type="spellStart"/>
            <w:r w:rsidRPr="00425AA9">
              <w:rPr>
                <w:rFonts w:cstheme="minorHAnsi"/>
              </w:rPr>
              <w:t>savalaikiškai</w:t>
            </w:r>
            <w:proofErr w:type="spellEnd"/>
            <w:r w:rsidRPr="00425AA9">
              <w:rPr>
                <w:rFonts w:cstheme="minorHAnsi"/>
              </w:rPr>
              <w:t xml:space="preserve"> atlikti tyrimus </w:t>
            </w:r>
            <w:bookmarkEnd w:id="1"/>
            <w:r w:rsidRPr="00425AA9">
              <w:rPr>
                <w:rFonts w:cstheme="minorHAnsi"/>
              </w:rPr>
              <w:t>(būtinas atitinkamas tiekėjo patvirtinimas).</w:t>
            </w:r>
          </w:p>
        </w:tc>
        <w:tc>
          <w:tcPr>
            <w:tcW w:w="3685" w:type="dxa"/>
          </w:tcPr>
          <w:p w14:paraId="390E4033" w14:textId="77777777" w:rsidR="001F7D42" w:rsidRPr="00425AA9" w:rsidRDefault="001F7D42" w:rsidP="001F7D42">
            <w:pPr>
              <w:pStyle w:val="ListParagraph"/>
              <w:spacing w:after="0" w:line="240" w:lineRule="auto"/>
              <w:ind w:left="0"/>
              <w:rPr>
                <w:rFonts w:cstheme="minorHAnsi"/>
              </w:rPr>
            </w:pPr>
          </w:p>
        </w:tc>
      </w:tr>
    </w:tbl>
    <w:p w14:paraId="0C4F5DBB" w14:textId="77777777" w:rsidR="001F7D42" w:rsidRPr="00425AA9" w:rsidRDefault="001F7D42" w:rsidP="00B01F8D">
      <w:pPr>
        <w:spacing w:after="0" w:line="240" w:lineRule="auto"/>
        <w:rPr>
          <w:rFonts w:cstheme="minorHAnsi"/>
        </w:rPr>
      </w:pPr>
    </w:p>
    <w:p w14:paraId="1DD07371" w14:textId="0364BEE1" w:rsidR="00425AA9" w:rsidRPr="00425AA9" w:rsidRDefault="00425AA9" w:rsidP="00425AA9">
      <w:pPr>
        <w:spacing w:after="0" w:line="240" w:lineRule="auto"/>
        <w:ind w:left="720"/>
        <w:contextualSpacing/>
        <w:jc w:val="both"/>
        <w:rPr>
          <w:rFonts w:cstheme="minorHAnsi"/>
          <w:b/>
          <w:shd w:val="clear" w:color="auto" w:fill="FFFFFF"/>
        </w:rPr>
      </w:pPr>
      <w:r w:rsidRPr="00425AA9">
        <w:rPr>
          <w:rFonts w:cstheme="minorHAnsi"/>
          <w:b/>
          <w:shd w:val="clear" w:color="auto" w:fill="FFFFFF"/>
        </w:rPr>
        <w:t>Pastaba:</w:t>
      </w:r>
    </w:p>
    <w:p w14:paraId="76E9818C" w14:textId="77777777" w:rsidR="00425AA9" w:rsidRDefault="00425AA9" w:rsidP="00425AA9">
      <w:pPr>
        <w:spacing w:after="0" w:line="240" w:lineRule="auto"/>
        <w:ind w:left="720"/>
        <w:contextualSpacing/>
        <w:jc w:val="both"/>
        <w:rPr>
          <w:rFonts w:cstheme="minorHAnsi"/>
          <w:shd w:val="clear" w:color="auto" w:fill="FFFFFF"/>
        </w:rPr>
      </w:pPr>
    </w:p>
    <w:p w14:paraId="5B36D755" w14:textId="2C808DA7" w:rsidR="00425AA9" w:rsidRPr="006E6D48" w:rsidRDefault="00425AA9" w:rsidP="00425AA9">
      <w:pPr>
        <w:spacing w:after="0" w:line="240" w:lineRule="auto"/>
        <w:ind w:left="720"/>
        <w:contextualSpacing/>
        <w:jc w:val="both"/>
        <w:rPr>
          <w:rFonts w:eastAsia="Times New Roman" w:cstheme="minorHAnsi"/>
          <w:lang w:eastAsia="lt-LT"/>
        </w:rPr>
      </w:pPr>
      <w:r w:rsidRPr="006E6D48">
        <w:rPr>
          <w:rFonts w:cstheme="minorHAnsi"/>
          <w:shd w:val="clear" w:color="auto" w:fill="FFFFFF"/>
        </w:rPr>
        <w:t>Tuo atveju, jei tas pats tiekėjas laimi kelias pirkimo dalis, o darbui su pasiūlytais tų pirkimo dalių reagentų rinkiniais ir papildomomis priemonėmis gali būti naudojamas bet kuris iš tiekėjo laimėtoms pirkimo dalims pasiūlytų PGR analizatorių, pateikti po atskirą PGR analizatorių kiekvienai laimėtai pirkimo daliai neprivaloma, pakanka pateikti vieną.</w:t>
      </w:r>
    </w:p>
    <w:p w14:paraId="2A81BA5E" w14:textId="77777777" w:rsidR="00823471" w:rsidRPr="00425AA9" w:rsidRDefault="00823471" w:rsidP="00425AA9">
      <w:pPr>
        <w:spacing w:after="0" w:line="240" w:lineRule="auto"/>
        <w:jc w:val="both"/>
        <w:rPr>
          <w:rFonts w:cstheme="minorHAnsi"/>
        </w:rPr>
      </w:pPr>
    </w:p>
    <w:sectPr w:rsidR="00823471" w:rsidRPr="00425AA9" w:rsidSect="000513DD">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95919" w14:textId="77777777" w:rsidR="00C12803" w:rsidRDefault="00C12803" w:rsidP="0004073A">
      <w:pPr>
        <w:spacing w:after="0" w:line="240" w:lineRule="auto"/>
      </w:pPr>
      <w:r>
        <w:separator/>
      </w:r>
    </w:p>
  </w:endnote>
  <w:endnote w:type="continuationSeparator" w:id="0">
    <w:p w14:paraId="08EFD134" w14:textId="77777777" w:rsidR="00C12803" w:rsidRDefault="00C12803" w:rsidP="0004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625A" w14:textId="77777777" w:rsidR="0004073A" w:rsidRDefault="0004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FC83" w14:textId="77777777" w:rsidR="0004073A" w:rsidRDefault="0004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627C" w14:textId="77777777" w:rsidR="0004073A" w:rsidRDefault="0004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8594" w14:textId="77777777" w:rsidR="00C12803" w:rsidRDefault="00C12803" w:rsidP="0004073A">
      <w:pPr>
        <w:spacing w:after="0" w:line="240" w:lineRule="auto"/>
      </w:pPr>
      <w:r>
        <w:separator/>
      </w:r>
    </w:p>
  </w:footnote>
  <w:footnote w:type="continuationSeparator" w:id="0">
    <w:p w14:paraId="3DB8261F" w14:textId="77777777" w:rsidR="00C12803" w:rsidRDefault="00C12803" w:rsidP="00040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F58" w14:textId="77777777" w:rsidR="0004073A" w:rsidRDefault="0004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2C83" w14:textId="77777777" w:rsidR="0004073A" w:rsidRDefault="0004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4A8E" w14:textId="77777777" w:rsidR="0004073A" w:rsidRDefault="0004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8338C"/>
    <w:multiLevelType w:val="hybridMultilevel"/>
    <w:tmpl w:val="316EC6CA"/>
    <w:lvl w:ilvl="0" w:tplc="98D2200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AC7A21"/>
    <w:multiLevelType w:val="hybridMultilevel"/>
    <w:tmpl w:val="D974E102"/>
    <w:lvl w:ilvl="0" w:tplc="16A2959A">
      <w:start w:val="1"/>
      <w:numFmt w:val="decimal"/>
      <w:lvlText w:val="%1."/>
      <w:lvlJc w:val="left"/>
      <w:pPr>
        <w:ind w:left="720" w:hanging="360"/>
      </w:pPr>
      <w:rPr>
        <w:rFonts w:ascii="Cambria" w:eastAsiaTheme="minorHAnsi" w:hAnsi="Cambria" w:cs="Calibri"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AA00FC"/>
    <w:multiLevelType w:val="hybridMultilevel"/>
    <w:tmpl w:val="C3DC8C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C766C2"/>
    <w:multiLevelType w:val="hybridMultilevel"/>
    <w:tmpl w:val="102252B6"/>
    <w:lvl w:ilvl="0" w:tplc="1D8267F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5DE32E8"/>
    <w:multiLevelType w:val="hybridMultilevel"/>
    <w:tmpl w:val="4DF2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7D"/>
    <w:rsid w:val="00004825"/>
    <w:rsid w:val="00017C6F"/>
    <w:rsid w:val="000264F5"/>
    <w:rsid w:val="0004073A"/>
    <w:rsid w:val="000470CB"/>
    <w:rsid w:val="000513DD"/>
    <w:rsid w:val="00064413"/>
    <w:rsid w:val="000664D1"/>
    <w:rsid w:val="00070C97"/>
    <w:rsid w:val="00074EDA"/>
    <w:rsid w:val="00075DAA"/>
    <w:rsid w:val="000F67A3"/>
    <w:rsid w:val="00104867"/>
    <w:rsid w:val="0010636C"/>
    <w:rsid w:val="00114A9C"/>
    <w:rsid w:val="001216F8"/>
    <w:rsid w:val="00121B66"/>
    <w:rsid w:val="001343D5"/>
    <w:rsid w:val="001462D4"/>
    <w:rsid w:val="00196BD0"/>
    <w:rsid w:val="001B11EF"/>
    <w:rsid w:val="001C0A3C"/>
    <w:rsid w:val="001F0653"/>
    <w:rsid w:val="001F1209"/>
    <w:rsid w:val="001F1532"/>
    <w:rsid w:val="001F7D42"/>
    <w:rsid w:val="00200CBE"/>
    <w:rsid w:val="00206157"/>
    <w:rsid w:val="002877A7"/>
    <w:rsid w:val="0029094E"/>
    <w:rsid w:val="002B2672"/>
    <w:rsid w:val="002D22CD"/>
    <w:rsid w:val="002D508E"/>
    <w:rsid w:val="00304C10"/>
    <w:rsid w:val="003113BC"/>
    <w:rsid w:val="003155ED"/>
    <w:rsid w:val="00362558"/>
    <w:rsid w:val="00370C5C"/>
    <w:rsid w:val="00380524"/>
    <w:rsid w:val="003B3380"/>
    <w:rsid w:val="003F13A4"/>
    <w:rsid w:val="00415259"/>
    <w:rsid w:val="00417F7E"/>
    <w:rsid w:val="004239FF"/>
    <w:rsid w:val="00425AA9"/>
    <w:rsid w:val="00427901"/>
    <w:rsid w:val="00427E19"/>
    <w:rsid w:val="00454CA2"/>
    <w:rsid w:val="00455831"/>
    <w:rsid w:val="00465699"/>
    <w:rsid w:val="004807FC"/>
    <w:rsid w:val="00486429"/>
    <w:rsid w:val="00496ED7"/>
    <w:rsid w:val="004B2AEC"/>
    <w:rsid w:val="004C4D2C"/>
    <w:rsid w:val="004D3CAB"/>
    <w:rsid w:val="004E2723"/>
    <w:rsid w:val="004E3304"/>
    <w:rsid w:val="004F7B27"/>
    <w:rsid w:val="00524FA8"/>
    <w:rsid w:val="0053087D"/>
    <w:rsid w:val="00596A7F"/>
    <w:rsid w:val="00597B13"/>
    <w:rsid w:val="005B00F8"/>
    <w:rsid w:val="005B0DA7"/>
    <w:rsid w:val="005B2B28"/>
    <w:rsid w:val="005B641E"/>
    <w:rsid w:val="005D6108"/>
    <w:rsid w:val="005D69EB"/>
    <w:rsid w:val="005E41F2"/>
    <w:rsid w:val="005E6F42"/>
    <w:rsid w:val="00605C25"/>
    <w:rsid w:val="00607E93"/>
    <w:rsid w:val="00613A49"/>
    <w:rsid w:val="0062179E"/>
    <w:rsid w:val="0066712F"/>
    <w:rsid w:val="00672EAA"/>
    <w:rsid w:val="00690AF9"/>
    <w:rsid w:val="006B2828"/>
    <w:rsid w:val="006C423B"/>
    <w:rsid w:val="006D369F"/>
    <w:rsid w:val="006E6D48"/>
    <w:rsid w:val="00777EC0"/>
    <w:rsid w:val="00780847"/>
    <w:rsid w:val="00793B14"/>
    <w:rsid w:val="007A5641"/>
    <w:rsid w:val="007D3FB3"/>
    <w:rsid w:val="007D672D"/>
    <w:rsid w:val="007E7277"/>
    <w:rsid w:val="007F3AAB"/>
    <w:rsid w:val="00820272"/>
    <w:rsid w:val="00823471"/>
    <w:rsid w:val="00825C92"/>
    <w:rsid w:val="00857B97"/>
    <w:rsid w:val="00864AC1"/>
    <w:rsid w:val="008E33A8"/>
    <w:rsid w:val="008F3A8F"/>
    <w:rsid w:val="008F5047"/>
    <w:rsid w:val="00917F8A"/>
    <w:rsid w:val="00953683"/>
    <w:rsid w:val="00964C13"/>
    <w:rsid w:val="009843F0"/>
    <w:rsid w:val="009A7650"/>
    <w:rsid w:val="009F65AB"/>
    <w:rsid w:val="00A14623"/>
    <w:rsid w:val="00A3589B"/>
    <w:rsid w:val="00A37BEE"/>
    <w:rsid w:val="00A4029F"/>
    <w:rsid w:val="00A42E97"/>
    <w:rsid w:val="00A475C1"/>
    <w:rsid w:val="00A61E30"/>
    <w:rsid w:val="00A86884"/>
    <w:rsid w:val="00AA034C"/>
    <w:rsid w:val="00AA3485"/>
    <w:rsid w:val="00AD0C03"/>
    <w:rsid w:val="00AE41F6"/>
    <w:rsid w:val="00AE7847"/>
    <w:rsid w:val="00B01F8D"/>
    <w:rsid w:val="00B17387"/>
    <w:rsid w:val="00B50FA2"/>
    <w:rsid w:val="00B63991"/>
    <w:rsid w:val="00B7724F"/>
    <w:rsid w:val="00B90CC1"/>
    <w:rsid w:val="00BA4E2D"/>
    <w:rsid w:val="00BD4C89"/>
    <w:rsid w:val="00BE27CA"/>
    <w:rsid w:val="00BF5363"/>
    <w:rsid w:val="00BF6E52"/>
    <w:rsid w:val="00C12803"/>
    <w:rsid w:val="00C52C8F"/>
    <w:rsid w:val="00CA6CBB"/>
    <w:rsid w:val="00D454E6"/>
    <w:rsid w:val="00D47F90"/>
    <w:rsid w:val="00D57758"/>
    <w:rsid w:val="00D63CAC"/>
    <w:rsid w:val="00DB205A"/>
    <w:rsid w:val="00DB5FB4"/>
    <w:rsid w:val="00DC5FE7"/>
    <w:rsid w:val="00DD4BAA"/>
    <w:rsid w:val="00DE30B8"/>
    <w:rsid w:val="00DE7A30"/>
    <w:rsid w:val="00E10197"/>
    <w:rsid w:val="00E23CF0"/>
    <w:rsid w:val="00E65114"/>
    <w:rsid w:val="00E701B9"/>
    <w:rsid w:val="00E75B70"/>
    <w:rsid w:val="00E80545"/>
    <w:rsid w:val="00EA606B"/>
    <w:rsid w:val="00EB230B"/>
    <w:rsid w:val="00EC764D"/>
    <w:rsid w:val="00ED0FA2"/>
    <w:rsid w:val="00EE0F50"/>
    <w:rsid w:val="00EE3958"/>
    <w:rsid w:val="00F129B5"/>
    <w:rsid w:val="00F31C19"/>
    <w:rsid w:val="00F442FA"/>
    <w:rsid w:val="00F66E20"/>
    <w:rsid w:val="00F75620"/>
    <w:rsid w:val="00F77A72"/>
    <w:rsid w:val="00F9609C"/>
    <w:rsid w:val="00FA53B8"/>
    <w:rsid w:val="00FC05BF"/>
    <w:rsid w:val="00FD4151"/>
    <w:rsid w:val="00FD5DE0"/>
    <w:rsid w:val="00FF2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16C6"/>
  <w15:chartTrackingRefBased/>
  <w15:docId w15:val="{E2358E48-A7FD-46D5-9442-4F7F29F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7F8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4073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073A"/>
  </w:style>
  <w:style w:type="paragraph" w:styleId="Footer">
    <w:name w:val="footer"/>
    <w:basedOn w:val="Normal"/>
    <w:link w:val="FooterChar"/>
    <w:uiPriority w:val="99"/>
    <w:unhideWhenUsed/>
    <w:rsid w:val="0004073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073A"/>
  </w:style>
  <w:style w:type="paragraph" w:styleId="ListParagraph">
    <w:name w:val="List Paragraph"/>
    <w:basedOn w:val="Normal"/>
    <w:link w:val="ListParagraphChar"/>
    <w:uiPriority w:val="34"/>
    <w:qFormat/>
    <w:rsid w:val="00370C5C"/>
    <w:pPr>
      <w:ind w:left="720"/>
      <w:contextualSpacing/>
    </w:pPr>
  </w:style>
  <w:style w:type="character" w:customStyle="1" w:styleId="ListParagraphChar">
    <w:name w:val="List Paragraph Char"/>
    <w:link w:val="ListParagraph"/>
    <w:uiPriority w:val="34"/>
    <w:qFormat/>
    <w:locked/>
    <w:rsid w:val="00B01F8D"/>
  </w:style>
  <w:style w:type="character" w:styleId="CommentReference">
    <w:name w:val="annotation reference"/>
    <w:basedOn w:val="DefaultParagraphFont"/>
    <w:uiPriority w:val="99"/>
    <w:semiHidden/>
    <w:unhideWhenUsed/>
    <w:rsid w:val="005B00F8"/>
    <w:rPr>
      <w:sz w:val="16"/>
      <w:szCs w:val="16"/>
    </w:rPr>
  </w:style>
  <w:style w:type="paragraph" w:styleId="CommentText">
    <w:name w:val="annotation text"/>
    <w:basedOn w:val="Normal"/>
    <w:link w:val="CommentTextChar"/>
    <w:uiPriority w:val="99"/>
    <w:semiHidden/>
    <w:unhideWhenUsed/>
    <w:rsid w:val="005B00F8"/>
    <w:pPr>
      <w:spacing w:line="240" w:lineRule="auto"/>
    </w:pPr>
    <w:rPr>
      <w:sz w:val="20"/>
      <w:szCs w:val="20"/>
    </w:rPr>
  </w:style>
  <w:style w:type="character" w:customStyle="1" w:styleId="CommentTextChar">
    <w:name w:val="Comment Text Char"/>
    <w:basedOn w:val="DefaultParagraphFont"/>
    <w:link w:val="CommentText"/>
    <w:uiPriority w:val="99"/>
    <w:semiHidden/>
    <w:rsid w:val="005B00F8"/>
    <w:rPr>
      <w:sz w:val="20"/>
      <w:szCs w:val="20"/>
    </w:rPr>
  </w:style>
  <w:style w:type="paragraph" w:styleId="CommentSubject">
    <w:name w:val="annotation subject"/>
    <w:basedOn w:val="CommentText"/>
    <w:next w:val="CommentText"/>
    <w:link w:val="CommentSubjectChar"/>
    <w:uiPriority w:val="99"/>
    <w:semiHidden/>
    <w:unhideWhenUsed/>
    <w:rsid w:val="005B00F8"/>
    <w:rPr>
      <w:b/>
      <w:bCs/>
    </w:rPr>
  </w:style>
  <w:style w:type="character" w:customStyle="1" w:styleId="CommentSubjectChar">
    <w:name w:val="Comment Subject Char"/>
    <w:basedOn w:val="CommentTextChar"/>
    <w:link w:val="CommentSubject"/>
    <w:uiPriority w:val="99"/>
    <w:semiHidden/>
    <w:rsid w:val="005B00F8"/>
    <w:rPr>
      <w:b/>
      <w:bCs/>
      <w:sz w:val="20"/>
      <w:szCs w:val="20"/>
    </w:rPr>
  </w:style>
  <w:style w:type="paragraph" w:styleId="BalloonText">
    <w:name w:val="Balloon Text"/>
    <w:basedOn w:val="Normal"/>
    <w:link w:val="BalloonTextChar"/>
    <w:uiPriority w:val="99"/>
    <w:semiHidden/>
    <w:unhideWhenUsed/>
    <w:rsid w:val="005B0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0F8"/>
    <w:rPr>
      <w:rFonts w:ascii="Segoe UI" w:hAnsi="Segoe UI" w:cs="Segoe UI"/>
      <w:sz w:val="18"/>
      <w:szCs w:val="18"/>
    </w:rPr>
  </w:style>
  <w:style w:type="character" w:customStyle="1" w:styleId="whitespace-normal">
    <w:name w:val="whitespace-normal"/>
    <w:basedOn w:val="DefaultParagraphFont"/>
    <w:rsid w:val="007D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8426">
      <w:bodyDiv w:val="1"/>
      <w:marLeft w:val="0"/>
      <w:marRight w:val="0"/>
      <w:marTop w:val="0"/>
      <w:marBottom w:val="0"/>
      <w:divBdr>
        <w:top w:val="none" w:sz="0" w:space="0" w:color="auto"/>
        <w:left w:val="none" w:sz="0" w:space="0" w:color="auto"/>
        <w:bottom w:val="none" w:sz="0" w:space="0" w:color="auto"/>
        <w:right w:val="none" w:sz="0" w:space="0" w:color="auto"/>
      </w:divBdr>
    </w:div>
    <w:div w:id="1230731202">
      <w:bodyDiv w:val="1"/>
      <w:marLeft w:val="0"/>
      <w:marRight w:val="0"/>
      <w:marTop w:val="0"/>
      <w:marBottom w:val="0"/>
      <w:divBdr>
        <w:top w:val="none" w:sz="0" w:space="0" w:color="auto"/>
        <w:left w:val="none" w:sz="0" w:space="0" w:color="auto"/>
        <w:bottom w:val="none" w:sz="0" w:space="0" w:color="auto"/>
        <w:right w:val="none" w:sz="0" w:space="0" w:color="auto"/>
      </w:divBdr>
    </w:div>
    <w:div w:id="1850945985">
      <w:bodyDiv w:val="1"/>
      <w:marLeft w:val="0"/>
      <w:marRight w:val="0"/>
      <w:marTop w:val="0"/>
      <w:marBottom w:val="0"/>
      <w:divBdr>
        <w:top w:val="none" w:sz="0" w:space="0" w:color="auto"/>
        <w:left w:val="none" w:sz="0" w:space="0" w:color="auto"/>
        <w:bottom w:val="none" w:sz="0" w:space="0" w:color="auto"/>
        <w:right w:val="none" w:sz="0" w:space="0" w:color="auto"/>
      </w:divBdr>
    </w:div>
    <w:div w:id="18755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E05F-8794-4DBA-8D88-1DA10EDDAF38}">
  <ds:schemaRefs>
    <ds:schemaRef ds:uri="http://schemas.microsoft.com/sharepoint/v3/contenttype/forms"/>
  </ds:schemaRefs>
</ds:datastoreItem>
</file>

<file path=customXml/itemProps2.xml><?xml version="1.0" encoding="utf-8"?>
<ds:datastoreItem xmlns:ds="http://schemas.openxmlformats.org/officeDocument/2006/customXml" ds:itemID="{69825636-5D20-4050-A99F-6C6DDCF94F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F72CD4-92C1-43E1-BA61-E5C061931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E316A2-214A-46F4-ABAA-02F2D07C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10591</Words>
  <Characters>6038</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Kutkienė</dc:creator>
  <cp:keywords/>
  <dc:description/>
  <cp:lastModifiedBy>Monika Vaitkevičiūtė</cp:lastModifiedBy>
  <cp:revision>6</cp:revision>
  <cp:lastPrinted>2026-05-11T08:25:00Z</cp:lastPrinted>
  <dcterms:created xsi:type="dcterms:W3CDTF">2026-05-11T08:25:00Z</dcterms:created>
  <dcterms:modified xsi:type="dcterms:W3CDTF">2026-05-19T05:38:00Z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