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608C" w14:textId="77777777" w:rsidR="00242315" w:rsidRPr="003017D7" w:rsidRDefault="00242315" w:rsidP="0068521D">
      <w:pPr>
        <w:spacing w:after="0" w:line="240" w:lineRule="auto"/>
        <w:jc w:val="right"/>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3F1E55">
      <w:pPr>
        <w:pBdr>
          <w:top w:val="nil"/>
          <w:left w:val="nil"/>
          <w:bottom w:val="nil"/>
          <w:right w:val="nil"/>
          <w:between w:val="nil"/>
          <w:bar w:val="nil"/>
        </w:pBdr>
        <w:spacing w:after="0" w:line="240" w:lineRule="auto"/>
        <w:jc w:val="both"/>
        <w:rPr>
          <w:rFonts w:ascii="Times New Roman" w:eastAsia="Arial Unicode MS" w:hAnsi="Times New Roman" w:cs="Times New Roman"/>
          <w:b/>
          <w:bdr w:val="nil"/>
        </w:rPr>
      </w:pPr>
    </w:p>
    <w:p w14:paraId="6F8F19ED" w14:textId="1E18C0DF" w:rsidR="009C1AC9" w:rsidRPr="00D8448C"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Times New Roman" w:hAnsi="Times New Roman" w:cs="Times New Roman"/>
          <w:sz w:val="24"/>
          <w:szCs w:val="24"/>
        </w:rPr>
        <w:t xml:space="preserve">Perkančioji organizacija – </w:t>
      </w:r>
      <w:r w:rsidR="00B0007E" w:rsidRPr="00B0007E">
        <w:rPr>
          <w:rFonts w:ascii="Times New Roman" w:eastAsia="Times New Roman" w:hAnsi="Times New Roman" w:cs="Times New Roman"/>
          <w:sz w:val="24"/>
          <w:szCs w:val="24"/>
        </w:rPr>
        <w:t xml:space="preserve">Kazlų Rūdos savivaldybės administracija, Atgimimo g. 12, 69443 Kazlų Rūda </w:t>
      </w:r>
      <w:r w:rsidRPr="00D8448C">
        <w:rPr>
          <w:rFonts w:ascii="Times New Roman" w:eastAsia="Times New Roman" w:hAnsi="Times New Roman" w:cs="Times New Roman"/>
          <w:sz w:val="24"/>
          <w:szCs w:val="24"/>
        </w:rPr>
        <w:t xml:space="preserve">(toliau – </w:t>
      </w:r>
      <w:r w:rsidR="006D0F16" w:rsidRPr="00D8448C">
        <w:rPr>
          <w:rFonts w:ascii="Times New Roman" w:eastAsia="Times New Roman" w:hAnsi="Times New Roman" w:cs="Times New Roman"/>
          <w:sz w:val="24"/>
          <w:szCs w:val="24"/>
        </w:rPr>
        <w:t>P</w:t>
      </w:r>
      <w:r w:rsidRPr="00D8448C">
        <w:rPr>
          <w:rFonts w:ascii="Times New Roman" w:eastAsia="Times New Roman" w:hAnsi="Times New Roman" w:cs="Times New Roman"/>
          <w:sz w:val="24"/>
          <w:szCs w:val="24"/>
        </w:rPr>
        <w:t>erkančioji organizacija</w:t>
      </w:r>
      <w:r w:rsidR="00F031B3">
        <w:rPr>
          <w:rFonts w:ascii="Times New Roman" w:eastAsia="Times New Roman" w:hAnsi="Times New Roman" w:cs="Times New Roman"/>
          <w:sz w:val="24"/>
          <w:szCs w:val="24"/>
        </w:rPr>
        <w:t xml:space="preserve"> arba PO</w:t>
      </w:r>
      <w:r w:rsidRPr="00D8448C">
        <w:rPr>
          <w:rFonts w:ascii="Times New Roman" w:eastAsia="Times New Roman" w:hAnsi="Times New Roman" w:cs="Times New Roman"/>
          <w:sz w:val="24"/>
          <w:szCs w:val="24"/>
        </w:rPr>
        <w:t>).</w:t>
      </w:r>
    </w:p>
    <w:p w14:paraId="07E0D95F" w14:textId="77777777" w:rsidR="00573C66" w:rsidRDefault="009C1AC9" w:rsidP="00573C66">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Times New Roman" w:hAnsi="Times New Roman" w:cs="Times New Roman"/>
          <w:sz w:val="24"/>
          <w:szCs w:val="24"/>
        </w:rPr>
        <w:t xml:space="preserve">Techninėje specifikacijoje išdėstyti minimalūs pirkimo objektui keliami reikalavimai. </w:t>
      </w:r>
    </w:p>
    <w:p w14:paraId="46CF1FD4" w14:textId="7AD0AC68" w:rsidR="00573C66" w:rsidRPr="00573C66" w:rsidRDefault="009C1AC9" w:rsidP="00573C66">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573C66">
        <w:rPr>
          <w:rFonts w:ascii="Times New Roman" w:eastAsia="Arial Unicode MS" w:hAnsi="Times New Roman" w:cs="Times New Roman"/>
          <w:sz w:val="24"/>
          <w:szCs w:val="24"/>
          <w:bdr w:val="nil"/>
        </w:rPr>
        <w:t xml:space="preserve">Pirkimo objektas – </w:t>
      </w:r>
      <w:r w:rsidR="00D3268E" w:rsidRPr="00D3268E">
        <w:rPr>
          <w:rFonts w:ascii="Times New Roman" w:eastAsia="Calibri" w:hAnsi="Times New Roman" w:cs="Times New Roman"/>
          <w:sz w:val="24"/>
          <w:szCs w:val="24"/>
        </w:rPr>
        <w:t xml:space="preserve">Būsto ir aplinkos pritaikymą asmeniui su negalia, atviro tipo vertikalų keltuvą neįgaliajam be šachtos, </w:t>
      </w:r>
      <w:r w:rsidR="00D3268E" w:rsidRPr="00D3268E">
        <w:rPr>
          <w:rFonts w:ascii="Times New Roman" w:hAnsi="Times New Roman" w:cs="Times New Roman"/>
          <w:sz w:val="24"/>
          <w:szCs w:val="24"/>
        </w:rPr>
        <w:t xml:space="preserve">įskaitant </w:t>
      </w:r>
      <w:r w:rsidR="00D3268E" w:rsidRPr="00D3268E">
        <w:rPr>
          <w:rFonts w:ascii="Times New Roman" w:eastAsia="Times New Roman" w:hAnsi="Times New Roman" w:cs="Times New Roman"/>
          <w:noProof/>
          <w:sz w:val="24"/>
          <w:szCs w:val="24"/>
          <w:lang w:val="en-US"/>
        </w:rPr>
        <w:t>montavimo – derinimo darbus ir su darbais su susijusias paslaugas, t. y.</w:t>
      </w:r>
      <w:r w:rsidR="00D3268E" w:rsidRPr="00D3268E">
        <w:rPr>
          <w:rFonts w:ascii="Times New Roman" w:hAnsi="Times New Roman" w:cs="Times New Roman"/>
          <w:sz w:val="24"/>
          <w:szCs w:val="24"/>
        </w:rPr>
        <w:t xml:space="preserve"> pristatymą nurodytu adresu, personalo apmokymą, pridavimą įgaliotai potencialiai pavojingų įrenginių techninės būklės tikrinimo įstaigai, bei kita reikiama dokumentacija</w:t>
      </w:r>
      <w:r w:rsidR="00573C66" w:rsidRPr="00D3268E">
        <w:rPr>
          <w:rFonts w:ascii="Times New Roman" w:hAnsi="Times New Roman" w:cs="Times New Roman"/>
          <w:sz w:val="24"/>
          <w:szCs w:val="24"/>
        </w:rPr>
        <w:t xml:space="preserve">. </w:t>
      </w:r>
      <w:r w:rsidR="005B311A" w:rsidRPr="00D3268E">
        <w:rPr>
          <w:rFonts w:ascii="Times New Roman" w:hAnsi="Times New Roman" w:cs="Times New Roman"/>
          <w:sz w:val="24"/>
          <w:szCs w:val="24"/>
        </w:rPr>
        <w:t>Atviro tipo vertikalus</w:t>
      </w:r>
      <w:r w:rsidR="005B311A" w:rsidRPr="005B311A">
        <w:rPr>
          <w:rFonts w:ascii="Times New Roman" w:hAnsi="Times New Roman"/>
          <w:sz w:val="24"/>
          <w:szCs w:val="24"/>
        </w:rPr>
        <w:t xml:space="preserve"> keltuvas neįgaliajam be šachtos </w:t>
      </w:r>
      <w:r w:rsidR="00573C66" w:rsidRPr="00573C66">
        <w:rPr>
          <w:rFonts w:ascii="Times New Roman" w:hAnsi="Times New Roman"/>
          <w:sz w:val="24"/>
          <w:szCs w:val="24"/>
        </w:rPr>
        <w:t>ir jo sudedamosios dalys turi būti neeksploatuoti (nauji).</w:t>
      </w:r>
    </w:p>
    <w:p w14:paraId="26E65A6A" w14:textId="2219054D" w:rsidR="00C55AD3" w:rsidRPr="005B311A" w:rsidRDefault="005B311A" w:rsidP="005B311A">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5B311A">
        <w:rPr>
          <w:rFonts w:ascii="Times New Roman" w:eastAsia="Arial Unicode MS" w:hAnsi="Times New Roman" w:cs="Times New Roman"/>
          <w:sz w:val="24"/>
          <w:szCs w:val="24"/>
          <w:bdr w:val="nil"/>
        </w:rPr>
        <w:t xml:space="preserve">Atviro tipo vertikalus keltuvas neįgaliajam be šachtos </w:t>
      </w:r>
      <w:r w:rsidR="00573C66">
        <w:rPr>
          <w:rFonts w:ascii="Times New Roman" w:eastAsia="Arial Unicode MS" w:hAnsi="Times New Roman" w:cs="Times New Roman"/>
          <w:sz w:val="24"/>
          <w:szCs w:val="24"/>
          <w:bdr w:val="nil"/>
        </w:rPr>
        <w:t xml:space="preserve">per </w:t>
      </w:r>
      <w:r>
        <w:rPr>
          <w:rFonts w:ascii="Times New Roman" w:eastAsia="Arial Unicode MS" w:hAnsi="Times New Roman" w:cs="Times New Roman"/>
          <w:sz w:val="24"/>
          <w:szCs w:val="24"/>
          <w:bdr w:val="nil"/>
        </w:rPr>
        <w:t>7</w:t>
      </w:r>
      <w:r w:rsidR="00573C66">
        <w:rPr>
          <w:rFonts w:ascii="Times New Roman" w:eastAsia="Arial Unicode MS" w:hAnsi="Times New Roman" w:cs="Times New Roman"/>
          <w:sz w:val="24"/>
          <w:szCs w:val="24"/>
          <w:bdr w:val="nil"/>
        </w:rPr>
        <w:t xml:space="preserve"> mėnesių laikotarpį nuo Sutarties įsigaliojimo </w:t>
      </w:r>
      <w:r w:rsidR="00C55AD3">
        <w:rPr>
          <w:rFonts w:ascii="Times New Roman" w:eastAsia="Arial Unicode MS" w:hAnsi="Times New Roman" w:cs="Times New Roman"/>
          <w:sz w:val="24"/>
          <w:szCs w:val="24"/>
          <w:bdr w:val="nil"/>
        </w:rPr>
        <w:t>turi būti pristatyt</w:t>
      </w:r>
      <w:r>
        <w:rPr>
          <w:rFonts w:ascii="Times New Roman" w:eastAsia="Arial Unicode MS" w:hAnsi="Times New Roman" w:cs="Times New Roman"/>
          <w:sz w:val="24"/>
          <w:szCs w:val="24"/>
          <w:bdr w:val="nil"/>
        </w:rPr>
        <w:t>as</w:t>
      </w:r>
      <w:r w:rsidR="00C55AD3">
        <w:rPr>
          <w:rFonts w:ascii="Times New Roman" w:eastAsia="Arial Unicode MS" w:hAnsi="Times New Roman" w:cs="Times New Roman"/>
          <w:sz w:val="24"/>
          <w:szCs w:val="24"/>
          <w:bdr w:val="nil"/>
        </w:rPr>
        <w:t xml:space="preserve"> ir sumontuot</w:t>
      </w:r>
      <w:r>
        <w:rPr>
          <w:rFonts w:ascii="Times New Roman" w:eastAsia="Arial Unicode MS" w:hAnsi="Times New Roman" w:cs="Times New Roman"/>
          <w:sz w:val="24"/>
          <w:szCs w:val="24"/>
          <w:bdr w:val="nil"/>
        </w:rPr>
        <w:t>as</w:t>
      </w:r>
      <w:r w:rsidR="00C55AD3">
        <w:rPr>
          <w:rFonts w:ascii="Times New Roman" w:eastAsia="Arial Unicode MS" w:hAnsi="Times New Roman" w:cs="Times New Roman"/>
          <w:sz w:val="24"/>
          <w:szCs w:val="24"/>
          <w:bdr w:val="nil"/>
        </w:rPr>
        <w:t xml:space="preserve"> adres</w:t>
      </w:r>
      <w:r>
        <w:rPr>
          <w:rFonts w:ascii="Times New Roman" w:eastAsia="Arial Unicode MS" w:hAnsi="Times New Roman" w:cs="Times New Roman"/>
          <w:sz w:val="24"/>
          <w:szCs w:val="24"/>
          <w:bdr w:val="nil"/>
        </w:rPr>
        <w:t xml:space="preserve">u </w:t>
      </w:r>
      <w:r w:rsidRPr="005B311A">
        <w:rPr>
          <w:rFonts w:ascii="Times New Roman" w:eastAsia="Arial Unicode MS" w:hAnsi="Times New Roman" w:cs="Times New Roman"/>
          <w:sz w:val="24"/>
          <w:szCs w:val="24"/>
          <w:bdr w:val="nil"/>
        </w:rPr>
        <w:t xml:space="preserve">Tujų g. 5, Didžiosios </w:t>
      </w:r>
      <w:proofErr w:type="spellStart"/>
      <w:r w:rsidRPr="005B311A">
        <w:rPr>
          <w:rFonts w:ascii="Times New Roman" w:eastAsia="Arial Unicode MS" w:hAnsi="Times New Roman" w:cs="Times New Roman"/>
          <w:sz w:val="24"/>
          <w:szCs w:val="24"/>
          <w:bdr w:val="nil"/>
        </w:rPr>
        <w:t>Zariškės</w:t>
      </w:r>
      <w:proofErr w:type="spellEnd"/>
      <w:r w:rsidRPr="005B311A">
        <w:rPr>
          <w:rFonts w:ascii="Times New Roman" w:eastAsia="Arial Unicode MS" w:hAnsi="Times New Roman" w:cs="Times New Roman"/>
          <w:sz w:val="24"/>
          <w:szCs w:val="24"/>
          <w:bdr w:val="nil"/>
        </w:rPr>
        <w:t>, Kazlų Rūdos sav.</w:t>
      </w:r>
    </w:p>
    <w:p w14:paraId="474C59BB" w14:textId="6F8E9346" w:rsidR="00D8448C" w:rsidRPr="003F1E55"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Pagrindinis BVPŽ:</w:t>
      </w:r>
      <w:r w:rsidR="00D8448C" w:rsidRPr="003F1E55">
        <w:rPr>
          <w:rFonts w:ascii="Times New Roman" w:hAnsi="Times New Roman" w:cs="Times New Roman"/>
          <w:sz w:val="24"/>
          <w:szCs w:val="24"/>
        </w:rPr>
        <w:t xml:space="preserve"> </w:t>
      </w:r>
      <w:r w:rsidR="005B311A" w:rsidRPr="005B311A">
        <w:rPr>
          <w:rFonts w:ascii="Times New Roman" w:eastAsia="Arial Unicode MS" w:hAnsi="Times New Roman" w:cs="Times New Roman"/>
          <w:sz w:val="24"/>
          <w:szCs w:val="24"/>
          <w:bdr w:val="nil"/>
        </w:rPr>
        <w:t>45454000-4 Pertvarkymo darbai (Darbai)</w:t>
      </w:r>
      <w:r w:rsidR="005B311A">
        <w:rPr>
          <w:rFonts w:ascii="Times New Roman" w:eastAsia="Arial Unicode MS" w:hAnsi="Times New Roman" w:cs="Times New Roman"/>
          <w:sz w:val="24"/>
          <w:szCs w:val="24"/>
          <w:bdr w:val="nil"/>
        </w:rPr>
        <w:t>)</w:t>
      </w:r>
    </w:p>
    <w:p w14:paraId="117F1C5F" w14:textId="77777777" w:rsidR="005B311A" w:rsidRPr="005B311A" w:rsidRDefault="005B311A"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5B311A">
        <w:rPr>
          <w:rFonts w:ascii="Times New Roman" w:eastAsia="Arial Unicode MS" w:hAnsi="Times New Roman" w:cs="Times New Roman"/>
          <w:sz w:val="24"/>
          <w:szCs w:val="24"/>
          <w:bdr w:val="nil"/>
        </w:rPr>
        <w:t xml:space="preserve">Atviro tipo vertikalus keltuvas neįgaliajam be šachtos perkamas su </w:t>
      </w:r>
      <w:r w:rsidRPr="005B311A">
        <w:rPr>
          <w:rFonts w:ascii="Times New Roman" w:eastAsia="Calibri" w:hAnsi="Times New Roman" w:cs="Times New Roman"/>
          <w:sz w:val="24"/>
          <w:szCs w:val="24"/>
        </w:rPr>
        <w:t>pristatymu nurodytu adresu, montavimo-derinimo darbais, personalo apmokymo, pridavimo įgaliotai potencialiai pavojingų įrenginių techninės būklės tikrinimo įstaigai išlaidos, bei kita reikiama dokumentacija.</w:t>
      </w:r>
    </w:p>
    <w:p w14:paraId="083902D2" w14:textId="4FC69CED" w:rsidR="00D8448C" w:rsidRPr="005B311A" w:rsidRDefault="005B311A"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5B311A">
        <w:rPr>
          <w:rFonts w:ascii="Times New Roman" w:eastAsia="Arial Unicode MS" w:hAnsi="Times New Roman" w:cs="Times New Roman"/>
          <w:sz w:val="24"/>
          <w:szCs w:val="24"/>
          <w:bdr w:val="nil"/>
        </w:rPr>
        <w:t xml:space="preserve"> </w:t>
      </w:r>
      <w:r w:rsidR="009C1AC9" w:rsidRPr="005B311A">
        <w:rPr>
          <w:rFonts w:ascii="Times New Roman" w:eastAsia="Arial Unicode MS" w:hAnsi="Times New Roman" w:cs="Times New Roman"/>
          <w:sz w:val="24"/>
          <w:szCs w:val="24"/>
          <w:bdr w:val="nil"/>
        </w:rPr>
        <w:t xml:space="preserve">Siūloma </w:t>
      </w:r>
      <w:r w:rsidR="00920BD1" w:rsidRPr="005B311A">
        <w:rPr>
          <w:rFonts w:ascii="Times New Roman" w:eastAsia="Arial Unicode MS" w:hAnsi="Times New Roman" w:cs="Times New Roman"/>
          <w:sz w:val="24"/>
          <w:szCs w:val="24"/>
          <w:bdr w:val="nil"/>
        </w:rPr>
        <w:t>P</w:t>
      </w:r>
      <w:r w:rsidR="009C1AC9" w:rsidRPr="005B311A">
        <w:rPr>
          <w:rFonts w:ascii="Times New Roman" w:eastAsia="Arial Unicode MS" w:hAnsi="Times New Roman" w:cs="Times New Roman"/>
          <w:sz w:val="24"/>
          <w:szCs w:val="24"/>
          <w:bdr w:val="nil"/>
        </w:rPr>
        <w:t>rekė turi atitikti teisės aktuose, kituose normatyviniuose-techniniuose dokumentuose, nustatytus tokioms prekėms keliamus reikalavimus.</w:t>
      </w:r>
    </w:p>
    <w:p w14:paraId="4FEACFA1" w14:textId="6B4D8FBB" w:rsidR="00D8448C" w:rsidRPr="00D8448C" w:rsidRDefault="00D8448C"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Arial Unicode MS" w:hAnsi="Times New Roman" w:cs="Times New Roman"/>
          <w:sz w:val="24"/>
          <w:szCs w:val="24"/>
          <w:bdr w:val="nil"/>
        </w:rPr>
        <w:t>Į prekės komplektą turi įeiti visos sudedamosios dalys bei medžiagos, reikalingos užtikrinant normalų prekės funkcionavimą.</w:t>
      </w:r>
    </w:p>
    <w:p w14:paraId="37080B56" w14:textId="77777777" w:rsidR="00D8448C" w:rsidRPr="00D8448C"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Style w:val="normaltextrun"/>
          <w:rFonts w:ascii="Times New Roman" w:eastAsia="Times New Roman" w:hAnsi="Times New Roman" w:cs="Times New Roman"/>
          <w:sz w:val="24"/>
          <w:szCs w:val="24"/>
        </w:rPr>
      </w:pPr>
      <w:r w:rsidRPr="00D8448C">
        <w:rPr>
          <w:rStyle w:val="normaltextrun"/>
          <w:rFonts w:ascii="Times New Roman" w:eastAsia="Calibri" w:hAnsi="Times New Roman" w:cs="Times New Roman"/>
          <w:sz w:val="24"/>
          <w:szCs w:val="24"/>
        </w:rPr>
        <w:t>Prekėms turi būti suteikta ne trumpesnė kaip 24 mėnesių garantija.</w:t>
      </w:r>
      <w:r w:rsidRPr="00D8448C">
        <w:rPr>
          <w:rFonts w:ascii="Times New Roman" w:hAnsi="Times New Roman" w:cs="Times New Roman"/>
          <w:sz w:val="24"/>
          <w:szCs w:val="24"/>
        </w:rPr>
        <w:t xml:space="preserve"> </w:t>
      </w:r>
      <w:r w:rsidRPr="00D8448C">
        <w:rPr>
          <w:rStyle w:val="normaltextrun"/>
          <w:rFonts w:ascii="Times New Roman" w:eastAsia="Calibri" w:hAnsi="Times New Roman" w:cs="Times New Roman"/>
          <w:sz w:val="24"/>
          <w:szCs w:val="24"/>
        </w:rPr>
        <w:t>Garantija apima medžiagų, iš kurių pagamintos prekės, kokybės, prekių gamybos kokybės, o taip pat montavimo darbų kokybės garantiją. Garantija taikoma prekių kokybės trūkumams, atsiradusiems dėl gamintojo kaltės. Garantija turi galioti visoms prekės sudėtinėms dalims ir komplektuojamosioms detalėms.</w:t>
      </w:r>
    </w:p>
    <w:p w14:paraId="1EBC43FB" w14:textId="77777777" w:rsidR="00D8448C" w:rsidRPr="00D7005A"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hAnsi="Times New Roman" w:cs="Times New Roman"/>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4AD1D220" w14:textId="6D5BEB77" w:rsidR="00D7005A" w:rsidRPr="00D8448C" w:rsidRDefault="00D7005A" w:rsidP="00ED7414">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631" w:firstLine="709"/>
        <w:jc w:val="both"/>
        <w:outlineLvl w:val="1"/>
        <w:rPr>
          <w:rFonts w:ascii="Times New Roman" w:eastAsia="Times New Roman" w:hAnsi="Times New Roman" w:cs="Times New Roman"/>
          <w:sz w:val="24"/>
          <w:szCs w:val="24"/>
        </w:rPr>
      </w:pPr>
      <w:r w:rsidRPr="00D7005A">
        <w:rPr>
          <w:rFonts w:ascii="Times New Roman" w:eastAsia="Times New Roman" w:hAnsi="Times New Roman" w:cs="Times New Roman"/>
          <w:sz w:val="24"/>
          <w:szCs w:val="24"/>
        </w:rPr>
        <w:t>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D1 401 redakcija) patvirtintą Aplinkos apsaugos kriterijų taikymo, vykdant žaliuosius pirkimus, tvarkos Aprašo (toliau – Tvarkos aprašas) 4.</w:t>
      </w:r>
      <w:r w:rsidR="005B311A">
        <w:rPr>
          <w:rFonts w:ascii="Times New Roman" w:eastAsia="Times New Roman" w:hAnsi="Times New Roman" w:cs="Times New Roman"/>
          <w:sz w:val="24"/>
          <w:szCs w:val="24"/>
        </w:rPr>
        <w:t>3</w:t>
      </w:r>
      <w:r w:rsidRPr="00D7005A">
        <w:rPr>
          <w:rFonts w:ascii="Times New Roman" w:eastAsia="Times New Roman" w:hAnsi="Times New Roman" w:cs="Times New Roman"/>
          <w:sz w:val="24"/>
          <w:szCs w:val="24"/>
        </w:rPr>
        <w:t xml:space="preserve"> papunktį</w:t>
      </w:r>
      <w:r w:rsidR="00C55AD3">
        <w:rPr>
          <w:rFonts w:ascii="Times New Roman" w:eastAsia="Times New Roman" w:hAnsi="Times New Roman" w:cs="Times New Roman"/>
          <w:sz w:val="24"/>
          <w:szCs w:val="24"/>
        </w:rPr>
        <w:t>.</w:t>
      </w:r>
    </w:p>
    <w:bookmarkEnd w:id="0"/>
    <w:p w14:paraId="10941186" w14:textId="77777777" w:rsidR="00ED7414"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noProof/>
          <w:sz w:val="24"/>
          <w:szCs w:val="24"/>
          <w:lang w:eastAsia="en-US"/>
        </w:rPr>
        <w:t xml:space="preserve">Kartu su pasiūlymu Tiekėjas turi pateikti </w:t>
      </w:r>
      <w:r>
        <w:rPr>
          <w:rFonts w:ascii="Times New Roman" w:eastAsiaTheme="minorHAnsi" w:hAnsi="Times New Roman" w:cs="Times New Roman"/>
          <w:bCs/>
          <w:iCs/>
          <w:noProof/>
          <w:sz w:val="24"/>
          <w:szCs w:val="24"/>
        </w:rPr>
        <w:t xml:space="preserve">dokumentus, </w:t>
      </w:r>
      <w:r>
        <w:rPr>
          <w:rFonts w:ascii="Times New Roman" w:eastAsia="Calibri" w:hAnsi="Times New Roman" w:cs="Times New Roman"/>
          <w:bCs/>
          <w:noProof/>
          <w:sz w:val="24"/>
          <w:szCs w:val="24"/>
          <w:lang w:eastAsia="en-US"/>
        </w:rPr>
        <w:t>patvirtinančius pasiūlyme nurodytos prekės atitikimą visiems reikalavimams, nurodytiems 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Pr>
          <w:rFonts w:ascii="Times New Roman" w:eastAsia="Calibri" w:hAnsi="Times New Roman" w:cs="Times New Roman"/>
          <w:bCs/>
          <w:sz w:val="24"/>
          <w:szCs w:val="24"/>
          <w:lang w:eastAsia="en-US"/>
        </w:rPr>
        <w:t xml:space="preserve">,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w:t>
      </w:r>
      <w:r>
        <w:rPr>
          <w:rFonts w:ascii="Times New Roman" w:eastAsia="Calibri" w:hAnsi="Times New Roman" w:cs="Times New Roman"/>
          <w:bCs/>
          <w:sz w:val="24"/>
          <w:szCs w:val="24"/>
          <w:lang w:eastAsia="en-US"/>
        </w:rPr>
        <w:lastRenderedPageBreak/>
        <w:t xml:space="preserve">parametro punktą jos atitinka. </w:t>
      </w:r>
    </w:p>
    <w:p w14:paraId="1B70F6BB" w14:textId="77777777" w:rsidR="00ED7414" w:rsidRPr="00BF4BBE"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Prekės techninė charakteristika:</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108"/>
        <w:gridCol w:w="2067"/>
        <w:gridCol w:w="3603"/>
        <w:gridCol w:w="2583"/>
        <w:gridCol w:w="172"/>
        <w:gridCol w:w="1637"/>
        <w:gridCol w:w="10"/>
        <w:gridCol w:w="2118"/>
      </w:tblGrid>
      <w:tr w:rsidR="00ED7414" w:rsidRPr="00ED7414" w14:paraId="13D5E8C5" w14:textId="77777777" w:rsidTr="00736AD2">
        <w:tc>
          <w:tcPr>
            <w:tcW w:w="1006" w:type="dxa"/>
            <w:vMerge w:val="restart"/>
            <w:shd w:val="clear" w:color="auto" w:fill="F2F2F2" w:themeFill="background1" w:themeFillShade="F2"/>
            <w:vAlign w:val="center"/>
          </w:tcPr>
          <w:p w14:paraId="31CF78D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Eil. Nr.</w:t>
            </w:r>
          </w:p>
        </w:tc>
        <w:tc>
          <w:tcPr>
            <w:tcW w:w="2108" w:type="dxa"/>
            <w:vMerge w:val="restart"/>
            <w:shd w:val="clear" w:color="auto" w:fill="F2F2F2" w:themeFill="background1" w:themeFillShade="F2"/>
            <w:vAlign w:val="center"/>
          </w:tcPr>
          <w:p w14:paraId="7F5AC87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Parametro pavadinimas</w:t>
            </w:r>
          </w:p>
        </w:tc>
        <w:tc>
          <w:tcPr>
            <w:tcW w:w="5670" w:type="dxa"/>
            <w:gridSpan w:val="2"/>
            <w:vMerge w:val="restart"/>
            <w:shd w:val="clear" w:color="auto" w:fill="F2F2F2" w:themeFill="background1" w:themeFillShade="F2"/>
            <w:vAlign w:val="center"/>
          </w:tcPr>
          <w:p w14:paraId="58CA1FB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Reikalavimai</w:t>
            </w:r>
          </w:p>
        </w:tc>
        <w:tc>
          <w:tcPr>
            <w:tcW w:w="6520" w:type="dxa"/>
            <w:gridSpan w:val="5"/>
            <w:shd w:val="clear" w:color="auto" w:fill="F2F2F2" w:themeFill="background1" w:themeFillShade="F2"/>
          </w:tcPr>
          <w:p w14:paraId="5D3004F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Atitikimas kokybiniams ir techniniams reikalavimams.</w:t>
            </w:r>
          </w:p>
          <w:p w14:paraId="163ACB1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Nuoroda į pridedamus, prekės atitikimą reikalaujamoms charakteristikoms įrodančius, dokumentus (bukletų, techninių aprašų puslapių Nr.)</w:t>
            </w:r>
          </w:p>
          <w:p w14:paraId="688D67D9" w14:textId="77777777" w:rsidR="00ED7414" w:rsidRPr="00ED7414" w:rsidRDefault="00ED7414" w:rsidP="00736AD2">
            <w:pPr>
              <w:spacing w:after="0" w:line="240" w:lineRule="auto"/>
              <w:rPr>
                <w:rFonts w:ascii="Times New Roman" w:eastAsia="Calibri" w:hAnsi="Times New Roman" w:cs="Times New Roman"/>
                <w:color w:val="C00000"/>
                <w:sz w:val="22"/>
                <w:szCs w:val="22"/>
                <w:lang w:eastAsia="en-US"/>
              </w:rPr>
            </w:pPr>
            <w:r w:rsidRPr="00ED7414">
              <w:rPr>
                <w:rFonts w:ascii="Times New Roman" w:eastAsia="Calibri" w:hAnsi="Times New Roman" w:cs="Times New Roman"/>
                <w:color w:val="C00000"/>
                <w:sz w:val="22"/>
                <w:szCs w:val="22"/>
                <w:lang w:eastAsia="en-US"/>
              </w:rPr>
              <w:t>*Nuoroda į internetinį tinklalapį nėra dokumentas</w:t>
            </w:r>
          </w:p>
        </w:tc>
      </w:tr>
      <w:tr w:rsidR="00ED7414" w:rsidRPr="00ED7414" w14:paraId="2C8EFA25" w14:textId="77777777" w:rsidTr="00736AD2">
        <w:tc>
          <w:tcPr>
            <w:tcW w:w="1006" w:type="dxa"/>
            <w:vMerge/>
          </w:tcPr>
          <w:p w14:paraId="104F877D"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560D898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5670" w:type="dxa"/>
            <w:gridSpan w:val="2"/>
            <w:vMerge/>
            <w:vAlign w:val="center"/>
          </w:tcPr>
          <w:p w14:paraId="6062901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2583" w:type="dxa"/>
            <w:vMerge w:val="restart"/>
            <w:shd w:val="clear" w:color="auto" w:fill="F2F2F2" w:themeFill="background1" w:themeFillShade="F2"/>
            <w:vAlign w:val="center"/>
          </w:tcPr>
          <w:p w14:paraId="403F4A4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Tiekėjas turi užpildyti ir nurodyti tikslią reikšmę</w:t>
            </w:r>
          </w:p>
        </w:tc>
        <w:tc>
          <w:tcPr>
            <w:tcW w:w="3937" w:type="dxa"/>
            <w:gridSpan w:val="4"/>
            <w:shd w:val="clear" w:color="auto" w:fill="F2F2F2" w:themeFill="background1" w:themeFillShade="F2"/>
          </w:tcPr>
          <w:p w14:paraId="57106F69"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b/>
                <w:bCs/>
                <w:sz w:val="22"/>
                <w:szCs w:val="22"/>
                <w:lang w:eastAsia="en-US"/>
              </w:rPr>
              <w:t>Pasiūlymo dokumentai, patvirtinantys siūlomos prekės techninius parametrus</w:t>
            </w:r>
          </w:p>
        </w:tc>
      </w:tr>
      <w:tr w:rsidR="00ED7414" w:rsidRPr="00ED7414" w14:paraId="1A94BD79" w14:textId="77777777" w:rsidTr="00736AD2">
        <w:tc>
          <w:tcPr>
            <w:tcW w:w="1006" w:type="dxa"/>
            <w:vMerge/>
          </w:tcPr>
          <w:p w14:paraId="041F1F9B"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390C3FB2"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5670" w:type="dxa"/>
            <w:gridSpan w:val="2"/>
            <w:vMerge/>
            <w:vAlign w:val="center"/>
          </w:tcPr>
          <w:p w14:paraId="25F466F5"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2583" w:type="dxa"/>
            <w:vMerge/>
          </w:tcPr>
          <w:p w14:paraId="2C1E8FEF"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1809" w:type="dxa"/>
            <w:gridSpan w:val="2"/>
            <w:shd w:val="clear" w:color="auto" w:fill="F2F2F2" w:themeFill="background1" w:themeFillShade="F2"/>
          </w:tcPr>
          <w:p w14:paraId="2B848FE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pavadinimas</w:t>
            </w:r>
          </w:p>
        </w:tc>
        <w:tc>
          <w:tcPr>
            <w:tcW w:w="2128" w:type="dxa"/>
            <w:gridSpan w:val="2"/>
            <w:shd w:val="clear" w:color="auto" w:fill="F2F2F2" w:themeFill="background1" w:themeFillShade="F2"/>
          </w:tcPr>
          <w:p w14:paraId="17906C3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lapo numeris</w:t>
            </w:r>
          </w:p>
        </w:tc>
      </w:tr>
      <w:tr w:rsidR="00ED7414" w:rsidRPr="00ED7414" w14:paraId="454F4948" w14:textId="77777777" w:rsidTr="00736AD2">
        <w:tc>
          <w:tcPr>
            <w:tcW w:w="1006" w:type="dxa"/>
            <w:vAlign w:val="center"/>
          </w:tcPr>
          <w:p w14:paraId="57357A9C"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1</w:t>
            </w:r>
          </w:p>
        </w:tc>
        <w:tc>
          <w:tcPr>
            <w:tcW w:w="2108" w:type="dxa"/>
            <w:vAlign w:val="center"/>
          </w:tcPr>
          <w:p w14:paraId="39ADA098"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2</w:t>
            </w:r>
          </w:p>
        </w:tc>
        <w:tc>
          <w:tcPr>
            <w:tcW w:w="5670" w:type="dxa"/>
            <w:gridSpan w:val="2"/>
            <w:vAlign w:val="center"/>
          </w:tcPr>
          <w:p w14:paraId="54F6AC9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3</w:t>
            </w:r>
          </w:p>
        </w:tc>
        <w:tc>
          <w:tcPr>
            <w:tcW w:w="2583" w:type="dxa"/>
            <w:vAlign w:val="center"/>
          </w:tcPr>
          <w:p w14:paraId="1648716E"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4</w:t>
            </w:r>
          </w:p>
        </w:tc>
        <w:tc>
          <w:tcPr>
            <w:tcW w:w="1809" w:type="dxa"/>
            <w:gridSpan w:val="2"/>
            <w:vAlign w:val="center"/>
          </w:tcPr>
          <w:p w14:paraId="7434487F"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5</w:t>
            </w:r>
          </w:p>
        </w:tc>
        <w:tc>
          <w:tcPr>
            <w:tcW w:w="2128" w:type="dxa"/>
            <w:gridSpan w:val="2"/>
            <w:vAlign w:val="center"/>
          </w:tcPr>
          <w:p w14:paraId="14CE318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6</w:t>
            </w:r>
          </w:p>
        </w:tc>
      </w:tr>
      <w:tr w:rsidR="00ED7414" w:rsidRPr="00ED7414" w14:paraId="62B8926F" w14:textId="77777777" w:rsidTr="00736AD2">
        <w:trPr>
          <w:trHeight w:val="639"/>
        </w:trPr>
        <w:tc>
          <w:tcPr>
            <w:tcW w:w="15304" w:type="dxa"/>
            <w:gridSpan w:val="9"/>
            <w:shd w:val="clear" w:color="auto" w:fill="F2F2F2" w:themeFill="background1" w:themeFillShade="F2"/>
            <w:vAlign w:val="center"/>
          </w:tcPr>
          <w:p w14:paraId="0DBB3A4F" w14:textId="77777777" w:rsidR="00ED7414" w:rsidRPr="00ED7414" w:rsidRDefault="00ED7414" w:rsidP="00736AD2">
            <w:pPr>
              <w:jc w:val="both"/>
              <w:rPr>
                <w:rFonts w:ascii="Times New Roman" w:eastAsia="Calibri" w:hAnsi="Times New Roman" w:cs="Times New Roman"/>
                <w:b/>
                <w:bCs/>
                <w:noProof/>
                <w:sz w:val="22"/>
                <w:szCs w:val="22"/>
              </w:rPr>
            </w:pPr>
            <w:r w:rsidRPr="00ED7414">
              <w:rPr>
                <w:rFonts w:ascii="Times New Roman" w:eastAsia="Calibri" w:hAnsi="Times New Roman" w:cs="Times New Roman"/>
                <w:b/>
                <w:bCs/>
                <w:noProof/>
                <w:sz w:val="22"/>
                <w:szCs w:val="22"/>
              </w:rPr>
              <w:t xml:space="preserve">Elektros generatorius, kurio maksimalus darbo galingumas ne mažiau nei 11 kW, nominalus galingumas ne mažiau nei 10 kW (kiekis - </w:t>
            </w:r>
            <w:r w:rsidRPr="00ED7414">
              <w:rPr>
                <w:rFonts w:ascii="Times New Roman" w:eastAsia="Calibri" w:hAnsi="Times New Roman" w:cs="Times New Roman"/>
                <w:b/>
                <w:bCs/>
                <w:iCs/>
                <w:noProof/>
                <w:sz w:val="22"/>
                <w:szCs w:val="22"/>
              </w:rPr>
              <w:t>2 vnt.)</w:t>
            </w:r>
          </w:p>
        </w:tc>
      </w:tr>
      <w:tr w:rsidR="005B311A" w:rsidRPr="00ED7414" w14:paraId="3CECF13E" w14:textId="77777777" w:rsidTr="00A64711">
        <w:trPr>
          <w:trHeight w:val="227"/>
        </w:trPr>
        <w:tc>
          <w:tcPr>
            <w:tcW w:w="1006" w:type="dxa"/>
            <w:vMerge w:val="restart"/>
          </w:tcPr>
          <w:p w14:paraId="5DD68CD5" w14:textId="77777777" w:rsidR="005B311A" w:rsidRPr="00ED7414" w:rsidRDefault="005B311A"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1.1.1.</w:t>
            </w:r>
          </w:p>
        </w:tc>
        <w:tc>
          <w:tcPr>
            <w:tcW w:w="2108" w:type="dxa"/>
            <w:vMerge w:val="restart"/>
            <w:tcBorders>
              <w:top w:val="single" w:sz="8" w:space="0" w:color="auto"/>
              <w:left w:val="single" w:sz="8" w:space="0" w:color="auto"/>
              <w:right w:val="single" w:sz="8" w:space="0" w:color="auto"/>
            </w:tcBorders>
          </w:tcPr>
          <w:p w14:paraId="0AE59F6C" w14:textId="77777777" w:rsidR="005B311A" w:rsidRPr="00ED7414" w:rsidRDefault="005B311A"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Techniniai reikalavimai:</w:t>
            </w:r>
          </w:p>
        </w:tc>
        <w:tc>
          <w:tcPr>
            <w:tcW w:w="5670" w:type="dxa"/>
            <w:gridSpan w:val="2"/>
            <w:tcBorders>
              <w:top w:val="single" w:sz="8" w:space="0" w:color="auto"/>
              <w:left w:val="single" w:sz="8" w:space="0" w:color="auto"/>
              <w:bottom w:val="single" w:sz="4" w:space="0" w:color="auto"/>
              <w:right w:val="single" w:sz="8" w:space="0" w:color="auto"/>
            </w:tcBorders>
          </w:tcPr>
          <w:p w14:paraId="77B928D4" w14:textId="6E92ECB1" w:rsidR="005B311A" w:rsidRPr="00ED7414" w:rsidRDefault="005B311A" w:rsidP="00736AD2">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Tipas Atviro tipo neįgaliųjų keltuvas be šachtos </w:t>
            </w:r>
          </w:p>
        </w:tc>
        <w:tc>
          <w:tcPr>
            <w:tcW w:w="2755" w:type="dxa"/>
            <w:gridSpan w:val="2"/>
          </w:tcPr>
          <w:p w14:paraId="15603924" w14:textId="77777777" w:rsidR="005B311A" w:rsidRPr="00ED7414" w:rsidRDefault="005B311A" w:rsidP="00736AD2">
            <w:pPr>
              <w:spacing w:after="0" w:line="240" w:lineRule="auto"/>
              <w:jc w:val="center"/>
              <w:rPr>
                <w:rFonts w:ascii="Times New Roman" w:eastAsia="Calibri" w:hAnsi="Times New Roman" w:cs="Times New Roman"/>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647" w:type="dxa"/>
            <w:gridSpan w:val="2"/>
          </w:tcPr>
          <w:p w14:paraId="277CD1C0" w14:textId="77777777" w:rsidR="005B311A" w:rsidRPr="00ED7414" w:rsidRDefault="005B311A"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c>
          <w:tcPr>
            <w:tcW w:w="2118" w:type="dxa"/>
          </w:tcPr>
          <w:p w14:paraId="7A878B03" w14:textId="77777777" w:rsidR="005B311A" w:rsidRPr="00ED7414" w:rsidRDefault="005B311A"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r>
      <w:tr w:rsidR="00CF7AC5" w:rsidRPr="00ED7414" w14:paraId="57CC344C" w14:textId="77777777" w:rsidTr="005B311A">
        <w:trPr>
          <w:trHeight w:val="214"/>
        </w:trPr>
        <w:tc>
          <w:tcPr>
            <w:tcW w:w="1006" w:type="dxa"/>
            <w:vMerge/>
          </w:tcPr>
          <w:p w14:paraId="72A5CB65"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5D78E005"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01370340" w14:textId="4C9581EF"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Keliamoji galia </w:t>
            </w:r>
            <w:r>
              <w:rPr>
                <w:rFonts w:ascii="Times New Roman" w:eastAsia="Calibri" w:hAnsi="Times New Roman" w:cs="Times New Roman"/>
                <w:noProof/>
                <w:sz w:val="22"/>
                <w:szCs w:val="22"/>
                <w:lang w:eastAsia="en-US"/>
              </w:rPr>
              <w:t xml:space="preserve">ne mažiau nei </w:t>
            </w:r>
            <w:r w:rsidRPr="005B311A">
              <w:rPr>
                <w:rFonts w:ascii="Times New Roman" w:eastAsia="Calibri" w:hAnsi="Times New Roman" w:cs="Times New Roman"/>
                <w:noProof/>
                <w:sz w:val="22"/>
                <w:szCs w:val="22"/>
                <w:lang w:eastAsia="en-US"/>
              </w:rPr>
              <w:t xml:space="preserve">340 kg </w:t>
            </w:r>
          </w:p>
        </w:tc>
        <w:tc>
          <w:tcPr>
            <w:tcW w:w="2755" w:type="dxa"/>
            <w:gridSpan w:val="2"/>
          </w:tcPr>
          <w:p w14:paraId="36846326" w14:textId="0E34198F"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Pr>
          <w:p w14:paraId="0FDC8BCA" w14:textId="5A2CA097"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Pr>
          <w:p w14:paraId="1AEB814D" w14:textId="03557E34"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276E2B22" w14:textId="77777777" w:rsidTr="00A0147D">
        <w:trPr>
          <w:trHeight w:val="280"/>
        </w:trPr>
        <w:tc>
          <w:tcPr>
            <w:tcW w:w="1006" w:type="dxa"/>
            <w:vMerge/>
          </w:tcPr>
          <w:p w14:paraId="325363C3"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4426F406"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256C6F43" w14:textId="6DA1DE84"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Sustojimų skaičius 2 </w:t>
            </w:r>
          </w:p>
        </w:tc>
        <w:tc>
          <w:tcPr>
            <w:tcW w:w="2755" w:type="dxa"/>
            <w:gridSpan w:val="2"/>
          </w:tcPr>
          <w:p w14:paraId="4BF51217" w14:textId="7FC52F87"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Pr>
          <w:p w14:paraId="13C3D167" w14:textId="7D19AF5F"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Pr>
          <w:p w14:paraId="5A45161D" w14:textId="01D74F16"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4407D104" w14:textId="77777777" w:rsidTr="00D60C56">
        <w:trPr>
          <w:trHeight w:val="240"/>
        </w:trPr>
        <w:tc>
          <w:tcPr>
            <w:tcW w:w="1006" w:type="dxa"/>
            <w:vMerge/>
          </w:tcPr>
          <w:p w14:paraId="6943205E"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4F3D935C"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084B08C4" w14:textId="7C6CE11F"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Galimas maks. kėlimo aukštis apie 1500 mm </w:t>
            </w:r>
          </w:p>
        </w:tc>
        <w:tc>
          <w:tcPr>
            <w:tcW w:w="2755" w:type="dxa"/>
            <w:gridSpan w:val="2"/>
          </w:tcPr>
          <w:p w14:paraId="419C0099" w14:textId="4ABD512B"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Pr>
          <w:p w14:paraId="18CFCCAB" w14:textId="5D69CCA4"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Pr>
          <w:p w14:paraId="76EB82DA" w14:textId="3C01A954"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2384E5D7" w14:textId="77777777" w:rsidTr="005B311A">
        <w:trPr>
          <w:trHeight w:val="214"/>
        </w:trPr>
        <w:tc>
          <w:tcPr>
            <w:tcW w:w="1006" w:type="dxa"/>
            <w:vMerge/>
          </w:tcPr>
          <w:p w14:paraId="37DF6C17"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11428EDE"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416F8C53" w14:textId="74348DFA"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Pavara/važiuoklė Sraigtinė </w:t>
            </w:r>
          </w:p>
        </w:tc>
        <w:tc>
          <w:tcPr>
            <w:tcW w:w="2755" w:type="dxa"/>
            <w:gridSpan w:val="2"/>
          </w:tcPr>
          <w:p w14:paraId="6F673666" w14:textId="5BDFB3AA"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Pr>
          <w:p w14:paraId="659ED69F" w14:textId="3EDC969B"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Pr>
          <w:p w14:paraId="199C7D70" w14:textId="26C9C70C"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15150403" w14:textId="77777777" w:rsidTr="007A76CC">
        <w:trPr>
          <w:trHeight w:val="280"/>
        </w:trPr>
        <w:tc>
          <w:tcPr>
            <w:tcW w:w="1006" w:type="dxa"/>
            <w:vMerge/>
          </w:tcPr>
          <w:p w14:paraId="5414DA0C"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3EFDE862"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2DC8D244" w14:textId="77777777"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Maitinimas 220-240V, vienfazis, 25A </w:t>
            </w:r>
          </w:p>
        </w:tc>
        <w:tc>
          <w:tcPr>
            <w:tcW w:w="2755" w:type="dxa"/>
            <w:gridSpan w:val="2"/>
          </w:tcPr>
          <w:p w14:paraId="0C374C4E" w14:textId="2FFC60D1"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Pr>
          <w:p w14:paraId="4076F865" w14:textId="2F8A88C8"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Pr>
          <w:p w14:paraId="2F240D0A" w14:textId="25E5E570"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3195BB65" w14:textId="77777777" w:rsidTr="00D55D18">
        <w:trPr>
          <w:trHeight w:val="227"/>
        </w:trPr>
        <w:tc>
          <w:tcPr>
            <w:tcW w:w="1006" w:type="dxa"/>
            <w:vMerge/>
          </w:tcPr>
          <w:p w14:paraId="77A17E37"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097407C8"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435B4A9D" w14:textId="12F1FCAA"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Platformos matmenys </w:t>
            </w:r>
            <w:r>
              <w:rPr>
                <w:rFonts w:ascii="Times New Roman" w:eastAsia="Calibri" w:hAnsi="Times New Roman" w:cs="Times New Roman"/>
                <w:noProof/>
                <w:sz w:val="22"/>
                <w:szCs w:val="22"/>
                <w:lang w:eastAsia="en-US"/>
              </w:rPr>
              <w:t xml:space="preserve">ne daugiau nei </w:t>
            </w:r>
            <w:r w:rsidRPr="005B311A">
              <w:rPr>
                <w:rFonts w:ascii="Times New Roman" w:eastAsia="Calibri" w:hAnsi="Times New Roman" w:cs="Times New Roman"/>
                <w:noProof/>
                <w:sz w:val="22"/>
                <w:szCs w:val="22"/>
                <w:lang w:eastAsia="en-US"/>
              </w:rPr>
              <w:t xml:space="preserve">1100 x 1545 mm </w:t>
            </w:r>
          </w:p>
        </w:tc>
        <w:tc>
          <w:tcPr>
            <w:tcW w:w="2755" w:type="dxa"/>
            <w:gridSpan w:val="2"/>
          </w:tcPr>
          <w:p w14:paraId="204A4367" w14:textId="001B0686"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Pr>
          <w:p w14:paraId="5C087C24" w14:textId="70AE3DA4"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Pr>
          <w:p w14:paraId="4C8F53FC" w14:textId="7F9FB780"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767889E1" w14:textId="77777777" w:rsidTr="007272A5">
        <w:tc>
          <w:tcPr>
            <w:tcW w:w="1006" w:type="dxa"/>
            <w:vMerge/>
          </w:tcPr>
          <w:p w14:paraId="6A79D7BB"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5F5604F6"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right w:val="single" w:sz="8" w:space="0" w:color="auto"/>
            </w:tcBorders>
          </w:tcPr>
          <w:p w14:paraId="02093E04" w14:textId="060013FC" w:rsidR="00CF7AC5" w:rsidRPr="005B311A" w:rsidRDefault="00CF7AC5" w:rsidP="00CF7AC5">
            <w:pPr>
              <w:spacing w:after="0" w:line="240" w:lineRule="auto"/>
              <w:rPr>
                <w:rFonts w:ascii="Times New Roman" w:eastAsia="Calibri" w:hAnsi="Times New Roman" w:cs="Times New Roman"/>
                <w:noProof/>
                <w:sz w:val="22"/>
                <w:szCs w:val="22"/>
                <w:lang w:eastAsia="en-US"/>
              </w:rPr>
            </w:pPr>
            <w:r>
              <w:rPr>
                <w:rFonts w:ascii="Times New Roman" w:eastAsia="Calibri" w:hAnsi="Times New Roman" w:cs="Times New Roman"/>
                <w:noProof/>
                <w:sz w:val="22"/>
                <w:szCs w:val="22"/>
                <w:lang w:eastAsia="en-US"/>
              </w:rPr>
              <w:t>I</w:t>
            </w:r>
            <w:r w:rsidRPr="005B311A">
              <w:rPr>
                <w:rFonts w:ascii="Times New Roman" w:eastAsia="Calibri" w:hAnsi="Times New Roman" w:cs="Times New Roman"/>
                <w:noProof/>
                <w:sz w:val="22"/>
                <w:szCs w:val="22"/>
                <w:lang w:eastAsia="en-US"/>
              </w:rPr>
              <w:t xml:space="preserve">šoriniai matmenys </w:t>
            </w:r>
            <w:r>
              <w:rPr>
                <w:rFonts w:ascii="Times New Roman" w:eastAsia="Calibri" w:hAnsi="Times New Roman" w:cs="Times New Roman"/>
                <w:noProof/>
                <w:sz w:val="22"/>
                <w:szCs w:val="22"/>
                <w:lang w:eastAsia="en-US"/>
              </w:rPr>
              <w:t xml:space="preserve">ne daugiau nei </w:t>
            </w:r>
            <w:r w:rsidRPr="005B311A">
              <w:rPr>
                <w:rFonts w:ascii="Times New Roman" w:eastAsia="Calibri" w:hAnsi="Times New Roman" w:cs="Times New Roman"/>
                <w:noProof/>
                <w:sz w:val="22"/>
                <w:szCs w:val="22"/>
                <w:lang w:eastAsia="en-US"/>
              </w:rPr>
              <w:t xml:space="preserve">1444 x 1599 mm </w:t>
            </w:r>
          </w:p>
        </w:tc>
        <w:tc>
          <w:tcPr>
            <w:tcW w:w="2755" w:type="dxa"/>
            <w:gridSpan w:val="2"/>
            <w:tcBorders>
              <w:bottom w:val="single" w:sz="4" w:space="0" w:color="auto"/>
            </w:tcBorders>
          </w:tcPr>
          <w:p w14:paraId="379CE177" w14:textId="27D5F8EE"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Pr>
          <w:p w14:paraId="18826D0C" w14:textId="677FA660"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Pr>
          <w:p w14:paraId="5E9E3588" w14:textId="2D4FA416"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33BECEA4" w14:textId="77777777" w:rsidTr="00624C68">
        <w:trPr>
          <w:trHeight w:val="240"/>
        </w:trPr>
        <w:tc>
          <w:tcPr>
            <w:tcW w:w="1006" w:type="dxa"/>
            <w:vMerge/>
          </w:tcPr>
          <w:p w14:paraId="2ABFEAB4"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1F9BB77C"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left w:val="single" w:sz="8" w:space="0" w:color="auto"/>
              <w:bottom w:val="single" w:sz="4" w:space="0" w:color="auto"/>
              <w:right w:val="single" w:sz="8" w:space="0" w:color="auto"/>
            </w:tcBorders>
          </w:tcPr>
          <w:p w14:paraId="33DADD73" w14:textId="1378B531" w:rsidR="00CF7AC5"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Varteliai viršutiniai Galimi</w:t>
            </w:r>
          </w:p>
        </w:tc>
        <w:tc>
          <w:tcPr>
            <w:tcW w:w="2755" w:type="dxa"/>
            <w:gridSpan w:val="2"/>
            <w:tcBorders>
              <w:bottom w:val="single" w:sz="4" w:space="0" w:color="auto"/>
            </w:tcBorders>
          </w:tcPr>
          <w:p w14:paraId="6E6E509A" w14:textId="56BB896B"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Borders>
              <w:bottom w:val="single" w:sz="4" w:space="0" w:color="auto"/>
            </w:tcBorders>
          </w:tcPr>
          <w:p w14:paraId="19171D42" w14:textId="271E9D00"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Borders>
              <w:bottom w:val="single" w:sz="4" w:space="0" w:color="auto"/>
            </w:tcBorders>
          </w:tcPr>
          <w:p w14:paraId="26CA2374" w14:textId="635699C3"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4F906087" w14:textId="77777777" w:rsidTr="00F85A5F">
        <w:trPr>
          <w:trHeight w:val="213"/>
        </w:trPr>
        <w:tc>
          <w:tcPr>
            <w:tcW w:w="1006" w:type="dxa"/>
            <w:vMerge/>
          </w:tcPr>
          <w:p w14:paraId="3D66881B"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218035BF"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4E9AB43B" w14:textId="4C0B61B2" w:rsidR="00CF7AC5"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 xml:space="preserve">Išvažiavimas </w:t>
            </w:r>
            <w:r>
              <w:rPr>
                <w:rFonts w:ascii="Times New Roman" w:eastAsia="Calibri" w:hAnsi="Times New Roman" w:cs="Times New Roman"/>
                <w:noProof/>
                <w:sz w:val="22"/>
                <w:szCs w:val="22"/>
                <w:lang w:eastAsia="en-US"/>
              </w:rPr>
              <w:t xml:space="preserve">ne daugiau nei </w:t>
            </w:r>
            <w:r w:rsidRPr="005B311A">
              <w:rPr>
                <w:rFonts w:ascii="Times New Roman" w:eastAsia="Calibri" w:hAnsi="Times New Roman" w:cs="Times New Roman"/>
                <w:noProof/>
                <w:sz w:val="22"/>
                <w:szCs w:val="22"/>
                <w:lang w:eastAsia="en-US"/>
              </w:rPr>
              <w:t>90 laipsnių</w:t>
            </w:r>
          </w:p>
        </w:tc>
        <w:tc>
          <w:tcPr>
            <w:tcW w:w="2755" w:type="dxa"/>
            <w:gridSpan w:val="2"/>
            <w:tcBorders>
              <w:bottom w:val="single" w:sz="4" w:space="0" w:color="auto"/>
            </w:tcBorders>
          </w:tcPr>
          <w:p w14:paraId="20011F17" w14:textId="7393B69E"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Borders>
              <w:bottom w:val="single" w:sz="4" w:space="0" w:color="auto"/>
            </w:tcBorders>
          </w:tcPr>
          <w:p w14:paraId="66127F28" w14:textId="5C79C098"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Borders>
              <w:bottom w:val="single" w:sz="4" w:space="0" w:color="auto"/>
            </w:tcBorders>
          </w:tcPr>
          <w:p w14:paraId="6EA51E82" w14:textId="0C55A968"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4AAA7ADC" w14:textId="77777777" w:rsidTr="005B311A">
        <w:trPr>
          <w:trHeight w:val="227"/>
        </w:trPr>
        <w:tc>
          <w:tcPr>
            <w:tcW w:w="1006" w:type="dxa"/>
            <w:vMerge/>
          </w:tcPr>
          <w:p w14:paraId="389934D5"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688CAFBC"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783EAFC3" w14:textId="5A0D54EC"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Valdymas Mygtukai su paspaudimu</w:t>
            </w:r>
          </w:p>
        </w:tc>
        <w:tc>
          <w:tcPr>
            <w:tcW w:w="2755" w:type="dxa"/>
            <w:gridSpan w:val="2"/>
            <w:tcBorders>
              <w:bottom w:val="single" w:sz="4" w:space="0" w:color="auto"/>
            </w:tcBorders>
          </w:tcPr>
          <w:p w14:paraId="17E9BE55" w14:textId="04D1C90F"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Borders>
              <w:bottom w:val="single" w:sz="4" w:space="0" w:color="auto"/>
            </w:tcBorders>
          </w:tcPr>
          <w:p w14:paraId="7D378B55" w14:textId="45DE7EE1"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Borders>
              <w:bottom w:val="single" w:sz="4" w:space="0" w:color="auto"/>
            </w:tcBorders>
          </w:tcPr>
          <w:p w14:paraId="56E92E85" w14:textId="4D50ACE8"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1131AE37" w14:textId="77777777" w:rsidTr="005B311A">
        <w:trPr>
          <w:trHeight w:val="267"/>
        </w:trPr>
        <w:tc>
          <w:tcPr>
            <w:tcW w:w="1006" w:type="dxa"/>
            <w:vMerge/>
          </w:tcPr>
          <w:p w14:paraId="425E0AD0"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2CD19F89"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00E219AC" w14:textId="615AC79D"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Iškvietimo mygtukai Dviejų dalių (iškvietimas/siuntimas), užraktas</w:t>
            </w:r>
          </w:p>
        </w:tc>
        <w:tc>
          <w:tcPr>
            <w:tcW w:w="2755" w:type="dxa"/>
            <w:gridSpan w:val="2"/>
            <w:tcBorders>
              <w:bottom w:val="single" w:sz="4" w:space="0" w:color="auto"/>
            </w:tcBorders>
          </w:tcPr>
          <w:p w14:paraId="7CFF9939" w14:textId="7F1AE916"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Borders>
              <w:bottom w:val="single" w:sz="4" w:space="0" w:color="auto"/>
            </w:tcBorders>
          </w:tcPr>
          <w:p w14:paraId="74A61352" w14:textId="03B65AA7"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Borders>
              <w:bottom w:val="single" w:sz="4" w:space="0" w:color="auto"/>
            </w:tcBorders>
          </w:tcPr>
          <w:p w14:paraId="224020A9" w14:textId="2B062DFA"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5FE19647" w14:textId="77777777" w:rsidTr="00BD5DE8">
        <w:trPr>
          <w:trHeight w:val="253"/>
        </w:trPr>
        <w:tc>
          <w:tcPr>
            <w:tcW w:w="1006" w:type="dxa"/>
            <w:vMerge/>
          </w:tcPr>
          <w:p w14:paraId="20C957DF"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673CC3D3"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5670" w:type="dxa"/>
            <w:gridSpan w:val="2"/>
            <w:tcBorders>
              <w:top w:val="single" w:sz="4" w:space="0" w:color="auto"/>
              <w:left w:val="single" w:sz="8" w:space="0" w:color="auto"/>
              <w:bottom w:val="single" w:sz="4" w:space="0" w:color="auto"/>
              <w:right w:val="single" w:sz="8" w:space="0" w:color="auto"/>
            </w:tcBorders>
          </w:tcPr>
          <w:p w14:paraId="2131703D" w14:textId="42748428"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Grindys Neslidi nelygaus paviršiaus plokštė</w:t>
            </w:r>
          </w:p>
        </w:tc>
        <w:tc>
          <w:tcPr>
            <w:tcW w:w="2755" w:type="dxa"/>
            <w:gridSpan w:val="2"/>
            <w:tcBorders>
              <w:bottom w:val="single" w:sz="4" w:space="0" w:color="auto"/>
            </w:tcBorders>
          </w:tcPr>
          <w:p w14:paraId="00AB8DEF" w14:textId="466CEA60"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1559A8">
              <w:rPr>
                <w:rFonts w:ascii="Times New Roman" w:eastAsia="Calibri" w:hAnsi="Times New Roman" w:cs="Times New Roman"/>
                <w:i/>
                <w:noProof/>
                <w:sz w:val="22"/>
                <w:szCs w:val="22"/>
                <w:lang w:eastAsia="en-US"/>
              </w:rPr>
              <w:t>Įrašyti</w:t>
            </w:r>
          </w:p>
        </w:tc>
        <w:tc>
          <w:tcPr>
            <w:tcW w:w="1647" w:type="dxa"/>
            <w:gridSpan w:val="2"/>
            <w:tcBorders>
              <w:bottom w:val="single" w:sz="4" w:space="0" w:color="auto"/>
            </w:tcBorders>
          </w:tcPr>
          <w:p w14:paraId="5070BF06" w14:textId="05C07524"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8776B9">
              <w:rPr>
                <w:rFonts w:ascii="Times New Roman" w:eastAsia="Calibri" w:hAnsi="Times New Roman" w:cs="Times New Roman"/>
                <w:i/>
                <w:noProof/>
                <w:sz w:val="22"/>
                <w:szCs w:val="22"/>
                <w:lang w:eastAsia="en-US"/>
              </w:rPr>
              <w:t>Įrašyti</w:t>
            </w:r>
          </w:p>
        </w:tc>
        <w:tc>
          <w:tcPr>
            <w:tcW w:w="2118" w:type="dxa"/>
            <w:tcBorders>
              <w:bottom w:val="single" w:sz="4" w:space="0" w:color="auto"/>
            </w:tcBorders>
          </w:tcPr>
          <w:p w14:paraId="105D21AD" w14:textId="271EA6AA"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r>
      <w:tr w:rsidR="00CF7AC5" w:rsidRPr="00ED7414" w14:paraId="732D07B4" w14:textId="77777777" w:rsidTr="00C41C30">
        <w:trPr>
          <w:trHeight w:val="425"/>
        </w:trPr>
        <w:tc>
          <w:tcPr>
            <w:tcW w:w="1006" w:type="dxa"/>
            <w:vMerge/>
          </w:tcPr>
          <w:p w14:paraId="345231BB"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504AA940"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2067" w:type="dxa"/>
            <w:vMerge w:val="restart"/>
            <w:tcBorders>
              <w:top w:val="single" w:sz="4" w:space="0" w:color="auto"/>
              <w:left w:val="single" w:sz="8" w:space="0" w:color="auto"/>
              <w:right w:val="single" w:sz="4" w:space="0" w:color="auto"/>
            </w:tcBorders>
          </w:tcPr>
          <w:p w14:paraId="5B4BDFAE" w14:textId="454CE98E"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5B311A">
              <w:rPr>
                <w:rFonts w:ascii="Times New Roman" w:eastAsia="Calibri" w:hAnsi="Times New Roman" w:cs="Times New Roman"/>
                <w:noProof/>
                <w:sz w:val="22"/>
                <w:szCs w:val="22"/>
                <w:lang w:eastAsia="en-US"/>
              </w:rPr>
              <w:t>Papildomos funkcijos</w:t>
            </w:r>
            <w:r>
              <w:rPr>
                <w:rFonts w:ascii="Times New Roman" w:eastAsia="Calibri" w:hAnsi="Times New Roman" w:cs="Times New Roman"/>
                <w:noProof/>
                <w:sz w:val="22"/>
                <w:szCs w:val="22"/>
                <w:lang w:eastAsia="en-US"/>
              </w:rPr>
              <w:t>:</w:t>
            </w:r>
          </w:p>
        </w:tc>
        <w:tc>
          <w:tcPr>
            <w:tcW w:w="3603" w:type="dxa"/>
            <w:tcBorders>
              <w:top w:val="single" w:sz="4" w:space="0" w:color="auto"/>
              <w:left w:val="single" w:sz="4" w:space="0" w:color="auto"/>
              <w:bottom w:val="single" w:sz="4" w:space="0" w:color="auto"/>
              <w:right w:val="single" w:sz="8" w:space="0" w:color="auto"/>
            </w:tcBorders>
          </w:tcPr>
          <w:p w14:paraId="01C46372" w14:textId="4AB63315"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1559A8">
              <w:rPr>
                <w:rFonts w:ascii="Times New Roman" w:eastAsia="Calibri" w:hAnsi="Times New Roman" w:cs="Times New Roman"/>
                <w:i/>
                <w:noProof/>
                <w:sz w:val="22"/>
                <w:szCs w:val="22"/>
                <w:lang w:eastAsia="en-US"/>
              </w:rPr>
              <w:t>Įrašyti</w:t>
            </w:r>
          </w:p>
        </w:tc>
        <w:tc>
          <w:tcPr>
            <w:tcW w:w="2755" w:type="dxa"/>
            <w:gridSpan w:val="2"/>
            <w:tcBorders>
              <w:bottom w:val="single" w:sz="4" w:space="0" w:color="auto"/>
            </w:tcBorders>
          </w:tcPr>
          <w:p w14:paraId="08D0F17A" w14:textId="435A8998"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8776B9">
              <w:rPr>
                <w:rFonts w:ascii="Times New Roman" w:eastAsia="Calibri" w:hAnsi="Times New Roman" w:cs="Times New Roman"/>
                <w:i/>
                <w:noProof/>
                <w:sz w:val="22"/>
                <w:szCs w:val="22"/>
                <w:lang w:eastAsia="en-US"/>
              </w:rPr>
              <w:t>Įrašyti</w:t>
            </w:r>
          </w:p>
        </w:tc>
        <w:tc>
          <w:tcPr>
            <w:tcW w:w="1647" w:type="dxa"/>
            <w:gridSpan w:val="2"/>
            <w:tcBorders>
              <w:bottom w:val="single" w:sz="4" w:space="0" w:color="auto"/>
            </w:tcBorders>
          </w:tcPr>
          <w:p w14:paraId="52CC91F0" w14:textId="5DEC8F3D"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c>
          <w:tcPr>
            <w:tcW w:w="2118" w:type="dxa"/>
            <w:tcBorders>
              <w:bottom w:val="single" w:sz="4" w:space="0" w:color="auto"/>
            </w:tcBorders>
          </w:tcPr>
          <w:p w14:paraId="0D077C02" w14:textId="5B1B169F"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4B4599">
              <w:rPr>
                <w:rFonts w:ascii="Times New Roman" w:eastAsia="Calibri" w:hAnsi="Times New Roman" w:cs="Times New Roman"/>
                <w:i/>
                <w:noProof/>
                <w:sz w:val="22"/>
                <w:szCs w:val="22"/>
                <w:lang w:eastAsia="en-US"/>
              </w:rPr>
              <w:t>Įrašyti</w:t>
            </w:r>
          </w:p>
        </w:tc>
      </w:tr>
      <w:tr w:rsidR="00CF7AC5" w:rsidRPr="00ED7414" w14:paraId="69B6E62A" w14:textId="77777777" w:rsidTr="00EE32F9">
        <w:trPr>
          <w:trHeight w:val="397"/>
        </w:trPr>
        <w:tc>
          <w:tcPr>
            <w:tcW w:w="1006" w:type="dxa"/>
            <w:vMerge/>
          </w:tcPr>
          <w:p w14:paraId="03C8DD3B"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4BDBC287"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2067" w:type="dxa"/>
            <w:vMerge/>
            <w:tcBorders>
              <w:left w:val="single" w:sz="8" w:space="0" w:color="auto"/>
              <w:right w:val="single" w:sz="4" w:space="0" w:color="auto"/>
            </w:tcBorders>
          </w:tcPr>
          <w:p w14:paraId="48C28152" w14:textId="77777777" w:rsidR="00CF7AC5" w:rsidRPr="005B311A" w:rsidRDefault="00CF7AC5" w:rsidP="00CF7AC5">
            <w:pPr>
              <w:spacing w:after="0" w:line="240" w:lineRule="auto"/>
              <w:rPr>
                <w:rFonts w:ascii="Times New Roman" w:eastAsia="Calibri" w:hAnsi="Times New Roman" w:cs="Times New Roman"/>
                <w:noProof/>
                <w:sz w:val="22"/>
                <w:szCs w:val="22"/>
                <w:lang w:eastAsia="en-US"/>
              </w:rPr>
            </w:pPr>
          </w:p>
        </w:tc>
        <w:tc>
          <w:tcPr>
            <w:tcW w:w="3603" w:type="dxa"/>
            <w:tcBorders>
              <w:top w:val="single" w:sz="4" w:space="0" w:color="auto"/>
              <w:left w:val="single" w:sz="4" w:space="0" w:color="auto"/>
              <w:bottom w:val="single" w:sz="4" w:space="0" w:color="auto"/>
              <w:right w:val="single" w:sz="8" w:space="0" w:color="auto"/>
            </w:tcBorders>
          </w:tcPr>
          <w:p w14:paraId="68E7FD2E" w14:textId="0863C7F1"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1559A8">
              <w:rPr>
                <w:rFonts w:ascii="Times New Roman" w:eastAsia="Calibri" w:hAnsi="Times New Roman" w:cs="Times New Roman"/>
                <w:i/>
                <w:noProof/>
                <w:sz w:val="22"/>
                <w:szCs w:val="22"/>
                <w:lang w:eastAsia="en-US"/>
              </w:rPr>
              <w:t>Įrašyti</w:t>
            </w:r>
          </w:p>
        </w:tc>
        <w:tc>
          <w:tcPr>
            <w:tcW w:w="2755" w:type="dxa"/>
            <w:gridSpan w:val="2"/>
            <w:tcBorders>
              <w:bottom w:val="single" w:sz="4" w:space="0" w:color="auto"/>
            </w:tcBorders>
          </w:tcPr>
          <w:p w14:paraId="26E8B81C" w14:textId="035D69CF"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8776B9">
              <w:rPr>
                <w:rFonts w:ascii="Times New Roman" w:eastAsia="Calibri" w:hAnsi="Times New Roman" w:cs="Times New Roman"/>
                <w:i/>
                <w:noProof/>
                <w:sz w:val="22"/>
                <w:szCs w:val="22"/>
                <w:lang w:eastAsia="en-US"/>
              </w:rPr>
              <w:t>Įrašyti</w:t>
            </w:r>
          </w:p>
        </w:tc>
        <w:tc>
          <w:tcPr>
            <w:tcW w:w="1647" w:type="dxa"/>
            <w:gridSpan w:val="2"/>
            <w:tcBorders>
              <w:bottom w:val="single" w:sz="4" w:space="0" w:color="auto"/>
            </w:tcBorders>
          </w:tcPr>
          <w:p w14:paraId="48EBE150" w14:textId="573FFBF0"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c>
          <w:tcPr>
            <w:tcW w:w="2118" w:type="dxa"/>
            <w:tcBorders>
              <w:bottom w:val="single" w:sz="4" w:space="0" w:color="auto"/>
            </w:tcBorders>
          </w:tcPr>
          <w:p w14:paraId="1C2F9D6C" w14:textId="393FAE39"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4B4599">
              <w:rPr>
                <w:rFonts w:ascii="Times New Roman" w:eastAsia="Calibri" w:hAnsi="Times New Roman" w:cs="Times New Roman"/>
                <w:i/>
                <w:noProof/>
                <w:sz w:val="22"/>
                <w:szCs w:val="22"/>
                <w:lang w:eastAsia="en-US"/>
              </w:rPr>
              <w:t>Įrašyti</w:t>
            </w:r>
          </w:p>
        </w:tc>
      </w:tr>
      <w:tr w:rsidR="00CF7AC5" w:rsidRPr="00ED7414" w14:paraId="12D6F9F9" w14:textId="77777777" w:rsidTr="00CB5ADD">
        <w:trPr>
          <w:trHeight w:val="417"/>
        </w:trPr>
        <w:tc>
          <w:tcPr>
            <w:tcW w:w="1006" w:type="dxa"/>
            <w:vMerge/>
          </w:tcPr>
          <w:p w14:paraId="4C5CE3F2" w14:textId="77777777" w:rsidR="00CF7AC5" w:rsidRPr="00ED7414" w:rsidRDefault="00CF7AC5" w:rsidP="00CF7AC5">
            <w:pPr>
              <w:spacing w:after="0" w:line="240" w:lineRule="auto"/>
              <w:ind w:left="567" w:hanging="567"/>
              <w:jc w:val="center"/>
              <w:rPr>
                <w:rFonts w:ascii="Times New Roman" w:eastAsia="Calibri" w:hAnsi="Times New Roman" w:cs="Times New Roman"/>
                <w:sz w:val="22"/>
                <w:szCs w:val="22"/>
                <w:lang w:eastAsia="en-US"/>
              </w:rPr>
            </w:pPr>
          </w:p>
        </w:tc>
        <w:tc>
          <w:tcPr>
            <w:tcW w:w="2108" w:type="dxa"/>
            <w:vMerge/>
            <w:tcBorders>
              <w:left w:val="single" w:sz="8" w:space="0" w:color="auto"/>
              <w:right w:val="single" w:sz="8" w:space="0" w:color="auto"/>
            </w:tcBorders>
          </w:tcPr>
          <w:p w14:paraId="22A1A1CB" w14:textId="77777777" w:rsidR="00CF7AC5" w:rsidRPr="00ED7414" w:rsidRDefault="00CF7AC5" w:rsidP="00CF7AC5">
            <w:pPr>
              <w:spacing w:after="0" w:line="240" w:lineRule="auto"/>
              <w:rPr>
                <w:rFonts w:ascii="Times New Roman" w:eastAsia="Calibri" w:hAnsi="Times New Roman" w:cs="Times New Roman"/>
                <w:sz w:val="22"/>
                <w:szCs w:val="22"/>
                <w:lang w:eastAsia="en-US"/>
              </w:rPr>
            </w:pPr>
          </w:p>
        </w:tc>
        <w:tc>
          <w:tcPr>
            <w:tcW w:w="2067" w:type="dxa"/>
            <w:vMerge/>
            <w:tcBorders>
              <w:left w:val="single" w:sz="8" w:space="0" w:color="auto"/>
              <w:right w:val="single" w:sz="4" w:space="0" w:color="auto"/>
            </w:tcBorders>
          </w:tcPr>
          <w:p w14:paraId="2DC8AB49" w14:textId="77777777" w:rsidR="00CF7AC5" w:rsidRPr="005B311A" w:rsidRDefault="00CF7AC5" w:rsidP="00CF7AC5">
            <w:pPr>
              <w:spacing w:after="0" w:line="240" w:lineRule="auto"/>
              <w:rPr>
                <w:rFonts w:ascii="Times New Roman" w:eastAsia="Calibri" w:hAnsi="Times New Roman" w:cs="Times New Roman"/>
                <w:noProof/>
                <w:sz w:val="22"/>
                <w:szCs w:val="22"/>
                <w:lang w:eastAsia="en-US"/>
              </w:rPr>
            </w:pPr>
          </w:p>
        </w:tc>
        <w:tc>
          <w:tcPr>
            <w:tcW w:w="3603" w:type="dxa"/>
            <w:tcBorders>
              <w:top w:val="single" w:sz="4" w:space="0" w:color="auto"/>
              <w:left w:val="single" w:sz="4" w:space="0" w:color="auto"/>
              <w:right w:val="single" w:sz="8" w:space="0" w:color="auto"/>
            </w:tcBorders>
          </w:tcPr>
          <w:p w14:paraId="065FCE63" w14:textId="7708E812" w:rsidR="00CF7AC5" w:rsidRPr="005B311A" w:rsidRDefault="00CF7AC5" w:rsidP="00CF7AC5">
            <w:pPr>
              <w:spacing w:after="0" w:line="240" w:lineRule="auto"/>
              <w:rPr>
                <w:rFonts w:ascii="Times New Roman" w:eastAsia="Calibri" w:hAnsi="Times New Roman" w:cs="Times New Roman"/>
                <w:noProof/>
                <w:sz w:val="22"/>
                <w:szCs w:val="22"/>
                <w:lang w:eastAsia="en-US"/>
              </w:rPr>
            </w:pPr>
            <w:r w:rsidRPr="001559A8">
              <w:rPr>
                <w:rFonts w:ascii="Times New Roman" w:eastAsia="Calibri" w:hAnsi="Times New Roman" w:cs="Times New Roman"/>
                <w:i/>
                <w:noProof/>
                <w:sz w:val="22"/>
                <w:szCs w:val="22"/>
                <w:lang w:eastAsia="en-US"/>
              </w:rPr>
              <w:t>Įrašyti</w:t>
            </w:r>
          </w:p>
        </w:tc>
        <w:tc>
          <w:tcPr>
            <w:tcW w:w="2755" w:type="dxa"/>
            <w:gridSpan w:val="2"/>
          </w:tcPr>
          <w:p w14:paraId="247D6EA7" w14:textId="31B0D8A8" w:rsidR="00CF7AC5" w:rsidRPr="00ED7414" w:rsidRDefault="00CF7AC5" w:rsidP="00CF7AC5">
            <w:pPr>
              <w:spacing w:after="0" w:line="240" w:lineRule="auto"/>
              <w:jc w:val="center"/>
              <w:rPr>
                <w:rFonts w:ascii="Times New Roman" w:eastAsia="Calibri" w:hAnsi="Times New Roman" w:cs="Times New Roman"/>
                <w:i/>
                <w:noProof/>
                <w:sz w:val="22"/>
                <w:szCs w:val="22"/>
                <w:lang w:eastAsia="en-US"/>
              </w:rPr>
            </w:pPr>
            <w:r w:rsidRPr="008776B9">
              <w:rPr>
                <w:rFonts w:ascii="Times New Roman" w:eastAsia="Calibri" w:hAnsi="Times New Roman" w:cs="Times New Roman"/>
                <w:i/>
                <w:noProof/>
                <w:sz w:val="22"/>
                <w:szCs w:val="22"/>
                <w:lang w:eastAsia="en-US"/>
              </w:rPr>
              <w:t>Įrašyti</w:t>
            </w:r>
          </w:p>
        </w:tc>
        <w:tc>
          <w:tcPr>
            <w:tcW w:w="1647" w:type="dxa"/>
            <w:gridSpan w:val="2"/>
          </w:tcPr>
          <w:p w14:paraId="7B0AC977" w14:textId="4CB10BCA"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3F0D24">
              <w:rPr>
                <w:rFonts w:ascii="Times New Roman" w:eastAsia="Calibri" w:hAnsi="Times New Roman" w:cs="Times New Roman"/>
                <w:i/>
                <w:noProof/>
                <w:sz w:val="22"/>
                <w:szCs w:val="22"/>
                <w:lang w:eastAsia="en-US"/>
              </w:rPr>
              <w:t>Įrašyti</w:t>
            </w:r>
          </w:p>
        </w:tc>
        <w:tc>
          <w:tcPr>
            <w:tcW w:w="2118" w:type="dxa"/>
          </w:tcPr>
          <w:p w14:paraId="67DFE166" w14:textId="5B0BA017" w:rsidR="00CF7AC5" w:rsidRPr="00ED7414" w:rsidRDefault="00CF7AC5" w:rsidP="00CF7AC5">
            <w:pPr>
              <w:spacing w:after="0" w:line="240" w:lineRule="auto"/>
              <w:jc w:val="center"/>
              <w:rPr>
                <w:rFonts w:ascii="Times New Roman" w:eastAsia="Calibri" w:hAnsi="Times New Roman" w:cs="Times New Roman"/>
                <w:i/>
                <w:sz w:val="22"/>
                <w:szCs w:val="22"/>
                <w:lang w:eastAsia="en-US"/>
              </w:rPr>
            </w:pPr>
            <w:r w:rsidRPr="004B4599">
              <w:rPr>
                <w:rFonts w:ascii="Times New Roman" w:eastAsia="Calibri" w:hAnsi="Times New Roman" w:cs="Times New Roman"/>
                <w:i/>
                <w:noProof/>
                <w:sz w:val="22"/>
                <w:szCs w:val="22"/>
                <w:lang w:eastAsia="en-US"/>
              </w:rPr>
              <w:t>Įrašyti</w:t>
            </w:r>
          </w:p>
        </w:tc>
      </w:tr>
      <w:tr w:rsidR="00ED7414" w:rsidRPr="00ED7414" w14:paraId="00DE7DCB" w14:textId="77777777" w:rsidTr="00736AD2">
        <w:tc>
          <w:tcPr>
            <w:tcW w:w="1006" w:type="dxa"/>
          </w:tcPr>
          <w:p w14:paraId="68EFBACD"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1.1.2.</w:t>
            </w:r>
          </w:p>
        </w:tc>
        <w:tc>
          <w:tcPr>
            <w:tcW w:w="2108" w:type="dxa"/>
            <w:tcBorders>
              <w:top w:val="single" w:sz="8" w:space="0" w:color="auto"/>
              <w:left w:val="single" w:sz="8" w:space="0" w:color="auto"/>
              <w:bottom w:val="single" w:sz="8" w:space="0" w:color="auto"/>
              <w:right w:val="single" w:sz="8" w:space="0" w:color="auto"/>
            </w:tcBorders>
          </w:tcPr>
          <w:p w14:paraId="4FDE3E29"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Garantija</w:t>
            </w:r>
          </w:p>
        </w:tc>
        <w:tc>
          <w:tcPr>
            <w:tcW w:w="5670" w:type="dxa"/>
            <w:gridSpan w:val="2"/>
            <w:tcBorders>
              <w:top w:val="single" w:sz="8" w:space="0" w:color="auto"/>
              <w:left w:val="single" w:sz="8" w:space="0" w:color="auto"/>
              <w:bottom w:val="single" w:sz="8" w:space="0" w:color="auto"/>
              <w:right w:val="single" w:sz="8" w:space="0" w:color="auto"/>
            </w:tcBorders>
          </w:tcPr>
          <w:p w14:paraId="1C03961F"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Ne mažiau kaip 24 mėn.</w:t>
            </w:r>
          </w:p>
        </w:tc>
        <w:tc>
          <w:tcPr>
            <w:tcW w:w="2755" w:type="dxa"/>
            <w:gridSpan w:val="2"/>
          </w:tcPr>
          <w:p w14:paraId="50A2D3F7" w14:textId="77777777" w:rsidR="00ED7414" w:rsidRPr="00ED7414" w:rsidRDefault="00ED7414" w:rsidP="00736AD2">
            <w:pPr>
              <w:spacing w:after="0" w:line="240" w:lineRule="auto"/>
              <w:jc w:val="center"/>
              <w:rPr>
                <w:rFonts w:ascii="Times New Roman" w:eastAsia="Calibri" w:hAnsi="Times New Roman" w:cs="Times New Roman"/>
                <w:i/>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647" w:type="dxa"/>
            <w:gridSpan w:val="2"/>
          </w:tcPr>
          <w:p w14:paraId="11AA871F"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c>
          <w:tcPr>
            <w:tcW w:w="2118" w:type="dxa"/>
          </w:tcPr>
          <w:p w14:paraId="560E6250"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r>
    </w:tbl>
    <w:p w14:paraId="009F8104" w14:textId="77777777" w:rsidR="00D8448C" w:rsidRPr="00F031B3" w:rsidRDefault="00D8448C" w:rsidP="001251E3">
      <w:pPr>
        <w:pStyle w:val="ListParagraph"/>
        <w:numPr>
          <w:ilvl w:val="0"/>
          <w:numId w:val="23"/>
        </w:numPr>
        <w:pBdr>
          <w:top w:val="nil"/>
          <w:left w:val="nil"/>
          <w:bottom w:val="nil"/>
          <w:right w:val="nil"/>
          <w:between w:val="nil"/>
          <w:bar w:val="nil"/>
        </w:pBdr>
        <w:tabs>
          <w:tab w:val="clear" w:pos="540"/>
          <w:tab w:val="num" w:pos="1134"/>
        </w:tabs>
        <w:spacing w:after="0" w:line="240" w:lineRule="auto"/>
        <w:ind w:left="0" w:firstLine="709"/>
        <w:jc w:val="both"/>
        <w:rPr>
          <w:rFonts w:ascii="Times New Roman" w:eastAsia="Arial Unicode MS" w:hAnsi="Times New Roman" w:cs="Times New Roman"/>
          <w:sz w:val="24"/>
          <w:szCs w:val="24"/>
          <w:bdr w:val="nil"/>
        </w:rPr>
      </w:pPr>
      <w:r w:rsidRPr="00F031B3">
        <w:rPr>
          <w:rFonts w:ascii="Times New Roman" w:eastAsia="Arial Unicode MS" w:hAnsi="Times New Roman" w:cs="Times New Roman"/>
          <w:sz w:val="24"/>
          <w:szCs w:val="24"/>
          <w:bdr w:val="nil"/>
        </w:rPr>
        <w:lastRenderedPageBreak/>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790B8381"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Dokumente pateikti aprašymai bei reikalavimai yra privalomi, o tiekėjo pasiūlymas turi aiškiai atitikti visus specifikacijoje nustatytus parametrus.</w:t>
      </w:r>
    </w:p>
    <w:p w14:paraId="73F01238"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Tiekėjas privalo užtikrinti kokybišką montavimą.</w:t>
      </w:r>
    </w:p>
    <w:p w14:paraId="1B669E8F"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bCs/>
          <w:lang w:val="lt-LT"/>
        </w:rPr>
        <w:t>Garantinio laikotarpio metu nekokybiška prekė turi būti pakeista ar suremontuota per 30 kalendorinių dienų nuo pranešimo apie defektą</w:t>
      </w:r>
      <w:r w:rsidRPr="00F031B3">
        <w:rPr>
          <w:rStyle w:val="normaltextrun"/>
          <w:rFonts w:eastAsia="Calibri"/>
          <w:lang w:val="lt-LT"/>
        </w:rPr>
        <w:t>.</w:t>
      </w:r>
    </w:p>
    <w:p w14:paraId="4E33BB2F" w14:textId="469ACF54"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Fonts w:eastAsia="Calibri"/>
          <w:lang w:val="lt-LT"/>
        </w:rPr>
      </w:pPr>
      <w:r w:rsidRPr="00F031B3">
        <w:rPr>
          <w:rFonts w:eastAsia="Arial Unicode MS"/>
          <w:bdr w:val="nil"/>
          <w:lang w:val="lt-LT"/>
        </w:rPr>
        <w:t xml:space="preserve"> Į prekės kainą turi būti įtrauktos visos tiekėjo patiriamos išlaidos bei mokesčiai, susiję su prekės tiekimu, elektroninių sąskaitų faktūrų pateikimu per SABIS ir pirkimo sutarties vykdymu.</w:t>
      </w:r>
    </w:p>
    <w:p w14:paraId="47A019C7" w14:textId="2D216C56" w:rsidR="00390802" w:rsidRPr="00390802" w:rsidRDefault="00F031B3" w:rsidP="008E5D26">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390802">
        <w:rPr>
          <w:rFonts w:eastAsia="Arial Unicode MS"/>
          <w:bdr w:val="nil"/>
          <w:lang w:val="lt-LT"/>
        </w:rPr>
        <w:t xml:space="preserve">Tiekėjas pristatęs prekes ir atlikęs su prekėmis susijusias paslaugas, pateikia PO prekių priėmimo – perdavimo aktą. </w:t>
      </w:r>
    </w:p>
    <w:p w14:paraId="31A0E440" w14:textId="77777777" w:rsidR="00D8448C" w:rsidRDefault="00D8448C" w:rsidP="00D8448C">
      <w:pPr>
        <w:pStyle w:val="paragraph"/>
        <w:spacing w:before="0" w:beforeAutospacing="0" w:after="0" w:afterAutospacing="0"/>
        <w:jc w:val="both"/>
        <w:textAlignment w:val="baseline"/>
        <w:rPr>
          <w:rStyle w:val="normaltextrun"/>
          <w:rFonts w:eastAsia="Calibri"/>
          <w:lang w:val="lt-LT"/>
        </w:rPr>
      </w:pPr>
    </w:p>
    <w:p w14:paraId="04612D7E" w14:textId="77777777" w:rsidR="00D8448C" w:rsidRPr="001251E3" w:rsidRDefault="00D8448C" w:rsidP="00D8448C">
      <w:pPr>
        <w:ind w:firstLine="709"/>
        <w:jc w:val="both"/>
        <w:rPr>
          <w:rFonts w:ascii="Times New Roman" w:hAnsi="Times New Roman" w:cs="Times New Roman"/>
          <w:b/>
          <w:color w:val="000000"/>
          <w:sz w:val="24"/>
          <w:szCs w:val="24"/>
        </w:rPr>
      </w:pPr>
      <w:r w:rsidRPr="001251E3">
        <w:rPr>
          <w:rFonts w:ascii="Times New Roman" w:hAnsi="Times New Roman" w:cs="Times New Roman"/>
          <w:b/>
          <w:color w:val="000000"/>
          <w:sz w:val="24"/>
          <w:szCs w:val="24"/>
        </w:rPr>
        <w:t>Pateikdamas šią užpildytą techninę specifikaciją patvirtinu (deklaruoju), kad siūlomos prekės juos atitiks:</w:t>
      </w:r>
    </w:p>
    <w:p w14:paraId="1F1ADDC4" w14:textId="77777777" w:rsidR="00D8448C" w:rsidRPr="001251E3" w:rsidRDefault="00D8448C" w:rsidP="00D8448C">
      <w:pPr>
        <w:ind w:firstLine="709"/>
        <w:jc w:val="both"/>
        <w:rPr>
          <w:rFonts w:ascii="Times New Roman" w:hAnsi="Times New Roman" w:cs="Times New Roman"/>
          <w:b/>
          <w:color w:val="000000"/>
          <w:sz w:val="24"/>
          <w:szCs w:val="24"/>
        </w:rPr>
      </w:pPr>
    </w:p>
    <w:p w14:paraId="64BA7B5F"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t>_____________________________________                      ___________________                                _________________________</w:t>
      </w:r>
    </w:p>
    <w:p w14:paraId="611BDD2D"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t xml:space="preserve"> (Tiekėjo ar jo įgalioto asmens pareigų pavadinimas)                                  (Parašas)                                                             (Vardas, pavardė)</w:t>
      </w:r>
    </w:p>
    <w:p w14:paraId="6AC9981B" w14:textId="24202393" w:rsidR="008000DF" w:rsidRDefault="008000DF" w:rsidP="00D8448C">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0CF3D7A7" w14:textId="77777777" w:rsidR="00390802" w:rsidRDefault="00390802" w:rsidP="00D8448C">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711A64DD"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7E6E256"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8C4DE67"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17B01DE"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B494039"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7C35468D"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1972B6CC"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6025AE02"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086A20DF"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7BAB96C"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52D5421B"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C324C50"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B5F476E"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2AB16C6B"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511A0D5F"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173C6A9C"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41557BC9"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0907A345"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2FC5E12"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63DF124"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73A1B85F" w14:textId="404D4DED" w:rsidR="006F4DEC" w:rsidRPr="006F4DEC" w:rsidRDefault="006F4DEC"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sectPr w:rsidR="006F4DEC" w:rsidRPr="006F4DEC"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6E8C" w14:textId="77777777" w:rsidR="001E5750" w:rsidRDefault="001E5750" w:rsidP="004B5A18">
      <w:pPr>
        <w:spacing w:after="0" w:line="240" w:lineRule="auto"/>
      </w:pPr>
      <w:r>
        <w:separator/>
      </w:r>
    </w:p>
  </w:endnote>
  <w:endnote w:type="continuationSeparator" w:id="0">
    <w:p w14:paraId="496A2907" w14:textId="77777777" w:rsidR="001E5750" w:rsidRDefault="001E5750"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F1D8" w14:textId="77777777" w:rsidR="001E5750" w:rsidRDefault="001E5750" w:rsidP="004B5A18">
      <w:pPr>
        <w:spacing w:after="0" w:line="240" w:lineRule="auto"/>
      </w:pPr>
      <w:r>
        <w:separator/>
      </w:r>
    </w:p>
  </w:footnote>
  <w:footnote w:type="continuationSeparator" w:id="0">
    <w:p w14:paraId="0826F91E" w14:textId="77777777" w:rsidR="001E5750" w:rsidRDefault="001E5750"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9"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467E5"/>
    <w:multiLevelType w:val="hybridMultilevel"/>
    <w:tmpl w:val="0124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8"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9"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8B17BD6"/>
    <w:multiLevelType w:val="hybridMultilevel"/>
    <w:tmpl w:val="15CEFF1E"/>
    <w:lvl w:ilvl="0" w:tplc="23C4972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3"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8"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9"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abstractNum w:abstractNumId="33" w15:restartNumberingAfterBreak="0">
    <w:nsid w:val="784679A1"/>
    <w:multiLevelType w:val="hybridMultilevel"/>
    <w:tmpl w:val="C12C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83950">
    <w:abstractNumId w:val="29"/>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23"/>
  </w:num>
  <w:num w:numId="6" w16cid:durableId="3867218">
    <w:abstractNumId w:val="15"/>
  </w:num>
  <w:num w:numId="7" w16cid:durableId="1889297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21"/>
  </w:num>
  <w:num w:numId="10" w16cid:durableId="1797142122">
    <w:abstractNumId w:val="12"/>
  </w:num>
  <w:num w:numId="11" w16cid:durableId="282658670">
    <w:abstractNumId w:val="3"/>
  </w:num>
  <w:num w:numId="12" w16cid:durableId="821776749">
    <w:abstractNumId w:val="26"/>
  </w:num>
  <w:num w:numId="13" w16cid:durableId="298654805">
    <w:abstractNumId w:val="25"/>
  </w:num>
  <w:num w:numId="14" w16cid:durableId="994841136">
    <w:abstractNumId w:val="28"/>
  </w:num>
  <w:num w:numId="15" w16cid:durableId="200748712">
    <w:abstractNumId w:val="8"/>
  </w:num>
  <w:num w:numId="16" w16cid:durableId="1660692939">
    <w:abstractNumId w:val="27"/>
  </w:num>
  <w:num w:numId="17" w16cid:durableId="1342927351">
    <w:abstractNumId w:val="4"/>
  </w:num>
  <w:num w:numId="18" w16cid:durableId="1354452231">
    <w:abstractNumId w:val="1"/>
  </w:num>
  <w:num w:numId="19" w16cid:durableId="1209147346">
    <w:abstractNumId w:val="5"/>
  </w:num>
  <w:num w:numId="20" w16cid:durableId="1288119223">
    <w:abstractNumId w:val="18"/>
  </w:num>
  <w:num w:numId="21" w16cid:durableId="1012562681">
    <w:abstractNumId w:val="32"/>
  </w:num>
  <w:num w:numId="22" w16cid:durableId="1269972865">
    <w:abstractNumId w:val="17"/>
  </w:num>
  <w:num w:numId="23" w16cid:durableId="1979647800">
    <w:abstractNumId w:val="11"/>
  </w:num>
  <w:num w:numId="24" w16cid:durableId="914511233">
    <w:abstractNumId w:val="10"/>
  </w:num>
  <w:num w:numId="25" w16cid:durableId="526262474">
    <w:abstractNumId w:val="7"/>
  </w:num>
  <w:num w:numId="26" w16cid:durableId="1389958542">
    <w:abstractNumId w:val="30"/>
  </w:num>
  <w:num w:numId="27" w16cid:durableId="373428959">
    <w:abstractNumId w:val="19"/>
  </w:num>
  <w:num w:numId="28" w16cid:durableId="1771779797">
    <w:abstractNumId w:val="24"/>
  </w:num>
  <w:num w:numId="29" w16cid:durableId="1056130065">
    <w:abstractNumId w:val="13"/>
  </w:num>
  <w:num w:numId="30" w16cid:durableId="1919630469">
    <w:abstractNumId w:val="14"/>
  </w:num>
  <w:num w:numId="31" w16cid:durableId="1611427840">
    <w:abstractNumId w:val="31"/>
  </w:num>
  <w:num w:numId="32" w16cid:durableId="1475487078">
    <w:abstractNumId w:val="20"/>
  </w:num>
  <w:num w:numId="33" w16cid:durableId="640043844">
    <w:abstractNumId w:val="34"/>
  </w:num>
  <w:num w:numId="34" w16cid:durableId="862521294">
    <w:abstractNumId w:val="22"/>
  </w:num>
  <w:num w:numId="35" w16cid:durableId="700514420">
    <w:abstractNumId w:val="33"/>
  </w:num>
  <w:num w:numId="36" w16cid:durableId="279342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3AE4"/>
    <w:rsid w:val="00004202"/>
    <w:rsid w:val="00010F02"/>
    <w:rsid w:val="00011606"/>
    <w:rsid w:val="00016EDB"/>
    <w:rsid w:val="000311AB"/>
    <w:rsid w:val="00035824"/>
    <w:rsid w:val="00041E88"/>
    <w:rsid w:val="000461FF"/>
    <w:rsid w:val="00047412"/>
    <w:rsid w:val="000501A2"/>
    <w:rsid w:val="00050342"/>
    <w:rsid w:val="000522BF"/>
    <w:rsid w:val="000631F4"/>
    <w:rsid w:val="00063B59"/>
    <w:rsid w:val="00066E15"/>
    <w:rsid w:val="00067668"/>
    <w:rsid w:val="00082480"/>
    <w:rsid w:val="00082E99"/>
    <w:rsid w:val="000873A2"/>
    <w:rsid w:val="0009054A"/>
    <w:rsid w:val="00093D56"/>
    <w:rsid w:val="00096496"/>
    <w:rsid w:val="000A1C2E"/>
    <w:rsid w:val="000A2E1F"/>
    <w:rsid w:val="000A2F2D"/>
    <w:rsid w:val="000A3A94"/>
    <w:rsid w:val="000C480D"/>
    <w:rsid w:val="000D0581"/>
    <w:rsid w:val="000D3CFD"/>
    <w:rsid w:val="000D407D"/>
    <w:rsid w:val="000E1C27"/>
    <w:rsid w:val="000E63C9"/>
    <w:rsid w:val="000F24FC"/>
    <w:rsid w:val="000F2E97"/>
    <w:rsid w:val="000F30E9"/>
    <w:rsid w:val="000F3F7E"/>
    <w:rsid w:val="00107565"/>
    <w:rsid w:val="00111CEC"/>
    <w:rsid w:val="00112E66"/>
    <w:rsid w:val="001171EF"/>
    <w:rsid w:val="001251E3"/>
    <w:rsid w:val="001449B0"/>
    <w:rsid w:val="00145F15"/>
    <w:rsid w:val="00156338"/>
    <w:rsid w:val="00156528"/>
    <w:rsid w:val="001606B5"/>
    <w:rsid w:val="00160C3E"/>
    <w:rsid w:val="00162A6F"/>
    <w:rsid w:val="00165FCE"/>
    <w:rsid w:val="00182416"/>
    <w:rsid w:val="0019009F"/>
    <w:rsid w:val="0019262D"/>
    <w:rsid w:val="00195BA3"/>
    <w:rsid w:val="001A0612"/>
    <w:rsid w:val="001A17F0"/>
    <w:rsid w:val="001A4766"/>
    <w:rsid w:val="001C1B83"/>
    <w:rsid w:val="001D064D"/>
    <w:rsid w:val="001D3D60"/>
    <w:rsid w:val="001E2655"/>
    <w:rsid w:val="001E3323"/>
    <w:rsid w:val="001E5750"/>
    <w:rsid w:val="001E69F7"/>
    <w:rsid w:val="001E6C82"/>
    <w:rsid w:val="001E6D33"/>
    <w:rsid w:val="001F073D"/>
    <w:rsid w:val="001F0B39"/>
    <w:rsid w:val="002001B2"/>
    <w:rsid w:val="0020166D"/>
    <w:rsid w:val="002063D6"/>
    <w:rsid w:val="002112BB"/>
    <w:rsid w:val="002156AD"/>
    <w:rsid w:val="00224AED"/>
    <w:rsid w:val="00225904"/>
    <w:rsid w:val="00227824"/>
    <w:rsid w:val="00231664"/>
    <w:rsid w:val="00233102"/>
    <w:rsid w:val="00242315"/>
    <w:rsid w:val="0025110A"/>
    <w:rsid w:val="00252213"/>
    <w:rsid w:val="00262607"/>
    <w:rsid w:val="00263DC8"/>
    <w:rsid w:val="00270D21"/>
    <w:rsid w:val="002715E1"/>
    <w:rsid w:val="00272251"/>
    <w:rsid w:val="002770BB"/>
    <w:rsid w:val="0028235D"/>
    <w:rsid w:val="00282ECD"/>
    <w:rsid w:val="0028761D"/>
    <w:rsid w:val="00290575"/>
    <w:rsid w:val="00292883"/>
    <w:rsid w:val="00294FF6"/>
    <w:rsid w:val="0029659A"/>
    <w:rsid w:val="002975D1"/>
    <w:rsid w:val="002976A5"/>
    <w:rsid w:val="002A0FE7"/>
    <w:rsid w:val="002A11CA"/>
    <w:rsid w:val="002A2362"/>
    <w:rsid w:val="002B2C84"/>
    <w:rsid w:val="002C2044"/>
    <w:rsid w:val="002C2B71"/>
    <w:rsid w:val="002C74CE"/>
    <w:rsid w:val="002D78A4"/>
    <w:rsid w:val="002E0A29"/>
    <w:rsid w:val="002E54D1"/>
    <w:rsid w:val="002E595B"/>
    <w:rsid w:val="002F0BF5"/>
    <w:rsid w:val="002F5C4C"/>
    <w:rsid w:val="003017D7"/>
    <w:rsid w:val="00301DDD"/>
    <w:rsid w:val="00310357"/>
    <w:rsid w:val="00311993"/>
    <w:rsid w:val="00312F42"/>
    <w:rsid w:val="003225CA"/>
    <w:rsid w:val="00323FE2"/>
    <w:rsid w:val="003268DE"/>
    <w:rsid w:val="00334EF1"/>
    <w:rsid w:val="00336BF5"/>
    <w:rsid w:val="003402BE"/>
    <w:rsid w:val="00346A5D"/>
    <w:rsid w:val="00347656"/>
    <w:rsid w:val="003518CA"/>
    <w:rsid w:val="00351C94"/>
    <w:rsid w:val="00352449"/>
    <w:rsid w:val="003650B6"/>
    <w:rsid w:val="00367658"/>
    <w:rsid w:val="003700EF"/>
    <w:rsid w:val="003739CD"/>
    <w:rsid w:val="00373E15"/>
    <w:rsid w:val="0037564C"/>
    <w:rsid w:val="003769DA"/>
    <w:rsid w:val="00376C43"/>
    <w:rsid w:val="003810BD"/>
    <w:rsid w:val="00382435"/>
    <w:rsid w:val="00383CEB"/>
    <w:rsid w:val="00383EDB"/>
    <w:rsid w:val="00385921"/>
    <w:rsid w:val="00390802"/>
    <w:rsid w:val="00391600"/>
    <w:rsid w:val="00397A6C"/>
    <w:rsid w:val="003A1322"/>
    <w:rsid w:val="003C03DB"/>
    <w:rsid w:val="003C70F6"/>
    <w:rsid w:val="003F1E55"/>
    <w:rsid w:val="003F3769"/>
    <w:rsid w:val="004002BB"/>
    <w:rsid w:val="0040583D"/>
    <w:rsid w:val="00412179"/>
    <w:rsid w:val="004153F5"/>
    <w:rsid w:val="00415876"/>
    <w:rsid w:val="0044066C"/>
    <w:rsid w:val="00443DDB"/>
    <w:rsid w:val="00450495"/>
    <w:rsid w:val="004528D5"/>
    <w:rsid w:val="00456EDC"/>
    <w:rsid w:val="0046403D"/>
    <w:rsid w:val="00472885"/>
    <w:rsid w:val="00475550"/>
    <w:rsid w:val="00477292"/>
    <w:rsid w:val="00477B08"/>
    <w:rsid w:val="00483527"/>
    <w:rsid w:val="004A0E1F"/>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02292"/>
    <w:rsid w:val="00510BC9"/>
    <w:rsid w:val="00512859"/>
    <w:rsid w:val="00512BE1"/>
    <w:rsid w:val="005210D2"/>
    <w:rsid w:val="005252BB"/>
    <w:rsid w:val="005466B8"/>
    <w:rsid w:val="005503BF"/>
    <w:rsid w:val="00553BC8"/>
    <w:rsid w:val="005561FC"/>
    <w:rsid w:val="005719D2"/>
    <w:rsid w:val="0057286B"/>
    <w:rsid w:val="005738A7"/>
    <w:rsid w:val="005739E2"/>
    <w:rsid w:val="00573C66"/>
    <w:rsid w:val="0059130E"/>
    <w:rsid w:val="005B311A"/>
    <w:rsid w:val="005C0258"/>
    <w:rsid w:val="005C1B01"/>
    <w:rsid w:val="005C302A"/>
    <w:rsid w:val="005C7CC6"/>
    <w:rsid w:val="005C7EF3"/>
    <w:rsid w:val="005D1140"/>
    <w:rsid w:val="005D157D"/>
    <w:rsid w:val="005D4512"/>
    <w:rsid w:val="005E6FB3"/>
    <w:rsid w:val="005E7E4F"/>
    <w:rsid w:val="005F42FC"/>
    <w:rsid w:val="005F7052"/>
    <w:rsid w:val="00604E14"/>
    <w:rsid w:val="00606E76"/>
    <w:rsid w:val="00607D26"/>
    <w:rsid w:val="0061057A"/>
    <w:rsid w:val="00615AD0"/>
    <w:rsid w:val="006203C8"/>
    <w:rsid w:val="00632F2D"/>
    <w:rsid w:val="0064146D"/>
    <w:rsid w:val="00642B0E"/>
    <w:rsid w:val="00645E77"/>
    <w:rsid w:val="0066256A"/>
    <w:rsid w:val="006706B3"/>
    <w:rsid w:val="006735C0"/>
    <w:rsid w:val="006766AA"/>
    <w:rsid w:val="00677D46"/>
    <w:rsid w:val="00680019"/>
    <w:rsid w:val="0068521D"/>
    <w:rsid w:val="006901B7"/>
    <w:rsid w:val="00693DF4"/>
    <w:rsid w:val="006A017F"/>
    <w:rsid w:val="006A0504"/>
    <w:rsid w:val="006A4187"/>
    <w:rsid w:val="006B2136"/>
    <w:rsid w:val="006B2649"/>
    <w:rsid w:val="006C5173"/>
    <w:rsid w:val="006D01D2"/>
    <w:rsid w:val="006D086F"/>
    <w:rsid w:val="006D0F16"/>
    <w:rsid w:val="006D3FA3"/>
    <w:rsid w:val="006E2ABE"/>
    <w:rsid w:val="006E4A8C"/>
    <w:rsid w:val="006E501E"/>
    <w:rsid w:val="006F18C6"/>
    <w:rsid w:val="006F4CB8"/>
    <w:rsid w:val="006F4DEC"/>
    <w:rsid w:val="00703EF9"/>
    <w:rsid w:val="00710DD9"/>
    <w:rsid w:val="0071163A"/>
    <w:rsid w:val="00711FB9"/>
    <w:rsid w:val="00713D4C"/>
    <w:rsid w:val="007147EB"/>
    <w:rsid w:val="00717463"/>
    <w:rsid w:val="007377F4"/>
    <w:rsid w:val="007439A4"/>
    <w:rsid w:val="00746274"/>
    <w:rsid w:val="00754B98"/>
    <w:rsid w:val="00755A38"/>
    <w:rsid w:val="00763485"/>
    <w:rsid w:val="007643CD"/>
    <w:rsid w:val="007646E5"/>
    <w:rsid w:val="00770859"/>
    <w:rsid w:val="00784391"/>
    <w:rsid w:val="0078441A"/>
    <w:rsid w:val="00786575"/>
    <w:rsid w:val="00787E97"/>
    <w:rsid w:val="00794C8D"/>
    <w:rsid w:val="007B25ED"/>
    <w:rsid w:val="007B3CF8"/>
    <w:rsid w:val="007B4A22"/>
    <w:rsid w:val="007C4C91"/>
    <w:rsid w:val="007C4CAC"/>
    <w:rsid w:val="007C4E8D"/>
    <w:rsid w:val="007D01F7"/>
    <w:rsid w:val="007D06AB"/>
    <w:rsid w:val="007E2675"/>
    <w:rsid w:val="007F0618"/>
    <w:rsid w:val="007F1857"/>
    <w:rsid w:val="008000DF"/>
    <w:rsid w:val="00800843"/>
    <w:rsid w:val="00804BC3"/>
    <w:rsid w:val="008063BB"/>
    <w:rsid w:val="008156FA"/>
    <w:rsid w:val="00821B2B"/>
    <w:rsid w:val="00841EDB"/>
    <w:rsid w:val="0084287D"/>
    <w:rsid w:val="0087090D"/>
    <w:rsid w:val="00870B52"/>
    <w:rsid w:val="00872D14"/>
    <w:rsid w:val="0087631C"/>
    <w:rsid w:val="00881E07"/>
    <w:rsid w:val="00891229"/>
    <w:rsid w:val="008A2A94"/>
    <w:rsid w:val="008A46FA"/>
    <w:rsid w:val="008A524D"/>
    <w:rsid w:val="008A70B4"/>
    <w:rsid w:val="008A72BE"/>
    <w:rsid w:val="008B2F2C"/>
    <w:rsid w:val="008C49D2"/>
    <w:rsid w:val="008C53F4"/>
    <w:rsid w:val="008D239D"/>
    <w:rsid w:val="008D4088"/>
    <w:rsid w:val="008D574E"/>
    <w:rsid w:val="008E3EFF"/>
    <w:rsid w:val="008F1C24"/>
    <w:rsid w:val="008F4571"/>
    <w:rsid w:val="00906FF9"/>
    <w:rsid w:val="009101A0"/>
    <w:rsid w:val="00914334"/>
    <w:rsid w:val="00914EE8"/>
    <w:rsid w:val="00917915"/>
    <w:rsid w:val="00920BD1"/>
    <w:rsid w:val="00920D79"/>
    <w:rsid w:val="00937725"/>
    <w:rsid w:val="00944EA5"/>
    <w:rsid w:val="00951991"/>
    <w:rsid w:val="00951F7A"/>
    <w:rsid w:val="009521B4"/>
    <w:rsid w:val="00953FBC"/>
    <w:rsid w:val="00955EB4"/>
    <w:rsid w:val="0095629D"/>
    <w:rsid w:val="00962370"/>
    <w:rsid w:val="00983B9E"/>
    <w:rsid w:val="0098749D"/>
    <w:rsid w:val="009958AA"/>
    <w:rsid w:val="009A026C"/>
    <w:rsid w:val="009A0E01"/>
    <w:rsid w:val="009A33D3"/>
    <w:rsid w:val="009A4B0A"/>
    <w:rsid w:val="009B7713"/>
    <w:rsid w:val="009C1AC9"/>
    <w:rsid w:val="009C51C6"/>
    <w:rsid w:val="009D0BD6"/>
    <w:rsid w:val="009D4418"/>
    <w:rsid w:val="009F5421"/>
    <w:rsid w:val="00A01CFF"/>
    <w:rsid w:val="00A03EB9"/>
    <w:rsid w:val="00A10E03"/>
    <w:rsid w:val="00A13C97"/>
    <w:rsid w:val="00A16714"/>
    <w:rsid w:val="00A170A6"/>
    <w:rsid w:val="00A279B3"/>
    <w:rsid w:val="00A301C6"/>
    <w:rsid w:val="00A31C35"/>
    <w:rsid w:val="00A3229D"/>
    <w:rsid w:val="00A349AC"/>
    <w:rsid w:val="00A34EDB"/>
    <w:rsid w:val="00A406F6"/>
    <w:rsid w:val="00A54B9D"/>
    <w:rsid w:val="00A551F2"/>
    <w:rsid w:val="00A6326E"/>
    <w:rsid w:val="00A63B82"/>
    <w:rsid w:val="00A677D7"/>
    <w:rsid w:val="00A72EFC"/>
    <w:rsid w:val="00A8250A"/>
    <w:rsid w:val="00A928CD"/>
    <w:rsid w:val="00A93B68"/>
    <w:rsid w:val="00A9516D"/>
    <w:rsid w:val="00A95AB7"/>
    <w:rsid w:val="00AA3A02"/>
    <w:rsid w:val="00AA47D1"/>
    <w:rsid w:val="00AC4611"/>
    <w:rsid w:val="00AD2301"/>
    <w:rsid w:val="00AE224F"/>
    <w:rsid w:val="00AE516C"/>
    <w:rsid w:val="00AE7419"/>
    <w:rsid w:val="00AF7F85"/>
    <w:rsid w:val="00B0007E"/>
    <w:rsid w:val="00B045C5"/>
    <w:rsid w:val="00B068A6"/>
    <w:rsid w:val="00B06BE4"/>
    <w:rsid w:val="00B15968"/>
    <w:rsid w:val="00B20C6E"/>
    <w:rsid w:val="00B225F1"/>
    <w:rsid w:val="00B25876"/>
    <w:rsid w:val="00B304C3"/>
    <w:rsid w:val="00B42040"/>
    <w:rsid w:val="00B54496"/>
    <w:rsid w:val="00B55538"/>
    <w:rsid w:val="00B745E3"/>
    <w:rsid w:val="00B81926"/>
    <w:rsid w:val="00B829EF"/>
    <w:rsid w:val="00B82C74"/>
    <w:rsid w:val="00B84275"/>
    <w:rsid w:val="00B87E59"/>
    <w:rsid w:val="00B90F36"/>
    <w:rsid w:val="00B91264"/>
    <w:rsid w:val="00B92E73"/>
    <w:rsid w:val="00B95609"/>
    <w:rsid w:val="00BA08F6"/>
    <w:rsid w:val="00BA67B1"/>
    <w:rsid w:val="00BC40CA"/>
    <w:rsid w:val="00BD78C1"/>
    <w:rsid w:val="00BE7B12"/>
    <w:rsid w:val="00BF026A"/>
    <w:rsid w:val="00C043D6"/>
    <w:rsid w:val="00C04AFB"/>
    <w:rsid w:val="00C119A3"/>
    <w:rsid w:val="00C119B4"/>
    <w:rsid w:val="00C21B8A"/>
    <w:rsid w:val="00C27C34"/>
    <w:rsid w:val="00C27EED"/>
    <w:rsid w:val="00C356E0"/>
    <w:rsid w:val="00C35FE6"/>
    <w:rsid w:val="00C40D29"/>
    <w:rsid w:val="00C41B0C"/>
    <w:rsid w:val="00C42A2B"/>
    <w:rsid w:val="00C42B5D"/>
    <w:rsid w:val="00C537E0"/>
    <w:rsid w:val="00C55AD3"/>
    <w:rsid w:val="00C66E3A"/>
    <w:rsid w:val="00C71E0E"/>
    <w:rsid w:val="00C73AA9"/>
    <w:rsid w:val="00C918BF"/>
    <w:rsid w:val="00C93378"/>
    <w:rsid w:val="00C976E9"/>
    <w:rsid w:val="00CA2359"/>
    <w:rsid w:val="00CB135F"/>
    <w:rsid w:val="00CB20A3"/>
    <w:rsid w:val="00CB5ADD"/>
    <w:rsid w:val="00CD0033"/>
    <w:rsid w:val="00CD07C5"/>
    <w:rsid w:val="00CD6FB2"/>
    <w:rsid w:val="00CD73DA"/>
    <w:rsid w:val="00CE4B1E"/>
    <w:rsid w:val="00CF0354"/>
    <w:rsid w:val="00CF6E7B"/>
    <w:rsid w:val="00CF7AC5"/>
    <w:rsid w:val="00D010B0"/>
    <w:rsid w:val="00D05308"/>
    <w:rsid w:val="00D1550C"/>
    <w:rsid w:val="00D300C0"/>
    <w:rsid w:val="00D3268E"/>
    <w:rsid w:val="00D3796D"/>
    <w:rsid w:val="00D461C9"/>
    <w:rsid w:val="00D543BB"/>
    <w:rsid w:val="00D56849"/>
    <w:rsid w:val="00D61E57"/>
    <w:rsid w:val="00D7005A"/>
    <w:rsid w:val="00D71307"/>
    <w:rsid w:val="00D72BF5"/>
    <w:rsid w:val="00D77EBB"/>
    <w:rsid w:val="00D8448C"/>
    <w:rsid w:val="00D86797"/>
    <w:rsid w:val="00D90579"/>
    <w:rsid w:val="00D97701"/>
    <w:rsid w:val="00DA3ED7"/>
    <w:rsid w:val="00DA4533"/>
    <w:rsid w:val="00DB1D52"/>
    <w:rsid w:val="00DB220D"/>
    <w:rsid w:val="00DB37EF"/>
    <w:rsid w:val="00DB4CF1"/>
    <w:rsid w:val="00DB5F23"/>
    <w:rsid w:val="00DC6A40"/>
    <w:rsid w:val="00DD7B09"/>
    <w:rsid w:val="00DE04B9"/>
    <w:rsid w:val="00DE1204"/>
    <w:rsid w:val="00DE5BC8"/>
    <w:rsid w:val="00DE6362"/>
    <w:rsid w:val="00DF4EE4"/>
    <w:rsid w:val="00DF5D9E"/>
    <w:rsid w:val="00E00A82"/>
    <w:rsid w:val="00E00BCD"/>
    <w:rsid w:val="00E02578"/>
    <w:rsid w:val="00E16DA2"/>
    <w:rsid w:val="00E300C1"/>
    <w:rsid w:val="00E5309F"/>
    <w:rsid w:val="00E57E55"/>
    <w:rsid w:val="00E62913"/>
    <w:rsid w:val="00E63751"/>
    <w:rsid w:val="00E6522B"/>
    <w:rsid w:val="00E67050"/>
    <w:rsid w:val="00E726AA"/>
    <w:rsid w:val="00E738C1"/>
    <w:rsid w:val="00E75783"/>
    <w:rsid w:val="00E82169"/>
    <w:rsid w:val="00E84C10"/>
    <w:rsid w:val="00EA034F"/>
    <w:rsid w:val="00EB317E"/>
    <w:rsid w:val="00EC12C8"/>
    <w:rsid w:val="00EC4C8A"/>
    <w:rsid w:val="00ED2FB0"/>
    <w:rsid w:val="00ED58BD"/>
    <w:rsid w:val="00ED7414"/>
    <w:rsid w:val="00ED7ED5"/>
    <w:rsid w:val="00EE2411"/>
    <w:rsid w:val="00EE32F9"/>
    <w:rsid w:val="00EE41FC"/>
    <w:rsid w:val="00EF1384"/>
    <w:rsid w:val="00EF5FB9"/>
    <w:rsid w:val="00F0136A"/>
    <w:rsid w:val="00F031B3"/>
    <w:rsid w:val="00F04070"/>
    <w:rsid w:val="00F13347"/>
    <w:rsid w:val="00F20770"/>
    <w:rsid w:val="00F25EAD"/>
    <w:rsid w:val="00F273FE"/>
    <w:rsid w:val="00F27B45"/>
    <w:rsid w:val="00F32B62"/>
    <w:rsid w:val="00F34137"/>
    <w:rsid w:val="00F42631"/>
    <w:rsid w:val="00F43A8B"/>
    <w:rsid w:val="00F476B6"/>
    <w:rsid w:val="00F5349E"/>
    <w:rsid w:val="00F6067B"/>
    <w:rsid w:val="00F630CC"/>
    <w:rsid w:val="00F677E7"/>
    <w:rsid w:val="00F72482"/>
    <w:rsid w:val="00F73B1B"/>
    <w:rsid w:val="00F753DF"/>
    <w:rsid w:val="00F81589"/>
    <w:rsid w:val="00F90546"/>
    <w:rsid w:val="00FA4740"/>
    <w:rsid w:val="00FA5A1E"/>
    <w:rsid w:val="00FA75CB"/>
    <w:rsid w:val="00FA786B"/>
    <w:rsid w:val="00FB091F"/>
    <w:rsid w:val="00FB1BC4"/>
    <w:rsid w:val="00FC543D"/>
    <w:rsid w:val="00FD75D2"/>
    <w:rsid w:val="00FE238D"/>
    <w:rsid w:val="00FF3123"/>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5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aliases w:val="Title Header2,H2"/>
    <w:basedOn w:val="Normal"/>
    <w:next w:val="Normal"/>
    <w:link w:val="Heading2Char"/>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54B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TableNorma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FootnoteText">
    <w:name w:val="footnote text"/>
    <w:basedOn w:val="Normal"/>
    <w:link w:val="FootnoteTextChar"/>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qFormat/>
    <w:rsid w:val="004B5A18"/>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4B5A18"/>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DefaultParagraphFont"/>
    <w:link w:val="Style2"/>
    <w:rsid w:val="00DB220D"/>
    <w:rPr>
      <w:shd w:val="clear" w:color="auto" w:fill="FFFFFF"/>
    </w:rPr>
  </w:style>
  <w:style w:type="paragraph" w:customStyle="1" w:styleId="Style2">
    <w:name w:val="Style 2"/>
    <w:basedOn w:val="Normal"/>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semiHidden/>
    <w:unhideWhenUsed/>
    <w:rsid w:val="0050182A"/>
    <w:rPr>
      <w:sz w:val="16"/>
      <w:szCs w:val="16"/>
    </w:rPr>
  </w:style>
  <w:style w:type="paragraph" w:styleId="CommentText">
    <w:name w:val="annotation text"/>
    <w:basedOn w:val="Normal"/>
    <w:link w:val="CommentTextChar"/>
    <w:uiPriority w:val="99"/>
    <w:unhideWhenUsed/>
    <w:rsid w:val="0050182A"/>
    <w:pPr>
      <w:spacing w:line="240" w:lineRule="auto"/>
    </w:pPr>
    <w:rPr>
      <w:sz w:val="20"/>
      <w:szCs w:val="20"/>
    </w:rPr>
  </w:style>
  <w:style w:type="character" w:customStyle="1" w:styleId="CommentTextChar">
    <w:name w:val="Comment Text Char"/>
    <w:basedOn w:val="DefaultParagraphFont"/>
    <w:link w:val="CommentText"/>
    <w:uiPriority w:val="99"/>
    <w:rsid w:val="0050182A"/>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182A"/>
    <w:rPr>
      <w:b/>
      <w:bCs/>
    </w:rPr>
  </w:style>
  <w:style w:type="character" w:customStyle="1" w:styleId="CommentSubjectChar">
    <w:name w:val="Comment Subject Char"/>
    <w:basedOn w:val="CommentTextChar"/>
    <w:link w:val="CommentSubject"/>
    <w:uiPriority w:val="99"/>
    <w:semiHidden/>
    <w:rsid w:val="0050182A"/>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50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2A"/>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yperlink">
    <w:name w:val="Hyperlink"/>
    <w:basedOn w:val="DefaultParagraphFont"/>
    <w:uiPriority w:val="99"/>
    <w:unhideWhenUsed/>
    <w:rsid w:val="009958AA"/>
    <w:rPr>
      <w:color w:val="0563C1" w:themeColor="hyperlink"/>
      <w:u w:val="single"/>
    </w:rPr>
  </w:style>
  <w:style w:type="character" w:styleId="UnresolvedMention">
    <w:name w:val="Unresolved Mention"/>
    <w:basedOn w:val="DefaultParagraphFont"/>
    <w:uiPriority w:val="99"/>
    <w:semiHidden/>
    <w:unhideWhenUsed/>
    <w:rsid w:val="009958AA"/>
    <w:rPr>
      <w:color w:val="605E5C"/>
      <w:shd w:val="clear" w:color="auto" w:fill="E1DFDD"/>
    </w:rPr>
  </w:style>
  <w:style w:type="character" w:customStyle="1" w:styleId="normaltextrun">
    <w:name w:val="normaltextrun"/>
    <w:basedOn w:val="DefaultParagraphFont"/>
    <w:rsid w:val="00B25876"/>
  </w:style>
  <w:style w:type="paragraph" w:customStyle="1" w:styleId="paragraph">
    <w:name w:val="paragraph"/>
    <w:basedOn w:val="Normal"/>
    <w:rsid w:val="00B258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D8448C"/>
  </w:style>
  <w:style w:type="table" w:customStyle="1" w:styleId="TableNormal1">
    <w:name w:val="Table Normal1"/>
    <w:uiPriority w:val="2"/>
    <w:semiHidden/>
    <w:unhideWhenUsed/>
    <w:qFormat/>
    <w:rsid w:val="00D8448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448C"/>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99F1-1EB5-4D83-9BCE-E1B66138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1075</Words>
  <Characters>6132</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Darija</cp:lastModifiedBy>
  <cp:revision>6</cp:revision>
  <cp:lastPrinted>2024-10-29T09:04:00Z</cp:lastPrinted>
  <dcterms:created xsi:type="dcterms:W3CDTF">2025-10-17T09:09:00Z</dcterms:created>
  <dcterms:modified xsi:type="dcterms:W3CDTF">2026-05-19T07:55:00Z</dcterms:modified>
</cp:coreProperties>
</file>