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6C81" w14:textId="50B27FC3" w:rsidR="001E6A3F" w:rsidRPr="001E6A3F" w:rsidRDefault="001E6A3F" w:rsidP="001E6A3F">
      <w:pPr>
        <w:pStyle w:val="prastasiniatinklio"/>
        <w:shd w:val="clear" w:color="auto" w:fill="FFFFFF"/>
        <w:spacing w:before="0" w:beforeAutospacing="0" w:after="0" w:afterAutospacing="0" w:line="276" w:lineRule="auto"/>
        <w:jc w:val="center"/>
        <w:rPr>
          <w:rFonts w:ascii="Arial" w:hAnsi="Arial" w:cs="Arial"/>
          <w:b/>
          <w:bCs/>
          <w:color w:val="000000" w:themeColor="text1"/>
          <w:highlight w:val="yellow"/>
          <w:shd w:val="clear" w:color="auto" w:fill="FFFFFF"/>
        </w:rPr>
      </w:pPr>
      <w:r w:rsidRPr="001E6A3F">
        <w:rPr>
          <w:rFonts w:ascii="Arial" w:hAnsi="Arial" w:cs="Arial"/>
          <w:b/>
          <w:bCs/>
          <w:color w:val="000000" w:themeColor="text1"/>
          <w:shd w:val="clear" w:color="auto" w:fill="FFFFFF"/>
        </w:rPr>
        <w:t>KLAUSIMAI - ATSAKYMAI, NUTRAUKTO PIRK</w:t>
      </w:r>
      <w:r>
        <w:rPr>
          <w:rFonts w:ascii="Arial" w:hAnsi="Arial" w:cs="Arial"/>
          <w:b/>
          <w:bCs/>
          <w:color w:val="000000" w:themeColor="text1"/>
          <w:shd w:val="clear" w:color="auto" w:fill="FFFFFF"/>
        </w:rPr>
        <w:t>IMO</w:t>
      </w:r>
      <w:r w:rsidRPr="001E6A3F">
        <w:rPr>
          <w:rFonts w:ascii="Arial" w:hAnsi="Arial" w:cs="Arial"/>
          <w:b/>
          <w:bCs/>
          <w:color w:val="000000" w:themeColor="text1"/>
          <w:shd w:val="clear" w:color="auto" w:fill="FFFFFF"/>
        </w:rPr>
        <w:t xml:space="preserve"> CVP IS ID 7010751</w:t>
      </w:r>
    </w:p>
    <w:p w14:paraId="4075BD3C" w14:textId="77777777" w:rsidR="001E6A3F" w:rsidRDefault="001E6A3F" w:rsidP="00DC0CB2">
      <w:pPr>
        <w:pStyle w:val="prastasiniatinklio"/>
        <w:shd w:val="clear" w:color="auto" w:fill="FFFFFF"/>
        <w:spacing w:before="0" w:beforeAutospacing="0" w:after="0" w:afterAutospacing="0" w:line="276" w:lineRule="auto"/>
        <w:ind w:firstLine="567"/>
        <w:jc w:val="both"/>
        <w:rPr>
          <w:rFonts w:ascii="Arial" w:hAnsi="Arial" w:cs="Arial"/>
          <w:i/>
          <w:iCs/>
          <w:color w:val="000000" w:themeColor="text1"/>
          <w:highlight w:val="yellow"/>
          <w:shd w:val="clear" w:color="auto" w:fill="FFFFFF"/>
        </w:rPr>
      </w:pPr>
    </w:p>
    <w:p w14:paraId="45DBFA92" w14:textId="20358681" w:rsidR="00DC0CB2" w:rsidRPr="005E6854" w:rsidRDefault="00DC0CB2" w:rsidP="00DC0CB2">
      <w:pPr>
        <w:pStyle w:val="prastasiniatinklio"/>
        <w:shd w:val="clear" w:color="auto" w:fill="FFFFFF"/>
        <w:spacing w:before="0" w:beforeAutospacing="0" w:after="0" w:afterAutospacing="0" w:line="276" w:lineRule="auto"/>
        <w:ind w:firstLine="567"/>
        <w:jc w:val="both"/>
        <w:rPr>
          <w:rFonts w:ascii="Arial" w:hAnsi="Arial" w:cs="Arial"/>
          <w:i/>
          <w:iCs/>
          <w:color w:val="333333"/>
        </w:rPr>
      </w:pPr>
      <w:r w:rsidRPr="005E6854">
        <w:rPr>
          <w:rFonts w:ascii="Arial" w:hAnsi="Arial" w:cs="Arial"/>
          <w:i/>
          <w:iCs/>
          <w:color w:val="000000" w:themeColor="text1"/>
          <w:shd w:val="clear" w:color="auto" w:fill="FFFFFF"/>
        </w:rPr>
        <w:t>1. „</w:t>
      </w:r>
      <w:r w:rsidRPr="005E6854">
        <w:rPr>
          <w:rFonts w:ascii="Arial" w:hAnsi="Arial" w:cs="Arial"/>
          <w:i/>
          <w:iCs/>
          <w:color w:val="333333"/>
        </w:rPr>
        <w:t>Prašome patikslinti ar tiekėjams reikia vertintis kertamų medžių atkuriamosios vertės mokestį? Jei reikia, prašome visiems tiekėjams nurodyti vienodą medžių atkuriamosios vertės mokesčio dydį, nes kiekvienas tiekėjas tą dydį gali interpretuoti savaip.“</w:t>
      </w:r>
    </w:p>
    <w:p w14:paraId="23287BB6" w14:textId="33DF4478" w:rsidR="00DC0CB2" w:rsidRPr="005E6854" w:rsidRDefault="00DC0CB2" w:rsidP="00DC0CB2">
      <w:pPr>
        <w:pStyle w:val="Sraopastraipa"/>
        <w:spacing w:line="276" w:lineRule="auto"/>
        <w:ind w:left="0" w:firstLine="567"/>
        <w:jc w:val="both"/>
        <w:rPr>
          <w:rFonts w:ascii="Arial" w:hAnsi="Arial" w:cs="Arial"/>
          <w:color w:val="000000" w:themeColor="text1"/>
          <w:sz w:val="24"/>
          <w:szCs w:val="24"/>
        </w:rPr>
      </w:pPr>
      <w:r w:rsidRPr="005E6854">
        <w:rPr>
          <w:rFonts w:ascii="Arial" w:hAnsi="Arial" w:cs="Arial"/>
          <w:b/>
          <w:bCs/>
          <w:color w:val="000000" w:themeColor="text1"/>
          <w:sz w:val="24"/>
          <w:szCs w:val="24"/>
        </w:rPr>
        <w:t xml:space="preserve">Atsakymas. </w:t>
      </w:r>
      <w:r w:rsidR="005E6854" w:rsidRPr="005E6854">
        <w:rPr>
          <w:rFonts w:ascii="Arial" w:hAnsi="Arial" w:cs="Arial"/>
          <w:color w:val="000000" w:themeColor="text1"/>
          <w:sz w:val="24"/>
          <w:szCs w:val="24"/>
        </w:rPr>
        <w:t>Medžių</w:t>
      </w:r>
      <w:r w:rsidR="005E6854">
        <w:rPr>
          <w:rFonts w:ascii="Arial" w:hAnsi="Arial" w:cs="Arial"/>
          <w:color w:val="000000" w:themeColor="text1"/>
          <w:sz w:val="24"/>
          <w:szCs w:val="24"/>
        </w:rPr>
        <w:t xml:space="preserve"> atkuriamosios</w:t>
      </w:r>
      <w:r w:rsidR="005E6854" w:rsidRPr="005E6854">
        <w:rPr>
          <w:rFonts w:ascii="Arial" w:hAnsi="Arial" w:cs="Arial"/>
          <w:color w:val="000000" w:themeColor="text1"/>
          <w:sz w:val="24"/>
          <w:szCs w:val="24"/>
        </w:rPr>
        <w:t xml:space="preserve"> vertės rangovui vertinti nereikia. Medžius šalinti ir genėti rangovas privalės pagal projektą.</w:t>
      </w:r>
    </w:p>
    <w:p w14:paraId="631EC703" w14:textId="77777777" w:rsidR="00DC0CB2" w:rsidRPr="005E6854" w:rsidRDefault="00DC0CB2" w:rsidP="00DC0CB2">
      <w:pPr>
        <w:pStyle w:val="Sraopastraipa"/>
        <w:spacing w:line="276" w:lineRule="auto"/>
        <w:ind w:left="0"/>
        <w:jc w:val="both"/>
        <w:rPr>
          <w:rFonts w:ascii="Arial" w:hAnsi="Arial" w:cs="Arial"/>
          <w:color w:val="000000" w:themeColor="text1"/>
          <w:sz w:val="24"/>
          <w:szCs w:val="24"/>
        </w:rPr>
      </w:pPr>
    </w:p>
    <w:p w14:paraId="2EC5AC63" w14:textId="77777777" w:rsidR="00DC0CB2" w:rsidRPr="005E6854" w:rsidRDefault="00DC0CB2" w:rsidP="00DC0CB2">
      <w:pPr>
        <w:pStyle w:val="Sraopastraipa"/>
        <w:spacing w:line="276" w:lineRule="auto"/>
        <w:ind w:left="0" w:firstLine="567"/>
        <w:jc w:val="both"/>
        <w:rPr>
          <w:rFonts w:ascii="Arial" w:hAnsi="Arial" w:cs="Arial"/>
          <w:i/>
          <w:iCs/>
          <w:color w:val="000000" w:themeColor="text1"/>
          <w:sz w:val="24"/>
          <w:szCs w:val="24"/>
        </w:rPr>
      </w:pPr>
      <w:r w:rsidRPr="005E6854">
        <w:rPr>
          <w:rFonts w:ascii="Arial" w:hAnsi="Arial" w:cs="Arial"/>
          <w:i/>
          <w:iCs/>
          <w:color w:val="000000" w:themeColor="text1"/>
          <w:sz w:val="24"/>
          <w:szCs w:val="24"/>
        </w:rPr>
        <w:t>2. „Projekto žiniaraštyje nėra duoti atliekų išvežimo kiekiai, pateikti tik mato vienetai. Prašome pateikti atliekų išvežimo kiekius m3 ir tonomis.“</w:t>
      </w:r>
    </w:p>
    <w:p w14:paraId="5852AA6F" w14:textId="77777777" w:rsidR="005E6854" w:rsidRPr="005E6854" w:rsidRDefault="00DC0CB2" w:rsidP="005E6854">
      <w:pPr>
        <w:pStyle w:val="Sraopastraipa"/>
        <w:spacing w:line="276" w:lineRule="auto"/>
        <w:ind w:left="0" w:firstLine="567"/>
        <w:jc w:val="both"/>
        <w:rPr>
          <w:rFonts w:ascii="Arial" w:hAnsi="Arial" w:cs="Arial"/>
          <w:sz w:val="24"/>
          <w:szCs w:val="24"/>
        </w:rPr>
      </w:pPr>
      <w:r w:rsidRPr="005E6854">
        <w:rPr>
          <w:rFonts w:ascii="Arial" w:hAnsi="Arial" w:cs="Arial"/>
          <w:b/>
          <w:bCs/>
          <w:color w:val="000000" w:themeColor="text1"/>
          <w:sz w:val="24"/>
          <w:szCs w:val="24"/>
        </w:rPr>
        <w:t>Atsakymas.</w:t>
      </w:r>
      <w:r w:rsidRPr="00311790">
        <w:rPr>
          <w:rFonts w:ascii="Arial" w:hAnsi="Arial" w:cs="Arial"/>
          <w:b/>
          <w:bCs/>
          <w:color w:val="000000" w:themeColor="text1"/>
          <w:sz w:val="24"/>
          <w:szCs w:val="24"/>
        </w:rPr>
        <w:t xml:space="preserve"> </w:t>
      </w:r>
      <w:r w:rsidR="005E6854" w:rsidRPr="005E6854">
        <w:rPr>
          <w:rFonts w:ascii="Arial" w:hAnsi="Arial" w:cs="Arial"/>
          <w:sz w:val="24"/>
          <w:szCs w:val="24"/>
        </w:rPr>
        <w:t>Vadovaujantis numatomų šalinti želdinių apimtimi, prognozuojama, kad medžių šalinimo darbų metu susidarys apie 150 m³ žaliųjų atliekų. Kiekis nustatytas įvertinus preliminarų 67 lapuočių medžių kiekį bei jų vidutinius kamienų skersmenis (apie 24–32 cm). Į teorinį atliekų kiekį įtraukiama mediena, šakos ir kita biologiškai skaidi augalinė masė, susidarysianti vykdant želdinių tvarkymo darbus.</w:t>
      </w:r>
    </w:p>
    <w:p w14:paraId="09CC78E5" w14:textId="77777777" w:rsidR="00DC0CB2" w:rsidRDefault="00DC0CB2" w:rsidP="00DC0CB2">
      <w:pPr>
        <w:pStyle w:val="Sraopastraipa"/>
        <w:spacing w:line="276" w:lineRule="auto"/>
        <w:ind w:left="0" w:firstLine="567"/>
        <w:jc w:val="both"/>
        <w:rPr>
          <w:rFonts w:ascii="Arial" w:hAnsi="Arial" w:cs="Arial"/>
          <w:color w:val="000000" w:themeColor="text1"/>
          <w:sz w:val="24"/>
          <w:szCs w:val="24"/>
        </w:rPr>
      </w:pPr>
    </w:p>
    <w:p w14:paraId="0446AAC2"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3. „</w:t>
      </w:r>
      <w:r w:rsidRPr="003B3955">
        <w:rPr>
          <w:rFonts w:ascii="Arial" w:hAnsi="Arial" w:cs="Arial"/>
          <w:i/>
          <w:iCs/>
          <w:color w:val="000000" w:themeColor="text1"/>
          <w:sz w:val="24"/>
          <w:szCs w:val="24"/>
        </w:rPr>
        <w:t>Prašome paaiškinti kokias funkcijas turės atlikti BIM koordinatorius, jei projektas parengtas ne pagal BIM modelį.</w:t>
      </w:r>
      <w:r>
        <w:rPr>
          <w:rFonts w:ascii="Arial" w:hAnsi="Arial" w:cs="Arial"/>
          <w:i/>
          <w:iCs/>
          <w:color w:val="000000" w:themeColor="text1"/>
          <w:sz w:val="24"/>
          <w:szCs w:val="24"/>
        </w:rPr>
        <w:t>“</w:t>
      </w:r>
    </w:p>
    <w:p w14:paraId="2611857B" w14:textId="350D7922" w:rsidR="00DC0CB2" w:rsidRDefault="00DC0CB2" w:rsidP="00DC0CB2">
      <w:pPr>
        <w:pStyle w:val="Sraopastraipa"/>
        <w:spacing w:line="276" w:lineRule="auto"/>
        <w:ind w:left="0" w:firstLine="567"/>
        <w:jc w:val="both"/>
        <w:rPr>
          <w:rFonts w:ascii="Arial" w:hAnsi="Arial" w:cs="Arial"/>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DC0CB2">
        <w:rPr>
          <w:rFonts w:ascii="Arial" w:hAnsi="Arial" w:cs="Arial"/>
          <w:color w:val="000000" w:themeColor="text1"/>
          <w:sz w:val="24"/>
          <w:szCs w:val="24"/>
        </w:rPr>
        <w:t xml:space="preserve">BIM koordinatorius nereikalaujamas. </w:t>
      </w:r>
      <w:r w:rsidR="005D7835">
        <w:rPr>
          <w:rFonts w:ascii="Arial" w:hAnsi="Arial" w:cs="Arial"/>
          <w:color w:val="000000" w:themeColor="text1"/>
          <w:sz w:val="24"/>
          <w:szCs w:val="24"/>
        </w:rPr>
        <w:t xml:space="preserve">Perkančioji organizacija </w:t>
      </w:r>
      <w:r w:rsidR="005D7835" w:rsidRPr="005D7835">
        <w:rPr>
          <w:rFonts w:ascii="Arial" w:hAnsi="Arial" w:cs="Arial"/>
          <w:color w:val="000000" w:themeColor="text1"/>
          <w:sz w:val="24"/>
          <w:szCs w:val="24"/>
        </w:rPr>
        <w:t>atsisako BIM modeliavimo sprendinių taikymo šiame statybos etape</w:t>
      </w:r>
      <w:r w:rsidR="005D7835">
        <w:rPr>
          <w:rFonts w:ascii="Arial" w:hAnsi="Arial" w:cs="Arial"/>
          <w:color w:val="000000" w:themeColor="text1"/>
          <w:sz w:val="24"/>
          <w:szCs w:val="24"/>
        </w:rPr>
        <w:t xml:space="preserve">. </w:t>
      </w:r>
    </w:p>
    <w:p w14:paraId="093A9195" w14:textId="77777777" w:rsidR="00DC0CB2" w:rsidRDefault="00DC0CB2" w:rsidP="00DC0CB2">
      <w:pPr>
        <w:pStyle w:val="Sraopastraipa"/>
        <w:spacing w:line="276" w:lineRule="auto"/>
        <w:ind w:left="0"/>
        <w:jc w:val="both"/>
        <w:rPr>
          <w:rFonts w:ascii="Arial" w:hAnsi="Arial" w:cs="Arial"/>
          <w:color w:val="000000" w:themeColor="text1"/>
          <w:sz w:val="24"/>
          <w:szCs w:val="24"/>
        </w:rPr>
      </w:pPr>
    </w:p>
    <w:p w14:paraId="26EFC910"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4. „</w:t>
      </w:r>
      <w:r w:rsidRPr="003B3955">
        <w:rPr>
          <w:rFonts w:ascii="Arial" w:hAnsi="Arial" w:cs="Arial"/>
          <w:i/>
          <w:iCs/>
          <w:color w:val="000000" w:themeColor="text1"/>
          <w:sz w:val="24"/>
          <w:szCs w:val="24"/>
        </w:rPr>
        <w:t>Prašome pateikti sutarties projekto 14 priedą.</w:t>
      </w:r>
      <w:r>
        <w:rPr>
          <w:rFonts w:ascii="Arial" w:hAnsi="Arial" w:cs="Arial"/>
          <w:i/>
          <w:iCs/>
          <w:color w:val="000000" w:themeColor="text1"/>
          <w:sz w:val="24"/>
          <w:szCs w:val="24"/>
        </w:rPr>
        <w:t>“</w:t>
      </w:r>
    </w:p>
    <w:p w14:paraId="58012CAC" w14:textId="5C4D1642" w:rsidR="00DC0CB2" w:rsidRDefault="00DC0CB2" w:rsidP="00DC0CB2">
      <w:pPr>
        <w:pStyle w:val="Sraopastraipa"/>
        <w:spacing w:line="276" w:lineRule="auto"/>
        <w:ind w:left="0" w:firstLine="567"/>
        <w:jc w:val="both"/>
        <w:rPr>
          <w:rFonts w:ascii="Arial" w:hAnsi="Arial" w:cs="Arial"/>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3B3955">
        <w:rPr>
          <w:rFonts w:ascii="Arial" w:hAnsi="Arial" w:cs="Arial"/>
          <w:color w:val="000000" w:themeColor="text1"/>
          <w:sz w:val="24"/>
          <w:szCs w:val="24"/>
        </w:rPr>
        <w:t>Sutarties projekto 14 pried</w:t>
      </w:r>
      <w:r>
        <w:rPr>
          <w:rFonts w:ascii="Arial" w:hAnsi="Arial" w:cs="Arial"/>
          <w:color w:val="000000" w:themeColor="text1"/>
          <w:sz w:val="24"/>
          <w:szCs w:val="24"/>
        </w:rPr>
        <w:t>as „</w:t>
      </w:r>
      <w:r w:rsidRPr="003B3955">
        <w:rPr>
          <w:rFonts w:ascii="Arial" w:hAnsi="Arial" w:cs="Arial"/>
          <w:color w:val="000000" w:themeColor="text1"/>
          <w:sz w:val="24"/>
          <w:szCs w:val="24"/>
        </w:rPr>
        <w:t>Statinio informacinio modeliavimo (BIM) taikymo sąlygų aprašas</w:t>
      </w:r>
      <w:r>
        <w:rPr>
          <w:rFonts w:ascii="Arial" w:hAnsi="Arial" w:cs="Arial"/>
          <w:color w:val="000000" w:themeColor="text1"/>
          <w:sz w:val="24"/>
          <w:szCs w:val="24"/>
        </w:rPr>
        <w:t>“</w:t>
      </w:r>
      <w:r w:rsidRPr="003B3955">
        <w:rPr>
          <w:rFonts w:ascii="Arial" w:hAnsi="Arial" w:cs="Arial"/>
          <w:color w:val="000000" w:themeColor="text1"/>
          <w:sz w:val="24"/>
          <w:szCs w:val="24"/>
        </w:rPr>
        <w:t xml:space="preserve"> </w:t>
      </w:r>
      <w:r>
        <w:rPr>
          <w:rFonts w:ascii="Arial" w:hAnsi="Arial" w:cs="Arial"/>
          <w:color w:val="000000" w:themeColor="text1"/>
          <w:sz w:val="24"/>
          <w:szCs w:val="24"/>
        </w:rPr>
        <w:t>išbrauktas</w:t>
      </w:r>
      <w:r w:rsidR="005D7835">
        <w:rPr>
          <w:rFonts w:ascii="Arial" w:hAnsi="Arial" w:cs="Arial"/>
          <w:color w:val="000000" w:themeColor="text1"/>
          <w:sz w:val="24"/>
          <w:szCs w:val="24"/>
        </w:rPr>
        <w:t xml:space="preserve">. Perkančioji organizacija </w:t>
      </w:r>
      <w:r w:rsidR="005D7835" w:rsidRPr="005D7835">
        <w:rPr>
          <w:rFonts w:ascii="Arial" w:hAnsi="Arial" w:cs="Arial"/>
          <w:color w:val="000000" w:themeColor="text1"/>
          <w:sz w:val="24"/>
          <w:szCs w:val="24"/>
        </w:rPr>
        <w:t>atsisako BIM modeliavimo sprendinių taikymo šiame statybos etape</w:t>
      </w:r>
      <w:r w:rsidR="005D7835">
        <w:rPr>
          <w:rFonts w:ascii="Arial" w:hAnsi="Arial" w:cs="Arial"/>
          <w:color w:val="000000" w:themeColor="text1"/>
          <w:sz w:val="24"/>
          <w:szCs w:val="24"/>
        </w:rPr>
        <w:t>.</w:t>
      </w:r>
    </w:p>
    <w:p w14:paraId="401BB5B9" w14:textId="77777777" w:rsidR="00DC0CB2" w:rsidRDefault="00DC0CB2" w:rsidP="00DC0CB2">
      <w:pPr>
        <w:pStyle w:val="Sraopastraipa"/>
        <w:spacing w:line="276" w:lineRule="auto"/>
        <w:ind w:left="0" w:firstLine="567"/>
        <w:jc w:val="both"/>
        <w:rPr>
          <w:rFonts w:ascii="Arial" w:hAnsi="Arial" w:cs="Arial"/>
          <w:color w:val="000000" w:themeColor="text1"/>
          <w:sz w:val="24"/>
          <w:szCs w:val="24"/>
        </w:rPr>
      </w:pPr>
    </w:p>
    <w:p w14:paraId="021761FD"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5. „</w:t>
      </w:r>
      <w:r w:rsidRPr="0058562D">
        <w:rPr>
          <w:rFonts w:ascii="Arial" w:hAnsi="Arial" w:cs="Arial"/>
          <w:i/>
          <w:iCs/>
          <w:color w:val="000000" w:themeColor="text1"/>
          <w:sz w:val="24"/>
          <w:szCs w:val="24"/>
        </w:rPr>
        <w:t>Projekto LVN dalies žiniaraštyje numatoma esamų šulinių landų dangčių priderinimas pakėlimas/nuleidimas iki remontuojamos gatvės asfaltbetonio dangos paviršiaus lygio 23 vnt. Prašome patikslinti ar čia reikia keisti liukus į naujus ar palikti esamus?</w:t>
      </w:r>
      <w:r>
        <w:rPr>
          <w:rFonts w:ascii="Arial" w:hAnsi="Arial" w:cs="Arial"/>
          <w:i/>
          <w:iCs/>
          <w:color w:val="000000" w:themeColor="text1"/>
          <w:sz w:val="24"/>
          <w:szCs w:val="24"/>
        </w:rPr>
        <w:t>“</w:t>
      </w:r>
    </w:p>
    <w:p w14:paraId="5616C9FA"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Gatvėje esančių senų šulinių landų dangčių aukščiai buvo sureguliuoti g/b žiedais. Statybos darbų metu juos reikės demontuoti ir vėl naujai sumontuoti. Neaišku ar pavyks juos visus išsaugoti. Todėl projekte numatyta pakeisti senus dangčius naujais reguliuojamo aukščio, jais paprasta priderinti prie asfaltbetonio dangos paviršiaus.</w:t>
      </w:r>
    </w:p>
    <w:p w14:paraId="434F55F6"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p>
    <w:p w14:paraId="55A19C8D"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6. „</w:t>
      </w:r>
      <w:r w:rsidRPr="0058562D">
        <w:rPr>
          <w:rFonts w:ascii="Arial" w:hAnsi="Arial" w:cs="Arial"/>
          <w:i/>
          <w:iCs/>
          <w:color w:val="000000" w:themeColor="text1"/>
          <w:sz w:val="24"/>
          <w:szCs w:val="24"/>
        </w:rPr>
        <w:t>SP.S dalies žiniaraštyje 01 statinyje nėra numatyta atsijų pasluoksnio po trinkelėmis. Prašome patikslinti ar reikia nusimatyti 3 cm storio atsijų pasluoksnį?</w:t>
      </w:r>
      <w:r>
        <w:rPr>
          <w:rFonts w:ascii="Arial" w:hAnsi="Arial" w:cs="Arial"/>
          <w:i/>
          <w:iCs/>
          <w:color w:val="000000" w:themeColor="text1"/>
          <w:sz w:val="24"/>
          <w:szCs w:val="24"/>
        </w:rPr>
        <w:t>“</w:t>
      </w:r>
    </w:p>
    <w:p w14:paraId="33FFB36D"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Sklypo plano dalies sąnaudų kiekių žiniaraščio 2.2. dalyje atsijų pasluoksnį 3 cm nusimatyti reikia.</w:t>
      </w:r>
    </w:p>
    <w:p w14:paraId="73932D25"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7037C865"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7. „</w:t>
      </w:r>
      <w:r w:rsidRPr="0058562D">
        <w:rPr>
          <w:rFonts w:ascii="Arial" w:hAnsi="Arial" w:cs="Arial"/>
          <w:i/>
          <w:iCs/>
          <w:color w:val="000000" w:themeColor="text1"/>
          <w:sz w:val="24"/>
          <w:szCs w:val="24"/>
        </w:rPr>
        <w:t>Prašome patikslinti ar 04, 14 ir 15 statiniuose asfalto pagrindo-dangos sluoksnis 80mm (pėsčiųjų-dviračių judėjimas) turi būti raudonos ar natūralios asfaltbetonio spalvos?</w:t>
      </w:r>
      <w:r>
        <w:rPr>
          <w:rFonts w:ascii="Arial" w:hAnsi="Arial" w:cs="Arial"/>
          <w:i/>
          <w:iCs/>
          <w:color w:val="000000" w:themeColor="text1"/>
          <w:sz w:val="24"/>
          <w:szCs w:val="24"/>
        </w:rPr>
        <w:t>“</w:t>
      </w:r>
    </w:p>
    <w:p w14:paraId="270FB085"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Natūrali asfaltbetonio spalva.</w:t>
      </w:r>
    </w:p>
    <w:p w14:paraId="1FF3B277"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p>
    <w:p w14:paraId="63123208"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8. „</w:t>
      </w:r>
      <w:r w:rsidRPr="0058562D">
        <w:rPr>
          <w:rFonts w:ascii="Arial" w:hAnsi="Arial" w:cs="Arial"/>
          <w:i/>
          <w:iCs/>
          <w:color w:val="000000" w:themeColor="text1"/>
          <w:sz w:val="24"/>
          <w:szCs w:val="24"/>
        </w:rPr>
        <w:t>SP.S dalies žiniaraštyje rašo, kad skirtingų matmenų betoninės plytelės pilkos spalvos, techninėse specifikacijose – rudos spalvos. Prašome patikslinti trinkelių spalvą.</w:t>
      </w:r>
      <w:r>
        <w:rPr>
          <w:rFonts w:ascii="Arial" w:hAnsi="Arial" w:cs="Arial"/>
          <w:i/>
          <w:iCs/>
          <w:color w:val="000000" w:themeColor="text1"/>
          <w:sz w:val="24"/>
          <w:szCs w:val="24"/>
        </w:rPr>
        <w:t>“</w:t>
      </w:r>
    </w:p>
    <w:p w14:paraId="4C163C97"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Spalva – ruda.</w:t>
      </w:r>
    </w:p>
    <w:p w14:paraId="0C1F44FA"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p>
    <w:p w14:paraId="26A5CF50"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9. „</w:t>
      </w:r>
      <w:r w:rsidRPr="0058562D">
        <w:rPr>
          <w:rFonts w:ascii="Arial" w:hAnsi="Arial" w:cs="Arial"/>
          <w:i/>
          <w:iCs/>
          <w:color w:val="000000" w:themeColor="text1"/>
          <w:sz w:val="24"/>
          <w:szCs w:val="24"/>
        </w:rPr>
        <w:t>SP.S dalies žiniaraštyje rašo, kad betoninių trinkelių danga be nuožulnų 200x100x 80mm (pėsčiųjų judėjimas) Spalva-ruda, o techninėse specifikacijose pateikiami kitokie matmenys 260x130x80 mm. Prašome patikslinti trinkelių be nuožulų rudos spalvos matmenis.</w:t>
      </w:r>
      <w:r>
        <w:rPr>
          <w:rFonts w:ascii="Arial" w:hAnsi="Arial" w:cs="Arial"/>
          <w:i/>
          <w:iCs/>
          <w:color w:val="000000" w:themeColor="text1"/>
          <w:sz w:val="24"/>
          <w:szCs w:val="24"/>
        </w:rPr>
        <w:t>“</w:t>
      </w:r>
    </w:p>
    <w:p w14:paraId="420EF526" w14:textId="77777777" w:rsidR="00DC0CB2" w:rsidRPr="008E5A8A" w:rsidRDefault="00DC0CB2" w:rsidP="00DC0CB2">
      <w:pPr>
        <w:pStyle w:val="Sraopastraipa"/>
        <w:spacing w:line="276" w:lineRule="auto"/>
        <w:ind w:left="0" w:firstLine="567"/>
        <w:jc w:val="both"/>
        <w:rPr>
          <w:rFonts w:ascii="Arial" w:hAnsi="Arial" w:cs="Arial"/>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Trinkelių matmenys 200</w:t>
      </w:r>
      <w:r>
        <w:rPr>
          <w:rFonts w:ascii="Arial" w:hAnsi="Arial" w:cs="Arial"/>
          <w:color w:val="000000" w:themeColor="text1"/>
          <w:sz w:val="24"/>
          <w:szCs w:val="24"/>
        </w:rPr>
        <w:t>x</w:t>
      </w:r>
      <w:r w:rsidRPr="008E5A8A">
        <w:rPr>
          <w:rFonts w:ascii="Arial" w:hAnsi="Arial" w:cs="Arial"/>
          <w:color w:val="000000" w:themeColor="text1"/>
          <w:sz w:val="24"/>
          <w:szCs w:val="24"/>
        </w:rPr>
        <w:t>100</w:t>
      </w:r>
      <w:r>
        <w:rPr>
          <w:rFonts w:ascii="Arial" w:hAnsi="Arial" w:cs="Arial"/>
          <w:color w:val="000000" w:themeColor="text1"/>
          <w:sz w:val="24"/>
          <w:szCs w:val="24"/>
        </w:rPr>
        <w:t>x</w:t>
      </w:r>
      <w:r w:rsidRPr="008E5A8A">
        <w:rPr>
          <w:rFonts w:ascii="Arial" w:hAnsi="Arial" w:cs="Arial"/>
          <w:color w:val="000000" w:themeColor="text1"/>
          <w:sz w:val="24"/>
          <w:szCs w:val="24"/>
        </w:rPr>
        <w:t>80mm.</w:t>
      </w:r>
    </w:p>
    <w:p w14:paraId="52DF786A"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621B4A88"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10. „</w:t>
      </w:r>
      <w:r w:rsidRPr="0058562D">
        <w:rPr>
          <w:rFonts w:ascii="Arial" w:hAnsi="Arial" w:cs="Arial"/>
          <w:i/>
          <w:iCs/>
          <w:color w:val="000000" w:themeColor="text1"/>
          <w:sz w:val="24"/>
          <w:szCs w:val="24"/>
        </w:rPr>
        <w:t>SP.S dalies žiniaraštyje rašo, kad natūralaus pjauto šlifuoto akmens grindinio danga apie 400x600x80mm 791 m2, o techninėse specifikacijose rašoma - lygaus paviršiaus tašyto lauko akmens grindinio 600x400x80 arba 150x300x80 ar artimų šiems išmatavimams. Prašome patikslinti koks turi būti akmuo? Pjautas, tašytas ar skeltas?</w:t>
      </w:r>
      <w:r>
        <w:rPr>
          <w:rFonts w:ascii="Arial" w:hAnsi="Arial" w:cs="Arial"/>
          <w:i/>
          <w:iCs/>
          <w:color w:val="000000" w:themeColor="text1"/>
          <w:sz w:val="24"/>
          <w:szCs w:val="24"/>
        </w:rPr>
        <w:t>“</w:t>
      </w:r>
    </w:p>
    <w:p w14:paraId="4C071CF2" w14:textId="77777777" w:rsidR="00DC0CB2" w:rsidRPr="008E5A8A" w:rsidRDefault="00DC0CB2" w:rsidP="00DC0CB2">
      <w:pPr>
        <w:pStyle w:val="Sraopastraipa"/>
        <w:spacing w:line="276" w:lineRule="auto"/>
        <w:ind w:left="0" w:firstLine="567"/>
        <w:jc w:val="both"/>
        <w:rPr>
          <w:rFonts w:ascii="Arial" w:hAnsi="Arial" w:cs="Arial"/>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Pjautas šlifuotas.</w:t>
      </w:r>
    </w:p>
    <w:p w14:paraId="47EE4C13"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p>
    <w:p w14:paraId="1BE95EC7"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11. „</w:t>
      </w:r>
      <w:r w:rsidRPr="0058562D">
        <w:rPr>
          <w:rFonts w:ascii="Arial" w:hAnsi="Arial" w:cs="Arial"/>
          <w:i/>
          <w:iCs/>
          <w:color w:val="000000" w:themeColor="text1"/>
          <w:sz w:val="24"/>
          <w:szCs w:val="24"/>
        </w:rPr>
        <w:t>SP.S dalies techninėse specifikacijose aprašomas ryšių kabelių apsaugos vamzdis, bet žiniaraščiuose tokių darbų nėra numatyta. Prašome patikslinti ar reikės atlikti minėtus darbus? Jei taip, prašome pateikti šių darbų kiekius.</w:t>
      </w:r>
      <w:r>
        <w:rPr>
          <w:rFonts w:ascii="Arial" w:hAnsi="Arial" w:cs="Arial"/>
          <w:i/>
          <w:iCs/>
          <w:color w:val="000000" w:themeColor="text1"/>
          <w:sz w:val="24"/>
          <w:szCs w:val="24"/>
        </w:rPr>
        <w:t>“</w:t>
      </w:r>
    </w:p>
    <w:p w14:paraId="62E5C505" w14:textId="77777777" w:rsidR="00DC0CB2" w:rsidRPr="008E5A8A" w:rsidRDefault="00DC0CB2" w:rsidP="00DC0CB2">
      <w:pPr>
        <w:pStyle w:val="Sraopastraipa"/>
        <w:spacing w:line="276" w:lineRule="auto"/>
        <w:ind w:left="0" w:firstLine="567"/>
        <w:jc w:val="both"/>
        <w:rPr>
          <w:rFonts w:ascii="Arial" w:hAnsi="Arial" w:cs="Arial"/>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Ryšių kabelių apsaugos vamzdžių įrengimas – 376,50 m.</w:t>
      </w:r>
    </w:p>
    <w:p w14:paraId="23C42AA8"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p>
    <w:p w14:paraId="37A540B4"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12. „</w:t>
      </w:r>
      <w:r w:rsidRPr="0058562D">
        <w:rPr>
          <w:rFonts w:ascii="Arial" w:hAnsi="Arial" w:cs="Arial"/>
          <w:i/>
          <w:iCs/>
          <w:color w:val="000000" w:themeColor="text1"/>
          <w:sz w:val="24"/>
          <w:szCs w:val="24"/>
        </w:rPr>
        <w:t>SP.S dalies žiniaraštyje rašo esamų metalinių džiovyklių rėmų remontas ir atstatymas į naujas vietas 29 vnt. Prašome pateikti preliminarius rėmų ilgius ir metalo profilio matmenis, kad tiekėjai galėtų tinkamai įsivertinti remonto darbus.</w:t>
      </w:r>
      <w:r>
        <w:rPr>
          <w:rFonts w:ascii="Arial" w:hAnsi="Arial" w:cs="Arial"/>
          <w:i/>
          <w:iCs/>
          <w:color w:val="000000" w:themeColor="text1"/>
          <w:sz w:val="24"/>
          <w:szCs w:val="24"/>
        </w:rPr>
        <w:t>“</w:t>
      </w:r>
    </w:p>
    <w:p w14:paraId="59B012C7"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Bendras rėmų d50 ilgis apie 230m (tikslinti vietoje).</w:t>
      </w:r>
    </w:p>
    <w:p w14:paraId="52CD50E1"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29A4B9DB"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13. „</w:t>
      </w:r>
      <w:r w:rsidRPr="0058562D">
        <w:rPr>
          <w:rFonts w:ascii="Arial" w:hAnsi="Arial" w:cs="Arial"/>
          <w:i/>
          <w:iCs/>
          <w:color w:val="000000" w:themeColor="text1"/>
          <w:sz w:val="24"/>
          <w:szCs w:val="24"/>
        </w:rPr>
        <w:t>SP.S dalies techninėse specifikacijose aprašomas apsauginis šalčiui atsparus sluoksnio (AŠAS) mišinys, o žiniaraščiuose kai kuriose pozicijose yra šalčiui nejautraus sluoksnio (ŠNS) mišinys. Prašome patikslinti ar ten kur žiniaraščiuose yra ŠNS mišinys, tikrai bus galima naudoti ŠNS mišinį, o ne AŠAS mišinį?</w:t>
      </w:r>
      <w:r>
        <w:rPr>
          <w:rFonts w:ascii="Arial" w:hAnsi="Arial" w:cs="Arial"/>
          <w:i/>
          <w:iCs/>
          <w:color w:val="000000" w:themeColor="text1"/>
          <w:sz w:val="24"/>
          <w:szCs w:val="24"/>
        </w:rPr>
        <w:t>“</w:t>
      </w:r>
    </w:p>
    <w:p w14:paraId="2F7AD28A"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ŠNS mišinys tik pėsčiųjų takams. Kur numatomas automobilių eismas ar stovėjimo vietos, visur AŠAS.</w:t>
      </w:r>
    </w:p>
    <w:p w14:paraId="15EBB2A8"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p>
    <w:p w14:paraId="0E318531"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14. „</w:t>
      </w:r>
      <w:r w:rsidRPr="0058562D">
        <w:rPr>
          <w:rFonts w:ascii="Arial" w:hAnsi="Arial" w:cs="Arial"/>
          <w:i/>
          <w:iCs/>
          <w:color w:val="000000" w:themeColor="text1"/>
          <w:sz w:val="24"/>
          <w:szCs w:val="24"/>
        </w:rPr>
        <w:t xml:space="preserve">SP.S dalies techninėse specifikacijose aprašomos medžio šaknų apsaugos grotelės turi būti iš kalaus ketaus nudažytos </w:t>
      </w:r>
      <w:proofErr w:type="spellStart"/>
      <w:r w:rsidRPr="0058562D">
        <w:rPr>
          <w:rFonts w:ascii="Arial" w:hAnsi="Arial" w:cs="Arial"/>
          <w:i/>
          <w:iCs/>
          <w:color w:val="000000" w:themeColor="text1"/>
          <w:sz w:val="24"/>
          <w:szCs w:val="24"/>
        </w:rPr>
        <w:t>Corten</w:t>
      </w:r>
      <w:proofErr w:type="spellEnd"/>
      <w:r w:rsidRPr="0058562D">
        <w:rPr>
          <w:rFonts w:ascii="Arial" w:hAnsi="Arial" w:cs="Arial"/>
          <w:i/>
          <w:iCs/>
          <w:color w:val="000000" w:themeColor="text1"/>
          <w:sz w:val="24"/>
          <w:szCs w:val="24"/>
        </w:rPr>
        <w:t xml:space="preserve"> spalva. Šių grotelių gamintojai gamina tik iš cinkuoto ir dažyto plieno, </w:t>
      </w:r>
      <w:proofErr w:type="spellStart"/>
      <w:r w:rsidRPr="0058562D">
        <w:rPr>
          <w:rFonts w:ascii="Arial" w:hAnsi="Arial" w:cs="Arial"/>
          <w:i/>
          <w:iCs/>
          <w:color w:val="000000" w:themeColor="text1"/>
          <w:sz w:val="24"/>
          <w:szCs w:val="24"/>
        </w:rPr>
        <w:t>corten</w:t>
      </w:r>
      <w:proofErr w:type="spellEnd"/>
      <w:r w:rsidRPr="0058562D">
        <w:rPr>
          <w:rFonts w:ascii="Arial" w:hAnsi="Arial" w:cs="Arial"/>
          <w:i/>
          <w:iCs/>
          <w:color w:val="000000" w:themeColor="text1"/>
          <w:sz w:val="24"/>
          <w:szCs w:val="24"/>
        </w:rPr>
        <w:t xml:space="preserve"> plieno, arba nerūdijančio plieno. Kalaus </w:t>
      </w:r>
      <w:proofErr w:type="spellStart"/>
      <w:r w:rsidRPr="0058562D">
        <w:rPr>
          <w:rFonts w:ascii="Arial" w:hAnsi="Arial" w:cs="Arial"/>
          <w:i/>
          <w:iCs/>
          <w:color w:val="000000" w:themeColor="text1"/>
          <w:sz w:val="24"/>
          <w:szCs w:val="24"/>
        </w:rPr>
        <w:t>kalaus</w:t>
      </w:r>
      <w:proofErr w:type="spellEnd"/>
      <w:r w:rsidRPr="0058562D">
        <w:rPr>
          <w:rFonts w:ascii="Arial" w:hAnsi="Arial" w:cs="Arial"/>
          <w:i/>
          <w:iCs/>
          <w:color w:val="000000" w:themeColor="text1"/>
          <w:sz w:val="24"/>
          <w:szCs w:val="24"/>
        </w:rPr>
        <w:t xml:space="preserve"> grotelių šis gamintojas negamina, todėl prašome patikslinti koks metalas turėtų būti?</w:t>
      </w:r>
      <w:r>
        <w:rPr>
          <w:rFonts w:ascii="Arial" w:hAnsi="Arial" w:cs="Arial"/>
          <w:i/>
          <w:iCs/>
          <w:color w:val="000000" w:themeColor="text1"/>
          <w:sz w:val="24"/>
          <w:szCs w:val="24"/>
        </w:rPr>
        <w:t>“</w:t>
      </w:r>
    </w:p>
    <w:p w14:paraId="1CCF5815"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proofErr w:type="spellStart"/>
      <w:r w:rsidRPr="008E5A8A">
        <w:rPr>
          <w:rFonts w:ascii="Arial" w:hAnsi="Arial" w:cs="Arial"/>
          <w:color w:val="000000" w:themeColor="text1"/>
          <w:sz w:val="24"/>
          <w:szCs w:val="24"/>
        </w:rPr>
        <w:t>Corten</w:t>
      </w:r>
      <w:proofErr w:type="spellEnd"/>
      <w:r w:rsidRPr="008E5A8A">
        <w:rPr>
          <w:rFonts w:ascii="Arial" w:hAnsi="Arial" w:cs="Arial"/>
          <w:color w:val="000000" w:themeColor="text1"/>
          <w:sz w:val="24"/>
          <w:szCs w:val="24"/>
        </w:rPr>
        <w:t xml:space="preserve"> plienas.</w:t>
      </w:r>
    </w:p>
    <w:p w14:paraId="5972E8B5"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p>
    <w:p w14:paraId="285641BF"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15. „</w:t>
      </w:r>
      <w:r w:rsidRPr="0058562D">
        <w:rPr>
          <w:rFonts w:ascii="Arial" w:hAnsi="Arial" w:cs="Arial"/>
          <w:i/>
          <w:iCs/>
          <w:color w:val="000000" w:themeColor="text1"/>
          <w:sz w:val="24"/>
          <w:szCs w:val="24"/>
        </w:rPr>
        <w:t>SP.S dalies techninėse specifikacijose aprašomos medžio šaknų apsaugos grotelės nurodytos dviejų matmenų tipų. Prašome patikslinti kokias groteles vertinti?</w:t>
      </w:r>
      <w:r>
        <w:rPr>
          <w:rFonts w:ascii="Arial" w:hAnsi="Arial" w:cs="Arial"/>
          <w:i/>
          <w:iCs/>
          <w:color w:val="000000" w:themeColor="text1"/>
          <w:sz w:val="24"/>
          <w:szCs w:val="24"/>
        </w:rPr>
        <w:t>“</w:t>
      </w:r>
    </w:p>
    <w:p w14:paraId="1024F5A3"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Apvalias d1440mm.</w:t>
      </w:r>
    </w:p>
    <w:p w14:paraId="74F018FF"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39FBE3FA"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lastRenderedPageBreak/>
        <w:t>16. „</w:t>
      </w:r>
      <w:r w:rsidRPr="00000FD6">
        <w:rPr>
          <w:rFonts w:ascii="Arial" w:hAnsi="Arial" w:cs="Arial"/>
          <w:i/>
          <w:iCs/>
          <w:color w:val="000000" w:themeColor="text1"/>
          <w:sz w:val="24"/>
          <w:szCs w:val="24"/>
        </w:rPr>
        <w:t>1.</w:t>
      </w:r>
      <w:r w:rsidRPr="00000FD6">
        <w:rPr>
          <w:rFonts w:ascii="Arial" w:hAnsi="Arial" w:cs="Arial"/>
          <w:i/>
          <w:iCs/>
          <w:color w:val="000000" w:themeColor="text1"/>
          <w:sz w:val="24"/>
          <w:szCs w:val="24"/>
        </w:rPr>
        <w:tab/>
        <w:t>Šiam projektui reikia aiškumo kuo vadovautis ar projekto technine specifikacija, kurioje nurodyta šviestuvo galia 20W ?</w:t>
      </w:r>
      <w:r>
        <w:rPr>
          <w:rFonts w:ascii="Arial" w:hAnsi="Arial" w:cs="Arial"/>
          <w:i/>
          <w:iCs/>
          <w:color w:val="000000" w:themeColor="text1"/>
          <w:sz w:val="24"/>
          <w:szCs w:val="24"/>
        </w:rPr>
        <w:t>“</w:t>
      </w:r>
    </w:p>
    <w:p w14:paraId="0F65B2AF" w14:textId="77777777" w:rsidR="00DC0CB2" w:rsidRDefault="00DC0CB2" w:rsidP="00DC0CB2">
      <w:pPr>
        <w:pStyle w:val="Sraopastraipa"/>
        <w:spacing w:line="276" w:lineRule="auto"/>
        <w:ind w:left="0" w:firstLine="567"/>
        <w:jc w:val="center"/>
        <w:rPr>
          <w:rFonts w:ascii="Arial" w:hAnsi="Arial" w:cs="Arial"/>
          <w:i/>
          <w:iCs/>
          <w:color w:val="000000" w:themeColor="text1"/>
          <w:sz w:val="24"/>
          <w:szCs w:val="24"/>
        </w:rPr>
      </w:pPr>
      <w:r>
        <w:rPr>
          <w:noProof/>
        </w:rPr>
        <w:drawing>
          <wp:inline distT="0" distB="0" distL="0" distR="0" wp14:anchorId="6F1548B9" wp14:editId="1E93C89C">
            <wp:extent cx="3714750" cy="4362450"/>
            <wp:effectExtent l="19050" t="19050" r="19050" b="19050"/>
            <wp:docPr id="50851176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1764" name="Paveikslėlis 8"/>
                    <pic:cNvPicPr>
                      <a:picLocks noChangeAspect="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714750" cy="4362450"/>
                    </a:xfrm>
                    <a:prstGeom prst="rect">
                      <a:avLst/>
                    </a:prstGeom>
                    <a:noFill/>
                    <a:ln>
                      <a:solidFill>
                        <a:schemeClr val="accent1"/>
                      </a:solidFill>
                    </a:ln>
                  </pic:spPr>
                </pic:pic>
              </a:graphicData>
            </a:graphic>
          </wp:inline>
        </w:drawing>
      </w:r>
    </w:p>
    <w:p w14:paraId="4B849447" w14:textId="77777777" w:rsidR="00DC0CB2" w:rsidRPr="008E5A8A" w:rsidRDefault="00DC0CB2" w:rsidP="00DC0CB2">
      <w:pPr>
        <w:pStyle w:val="Sraopastraipa"/>
        <w:spacing w:line="276" w:lineRule="auto"/>
        <w:ind w:left="0" w:firstLine="567"/>
        <w:jc w:val="both"/>
        <w:rPr>
          <w:rFonts w:ascii="Arial" w:hAnsi="Arial" w:cs="Arial"/>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Vadovautis techninėmis specifikacijomis.</w:t>
      </w:r>
    </w:p>
    <w:p w14:paraId="3839442E"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07F97121"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17. „</w:t>
      </w:r>
      <w:r w:rsidRPr="00000FD6">
        <w:rPr>
          <w:rFonts w:ascii="Arial" w:hAnsi="Arial" w:cs="Arial"/>
          <w:i/>
          <w:iCs/>
          <w:color w:val="000000" w:themeColor="text1"/>
          <w:sz w:val="24"/>
          <w:szCs w:val="24"/>
        </w:rPr>
        <w:t>Ar projekte darytais RELUX skaičiavimais kur šviestuvo galia nurodyta 40,6W ?</w:t>
      </w:r>
      <w:r>
        <w:rPr>
          <w:rFonts w:ascii="Arial" w:hAnsi="Arial" w:cs="Arial"/>
          <w:i/>
          <w:iCs/>
          <w:color w:val="000000" w:themeColor="text1"/>
          <w:sz w:val="24"/>
          <w:szCs w:val="24"/>
        </w:rPr>
        <w:t>“</w:t>
      </w:r>
    </w:p>
    <w:p w14:paraId="0775BF5B" w14:textId="77777777" w:rsidR="00DC0CB2" w:rsidRDefault="00DC0CB2" w:rsidP="00DC0CB2">
      <w:pPr>
        <w:pStyle w:val="Sraopastraipa"/>
        <w:spacing w:line="276" w:lineRule="auto"/>
        <w:ind w:left="0" w:firstLine="567"/>
        <w:jc w:val="center"/>
        <w:rPr>
          <w:rFonts w:ascii="Arial" w:hAnsi="Arial" w:cs="Arial"/>
          <w:i/>
          <w:iCs/>
          <w:color w:val="000000" w:themeColor="text1"/>
          <w:sz w:val="24"/>
          <w:szCs w:val="24"/>
        </w:rPr>
      </w:pPr>
      <w:r>
        <w:rPr>
          <w:noProof/>
        </w:rPr>
        <w:drawing>
          <wp:inline distT="0" distB="0" distL="0" distR="0" wp14:anchorId="2683D5A0" wp14:editId="2AA72382">
            <wp:extent cx="3859530" cy="2396490"/>
            <wp:effectExtent l="19050" t="19050" r="26670" b="22860"/>
            <wp:docPr id="131194880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48805" name="Paveikslėlis 7"/>
                    <pic:cNvPicPr>
                      <a:picLocks noChangeAspect="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59530" cy="2396490"/>
                    </a:xfrm>
                    <a:prstGeom prst="rect">
                      <a:avLst/>
                    </a:prstGeom>
                    <a:noFill/>
                    <a:ln>
                      <a:solidFill>
                        <a:schemeClr val="accent1"/>
                      </a:solidFill>
                    </a:ln>
                  </pic:spPr>
                </pic:pic>
              </a:graphicData>
            </a:graphic>
          </wp:inline>
        </w:drawing>
      </w:r>
    </w:p>
    <w:p w14:paraId="4B3ABAA8"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Vadovautis techninėmis specifikacijomis.</w:t>
      </w:r>
    </w:p>
    <w:p w14:paraId="2717AC81"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524192CD"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18. „</w:t>
      </w:r>
      <w:r w:rsidRPr="00000FD6">
        <w:rPr>
          <w:rFonts w:ascii="Arial" w:hAnsi="Arial" w:cs="Arial"/>
          <w:i/>
          <w:iCs/>
          <w:color w:val="000000" w:themeColor="text1"/>
          <w:sz w:val="24"/>
          <w:szCs w:val="24"/>
        </w:rPr>
        <w:t>Ar projekto medžiagų žiniaraščiu ir elektros pajungimo schema kur šviestuvo galia nurodyta 39,9W ?</w:t>
      </w:r>
      <w:r>
        <w:rPr>
          <w:rFonts w:ascii="Arial" w:hAnsi="Arial" w:cs="Arial"/>
          <w:i/>
          <w:iCs/>
          <w:color w:val="000000" w:themeColor="text1"/>
          <w:sz w:val="24"/>
          <w:szCs w:val="24"/>
        </w:rPr>
        <w:t>“</w:t>
      </w:r>
    </w:p>
    <w:p w14:paraId="38A99651" w14:textId="77777777" w:rsidR="00DC0CB2" w:rsidRDefault="00DC0CB2" w:rsidP="00DC0CB2">
      <w:pPr>
        <w:pStyle w:val="Sraopastraipa"/>
        <w:spacing w:line="276" w:lineRule="auto"/>
        <w:ind w:left="0" w:firstLine="567"/>
        <w:jc w:val="center"/>
        <w:rPr>
          <w:rFonts w:ascii="Arial" w:hAnsi="Arial" w:cs="Arial"/>
          <w:i/>
          <w:iCs/>
          <w:color w:val="000000" w:themeColor="text1"/>
          <w:sz w:val="24"/>
          <w:szCs w:val="24"/>
        </w:rPr>
      </w:pPr>
      <w:r>
        <w:rPr>
          <w:noProof/>
        </w:rPr>
        <w:lastRenderedPageBreak/>
        <w:drawing>
          <wp:inline distT="0" distB="0" distL="0" distR="0" wp14:anchorId="6909F788" wp14:editId="3E6A1D49">
            <wp:extent cx="5334000" cy="209550"/>
            <wp:effectExtent l="19050" t="19050" r="19050" b="19050"/>
            <wp:docPr id="183050981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09813" name="Paveikslėlis 6"/>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34000" cy="209550"/>
                    </a:xfrm>
                    <a:prstGeom prst="rect">
                      <a:avLst/>
                    </a:prstGeom>
                    <a:noFill/>
                    <a:ln>
                      <a:solidFill>
                        <a:schemeClr val="accent1"/>
                      </a:solidFill>
                    </a:ln>
                  </pic:spPr>
                </pic:pic>
              </a:graphicData>
            </a:graphic>
          </wp:inline>
        </w:drawing>
      </w:r>
    </w:p>
    <w:p w14:paraId="5CF88514" w14:textId="77777777" w:rsidR="00DC0CB2" w:rsidRDefault="00DC0CB2" w:rsidP="00DC0CB2">
      <w:pPr>
        <w:pStyle w:val="Sraopastraipa"/>
        <w:spacing w:line="276" w:lineRule="auto"/>
        <w:ind w:left="0" w:firstLine="567"/>
        <w:jc w:val="center"/>
        <w:rPr>
          <w:rFonts w:ascii="Arial" w:hAnsi="Arial" w:cs="Arial"/>
          <w:i/>
          <w:iCs/>
          <w:color w:val="000000" w:themeColor="text1"/>
          <w:sz w:val="24"/>
          <w:szCs w:val="24"/>
        </w:rPr>
      </w:pPr>
      <w:r>
        <w:rPr>
          <w:noProof/>
        </w:rPr>
        <w:drawing>
          <wp:inline distT="0" distB="0" distL="0" distR="0" wp14:anchorId="07F23D2F" wp14:editId="7321E85F">
            <wp:extent cx="5800725" cy="1781175"/>
            <wp:effectExtent l="19050" t="19050" r="28575" b="28575"/>
            <wp:docPr id="2009045779"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45779" name="Paveikslėlis 5"/>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800725" cy="1781175"/>
                    </a:xfrm>
                    <a:prstGeom prst="rect">
                      <a:avLst/>
                    </a:prstGeom>
                    <a:noFill/>
                    <a:ln>
                      <a:solidFill>
                        <a:schemeClr val="accent1"/>
                      </a:solidFill>
                    </a:ln>
                  </pic:spPr>
                </pic:pic>
              </a:graphicData>
            </a:graphic>
          </wp:inline>
        </w:drawing>
      </w:r>
    </w:p>
    <w:p w14:paraId="4516406F"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Vadovautis techninėmis specifikacijomis.</w:t>
      </w:r>
    </w:p>
    <w:p w14:paraId="01B2B8F2"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406DCE7E"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19. „</w:t>
      </w:r>
      <w:r w:rsidRPr="00000FD6">
        <w:rPr>
          <w:rFonts w:ascii="Arial" w:hAnsi="Arial" w:cs="Arial"/>
          <w:i/>
          <w:iCs/>
          <w:color w:val="000000" w:themeColor="text1"/>
          <w:sz w:val="24"/>
          <w:szCs w:val="24"/>
        </w:rPr>
        <w:t>Laba diena,</w:t>
      </w:r>
      <w:r>
        <w:rPr>
          <w:rFonts w:ascii="Arial" w:hAnsi="Arial" w:cs="Arial"/>
          <w:i/>
          <w:iCs/>
          <w:color w:val="000000" w:themeColor="text1"/>
          <w:sz w:val="24"/>
          <w:szCs w:val="24"/>
        </w:rPr>
        <w:t xml:space="preserve"> </w:t>
      </w:r>
      <w:r w:rsidRPr="00000FD6">
        <w:rPr>
          <w:rFonts w:ascii="Arial" w:hAnsi="Arial" w:cs="Arial"/>
          <w:i/>
          <w:iCs/>
          <w:color w:val="000000" w:themeColor="text1"/>
          <w:sz w:val="24"/>
          <w:szCs w:val="24"/>
        </w:rPr>
        <w:t>Prašome patikslinti Pirkimo sąlygų 4 priedo 3.5 punkte nurodytą reikalavimą pasiūlyti ne mažiau kaip vieną specialistą informacinio modeliavimo (BIM) specialistą- turintį ne mažiau kaip 1 įgyvendinto projekto patirtį, teikiant BIM modeliavimo (sukūrimo ir (ar) pildymo ir (ar) redagavimo) ir (ar) BIM koordinatoriaus paslaugas.</w:t>
      </w:r>
      <w:r>
        <w:rPr>
          <w:rFonts w:ascii="Arial" w:hAnsi="Arial" w:cs="Arial"/>
          <w:i/>
          <w:iCs/>
          <w:color w:val="000000" w:themeColor="text1"/>
          <w:sz w:val="24"/>
          <w:szCs w:val="24"/>
        </w:rPr>
        <w:t xml:space="preserve"> </w:t>
      </w:r>
      <w:r w:rsidRPr="00000FD6">
        <w:rPr>
          <w:rFonts w:ascii="Arial" w:hAnsi="Arial" w:cs="Arial"/>
          <w:i/>
          <w:iCs/>
          <w:color w:val="000000" w:themeColor="text1"/>
          <w:sz w:val="24"/>
          <w:szCs w:val="24"/>
        </w:rPr>
        <w:t>Kadangi projektas nebuvo rengtas BIM sistema, ar šiam objektui bus reikalingas BIM specialistas?</w:t>
      </w:r>
      <w:r>
        <w:rPr>
          <w:rFonts w:ascii="Arial" w:hAnsi="Arial" w:cs="Arial"/>
          <w:i/>
          <w:iCs/>
          <w:color w:val="000000" w:themeColor="text1"/>
          <w:sz w:val="24"/>
          <w:szCs w:val="24"/>
        </w:rPr>
        <w:t xml:space="preserve"> </w:t>
      </w:r>
      <w:r w:rsidRPr="00000FD6">
        <w:rPr>
          <w:rFonts w:ascii="Arial" w:hAnsi="Arial" w:cs="Arial"/>
          <w:i/>
          <w:iCs/>
          <w:color w:val="000000" w:themeColor="text1"/>
          <w:sz w:val="24"/>
          <w:szCs w:val="24"/>
        </w:rPr>
        <w:t>Jeigu toks specialistas tikrai reikalingas, tuomet klausimas, ar bus perdarytas projektas pagal visus BIM reikalavimus ir ar jis bus pateiktas darbų vykdytojui prieš pradedant vykdyti darbus?</w:t>
      </w:r>
      <w:r>
        <w:rPr>
          <w:rFonts w:ascii="Arial" w:hAnsi="Arial" w:cs="Arial"/>
          <w:i/>
          <w:iCs/>
          <w:color w:val="000000" w:themeColor="text1"/>
          <w:sz w:val="24"/>
          <w:szCs w:val="24"/>
        </w:rPr>
        <w:t>“</w:t>
      </w:r>
    </w:p>
    <w:p w14:paraId="4F97828E" w14:textId="145BDAEA"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8E5A8A">
        <w:rPr>
          <w:rFonts w:ascii="Arial" w:hAnsi="Arial" w:cs="Arial"/>
          <w:color w:val="000000" w:themeColor="text1"/>
          <w:sz w:val="24"/>
          <w:szCs w:val="24"/>
        </w:rPr>
        <w:t xml:space="preserve">Informacinio modeliavimo (BIM) specialistas nereikalaujamas. </w:t>
      </w:r>
      <w:r w:rsidR="005D7835">
        <w:rPr>
          <w:rFonts w:ascii="Arial" w:hAnsi="Arial" w:cs="Arial"/>
          <w:color w:val="000000" w:themeColor="text1"/>
          <w:sz w:val="24"/>
          <w:szCs w:val="24"/>
        </w:rPr>
        <w:t xml:space="preserve">Perkančioji organizacija </w:t>
      </w:r>
      <w:r w:rsidR="005D7835" w:rsidRPr="005D7835">
        <w:rPr>
          <w:rFonts w:ascii="Arial" w:hAnsi="Arial" w:cs="Arial"/>
          <w:color w:val="000000" w:themeColor="text1"/>
          <w:sz w:val="24"/>
          <w:szCs w:val="24"/>
        </w:rPr>
        <w:t>atsisako BIM modeliavimo sprendinių taikymo šiame statybos etape</w:t>
      </w:r>
      <w:r w:rsidR="005D7835">
        <w:rPr>
          <w:rFonts w:ascii="Arial" w:hAnsi="Arial" w:cs="Arial"/>
          <w:color w:val="000000" w:themeColor="text1"/>
          <w:sz w:val="24"/>
          <w:szCs w:val="24"/>
        </w:rPr>
        <w:t>.</w:t>
      </w:r>
    </w:p>
    <w:p w14:paraId="027856B5"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5DA31E6A"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sidRPr="00054B52">
        <w:rPr>
          <w:rFonts w:ascii="Arial" w:hAnsi="Arial" w:cs="Arial"/>
          <w:i/>
          <w:iCs/>
          <w:color w:val="000000" w:themeColor="text1"/>
          <w:sz w:val="24"/>
          <w:szCs w:val="24"/>
        </w:rPr>
        <w:t>20.</w:t>
      </w:r>
      <w:r>
        <w:rPr>
          <w:rFonts w:ascii="Arial" w:hAnsi="Arial" w:cs="Arial"/>
          <w:i/>
          <w:iCs/>
          <w:color w:val="000000" w:themeColor="text1"/>
          <w:sz w:val="24"/>
          <w:szCs w:val="24"/>
        </w:rPr>
        <w:t xml:space="preserve"> „</w:t>
      </w:r>
      <w:r w:rsidRPr="00000FD6">
        <w:rPr>
          <w:rFonts w:ascii="Arial" w:hAnsi="Arial" w:cs="Arial"/>
          <w:i/>
          <w:iCs/>
          <w:color w:val="000000" w:themeColor="text1"/>
          <w:sz w:val="24"/>
          <w:szCs w:val="24"/>
        </w:rPr>
        <w:t>Prašome pakoreguoti Sutarties specialiųjų sąlygų 13.13 punktą „Bauda (Ekonominio naudingumo (Kokybės) vertinimo kriterijai“. Kadangi dabar nurodyta, kad Rangovo atsakomybė už jo pasiūlytų kokybės kriterijų reikšmių ir parametrų nepasiekiamą, pvz., baudos, kompensuojančios Užsakovo praradimus dėl to, jog Rangovas nepasiekė konkretaus kokybės kriterijaus reikšmės ar parametro). Šiuo atveju ekonominio naudingumo kriterijus yra papildomas garantijos suteikimo terminas, o ne kažkokių parametrų pasiekimas, todėl turėtų būti bauda už garantinių įsipareigojimų nevykdymą, o ne parametrų pasiekimą.</w:t>
      </w:r>
      <w:r>
        <w:rPr>
          <w:rFonts w:ascii="Arial" w:hAnsi="Arial" w:cs="Arial"/>
          <w:i/>
          <w:iCs/>
          <w:color w:val="000000" w:themeColor="text1"/>
          <w:sz w:val="24"/>
          <w:szCs w:val="24"/>
        </w:rPr>
        <w:t>“</w:t>
      </w:r>
    </w:p>
    <w:p w14:paraId="55D2BF58" w14:textId="0B2C7BF0"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sidR="0042759C">
        <w:rPr>
          <w:rFonts w:ascii="Arial" w:hAnsi="Arial" w:cs="Arial"/>
          <w:b/>
          <w:bCs/>
          <w:color w:val="000000" w:themeColor="text1"/>
          <w:sz w:val="24"/>
          <w:szCs w:val="24"/>
        </w:rPr>
        <w:t xml:space="preserve"> </w:t>
      </w:r>
      <w:r w:rsidR="00653ABB">
        <w:rPr>
          <w:rFonts w:ascii="Arial" w:hAnsi="Arial" w:cs="Arial"/>
          <w:color w:val="000000" w:themeColor="text1"/>
          <w:sz w:val="24"/>
          <w:szCs w:val="24"/>
        </w:rPr>
        <w:t>13.13. punktas nekoreguojamas</w:t>
      </w:r>
      <w:r w:rsidR="0042759C" w:rsidRPr="0042759C">
        <w:rPr>
          <w:rFonts w:ascii="Arial" w:hAnsi="Arial" w:cs="Arial"/>
          <w:color w:val="000000" w:themeColor="text1"/>
          <w:sz w:val="24"/>
          <w:szCs w:val="24"/>
        </w:rPr>
        <w:t>, nes</w:t>
      </w:r>
      <w:r w:rsidR="0042759C">
        <w:rPr>
          <w:rFonts w:ascii="Arial" w:hAnsi="Arial" w:cs="Arial"/>
          <w:b/>
          <w:bCs/>
          <w:color w:val="000000" w:themeColor="text1"/>
          <w:sz w:val="24"/>
          <w:szCs w:val="24"/>
        </w:rPr>
        <w:t xml:space="preserve"> </w:t>
      </w:r>
      <w:r w:rsidR="0042759C" w:rsidRPr="0042759C">
        <w:rPr>
          <w:rFonts w:ascii="Arial" w:hAnsi="Arial" w:cs="Arial"/>
          <w:color w:val="000000" w:themeColor="text1"/>
          <w:sz w:val="24"/>
          <w:szCs w:val="24"/>
        </w:rPr>
        <w:t>„Bauda (Ekonominio naudingumo (Kokybės) vertinimo kriterijai“</w:t>
      </w:r>
      <w:r w:rsidR="0042759C">
        <w:rPr>
          <w:rFonts w:ascii="Arial" w:hAnsi="Arial" w:cs="Arial"/>
          <w:color w:val="000000" w:themeColor="text1"/>
          <w:sz w:val="24"/>
          <w:szCs w:val="24"/>
        </w:rPr>
        <w:t xml:space="preserve"> yra bendrinis 13.13 punkto pavadinimas, išsami </w:t>
      </w:r>
      <w:r w:rsidR="00653ABB">
        <w:rPr>
          <w:rFonts w:ascii="Arial" w:hAnsi="Arial" w:cs="Arial"/>
          <w:color w:val="000000" w:themeColor="text1"/>
          <w:sz w:val="24"/>
          <w:szCs w:val="24"/>
        </w:rPr>
        <w:t xml:space="preserve">punkto </w:t>
      </w:r>
      <w:r w:rsidR="0042759C">
        <w:rPr>
          <w:rFonts w:ascii="Arial" w:hAnsi="Arial" w:cs="Arial"/>
          <w:color w:val="000000" w:themeColor="text1"/>
          <w:sz w:val="24"/>
          <w:szCs w:val="24"/>
        </w:rPr>
        <w:t>informacija</w:t>
      </w:r>
      <w:r w:rsidR="00653ABB">
        <w:rPr>
          <w:rFonts w:ascii="Arial" w:hAnsi="Arial" w:cs="Arial"/>
          <w:color w:val="000000" w:themeColor="text1"/>
          <w:sz w:val="24"/>
          <w:szCs w:val="24"/>
        </w:rPr>
        <w:t>, susijusi su šiuo pirkimu</w:t>
      </w:r>
      <w:r w:rsidR="0042759C">
        <w:rPr>
          <w:rFonts w:ascii="Arial" w:hAnsi="Arial" w:cs="Arial"/>
          <w:color w:val="000000" w:themeColor="text1"/>
          <w:sz w:val="24"/>
          <w:szCs w:val="24"/>
        </w:rPr>
        <w:t xml:space="preserve"> pateikta stulpelyje „Duomenys ir sąlygos“.</w:t>
      </w:r>
    </w:p>
    <w:p w14:paraId="110386F6"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p>
    <w:p w14:paraId="4F5D45BC" w14:textId="77777777" w:rsidR="00DC0CB2" w:rsidRPr="00000FD6"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21. „</w:t>
      </w:r>
      <w:r w:rsidRPr="000A3215">
        <w:rPr>
          <w:rFonts w:ascii="Arial" w:hAnsi="Arial" w:cs="Arial"/>
          <w:i/>
          <w:iCs/>
          <w:color w:val="000000" w:themeColor="text1"/>
          <w:sz w:val="24"/>
          <w:szCs w:val="24"/>
        </w:rPr>
        <w:t xml:space="preserve">Prašome pakoreguoti Sutarties sąlygų 5.2.5. punktą, nes Rangovas neatlieka projektavimo darbų, todėl jam neturi būti taikomos baudos, susijusios su projekto klaidomis ir pan., taip pat Rangovas turi turėti teisę į darbų terminų pratęsimą, jeigu vėlavimus įtakoja projekto ekspertizės atlikimas. „5.2.5. Jeigu atlikus Rangovo dokumento ekspertizę nustatoma, kad tą dokumentą būtina pataisyti pagal ekspertizės akto pastabas ir pakartotinai pateikti ekspertizės rangovui, pataisymas pagal ekspertizės privalomąsias pastabas turi būti atliktas per 15 (penkiolika) kalendorinių dienų nuo pastabų gavimo dienos. </w:t>
      </w:r>
      <w:r w:rsidRPr="000A3215">
        <w:rPr>
          <w:rFonts w:ascii="Arial" w:hAnsi="Arial" w:cs="Arial"/>
          <w:i/>
          <w:iCs/>
          <w:strike/>
          <w:color w:val="EE0000"/>
          <w:sz w:val="24"/>
          <w:szCs w:val="24"/>
        </w:rPr>
        <w:lastRenderedPageBreak/>
        <w:t>Vėluojant pataisyti Darbo projektą/Techninį darbo projektą pagal ekspertizės metu gautas pastabas, Rangovas privalo mokėti Užsakovui Sutarties sąlygose nurodyto dydžio baudą. Pakartotinės ekspertizės vykdymas nesuteikia Rangovui teisės į Darbų stabdymą ir Darbų terminų pratęsimą.</w:t>
      </w:r>
      <w:r w:rsidRPr="000A3215">
        <w:rPr>
          <w:rFonts w:ascii="Arial" w:hAnsi="Arial" w:cs="Arial"/>
          <w:i/>
          <w:iCs/>
          <w:color w:val="000000" w:themeColor="text1"/>
          <w:sz w:val="24"/>
          <w:szCs w:val="24"/>
        </w:rPr>
        <w:t>“</w:t>
      </w:r>
    </w:p>
    <w:p w14:paraId="48492A3E" w14:textId="434B8AEE"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sidR="0042759C">
        <w:rPr>
          <w:rFonts w:ascii="Arial" w:hAnsi="Arial" w:cs="Arial"/>
          <w:b/>
          <w:bCs/>
          <w:color w:val="000000" w:themeColor="text1"/>
          <w:sz w:val="24"/>
          <w:szCs w:val="24"/>
        </w:rPr>
        <w:t xml:space="preserve"> </w:t>
      </w:r>
      <w:r w:rsidR="00653ABB">
        <w:rPr>
          <w:rFonts w:ascii="Arial" w:hAnsi="Arial" w:cs="Arial"/>
          <w:color w:val="000000" w:themeColor="text1"/>
          <w:sz w:val="24"/>
          <w:szCs w:val="24"/>
        </w:rPr>
        <w:t>5.2.5. punktas nekoreguojamas</w:t>
      </w:r>
      <w:r w:rsidR="0042759C">
        <w:rPr>
          <w:rFonts w:ascii="Arial" w:hAnsi="Arial" w:cs="Arial"/>
          <w:color w:val="000000" w:themeColor="text1"/>
          <w:sz w:val="24"/>
          <w:szCs w:val="24"/>
        </w:rPr>
        <w:t xml:space="preserve">, nes </w:t>
      </w:r>
      <w:r w:rsidR="00555D6A">
        <w:rPr>
          <w:rFonts w:ascii="Arial" w:hAnsi="Arial" w:cs="Arial"/>
          <w:color w:val="000000" w:themeColor="text1"/>
          <w:sz w:val="24"/>
          <w:szCs w:val="24"/>
        </w:rPr>
        <w:t xml:space="preserve">Sutarties 1.1.6. punkte nurodyta, Darbo projektas - nerengiamas, 1.1.25. punkte nurodyta, Projektiniai pasiūlymai – nerengiami, Specialių sąlygų 13.5. punkte nurodyta - </w:t>
      </w:r>
      <w:r w:rsidR="00555D6A" w:rsidRPr="00555D6A">
        <w:rPr>
          <w:rFonts w:ascii="Arial" w:hAnsi="Arial" w:cs="Arial"/>
          <w:color w:val="000000" w:themeColor="text1"/>
          <w:sz w:val="24"/>
          <w:szCs w:val="24"/>
        </w:rPr>
        <w:t>Bauda (Vėlavimas pataisyti Darbo projektą/Techninį darbo projektą pagal ekspertizės metu gautas pastabas)</w:t>
      </w:r>
      <w:r w:rsidR="0042759C">
        <w:rPr>
          <w:rFonts w:ascii="Arial" w:hAnsi="Arial" w:cs="Arial"/>
          <w:color w:val="000000" w:themeColor="text1"/>
          <w:sz w:val="24"/>
          <w:szCs w:val="24"/>
        </w:rPr>
        <w:t xml:space="preserve"> </w:t>
      </w:r>
      <w:r w:rsidR="00555D6A">
        <w:rPr>
          <w:rFonts w:ascii="Arial" w:hAnsi="Arial" w:cs="Arial"/>
          <w:color w:val="000000" w:themeColor="text1"/>
          <w:sz w:val="24"/>
          <w:szCs w:val="24"/>
        </w:rPr>
        <w:t xml:space="preserve">– netaikoma, todėl nuostata nėra aktuali. </w:t>
      </w:r>
    </w:p>
    <w:p w14:paraId="39E66A69" w14:textId="7777777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p>
    <w:p w14:paraId="578D0879" w14:textId="77777777" w:rsidR="00DC0CB2" w:rsidRPr="000A3215"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22. „</w:t>
      </w:r>
      <w:r w:rsidRPr="000A3215">
        <w:rPr>
          <w:rFonts w:ascii="Arial" w:hAnsi="Arial" w:cs="Arial"/>
          <w:i/>
          <w:iCs/>
          <w:color w:val="000000" w:themeColor="text1"/>
          <w:sz w:val="24"/>
          <w:szCs w:val="24"/>
        </w:rPr>
        <w:t xml:space="preserve">Prašome pakoreguoti Sutarties sąlygų 5.8.2. punktą nurodant, kad Užsakovas turi teisę daryti pakeitimus Užsakovo dokumentuose be Rangovo sutikimo tol, kol Papildomų darbų, kuriuos reikia atlikti dėl šių pakeitimų, arba Atsisakomų darbų bendra kaina neviršija 5 procentų Pradinės sutarties vertės, o šią ribą viršijus – tik su Rangovo sutikimu. Jeigu Pradinės sutarties vertė buvo peržiūrėta ir indeksuota pagal 14.4 p. numatytas sąlygas, 5 procentų skaičiuojama nuo indeksuotos Pradinės sutarties vertės. </w:t>
      </w:r>
    </w:p>
    <w:p w14:paraId="588AEAFD"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sidRPr="000A3215">
        <w:rPr>
          <w:rFonts w:ascii="Arial" w:hAnsi="Arial" w:cs="Arial"/>
          <w:i/>
          <w:iCs/>
          <w:color w:val="000000" w:themeColor="text1"/>
          <w:sz w:val="24"/>
          <w:szCs w:val="24"/>
        </w:rPr>
        <w:t xml:space="preserve">Taip pat panaikinti sąlygą, kad iš Papildomų darbų kainos turi būti atimama Atsisakomų darbų kaina, kadangi tokia sąlyga neproporcinga ir iškraipanti šalių rizikų pusiausvyrą, nes darbų atsisakymo atveju kaina mažinama 100% (rangovo rizika), tuo tarpu esant papildomų darbų, kaina didinama tik </w:t>
      </w:r>
      <w:proofErr w:type="spellStart"/>
      <w:r w:rsidRPr="000A3215">
        <w:rPr>
          <w:rFonts w:ascii="Arial" w:hAnsi="Arial" w:cs="Arial"/>
          <w:i/>
          <w:iCs/>
          <w:color w:val="000000" w:themeColor="text1"/>
          <w:sz w:val="24"/>
          <w:szCs w:val="24"/>
        </w:rPr>
        <w:t>išminusavus</w:t>
      </w:r>
      <w:proofErr w:type="spellEnd"/>
      <w:r w:rsidRPr="000A3215">
        <w:rPr>
          <w:rFonts w:ascii="Arial" w:hAnsi="Arial" w:cs="Arial"/>
          <w:i/>
          <w:iCs/>
          <w:color w:val="000000" w:themeColor="text1"/>
          <w:sz w:val="24"/>
          <w:szCs w:val="24"/>
        </w:rPr>
        <w:t xml:space="preserve"> procentus (</w:t>
      </w:r>
      <w:proofErr w:type="spellStart"/>
      <w:r w:rsidRPr="000A3215">
        <w:rPr>
          <w:rFonts w:ascii="Arial" w:hAnsi="Arial" w:cs="Arial"/>
          <w:i/>
          <w:iCs/>
          <w:color w:val="000000" w:themeColor="text1"/>
          <w:sz w:val="24"/>
          <w:szCs w:val="24"/>
        </w:rPr>
        <w:t>t.y</w:t>
      </w:r>
      <w:proofErr w:type="spellEnd"/>
      <w:r w:rsidRPr="000A3215">
        <w:rPr>
          <w:rFonts w:ascii="Arial" w:hAnsi="Arial" w:cs="Arial"/>
          <w:i/>
          <w:iCs/>
          <w:color w:val="000000" w:themeColor="text1"/>
          <w:sz w:val="24"/>
          <w:szCs w:val="24"/>
        </w:rPr>
        <w:t>. užsakovo rizika mažesnė).</w:t>
      </w:r>
      <w:r>
        <w:rPr>
          <w:rFonts w:ascii="Arial" w:hAnsi="Arial" w:cs="Arial"/>
          <w:i/>
          <w:iCs/>
          <w:color w:val="000000" w:themeColor="text1"/>
          <w:sz w:val="24"/>
          <w:szCs w:val="24"/>
        </w:rPr>
        <w:t>“</w:t>
      </w:r>
    </w:p>
    <w:p w14:paraId="6465CE5D" w14:textId="0BF26F40"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sidR="00555D6A">
        <w:rPr>
          <w:rFonts w:ascii="Arial" w:hAnsi="Arial" w:cs="Arial"/>
          <w:b/>
          <w:bCs/>
          <w:color w:val="000000" w:themeColor="text1"/>
          <w:sz w:val="24"/>
          <w:szCs w:val="24"/>
        </w:rPr>
        <w:t xml:space="preserve"> </w:t>
      </w:r>
      <w:r w:rsidR="00555D6A" w:rsidRPr="00555D6A">
        <w:rPr>
          <w:rFonts w:ascii="Arial" w:hAnsi="Arial" w:cs="Arial"/>
          <w:color w:val="000000" w:themeColor="text1"/>
          <w:sz w:val="24"/>
          <w:szCs w:val="24"/>
        </w:rPr>
        <w:t>N</w:t>
      </w:r>
      <w:r w:rsidR="00555D6A">
        <w:rPr>
          <w:rFonts w:ascii="Arial" w:hAnsi="Arial" w:cs="Arial"/>
          <w:color w:val="000000" w:themeColor="text1"/>
          <w:sz w:val="24"/>
          <w:szCs w:val="24"/>
        </w:rPr>
        <w:t>uostata n</w:t>
      </w:r>
      <w:r w:rsidR="00555D6A" w:rsidRPr="00555D6A">
        <w:rPr>
          <w:rFonts w:ascii="Arial" w:hAnsi="Arial" w:cs="Arial"/>
          <w:color w:val="000000" w:themeColor="text1"/>
          <w:sz w:val="24"/>
          <w:szCs w:val="24"/>
        </w:rPr>
        <w:t>ekeičiama.</w:t>
      </w:r>
      <w:r w:rsidR="00555D6A">
        <w:rPr>
          <w:rFonts w:ascii="Arial" w:hAnsi="Arial" w:cs="Arial"/>
          <w:b/>
          <w:bCs/>
          <w:color w:val="000000" w:themeColor="text1"/>
          <w:sz w:val="24"/>
          <w:szCs w:val="24"/>
        </w:rPr>
        <w:t xml:space="preserve"> </w:t>
      </w:r>
    </w:p>
    <w:p w14:paraId="30AAB98D"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209D220D"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23. „</w:t>
      </w:r>
      <w:r w:rsidRPr="000A3215">
        <w:rPr>
          <w:rFonts w:ascii="Arial" w:hAnsi="Arial" w:cs="Arial"/>
          <w:i/>
          <w:iCs/>
          <w:color w:val="000000" w:themeColor="text1"/>
          <w:sz w:val="24"/>
          <w:szCs w:val="24"/>
        </w:rPr>
        <w:t>Prašome panaikinti Sutarties sąlygų 7.1.1.9. punktą, kadangi šiame pirkime Rangovui nėra nustatyti ekonominio naudingumo vertinimo kriterijų parametrai ar reikšmės, o tik papildomas garantinis terminas.</w:t>
      </w:r>
      <w:r>
        <w:rPr>
          <w:rFonts w:ascii="Arial" w:hAnsi="Arial" w:cs="Arial"/>
          <w:i/>
          <w:iCs/>
          <w:color w:val="000000" w:themeColor="text1"/>
          <w:sz w:val="24"/>
          <w:szCs w:val="24"/>
        </w:rPr>
        <w:t>“</w:t>
      </w:r>
    </w:p>
    <w:p w14:paraId="47301FAB" w14:textId="2644B2E6"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sidR="00555D6A">
        <w:rPr>
          <w:rFonts w:ascii="Arial" w:hAnsi="Arial" w:cs="Arial"/>
          <w:b/>
          <w:bCs/>
          <w:color w:val="000000" w:themeColor="text1"/>
          <w:sz w:val="24"/>
          <w:szCs w:val="24"/>
        </w:rPr>
        <w:t xml:space="preserve"> </w:t>
      </w:r>
      <w:r w:rsidR="00653ABB">
        <w:rPr>
          <w:rFonts w:ascii="Arial" w:hAnsi="Arial" w:cs="Arial"/>
          <w:color w:val="000000" w:themeColor="text1"/>
          <w:sz w:val="24"/>
          <w:szCs w:val="24"/>
        </w:rPr>
        <w:t>7.1.1.9. punktas nenaikinamas</w:t>
      </w:r>
      <w:r w:rsidR="00AB68C3">
        <w:rPr>
          <w:rFonts w:ascii="Arial" w:hAnsi="Arial" w:cs="Arial"/>
          <w:color w:val="000000" w:themeColor="text1"/>
          <w:sz w:val="24"/>
          <w:szCs w:val="24"/>
        </w:rPr>
        <w:t>, n</w:t>
      </w:r>
      <w:r w:rsidR="00555D6A" w:rsidRPr="00555D6A">
        <w:rPr>
          <w:rFonts w:ascii="Arial" w:hAnsi="Arial" w:cs="Arial"/>
          <w:color w:val="000000" w:themeColor="text1"/>
          <w:sz w:val="24"/>
          <w:szCs w:val="24"/>
        </w:rPr>
        <w:t>uostata nėra aktuali (</w:t>
      </w:r>
      <w:r w:rsidR="00AB68C3">
        <w:rPr>
          <w:rFonts w:ascii="Arial" w:hAnsi="Arial" w:cs="Arial"/>
          <w:color w:val="000000" w:themeColor="text1"/>
          <w:sz w:val="24"/>
          <w:szCs w:val="24"/>
        </w:rPr>
        <w:t>punkte nurodyta „jeigu tokie nurodyti Rangovo pasiūlyme“)</w:t>
      </w:r>
      <w:r w:rsidR="00653ABB">
        <w:rPr>
          <w:rFonts w:ascii="Arial" w:hAnsi="Arial" w:cs="Arial"/>
          <w:color w:val="000000" w:themeColor="text1"/>
          <w:sz w:val="24"/>
          <w:szCs w:val="24"/>
        </w:rPr>
        <w:t>, taip pat žr. 7.2.10. punktą.</w:t>
      </w:r>
    </w:p>
    <w:p w14:paraId="1C3BBFE3"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3B3D15FF"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24. „</w:t>
      </w:r>
      <w:r w:rsidRPr="000A3215">
        <w:rPr>
          <w:rFonts w:ascii="Arial" w:hAnsi="Arial" w:cs="Arial"/>
          <w:i/>
          <w:iCs/>
          <w:color w:val="000000" w:themeColor="text1"/>
          <w:sz w:val="24"/>
          <w:szCs w:val="24"/>
        </w:rPr>
        <w:t xml:space="preserve">Prašome pakoreguoti Sutarties sąlygų 7.2.4. punktą nurodant trumpesnį 10 </w:t>
      </w:r>
      <w:proofErr w:type="spellStart"/>
      <w:r w:rsidRPr="000A3215">
        <w:rPr>
          <w:rFonts w:ascii="Arial" w:hAnsi="Arial" w:cs="Arial"/>
          <w:i/>
          <w:iCs/>
          <w:color w:val="000000" w:themeColor="text1"/>
          <w:sz w:val="24"/>
          <w:szCs w:val="24"/>
        </w:rPr>
        <w:t>d.d</w:t>
      </w:r>
      <w:proofErr w:type="spellEnd"/>
      <w:r w:rsidRPr="000A3215">
        <w:rPr>
          <w:rFonts w:ascii="Arial" w:hAnsi="Arial" w:cs="Arial"/>
          <w:i/>
          <w:iCs/>
          <w:color w:val="000000" w:themeColor="text1"/>
          <w:sz w:val="24"/>
          <w:szCs w:val="24"/>
        </w:rPr>
        <w:t xml:space="preserve">. terminą, o ne net 20 </w:t>
      </w:r>
      <w:proofErr w:type="spellStart"/>
      <w:r w:rsidRPr="000A3215">
        <w:rPr>
          <w:rFonts w:ascii="Arial" w:hAnsi="Arial" w:cs="Arial"/>
          <w:i/>
          <w:iCs/>
          <w:color w:val="000000" w:themeColor="text1"/>
          <w:sz w:val="24"/>
          <w:szCs w:val="24"/>
        </w:rPr>
        <w:t>d.d</w:t>
      </w:r>
      <w:proofErr w:type="spellEnd"/>
      <w:r w:rsidRPr="000A3215">
        <w:rPr>
          <w:rFonts w:ascii="Arial" w:hAnsi="Arial" w:cs="Arial"/>
          <w:i/>
          <w:iCs/>
          <w:color w:val="000000" w:themeColor="text1"/>
          <w:sz w:val="24"/>
          <w:szCs w:val="24"/>
        </w:rPr>
        <w:t>.</w:t>
      </w:r>
      <w:r>
        <w:rPr>
          <w:rFonts w:ascii="Arial" w:hAnsi="Arial" w:cs="Arial"/>
          <w:i/>
          <w:iCs/>
          <w:color w:val="000000" w:themeColor="text1"/>
          <w:sz w:val="24"/>
          <w:szCs w:val="24"/>
        </w:rPr>
        <w:t xml:space="preserve">“ </w:t>
      </w:r>
    </w:p>
    <w:p w14:paraId="3181A9C2" w14:textId="3C7F5983" w:rsidR="00DC0CB2" w:rsidRPr="00AB68C3" w:rsidRDefault="00DC0CB2" w:rsidP="00DC0CB2">
      <w:pPr>
        <w:pStyle w:val="Sraopastraipa"/>
        <w:spacing w:line="276" w:lineRule="auto"/>
        <w:ind w:left="0" w:firstLine="567"/>
        <w:jc w:val="both"/>
        <w:rPr>
          <w:rFonts w:ascii="Arial" w:hAnsi="Arial" w:cs="Arial"/>
          <w:color w:val="000000" w:themeColor="text1"/>
          <w:sz w:val="24"/>
          <w:szCs w:val="24"/>
        </w:rPr>
      </w:pPr>
      <w:r w:rsidRPr="00311790">
        <w:rPr>
          <w:rFonts w:ascii="Arial" w:hAnsi="Arial" w:cs="Arial"/>
          <w:b/>
          <w:bCs/>
          <w:color w:val="000000" w:themeColor="text1"/>
          <w:sz w:val="24"/>
          <w:szCs w:val="24"/>
        </w:rPr>
        <w:t>Atsakymas.</w:t>
      </w:r>
      <w:r w:rsidR="00AB68C3">
        <w:rPr>
          <w:rFonts w:ascii="Arial" w:hAnsi="Arial" w:cs="Arial"/>
          <w:b/>
          <w:bCs/>
          <w:color w:val="000000" w:themeColor="text1"/>
          <w:sz w:val="24"/>
          <w:szCs w:val="24"/>
        </w:rPr>
        <w:t xml:space="preserve"> </w:t>
      </w:r>
      <w:r w:rsidR="00653ABB">
        <w:rPr>
          <w:rFonts w:ascii="Arial" w:hAnsi="Arial" w:cs="Arial"/>
          <w:color w:val="000000" w:themeColor="text1"/>
          <w:sz w:val="24"/>
          <w:szCs w:val="24"/>
        </w:rPr>
        <w:t>7.2.4. punktas koreguojamas</w:t>
      </w:r>
      <w:r w:rsidR="00AB68C3" w:rsidRPr="00AB68C3">
        <w:rPr>
          <w:rFonts w:ascii="Arial" w:hAnsi="Arial" w:cs="Arial"/>
          <w:color w:val="000000" w:themeColor="text1"/>
          <w:sz w:val="24"/>
          <w:szCs w:val="24"/>
        </w:rPr>
        <w:t xml:space="preserve">, nurodant </w:t>
      </w:r>
      <w:r w:rsidR="00653ABB">
        <w:rPr>
          <w:rFonts w:ascii="Arial" w:hAnsi="Arial" w:cs="Arial"/>
          <w:color w:val="000000" w:themeColor="text1"/>
          <w:sz w:val="24"/>
          <w:szCs w:val="24"/>
        </w:rPr>
        <w:t>„</w:t>
      </w:r>
      <w:r w:rsidR="00653ABB" w:rsidRPr="00653ABB">
        <w:rPr>
          <w:rFonts w:ascii="Arial" w:hAnsi="Arial" w:cs="Arial"/>
          <w:color w:val="000000" w:themeColor="text1"/>
          <w:sz w:val="24"/>
          <w:szCs w:val="24"/>
        </w:rPr>
        <w:t>7.2.4.</w:t>
      </w:r>
      <w:r w:rsidR="00653ABB" w:rsidRPr="00653ABB">
        <w:rPr>
          <w:rFonts w:ascii="Arial" w:hAnsi="Arial" w:cs="Arial"/>
          <w:color w:val="000000" w:themeColor="text1"/>
          <w:sz w:val="24"/>
          <w:szCs w:val="24"/>
        </w:rPr>
        <w:tab/>
        <w:t>Užsakovas per 10 darbo dienų po Rangovo prašymo gavimo privalo peržiūrėti gautus dokumentus, patikrinti Darbus ir savo nuožiūra</w:t>
      </w:r>
      <w:r w:rsidR="00653ABB">
        <w:rPr>
          <w:rFonts w:ascii="Arial" w:hAnsi="Arial" w:cs="Arial"/>
          <w:color w:val="000000" w:themeColor="text1"/>
          <w:sz w:val="24"/>
          <w:szCs w:val="24"/>
        </w:rPr>
        <w:t xml:space="preserve"> &lt;...&gt;“. </w:t>
      </w:r>
      <w:r w:rsidR="00AB68C3" w:rsidRPr="00AB68C3">
        <w:rPr>
          <w:rFonts w:ascii="Arial" w:hAnsi="Arial" w:cs="Arial"/>
          <w:color w:val="000000" w:themeColor="text1"/>
          <w:sz w:val="24"/>
          <w:szCs w:val="24"/>
        </w:rPr>
        <w:t xml:space="preserve"> </w:t>
      </w:r>
    </w:p>
    <w:p w14:paraId="565A5450"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62615CEC"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25. „</w:t>
      </w:r>
      <w:r w:rsidRPr="000A3215">
        <w:rPr>
          <w:rFonts w:ascii="Arial" w:hAnsi="Arial" w:cs="Arial"/>
          <w:i/>
          <w:iCs/>
          <w:color w:val="000000" w:themeColor="text1"/>
          <w:sz w:val="24"/>
          <w:szCs w:val="24"/>
        </w:rPr>
        <w:t>Prašome panaikinti Sutarties sąlygų 11.1.6. punktą, kadangi rangovas projektavimo darbų neatlieka ir  statinio projekto vykdymo priežiūros paslaugų neatlieka.</w:t>
      </w:r>
      <w:r>
        <w:rPr>
          <w:rFonts w:ascii="Arial" w:hAnsi="Arial" w:cs="Arial"/>
          <w:i/>
          <w:iCs/>
          <w:color w:val="000000" w:themeColor="text1"/>
          <w:sz w:val="24"/>
          <w:szCs w:val="24"/>
        </w:rPr>
        <w:t>“</w:t>
      </w:r>
    </w:p>
    <w:p w14:paraId="4C36BE19" w14:textId="66EDDBD8"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sidR="00AB68C3">
        <w:rPr>
          <w:rFonts w:ascii="Arial" w:hAnsi="Arial" w:cs="Arial"/>
          <w:b/>
          <w:bCs/>
          <w:color w:val="000000" w:themeColor="text1"/>
          <w:sz w:val="24"/>
          <w:szCs w:val="24"/>
        </w:rPr>
        <w:t xml:space="preserve"> </w:t>
      </w:r>
      <w:r w:rsidR="00653ABB">
        <w:rPr>
          <w:rFonts w:ascii="Arial" w:hAnsi="Arial" w:cs="Arial"/>
          <w:color w:val="000000" w:themeColor="text1"/>
          <w:sz w:val="24"/>
          <w:szCs w:val="24"/>
        </w:rPr>
        <w:t>11.1.6. punktas nenaikinamas</w:t>
      </w:r>
      <w:r w:rsidR="00AB68C3">
        <w:rPr>
          <w:rFonts w:ascii="Arial" w:hAnsi="Arial" w:cs="Arial"/>
          <w:color w:val="000000" w:themeColor="text1"/>
          <w:sz w:val="24"/>
          <w:szCs w:val="24"/>
        </w:rPr>
        <w:t xml:space="preserve">, nes Sutarties 1.1.6. punkte nurodyta, Darbo projektas - nerengiamas, 1.1.25. punkte nurodyta, Projektiniai pasiūlymai – nerengiami, Specialių sąlygų 5.6. punkte nurodyta, </w:t>
      </w:r>
      <w:r w:rsidR="00AB68C3" w:rsidRPr="00AB68C3">
        <w:rPr>
          <w:rFonts w:ascii="Arial" w:hAnsi="Arial" w:cs="Arial"/>
          <w:color w:val="000000" w:themeColor="text1"/>
          <w:sz w:val="24"/>
          <w:szCs w:val="24"/>
        </w:rPr>
        <w:t xml:space="preserve">Rangovas turės vykdyti Statinio projekto vykdymo priežiūrą </w:t>
      </w:r>
      <w:r w:rsidR="00AB68C3">
        <w:rPr>
          <w:rFonts w:ascii="Arial" w:hAnsi="Arial" w:cs="Arial"/>
          <w:color w:val="000000" w:themeColor="text1"/>
          <w:sz w:val="24"/>
          <w:szCs w:val="24"/>
        </w:rPr>
        <w:t xml:space="preserve">– </w:t>
      </w:r>
      <w:r w:rsidR="00AB68C3" w:rsidRPr="00AB68C3">
        <w:rPr>
          <w:rFonts w:ascii="Arial" w:hAnsi="Arial" w:cs="Arial"/>
          <w:b/>
          <w:bCs/>
          <w:color w:val="000000" w:themeColor="text1"/>
          <w:sz w:val="24"/>
          <w:szCs w:val="24"/>
          <w:u w:val="single"/>
        </w:rPr>
        <w:t>Ne</w:t>
      </w:r>
      <w:r w:rsidR="00AB68C3">
        <w:rPr>
          <w:rFonts w:ascii="Arial" w:hAnsi="Arial" w:cs="Arial"/>
          <w:color w:val="000000" w:themeColor="text1"/>
          <w:sz w:val="24"/>
          <w:szCs w:val="24"/>
        </w:rPr>
        <w:t>, todėl nuostata nėra aktuali.</w:t>
      </w:r>
    </w:p>
    <w:p w14:paraId="6B27A24A"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6A89EF96"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26. „</w:t>
      </w:r>
      <w:r w:rsidRPr="000A3215">
        <w:rPr>
          <w:rFonts w:ascii="Arial" w:hAnsi="Arial" w:cs="Arial"/>
          <w:i/>
          <w:iCs/>
          <w:color w:val="000000" w:themeColor="text1"/>
          <w:sz w:val="24"/>
          <w:szCs w:val="24"/>
        </w:rPr>
        <w:t>Prašome pakoreguoti Sutarties sąlygų 11.5.5. punktą, nurodant, kad už konservavimo darbus Užsakovas apmokės Rangovui.</w:t>
      </w:r>
      <w:r>
        <w:rPr>
          <w:rFonts w:ascii="Arial" w:hAnsi="Arial" w:cs="Arial"/>
          <w:i/>
          <w:iCs/>
          <w:color w:val="000000" w:themeColor="text1"/>
          <w:sz w:val="24"/>
          <w:szCs w:val="24"/>
        </w:rPr>
        <w:t>“</w:t>
      </w:r>
    </w:p>
    <w:p w14:paraId="48B92D53" w14:textId="2C933FD9"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sidR="00653ABB">
        <w:rPr>
          <w:rFonts w:ascii="Arial" w:hAnsi="Arial" w:cs="Arial"/>
          <w:b/>
          <w:bCs/>
          <w:color w:val="000000" w:themeColor="text1"/>
          <w:sz w:val="24"/>
          <w:szCs w:val="24"/>
        </w:rPr>
        <w:t xml:space="preserve"> </w:t>
      </w:r>
      <w:r w:rsidR="00653ABB">
        <w:rPr>
          <w:rFonts w:ascii="Arial" w:hAnsi="Arial" w:cs="Arial"/>
          <w:color w:val="000000" w:themeColor="text1"/>
          <w:sz w:val="24"/>
          <w:szCs w:val="24"/>
        </w:rPr>
        <w:t>11.5.5. punktas nekoreguojamas</w:t>
      </w:r>
      <w:r w:rsidR="00653ABB" w:rsidRPr="00653ABB">
        <w:rPr>
          <w:rFonts w:ascii="Arial" w:hAnsi="Arial" w:cs="Arial"/>
          <w:color w:val="000000" w:themeColor="text1"/>
          <w:sz w:val="24"/>
          <w:szCs w:val="24"/>
        </w:rPr>
        <w:t>.</w:t>
      </w:r>
      <w:r w:rsidR="00653ABB">
        <w:rPr>
          <w:rFonts w:ascii="Arial" w:hAnsi="Arial" w:cs="Arial"/>
          <w:b/>
          <w:bCs/>
          <w:color w:val="000000" w:themeColor="text1"/>
          <w:sz w:val="24"/>
          <w:szCs w:val="24"/>
        </w:rPr>
        <w:t xml:space="preserve"> </w:t>
      </w:r>
    </w:p>
    <w:p w14:paraId="030CAF35"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18AA46DE"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27. „</w:t>
      </w:r>
      <w:r w:rsidRPr="000A3215">
        <w:rPr>
          <w:rFonts w:ascii="Arial" w:hAnsi="Arial" w:cs="Arial"/>
          <w:i/>
          <w:iCs/>
          <w:color w:val="000000" w:themeColor="text1"/>
          <w:sz w:val="24"/>
          <w:szCs w:val="24"/>
        </w:rPr>
        <w:t>Prašome pakoreguoti Sutarties sąlygų 14.4.7. punktą nurodant, kad pirmoji Sutarties kainos peržiūra gali būti atliekama ne anksčiau nei po 2  mėnesių po Sutarties įsigaliojimo ir po to Sutarties kaina gali būti peržiūrima ne dažniau negu kas 2  mėnesius.</w:t>
      </w:r>
      <w:r>
        <w:rPr>
          <w:rFonts w:ascii="Arial" w:hAnsi="Arial" w:cs="Arial"/>
          <w:i/>
          <w:iCs/>
          <w:color w:val="000000" w:themeColor="text1"/>
          <w:sz w:val="24"/>
          <w:szCs w:val="24"/>
        </w:rPr>
        <w:t>“</w:t>
      </w:r>
    </w:p>
    <w:p w14:paraId="576D787C" w14:textId="516DAA52"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sidR="00653ABB">
        <w:rPr>
          <w:rFonts w:ascii="Arial" w:hAnsi="Arial" w:cs="Arial"/>
          <w:b/>
          <w:bCs/>
          <w:color w:val="000000" w:themeColor="text1"/>
          <w:sz w:val="24"/>
          <w:szCs w:val="24"/>
        </w:rPr>
        <w:t xml:space="preserve"> </w:t>
      </w:r>
      <w:r w:rsidR="00653ABB" w:rsidRPr="00653ABB">
        <w:rPr>
          <w:rFonts w:ascii="Arial" w:hAnsi="Arial" w:cs="Arial"/>
          <w:color w:val="000000" w:themeColor="text1"/>
          <w:sz w:val="24"/>
          <w:szCs w:val="24"/>
        </w:rPr>
        <w:t>14.4.7. punktas nekoreguojamas.</w:t>
      </w:r>
      <w:r w:rsidR="00653ABB">
        <w:rPr>
          <w:rFonts w:ascii="Arial" w:hAnsi="Arial" w:cs="Arial"/>
          <w:b/>
          <w:bCs/>
          <w:color w:val="000000" w:themeColor="text1"/>
          <w:sz w:val="24"/>
          <w:szCs w:val="24"/>
        </w:rPr>
        <w:t xml:space="preserve"> </w:t>
      </w:r>
    </w:p>
    <w:p w14:paraId="1DB4029E"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1DD52B83"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28. „</w:t>
      </w:r>
      <w:r w:rsidRPr="000A3215">
        <w:rPr>
          <w:rFonts w:ascii="Arial" w:hAnsi="Arial" w:cs="Arial"/>
          <w:i/>
          <w:iCs/>
          <w:color w:val="000000" w:themeColor="text1"/>
          <w:sz w:val="24"/>
          <w:szCs w:val="24"/>
        </w:rPr>
        <w:t>Prašome pakoreguoti Sutarties sąlygų 25.2.1.2. punkte nurodytą terminą į 60 dienų, kadangi atitinkamai 25.3.1.1. punkte Užsakovui yra nurodytas 60 dienų terminas. Turi būti Šalių lygybė.</w:t>
      </w:r>
      <w:r>
        <w:rPr>
          <w:rFonts w:ascii="Arial" w:hAnsi="Arial" w:cs="Arial"/>
          <w:i/>
          <w:iCs/>
          <w:color w:val="000000" w:themeColor="text1"/>
          <w:sz w:val="24"/>
          <w:szCs w:val="24"/>
        </w:rPr>
        <w:t>“</w:t>
      </w:r>
    </w:p>
    <w:p w14:paraId="15F2F857" w14:textId="352EF898" w:rsidR="00DC0CB2" w:rsidRPr="00653ABB" w:rsidRDefault="00DC0CB2" w:rsidP="00DC0CB2">
      <w:pPr>
        <w:pStyle w:val="Sraopastraipa"/>
        <w:spacing w:line="276" w:lineRule="auto"/>
        <w:ind w:left="0" w:firstLine="567"/>
        <w:jc w:val="both"/>
        <w:rPr>
          <w:rFonts w:ascii="Arial" w:hAnsi="Arial" w:cs="Arial"/>
          <w:color w:val="000000" w:themeColor="text1"/>
          <w:sz w:val="24"/>
          <w:szCs w:val="24"/>
        </w:rPr>
      </w:pPr>
      <w:r w:rsidRPr="00311790">
        <w:rPr>
          <w:rFonts w:ascii="Arial" w:hAnsi="Arial" w:cs="Arial"/>
          <w:b/>
          <w:bCs/>
          <w:color w:val="000000" w:themeColor="text1"/>
          <w:sz w:val="24"/>
          <w:szCs w:val="24"/>
        </w:rPr>
        <w:t>Atsakymas.</w:t>
      </w:r>
      <w:r w:rsidR="00653ABB">
        <w:rPr>
          <w:rFonts w:ascii="Arial" w:hAnsi="Arial" w:cs="Arial"/>
          <w:b/>
          <w:bCs/>
          <w:color w:val="000000" w:themeColor="text1"/>
          <w:sz w:val="24"/>
          <w:szCs w:val="24"/>
        </w:rPr>
        <w:t xml:space="preserve"> </w:t>
      </w:r>
      <w:r w:rsidR="00653ABB" w:rsidRPr="00653ABB">
        <w:rPr>
          <w:rFonts w:ascii="Arial" w:hAnsi="Arial" w:cs="Arial"/>
          <w:color w:val="000000" w:themeColor="text1"/>
          <w:sz w:val="24"/>
          <w:szCs w:val="24"/>
        </w:rPr>
        <w:t>25.2.1.2. punktas koreguojamas, nurodant „25.2.1.2. pažeidžia Galutinį terminą daugiau kaip 60 dienų</w:t>
      </w:r>
      <w:r w:rsidR="00653ABB">
        <w:rPr>
          <w:rFonts w:ascii="Arial" w:hAnsi="Arial" w:cs="Arial"/>
          <w:color w:val="000000" w:themeColor="text1"/>
          <w:sz w:val="24"/>
          <w:szCs w:val="24"/>
        </w:rPr>
        <w:t>“.</w:t>
      </w:r>
    </w:p>
    <w:p w14:paraId="252DDA7A"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6B234EFD" w14:textId="77777777" w:rsidR="00DC0CB2" w:rsidRPr="000A3215"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29. „</w:t>
      </w:r>
      <w:r w:rsidRPr="000A3215">
        <w:rPr>
          <w:rFonts w:ascii="Arial" w:hAnsi="Arial" w:cs="Arial"/>
          <w:i/>
          <w:iCs/>
          <w:color w:val="000000" w:themeColor="text1"/>
          <w:sz w:val="24"/>
          <w:szCs w:val="24"/>
        </w:rPr>
        <w:t>Laba diena,</w:t>
      </w:r>
    </w:p>
    <w:p w14:paraId="449A237D"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sidRPr="000A3215">
        <w:rPr>
          <w:rFonts w:ascii="Arial" w:hAnsi="Arial" w:cs="Arial"/>
          <w:i/>
          <w:iCs/>
          <w:color w:val="000000" w:themeColor="text1"/>
          <w:sz w:val="24"/>
          <w:szCs w:val="24"/>
        </w:rPr>
        <w:t xml:space="preserve">kadangi BIM reikalavimai su EIR pateikti labai detalūs, šiam modeliui parengti reikalingi TDP projektas DWG (darbiniu) formatu, kad būtų galima atsikurti esamus paviršius, pasiruošti inžinerinių tinklų modelį, mažosios architektūros elementus, nes jie TDP projekte nėra rengti. Prašome pateikti brėžinius visų projekto dalių DWG (darbinius) formatu. Projekto dalims, kurios rengtos </w:t>
      </w:r>
      <w:proofErr w:type="spellStart"/>
      <w:r w:rsidRPr="000A3215">
        <w:rPr>
          <w:rFonts w:ascii="Arial" w:hAnsi="Arial" w:cs="Arial"/>
          <w:i/>
          <w:iCs/>
          <w:color w:val="000000" w:themeColor="text1"/>
          <w:sz w:val="24"/>
          <w:szCs w:val="24"/>
        </w:rPr>
        <w:t>Civil</w:t>
      </w:r>
      <w:proofErr w:type="spellEnd"/>
      <w:r w:rsidRPr="000A3215">
        <w:rPr>
          <w:rFonts w:ascii="Arial" w:hAnsi="Arial" w:cs="Arial"/>
          <w:i/>
          <w:iCs/>
          <w:color w:val="000000" w:themeColor="text1"/>
          <w:sz w:val="24"/>
          <w:szCs w:val="24"/>
        </w:rPr>
        <w:t xml:space="preserve"> 3D programine įranga, taip pat reikalinga gauti darbinius DWG formatus.</w:t>
      </w:r>
      <w:r>
        <w:rPr>
          <w:rFonts w:ascii="Arial" w:hAnsi="Arial" w:cs="Arial"/>
          <w:i/>
          <w:iCs/>
          <w:color w:val="000000" w:themeColor="text1"/>
          <w:sz w:val="24"/>
          <w:szCs w:val="24"/>
        </w:rPr>
        <w:t>“</w:t>
      </w:r>
    </w:p>
    <w:p w14:paraId="68505BAF" w14:textId="0E977F84"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005D7835" w:rsidRPr="00054B52">
        <w:rPr>
          <w:rFonts w:ascii="Arial" w:hAnsi="Arial" w:cs="Arial"/>
          <w:color w:val="000000" w:themeColor="text1"/>
          <w:sz w:val="24"/>
          <w:szCs w:val="24"/>
        </w:rPr>
        <w:t>DWG formatai nebus teikiami.</w:t>
      </w:r>
      <w:r w:rsidR="005D7835">
        <w:rPr>
          <w:rFonts w:ascii="Arial" w:hAnsi="Arial" w:cs="Arial"/>
          <w:b/>
          <w:bCs/>
          <w:color w:val="000000" w:themeColor="text1"/>
          <w:sz w:val="24"/>
          <w:szCs w:val="24"/>
        </w:rPr>
        <w:t xml:space="preserve"> </w:t>
      </w:r>
      <w:r w:rsidRPr="00054B52">
        <w:rPr>
          <w:rFonts w:ascii="Arial" w:hAnsi="Arial" w:cs="Arial"/>
          <w:color w:val="000000" w:themeColor="text1"/>
          <w:sz w:val="24"/>
          <w:szCs w:val="24"/>
        </w:rPr>
        <w:t>BIM reikalavimai nekeliami,</w:t>
      </w:r>
      <w:r w:rsidR="005D7835">
        <w:rPr>
          <w:rFonts w:ascii="Arial" w:hAnsi="Arial" w:cs="Arial"/>
          <w:color w:val="000000" w:themeColor="text1"/>
          <w:sz w:val="24"/>
          <w:szCs w:val="24"/>
        </w:rPr>
        <w:t xml:space="preserve"> Perkančioji organizacija </w:t>
      </w:r>
      <w:r w:rsidR="005D7835" w:rsidRPr="005D7835">
        <w:rPr>
          <w:rFonts w:ascii="Arial" w:hAnsi="Arial" w:cs="Arial"/>
          <w:color w:val="000000" w:themeColor="text1"/>
          <w:sz w:val="24"/>
          <w:szCs w:val="24"/>
        </w:rPr>
        <w:t>atsisako BIM modeliavimo sprendinių taikymo šiame statybos etape</w:t>
      </w:r>
      <w:r w:rsidR="005D7835">
        <w:rPr>
          <w:rFonts w:ascii="Arial" w:hAnsi="Arial" w:cs="Arial"/>
          <w:color w:val="000000" w:themeColor="text1"/>
          <w:sz w:val="24"/>
          <w:szCs w:val="24"/>
        </w:rPr>
        <w:t>.</w:t>
      </w:r>
      <w:r w:rsidRPr="00054B52">
        <w:rPr>
          <w:rFonts w:ascii="Arial" w:hAnsi="Arial" w:cs="Arial"/>
          <w:color w:val="000000" w:themeColor="text1"/>
          <w:sz w:val="24"/>
          <w:szCs w:val="24"/>
        </w:rPr>
        <w:t xml:space="preserve"> </w:t>
      </w:r>
    </w:p>
    <w:p w14:paraId="6DDA2A47"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6594E099"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30. „</w:t>
      </w:r>
      <w:r w:rsidRPr="000A3215">
        <w:rPr>
          <w:rFonts w:ascii="Arial" w:hAnsi="Arial" w:cs="Arial"/>
          <w:i/>
          <w:iCs/>
          <w:color w:val="000000" w:themeColor="text1"/>
          <w:sz w:val="24"/>
          <w:szCs w:val="24"/>
        </w:rPr>
        <w:t>Ar yra paruošti Užsakovo informacijos reikalavimai (EIR) projekto BIM daliai įgyvendinti?</w:t>
      </w:r>
      <w:r>
        <w:rPr>
          <w:rFonts w:ascii="Arial" w:hAnsi="Arial" w:cs="Arial"/>
          <w:i/>
          <w:iCs/>
          <w:color w:val="000000" w:themeColor="text1"/>
          <w:sz w:val="24"/>
          <w:szCs w:val="24"/>
        </w:rPr>
        <w:t>“</w:t>
      </w:r>
    </w:p>
    <w:p w14:paraId="1B7942B3" w14:textId="578B4C00"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054B52">
        <w:rPr>
          <w:rFonts w:ascii="Arial" w:hAnsi="Arial" w:cs="Arial"/>
          <w:color w:val="000000" w:themeColor="text1"/>
          <w:sz w:val="24"/>
          <w:szCs w:val="24"/>
        </w:rPr>
        <w:t>BIM reikalavimai nekeliami</w:t>
      </w:r>
      <w:r>
        <w:rPr>
          <w:rFonts w:ascii="Arial" w:hAnsi="Arial" w:cs="Arial"/>
          <w:color w:val="000000" w:themeColor="text1"/>
          <w:sz w:val="24"/>
          <w:szCs w:val="24"/>
        </w:rPr>
        <w:t>.</w:t>
      </w:r>
      <w:r w:rsidR="005D7835">
        <w:rPr>
          <w:rFonts w:ascii="Arial" w:hAnsi="Arial" w:cs="Arial"/>
          <w:color w:val="000000" w:themeColor="text1"/>
          <w:sz w:val="24"/>
          <w:szCs w:val="24"/>
        </w:rPr>
        <w:t xml:space="preserve"> Perkančioji organizacija </w:t>
      </w:r>
      <w:r w:rsidR="005D7835" w:rsidRPr="005D7835">
        <w:rPr>
          <w:rFonts w:ascii="Arial" w:hAnsi="Arial" w:cs="Arial"/>
          <w:color w:val="000000" w:themeColor="text1"/>
          <w:sz w:val="24"/>
          <w:szCs w:val="24"/>
        </w:rPr>
        <w:t>atsisako BIM modeliavimo sprendinių taikymo šiame statybos etape</w:t>
      </w:r>
      <w:r w:rsidR="005D7835">
        <w:rPr>
          <w:rFonts w:ascii="Arial" w:hAnsi="Arial" w:cs="Arial"/>
          <w:color w:val="000000" w:themeColor="text1"/>
          <w:sz w:val="24"/>
          <w:szCs w:val="24"/>
        </w:rPr>
        <w:t>.</w:t>
      </w:r>
    </w:p>
    <w:p w14:paraId="16007CD6"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2BC1CCE0"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r>
        <w:rPr>
          <w:rFonts w:ascii="Arial" w:hAnsi="Arial" w:cs="Arial"/>
          <w:i/>
          <w:iCs/>
          <w:color w:val="000000" w:themeColor="text1"/>
          <w:sz w:val="24"/>
          <w:szCs w:val="24"/>
        </w:rPr>
        <w:t>31. „</w:t>
      </w:r>
      <w:r w:rsidRPr="000A3215">
        <w:rPr>
          <w:rFonts w:ascii="Arial" w:hAnsi="Arial" w:cs="Arial"/>
          <w:i/>
          <w:iCs/>
          <w:color w:val="000000" w:themeColor="text1"/>
          <w:sz w:val="24"/>
          <w:szCs w:val="24"/>
        </w:rPr>
        <w:t>Prašome pateikti Užsakovo informacijos reikalavimus (EIR), skirtus BIM reikalavimams įgyvendinti.</w:t>
      </w:r>
      <w:r>
        <w:rPr>
          <w:rFonts w:ascii="Arial" w:hAnsi="Arial" w:cs="Arial"/>
          <w:i/>
          <w:iCs/>
          <w:color w:val="000000" w:themeColor="text1"/>
          <w:sz w:val="24"/>
          <w:szCs w:val="24"/>
        </w:rPr>
        <w:t>“</w:t>
      </w:r>
    </w:p>
    <w:p w14:paraId="44DD6A84" w14:textId="2245BFB7"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311790">
        <w:rPr>
          <w:rFonts w:ascii="Arial" w:hAnsi="Arial" w:cs="Arial"/>
          <w:b/>
          <w:bCs/>
          <w:color w:val="000000" w:themeColor="text1"/>
          <w:sz w:val="24"/>
          <w:szCs w:val="24"/>
        </w:rPr>
        <w:t>Atsakymas.</w:t>
      </w:r>
      <w:r>
        <w:rPr>
          <w:rFonts w:ascii="Arial" w:hAnsi="Arial" w:cs="Arial"/>
          <w:b/>
          <w:bCs/>
          <w:color w:val="000000" w:themeColor="text1"/>
          <w:sz w:val="24"/>
          <w:szCs w:val="24"/>
        </w:rPr>
        <w:t xml:space="preserve"> </w:t>
      </w:r>
      <w:r w:rsidRPr="00054B52">
        <w:rPr>
          <w:rFonts w:ascii="Arial" w:hAnsi="Arial" w:cs="Arial"/>
          <w:color w:val="000000" w:themeColor="text1"/>
          <w:sz w:val="24"/>
          <w:szCs w:val="24"/>
        </w:rPr>
        <w:t>BIM reikalavimai nekeliami</w:t>
      </w:r>
      <w:r>
        <w:rPr>
          <w:rFonts w:ascii="Arial" w:hAnsi="Arial" w:cs="Arial"/>
          <w:color w:val="000000" w:themeColor="text1"/>
          <w:sz w:val="24"/>
          <w:szCs w:val="24"/>
        </w:rPr>
        <w:t>.</w:t>
      </w:r>
      <w:r w:rsidR="005D7835">
        <w:rPr>
          <w:rFonts w:ascii="Arial" w:hAnsi="Arial" w:cs="Arial"/>
          <w:color w:val="000000" w:themeColor="text1"/>
          <w:sz w:val="24"/>
          <w:szCs w:val="24"/>
        </w:rPr>
        <w:t xml:space="preserve"> Perkančioji organizacija </w:t>
      </w:r>
      <w:r w:rsidR="005D7835" w:rsidRPr="005D7835">
        <w:rPr>
          <w:rFonts w:ascii="Arial" w:hAnsi="Arial" w:cs="Arial"/>
          <w:color w:val="000000" w:themeColor="text1"/>
          <w:sz w:val="24"/>
          <w:szCs w:val="24"/>
        </w:rPr>
        <w:t>atsisako BIM modeliavimo sprendinių taikymo šiame statybos etape</w:t>
      </w:r>
      <w:r w:rsidR="005D7835">
        <w:rPr>
          <w:rFonts w:ascii="Arial" w:hAnsi="Arial" w:cs="Arial"/>
          <w:color w:val="000000" w:themeColor="text1"/>
          <w:sz w:val="24"/>
          <w:szCs w:val="24"/>
        </w:rPr>
        <w:t>.</w:t>
      </w:r>
    </w:p>
    <w:p w14:paraId="7D4C2C2E"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6E47E5EE" w14:textId="77777777" w:rsidR="00DC0CB2" w:rsidRPr="005E6854" w:rsidRDefault="00DC0CB2" w:rsidP="00DC0CB2">
      <w:pPr>
        <w:pStyle w:val="Sraopastraipa"/>
        <w:spacing w:line="276" w:lineRule="auto"/>
        <w:ind w:left="0" w:firstLine="567"/>
        <w:jc w:val="both"/>
        <w:rPr>
          <w:rFonts w:ascii="Arial" w:hAnsi="Arial" w:cs="Arial"/>
          <w:i/>
          <w:iCs/>
          <w:color w:val="000000" w:themeColor="text1"/>
          <w:sz w:val="24"/>
          <w:szCs w:val="24"/>
        </w:rPr>
      </w:pPr>
      <w:r w:rsidRPr="005E6854">
        <w:rPr>
          <w:rFonts w:ascii="Arial" w:hAnsi="Arial" w:cs="Arial"/>
          <w:i/>
          <w:iCs/>
          <w:color w:val="000000" w:themeColor="text1"/>
          <w:sz w:val="24"/>
          <w:szCs w:val="24"/>
        </w:rPr>
        <w:t>32. „Rangos darbams atlikti reikalingi TDP projektas DWG (darbiniu) formatu. Prašome juos pateikti,“</w:t>
      </w:r>
    </w:p>
    <w:p w14:paraId="574CDA2A" w14:textId="22F75684" w:rsidR="00DC0CB2" w:rsidRPr="005E6854" w:rsidRDefault="00DC0CB2" w:rsidP="00DC0CB2">
      <w:pPr>
        <w:pStyle w:val="Sraopastraipa"/>
        <w:spacing w:line="276" w:lineRule="auto"/>
        <w:ind w:left="0" w:firstLine="567"/>
        <w:jc w:val="both"/>
        <w:rPr>
          <w:rFonts w:ascii="Arial" w:hAnsi="Arial" w:cs="Arial"/>
          <w:sz w:val="24"/>
          <w:szCs w:val="24"/>
        </w:rPr>
      </w:pPr>
      <w:r w:rsidRPr="005E6854">
        <w:rPr>
          <w:rFonts w:ascii="Arial" w:hAnsi="Arial" w:cs="Arial"/>
          <w:b/>
          <w:bCs/>
          <w:color w:val="000000" w:themeColor="text1"/>
          <w:sz w:val="24"/>
          <w:szCs w:val="24"/>
        </w:rPr>
        <w:t xml:space="preserve">Atsakymas. </w:t>
      </w:r>
      <w:r w:rsidR="005E6854" w:rsidRPr="005E6854">
        <w:rPr>
          <w:rFonts w:ascii="Arial" w:hAnsi="Arial" w:cs="Arial"/>
          <w:sz w:val="24"/>
          <w:szCs w:val="24"/>
        </w:rPr>
        <w:t>Užsakovas šiuo metu neturi galimybės pateikti DWG formatu sprendinių.</w:t>
      </w:r>
    </w:p>
    <w:p w14:paraId="3A5A5D17" w14:textId="77777777" w:rsidR="00DC0CB2" w:rsidRPr="005E6854" w:rsidRDefault="00DC0CB2" w:rsidP="00DC0CB2">
      <w:pPr>
        <w:pStyle w:val="Sraopastraipa"/>
        <w:spacing w:line="276" w:lineRule="auto"/>
        <w:ind w:left="0" w:firstLine="567"/>
        <w:jc w:val="both"/>
        <w:rPr>
          <w:rFonts w:ascii="Arial" w:hAnsi="Arial" w:cs="Arial"/>
          <w:i/>
          <w:iCs/>
          <w:color w:val="000000" w:themeColor="text1"/>
          <w:sz w:val="24"/>
          <w:szCs w:val="24"/>
        </w:rPr>
      </w:pPr>
    </w:p>
    <w:p w14:paraId="37B22169" w14:textId="77777777" w:rsidR="00DC0CB2" w:rsidRPr="005E6854" w:rsidRDefault="00DC0CB2" w:rsidP="00DC0CB2">
      <w:pPr>
        <w:pStyle w:val="Sraopastraipa"/>
        <w:spacing w:line="276" w:lineRule="auto"/>
        <w:ind w:left="0" w:firstLine="567"/>
        <w:jc w:val="both"/>
        <w:rPr>
          <w:rFonts w:ascii="Arial" w:hAnsi="Arial" w:cs="Arial"/>
          <w:i/>
          <w:iCs/>
          <w:color w:val="000000" w:themeColor="text1"/>
          <w:sz w:val="24"/>
          <w:szCs w:val="24"/>
        </w:rPr>
      </w:pPr>
      <w:r w:rsidRPr="005E6854">
        <w:rPr>
          <w:rFonts w:ascii="Arial" w:hAnsi="Arial" w:cs="Arial"/>
          <w:i/>
          <w:iCs/>
          <w:color w:val="000000" w:themeColor="text1"/>
          <w:sz w:val="24"/>
          <w:szCs w:val="24"/>
        </w:rPr>
        <w:t xml:space="preserve">33. „Prašome pateikti projekto dalis, kurios rengtos Autodesk </w:t>
      </w:r>
      <w:proofErr w:type="spellStart"/>
      <w:r w:rsidRPr="005E6854">
        <w:rPr>
          <w:rFonts w:ascii="Arial" w:hAnsi="Arial" w:cs="Arial"/>
          <w:i/>
          <w:iCs/>
          <w:color w:val="000000" w:themeColor="text1"/>
          <w:sz w:val="24"/>
          <w:szCs w:val="24"/>
        </w:rPr>
        <w:t>Civil</w:t>
      </w:r>
      <w:proofErr w:type="spellEnd"/>
      <w:r w:rsidRPr="005E6854">
        <w:rPr>
          <w:rFonts w:ascii="Arial" w:hAnsi="Arial" w:cs="Arial"/>
          <w:i/>
          <w:iCs/>
          <w:color w:val="000000" w:themeColor="text1"/>
          <w:sz w:val="24"/>
          <w:szCs w:val="24"/>
        </w:rPr>
        <w:t xml:space="preserve"> 3D programine įranga, DWG formatu.“</w:t>
      </w:r>
    </w:p>
    <w:p w14:paraId="47B87BC1" w14:textId="2A734CDB"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5E6854">
        <w:rPr>
          <w:rFonts w:ascii="Arial" w:hAnsi="Arial" w:cs="Arial"/>
          <w:b/>
          <w:bCs/>
          <w:color w:val="000000" w:themeColor="text1"/>
          <w:sz w:val="24"/>
          <w:szCs w:val="24"/>
        </w:rPr>
        <w:t>Atsakymas.</w:t>
      </w:r>
      <w:r w:rsidR="005E6854" w:rsidRPr="005E6854">
        <w:rPr>
          <w:rFonts w:ascii="Arial" w:hAnsi="Arial" w:cs="Arial"/>
          <w:sz w:val="24"/>
          <w:szCs w:val="24"/>
        </w:rPr>
        <w:t xml:space="preserve"> </w:t>
      </w:r>
      <w:r w:rsidR="000963C6" w:rsidRPr="00C25D73">
        <w:rPr>
          <w:rFonts w:ascii="Arial" w:hAnsi="Arial" w:cs="Arial"/>
          <w:color w:val="000000" w:themeColor="text1"/>
          <w:sz w:val="24"/>
          <w:szCs w:val="24"/>
        </w:rPr>
        <w:t xml:space="preserve">Projektas nebuvo rengtas Autodesk </w:t>
      </w:r>
      <w:proofErr w:type="spellStart"/>
      <w:r w:rsidR="000963C6" w:rsidRPr="00C25D73">
        <w:rPr>
          <w:rFonts w:ascii="Arial" w:hAnsi="Arial" w:cs="Arial"/>
          <w:color w:val="000000" w:themeColor="text1"/>
          <w:sz w:val="24"/>
          <w:szCs w:val="24"/>
        </w:rPr>
        <w:t>Civil</w:t>
      </w:r>
      <w:proofErr w:type="spellEnd"/>
      <w:r w:rsidR="000963C6" w:rsidRPr="00C25D73">
        <w:rPr>
          <w:rFonts w:ascii="Arial" w:hAnsi="Arial" w:cs="Arial"/>
          <w:color w:val="000000" w:themeColor="text1"/>
          <w:sz w:val="24"/>
          <w:szCs w:val="24"/>
        </w:rPr>
        <w:t xml:space="preserve"> 3D programine įranga</w:t>
      </w:r>
      <w:r w:rsidR="005E6854" w:rsidRPr="005E6854">
        <w:rPr>
          <w:rFonts w:ascii="Arial" w:hAnsi="Arial" w:cs="Arial"/>
          <w:sz w:val="24"/>
          <w:szCs w:val="24"/>
        </w:rPr>
        <w:t>.</w:t>
      </w:r>
    </w:p>
    <w:p w14:paraId="0B708750"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7703C6A0" w14:textId="77777777" w:rsidR="00DC0CB2" w:rsidRPr="005E6854" w:rsidRDefault="00DC0CB2" w:rsidP="00DC0CB2">
      <w:pPr>
        <w:pStyle w:val="Sraopastraipa"/>
        <w:spacing w:line="276" w:lineRule="auto"/>
        <w:ind w:left="0" w:firstLine="567"/>
        <w:jc w:val="both"/>
        <w:rPr>
          <w:rFonts w:ascii="Arial" w:hAnsi="Arial" w:cs="Arial"/>
          <w:i/>
          <w:iCs/>
          <w:color w:val="000000" w:themeColor="text1"/>
          <w:sz w:val="24"/>
          <w:szCs w:val="24"/>
        </w:rPr>
      </w:pPr>
      <w:r w:rsidRPr="005E6854">
        <w:rPr>
          <w:rFonts w:ascii="Arial" w:hAnsi="Arial" w:cs="Arial"/>
          <w:i/>
          <w:iCs/>
          <w:color w:val="000000" w:themeColor="text1"/>
          <w:sz w:val="24"/>
          <w:szCs w:val="24"/>
        </w:rPr>
        <w:t>34. „Laba diena,</w:t>
      </w:r>
    </w:p>
    <w:p w14:paraId="66E7DBAA" w14:textId="77777777" w:rsidR="00DC0CB2" w:rsidRPr="005E6854" w:rsidRDefault="00DC0CB2" w:rsidP="00DC0CB2">
      <w:pPr>
        <w:pStyle w:val="Sraopastraipa"/>
        <w:spacing w:line="276" w:lineRule="auto"/>
        <w:ind w:left="0" w:firstLine="567"/>
        <w:jc w:val="both"/>
        <w:rPr>
          <w:rFonts w:ascii="Arial" w:hAnsi="Arial" w:cs="Arial"/>
          <w:i/>
          <w:iCs/>
          <w:color w:val="000000" w:themeColor="text1"/>
          <w:sz w:val="24"/>
          <w:szCs w:val="24"/>
        </w:rPr>
      </w:pPr>
      <w:r w:rsidRPr="005E6854">
        <w:rPr>
          <w:rFonts w:ascii="Arial" w:hAnsi="Arial" w:cs="Arial"/>
          <w:i/>
          <w:iCs/>
          <w:color w:val="000000" w:themeColor="text1"/>
          <w:sz w:val="24"/>
          <w:szCs w:val="24"/>
        </w:rPr>
        <w:t>kokios spalvos (RAL) vaikų žaidimo aikštelės (Statinys 19) liejamą dangą tiekėjai turėtų įsivertinti savo pasiūlyme?“</w:t>
      </w:r>
    </w:p>
    <w:p w14:paraId="67E2E631" w14:textId="0594912D" w:rsidR="00DC0CB2" w:rsidRPr="005E6854" w:rsidRDefault="00DC0CB2" w:rsidP="00DC0CB2">
      <w:pPr>
        <w:pStyle w:val="Sraopastraipa"/>
        <w:spacing w:line="276" w:lineRule="auto"/>
        <w:ind w:left="0" w:firstLine="567"/>
        <w:jc w:val="both"/>
        <w:rPr>
          <w:rFonts w:ascii="Arial" w:hAnsi="Arial" w:cs="Arial"/>
          <w:sz w:val="24"/>
          <w:szCs w:val="24"/>
        </w:rPr>
      </w:pPr>
      <w:r w:rsidRPr="005E6854">
        <w:rPr>
          <w:rFonts w:ascii="Arial" w:hAnsi="Arial" w:cs="Arial"/>
          <w:b/>
          <w:bCs/>
          <w:color w:val="000000" w:themeColor="text1"/>
          <w:sz w:val="24"/>
          <w:szCs w:val="24"/>
        </w:rPr>
        <w:lastRenderedPageBreak/>
        <w:t>Atsakymas.</w:t>
      </w:r>
      <w:r w:rsidR="005E6854" w:rsidRPr="005E6854">
        <w:rPr>
          <w:rFonts w:ascii="Arial" w:hAnsi="Arial" w:cs="Arial"/>
          <w:b/>
          <w:bCs/>
          <w:color w:val="000000" w:themeColor="text1"/>
          <w:sz w:val="24"/>
          <w:szCs w:val="24"/>
        </w:rPr>
        <w:t xml:space="preserve"> </w:t>
      </w:r>
      <w:r w:rsidR="000963C6" w:rsidRPr="00700D84">
        <w:rPr>
          <w:rFonts w:ascii="Arial" w:hAnsi="Arial" w:cs="Arial"/>
          <w:color w:val="000000" w:themeColor="text1"/>
          <w:sz w:val="24"/>
          <w:szCs w:val="24"/>
        </w:rPr>
        <w:t>Dangos spalvos ir raštai detalizuojami pagal konkretų medžiagos tiekėją statybų metu, pagal montavimo technologiją. Naudo</w:t>
      </w:r>
      <w:r w:rsidR="000963C6">
        <w:rPr>
          <w:rFonts w:ascii="Arial" w:hAnsi="Arial" w:cs="Arial"/>
          <w:color w:val="000000" w:themeColor="text1"/>
          <w:sz w:val="24"/>
          <w:szCs w:val="24"/>
        </w:rPr>
        <w:t>jamos</w:t>
      </w:r>
      <w:r w:rsidR="000963C6" w:rsidRPr="00700D84">
        <w:rPr>
          <w:rFonts w:ascii="Arial" w:hAnsi="Arial" w:cs="Arial"/>
          <w:color w:val="000000" w:themeColor="text1"/>
          <w:sz w:val="24"/>
          <w:szCs w:val="24"/>
        </w:rPr>
        <w:t xml:space="preserve"> spalv</w:t>
      </w:r>
      <w:r w:rsidR="000963C6">
        <w:rPr>
          <w:rFonts w:ascii="Arial" w:hAnsi="Arial" w:cs="Arial"/>
          <w:color w:val="000000" w:themeColor="text1"/>
          <w:sz w:val="24"/>
          <w:szCs w:val="24"/>
        </w:rPr>
        <w:t>o</w:t>
      </w:r>
      <w:r w:rsidR="000963C6" w:rsidRPr="00700D84">
        <w:rPr>
          <w:rFonts w:ascii="Arial" w:hAnsi="Arial" w:cs="Arial"/>
          <w:color w:val="000000" w:themeColor="text1"/>
          <w:sz w:val="24"/>
          <w:szCs w:val="24"/>
        </w:rPr>
        <w:t>s iš gamintojo katalogo.</w:t>
      </w:r>
    </w:p>
    <w:p w14:paraId="06A5D30D" w14:textId="77777777" w:rsidR="00DC0CB2" w:rsidRDefault="00DC0CB2" w:rsidP="00DC0CB2">
      <w:pPr>
        <w:pStyle w:val="Sraopastraipa"/>
        <w:spacing w:line="276" w:lineRule="auto"/>
        <w:ind w:left="0" w:firstLine="567"/>
        <w:jc w:val="both"/>
        <w:rPr>
          <w:rFonts w:ascii="Arial" w:hAnsi="Arial" w:cs="Arial"/>
          <w:i/>
          <w:iCs/>
          <w:color w:val="000000" w:themeColor="text1"/>
          <w:sz w:val="24"/>
          <w:szCs w:val="24"/>
        </w:rPr>
      </w:pPr>
    </w:p>
    <w:p w14:paraId="229E46C2" w14:textId="77777777" w:rsidR="00DC0CB2" w:rsidRPr="005E6854" w:rsidRDefault="00DC0CB2" w:rsidP="00DC0CB2">
      <w:pPr>
        <w:pStyle w:val="Sraopastraipa"/>
        <w:spacing w:line="276" w:lineRule="auto"/>
        <w:ind w:left="0" w:firstLine="567"/>
        <w:jc w:val="both"/>
        <w:rPr>
          <w:rFonts w:ascii="Arial" w:hAnsi="Arial" w:cs="Arial"/>
          <w:i/>
          <w:iCs/>
          <w:color w:val="000000" w:themeColor="text1"/>
          <w:sz w:val="24"/>
          <w:szCs w:val="24"/>
        </w:rPr>
      </w:pPr>
      <w:r w:rsidRPr="005E6854">
        <w:rPr>
          <w:rFonts w:ascii="Arial" w:hAnsi="Arial" w:cs="Arial"/>
          <w:i/>
          <w:iCs/>
          <w:color w:val="000000" w:themeColor="text1"/>
          <w:sz w:val="24"/>
          <w:szCs w:val="24"/>
        </w:rPr>
        <w:t>35. „Laba diena, gal galite paaiškinti, kodėl statiniuose pagal sąnaudų kiekių žiniaraštį numatytos skirtingų spalvų (raudonos ir geltonos) betoninės trinkelės, skirtos pėstiesiems su regėjimo negalia:</w:t>
      </w:r>
    </w:p>
    <w:p w14:paraId="2D0D3A53" w14:textId="77777777" w:rsidR="00DC0CB2" w:rsidRPr="005E6854" w:rsidRDefault="00DC0CB2" w:rsidP="00DC0CB2">
      <w:pPr>
        <w:pStyle w:val="Sraopastraipa"/>
        <w:spacing w:line="276" w:lineRule="auto"/>
        <w:ind w:left="0"/>
        <w:jc w:val="both"/>
        <w:rPr>
          <w:rFonts w:ascii="Arial" w:hAnsi="Arial" w:cs="Arial"/>
          <w:i/>
          <w:iCs/>
          <w:color w:val="000000" w:themeColor="text1"/>
          <w:sz w:val="24"/>
          <w:szCs w:val="24"/>
        </w:rPr>
      </w:pPr>
      <w:r w:rsidRPr="005E6854">
        <w:rPr>
          <w:rFonts w:ascii="Arial" w:hAnsi="Arial" w:cs="Arial"/>
          <w:i/>
          <w:iCs/>
          <w:color w:val="000000" w:themeColor="text1"/>
          <w:sz w:val="24"/>
          <w:szCs w:val="24"/>
        </w:rPr>
        <w:t>statiniuose 01, 02, 03, 04, 05, 13 - visos šios trinkelės raudonos spalvos,</w:t>
      </w:r>
    </w:p>
    <w:p w14:paraId="6F833E51" w14:textId="77777777" w:rsidR="00DC0CB2" w:rsidRPr="005E6854" w:rsidRDefault="00DC0CB2" w:rsidP="00DC0CB2">
      <w:pPr>
        <w:pStyle w:val="Sraopastraipa"/>
        <w:spacing w:line="276" w:lineRule="auto"/>
        <w:ind w:left="0"/>
        <w:jc w:val="both"/>
        <w:rPr>
          <w:rFonts w:ascii="Arial" w:hAnsi="Arial" w:cs="Arial"/>
          <w:i/>
          <w:iCs/>
          <w:color w:val="000000" w:themeColor="text1"/>
          <w:sz w:val="24"/>
          <w:szCs w:val="24"/>
        </w:rPr>
      </w:pPr>
      <w:r w:rsidRPr="005E6854">
        <w:rPr>
          <w:rFonts w:ascii="Arial" w:hAnsi="Arial" w:cs="Arial"/>
          <w:i/>
          <w:iCs/>
          <w:color w:val="000000" w:themeColor="text1"/>
          <w:sz w:val="24"/>
          <w:szCs w:val="24"/>
        </w:rPr>
        <w:t>statiniuose 06, 07, 08, 09, 11, 12 - visos šios trinkelės geltonos spalvos,</w:t>
      </w:r>
    </w:p>
    <w:p w14:paraId="18FAA429" w14:textId="77777777" w:rsidR="00DC0CB2" w:rsidRPr="005E6854" w:rsidRDefault="00DC0CB2" w:rsidP="00DC0CB2">
      <w:pPr>
        <w:pStyle w:val="Sraopastraipa"/>
        <w:spacing w:line="276" w:lineRule="auto"/>
        <w:ind w:left="0"/>
        <w:jc w:val="both"/>
        <w:rPr>
          <w:rFonts w:ascii="Arial" w:hAnsi="Arial" w:cs="Arial"/>
          <w:i/>
          <w:iCs/>
          <w:color w:val="000000" w:themeColor="text1"/>
          <w:sz w:val="24"/>
          <w:szCs w:val="24"/>
        </w:rPr>
      </w:pPr>
      <w:r w:rsidRPr="005E6854">
        <w:rPr>
          <w:rFonts w:ascii="Arial" w:hAnsi="Arial" w:cs="Arial"/>
          <w:i/>
          <w:iCs/>
          <w:color w:val="000000" w:themeColor="text1"/>
          <w:sz w:val="24"/>
          <w:szCs w:val="24"/>
        </w:rPr>
        <w:t>statiniuose 14 ir 15 trinkelės su kauburėliais raudonos, o su linijomis - geltonos spalvos.“</w:t>
      </w:r>
    </w:p>
    <w:p w14:paraId="627880C0" w14:textId="63BFE62D" w:rsidR="00DC0CB2" w:rsidRDefault="00DC0CB2" w:rsidP="00DC0CB2">
      <w:pPr>
        <w:pStyle w:val="Sraopastraipa"/>
        <w:spacing w:line="276" w:lineRule="auto"/>
        <w:ind w:left="0" w:firstLine="567"/>
        <w:jc w:val="both"/>
        <w:rPr>
          <w:rFonts w:ascii="Arial" w:hAnsi="Arial" w:cs="Arial"/>
          <w:b/>
          <w:bCs/>
          <w:color w:val="000000" w:themeColor="text1"/>
          <w:sz w:val="24"/>
          <w:szCs w:val="24"/>
        </w:rPr>
      </w:pPr>
      <w:r w:rsidRPr="005E6854">
        <w:rPr>
          <w:rFonts w:ascii="Arial" w:hAnsi="Arial" w:cs="Arial"/>
          <w:b/>
          <w:bCs/>
          <w:color w:val="000000" w:themeColor="text1"/>
          <w:sz w:val="24"/>
          <w:szCs w:val="24"/>
        </w:rPr>
        <w:t>Atsakymas.</w:t>
      </w:r>
      <w:r w:rsidR="005E6854" w:rsidRPr="005E6854">
        <w:rPr>
          <w:rFonts w:ascii="Arial" w:hAnsi="Arial" w:cs="Arial"/>
          <w:b/>
          <w:bCs/>
          <w:color w:val="000000" w:themeColor="text1"/>
          <w:sz w:val="24"/>
          <w:szCs w:val="24"/>
        </w:rPr>
        <w:t xml:space="preserve"> </w:t>
      </w:r>
      <w:r w:rsidR="005E6854" w:rsidRPr="005E6854">
        <w:rPr>
          <w:rFonts w:ascii="Arial" w:hAnsi="Arial" w:cs="Arial"/>
          <w:sz w:val="24"/>
          <w:szCs w:val="24"/>
        </w:rPr>
        <w:t>Statybos darbų metu elementų spalviniai sprendiniai gali būti tikslinami bei derinami su miesto vyriausiuoju architektu.</w:t>
      </w:r>
    </w:p>
    <w:p w14:paraId="43F02702" w14:textId="77777777" w:rsidR="00DC0CB2" w:rsidRPr="000A3215" w:rsidRDefault="00DC0CB2" w:rsidP="00DC0CB2">
      <w:pPr>
        <w:pStyle w:val="Sraopastraipa"/>
        <w:spacing w:line="276" w:lineRule="auto"/>
        <w:ind w:left="0"/>
        <w:jc w:val="both"/>
        <w:rPr>
          <w:rFonts w:ascii="Arial" w:hAnsi="Arial" w:cs="Arial"/>
          <w:i/>
          <w:iCs/>
          <w:color w:val="000000" w:themeColor="text1"/>
          <w:sz w:val="24"/>
          <w:szCs w:val="24"/>
        </w:rPr>
      </w:pPr>
    </w:p>
    <w:p w14:paraId="1490D302" w14:textId="77777777" w:rsidR="00CE25A9" w:rsidRDefault="00CE25A9"/>
    <w:sectPr w:rsidR="00CE25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B2"/>
    <w:rsid w:val="0009278A"/>
    <w:rsid w:val="000963C6"/>
    <w:rsid w:val="000F6E0C"/>
    <w:rsid w:val="001E6A3F"/>
    <w:rsid w:val="0042759C"/>
    <w:rsid w:val="004A51B6"/>
    <w:rsid w:val="00555D6A"/>
    <w:rsid w:val="005D7835"/>
    <w:rsid w:val="005E6854"/>
    <w:rsid w:val="005E7B95"/>
    <w:rsid w:val="00653ABB"/>
    <w:rsid w:val="008C0D8C"/>
    <w:rsid w:val="00927AE0"/>
    <w:rsid w:val="009D2212"/>
    <w:rsid w:val="00AB16D5"/>
    <w:rsid w:val="00AB68C3"/>
    <w:rsid w:val="00AC26F2"/>
    <w:rsid w:val="00CE25A9"/>
    <w:rsid w:val="00DC0CB2"/>
    <w:rsid w:val="00F73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D5E6"/>
  <w15:chartTrackingRefBased/>
  <w15:docId w15:val="{AFCA9D7D-B08E-44C9-8723-9B0F5E34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C0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C0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C0CB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C0CB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C0CB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C0C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0C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0C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0C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0C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C0C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C0C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C0C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C0C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C0C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0C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0C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0C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0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0C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0C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0C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0C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0CB2"/>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DC0CB2"/>
    <w:pPr>
      <w:ind w:left="720"/>
      <w:contextualSpacing/>
    </w:pPr>
  </w:style>
  <w:style w:type="character" w:styleId="Rykuspabraukimas">
    <w:name w:val="Intense Emphasis"/>
    <w:basedOn w:val="Numatytasispastraiposriftas"/>
    <w:uiPriority w:val="21"/>
    <w:qFormat/>
    <w:rsid w:val="00DC0CB2"/>
    <w:rPr>
      <w:i/>
      <w:iCs/>
      <w:color w:val="2F5496" w:themeColor="accent1" w:themeShade="BF"/>
    </w:rPr>
  </w:style>
  <w:style w:type="paragraph" w:styleId="Iskirtacitata">
    <w:name w:val="Intense Quote"/>
    <w:basedOn w:val="prastasis"/>
    <w:next w:val="prastasis"/>
    <w:link w:val="IskirtacitataDiagrama"/>
    <w:uiPriority w:val="30"/>
    <w:qFormat/>
    <w:rsid w:val="00DC0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C0CB2"/>
    <w:rPr>
      <w:i/>
      <w:iCs/>
      <w:color w:val="2F5496" w:themeColor="accent1" w:themeShade="BF"/>
    </w:rPr>
  </w:style>
  <w:style w:type="character" w:styleId="Rykinuoroda">
    <w:name w:val="Intense Reference"/>
    <w:basedOn w:val="Numatytasispastraiposriftas"/>
    <w:uiPriority w:val="32"/>
    <w:qFormat/>
    <w:rsid w:val="00DC0CB2"/>
    <w:rPr>
      <w:b/>
      <w:bCs/>
      <w:smallCaps/>
      <w:color w:val="2F5496" w:themeColor="accent1" w:themeShade="BF"/>
      <w:spacing w:val="5"/>
    </w:rPr>
  </w:style>
  <w:style w:type="paragraph" w:styleId="prastasiniatinklio">
    <w:name w:val="Normal (Web)"/>
    <w:basedOn w:val="prastasis"/>
    <w:uiPriority w:val="99"/>
    <w:unhideWhenUsed/>
    <w:rsid w:val="00DC0CB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DC0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3.jpg@01DCC020.E76A6BB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5.jpg@01DCC020.E76A6BB0" TargetMode="External"/><Relationship Id="rId5" Type="http://schemas.openxmlformats.org/officeDocument/2006/relationships/image" Target="cid:image002.jpg@01DCC020.E76A6BB0"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04.jpg@01DCC020.E76A6BB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8694</Words>
  <Characters>4957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Vilė</dc:creator>
  <cp:keywords/>
  <dc:description/>
  <cp:lastModifiedBy>Sandra Vilė</cp:lastModifiedBy>
  <cp:revision>6</cp:revision>
  <dcterms:created xsi:type="dcterms:W3CDTF">2026-04-20T12:04:00Z</dcterms:created>
  <dcterms:modified xsi:type="dcterms:W3CDTF">2026-05-19T09:28:00Z</dcterms:modified>
</cp:coreProperties>
</file>