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524D3C2B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8F4ABD">
        <w:rPr>
          <w:rFonts w:ascii="Times New Roman" w:eastAsia="Times New Roman" w:hAnsi="Times New Roman" w:cs="Times New Roman"/>
          <w:color w:val="000000"/>
        </w:rPr>
        <w:t>60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34E56A8B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8F4ABD">
        <w:rPr>
          <w:rFonts w:ascii="Times New Roman" w:eastAsia="Times New Roman" w:hAnsi="Times New Roman" w:cs="Times New Roman"/>
          <w:color w:val="000000"/>
        </w:rPr>
        <w:t>4</w:t>
      </w:r>
      <w:r w:rsidR="00015D3A">
        <w:rPr>
          <w:rFonts w:ascii="Times New Roman" w:eastAsia="Times New Roman" w:hAnsi="Times New Roman" w:cs="Times New Roman"/>
          <w:color w:val="000000"/>
        </w:rPr>
        <w:t>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4396"/>
        <w:gridCol w:w="1346"/>
        <w:gridCol w:w="1851"/>
        <w:gridCol w:w="1995"/>
      </w:tblGrid>
      <w:tr w:rsidR="00544328" w:rsidRPr="00B817BC" w14:paraId="601A4EF9" w14:textId="3C3D8BC4" w:rsidTr="00544328">
        <w:trPr>
          <w:trHeight w:val="846"/>
          <w:jc w:val="center"/>
        </w:trPr>
        <w:tc>
          <w:tcPr>
            <w:tcW w:w="3140" w:type="pct"/>
            <w:gridSpan w:val="3"/>
            <w:shd w:val="clear" w:color="auto" w:fill="D9D9D9"/>
            <w:vAlign w:val="center"/>
          </w:tcPr>
          <w:p w14:paraId="77D87A2D" w14:textId="77777777" w:rsidR="00544328" w:rsidRPr="00B817BC" w:rsidRDefault="0054432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895" w:type="pct"/>
            <w:shd w:val="clear" w:color="auto" w:fill="D9D9D9"/>
            <w:vAlign w:val="center"/>
          </w:tcPr>
          <w:p w14:paraId="46D4011D" w14:textId="77777777" w:rsidR="00544328" w:rsidRPr="00B817BC" w:rsidRDefault="0054432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965" w:type="pct"/>
            <w:shd w:val="clear" w:color="auto" w:fill="D9D9D9"/>
            <w:vAlign w:val="center"/>
          </w:tcPr>
          <w:p w14:paraId="4E3B9D9C" w14:textId="77777777" w:rsidR="00544328" w:rsidRPr="00B817BC" w:rsidRDefault="00544328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544328" w:rsidRPr="00B817BC" w14:paraId="7D03D454" w14:textId="30CED885" w:rsidTr="00544328">
        <w:trPr>
          <w:jc w:val="center"/>
        </w:trPr>
        <w:tc>
          <w:tcPr>
            <w:tcW w:w="4035" w:type="pct"/>
            <w:gridSpan w:val="4"/>
            <w:shd w:val="clear" w:color="auto" w:fill="D9D9D9"/>
            <w:vAlign w:val="center"/>
          </w:tcPr>
          <w:p w14:paraId="6C549679" w14:textId="0382B65B" w:rsidR="00544328" w:rsidRPr="00B817BC" w:rsidRDefault="00544328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965" w:type="pct"/>
            <w:shd w:val="clear" w:color="auto" w:fill="D9D9D9"/>
            <w:vAlign w:val="center"/>
          </w:tcPr>
          <w:p w14:paraId="041D8F01" w14:textId="456D2D03" w:rsidR="00544328" w:rsidRPr="00B817BC" w:rsidRDefault="0054432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8F4ABD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</w:tr>
      <w:tr w:rsidR="00544328" w:rsidRPr="00B817BC" w14:paraId="672C13B9" w14:textId="0229801D" w:rsidTr="00544328">
        <w:trPr>
          <w:jc w:val="center"/>
        </w:trPr>
        <w:tc>
          <w:tcPr>
            <w:tcW w:w="4035" w:type="pct"/>
            <w:gridSpan w:val="4"/>
            <w:shd w:val="clear" w:color="auto" w:fill="D9D9D9"/>
            <w:vAlign w:val="center"/>
          </w:tcPr>
          <w:p w14:paraId="42D3478C" w14:textId="3B665A18" w:rsidR="00544328" w:rsidRPr="00CA567F" w:rsidRDefault="00544328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 reikalavimai (T)</w:t>
            </w:r>
          </w:p>
        </w:tc>
        <w:tc>
          <w:tcPr>
            <w:tcW w:w="965" w:type="pct"/>
            <w:shd w:val="clear" w:color="auto" w:fill="D9D9D9"/>
            <w:vAlign w:val="center"/>
          </w:tcPr>
          <w:p w14:paraId="3E6C98BB" w14:textId="180AAF77" w:rsidR="00544328" w:rsidRPr="00CA567F" w:rsidRDefault="00544328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8F4ABD">
              <w:rPr>
                <w:rFonts w:ascii="Times New Roman" w:eastAsia="Times New Roman" w:hAnsi="Times New Roman" w:cs="Times New Roman"/>
                <w:b/>
                <w:lang w:val="en-GB"/>
              </w:rPr>
              <w:t>4</w:t>
            </w:r>
            <w:r w:rsidR="00015D3A">
              <w:rPr>
                <w:rFonts w:ascii="Times New Roman" w:eastAsia="Times New Roman" w:hAnsi="Times New Roman" w:cs="Times New Roman"/>
                <w:b/>
                <w:lang w:val="en-GB"/>
              </w:rPr>
              <w:t>0</w:t>
            </w:r>
          </w:p>
        </w:tc>
      </w:tr>
      <w:tr w:rsidR="00544328" w:rsidRPr="00B817BC" w14:paraId="126C903F" w14:textId="4F443371" w:rsidTr="00544328">
        <w:trPr>
          <w:jc w:val="center"/>
        </w:trPr>
        <w:tc>
          <w:tcPr>
            <w:tcW w:w="363" w:type="pct"/>
          </w:tcPr>
          <w:p w14:paraId="7328D00E" w14:textId="77777777" w:rsidR="00544328" w:rsidRPr="00B817BC" w:rsidRDefault="00544328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126" w:type="pct"/>
            <w:vAlign w:val="center"/>
          </w:tcPr>
          <w:p w14:paraId="7FC293EE" w14:textId="66AF32BD" w:rsidR="00544328" w:rsidRPr="00B817BC" w:rsidRDefault="00544328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651" w:type="pct"/>
            <w:vAlign w:val="center"/>
          </w:tcPr>
          <w:p w14:paraId="66B2128F" w14:textId="529FE5FC" w:rsidR="00544328" w:rsidRPr="00B817BC" w:rsidRDefault="00544328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Metodas</w:t>
            </w:r>
          </w:p>
        </w:tc>
        <w:tc>
          <w:tcPr>
            <w:tcW w:w="895" w:type="pct"/>
          </w:tcPr>
          <w:p w14:paraId="587EF6F4" w14:textId="77777777" w:rsidR="00544328" w:rsidRPr="00B817BC" w:rsidRDefault="0054432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65" w:type="pct"/>
          </w:tcPr>
          <w:p w14:paraId="19D4C3E9" w14:textId="0D027AB0" w:rsidR="00544328" w:rsidRPr="00B817BC" w:rsidRDefault="00544328" w:rsidP="00292E1D">
            <w:pPr>
              <w:spacing w:after="0"/>
              <w:ind w:right="-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544328" w:rsidRPr="00B817BC" w14:paraId="7FA4E02F" w14:textId="06E5B0D5" w:rsidTr="00544328">
        <w:trPr>
          <w:trHeight w:val="57"/>
          <w:jc w:val="center"/>
        </w:trPr>
        <w:tc>
          <w:tcPr>
            <w:tcW w:w="363" w:type="pct"/>
            <w:vAlign w:val="center"/>
          </w:tcPr>
          <w:p w14:paraId="69E6891E" w14:textId="1C2506C4" w:rsidR="00544328" w:rsidRPr="00B817BC" w:rsidRDefault="00544328" w:rsidP="00492D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126" w:type="pct"/>
          </w:tcPr>
          <w:p w14:paraId="27DF4003" w14:textId="77777777" w:rsidR="00544328" w:rsidRDefault="00544328" w:rsidP="00120611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Garantinio aptarnavimo terminas (mėn.) ≥ 36 mėn.</w:t>
            </w:r>
            <w:r>
              <w:rPr>
                <w:rFonts w:ascii="Times New Roman" w:hAnsi="Times New Roman" w:cs="Times New Roman"/>
              </w:rPr>
              <w:br/>
              <w:t>Garantijos laikotarpiu Tiekėjas teisės aktų nustatyta tvarka neatlygintinai:</w:t>
            </w:r>
            <w:r>
              <w:rPr>
                <w:rFonts w:ascii="Times New Roman" w:hAnsi="Times New Roman" w:cs="Times New Roman"/>
              </w:rPr>
              <w:br/>
              <w:t>1. atlieka prekės techninę priežiūrą (įskaitant techninei priežiūrai atlikti reikalingas detales ir/arba medžiagas);</w:t>
            </w:r>
            <w:r>
              <w:rPr>
                <w:rFonts w:ascii="Times New Roman" w:hAnsi="Times New Roman" w:cs="Times New Roman"/>
              </w:rPr>
              <w:br/>
              <w:t>2. atlieka garantijos sąlygas atitinkančių gedimų (jei jie nutiko naudojant įrangą pagal paskirtį, laikantis pateiktų instrukcijų bei nurodytų eksploatavimo sąlygų) šalinimą;</w:t>
            </w:r>
            <w:r>
              <w:rPr>
                <w:rFonts w:ascii="Times New Roman" w:hAnsi="Times New Roman" w:cs="Times New Roman"/>
              </w:rPr>
              <w:br/>
              <w:t>3. atlieka techninės būklės patikrinimus pagal gamintojo reikalavimus/rekomendacijas;</w:t>
            </w:r>
            <w:r>
              <w:rPr>
                <w:rFonts w:ascii="Times New Roman" w:hAnsi="Times New Roman" w:cs="Times New Roman"/>
              </w:rPr>
              <w:br/>
              <w:t>4. informuoja Pirkėją apie prevencinius veiksmus (jei tokių būtina imtis);</w:t>
            </w:r>
            <w:r>
              <w:rPr>
                <w:rFonts w:ascii="Times New Roman" w:hAnsi="Times New Roman" w:cs="Times New Roman"/>
              </w:rPr>
              <w:br/>
              <w:t>5. teikia Pirkėjui išsamias konsultacijas ir paaiškinimus;</w:t>
            </w:r>
            <w:r>
              <w:rPr>
                <w:rFonts w:ascii="Times New Roman" w:hAnsi="Times New Roman" w:cs="Times New Roman"/>
              </w:rPr>
              <w:br/>
              <w:t>6. gedimo atveju atvyksta remontuoti ne vėliau kaip per 24 (dvidešimt keturias) valandas nuo pranešimo apie prekės gedimą gavimo į nurodytą el. paštą;</w:t>
            </w:r>
            <w:r>
              <w:rPr>
                <w:rFonts w:ascii="Times New Roman" w:hAnsi="Times New Roman" w:cs="Times New Roman"/>
              </w:rPr>
              <w:br/>
              <w:t>7. kitus būtinus darbus ir/ar paslaugas, užtikrinant nepriekaištingą bei nepertraukiamą Prekių eksploataciją pagal taikytinus teisėtai galiojančius standartus.</w:t>
            </w:r>
          </w:p>
          <w:p w14:paraId="1442269C" w14:textId="5E25311E" w:rsidR="00544328" w:rsidRPr="00F057F7" w:rsidRDefault="00544328" w:rsidP="00492D46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14:paraId="48CFF195" w14:textId="2D389697" w:rsidR="00544328" w:rsidRPr="00200F5A" w:rsidRDefault="00544328" w:rsidP="00492D46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14:paraId="6C73C2D5" w14:textId="6E0AA058" w:rsidR="00544328" w:rsidRPr="00D17979" w:rsidRDefault="00544328" w:rsidP="00492D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 w:rsidR="00FD3512">
              <w:rPr>
                <w:rFonts w:ascii="Times New Roman" w:eastAsia="Times New Roman" w:hAnsi="Times New Roman" w:cs="Times New Roman"/>
              </w:rPr>
              <w:t>0,</w:t>
            </w:r>
            <w:r w:rsidR="00842B76">
              <w:rPr>
                <w:rFonts w:ascii="Times New Roman" w:eastAsia="Times New Roman" w:hAnsi="Times New Roman" w:cs="Times New Roman"/>
              </w:rPr>
              <w:t>1</w:t>
            </w:r>
            <w:r w:rsidR="008F4AB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5" w:type="pct"/>
            <w:tcBorders>
              <w:bottom w:val="single" w:sz="4" w:space="0" w:color="auto"/>
            </w:tcBorders>
            <w:vAlign w:val="center"/>
          </w:tcPr>
          <w:p w14:paraId="66EC8D99" w14:textId="77777777" w:rsidR="00544328" w:rsidRDefault="00544328" w:rsidP="00492D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30066030" w14:textId="2758224B" w:rsidR="00544328" w:rsidRPr="00B817BC" w:rsidRDefault="00544328" w:rsidP="00492D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544328" w:rsidRPr="00B817BC" w14:paraId="6F41D7BC" w14:textId="67F2EFA9" w:rsidTr="00544328">
        <w:trPr>
          <w:trHeight w:val="571"/>
          <w:jc w:val="center"/>
        </w:trPr>
        <w:tc>
          <w:tcPr>
            <w:tcW w:w="363" w:type="pct"/>
            <w:vAlign w:val="center"/>
          </w:tcPr>
          <w:p w14:paraId="7339679A" w14:textId="5EADD835" w:rsidR="00544328" w:rsidRDefault="00544328" w:rsidP="00F057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126" w:type="pct"/>
          </w:tcPr>
          <w:p w14:paraId="03A1ADCC" w14:textId="59884D9A" w:rsidR="00544328" w:rsidRPr="00842B76" w:rsidRDefault="00ED29CB" w:rsidP="00FD3512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42B76">
              <w:rPr>
                <w:rFonts w:ascii="Times New Roman" w:hAnsi="Times New Roman" w:cs="Times New Roman"/>
              </w:rPr>
              <w:t>Galimybė nustatyti norimą atstumą regėjimo aštrumo tyrimui (</w:t>
            </w:r>
            <w:r w:rsidR="0013352D">
              <w:rPr>
                <w:rFonts w:ascii="Times New Roman" w:hAnsi="Times New Roman" w:cs="Times New Roman"/>
              </w:rPr>
              <w:t xml:space="preserve">ne mažiau </w:t>
            </w:r>
            <w:r w:rsidRPr="00842B76">
              <w:rPr>
                <w:rFonts w:ascii="Times New Roman" w:hAnsi="Times New Roman" w:cs="Times New Roman"/>
              </w:rPr>
              <w:t>25 cm – optinė begalybė)</w:t>
            </w:r>
          </w:p>
        </w:tc>
        <w:tc>
          <w:tcPr>
            <w:tcW w:w="651" w:type="pct"/>
            <w:vAlign w:val="center"/>
          </w:tcPr>
          <w:p w14:paraId="6C9525C7" w14:textId="6C52C1D8" w:rsidR="00544328" w:rsidRPr="00544328" w:rsidRDefault="00544328" w:rsidP="00F057F7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544328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895" w:type="pct"/>
            <w:vAlign w:val="center"/>
          </w:tcPr>
          <w:p w14:paraId="30D725C0" w14:textId="2150E493" w:rsidR="00544328" w:rsidRPr="00544328" w:rsidRDefault="00544328" w:rsidP="00F057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4328">
              <w:rPr>
                <w:rFonts w:ascii="Times New Roman" w:eastAsia="Times New Roman" w:hAnsi="Times New Roman" w:cs="Times New Roman"/>
              </w:rPr>
              <w:t>L</w:t>
            </w:r>
            <w:r w:rsidRPr="00544328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544328">
              <w:rPr>
                <w:rFonts w:ascii="Times New Roman" w:eastAsia="Times New Roman" w:hAnsi="Times New Roman" w:cs="Times New Roman"/>
              </w:rPr>
              <w:t xml:space="preserve"> = 0</w:t>
            </w:r>
            <w:r w:rsidR="00E55D31">
              <w:rPr>
                <w:rFonts w:ascii="Times New Roman" w:eastAsia="Times New Roman" w:hAnsi="Times New Roman" w:cs="Times New Roman"/>
              </w:rPr>
              <w:t>,2</w:t>
            </w:r>
            <w:r w:rsidR="008F4AB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5" w:type="pct"/>
            <w:vAlign w:val="center"/>
          </w:tcPr>
          <w:p w14:paraId="4089CCB7" w14:textId="77777777" w:rsidR="00544328" w:rsidRPr="00544328" w:rsidRDefault="00544328" w:rsidP="00F057F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44328">
              <w:rPr>
                <w:rFonts w:ascii="Times New Roman" w:eastAsia="Times New Roman" w:hAnsi="Times New Roman" w:cs="Times New Roman"/>
              </w:rPr>
              <w:t>Taip – 1 balas;</w:t>
            </w:r>
          </w:p>
          <w:p w14:paraId="48D0044D" w14:textId="017F6E76" w:rsidR="00544328" w:rsidRPr="00544328" w:rsidRDefault="00544328" w:rsidP="00F057F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544328">
              <w:rPr>
                <w:rFonts w:ascii="Times New Roman" w:eastAsia="Times New Roman" w:hAnsi="Times New Roman" w:cs="Times New Roman"/>
              </w:rPr>
              <w:t>Ne – 0 balų;</w:t>
            </w:r>
          </w:p>
        </w:tc>
      </w:tr>
      <w:tr w:rsidR="00ED29CB" w:rsidRPr="00B817BC" w14:paraId="6898CD52" w14:textId="77777777" w:rsidTr="00A40F11">
        <w:trPr>
          <w:trHeight w:val="571"/>
          <w:jc w:val="center"/>
        </w:trPr>
        <w:tc>
          <w:tcPr>
            <w:tcW w:w="363" w:type="pct"/>
            <w:vAlign w:val="center"/>
          </w:tcPr>
          <w:p w14:paraId="25441252" w14:textId="555306AE" w:rsidR="00ED29CB" w:rsidRDefault="00ED29CB" w:rsidP="00ED29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8F4ABD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2126" w:type="pct"/>
            <w:vAlign w:val="center"/>
          </w:tcPr>
          <w:p w14:paraId="3F7F9D98" w14:textId="63149377" w:rsidR="00ED29CB" w:rsidRPr="00842B76" w:rsidRDefault="00ED29CB" w:rsidP="00ED29CB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EE0000"/>
              </w:rPr>
            </w:pPr>
            <w:r w:rsidRPr="00842B76">
              <w:rPr>
                <w:rFonts w:ascii="Times New Roman" w:hAnsi="Times New Roman" w:cs="Times New Roman"/>
              </w:rPr>
              <w:t>Standartizuotas regėjimo prieblandoje tyrimo aplinkos apšvietimas (be ak</w:t>
            </w:r>
            <w:r w:rsidR="0037422D">
              <w:rPr>
                <w:rFonts w:ascii="Times New Roman" w:hAnsi="Times New Roman" w:cs="Times New Roman"/>
              </w:rPr>
              <w:t>inių</w:t>
            </w:r>
            <w:r w:rsidRPr="00842B76">
              <w:rPr>
                <w:rFonts w:ascii="Times New Roman" w:hAnsi="Times New Roman" w:cs="Times New Roman"/>
              </w:rPr>
              <w:t>) 0.032cd/m2 +/-0.003cd/m2</w:t>
            </w:r>
          </w:p>
        </w:tc>
        <w:tc>
          <w:tcPr>
            <w:tcW w:w="651" w:type="pct"/>
            <w:vAlign w:val="center"/>
          </w:tcPr>
          <w:p w14:paraId="1DCDA6D7" w14:textId="2C0C77AA" w:rsidR="00ED29CB" w:rsidRPr="00842B76" w:rsidRDefault="00ED29CB" w:rsidP="00ED29CB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895" w:type="pct"/>
            <w:vAlign w:val="center"/>
          </w:tcPr>
          <w:p w14:paraId="758638AE" w14:textId="00A999F1" w:rsidR="00ED29CB" w:rsidRPr="00842B76" w:rsidRDefault="00ED29CB" w:rsidP="00ED29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L</w:t>
            </w:r>
            <w:r w:rsidRPr="00842B76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842B76">
              <w:rPr>
                <w:rFonts w:ascii="Times New Roman" w:eastAsia="Times New Roman" w:hAnsi="Times New Roman" w:cs="Times New Roman"/>
              </w:rPr>
              <w:t xml:space="preserve"> = 0,</w:t>
            </w:r>
            <w:r w:rsidR="00842B76" w:rsidRPr="00842B76">
              <w:rPr>
                <w:rFonts w:ascii="Times New Roman" w:eastAsia="Times New Roman" w:hAnsi="Times New Roman" w:cs="Times New Roman"/>
              </w:rPr>
              <w:t>1</w:t>
            </w:r>
            <w:r w:rsidRPr="00842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5" w:type="pct"/>
            <w:vAlign w:val="center"/>
          </w:tcPr>
          <w:p w14:paraId="360CEE8C" w14:textId="77777777" w:rsidR="00ED29CB" w:rsidRPr="00842B76" w:rsidRDefault="00ED29CB" w:rsidP="00ED29C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Taip – 1 balas;</w:t>
            </w:r>
          </w:p>
          <w:p w14:paraId="39395C5A" w14:textId="29283A84" w:rsidR="00ED29CB" w:rsidRPr="00842B76" w:rsidRDefault="00ED29CB" w:rsidP="00ED29C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Ne – 0 balų;</w:t>
            </w:r>
          </w:p>
        </w:tc>
      </w:tr>
      <w:tr w:rsidR="00842B76" w:rsidRPr="00B817BC" w14:paraId="6EAFC6DA" w14:textId="77777777" w:rsidTr="00A40F11">
        <w:trPr>
          <w:trHeight w:val="571"/>
          <w:jc w:val="center"/>
        </w:trPr>
        <w:tc>
          <w:tcPr>
            <w:tcW w:w="363" w:type="pct"/>
            <w:vAlign w:val="center"/>
          </w:tcPr>
          <w:p w14:paraId="5E3E3B84" w14:textId="23383FEA" w:rsidR="00842B76" w:rsidRDefault="00842B76" w:rsidP="00842B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842B76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</w:p>
        </w:tc>
        <w:tc>
          <w:tcPr>
            <w:tcW w:w="2126" w:type="pct"/>
            <w:vAlign w:val="center"/>
          </w:tcPr>
          <w:p w14:paraId="147E2600" w14:textId="258CB8E2" w:rsidR="00842B76" w:rsidRPr="00842B76" w:rsidRDefault="00842B76" w:rsidP="00842B76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42B76">
              <w:rPr>
                <w:rFonts w:ascii="Times New Roman" w:hAnsi="Times New Roman" w:cs="Times New Roman"/>
              </w:rPr>
              <w:t>Standartizuotas regėjimo prieblandoje tyrimo aplinkos apšvietimas (su akiniais) 0.100cd/m2 +/- 0.010cd/m2</w:t>
            </w:r>
          </w:p>
        </w:tc>
        <w:tc>
          <w:tcPr>
            <w:tcW w:w="651" w:type="pct"/>
            <w:vAlign w:val="center"/>
          </w:tcPr>
          <w:p w14:paraId="468488D2" w14:textId="1C20E7C0" w:rsidR="00842B76" w:rsidRPr="00842B76" w:rsidRDefault="00842B76" w:rsidP="00842B76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895" w:type="pct"/>
            <w:vAlign w:val="center"/>
          </w:tcPr>
          <w:p w14:paraId="6581AA51" w14:textId="32B8FD3B" w:rsidR="00842B76" w:rsidRPr="00842B76" w:rsidRDefault="00842B76" w:rsidP="00842B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L</w:t>
            </w:r>
            <w:r w:rsidR="0083159F" w:rsidRPr="0083159F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842B76">
              <w:rPr>
                <w:rFonts w:ascii="Times New Roman" w:eastAsia="Times New Roman" w:hAnsi="Times New Roman" w:cs="Times New Roman"/>
              </w:rPr>
              <w:t xml:space="preserve"> = 0,10</w:t>
            </w:r>
          </w:p>
        </w:tc>
        <w:tc>
          <w:tcPr>
            <w:tcW w:w="965" w:type="pct"/>
            <w:vAlign w:val="center"/>
          </w:tcPr>
          <w:p w14:paraId="5B266F1C" w14:textId="77777777" w:rsidR="00842B76" w:rsidRPr="00842B76" w:rsidRDefault="00842B76" w:rsidP="00842B7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Taip – 1 balas;</w:t>
            </w:r>
          </w:p>
          <w:p w14:paraId="3A6FD0F3" w14:textId="6C8177F6" w:rsidR="00842B76" w:rsidRPr="00842B76" w:rsidRDefault="00842B76" w:rsidP="00842B7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Ne – 0 balų;</w:t>
            </w:r>
          </w:p>
        </w:tc>
      </w:tr>
      <w:tr w:rsidR="00842B76" w:rsidRPr="00B817BC" w14:paraId="7F738605" w14:textId="77777777" w:rsidTr="00544328">
        <w:trPr>
          <w:trHeight w:val="571"/>
          <w:jc w:val="center"/>
        </w:trPr>
        <w:tc>
          <w:tcPr>
            <w:tcW w:w="363" w:type="pct"/>
            <w:vAlign w:val="center"/>
          </w:tcPr>
          <w:p w14:paraId="79A66DDD" w14:textId="46965429" w:rsidR="00842B76" w:rsidRDefault="00842B76" w:rsidP="00842B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842B76"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</w:p>
        </w:tc>
        <w:tc>
          <w:tcPr>
            <w:tcW w:w="2126" w:type="pct"/>
          </w:tcPr>
          <w:p w14:paraId="00D1AE93" w14:textId="7245ECEE" w:rsidR="00842B76" w:rsidRPr="00842B76" w:rsidRDefault="0013352D" w:rsidP="00842B76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3352D">
              <w:rPr>
                <w:rFonts w:ascii="Times New Roman" w:hAnsi="Times New Roman" w:cs="Times New Roman"/>
                <w:color w:val="000000" w:themeColor="text1"/>
              </w:rPr>
              <w:t>Prietaise turi būti integruotas „</w:t>
            </w:r>
            <w:proofErr w:type="spellStart"/>
            <w:r w:rsidRPr="0013352D">
              <w:rPr>
                <w:rFonts w:ascii="Times New Roman" w:hAnsi="Times New Roman" w:cs="Times New Roman"/>
                <w:color w:val="000000" w:themeColor="text1"/>
              </w:rPr>
              <w:t>Ishihara</w:t>
            </w:r>
            <w:proofErr w:type="spellEnd"/>
            <w:r w:rsidRPr="0013352D">
              <w:rPr>
                <w:rFonts w:ascii="Times New Roman" w:hAnsi="Times New Roman" w:cs="Times New Roman"/>
                <w:color w:val="000000" w:themeColor="text1"/>
              </w:rPr>
              <w:t>“ (Standartinis spalvų suvokimo testas) arba jam lygiavertis tyrimas</w:t>
            </w:r>
          </w:p>
        </w:tc>
        <w:tc>
          <w:tcPr>
            <w:tcW w:w="651" w:type="pct"/>
            <w:vAlign w:val="center"/>
          </w:tcPr>
          <w:p w14:paraId="0722F77A" w14:textId="03724E99" w:rsidR="00842B76" w:rsidRPr="00842B76" w:rsidRDefault="00842B76" w:rsidP="00842B76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895" w:type="pct"/>
            <w:vAlign w:val="center"/>
          </w:tcPr>
          <w:p w14:paraId="637CAE07" w14:textId="05489C5B" w:rsidR="00842B76" w:rsidRPr="00842B76" w:rsidRDefault="00842B76" w:rsidP="00842B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L</w:t>
            </w:r>
            <w:r w:rsidR="0083159F" w:rsidRPr="0083159F"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842B76">
              <w:rPr>
                <w:rFonts w:ascii="Times New Roman" w:eastAsia="Times New Roman" w:hAnsi="Times New Roman" w:cs="Times New Roman"/>
              </w:rPr>
              <w:t xml:space="preserve"> = 0,</w:t>
            </w:r>
            <w:r w:rsidR="0083159F">
              <w:rPr>
                <w:rFonts w:ascii="Times New Roman" w:eastAsia="Times New Roman" w:hAnsi="Times New Roman" w:cs="Times New Roman"/>
              </w:rPr>
              <w:t>2</w:t>
            </w:r>
            <w:r w:rsidRPr="00842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5" w:type="pct"/>
            <w:vAlign w:val="center"/>
          </w:tcPr>
          <w:p w14:paraId="0B5E4A93" w14:textId="77777777" w:rsidR="00842B76" w:rsidRPr="00842B76" w:rsidRDefault="00842B76" w:rsidP="00842B7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Taip – 1 balas;</w:t>
            </w:r>
          </w:p>
          <w:p w14:paraId="412D3C6A" w14:textId="3B5F9157" w:rsidR="00842B76" w:rsidRPr="00842B76" w:rsidRDefault="00842B76" w:rsidP="00842B7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Ne – 0 balų;</w:t>
            </w:r>
          </w:p>
        </w:tc>
      </w:tr>
      <w:tr w:rsidR="00842B76" w:rsidRPr="00B817BC" w14:paraId="79B8CCF1" w14:textId="77777777" w:rsidTr="00544328">
        <w:trPr>
          <w:trHeight w:val="571"/>
          <w:jc w:val="center"/>
        </w:trPr>
        <w:tc>
          <w:tcPr>
            <w:tcW w:w="363" w:type="pct"/>
            <w:vAlign w:val="center"/>
          </w:tcPr>
          <w:p w14:paraId="7E1343CF" w14:textId="55FA818A" w:rsidR="00842B76" w:rsidRDefault="00842B76" w:rsidP="00842B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</w:t>
            </w:r>
            <w:r w:rsidRPr="00842B76"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</w:p>
        </w:tc>
        <w:tc>
          <w:tcPr>
            <w:tcW w:w="2126" w:type="pct"/>
          </w:tcPr>
          <w:p w14:paraId="441D6253" w14:textId="61802999" w:rsidR="00842B76" w:rsidRPr="00842B76" w:rsidRDefault="00842B76" w:rsidP="00842B76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42B76">
              <w:rPr>
                <w:rFonts w:ascii="Times New Roman" w:hAnsi="Times New Roman" w:cs="Times New Roman"/>
              </w:rPr>
              <w:t>Prietaise turi būti integruotos papildomos korekcijos priemonės ne siauresnėse nei ±</w:t>
            </w:r>
            <w:r w:rsidRPr="00842B76">
              <w:rPr>
                <w:rFonts w:ascii="Times New Roman" w:hAnsi="Times New Roman" w:cs="Times New Roman"/>
                <w:lang w:val="en-US"/>
              </w:rPr>
              <w:t>3,00 D ribose.</w:t>
            </w:r>
          </w:p>
        </w:tc>
        <w:tc>
          <w:tcPr>
            <w:tcW w:w="651" w:type="pct"/>
            <w:vAlign w:val="center"/>
          </w:tcPr>
          <w:p w14:paraId="3651D143" w14:textId="5E258553" w:rsidR="00842B76" w:rsidRPr="00842B76" w:rsidRDefault="00842B76" w:rsidP="00842B76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895" w:type="pct"/>
            <w:vAlign w:val="center"/>
          </w:tcPr>
          <w:p w14:paraId="7BD5B946" w14:textId="208622A1" w:rsidR="00842B76" w:rsidRPr="00842B76" w:rsidRDefault="00842B76" w:rsidP="00842B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L</w:t>
            </w:r>
            <w:r w:rsidR="0083159F" w:rsidRPr="0083159F"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  <w:r w:rsidRPr="00842B76">
              <w:rPr>
                <w:rFonts w:ascii="Times New Roman" w:eastAsia="Times New Roman" w:hAnsi="Times New Roman" w:cs="Times New Roman"/>
              </w:rPr>
              <w:t xml:space="preserve"> = 0,</w:t>
            </w:r>
            <w:r w:rsidR="00E55D31">
              <w:rPr>
                <w:rFonts w:ascii="Times New Roman" w:eastAsia="Times New Roman" w:hAnsi="Times New Roman" w:cs="Times New Roman"/>
              </w:rPr>
              <w:t>2</w:t>
            </w:r>
            <w:r w:rsidRPr="00842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5" w:type="pct"/>
            <w:vAlign w:val="center"/>
          </w:tcPr>
          <w:p w14:paraId="104BB804" w14:textId="77777777" w:rsidR="00842B76" w:rsidRPr="00842B76" w:rsidRDefault="00842B76" w:rsidP="00842B7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Taip – 1 balas;</w:t>
            </w:r>
          </w:p>
          <w:p w14:paraId="5131ACA3" w14:textId="43DF1CB0" w:rsidR="00842B76" w:rsidRPr="00842B76" w:rsidRDefault="00842B76" w:rsidP="00842B7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Ne – 0 balų;</w:t>
            </w:r>
          </w:p>
        </w:tc>
      </w:tr>
      <w:tr w:rsidR="00842B76" w:rsidRPr="00B817BC" w14:paraId="2568BAC0" w14:textId="77777777" w:rsidTr="00544328">
        <w:trPr>
          <w:trHeight w:val="571"/>
          <w:jc w:val="center"/>
        </w:trPr>
        <w:tc>
          <w:tcPr>
            <w:tcW w:w="363" w:type="pct"/>
            <w:vAlign w:val="center"/>
          </w:tcPr>
          <w:p w14:paraId="4D772AC6" w14:textId="1BE485E0" w:rsidR="00842B76" w:rsidRDefault="00842B76" w:rsidP="00842B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E55D31" w:rsidRPr="00E55D31">
              <w:rPr>
                <w:rFonts w:ascii="Times New Roman" w:eastAsia="Times New Roman" w:hAnsi="Times New Roman" w:cs="Times New Roman"/>
                <w:vertAlign w:val="subscript"/>
              </w:rPr>
              <w:t>7</w:t>
            </w:r>
          </w:p>
        </w:tc>
        <w:tc>
          <w:tcPr>
            <w:tcW w:w="2126" w:type="pct"/>
          </w:tcPr>
          <w:p w14:paraId="6FB0D301" w14:textId="30A5691C" w:rsidR="00842B76" w:rsidRPr="00842B76" w:rsidRDefault="00E55D31" w:rsidP="00842B76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Duomenų perdavimas per USB jungtį, </w:t>
            </w:r>
            <w:proofErr w:type="spellStart"/>
            <w:r>
              <w:rPr>
                <w:rFonts w:ascii="Times New Roman" w:hAnsi="Times New Roman" w:cs="Times New Roman"/>
              </w:rPr>
              <w:t>Wi</w:t>
            </w:r>
            <w:proofErr w:type="spellEnd"/>
            <w:r>
              <w:rPr>
                <w:rFonts w:ascii="Times New Roman" w:hAnsi="Times New Roman" w:cs="Times New Roman"/>
              </w:rPr>
              <w:t xml:space="preserve">-fi tinklą </w:t>
            </w:r>
          </w:p>
        </w:tc>
        <w:tc>
          <w:tcPr>
            <w:tcW w:w="651" w:type="pct"/>
            <w:vAlign w:val="center"/>
          </w:tcPr>
          <w:p w14:paraId="6D9BCED6" w14:textId="6C1C2B1F" w:rsidR="00842B76" w:rsidRPr="00842B76" w:rsidRDefault="00842B76" w:rsidP="00842B76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895" w:type="pct"/>
            <w:vAlign w:val="center"/>
          </w:tcPr>
          <w:p w14:paraId="0D5AE327" w14:textId="7AD47332" w:rsidR="00842B76" w:rsidRPr="00842B76" w:rsidRDefault="00842B76" w:rsidP="00842B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L</w:t>
            </w:r>
            <w:r w:rsidR="00E55D31" w:rsidRPr="00E55D31">
              <w:rPr>
                <w:rFonts w:ascii="Times New Roman" w:eastAsia="Times New Roman" w:hAnsi="Times New Roman" w:cs="Times New Roman"/>
                <w:vertAlign w:val="subscript"/>
              </w:rPr>
              <w:t>7</w:t>
            </w:r>
            <w:r w:rsidR="00E55D31">
              <w:rPr>
                <w:rFonts w:ascii="Times New Roman" w:eastAsia="Times New Roman" w:hAnsi="Times New Roman" w:cs="Times New Roman"/>
              </w:rPr>
              <w:t xml:space="preserve"> </w:t>
            </w:r>
            <w:r w:rsidRPr="00842B76">
              <w:rPr>
                <w:rFonts w:ascii="Times New Roman" w:eastAsia="Times New Roman" w:hAnsi="Times New Roman" w:cs="Times New Roman"/>
              </w:rPr>
              <w:t>= 0,10</w:t>
            </w:r>
          </w:p>
        </w:tc>
        <w:tc>
          <w:tcPr>
            <w:tcW w:w="965" w:type="pct"/>
            <w:vAlign w:val="center"/>
          </w:tcPr>
          <w:p w14:paraId="4CEEB416" w14:textId="77777777" w:rsidR="00842B76" w:rsidRPr="00842B76" w:rsidRDefault="00842B76" w:rsidP="00842B7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Taip – 1 balas;</w:t>
            </w:r>
          </w:p>
          <w:p w14:paraId="72C908EF" w14:textId="7C7F7F43" w:rsidR="00842B76" w:rsidRPr="00842B76" w:rsidRDefault="00842B76" w:rsidP="00842B7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42B76">
              <w:rPr>
                <w:rFonts w:ascii="Times New Roman" w:eastAsia="Times New Roman" w:hAnsi="Times New Roman" w:cs="Times New Roman"/>
              </w:rPr>
              <w:t>Ne – 0 balų;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proofErr w:type="spellStart"/>
      <w:r w:rsidR="00A50114">
        <w:rPr>
          <w:rFonts w:ascii="Times New Roman" w:eastAsia="Times New Roman" w:hAnsi="Times New Roman" w:cs="Times New Roman"/>
          <w:color w:val="000000"/>
        </w:rPr>
        <w:t>Telgen</w:t>
      </w:r>
      <w:proofErr w:type="spellEnd"/>
      <w:r w:rsidR="00A50114">
        <w:rPr>
          <w:rFonts w:ascii="Times New Roman" w:eastAsia="Times New Roman" w:hAnsi="Times New Roman" w:cs="Times New Roman"/>
          <w:color w:val="000000"/>
        </w:rPr>
        <w:t xml:space="preserve">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>, kur P</w:t>
      </w:r>
      <w:proofErr w:type="spellStart"/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proofErr w:type="spellEnd"/>
      <w:r w:rsidR="00DA5338">
        <w:rPr>
          <w:rFonts w:ascii="Times New Roman" w:eastAsia="Times New Roman" w:hAnsi="Times New Roman" w:cs="Times New Roman"/>
          <w:color w:val="000000"/>
        </w:rPr>
        <w:t xml:space="preserve"> ≠ </w:t>
      </w:r>
      <w:proofErr w:type="spellStart"/>
      <w:r w:rsidR="00DA5338">
        <w:rPr>
          <w:rFonts w:ascii="Times New Roman" w:eastAsia="Times New Roman" w:hAnsi="Times New Roman" w:cs="Times New Roman"/>
          <w:color w:val="000000"/>
        </w:rPr>
        <w:t>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  <w:proofErr w:type="spellEnd"/>
    </w:p>
    <w:p w14:paraId="3A661CC5" w14:textId="560A9D9D" w:rsidR="000271E3" w:rsidRPr="000271E3" w:rsidRDefault="00F966C4" w:rsidP="000271E3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2C4E33B7" w:rsidR="000271E3" w:rsidRPr="000271E3" w:rsidRDefault="000271E3" w:rsidP="00A74C2B">
      <w:pPr>
        <w:pStyle w:val="Sraopastraipa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7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en-GB"/>
                </w:rPr>
                <m:t xml:space="preserve">(13500-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lang w:val="en-GB"/>
                </w:rPr>
                <m:t>5000</m:t>
              </m:r>
            </m:den>
          </m:f>
        </m:oMath>
      </m:oMathPara>
    </w:p>
    <w:p w14:paraId="5F41E58A" w14:textId="507D8295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  <w:r w:rsidR="0036148D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17A1CF7" w14:textId="47E67741" w:rsidR="00AB65B2" w:rsidRDefault="008F4ABD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Garantija 600</w:t>
      </w:r>
    </w:p>
    <w:sectPr w:rsidR="00AB65B2" w:rsidSect="00BA726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9C5A" w14:textId="77777777" w:rsidR="00FC5388" w:rsidRDefault="00FC5388" w:rsidP="00A50C96">
      <w:pPr>
        <w:spacing w:after="0" w:line="240" w:lineRule="auto"/>
      </w:pPr>
      <w:r>
        <w:separator/>
      </w:r>
    </w:p>
  </w:endnote>
  <w:endnote w:type="continuationSeparator" w:id="0">
    <w:p w14:paraId="46C8188F" w14:textId="77777777" w:rsidR="00FC5388" w:rsidRDefault="00FC5388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0ACA" w14:textId="77777777" w:rsidR="00FC5388" w:rsidRDefault="00FC5388" w:rsidP="00A50C96">
      <w:pPr>
        <w:spacing w:after="0" w:line="240" w:lineRule="auto"/>
      </w:pPr>
      <w:r>
        <w:separator/>
      </w:r>
    </w:p>
  </w:footnote>
  <w:footnote w:type="continuationSeparator" w:id="0">
    <w:p w14:paraId="36CAD7B3" w14:textId="77777777" w:rsidR="00FC5388" w:rsidRDefault="00FC5388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62D4A"/>
    <w:multiLevelType w:val="hybridMultilevel"/>
    <w:tmpl w:val="6DFE49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  <w:num w:numId="7" w16cid:durableId="258220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5D3A"/>
    <w:rsid w:val="0001729C"/>
    <w:rsid w:val="00020482"/>
    <w:rsid w:val="00020490"/>
    <w:rsid w:val="000271E3"/>
    <w:rsid w:val="000415E5"/>
    <w:rsid w:val="00047C7E"/>
    <w:rsid w:val="0005715B"/>
    <w:rsid w:val="000660EA"/>
    <w:rsid w:val="00067A8E"/>
    <w:rsid w:val="00072D32"/>
    <w:rsid w:val="00083EFE"/>
    <w:rsid w:val="00084FAC"/>
    <w:rsid w:val="000963BB"/>
    <w:rsid w:val="000B51D1"/>
    <w:rsid w:val="000C392C"/>
    <w:rsid w:val="000C43D5"/>
    <w:rsid w:val="000C5F68"/>
    <w:rsid w:val="000C7855"/>
    <w:rsid w:val="000D3521"/>
    <w:rsid w:val="000D6B93"/>
    <w:rsid w:val="000D7674"/>
    <w:rsid w:val="000E2D5A"/>
    <w:rsid w:val="000F02D7"/>
    <w:rsid w:val="000F1757"/>
    <w:rsid w:val="00100DF2"/>
    <w:rsid w:val="00107E74"/>
    <w:rsid w:val="00113721"/>
    <w:rsid w:val="001146A5"/>
    <w:rsid w:val="00117D96"/>
    <w:rsid w:val="00120611"/>
    <w:rsid w:val="00123ABC"/>
    <w:rsid w:val="001251B2"/>
    <w:rsid w:val="001255B5"/>
    <w:rsid w:val="0013352D"/>
    <w:rsid w:val="001423D9"/>
    <w:rsid w:val="00161567"/>
    <w:rsid w:val="00165894"/>
    <w:rsid w:val="00174605"/>
    <w:rsid w:val="00185016"/>
    <w:rsid w:val="00186E10"/>
    <w:rsid w:val="00196721"/>
    <w:rsid w:val="001A229C"/>
    <w:rsid w:val="001A41AF"/>
    <w:rsid w:val="001A634F"/>
    <w:rsid w:val="001B4C9D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217BF"/>
    <w:rsid w:val="00222A72"/>
    <w:rsid w:val="00222CD9"/>
    <w:rsid w:val="00223CD4"/>
    <w:rsid w:val="00223ED9"/>
    <w:rsid w:val="00267DE6"/>
    <w:rsid w:val="002704D1"/>
    <w:rsid w:val="0027205B"/>
    <w:rsid w:val="00275C03"/>
    <w:rsid w:val="00276136"/>
    <w:rsid w:val="00277F22"/>
    <w:rsid w:val="00282E06"/>
    <w:rsid w:val="002904EF"/>
    <w:rsid w:val="00292AF3"/>
    <w:rsid w:val="00292E1D"/>
    <w:rsid w:val="002A365E"/>
    <w:rsid w:val="002A4AA4"/>
    <w:rsid w:val="002C27C7"/>
    <w:rsid w:val="002C3EB4"/>
    <w:rsid w:val="002C4FCB"/>
    <w:rsid w:val="002C7A47"/>
    <w:rsid w:val="002D15FB"/>
    <w:rsid w:val="002D3BAD"/>
    <w:rsid w:val="002E6E34"/>
    <w:rsid w:val="00325713"/>
    <w:rsid w:val="00331CD1"/>
    <w:rsid w:val="00353731"/>
    <w:rsid w:val="0036148D"/>
    <w:rsid w:val="0036724D"/>
    <w:rsid w:val="00367352"/>
    <w:rsid w:val="00370DF7"/>
    <w:rsid w:val="0037422D"/>
    <w:rsid w:val="003977E3"/>
    <w:rsid w:val="003A3D07"/>
    <w:rsid w:val="003B1EB8"/>
    <w:rsid w:val="003B698B"/>
    <w:rsid w:val="003C28EC"/>
    <w:rsid w:val="003D0697"/>
    <w:rsid w:val="003D52C3"/>
    <w:rsid w:val="003D6783"/>
    <w:rsid w:val="003D7A84"/>
    <w:rsid w:val="003E0F82"/>
    <w:rsid w:val="003E5275"/>
    <w:rsid w:val="003F4FC1"/>
    <w:rsid w:val="00400E1A"/>
    <w:rsid w:val="0040727E"/>
    <w:rsid w:val="004152D7"/>
    <w:rsid w:val="00423150"/>
    <w:rsid w:val="00433303"/>
    <w:rsid w:val="00435B81"/>
    <w:rsid w:val="0044391E"/>
    <w:rsid w:val="00444352"/>
    <w:rsid w:val="0045014E"/>
    <w:rsid w:val="00454C2C"/>
    <w:rsid w:val="00470A8D"/>
    <w:rsid w:val="00474297"/>
    <w:rsid w:val="00481896"/>
    <w:rsid w:val="00484659"/>
    <w:rsid w:val="00492D46"/>
    <w:rsid w:val="00492D6F"/>
    <w:rsid w:val="00497226"/>
    <w:rsid w:val="004A57FB"/>
    <w:rsid w:val="004B0339"/>
    <w:rsid w:val="004B2F6E"/>
    <w:rsid w:val="004B4035"/>
    <w:rsid w:val="004B54E2"/>
    <w:rsid w:val="004C02D8"/>
    <w:rsid w:val="004C0CC5"/>
    <w:rsid w:val="004D6FFB"/>
    <w:rsid w:val="004E2720"/>
    <w:rsid w:val="004E61A7"/>
    <w:rsid w:val="004E6474"/>
    <w:rsid w:val="004E75DC"/>
    <w:rsid w:val="004F3A2E"/>
    <w:rsid w:val="00501DB8"/>
    <w:rsid w:val="00502939"/>
    <w:rsid w:val="00507C68"/>
    <w:rsid w:val="00511B2C"/>
    <w:rsid w:val="0051280A"/>
    <w:rsid w:val="00512C52"/>
    <w:rsid w:val="0054087C"/>
    <w:rsid w:val="00541BEE"/>
    <w:rsid w:val="00544024"/>
    <w:rsid w:val="00544328"/>
    <w:rsid w:val="00566093"/>
    <w:rsid w:val="00584DD8"/>
    <w:rsid w:val="005977D5"/>
    <w:rsid w:val="005A527E"/>
    <w:rsid w:val="005B3901"/>
    <w:rsid w:val="005C3796"/>
    <w:rsid w:val="005C7A03"/>
    <w:rsid w:val="005D22F0"/>
    <w:rsid w:val="005D3427"/>
    <w:rsid w:val="005E19B3"/>
    <w:rsid w:val="005E5279"/>
    <w:rsid w:val="005E73F9"/>
    <w:rsid w:val="005F0352"/>
    <w:rsid w:val="005F0572"/>
    <w:rsid w:val="005F2AB4"/>
    <w:rsid w:val="005F4A4C"/>
    <w:rsid w:val="00602337"/>
    <w:rsid w:val="00602E54"/>
    <w:rsid w:val="006034FB"/>
    <w:rsid w:val="00615971"/>
    <w:rsid w:val="00616351"/>
    <w:rsid w:val="00624697"/>
    <w:rsid w:val="00627D41"/>
    <w:rsid w:val="00630B8A"/>
    <w:rsid w:val="006416B1"/>
    <w:rsid w:val="00644CFF"/>
    <w:rsid w:val="00651A45"/>
    <w:rsid w:val="00651AD8"/>
    <w:rsid w:val="00652A1F"/>
    <w:rsid w:val="006532C6"/>
    <w:rsid w:val="0066736C"/>
    <w:rsid w:val="00683CBF"/>
    <w:rsid w:val="00685B40"/>
    <w:rsid w:val="006915A2"/>
    <w:rsid w:val="00694973"/>
    <w:rsid w:val="00696ED2"/>
    <w:rsid w:val="006B452B"/>
    <w:rsid w:val="006C2A35"/>
    <w:rsid w:val="006C30A9"/>
    <w:rsid w:val="006C553F"/>
    <w:rsid w:val="006D515C"/>
    <w:rsid w:val="006E1A1E"/>
    <w:rsid w:val="006F4850"/>
    <w:rsid w:val="00701527"/>
    <w:rsid w:val="00702AFB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84FBC"/>
    <w:rsid w:val="0078751B"/>
    <w:rsid w:val="007A0279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802DC2"/>
    <w:rsid w:val="00813752"/>
    <w:rsid w:val="008144D0"/>
    <w:rsid w:val="00825546"/>
    <w:rsid w:val="00827A1B"/>
    <w:rsid w:val="0083159F"/>
    <w:rsid w:val="008329E4"/>
    <w:rsid w:val="00842B76"/>
    <w:rsid w:val="00852F95"/>
    <w:rsid w:val="00867472"/>
    <w:rsid w:val="008771F8"/>
    <w:rsid w:val="008778E8"/>
    <w:rsid w:val="00883132"/>
    <w:rsid w:val="00883FEE"/>
    <w:rsid w:val="0089771C"/>
    <w:rsid w:val="008A46F5"/>
    <w:rsid w:val="008A70E4"/>
    <w:rsid w:val="008B3472"/>
    <w:rsid w:val="008C28B5"/>
    <w:rsid w:val="008C5BEF"/>
    <w:rsid w:val="008E4A34"/>
    <w:rsid w:val="008E633A"/>
    <w:rsid w:val="008E73BD"/>
    <w:rsid w:val="008F4ABD"/>
    <w:rsid w:val="008F572F"/>
    <w:rsid w:val="00913547"/>
    <w:rsid w:val="009255E0"/>
    <w:rsid w:val="00925F06"/>
    <w:rsid w:val="00927B08"/>
    <w:rsid w:val="00927B2D"/>
    <w:rsid w:val="009320E5"/>
    <w:rsid w:val="00942410"/>
    <w:rsid w:val="00942965"/>
    <w:rsid w:val="009467F9"/>
    <w:rsid w:val="00954B2B"/>
    <w:rsid w:val="00964279"/>
    <w:rsid w:val="0096733B"/>
    <w:rsid w:val="00980B4C"/>
    <w:rsid w:val="00990B60"/>
    <w:rsid w:val="009A4FBF"/>
    <w:rsid w:val="009C0631"/>
    <w:rsid w:val="009D1FAA"/>
    <w:rsid w:val="009E57B0"/>
    <w:rsid w:val="009E59AB"/>
    <w:rsid w:val="009F37C5"/>
    <w:rsid w:val="009F7F9A"/>
    <w:rsid w:val="00A00D6E"/>
    <w:rsid w:val="00A02593"/>
    <w:rsid w:val="00A054D1"/>
    <w:rsid w:val="00A06523"/>
    <w:rsid w:val="00A13DEF"/>
    <w:rsid w:val="00A22306"/>
    <w:rsid w:val="00A32BB8"/>
    <w:rsid w:val="00A372A7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A4E44"/>
    <w:rsid w:val="00AB037F"/>
    <w:rsid w:val="00AB1287"/>
    <w:rsid w:val="00AB2CA2"/>
    <w:rsid w:val="00AB65B2"/>
    <w:rsid w:val="00AC5FF2"/>
    <w:rsid w:val="00AF1DFD"/>
    <w:rsid w:val="00AF3664"/>
    <w:rsid w:val="00AF4511"/>
    <w:rsid w:val="00AF5211"/>
    <w:rsid w:val="00B018F7"/>
    <w:rsid w:val="00B019A9"/>
    <w:rsid w:val="00B025C0"/>
    <w:rsid w:val="00B25DD0"/>
    <w:rsid w:val="00B40973"/>
    <w:rsid w:val="00B469FE"/>
    <w:rsid w:val="00B4720E"/>
    <w:rsid w:val="00B65104"/>
    <w:rsid w:val="00B656EC"/>
    <w:rsid w:val="00B7123C"/>
    <w:rsid w:val="00B71A4A"/>
    <w:rsid w:val="00B71FAC"/>
    <w:rsid w:val="00B76416"/>
    <w:rsid w:val="00B77FFE"/>
    <w:rsid w:val="00B817BC"/>
    <w:rsid w:val="00B9241B"/>
    <w:rsid w:val="00B962E6"/>
    <w:rsid w:val="00B96F4B"/>
    <w:rsid w:val="00BA2CCA"/>
    <w:rsid w:val="00BA7269"/>
    <w:rsid w:val="00BC630D"/>
    <w:rsid w:val="00BD1727"/>
    <w:rsid w:val="00BD2412"/>
    <w:rsid w:val="00BD7E47"/>
    <w:rsid w:val="00BE7A31"/>
    <w:rsid w:val="00BF599E"/>
    <w:rsid w:val="00BF5F55"/>
    <w:rsid w:val="00C03B07"/>
    <w:rsid w:val="00C164C7"/>
    <w:rsid w:val="00C172D1"/>
    <w:rsid w:val="00C25A4E"/>
    <w:rsid w:val="00C27CF2"/>
    <w:rsid w:val="00C6117C"/>
    <w:rsid w:val="00C61EE5"/>
    <w:rsid w:val="00C716D8"/>
    <w:rsid w:val="00C75C88"/>
    <w:rsid w:val="00C864FB"/>
    <w:rsid w:val="00CA0CBA"/>
    <w:rsid w:val="00CA40D8"/>
    <w:rsid w:val="00CA4598"/>
    <w:rsid w:val="00CA567F"/>
    <w:rsid w:val="00CA6FAA"/>
    <w:rsid w:val="00CB1269"/>
    <w:rsid w:val="00CB44FC"/>
    <w:rsid w:val="00CD3C27"/>
    <w:rsid w:val="00CD46FF"/>
    <w:rsid w:val="00CE4FFA"/>
    <w:rsid w:val="00CE6705"/>
    <w:rsid w:val="00CE7722"/>
    <w:rsid w:val="00CE7C88"/>
    <w:rsid w:val="00CF5023"/>
    <w:rsid w:val="00CF7B77"/>
    <w:rsid w:val="00CF7C82"/>
    <w:rsid w:val="00D0298F"/>
    <w:rsid w:val="00D17979"/>
    <w:rsid w:val="00D2446D"/>
    <w:rsid w:val="00D36589"/>
    <w:rsid w:val="00D46D36"/>
    <w:rsid w:val="00D47534"/>
    <w:rsid w:val="00D50138"/>
    <w:rsid w:val="00D502C7"/>
    <w:rsid w:val="00D56B46"/>
    <w:rsid w:val="00D60FF5"/>
    <w:rsid w:val="00D62BC7"/>
    <w:rsid w:val="00D64F2D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E0372B"/>
    <w:rsid w:val="00E11D6B"/>
    <w:rsid w:val="00E12AC4"/>
    <w:rsid w:val="00E351B3"/>
    <w:rsid w:val="00E45A05"/>
    <w:rsid w:val="00E5222C"/>
    <w:rsid w:val="00E535A1"/>
    <w:rsid w:val="00E5542E"/>
    <w:rsid w:val="00E55D31"/>
    <w:rsid w:val="00E6112C"/>
    <w:rsid w:val="00E64649"/>
    <w:rsid w:val="00E7745E"/>
    <w:rsid w:val="00EA44AB"/>
    <w:rsid w:val="00EB0B43"/>
    <w:rsid w:val="00EB7ADA"/>
    <w:rsid w:val="00EC0F38"/>
    <w:rsid w:val="00EC2298"/>
    <w:rsid w:val="00ED29CB"/>
    <w:rsid w:val="00EE4122"/>
    <w:rsid w:val="00EE691D"/>
    <w:rsid w:val="00EE6D06"/>
    <w:rsid w:val="00F04C5B"/>
    <w:rsid w:val="00F057F7"/>
    <w:rsid w:val="00F0703A"/>
    <w:rsid w:val="00F10A69"/>
    <w:rsid w:val="00F15320"/>
    <w:rsid w:val="00F2092D"/>
    <w:rsid w:val="00F26C67"/>
    <w:rsid w:val="00F558EC"/>
    <w:rsid w:val="00F569D4"/>
    <w:rsid w:val="00F6269A"/>
    <w:rsid w:val="00F744E5"/>
    <w:rsid w:val="00F82A32"/>
    <w:rsid w:val="00F82F70"/>
    <w:rsid w:val="00F8363D"/>
    <w:rsid w:val="00F91BB7"/>
    <w:rsid w:val="00F93260"/>
    <w:rsid w:val="00F966C4"/>
    <w:rsid w:val="00F97EB3"/>
    <w:rsid w:val="00FA5142"/>
    <w:rsid w:val="00FA748B"/>
    <w:rsid w:val="00FA79FE"/>
    <w:rsid w:val="00FB6DFD"/>
    <w:rsid w:val="00FC5388"/>
    <w:rsid w:val="00FC76F2"/>
    <w:rsid w:val="00FD3512"/>
    <w:rsid w:val="00FD58EE"/>
    <w:rsid w:val="00FD5998"/>
    <w:rsid w:val="00FE7699"/>
    <w:rsid w:val="00FE7907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54A"/>
  <w15:chartTrackingRefBased/>
  <w15:docId w15:val="{0A58CC27-384C-447E-A066-CF22AD6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0C96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uslapionumeris">
    <w:name w:val="page number"/>
    <w:basedOn w:val="Numatytasispastraiposriftas"/>
    <w:rsid w:val="00DC370D"/>
  </w:style>
  <w:style w:type="character" w:styleId="Vietosrezervavimoenklotekstas">
    <w:name w:val="Placeholder Text"/>
    <w:basedOn w:val="Numatytasispastraiposriftas"/>
    <w:uiPriority w:val="99"/>
    <w:semiHidden/>
    <w:rsid w:val="00222CD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DD1"/>
    <w:rPr>
      <w:color w:val="0563C1" w:themeColor="hyperlink"/>
      <w:u w:val="single"/>
    </w:rPr>
  </w:style>
  <w:style w:type="paragraph" w:styleId="Betarp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1904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Aušra Baltrušaitė</cp:lastModifiedBy>
  <cp:revision>22</cp:revision>
  <cp:lastPrinted>2024-03-07T07:35:00Z</cp:lastPrinted>
  <dcterms:created xsi:type="dcterms:W3CDTF">2025-10-01T12:11:00Z</dcterms:created>
  <dcterms:modified xsi:type="dcterms:W3CDTF">2026-05-18T10:34:00Z</dcterms:modified>
</cp:coreProperties>
</file>