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51C8" w14:textId="77777777" w:rsidR="00600BB0" w:rsidRPr="00235CD1" w:rsidRDefault="00600BB0" w:rsidP="00600BB0">
      <w:pPr>
        <w:spacing w:before="480" w:after="0" w:line="240" w:lineRule="auto"/>
        <w:jc w:val="center"/>
        <w:rPr>
          <w:rFonts w:ascii="Times New Roman" w:hAnsi="Times New Roman" w:cs="Times New Roman"/>
          <w:b/>
          <w:bCs/>
          <w:sz w:val="24"/>
          <w:szCs w:val="24"/>
        </w:rPr>
      </w:pPr>
      <w:r w:rsidRPr="00235CD1">
        <w:rPr>
          <w:rFonts w:ascii="Times New Roman" w:hAnsi="Times New Roman" w:cs="Times New Roman"/>
          <w:b/>
          <w:bCs/>
          <w:sz w:val="24"/>
          <w:szCs w:val="24"/>
        </w:rPr>
        <w:t xml:space="preserve">RINKOS KONSULTACIJA </w:t>
      </w:r>
    </w:p>
    <w:p w14:paraId="4F8B3947" w14:textId="5A90464D" w:rsidR="00600BB0" w:rsidRPr="007B13DE" w:rsidRDefault="00EB5144" w:rsidP="00600B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KELEIVINIS M1 KLASĖS MIKROAUTOBUSAS</w:t>
      </w:r>
    </w:p>
    <w:p w14:paraId="2B21278B" w14:textId="77777777" w:rsidR="00600BB0" w:rsidRPr="007B13DE" w:rsidRDefault="00600BB0" w:rsidP="00600BB0">
      <w:pPr>
        <w:spacing w:after="0" w:line="240" w:lineRule="auto"/>
        <w:ind w:firstLine="709"/>
        <w:jc w:val="both"/>
        <w:rPr>
          <w:rFonts w:ascii="Times New Roman" w:eastAsia="Times New Roman" w:hAnsi="Times New Roman"/>
          <w:sz w:val="24"/>
          <w:szCs w:val="24"/>
        </w:rPr>
      </w:pPr>
    </w:p>
    <w:p w14:paraId="31F6D5AA" w14:textId="234FF72B" w:rsidR="00600BB0" w:rsidRPr="007B13DE" w:rsidRDefault="00600BB0" w:rsidP="00600BB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Raseinių rajono savivaldybės centrinė perkančioji organizacija (toliau – RRSA CPO) informuoja, kad </w:t>
      </w:r>
      <w:r w:rsidR="00B53F93">
        <w:rPr>
          <w:rFonts w:ascii="Times New Roman" w:hAnsi="Times New Roman" w:cs="Times New Roman"/>
          <w:sz w:val="24"/>
          <w:szCs w:val="24"/>
        </w:rPr>
        <w:t xml:space="preserve">Raseinių </w:t>
      </w:r>
      <w:r w:rsidR="00D85A51">
        <w:rPr>
          <w:rFonts w:ascii="Times New Roman" w:hAnsi="Times New Roman" w:cs="Times New Roman"/>
          <w:bCs/>
          <w:sz w:val="24"/>
          <w:szCs w:val="24"/>
        </w:rPr>
        <w:t>rajono savivaldybės administracija</w:t>
      </w:r>
      <w:r w:rsidR="00232044" w:rsidRPr="00232044">
        <w:rPr>
          <w:rFonts w:ascii="Times New Roman" w:hAnsi="Times New Roman" w:cs="Times New Roman"/>
          <w:bCs/>
          <w:sz w:val="24"/>
          <w:szCs w:val="24"/>
        </w:rPr>
        <w:t xml:space="preserve"> </w:t>
      </w:r>
      <w:r>
        <w:rPr>
          <w:rFonts w:ascii="Times New Roman" w:hAnsi="Times New Roman" w:cs="Times New Roman"/>
          <w:sz w:val="24"/>
          <w:szCs w:val="24"/>
        </w:rPr>
        <w:t>(toliau – Perkančioji organizacija)</w:t>
      </w:r>
      <w:r w:rsidRPr="007B13DE">
        <w:rPr>
          <w:rFonts w:ascii="Times New Roman" w:hAnsi="Times New Roman" w:cs="Times New Roman"/>
          <w:sz w:val="24"/>
          <w:szCs w:val="24"/>
        </w:rPr>
        <w:t xml:space="preserve"> planuoja vykdyti „</w:t>
      </w:r>
      <w:r w:rsidR="00EB5144">
        <w:rPr>
          <w:rFonts w:ascii="Times New Roman" w:eastAsia="Times New Roman" w:hAnsi="Times New Roman" w:cs="Times New Roman"/>
          <w:color w:val="000000"/>
          <w:sz w:val="24"/>
          <w:szCs w:val="24"/>
          <w:lang w:eastAsia="en-GB"/>
        </w:rPr>
        <w:t>K</w:t>
      </w:r>
      <w:r w:rsidR="00EB5144" w:rsidRPr="00FB0FF7">
        <w:rPr>
          <w:rFonts w:ascii="Times New Roman" w:eastAsia="Times New Roman" w:hAnsi="Times New Roman" w:cs="Times New Roman"/>
          <w:color w:val="000000"/>
          <w:sz w:val="24"/>
          <w:szCs w:val="24"/>
          <w:lang w:eastAsia="en-GB"/>
        </w:rPr>
        <w:t xml:space="preserve">eleivinis </w:t>
      </w:r>
      <w:r w:rsidR="00EB5144">
        <w:rPr>
          <w:rFonts w:ascii="Times New Roman" w:eastAsia="Times New Roman" w:hAnsi="Times New Roman" w:cs="Times New Roman"/>
          <w:color w:val="000000"/>
          <w:sz w:val="24"/>
          <w:szCs w:val="24"/>
          <w:lang w:eastAsia="en-GB"/>
        </w:rPr>
        <w:t>M1 klasės</w:t>
      </w:r>
      <w:r w:rsidR="00EB5144" w:rsidRPr="00FB0FF7">
        <w:rPr>
          <w:rFonts w:ascii="Times New Roman" w:eastAsia="Times New Roman" w:hAnsi="Times New Roman" w:cs="Times New Roman"/>
          <w:color w:val="000000"/>
          <w:sz w:val="24"/>
          <w:szCs w:val="24"/>
          <w:lang w:eastAsia="en-GB"/>
        </w:rPr>
        <w:t xml:space="preserve"> mikroautobusas</w:t>
      </w:r>
      <w:r w:rsidR="00EB5144" w:rsidRPr="007B13DE">
        <w:rPr>
          <w:rFonts w:ascii="Times New Roman" w:eastAsia="Times New Roman" w:hAnsi="Times New Roman" w:cs="Times New Roman"/>
          <w:sz w:val="24"/>
          <w:szCs w:val="24"/>
        </w:rPr>
        <w:t xml:space="preserve"> </w:t>
      </w:r>
      <w:r w:rsidRPr="007B13DE">
        <w:rPr>
          <w:rFonts w:ascii="Times New Roman" w:eastAsia="Times New Roman" w:hAnsi="Times New Roman" w:cs="Times New Roman"/>
          <w:sz w:val="24"/>
          <w:szCs w:val="24"/>
        </w:rPr>
        <w:t>” viešąjį pirkimą</w:t>
      </w:r>
      <w:r w:rsidRPr="007B13DE">
        <w:rPr>
          <w:rFonts w:ascii="Times New Roman" w:hAnsi="Times New Roman" w:cs="Times New Roman"/>
          <w:sz w:val="24"/>
          <w:szCs w:val="24"/>
        </w:rPr>
        <w:t>. Prieš paskelbiant pirkimą, siekdami jam pasirengti, sužinoti, kokiomis sąlygomis prekes siūlo galimi t</w:t>
      </w:r>
      <w:r w:rsidR="00151152">
        <w:rPr>
          <w:rFonts w:ascii="Times New Roman" w:hAnsi="Times New Roman" w:cs="Times New Roman"/>
          <w:sz w:val="24"/>
          <w:szCs w:val="24"/>
        </w:rPr>
        <w:t>ie</w:t>
      </w:r>
      <w:r w:rsidRPr="007B13DE">
        <w:rPr>
          <w:rFonts w:ascii="Times New Roman" w:hAnsi="Times New Roman" w:cs="Times New Roman"/>
          <w:sz w:val="24"/>
          <w:szCs w:val="24"/>
        </w:rPr>
        <w:t>kėjai rinkoje, parengti naujausias rinkos tendencijas ir galimybes atitinkančius pirkimo dokumentus, užtikrinančius sąžiningą tiekėjų konkurenciją bei supažindinti rinkos dalyvius su planuojamu pirkimu, vadovaudamiesi Lietuvos Respublikos viešųjų pirkimų įstatymu, organizuojame „</w:t>
      </w:r>
      <w:r w:rsidR="00EB5144">
        <w:rPr>
          <w:rFonts w:ascii="Times New Roman" w:hAnsi="Times New Roman" w:cs="Times New Roman"/>
          <w:sz w:val="24"/>
          <w:szCs w:val="24"/>
        </w:rPr>
        <w:t>Keleivinio M1 klasės mikroautobuso</w:t>
      </w:r>
      <w:r w:rsidRPr="007B13DE">
        <w:rPr>
          <w:rFonts w:ascii="Times New Roman" w:eastAsia="Times New Roman" w:hAnsi="Times New Roman" w:cs="Times New Roman"/>
          <w:sz w:val="24"/>
          <w:szCs w:val="24"/>
        </w:rPr>
        <w:t>“</w:t>
      </w:r>
      <w:r w:rsidRPr="007B13DE">
        <w:rPr>
          <w:rFonts w:ascii="Times New Roman" w:hAnsi="Times New Roman" w:cs="Times New Roman"/>
          <w:sz w:val="24"/>
          <w:szCs w:val="24"/>
        </w:rPr>
        <w:t xml:space="preserve"> pirkimo rinkos konsultaciją (toliau </w:t>
      </w:r>
      <w:r w:rsidRPr="007B13DE">
        <w:rPr>
          <w:rFonts w:ascii="Times New Roman" w:eastAsia="Symbol" w:hAnsi="Times New Roman" w:cs="Times New Roman"/>
          <w:sz w:val="24"/>
          <w:szCs w:val="24"/>
        </w:rPr>
        <w:sym w:font="Symbol" w:char="F02D"/>
      </w:r>
      <w:r w:rsidRPr="007B13DE">
        <w:rPr>
          <w:rFonts w:ascii="Times New Roman" w:hAnsi="Times New Roman" w:cs="Times New Roman"/>
          <w:sz w:val="24"/>
          <w:szCs w:val="24"/>
        </w:rPr>
        <w:t xml:space="preserve"> Rinkos konsultacija), kuri vykdoma Centrinės viešųjų pirkimų sistemos (toliau – CVP IS) priemonėmis.</w:t>
      </w:r>
    </w:p>
    <w:p w14:paraId="656FB040" w14:textId="77777777" w:rsidR="00600BB0" w:rsidRDefault="00600BB0" w:rsidP="00600B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RRSA CPO pateikia</w:t>
      </w:r>
      <w:r w:rsidRPr="00235CD1">
        <w:rPr>
          <w:rFonts w:ascii="Times New Roman" w:hAnsi="Times New Roman" w:cs="Times New Roman"/>
          <w:sz w:val="24"/>
          <w:szCs w:val="24"/>
        </w:rPr>
        <w:t xml:space="preserve"> klausimų sąrašą</w:t>
      </w:r>
      <w:r>
        <w:rPr>
          <w:rFonts w:ascii="Times New Roman" w:hAnsi="Times New Roman" w:cs="Times New Roman"/>
          <w:sz w:val="24"/>
          <w:szCs w:val="24"/>
        </w:rPr>
        <w:t xml:space="preserve"> (priedas Nr. 2)</w:t>
      </w:r>
      <w:r w:rsidRPr="00235CD1">
        <w:rPr>
          <w:rFonts w:ascii="Times New Roman" w:hAnsi="Times New Roman" w:cs="Times New Roman"/>
          <w:sz w:val="24"/>
          <w:szCs w:val="24"/>
        </w:rPr>
        <w:t xml:space="preserve"> dėl pirkimo objekto, įskaitant techninės specifikacijos projektą (priedas Nr. 1), į kuriuos prašo atsakyti raštu iki CVP IS nurodyto termino pabaigos</w:t>
      </w:r>
      <w:r>
        <w:rPr>
          <w:rFonts w:ascii="Times New Roman" w:hAnsi="Times New Roman" w:cs="Times New Roman"/>
          <w:sz w:val="24"/>
          <w:szCs w:val="24"/>
        </w:rPr>
        <w:t>.</w:t>
      </w:r>
    </w:p>
    <w:p w14:paraId="08C96AC2" w14:textId="77777777" w:rsidR="00600BB0" w:rsidRPr="00235CD1" w:rsidRDefault="00600BB0" w:rsidP="00600B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Rinkos konsultacijos dalyviai prašomi</w:t>
      </w:r>
      <w:r w:rsidRPr="00235CD1">
        <w:rPr>
          <w:rFonts w:ascii="Times New Roman" w:hAnsi="Times New Roman" w:cs="Times New Roman"/>
          <w:sz w:val="24"/>
          <w:szCs w:val="24"/>
        </w:rPr>
        <w:t xml:space="preserve"> iki CVP IS nurodyto termino pabaigos teikti papildomas pastabas, pasiūlymus bei įžvalgas dėl techninės specifikacijos projekto (priedas Nr. 1)</w:t>
      </w:r>
      <w:r>
        <w:rPr>
          <w:rFonts w:ascii="Times New Roman" w:hAnsi="Times New Roman" w:cs="Times New Roman"/>
          <w:sz w:val="24"/>
          <w:szCs w:val="24"/>
        </w:rPr>
        <w:t>.</w:t>
      </w:r>
    </w:p>
    <w:p w14:paraId="32115058" w14:textId="77777777" w:rsidR="00600BB0" w:rsidRPr="00235CD1" w:rsidRDefault="00600BB0" w:rsidP="00600B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RRSA CPO paaiškina</w:t>
      </w:r>
      <w:r w:rsidRPr="00235CD1">
        <w:rPr>
          <w:rFonts w:ascii="Times New Roman" w:hAnsi="Times New Roman" w:cs="Times New Roman"/>
          <w:sz w:val="24"/>
          <w:szCs w:val="24"/>
        </w:rPr>
        <w:t xml:space="preserve">, kad ši </w:t>
      </w:r>
      <w:r>
        <w:rPr>
          <w:rFonts w:ascii="Times New Roman" w:hAnsi="Times New Roman" w:cs="Times New Roman"/>
          <w:sz w:val="24"/>
          <w:szCs w:val="24"/>
        </w:rPr>
        <w:t>R</w:t>
      </w:r>
      <w:r w:rsidRPr="00235CD1">
        <w:rPr>
          <w:rFonts w:ascii="Times New Roman" w:hAnsi="Times New Roman" w:cs="Times New Roman"/>
          <w:sz w:val="24"/>
          <w:szCs w:val="24"/>
        </w:rPr>
        <w:t>inkos konsultacija yra skelbiama iki pirkimo pradžios.</w:t>
      </w:r>
      <w:r>
        <w:rPr>
          <w:rFonts w:ascii="Times New Roman" w:hAnsi="Times New Roman" w:cs="Times New Roman"/>
          <w:sz w:val="24"/>
          <w:szCs w:val="24"/>
        </w:rPr>
        <w:t xml:space="preserve"> </w:t>
      </w:r>
      <w:r w:rsidRPr="00235CD1">
        <w:rPr>
          <w:rFonts w:ascii="Times New Roman" w:hAnsi="Times New Roman" w:cs="Times New Roman"/>
          <w:sz w:val="24"/>
          <w:szCs w:val="24"/>
        </w:rPr>
        <w:t xml:space="preserve">Rinkos konsultacija nėra skelbimas apie pirkimą ar išankstinis skelbimas apie pirkimą. Rinkos konsultacijos metu gauta informacija, nepažeidžiant VPĮ reikalavimų, bus naudojama priimant sprendimus dėl pirkimo organizavimo ir vykdymo. </w:t>
      </w:r>
      <w:r>
        <w:rPr>
          <w:rFonts w:ascii="Times New Roman" w:hAnsi="Times New Roman" w:cs="Times New Roman"/>
          <w:sz w:val="24"/>
          <w:szCs w:val="24"/>
        </w:rPr>
        <w:t>RRSA CPO</w:t>
      </w:r>
      <w:r w:rsidRPr="00235CD1">
        <w:rPr>
          <w:rFonts w:ascii="Times New Roman" w:hAnsi="Times New Roman" w:cs="Times New Roman"/>
          <w:sz w:val="24"/>
          <w:szCs w:val="24"/>
        </w:rPr>
        <w:t>, gavusi dalyvių siūlymus, pastabas bei įžvalgas, juos išnagrinės ir apibendrintą informaciją (išskyrus informaciją apie kainas, jeigu toki</w:t>
      </w:r>
      <w:r>
        <w:rPr>
          <w:rFonts w:ascii="Times New Roman" w:hAnsi="Times New Roman" w:cs="Times New Roman"/>
          <w:sz w:val="24"/>
          <w:szCs w:val="24"/>
        </w:rPr>
        <w:t>a</w:t>
      </w:r>
      <w:r w:rsidRPr="00235CD1">
        <w:rPr>
          <w:rFonts w:ascii="Times New Roman" w:hAnsi="Times New Roman" w:cs="Times New Roman"/>
          <w:sz w:val="24"/>
          <w:szCs w:val="24"/>
        </w:rPr>
        <w:t xml:space="preserve"> </w:t>
      </w:r>
      <w:r>
        <w:rPr>
          <w:rFonts w:ascii="Times New Roman" w:hAnsi="Times New Roman" w:cs="Times New Roman"/>
          <w:sz w:val="24"/>
          <w:szCs w:val="24"/>
        </w:rPr>
        <w:t>bus pateikta</w:t>
      </w:r>
      <w:r w:rsidRPr="00235CD1">
        <w:rPr>
          <w:rFonts w:ascii="Times New Roman" w:hAnsi="Times New Roman" w:cs="Times New Roman"/>
          <w:sz w:val="24"/>
          <w:szCs w:val="24"/>
        </w:rPr>
        <w:t>) skelbs CVP IS prie skelbimo apie šią rinkos konsultaciją. Perkančioji organizacija, skelbdama pirkimą, neįsipareigoja atsižvelgti į visus pateiktus dalyvių siūlymus, pastabas ir įžvalgas.</w:t>
      </w:r>
    </w:p>
    <w:p w14:paraId="5D441ED4" w14:textId="77777777" w:rsidR="00600BB0" w:rsidRPr="00235CD1" w:rsidRDefault="00600BB0" w:rsidP="00600BB0">
      <w:pPr>
        <w:spacing w:after="0" w:line="240" w:lineRule="auto"/>
        <w:ind w:firstLine="709"/>
        <w:jc w:val="both"/>
        <w:rPr>
          <w:rFonts w:ascii="Times New Roman" w:hAnsi="Times New Roman" w:cs="Times New Roman"/>
          <w:sz w:val="24"/>
          <w:szCs w:val="24"/>
        </w:rPr>
      </w:pPr>
    </w:p>
    <w:p w14:paraId="195F8335" w14:textId="77777777" w:rsidR="00600BB0" w:rsidRPr="00235CD1" w:rsidRDefault="00600BB0" w:rsidP="00600BB0">
      <w:pPr>
        <w:pStyle w:val="Sraopastraipa"/>
        <w:tabs>
          <w:tab w:val="left" w:pos="1134"/>
        </w:tabs>
        <w:spacing w:after="0" w:line="240" w:lineRule="auto"/>
        <w:ind w:left="0" w:firstLine="709"/>
        <w:contextualSpacing w:val="0"/>
        <w:jc w:val="both"/>
        <w:rPr>
          <w:rFonts w:ascii="Times New Roman" w:hAnsi="Times New Roman" w:cs="Times New Roman"/>
          <w:sz w:val="24"/>
          <w:szCs w:val="24"/>
        </w:rPr>
      </w:pPr>
      <w:r w:rsidRPr="00235CD1">
        <w:rPr>
          <w:rFonts w:ascii="Times New Roman" w:hAnsi="Times New Roman" w:cs="Times New Roman"/>
          <w:sz w:val="24"/>
          <w:szCs w:val="24"/>
        </w:rPr>
        <w:t>PRIEDAI:</w:t>
      </w:r>
    </w:p>
    <w:p w14:paraId="00395A14" w14:textId="77777777" w:rsidR="00600BB0" w:rsidRPr="00235CD1" w:rsidRDefault="00600BB0" w:rsidP="00600BB0">
      <w:pPr>
        <w:pStyle w:val="Sraopastraipa"/>
        <w:tabs>
          <w:tab w:val="left" w:pos="1134"/>
        </w:tabs>
        <w:spacing w:after="0" w:line="240" w:lineRule="auto"/>
        <w:ind w:left="0" w:firstLine="709"/>
        <w:contextualSpacing w:val="0"/>
        <w:jc w:val="both"/>
        <w:rPr>
          <w:rFonts w:ascii="Times New Roman" w:hAnsi="Times New Roman" w:cs="Times New Roman"/>
          <w:sz w:val="24"/>
          <w:szCs w:val="24"/>
        </w:rPr>
      </w:pPr>
      <w:r w:rsidRPr="00235CD1">
        <w:rPr>
          <w:rFonts w:ascii="Times New Roman" w:hAnsi="Times New Roman" w:cs="Times New Roman"/>
          <w:sz w:val="24"/>
          <w:szCs w:val="24"/>
        </w:rPr>
        <w:t>1. Techninės specifikacijos projekta</w:t>
      </w:r>
      <w:r>
        <w:rPr>
          <w:rFonts w:ascii="Times New Roman" w:hAnsi="Times New Roman" w:cs="Times New Roman"/>
          <w:sz w:val="24"/>
          <w:szCs w:val="24"/>
        </w:rPr>
        <w:t>s;</w:t>
      </w:r>
    </w:p>
    <w:p w14:paraId="3341723B" w14:textId="77777777" w:rsidR="00600BB0" w:rsidRDefault="00600BB0" w:rsidP="00600BB0">
      <w:pPr>
        <w:pStyle w:val="Sraopastraipa"/>
        <w:tabs>
          <w:tab w:val="left" w:pos="1134"/>
        </w:tabs>
        <w:spacing w:after="0" w:line="240" w:lineRule="auto"/>
        <w:ind w:left="0" w:firstLine="709"/>
        <w:contextualSpacing w:val="0"/>
        <w:jc w:val="both"/>
        <w:rPr>
          <w:rFonts w:ascii="Times New Roman" w:hAnsi="Times New Roman" w:cs="Times New Roman"/>
          <w:sz w:val="24"/>
          <w:szCs w:val="24"/>
        </w:rPr>
      </w:pPr>
      <w:r w:rsidRPr="00235CD1">
        <w:rPr>
          <w:rFonts w:ascii="Times New Roman" w:hAnsi="Times New Roman" w:cs="Times New Roman"/>
          <w:sz w:val="24"/>
          <w:szCs w:val="24"/>
        </w:rPr>
        <w:t xml:space="preserve">2. </w:t>
      </w:r>
      <w:r>
        <w:rPr>
          <w:rFonts w:ascii="Times New Roman" w:hAnsi="Times New Roman" w:cs="Times New Roman"/>
          <w:sz w:val="24"/>
          <w:szCs w:val="24"/>
        </w:rPr>
        <w:t>Klausimai rinkos konsultacijos dalyviams.</w:t>
      </w:r>
    </w:p>
    <w:p w14:paraId="01D6150E" w14:textId="77777777" w:rsidR="00FD6D26" w:rsidRDefault="00FD6D26" w:rsidP="00FD6D26">
      <w:pPr>
        <w:spacing w:line="240" w:lineRule="auto"/>
        <w:jc w:val="right"/>
        <w:rPr>
          <w:rFonts w:ascii="Times New Roman" w:hAnsi="Times New Roman" w:cs="Times New Roman"/>
          <w:sz w:val="24"/>
          <w:szCs w:val="24"/>
        </w:rPr>
      </w:pPr>
    </w:p>
    <w:p w14:paraId="74C60409" w14:textId="77777777" w:rsidR="00600BB0" w:rsidRDefault="00600BB0" w:rsidP="00FD6D26">
      <w:pPr>
        <w:spacing w:line="240" w:lineRule="auto"/>
        <w:jc w:val="right"/>
        <w:rPr>
          <w:rFonts w:ascii="Times New Roman" w:hAnsi="Times New Roman" w:cs="Times New Roman"/>
          <w:sz w:val="24"/>
          <w:szCs w:val="24"/>
        </w:rPr>
      </w:pPr>
    </w:p>
    <w:p w14:paraId="6CA51087" w14:textId="77777777" w:rsidR="00600BB0" w:rsidRDefault="00600BB0" w:rsidP="00FD6D26">
      <w:pPr>
        <w:spacing w:line="240" w:lineRule="auto"/>
        <w:jc w:val="right"/>
        <w:rPr>
          <w:rFonts w:ascii="Times New Roman" w:hAnsi="Times New Roman" w:cs="Times New Roman"/>
          <w:sz w:val="24"/>
          <w:szCs w:val="24"/>
        </w:rPr>
      </w:pPr>
    </w:p>
    <w:p w14:paraId="7C4664CF" w14:textId="77777777" w:rsidR="00600BB0" w:rsidRDefault="00600BB0" w:rsidP="00FD6D26">
      <w:pPr>
        <w:spacing w:line="240" w:lineRule="auto"/>
        <w:jc w:val="right"/>
        <w:rPr>
          <w:rFonts w:ascii="Times New Roman" w:hAnsi="Times New Roman" w:cs="Times New Roman"/>
          <w:sz w:val="24"/>
          <w:szCs w:val="24"/>
        </w:rPr>
      </w:pPr>
    </w:p>
    <w:p w14:paraId="266CDEB8" w14:textId="77777777" w:rsidR="00600BB0" w:rsidRDefault="00600BB0" w:rsidP="00FD6D26">
      <w:pPr>
        <w:spacing w:line="240" w:lineRule="auto"/>
        <w:jc w:val="right"/>
        <w:rPr>
          <w:rFonts w:ascii="Times New Roman" w:hAnsi="Times New Roman" w:cs="Times New Roman"/>
          <w:sz w:val="24"/>
          <w:szCs w:val="24"/>
        </w:rPr>
      </w:pPr>
    </w:p>
    <w:p w14:paraId="261936EE" w14:textId="77777777" w:rsidR="00600BB0" w:rsidRDefault="00600BB0" w:rsidP="00FD6D26">
      <w:pPr>
        <w:spacing w:line="240" w:lineRule="auto"/>
        <w:jc w:val="right"/>
        <w:rPr>
          <w:rFonts w:ascii="Times New Roman" w:hAnsi="Times New Roman" w:cs="Times New Roman"/>
          <w:sz w:val="24"/>
          <w:szCs w:val="24"/>
        </w:rPr>
      </w:pPr>
    </w:p>
    <w:p w14:paraId="7C703E61" w14:textId="77777777" w:rsidR="00600BB0" w:rsidRDefault="00600BB0" w:rsidP="00FD6D26">
      <w:pPr>
        <w:spacing w:line="240" w:lineRule="auto"/>
        <w:jc w:val="right"/>
        <w:rPr>
          <w:rFonts w:ascii="Times New Roman" w:hAnsi="Times New Roman" w:cs="Times New Roman"/>
          <w:sz w:val="24"/>
          <w:szCs w:val="24"/>
        </w:rPr>
      </w:pPr>
    </w:p>
    <w:p w14:paraId="5D5B5F62" w14:textId="77777777" w:rsidR="00600BB0" w:rsidRDefault="00600BB0" w:rsidP="00FD6D26">
      <w:pPr>
        <w:spacing w:line="240" w:lineRule="auto"/>
        <w:jc w:val="right"/>
        <w:rPr>
          <w:rFonts w:ascii="Times New Roman" w:hAnsi="Times New Roman" w:cs="Times New Roman"/>
          <w:sz w:val="24"/>
          <w:szCs w:val="24"/>
        </w:rPr>
      </w:pPr>
    </w:p>
    <w:p w14:paraId="2CD6A26A" w14:textId="77777777" w:rsidR="00600BB0" w:rsidRDefault="00600BB0" w:rsidP="00FD6D26">
      <w:pPr>
        <w:spacing w:line="240" w:lineRule="auto"/>
        <w:jc w:val="right"/>
        <w:rPr>
          <w:rFonts w:ascii="Times New Roman" w:hAnsi="Times New Roman" w:cs="Times New Roman"/>
          <w:sz w:val="24"/>
          <w:szCs w:val="24"/>
        </w:rPr>
      </w:pPr>
    </w:p>
    <w:p w14:paraId="3EEDF8E3" w14:textId="77777777" w:rsidR="00600BB0" w:rsidRDefault="00600BB0" w:rsidP="00FD6D26">
      <w:pPr>
        <w:spacing w:line="240" w:lineRule="auto"/>
        <w:jc w:val="right"/>
        <w:rPr>
          <w:rFonts w:ascii="Times New Roman" w:hAnsi="Times New Roman" w:cs="Times New Roman"/>
          <w:sz w:val="24"/>
          <w:szCs w:val="24"/>
        </w:rPr>
      </w:pPr>
    </w:p>
    <w:p w14:paraId="0F1FF5BD" w14:textId="77777777" w:rsidR="00600BB0" w:rsidRDefault="00600BB0" w:rsidP="00FD6D26">
      <w:pPr>
        <w:spacing w:line="240" w:lineRule="auto"/>
        <w:jc w:val="right"/>
        <w:rPr>
          <w:rFonts w:ascii="Times New Roman" w:hAnsi="Times New Roman" w:cs="Times New Roman"/>
          <w:sz w:val="24"/>
          <w:szCs w:val="24"/>
        </w:rPr>
      </w:pPr>
    </w:p>
    <w:p w14:paraId="5309590F" w14:textId="77777777" w:rsidR="00600BB0" w:rsidRDefault="00600BB0" w:rsidP="00FD6D26">
      <w:pPr>
        <w:spacing w:line="240" w:lineRule="auto"/>
        <w:jc w:val="right"/>
        <w:rPr>
          <w:rFonts w:ascii="Times New Roman" w:hAnsi="Times New Roman" w:cs="Times New Roman"/>
          <w:sz w:val="24"/>
          <w:szCs w:val="24"/>
        </w:rPr>
      </w:pPr>
    </w:p>
    <w:p w14:paraId="2DA65AEF" w14:textId="77777777" w:rsidR="00600BB0" w:rsidRDefault="00600BB0" w:rsidP="00FD6D26">
      <w:pPr>
        <w:spacing w:line="240" w:lineRule="auto"/>
        <w:jc w:val="right"/>
        <w:rPr>
          <w:rFonts w:ascii="Times New Roman" w:hAnsi="Times New Roman" w:cs="Times New Roman"/>
          <w:sz w:val="24"/>
          <w:szCs w:val="24"/>
        </w:rPr>
      </w:pPr>
    </w:p>
    <w:p w14:paraId="0301F8BA" w14:textId="77777777" w:rsidR="00600BB0" w:rsidRPr="00E26C73" w:rsidRDefault="00600BB0"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5966C660" w14:textId="4EDF5198" w:rsidR="00B53F93" w:rsidRDefault="00B53F93" w:rsidP="00B53F93">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r>
        <w:rPr>
          <w:rFonts w:ascii="Times New Roman" w:hAnsi="Times New Roman" w:cs="Times New Roman"/>
          <w:sz w:val="24"/>
          <w:szCs w:val="24"/>
        </w:rPr>
        <w:lastRenderedPageBreak/>
        <w:t>P</w:t>
      </w:r>
      <w:r w:rsidRPr="00235CD1">
        <w:rPr>
          <w:rFonts w:ascii="Times New Roman" w:hAnsi="Times New Roman" w:cs="Times New Roman"/>
          <w:sz w:val="24"/>
          <w:szCs w:val="24"/>
        </w:rPr>
        <w:t xml:space="preserve">riedas Nr. </w:t>
      </w:r>
      <w:r>
        <w:rPr>
          <w:rFonts w:ascii="Times New Roman" w:hAnsi="Times New Roman" w:cs="Times New Roman"/>
          <w:sz w:val="24"/>
          <w:szCs w:val="24"/>
        </w:rPr>
        <w:t>1</w:t>
      </w:r>
    </w:p>
    <w:p w14:paraId="088109EF" w14:textId="77777777" w:rsidR="00B53F93" w:rsidRDefault="00B53F93" w:rsidP="00990B60">
      <w:pPr>
        <w:spacing w:after="0" w:line="240" w:lineRule="auto"/>
        <w:ind w:right="3780"/>
        <w:jc w:val="right"/>
        <w:rPr>
          <w:rFonts w:ascii="Times New Roman" w:hAnsi="Times New Roman" w:cs="Times New Roman"/>
          <w:b/>
          <w:bCs/>
          <w:sz w:val="24"/>
          <w:szCs w:val="24"/>
        </w:rPr>
      </w:pPr>
    </w:p>
    <w:p w14:paraId="27414E99" w14:textId="77777777" w:rsidR="00FB0FF7" w:rsidRPr="00FB0FF7" w:rsidRDefault="00FB0FF7" w:rsidP="00FB0FF7">
      <w:pPr>
        <w:suppressAutoHyphens/>
        <w:autoSpaceDN w:val="0"/>
        <w:spacing w:after="0"/>
        <w:ind w:left="25" w:right="7" w:hanging="3"/>
        <w:jc w:val="center"/>
        <w:textAlignment w:val="baseline"/>
        <w:rPr>
          <w:rFonts w:ascii="Times New Roman" w:eastAsia="Times New Roman" w:hAnsi="Times New Roman" w:cs="Times New Roman"/>
          <w:b/>
          <w:bCs/>
          <w:color w:val="000000"/>
          <w:sz w:val="26"/>
          <w:szCs w:val="22"/>
          <w:lang w:val="en-GB" w:eastAsia="en-GB"/>
        </w:rPr>
      </w:pPr>
      <w:r w:rsidRPr="00FB0FF7">
        <w:rPr>
          <w:rFonts w:ascii="Times New Roman" w:eastAsia="Times New Roman" w:hAnsi="Times New Roman" w:cs="Times New Roman"/>
          <w:b/>
          <w:bCs/>
          <w:color w:val="000000"/>
          <w:sz w:val="26"/>
          <w:szCs w:val="22"/>
          <w:lang w:val="en-GB" w:eastAsia="en-GB"/>
        </w:rPr>
        <w:t>RASEINIŲ RAJONO SAVIVALDYBĖS ADMINISTRACIJOS</w:t>
      </w:r>
    </w:p>
    <w:p w14:paraId="0F710991" w14:textId="77777777" w:rsidR="00FB0FF7" w:rsidRPr="00FB0FF7" w:rsidRDefault="00FB0FF7" w:rsidP="00FB0FF7">
      <w:pPr>
        <w:suppressAutoHyphens/>
        <w:autoSpaceDN w:val="0"/>
        <w:spacing w:after="0"/>
        <w:ind w:left="22" w:right="7"/>
        <w:jc w:val="center"/>
        <w:textAlignment w:val="baseline"/>
        <w:rPr>
          <w:rFonts w:ascii="Times New Roman" w:eastAsia="Times New Roman" w:hAnsi="Times New Roman" w:cs="Times New Roman"/>
          <w:color w:val="000000"/>
          <w:sz w:val="24"/>
          <w:szCs w:val="20"/>
          <w:lang w:val="en-GB" w:eastAsia="en-GB"/>
        </w:rPr>
      </w:pPr>
      <w:r w:rsidRPr="00FB0FF7">
        <w:rPr>
          <w:rFonts w:ascii="Times New Roman" w:eastAsia="Times New Roman" w:hAnsi="Times New Roman" w:cs="Times New Roman"/>
          <w:b/>
          <w:bCs/>
          <w:color w:val="000000"/>
          <w:sz w:val="26"/>
          <w:szCs w:val="22"/>
          <w:lang w:val="en-GB" w:eastAsia="en-GB"/>
        </w:rPr>
        <w:t>AUTOMOBILIŲ PIRKIMAS</w:t>
      </w:r>
    </w:p>
    <w:p w14:paraId="7E88CC2D" w14:textId="77777777" w:rsidR="00FB0FF7" w:rsidRPr="00FB0FF7" w:rsidRDefault="00FB0FF7" w:rsidP="00FB0FF7">
      <w:pPr>
        <w:suppressAutoHyphens/>
        <w:autoSpaceDN w:val="0"/>
        <w:spacing w:after="0"/>
        <w:ind w:right="7"/>
        <w:jc w:val="both"/>
        <w:textAlignment w:val="baseline"/>
        <w:rPr>
          <w:rFonts w:ascii="Times New Roman" w:eastAsia="Times New Roman" w:hAnsi="Times New Roman" w:cs="Times New Roman"/>
          <w:color w:val="000000"/>
          <w:sz w:val="26"/>
          <w:szCs w:val="22"/>
          <w:lang w:val="en-GB" w:eastAsia="en-GB"/>
        </w:rPr>
      </w:pPr>
    </w:p>
    <w:p w14:paraId="610DC5A5" w14:textId="77777777" w:rsidR="00FB0FF7" w:rsidRPr="00FB0FF7" w:rsidRDefault="00FB0FF7" w:rsidP="00FB0FF7">
      <w:pPr>
        <w:tabs>
          <w:tab w:val="left" w:pos="615"/>
          <w:tab w:val="center" w:pos="4676"/>
        </w:tabs>
        <w:suppressAutoHyphens/>
        <w:autoSpaceDN w:val="0"/>
        <w:spacing w:after="372"/>
        <w:ind w:right="7"/>
        <w:textAlignment w:val="baseline"/>
        <w:rPr>
          <w:rFonts w:ascii="Times New Roman" w:eastAsia="Times New Roman" w:hAnsi="Times New Roman" w:cs="Times New Roman"/>
          <w:color w:val="000000"/>
          <w:sz w:val="26"/>
          <w:szCs w:val="22"/>
          <w:lang w:eastAsia="en-GB"/>
        </w:rPr>
      </w:pPr>
      <w:r w:rsidRPr="00FB0FF7">
        <w:rPr>
          <w:rFonts w:ascii="Times New Roman" w:eastAsia="Times New Roman" w:hAnsi="Times New Roman" w:cs="Times New Roman"/>
          <w:color w:val="000000"/>
          <w:sz w:val="26"/>
          <w:szCs w:val="22"/>
          <w:lang w:val="en-GB" w:eastAsia="en-GB"/>
        </w:rPr>
        <w:tab/>
      </w:r>
      <w:r w:rsidRPr="00FB0FF7">
        <w:rPr>
          <w:rFonts w:ascii="Times New Roman" w:eastAsia="Times New Roman" w:hAnsi="Times New Roman" w:cs="Times New Roman"/>
          <w:color w:val="000000"/>
          <w:sz w:val="26"/>
          <w:szCs w:val="22"/>
          <w:lang w:eastAsia="en-GB"/>
        </w:rPr>
        <w:tab/>
        <w:t>TECHNINĖ SPECIFIKACIJA</w:t>
      </w:r>
    </w:p>
    <w:p w14:paraId="686428F9" w14:textId="77777777" w:rsidR="00FB0FF7" w:rsidRPr="00FB0FF7" w:rsidRDefault="00FB0FF7" w:rsidP="00FB0FF7">
      <w:pPr>
        <w:numPr>
          <w:ilvl w:val="0"/>
          <w:numId w:val="55"/>
        </w:numPr>
        <w:suppressAutoHyphens/>
        <w:autoSpaceDN w:val="0"/>
        <w:spacing w:after="3" w:line="360" w:lineRule="auto"/>
        <w:ind w:left="357" w:hanging="357"/>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Užsakovas – Raseinių rajono savivaldybės administracija.</w:t>
      </w:r>
    </w:p>
    <w:p w14:paraId="6584D715" w14:textId="77777777" w:rsidR="00FB0FF7" w:rsidRPr="00FB0FF7" w:rsidRDefault="00FB0FF7" w:rsidP="00FB0FF7">
      <w:pPr>
        <w:numPr>
          <w:ilvl w:val="0"/>
          <w:numId w:val="55"/>
        </w:numPr>
        <w:suppressAutoHyphens/>
        <w:autoSpaceDN w:val="0"/>
        <w:spacing w:after="3" w:line="360" w:lineRule="auto"/>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Prekės teikėjas – juridinis asmuo – su kuriuo Užsakovas sudaro Sutartį.</w:t>
      </w:r>
    </w:p>
    <w:p w14:paraId="343C3FC9" w14:textId="77777777" w:rsidR="00FB0FF7" w:rsidRPr="00FB0FF7" w:rsidRDefault="00FB0FF7" w:rsidP="00FB0FF7">
      <w:pPr>
        <w:numPr>
          <w:ilvl w:val="0"/>
          <w:numId w:val="55"/>
        </w:numPr>
        <w:suppressAutoHyphens/>
        <w:autoSpaceDN w:val="0"/>
        <w:spacing w:after="3" w:line="360" w:lineRule="auto"/>
        <w:ind w:left="357" w:hanging="357"/>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Pirkimo objektas — automobiliai.</w:t>
      </w:r>
    </w:p>
    <w:p w14:paraId="0667BEDD" w14:textId="77777777" w:rsidR="00FB0FF7" w:rsidRPr="00FB0FF7" w:rsidRDefault="00FB0FF7" w:rsidP="00FB0FF7">
      <w:pPr>
        <w:numPr>
          <w:ilvl w:val="0"/>
          <w:numId w:val="55"/>
        </w:numPr>
        <w:suppressAutoHyphens/>
        <w:autoSpaceDN w:val="0"/>
        <w:spacing w:after="96" w:line="360" w:lineRule="auto"/>
        <w:ind w:left="357" w:hanging="357"/>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Paslaugų teikimo vieta – Raseinių rajono savivaldybė.</w:t>
      </w:r>
    </w:p>
    <w:p w14:paraId="5511EAA4" w14:textId="77777777" w:rsidR="00FB0FF7" w:rsidRPr="00FB0FF7" w:rsidRDefault="00FB0FF7" w:rsidP="00FB0FF7">
      <w:pPr>
        <w:numPr>
          <w:ilvl w:val="0"/>
          <w:numId w:val="55"/>
        </w:numPr>
        <w:suppressAutoHyphens/>
        <w:autoSpaceDN w:val="0"/>
        <w:spacing w:after="96" w:line="360" w:lineRule="auto"/>
        <w:ind w:left="357" w:hanging="357"/>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Prekės vnt. kaina su PVM – ne daugiau 60 000 Eur.</w:t>
      </w:r>
    </w:p>
    <w:p w14:paraId="2B6384EC" w14:textId="77777777" w:rsidR="00FB0FF7" w:rsidRPr="00FB0FF7" w:rsidRDefault="00FB0FF7" w:rsidP="00FB0FF7">
      <w:pPr>
        <w:numPr>
          <w:ilvl w:val="0"/>
          <w:numId w:val="55"/>
        </w:numPr>
        <w:suppressAutoHyphens/>
        <w:autoSpaceDN w:val="0"/>
        <w:spacing w:after="96" w:line="360" w:lineRule="auto"/>
        <w:ind w:left="357" w:hanging="357"/>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Prekių kiekis, vnt. – 1.</w:t>
      </w:r>
    </w:p>
    <w:p w14:paraId="23EF286E" w14:textId="77777777" w:rsidR="00FB0FF7" w:rsidRPr="00FB0FF7" w:rsidRDefault="00FB0FF7" w:rsidP="00FB0FF7">
      <w:pPr>
        <w:numPr>
          <w:ilvl w:val="0"/>
          <w:numId w:val="55"/>
        </w:numPr>
        <w:suppressAutoHyphens/>
        <w:autoSpaceDN w:val="0"/>
        <w:spacing w:after="96" w:line="360" w:lineRule="auto"/>
        <w:ind w:left="357" w:hanging="357"/>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Teikiamos prekės apibūdinimas:</w:t>
      </w:r>
    </w:p>
    <w:p w14:paraId="28EEBD82" w14:textId="77777777" w:rsidR="00FB0FF7" w:rsidRPr="00FB0FF7" w:rsidRDefault="00FB0FF7" w:rsidP="00FB0FF7">
      <w:pPr>
        <w:numPr>
          <w:ilvl w:val="1"/>
          <w:numId w:val="55"/>
        </w:numPr>
        <w:suppressAutoHyphens/>
        <w:autoSpaceDN w:val="0"/>
        <w:spacing w:after="3"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Automobilio tipas – keleivinis M1 klasės mikroautobusas.</w:t>
      </w:r>
    </w:p>
    <w:p w14:paraId="69E8EAE2" w14:textId="77777777" w:rsidR="00FB0FF7" w:rsidRPr="00FB0FF7" w:rsidRDefault="00FB0FF7" w:rsidP="00FB0FF7">
      <w:pPr>
        <w:numPr>
          <w:ilvl w:val="1"/>
          <w:numId w:val="55"/>
        </w:numPr>
        <w:suppressAutoHyphens/>
        <w:autoSpaceDN w:val="0"/>
        <w:spacing w:after="3"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Gamybos metai – ne senesnis kaip 2026 m. naujas neeksploatuotas.</w:t>
      </w:r>
    </w:p>
    <w:p w14:paraId="2787C4F5" w14:textId="77777777" w:rsidR="00FB0FF7" w:rsidRPr="00FB0FF7" w:rsidRDefault="00FB0FF7" w:rsidP="00FB0FF7">
      <w:pPr>
        <w:numPr>
          <w:ilvl w:val="1"/>
          <w:numId w:val="55"/>
        </w:numPr>
        <w:suppressAutoHyphens/>
        <w:autoSpaceDN w:val="0"/>
        <w:spacing w:after="3"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Durų skaičius – ne mažiau kaip 4.</w:t>
      </w:r>
    </w:p>
    <w:p w14:paraId="1E9BB137" w14:textId="77777777" w:rsidR="00FB0FF7" w:rsidRPr="00FB0FF7" w:rsidRDefault="00FB0FF7" w:rsidP="00FB0FF7">
      <w:pPr>
        <w:numPr>
          <w:ilvl w:val="1"/>
          <w:numId w:val="55"/>
        </w:numPr>
        <w:suppressAutoHyphens/>
        <w:autoSpaceDN w:val="0"/>
        <w:spacing w:after="3"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Sėdimų vietų skaičius – ne mažiau kaip 8 (su vairuotoju). Gale sėdimos vietos (reguliuojamos nugaros atlošo kampas) ir pagal poreikį perstatomos, ar pasukamos su galimybe jas išimti.</w:t>
      </w:r>
    </w:p>
    <w:p w14:paraId="55EA4606"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Automobilio pagaminimas – automobilis naujas, neeksploatuotas, pagamintas ne ankščiau kaip prieš 12 mėnesių iki pasiūlymo pateikimo pabaigos.</w:t>
      </w:r>
    </w:p>
    <w:p w14:paraId="178D331E"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Variklio galingumas – ne mažiau kaip 100 kW.</w:t>
      </w:r>
    </w:p>
    <w:p w14:paraId="1EEEBEB2"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Pavarų dėžė – automatinė.</w:t>
      </w:r>
    </w:p>
    <w:p w14:paraId="4816805D"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Variklio atitikimas EU normomis – ne mažiau EU6.</w:t>
      </w:r>
    </w:p>
    <w:p w14:paraId="2247577D"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Vidutinė kuro sąnauda – ne daugiau 10  l/100 km.</w:t>
      </w:r>
    </w:p>
    <w:p w14:paraId="25F418E0"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Degalų tipas – benzinas/elektra su galimybe bateriją pakrauti iš tinklo.</w:t>
      </w:r>
    </w:p>
    <w:p w14:paraId="206B0146"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 xml:space="preserve">Ratai ir ratlankiai – priekiniai ir galiniai ratai su lengvojo lydinio ratlankiais. Vasariniai ratai ir papildomas žieminių ratų komplektas. </w:t>
      </w:r>
    </w:p>
    <w:p w14:paraId="441CA13D"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Darbinis tūris – ne mažiau 2.2 l.</w:t>
      </w:r>
    </w:p>
    <w:p w14:paraId="19626D97" w14:textId="77777777" w:rsid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Bendras ilgis – ne mažiau 5200 mm.</w:t>
      </w:r>
    </w:p>
    <w:p w14:paraId="6303480E" w14:textId="0F7C3C25"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Prošvaista</w:t>
      </w:r>
      <w:proofErr w:type="spellEnd"/>
      <w:r>
        <w:rPr>
          <w:rFonts w:ascii="Times New Roman" w:eastAsia="Times New Roman" w:hAnsi="Times New Roman" w:cs="Times New Roman"/>
          <w:color w:val="000000"/>
          <w:sz w:val="24"/>
          <w:szCs w:val="24"/>
          <w:lang w:eastAsia="en-GB"/>
        </w:rPr>
        <w:t xml:space="preserve"> - </w:t>
      </w:r>
      <w:r w:rsidRPr="00FB0FF7">
        <w:rPr>
          <w:rFonts w:ascii="Times New Roman" w:eastAsia="Times New Roman" w:hAnsi="Times New Roman" w:cs="Times New Roman"/>
          <w:color w:val="000000"/>
          <w:sz w:val="24"/>
          <w:szCs w:val="24"/>
          <w:lang w:eastAsia="en-GB"/>
        </w:rPr>
        <w:t>Ne mažesnė kaip 180 mm</w:t>
      </w:r>
    </w:p>
    <w:p w14:paraId="7012F7D2" w14:textId="77777777" w:rsid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Bendras aukštis – ne aukštesnis kaip 2100 mm.</w:t>
      </w:r>
    </w:p>
    <w:p w14:paraId="213828D8" w14:textId="6F868159"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Važiuoklės bazė - </w:t>
      </w:r>
      <w:r w:rsidRPr="00FB0FF7">
        <w:rPr>
          <w:rFonts w:ascii="Times New Roman" w:eastAsia="Times New Roman" w:hAnsi="Times New Roman" w:cs="Times New Roman"/>
          <w:color w:val="000000"/>
          <w:sz w:val="24"/>
          <w:szCs w:val="24"/>
          <w:lang w:eastAsia="en-GB"/>
        </w:rPr>
        <w:t>Ne mažesnė kaip 2500 mm</w:t>
      </w:r>
      <w:r>
        <w:rPr>
          <w:rFonts w:ascii="Times New Roman" w:eastAsia="Times New Roman" w:hAnsi="Times New Roman" w:cs="Times New Roman"/>
          <w:color w:val="000000"/>
          <w:sz w:val="24"/>
          <w:szCs w:val="24"/>
          <w:lang w:eastAsia="en-GB"/>
        </w:rPr>
        <w:t>.</w:t>
      </w:r>
    </w:p>
    <w:p w14:paraId="22BA1572"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lastRenderedPageBreak/>
        <w:t xml:space="preserve">Automobilio spalva – </w:t>
      </w:r>
      <w:proofErr w:type="spellStart"/>
      <w:r w:rsidRPr="00FB0FF7">
        <w:rPr>
          <w:rFonts w:ascii="Times New Roman" w:eastAsia="Times New Roman" w:hAnsi="Times New Roman" w:cs="Times New Roman"/>
          <w:color w:val="000000"/>
          <w:sz w:val="24"/>
          <w:szCs w:val="24"/>
          <w:lang w:eastAsia="en-GB"/>
        </w:rPr>
        <w:t>metalic</w:t>
      </w:r>
      <w:proofErr w:type="spellEnd"/>
      <w:r w:rsidRPr="00FB0FF7">
        <w:rPr>
          <w:rFonts w:ascii="Times New Roman" w:eastAsia="Times New Roman" w:hAnsi="Times New Roman" w:cs="Times New Roman"/>
          <w:color w:val="000000"/>
          <w:sz w:val="24"/>
          <w:szCs w:val="24"/>
          <w:lang w:eastAsia="en-GB"/>
        </w:rPr>
        <w:t xml:space="preserve"> tipo dažai, užsakant pasirenka pirkėjas.</w:t>
      </w:r>
    </w:p>
    <w:p w14:paraId="57D58E74"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 xml:space="preserve">Vairas – kairėje. </w:t>
      </w:r>
    </w:p>
    <w:p w14:paraId="36C6E264"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Minimalūs aplinkos apsaugos kriterijai – automobilis turi atitikti ne mažesnį kaip EURO 6 standartą.</w:t>
      </w:r>
    </w:p>
    <w:p w14:paraId="06E7DF89"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Automobilio valdymo ir saugumo sistemos – vairuotojo ir keleivio oro saugos pagalvės, galvos atramos ir saugos diržai vairuotojo ir visoms keleivių vietoms, elektroninė stabilizavimo sistema (ESP), stabdžių antiblokavimo sistema (ABS).</w:t>
      </w:r>
    </w:p>
    <w:p w14:paraId="08775002"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Atsarginis ratas arba gamyklinis ratų remonto komplektas –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p w14:paraId="644509E8"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Salono šildymas ir vėdinimas – mikroautobuse turi būti salono šildymo sistema ir oro kondicionierius.</w:t>
      </w:r>
    </w:p>
    <w:p w14:paraId="4799F76D"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 xml:space="preserve">Veidrodėliai – šildoma, valdomi elektra išoriniai veidrodėliai su posūkių indikatoriais. </w:t>
      </w:r>
    </w:p>
    <w:p w14:paraId="78B5EAE2"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Įranga – priekyje ir gale atskirai valdoma oro kondicionavimo sistema.</w:t>
      </w:r>
    </w:p>
    <w:p w14:paraId="7600DB95"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Įranga (parkavimo sistema) – automobilis turi turėti parkavimo sistemą automobilio gale arba automobilis turi turėti parkavimo sistemą automobilio priekyje ir gale. Automobilį statant atbulomis įsijungianti galinio vaizdo kamera.</w:t>
      </w:r>
    </w:p>
    <w:p w14:paraId="19F4CA28"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Durų užraktas – gamyklinis centrinis, visų durų užraktas su nuotoliniu valdymu, imobilizatoriumi ir apsaugos sistema, atitinkančia apsaugos lygį pagal „Kasko“ draudimo reikalavimus. Mažiausiai du užvedimo rakteliai su centrinio užrakto nuotolinio valdymo pulteliais.</w:t>
      </w:r>
    </w:p>
    <w:p w14:paraId="5EFC3114"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Laisvų rankų įranga – automobilyje turi būti įmontuota laisvų rankų įranga.</w:t>
      </w:r>
    </w:p>
    <w:p w14:paraId="0BF3B039"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Automobilio komplektacija – automobilis turi būti visiškai sukomplektuotas, su visais dokumentais bei vaistinėle, gesintuvu, avariniu ženklu, šviesą atspindinčia liemene, transportavimo kilpa.</w:t>
      </w:r>
    </w:p>
    <w:p w14:paraId="1EBC3A06"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Naudojimo instrukcija – automobilyje turi būti naudojimo instrukcijos knygelė lietuvių kalba.</w:t>
      </w:r>
    </w:p>
    <w:p w14:paraId="360ABE50"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Techninė priežiūra – pardavėjas ar jo įgaliotas atstovas privalo užtikrinti automobilio gamintojo numatytą techninę priežiūrą pardavėjo ar jo nurodyto atstovo nurodytose automobilio techninės priežiūros dirbtuvėse Lietuvos Respublikoje.</w:t>
      </w:r>
    </w:p>
    <w:p w14:paraId="5533DD80"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Automobilio garantija – mikroautobusui ir visai kartu siūlomai įrangai turi būti suteikiama ne trumpesnė kaip 60 mėnesių mikroautobuso gamintojo gamyklinė garantija (priimant sąlygą, kad gamyklinė garantija galioja ne didesnei nei 100 000 km ridai) arba ne mažiau 24 mėnesių be ridos apribojimo pagrindiniams mikroautobuso mazgams: varikliui, vairavimo sistemos pagrindiniams mazgams.</w:t>
      </w:r>
    </w:p>
    <w:p w14:paraId="41C55A8E"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t>Papildomos sąlygos – į automobilį įdiegus GPS kontrolės sistemą, ji nepanaikina ir neapriboja automobilio garantijos.</w:t>
      </w:r>
    </w:p>
    <w:p w14:paraId="4B2FD85F" w14:textId="77777777" w:rsidR="00FB0FF7" w:rsidRPr="00FB0FF7" w:rsidRDefault="00FB0FF7" w:rsidP="00FB0FF7">
      <w:pPr>
        <w:numPr>
          <w:ilvl w:val="1"/>
          <w:numId w:val="55"/>
        </w:numPr>
        <w:suppressAutoHyphens/>
        <w:autoSpaceDN w:val="0"/>
        <w:spacing w:after="82" w:line="360" w:lineRule="auto"/>
        <w:ind w:left="0" w:firstLine="142"/>
        <w:jc w:val="both"/>
        <w:textAlignment w:val="baseline"/>
        <w:rPr>
          <w:rFonts w:ascii="Times New Roman" w:eastAsia="Times New Roman" w:hAnsi="Times New Roman" w:cs="Times New Roman"/>
          <w:color w:val="000000"/>
          <w:sz w:val="24"/>
          <w:szCs w:val="24"/>
          <w:lang w:eastAsia="en-GB"/>
        </w:rPr>
      </w:pPr>
      <w:r w:rsidRPr="00FB0FF7">
        <w:rPr>
          <w:rFonts w:ascii="Times New Roman" w:eastAsia="Times New Roman" w:hAnsi="Times New Roman" w:cs="Times New Roman"/>
          <w:color w:val="000000"/>
          <w:sz w:val="24"/>
          <w:szCs w:val="24"/>
          <w:lang w:eastAsia="en-GB"/>
        </w:rPr>
        <w:lastRenderedPageBreak/>
        <w:t>Registracija – perdavimo dienai mikroautobusas turi būti užregistruotas AB „Regitra“ UŽSAKOVO vardu ir turėti valstybinius registracijos numerius.</w:t>
      </w:r>
    </w:p>
    <w:p w14:paraId="40CB2F08" w14:textId="77777777" w:rsidR="00232044" w:rsidRPr="003E4F21" w:rsidRDefault="00232044" w:rsidP="00232044">
      <w:pPr>
        <w:spacing w:after="0" w:line="240" w:lineRule="auto"/>
        <w:ind w:right="1" w:firstLine="360"/>
        <w:rPr>
          <w:rFonts w:ascii="Times New Roman" w:eastAsia="Calibri" w:hAnsi="Times New Roman" w:cs="Times New Roman"/>
          <w:b/>
          <w:bCs/>
          <w:sz w:val="24"/>
          <w:szCs w:val="24"/>
          <w:highlight w:val="yellow"/>
          <w:u w:val="single"/>
          <w14:ligatures w14:val="standardContextual"/>
        </w:rPr>
      </w:pPr>
    </w:p>
    <w:p w14:paraId="42179AB2" w14:textId="58A7695E" w:rsidR="00232044" w:rsidRPr="008066AF" w:rsidRDefault="00232044" w:rsidP="00232044">
      <w:pPr>
        <w:spacing w:before="240"/>
        <w:ind w:firstLine="360"/>
        <w:jc w:val="both"/>
        <w:rPr>
          <w:rFonts w:ascii="Times New Roman" w:hAnsi="Times New Roman" w:cs="Times New Roman"/>
          <w:b/>
          <w:bCs/>
          <w:sz w:val="24"/>
          <w:szCs w:val="24"/>
          <w:u w:val="single"/>
        </w:rPr>
      </w:pPr>
    </w:p>
    <w:tbl>
      <w:tblPr>
        <w:tblStyle w:val="Lentelstinklelis"/>
        <w:tblpPr w:leftFromText="180" w:rightFromText="180" w:vertAnchor="text" w:tblpXSpec="center"/>
        <w:tblW w:w="10768" w:type="dxa"/>
        <w:tblInd w:w="0" w:type="dxa"/>
        <w:tblLook w:val="04A0" w:firstRow="1" w:lastRow="0" w:firstColumn="1" w:lastColumn="0" w:noHBand="0" w:noVBand="1"/>
      </w:tblPr>
      <w:tblGrid>
        <w:gridCol w:w="1764"/>
        <w:gridCol w:w="2878"/>
        <w:gridCol w:w="2429"/>
        <w:gridCol w:w="3697"/>
      </w:tblGrid>
      <w:tr w:rsidR="00232044" w:rsidRPr="003E4F21" w14:paraId="318CD3D7" w14:textId="77777777" w:rsidTr="00D3731C">
        <w:trPr>
          <w:trHeight w:val="693"/>
        </w:trPr>
        <w:tc>
          <w:tcPr>
            <w:tcW w:w="1764" w:type="dxa"/>
          </w:tcPr>
          <w:p w14:paraId="1E967608" w14:textId="77777777" w:rsidR="00232044" w:rsidRPr="008066AF" w:rsidRDefault="00232044" w:rsidP="00D3731C">
            <w:pPr>
              <w:jc w:val="both"/>
              <w:rPr>
                <w:rFonts w:eastAsia="Calibri" w:hAnsi="Times New Roman" w:cs="Times New Roman"/>
                <w:sz w:val="24"/>
                <w:szCs w:val="24"/>
                <w14:ligatures w14:val="standardContextual"/>
              </w:rPr>
            </w:pPr>
            <w:r w:rsidRPr="008066AF">
              <w:rPr>
                <w:rFonts w:eastAsia="Calibri" w:hAnsi="Times New Roman" w:cs="Times New Roman"/>
                <w:sz w:val="24"/>
                <w:szCs w:val="24"/>
                <w14:ligatures w14:val="standardContextual"/>
              </w:rPr>
              <w:t>Parametrai (specifikacija)</w:t>
            </w:r>
          </w:p>
        </w:tc>
        <w:tc>
          <w:tcPr>
            <w:tcW w:w="2878" w:type="dxa"/>
          </w:tcPr>
          <w:p w14:paraId="0D3AE2CE" w14:textId="77777777" w:rsidR="00232044" w:rsidRPr="008066AF" w:rsidRDefault="00232044" w:rsidP="00D3731C">
            <w:pPr>
              <w:jc w:val="both"/>
              <w:rPr>
                <w:rFonts w:eastAsia="Calibri" w:hAnsi="Times New Roman" w:cs="Times New Roman"/>
                <w:b/>
                <w:bCs/>
                <w:sz w:val="24"/>
                <w:szCs w:val="24"/>
                <w14:ligatures w14:val="standardContextual"/>
              </w:rPr>
            </w:pPr>
            <w:r w:rsidRPr="008066AF">
              <w:rPr>
                <w:rFonts w:eastAsia="Times New Roman" w:hAnsi="Times New Roman" w:cs="Times New Roman"/>
                <w:sz w:val="24"/>
                <w:szCs w:val="24"/>
              </w:rPr>
              <w:t>Reikalaujami parametrai ir reikalaujamos parametrų reikšmės</w:t>
            </w:r>
          </w:p>
        </w:tc>
        <w:tc>
          <w:tcPr>
            <w:tcW w:w="2429" w:type="dxa"/>
          </w:tcPr>
          <w:p w14:paraId="271BC0C5" w14:textId="0D11F638" w:rsidR="00232044" w:rsidRPr="008066AF" w:rsidRDefault="00232044" w:rsidP="00D3731C">
            <w:pPr>
              <w:jc w:val="both"/>
              <w:rPr>
                <w:rFonts w:eastAsia="Calibri" w:hAnsi="Times New Roman" w:cs="Times New Roman"/>
                <w:b/>
                <w:bCs/>
                <w:sz w:val="24"/>
                <w:szCs w:val="24"/>
                <w14:ligatures w14:val="standardContextual"/>
              </w:rPr>
            </w:pPr>
            <w:r w:rsidRPr="008066AF">
              <w:rPr>
                <w:rFonts w:eastAsia="Times New Roman" w:hAnsi="Times New Roman" w:cs="Times New Roman"/>
                <w:sz w:val="24"/>
                <w:szCs w:val="24"/>
              </w:rPr>
              <w:t>Tiekėjo siūlomo</w:t>
            </w:r>
            <w:r>
              <w:rPr>
                <w:rFonts w:eastAsia="Times New Roman" w:hAnsi="Times New Roman" w:cs="Times New Roman"/>
                <w:sz w:val="24"/>
                <w:szCs w:val="24"/>
              </w:rPr>
              <w:t xml:space="preserve"> automobilio</w:t>
            </w:r>
            <w:r w:rsidRPr="008066AF">
              <w:rPr>
                <w:rFonts w:eastAsia="Times New Roman" w:hAnsi="Times New Roman" w:cs="Times New Roman"/>
                <w:sz w:val="24"/>
                <w:szCs w:val="24"/>
              </w:rPr>
              <w:t xml:space="preserve"> charakteristika</w:t>
            </w:r>
            <w:r w:rsidRPr="008066AF">
              <w:rPr>
                <w:rFonts w:eastAsia="Times New Roman" w:hAnsi="Times New Roman" w:cs="Times New Roman"/>
                <w:sz w:val="24"/>
                <w:szCs w:val="24"/>
              </w:rPr>
              <w:br/>
              <w:t>Tiekėjas neperkopijuoja suformuluoto reikalavimo, bet nurodo konkrečias siūlomos prekės reikšmes (savybes).</w:t>
            </w:r>
          </w:p>
        </w:tc>
        <w:tc>
          <w:tcPr>
            <w:tcW w:w="3697" w:type="dxa"/>
          </w:tcPr>
          <w:p w14:paraId="6EBF076D" w14:textId="77777777" w:rsidR="00232044" w:rsidRPr="008066AF" w:rsidRDefault="00232044" w:rsidP="00D3731C">
            <w:pPr>
              <w:jc w:val="both"/>
              <w:rPr>
                <w:rFonts w:eastAsia="Calibri" w:hAnsi="Times New Roman" w:cs="Times New Roman"/>
                <w:b/>
                <w:bCs/>
                <w:sz w:val="24"/>
                <w:szCs w:val="24"/>
                <w14:ligatures w14:val="standardContextual"/>
              </w:rPr>
            </w:pPr>
            <w:r w:rsidRPr="008066AF">
              <w:rPr>
                <w:rFonts w:eastAsia="Times New Roman" w:hAnsi="Times New Roman"/>
                <w:bCs/>
                <w:color w:val="000000"/>
                <w:sz w:val="24"/>
                <w:szCs w:val="24"/>
                <w:lang w:eastAsia="ar-SA"/>
              </w:rPr>
              <w:t xml:space="preserve">Dokumento </w:t>
            </w:r>
            <w:r w:rsidRPr="008066AF">
              <w:rPr>
                <w:rFonts w:hAnsi="Times New Roman" w:cs="Times New Roman"/>
                <w:bCs/>
                <w:sz w:val="24"/>
                <w:szCs w:val="24"/>
                <w:lang w:eastAsia="zh-CN" w:bidi="hi-IN"/>
              </w:rPr>
              <w:t>(gamintojo parengti katalogai, brošiūros, deklaracijos, protokolai ir pan.)</w:t>
            </w:r>
            <w:r w:rsidRPr="008066AF">
              <w:rPr>
                <w:rFonts w:eastAsia="Times New Roman" w:hAnsi="Times New Roman"/>
                <w:bCs/>
                <w:color w:val="000000"/>
                <w:sz w:val="24"/>
                <w:szCs w:val="24"/>
                <w:lang w:eastAsia="ar-SA"/>
              </w:rPr>
              <w:t xml:space="preserve"> pavadinimas, patvirtinantis atitikimą reikalavimui</w:t>
            </w:r>
            <w:r w:rsidRPr="008066AF">
              <w:rPr>
                <w:rFonts w:hAnsi="Times New Roman" w:cs="Times New Roman"/>
                <w:bCs/>
                <w:iCs/>
                <w:color w:val="000000" w:themeColor="text1"/>
                <w:sz w:val="24"/>
                <w:szCs w:val="24"/>
              </w:rPr>
              <w:t>. Būtina nurodyti tikslią nuorodą dokumentacijoje (dokumentacijoje tiksliai pažymimas techninis parametras)</w:t>
            </w:r>
          </w:p>
        </w:tc>
      </w:tr>
      <w:tr w:rsidR="00232044" w:rsidRPr="003E4F21" w14:paraId="06D17DA3" w14:textId="77777777" w:rsidTr="00D3731C">
        <w:trPr>
          <w:trHeight w:val="330"/>
        </w:trPr>
        <w:tc>
          <w:tcPr>
            <w:tcW w:w="4642" w:type="dxa"/>
            <w:gridSpan w:val="2"/>
            <w:vAlign w:val="center"/>
          </w:tcPr>
          <w:p w14:paraId="02A7A0AC" w14:textId="77777777" w:rsidR="00232044" w:rsidRPr="008066AF" w:rsidRDefault="00232044" w:rsidP="00D3731C">
            <w:pPr>
              <w:jc w:val="both"/>
              <w:rPr>
                <w:rFonts w:eastAsia="Times New Roman" w:hAnsi="Times New Roman" w:cs="Times New Roman"/>
                <w:sz w:val="24"/>
                <w:szCs w:val="24"/>
              </w:rPr>
            </w:pPr>
            <w:r>
              <w:rPr>
                <w:rFonts w:eastAsia="Times New Roman" w:hAnsi="Times New Roman" w:cs="Times New Roman"/>
                <w:color w:val="000000"/>
                <w:sz w:val="24"/>
                <w:szCs w:val="24"/>
              </w:rPr>
              <w:t>Automobilio gamintojas</w:t>
            </w:r>
          </w:p>
        </w:tc>
        <w:tc>
          <w:tcPr>
            <w:tcW w:w="2429" w:type="dxa"/>
            <w:vAlign w:val="center"/>
          </w:tcPr>
          <w:p w14:paraId="73CB977C" w14:textId="77777777" w:rsidR="00232044" w:rsidRPr="008066AF" w:rsidRDefault="00232044" w:rsidP="00D3731C">
            <w:pPr>
              <w:jc w:val="center"/>
              <w:rPr>
                <w:rFonts w:eastAsia="Times New Roman" w:hAnsi="Times New Roman" w:cs="Times New Roman"/>
                <w:sz w:val="24"/>
                <w:szCs w:val="24"/>
              </w:rPr>
            </w:pPr>
            <w:r w:rsidRPr="004701E9">
              <w:rPr>
                <w:rFonts w:eastAsia="Times New Roman" w:hAnsi="Times New Roman" w:cs="Times New Roman"/>
                <w:i/>
                <w:iCs/>
                <w:color w:val="FF0000"/>
                <w:sz w:val="24"/>
                <w:szCs w:val="24"/>
              </w:rPr>
              <w:t>(pildo tiekėjas)</w:t>
            </w:r>
          </w:p>
        </w:tc>
        <w:tc>
          <w:tcPr>
            <w:tcW w:w="3697" w:type="dxa"/>
            <w:vAlign w:val="center"/>
          </w:tcPr>
          <w:p w14:paraId="647F684F" w14:textId="77777777" w:rsidR="00232044" w:rsidRPr="008066AF" w:rsidRDefault="00232044" w:rsidP="00D3731C">
            <w:pPr>
              <w:jc w:val="center"/>
              <w:rPr>
                <w:rFonts w:eastAsia="Times New Roman" w:hAnsi="Times New Roman"/>
                <w:bCs/>
                <w:color w:val="000000"/>
                <w:sz w:val="24"/>
                <w:szCs w:val="24"/>
                <w:lang w:eastAsia="ar-SA"/>
              </w:rPr>
            </w:pPr>
            <w:r w:rsidRPr="008066AF">
              <w:rPr>
                <w:rFonts w:eastAsia="Times New Roman" w:hAnsi="Times New Roman" w:cs="Times New Roman"/>
                <w:i/>
                <w:iCs/>
                <w:color w:val="FF0000"/>
                <w:sz w:val="24"/>
                <w:szCs w:val="24"/>
              </w:rPr>
              <w:t>(pildo tiekėjas)</w:t>
            </w:r>
          </w:p>
        </w:tc>
      </w:tr>
      <w:tr w:rsidR="00232044" w:rsidRPr="003E4F21" w14:paraId="01D07275" w14:textId="77777777" w:rsidTr="00D3731C">
        <w:trPr>
          <w:trHeight w:val="291"/>
        </w:trPr>
        <w:tc>
          <w:tcPr>
            <w:tcW w:w="4642" w:type="dxa"/>
            <w:gridSpan w:val="2"/>
            <w:vAlign w:val="center"/>
          </w:tcPr>
          <w:p w14:paraId="2DCD8F03" w14:textId="77777777" w:rsidR="00232044" w:rsidRPr="008066AF" w:rsidRDefault="00232044" w:rsidP="00D3731C">
            <w:pPr>
              <w:jc w:val="both"/>
              <w:rPr>
                <w:rFonts w:eastAsia="Times New Roman" w:hAnsi="Times New Roman" w:cs="Times New Roman"/>
                <w:sz w:val="24"/>
                <w:szCs w:val="24"/>
              </w:rPr>
            </w:pPr>
            <w:r>
              <w:rPr>
                <w:rFonts w:eastAsia="Times New Roman" w:hAnsi="Times New Roman" w:cs="Times New Roman"/>
                <w:color w:val="000000"/>
                <w:sz w:val="24"/>
                <w:szCs w:val="24"/>
              </w:rPr>
              <w:t>Automobilio modelis</w:t>
            </w:r>
          </w:p>
        </w:tc>
        <w:tc>
          <w:tcPr>
            <w:tcW w:w="2429" w:type="dxa"/>
            <w:vAlign w:val="center"/>
          </w:tcPr>
          <w:p w14:paraId="41F433CA" w14:textId="77777777" w:rsidR="00232044" w:rsidRPr="008066AF" w:rsidRDefault="00232044" w:rsidP="00D3731C">
            <w:pPr>
              <w:jc w:val="center"/>
              <w:rPr>
                <w:rFonts w:eastAsia="Times New Roman" w:hAnsi="Times New Roman" w:cs="Times New Roman"/>
                <w:sz w:val="24"/>
                <w:szCs w:val="24"/>
              </w:rPr>
            </w:pPr>
            <w:r w:rsidRPr="004701E9">
              <w:rPr>
                <w:rFonts w:eastAsia="Times New Roman" w:hAnsi="Times New Roman" w:cs="Times New Roman"/>
                <w:i/>
                <w:iCs/>
                <w:color w:val="FF0000"/>
                <w:sz w:val="24"/>
                <w:szCs w:val="24"/>
              </w:rPr>
              <w:t>(pildo tiekėjas)</w:t>
            </w:r>
          </w:p>
        </w:tc>
        <w:tc>
          <w:tcPr>
            <w:tcW w:w="3697" w:type="dxa"/>
            <w:vAlign w:val="center"/>
          </w:tcPr>
          <w:p w14:paraId="5073B415" w14:textId="77777777" w:rsidR="00232044" w:rsidRPr="008066AF" w:rsidRDefault="00232044" w:rsidP="00D3731C">
            <w:pPr>
              <w:jc w:val="center"/>
              <w:rPr>
                <w:rFonts w:eastAsia="Times New Roman" w:hAnsi="Times New Roman"/>
                <w:bCs/>
                <w:color w:val="000000"/>
                <w:sz w:val="24"/>
                <w:szCs w:val="24"/>
                <w:lang w:eastAsia="ar-SA"/>
              </w:rPr>
            </w:pPr>
            <w:r w:rsidRPr="008066AF">
              <w:rPr>
                <w:rFonts w:eastAsia="Times New Roman" w:hAnsi="Times New Roman" w:cs="Times New Roman"/>
                <w:i/>
                <w:iCs/>
                <w:color w:val="FF0000"/>
                <w:sz w:val="24"/>
                <w:szCs w:val="24"/>
              </w:rPr>
              <w:t>(pildo tiekėjas)</w:t>
            </w:r>
          </w:p>
        </w:tc>
      </w:tr>
      <w:tr w:rsidR="00232044" w:rsidRPr="003E4F21" w14:paraId="76396CD1" w14:textId="77777777" w:rsidTr="00D3731C">
        <w:trPr>
          <w:trHeight w:val="693"/>
        </w:trPr>
        <w:tc>
          <w:tcPr>
            <w:tcW w:w="1764" w:type="dxa"/>
          </w:tcPr>
          <w:p w14:paraId="34C3AA67" w14:textId="77777777" w:rsidR="00232044" w:rsidRPr="008066AF" w:rsidRDefault="00232044" w:rsidP="00D3731C">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Automobilio pagaminimas</w:t>
            </w:r>
          </w:p>
        </w:tc>
        <w:tc>
          <w:tcPr>
            <w:tcW w:w="2878" w:type="dxa"/>
            <w:vAlign w:val="center"/>
          </w:tcPr>
          <w:p w14:paraId="516CF83A" w14:textId="257C334A" w:rsidR="00232044" w:rsidRPr="008066AF" w:rsidRDefault="00D85A51" w:rsidP="00D3731C">
            <w:pPr>
              <w:jc w:val="both"/>
              <w:rPr>
                <w:rFonts w:eastAsia="Times New Roman" w:hAnsi="Times New Roman" w:cs="Times New Roman"/>
                <w:sz w:val="24"/>
                <w:szCs w:val="24"/>
              </w:rPr>
            </w:pPr>
            <w:r>
              <w:rPr>
                <w:rFonts w:eastAsia="Times New Roman" w:hAnsi="Times New Roman" w:cs="Times New Roman"/>
                <w:sz w:val="24"/>
                <w:szCs w:val="24"/>
              </w:rPr>
              <w:t xml:space="preserve">Ne </w:t>
            </w:r>
            <w:r w:rsidR="00D44771">
              <w:rPr>
                <w:rFonts w:eastAsia="Times New Roman" w:hAnsi="Times New Roman" w:cs="Times New Roman"/>
                <w:sz w:val="24"/>
                <w:szCs w:val="24"/>
              </w:rPr>
              <w:t>vėliau</w:t>
            </w:r>
            <w:r>
              <w:rPr>
                <w:rFonts w:eastAsia="Times New Roman" w:hAnsi="Times New Roman" w:cs="Times New Roman"/>
                <w:sz w:val="24"/>
                <w:szCs w:val="24"/>
              </w:rPr>
              <w:t xml:space="preserve"> kaip 202</w:t>
            </w:r>
            <w:r w:rsidR="00FB0FF7">
              <w:rPr>
                <w:rFonts w:eastAsia="Times New Roman" w:hAnsi="Times New Roman" w:cs="Times New Roman"/>
                <w:sz w:val="24"/>
                <w:szCs w:val="24"/>
              </w:rPr>
              <w:t>6</w:t>
            </w:r>
            <w:r w:rsidR="00232044">
              <w:rPr>
                <w:rFonts w:eastAsia="Times New Roman" w:hAnsi="Times New Roman" w:cs="Times New Roman"/>
                <w:sz w:val="24"/>
                <w:szCs w:val="24"/>
              </w:rPr>
              <w:t xml:space="preserve"> m.</w:t>
            </w:r>
          </w:p>
        </w:tc>
        <w:tc>
          <w:tcPr>
            <w:tcW w:w="2429" w:type="dxa"/>
            <w:vAlign w:val="center"/>
          </w:tcPr>
          <w:p w14:paraId="5C7BAC80" w14:textId="77777777" w:rsidR="00232044" w:rsidRPr="008066AF" w:rsidRDefault="00232044" w:rsidP="00D3731C">
            <w:pPr>
              <w:jc w:val="center"/>
              <w:rPr>
                <w:rFonts w:eastAsia="Times New Roman" w:hAnsi="Times New Roman" w:cs="Times New Roman"/>
                <w:sz w:val="24"/>
                <w:szCs w:val="24"/>
              </w:rPr>
            </w:pPr>
            <w:r w:rsidRPr="008066AF">
              <w:rPr>
                <w:rFonts w:eastAsia="Times New Roman" w:hAnsi="Times New Roman" w:cs="Times New Roman"/>
                <w:i/>
                <w:iCs/>
                <w:color w:val="FF0000"/>
                <w:sz w:val="24"/>
                <w:szCs w:val="24"/>
              </w:rPr>
              <w:t>(pildo tiekėjas)</w:t>
            </w:r>
          </w:p>
        </w:tc>
        <w:tc>
          <w:tcPr>
            <w:tcW w:w="3697" w:type="dxa"/>
            <w:vAlign w:val="center"/>
          </w:tcPr>
          <w:p w14:paraId="0F9585C4" w14:textId="77777777" w:rsidR="00232044" w:rsidRPr="008066AF" w:rsidRDefault="00232044" w:rsidP="00D3731C">
            <w:pPr>
              <w:jc w:val="center"/>
              <w:rPr>
                <w:rFonts w:eastAsia="Times New Roman" w:hAnsi="Times New Roman"/>
                <w:bCs/>
                <w:color w:val="000000"/>
                <w:sz w:val="24"/>
                <w:szCs w:val="24"/>
                <w:lang w:eastAsia="ar-SA"/>
              </w:rPr>
            </w:pPr>
            <w:r w:rsidRPr="008066AF">
              <w:rPr>
                <w:rFonts w:eastAsia="Times New Roman" w:hAnsi="Times New Roman" w:cs="Times New Roman"/>
                <w:i/>
                <w:iCs/>
                <w:color w:val="FF0000"/>
                <w:sz w:val="24"/>
                <w:szCs w:val="24"/>
              </w:rPr>
              <w:t>(pildo tiekėjas)</w:t>
            </w:r>
          </w:p>
        </w:tc>
      </w:tr>
      <w:tr w:rsidR="00232044" w:rsidRPr="003E4F21" w14:paraId="64B0E7AD" w14:textId="77777777" w:rsidTr="00D3731C">
        <w:trPr>
          <w:trHeight w:val="243"/>
        </w:trPr>
        <w:tc>
          <w:tcPr>
            <w:tcW w:w="1764" w:type="dxa"/>
          </w:tcPr>
          <w:p w14:paraId="14108C1C" w14:textId="77777777" w:rsidR="00232044" w:rsidRPr="00AB20CB" w:rsidRDefault="00232044" w:rsidP="00D3731C">
            <w:pPr>
              <w:jc w:val="both"/>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Variklio galingumas</w:t>
            </w:r>
          </w:p>
        </w:tc>
        <w:tc>
          <w:tcPr>
            <w:tcW w:w="2878" w:type="dxa"/>
            <w:vAlign w:val="center"/>
          </w:tcPr>
          <w:p w14:paraId="59DBBD27" w14:textId="28CEDD9F" w:rsidR="00232044" w:rsidRPr="00AB20CB" w:rsidRDefault="00232044" w:rsidP="00D3731C">
            <w:pPr>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Ne mažiau kaip 1</w:t>
            </w:r>
            <w:r w:rsidR="00FB0FF7">
              <w:rPr>
                <w:rFonts w:eastAsia="Calibri" w:hAnsi="Times New Roman" w:cs="Times New Roman"/>
                <w:sz w:val="24"/>
                <w:szCs w:val="24"/>
                <w14:ligatures w14:val="standardContextual"/>
              </w:rPr>
              <w:t>0</w:t>
            </w:r>
            <w:r w:rsidRPr="00AB20CB">
              <w:rPr>
                <w:rFonts w:eastAsia="Calibri" w:hAnsi="Times New Roman" w:cs="Times New Roman"/>
                <w:sz w:val="24"/>
                <w:szCs w:val="24"/>
                <w14:ligatures w14:val="standardContextual"/>
              </w:rPr>
              <w:t>0 kW</w:t>
            </w:r>
          </w:p>
        </w:tc>
        <w:tc>
          <w:tcPr>
            <w:tcW w:w="2429" w:type="dxa"/>
            <w:vAlign w:val="center"/>
          </w:tcPr>
          <w:p w14:paraId="5DF456BC" w14:textId="77777777" w:rsidR="00232044" w:rsidRPr="00AB20CB" w:rsidRDefault="00232044" w:rsidP="00D3731C">
            <w:pPr>
              <w:jc w:val="center"/>
              <w:rPr>
                <w:rFonts w:eastAsia="Calibri" w:hAnsi="Times New Roman" w:cs="Times New Roman"/>
                <w:sz w:val="24"/>
                <w:szCs w:val="24"/>
                <w14:ligatures w14:val="standardContextual"/>
              </w:rPr>
            </w:pPr>
            <w:r w:rsidRPr="00AB20CB">
              <w:rPr>
                <w:rFonts w:eastAsia="Times New Roman" w:hAnsi="Times New Roman" w:cs="Times New Roman"/>
                <w:i/>
                <w:iCs/>
                <w:color w:val="FF0000"/>
                <w:sz w:val="24"/>
                <w:szCs w:val="24"/>
              </w:rPr>
              <w:t>(pildo tiekėjas)</w:t>
            </w:r>
          </w:p>
        </w:tc>
        <w:tc>
          <w:tcPr>
            <w:tcW w:w="3697" w:type="dxa"/>
            <w:vAlign w:val="center"/>
          </w:tcPr>
          <w:p w14:paraId="01B054C6" w14:textId="77777777" w:rsidR="00232044" w:rsidRPr="00AB20CB" w:rsidRDefault="00232044" w:rsidP="00D3731C">
            <w:pPr>
              <w:jc w:val="center"/>
              <w:rPr>
                <w:rFonts w:eastAsia="Calibri" w:hAnsi="Times New Roman" w:cs="Times New Roman"/>
                <w:sz w:val="24"/>
                <w:szCs w:val="24"/>
                <w14:ligatures w14:val="standardContextual"/>
              </w:rPr>
            </w:pPr>
            <w:r w:rsidRPr="00AB20CB">
              <w:rPr>
                <w:rFonts w:eastAsia="Times New Roman" w:hAnsi="Times New Roman" w:cs="Times New Roman"/>
                <w:i/>
                <w:iCs/>
                <w:color w:val="FF0000"/>
                <w:sz w:val="24"/>
                <w:szCs w:val="24"/>
              </w:rPr>
              <w:t>(pildo tiekėjas)</w:t>
            </w:r>
          </w:p>
        </w:tc>
      </w:tr>
      <w:tr w:rsidR="00232044" w:rsidRPr="003E4F21" w14:paraId="765E5A17" w14:textId="77777777" w:rsidTr="00D3731C">
        <w:trPr>
          <w:trHeight w:val="344"/>
        </w:trPr>
        <w:tc>
          <w:tcPr>
            <w:tcW w:w="1764" w:type="dxa"/>
            <w:vAlign w:val="center"/>
          </w:tcPr>
          <w:p w14:paraId="71B4B715" w14:textId="77777777" w:rsidR="00232044" w:rsidRPr="00AB20CB" w:rsidRDefault="00232044" w:rsidP="00D3731C">
            <w:pPr>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Variklio  darbinis tūris</w:t>
            </w:r>
          </w:p>
        </w:tc>
        <w:tc>
          <w:tcPr>
            <w:tcW w:w="2878" w:type="dxa"/>
            <w:vAlign w:val="center"/>
          </w:tcPr>
          <w:p w14:paraId="3CE08C4D" w14:textId="38EF806A" w:rsidR="00232044" w:rsidRPr="00AB20CB" w:rsidRDefault="00D85A51" w:rsidP="00D3731C">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 xml:space="preserve">Ne mažiau  kaip </w:t>
            </w:r>
            <w:r w:rsidR="00C03629">
              <w:rPr>
                <w:rFonts w:eastAsia="Calibri" w:hAnsi="Times New Roman" w:cs="Times New Roman"/>
                <w:sz w:val="24"/>
                <w:szCs w:val="24"/>
                <w14:ligatures w14:val="standardContextual"/>
              </w:rPr>
              <w:t>2</w:t>
            </w:r>
            <w:r w:rsidR="00232044" w:rsidRPr="00AB20CB">
              <w:rPr>
                <w:rFonts w:eastAsia="Calibri" w:hAnsi="Times New Roman" w:cs="Times New Roman"/>
                <w:sz w:val="24"/>
                <w:szCs w:val="24"/>
                <w14:ligatures w14:val="standardContextual"/>
              </w:rPr>
              <w:t xml:space="preserve"> l</w:t>
            </w:r>
          </w:p>
        </w:tc>
        <w:tc>
          <w:tcPr>
            <w:tcW w:w="2429" w:type="dxa"/>
            <w:vAlign w:val="center"/>
          </w:tcPr>
          <w:p w14:paraId="0D734090" w14:textId="77777777" w:rsidR="00232044" w:rsidRPr="00AB20CB" w:rsidRDefault="00232044" w:rsidP="00D3731C">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c>
          <w:tcPr>
            <w:tcW w:w="3697" w:type="dxa"/>
            <w:vAlign w:val="center"/>
          </w:tcPr>
          <w:p w14:paraId="19809EF2" w14:textId="77777777" w:rsidR="00232044" w:rsidRPr="00AB20CB" w:rsidRDefault="00232044" w:rsidP="00D3731C">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r>
      <w:tr w:rsidR="00232044" w:rsidRPr="003E4F21" w14:paraId="324AFB2E" w14:textId="77777777" w:rsidTr="00D3731C">
        <w:trPr>
          <w:trHeight w:val="411"/>
        </w:trPr>
        <w:tc>
          <w:tcPr>
            <w:tcW w:w="1764" w:type="dxa"/>
            <w:vAlign w:val="center"/>
          </w:tcPr>
          <w:p w14:paraId="1CB31CB1" w14:textId="77777777" w:rsidR="00232044" w:rsidRPr="00AB20CB" w:rsidRDefault="00232044" w:rsidP="00D3731C">
            <w:pPr>
              <w:rPr>
                <w:rFonts w:eastAsia="Calibri" w:hAnsi="Times New Roman" w:cs="Times New Roman"/>
                <w:sz w:val="24"/>
                <w:szCs w:val="24"/>
                <w14:ligatures w14:val="standardContextual"/>
              </w:rPr>
            </w:pPr>
            <w:r w:rsidRPr="00AB20CB">
              <w:rPr>
                <w:rFonts w:eastAsia="Calibri" w:hAnsi="Times New Roman" w:cs="Times New Roman"/>
                <w:sz w:val="24"/>
                <w:szCs w:val="24"/>
                <w14:ligatures w14:val="standardContextual"/>
              </w:rPr>
              <w:t>Kombinuotos sąnaudos (l/100 km)</w:t>
            </w:r>
          </w:p>
        </w:tc>
        <w:tc>
          <w:tcPr>
            <w:tcW w:w="2878" w:type="dxa"/>
            <w:vAlign w:val="center"/>
          </w:tcPr>
          <w:p w14:paraId="1E60815A" w14:textId="5353851B" w:rsidR="00232044" w:rsidRPr="00AB20CB" w:rsidRDefault="00E376EF" w:rsidP="00D3731C">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w:t>
            </w:r>
            <w:r w:rsidRPr="00E376EF">
              <w:rPr>
                <w:rFonts w:eastAsia="Calibri" w:hAnsi="Times New Roman" w:cs="Times New Roman"/>
                <w:sz w:val="24"/>
                <w:szCs w:val="24"/>
                <w14:ligatures w14:val="standardContextual"/>
              </w:rPr>
              <w:t>e daugiau 10  l/100 km</w:t>
            </w:r>
          </w:p>
        </w:tc>
        <w:tc>
          <w:tcPr>
            <w:tcW w:w="2429" w:type="dxa"/>
            <w:vAlign w:val="center"/>
          </w:tcPr>
          <w:p w14:paraId="774F255F" w14:textId="77777777" w:rsidR="00232044" w:rsidRPr="00AB20CB" w:rsidRDefault="00232044" w:rsidP="00D3731C">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c>
          <w:tcPr>
            <w:tcW w:w="3697" w:type="dxa"/>
            <w:vAlign w:val="center"/>
          </w:tcPr>
          <w:p w14:paraId="325998E3" w14:textId="77777777" w:rsidR="00232044" w:rsidRPr="00AB20CB" w:rsidRDefault="00232044" w:rsidP="00D3731C">
            <w:pPr>
              <w:jc w:val="center"/>
              <w:rPr>
                <w:rFonts w:eastAsia="Calibri" w:hAnsi="Times New Roman" w:cs="Times New Roman"/>
                <w:sz w:val="24"/>
                <w:szCs w:val="24"/>
              </w:rPr>
            </w:pPr>
            <w:r w:rsidRPr="00AB20CB">
              <w:rPr>
                <w:rFonts w:eastAsia="Times New Roman" w:hAnsi="Times New Roman" w:cs="Times New Roman"/>
                <w:i/>
                <w:iCs/>
                <w:color w:val="FF0000"/>
                <w:sz w:val="24"/>
                <w:szCs w:val="24"/>
              </w:rPr>
              <w:t>(pildo tiekėjas)</w:t>
            </w:r>
          </w:p>
        </w:tc>
      </w:tr>
      <w:tr w:rsidR="00D85A51" w:rsidRPr="003E4F21" w14:paraId="3F50749F" w14:textId="77777777" w:rsidTr="00D3731C">
        <w:trPr>
          <w:trHeight w:val="411"/>
        </w:trPr>
        <w:tc>
          <w:tcPr>
            <w:tcW w:w="1764" w:type="dxa"/>
            <w:vAlign w:val="center"/>
          </w:tcPr>
          <w:p w14:paraId="0C0C2261" w14:textId="0C96D773" w:rsidR="00D85A51" w:rsidRPr="00AB20CB" w:rsidRDefault="00D85A51" w:rsidP="00D3731C">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Važiuoklės bazė</w:t>
            </w:r>
          </w:p>
        </w:tc>
        <w:tc>
          <w:tcPr>
            <w:tcW w:w="2878" w:type="dxa"/>
            <w:vAlign w:val="center"/>
          </w:tcPr>
          <w:p w14:paraId="488FA83F" w14:textId="3D3009DA" w:rsidR="00D85A51" w:rsidRPr="00AB20CB" w:rsidRDefault="00D85A51" w:rsidP="00D3731C">
            <w:pPr>
              <w:rPr>
                <w:rFonts w:eastAsia="Calibri" w:hAnsi="Times New Roman" w:cs="Times New Roman"/>
                <w:sz w:val="24"/>
                <w:szCs w:val="24"/>
                <w14:ligatures w14:val="standardContextual"/>
              </w:rPr>
            </w:pPr>
            <w:bookmarkStart w:id="0" w:name="_Hlk230087618"/>
            <w:r>
              <w:rPr>
                <w:rFonts w:eastAsia="Calibri" w:hAnsi="Times New Roman" w:cs="Times New Roman"/>
                <w:sz w:val="24"/>
                <w:szCs w:val="24"/>
                <w14:ligatures w14:val="standardContextual"/>
              </w:rPr>
              <w:t>Ne mažesnė kaip 2</w:t>
            </w:r>
            <w:r w:rsidR="00FB0FF7">
              <w:rPr>
                <w:rFonts w:eastAsia="Calibri" w:hAnsi="Times New Roman" w:cs="Times New Roman"/>
                <w:sz w:val="24"/>
                <w:szCs w:val="24"/>
                <w14:ligatures w14:val="standardContextual"/>
              </w:rPr>
              <w:t>5</w:t>
            </w:r>
            <w:r>
              <w:rPr>
                <w:rFonts w:eastAsia="Calibri" w:hAnsi="Times New Roman" w:cs="Times New Roman"/>
                <w:sz w:val="24"/>
                <w:szCs w:val="24"/>
                <w14:ligatures w14:val="standardContextual"/>
              </w:rPr>
              <w:t>00 mm</w:t>
            </w:r>
            <w:bookmarkEnd w:id="0"/>
          </w:p>
        </w:tc>
        <w:tc>
          <w:tcPr>
            <w:tcW w:w="2429" w:type="dxa"/>
            <w:vAlign w:val="center"/>
          </w:tcPr>
          <w:p w14:paraId="4A365DE4" w14:textId="4382F6B5" w:rsidR="00D85A51" w:rsidRPr="00AB20CB" w:rsidRDefault="00D85A51" w:rsidP="00D3731C">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c>
          <w:tcPr>
            <w:tcW w:w="3697" w:type="dxa"/>
            <w:vAlign w:val="center"/>
          </w:tcPr>
          <w:p w14:paraId="22BCC7FA" w14:textId="44F2EDA4" w:rsidR="00D85A51" w:rsidRPr="00AB20CB" w:rsidRDefault="00EA0F88" w:rsidP="00D3731C">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r>
      <w:tr w:rsidR="00D85A51" w:rsidRPr="003E4F21" w14:paraId="4ECCCB6D" w14:textId="77777777" w:rsidTr="00D3731C">
        <w:trPr>
          <w:trHeight w:val="411"/>
        </w:trPr>
        <w:tc>
          <w:tcPr>
            <w:tcW w:w="1764" w:type="dxa"/>
            <w:vAlign w:val="center"/>
          </w:tcPr>
          <w:p w14:paraId="683FCEFC" w14:textId="21A4FFAC" w:rsidR="00D85A51" w:rsidRDefault="00D85A51" w:rsidP="00D3731C">
            <w:pPr>
              <w:rPr>
                <w:rFonts w:eastAsia="Calibri" w:hAnsi="Times New Roman" w:cs="Times New Roman"/>
                <w:sz w:val="24"/>
                <w:szCs w:val="24"/>
                <w14:ligatures w14:val="standardContextual"/>
              </w:rPr>
            </w:pPr>
            <w:bookmarkStart w:id="1" w:name="_Hlk230087493"/>
            <w:proofErr w:type="spellStart"/>
            <w:r>
              <w:rPr>
                <w:rFonts w:eastAsia="Calibri" w:hAnsi="Times New Roman" w:cs="Times New Roman"/>
                <w:sz w:val="24"/>
                <w:szCs w:val="24"/>
                <w14:ligatures w14:val="standardContextual"/>
              </w:rPr>
              <w:t>Prošvaista</w:t>
            </w:r>
            <w:proofErr w:type="spellEnd"/>
          </w:p>
        </w:tc>
        <w:tc>
          <w:tcPr>
            <w:tcW w:w="2878" w:type="dxa"/>
            <w:vAlign w:val="center"/>
          </w:tcPr>
          <w:p w14:paraId="72F487C3" w14:textId="204A6201" w:rsidR="00D85A51" w:rsidRDefault="00D85A51" w:rsidP="00D3731C">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Ne mažesnė kaip 18</w:t>
            </w:r>
            <w:r w:rsidR="00FB0FF7">
              <w:rPr>
                <w:rFonts w:eastAsia="Calibri" w:hAnsi="Times New Roman" w:cs="Times New Roman"/>
                <w:sz w:val="24"/>
                <w:szCs w:val="24"/>
                <w14:ligatures w14:val="standardContextual"/>
              </w:rPr>
              <w:t>0</w:t>
            </w:r>
            <w:r>
              <w:rPr>
                <w:rFonts w:eastAsia="Calibri" w:hAnsi="Times New Roman" w:cs="Times New Roman"/>
                <w:sz w:val="24"/>
                <w:szCs w:val="24"/>
                <w14:ligatures w14:val="standardContextual"/>
              </w:rPr>
              <w:t xml:space="preserve"> mm</w:t>
            </w:r>
          </w:p>
        </w:tc>
        <w:tc>
          <w:tcPr>
            <w:tcW w:w="2429" w:type="dxa"/>
            <w:vAlign w:val="center"/>
          </w:tcPr>
          <w:p w14:paraId="2A094B76" w14:textId="123F5E31" w:rsidR="00D85A51" w:rsidRPr="00AB20CB" w:rsidRDefault="00D85A51" w:rsidP="00D3731C">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c>
          <w:tcPr>
            <w:tcW w:w="3697" w:type="dxa"/>
            <w:vAlign w:val="center"/>
          </w:tcPr>
          <w:p w14:paraId="41A0BF04" w14:textId="58FDDEDF" w:rsidR="00EA0F88" w:rsidRPr="00AB20CB" w:rsidRDefault="00D85A51" w:rsidP="00EA0F88">
            <w:pPr>
              <w:jc w:val="center"/>
              <w:rPr>
                <w:rFonts w:eastAsia="Times New Roman" w:hAnsi="Times New Roman" w:cs="Times New Roman"/>
                <w:i/>
                <w:iCs/>
                <w:color w:val="FF0000"/>
                <w:sz w:val="24"/>
                <w:szCs w:val="24"/>
              </w:rPr>
            </w:pPr>
            <w:r w:rsidRPr="00AB20CB">
              <w:rPr>
                <w:rFonts w:eastAsia="Times New Roman" w:hAnsi="Times New Roman" w:cs="Times New Roman"/>
                <w:i/>
                <w:iCs/>
                <w:color w:val="FF0000"/>
                <w:sz w:val="24"/>
                <w:szCs w:val="24"/>
              </w:rPr>
              <w:t>(pildo tiekėjas)</w:t>
            </w:r>
          </w:p>
        </w:tc>
      </w:tr>
      <w:bookmarkEnd w:id="1"/>
    </w:tbl>
    <w:p w14:paraId="0192EED4" w14:textId="77777777" w:rsidR="00232044" w:rsidRPr="003E4F21" w:rsidRDefault="00232044" w:rsidP="00232044">
      <w:pPr>
        <w:spacing w:after="0" w:line="240" w:lineRule="auto"/>
        <w:jc w:val="both"/>
        <w:rPr>
          <w:rFonts w:ascii="Times New Roman" w:hAnsi="Times New Roman" w:cs="Times New Roman"/>
          <w:sz w:val="24"/>
          <w:szCs w:val="24"/>
          <w:highlight w:val="yellow"/>
        </w:rPr>
      </w:pPr>
    </w:p>
    <w:p w14:paraId="7CE0E9B1" w14:textId="77777777" w:rsidR="00232044" w:rsidRPr="003E4F21" w:rsidRDefault="00232044" w:rsidP="00232044">
      <w:pPr>
        <w:suppressAutoHyphens/>
        <w:autoSpaceDN w:val="0"/>
        <w:spacing w:after="0" w:line="240" w:lineRule="auto"/>
        <w:ind w:left="720"/>
        <w:jc w:val="both"/>
        <w:textAlignment w:val="baseline"/>
        <w:rPr>
          <w:rFonts w:ascii="Times New Roman" w:eastAsia="Times New Roman" w:hAnsi="Times New Roman" w:cs="Times New Roman"/>
          <w:sz w:val="24"/>
          <w:szCs w:val="24"/>
          <w:highlight w:val="yellow"/>
        </w:rPr>
      </w:pPr>
    </w:p>
    <w:p w14:paraId="5B7231B9" w14:textId="298223AD" w:rsidR="00232044" w:rsidRPr="008066AF" w:rsidRDefault="00232044" w:rsidP="00232044">
      <w:pPr>
        <w:spacing w:after="0" w:line="240" w:lineRule="auto"/>
        <w:jc w:val="both"/>
        <w:rPr>
          <w:rFonts w:ascii="Times New Roman" w:eastAsia="Calibri" w:hAnsi="Times New Roman" w:cs="Times New Roman"/>
          <w:bCs/>
          <w:sz w:val="24"/>
          <w:szCs w:val="24"/>
        </w:rPr>
      </w:pPr>
      <w:r w:rsidRPr="008066AF">
        <w:rPr>
          <w:rFonts w:ascii="Times New Roman" w:hAnsi="Times New Roman" w:cs="Times New Roman"/>
          <w:b/>
          <w:sz w:val="24"/>
          <w:szCs w:val="24"/>
          <w:lang w:eastAsia="zh-CN" w:bidi="hi-IN"/>
        </w:rPr>
        <w:t>PASTABA:</w:t>
      </w:r>
      <w:r w:rsidRPr="008066AF">
        <w:rPr>
          <w:rFonts w:ascii="Times New Roman" w:hAnsi="Times New Roman" w:cs="Times New Roman"/>
          <w:bCs/>
          <w:sz w:val="24"/>
          <w:szCs w:val="24"/>
          <w:lang w:eastAsia="zh-CN" w:bidi="hi-IN"/>
        </w:rPr>
        <w:t xml:space="preserve"> su pasiūlymu turi būti pateikiami dokumentai (gamintojo parengti katalogai, brošiūros, deklaracijos, protokolai ir pan.), patvirtinantys siūlomo </w:t>
      </w:r>
      <w:r>
        <w:rPr>
          <w:rFonts w:ascii="Times New Roman" w:hAnsi="Times New Roman" w:cs="Times New Roman"/>
          <w:bCs/>
          <w:sz w:val="24"/>
          <w:szCs w:val="24"/>
          <w:lang w:eastAsia="zh-CN" w:bidi="hi-IN"/>
        </w:rPr>
        <w:t>lengvojo automobilio</w:t>
      </w:r>
      <w:r w:rsidRPr="008066AF">
        <w:rPr>
          <w:rFonts w:ascii="Times New Roman" w:hAnsi="Times New Roman" w:cs="Times New Roman"/>
          <w:bCs/>
          <w:sz w:val="24"/>
          <w:szCs w:val="24"/>
          <w:lang w:eastAsia="zh-CN" w:bidi="hi-IN"/>
        </w:rPr>
        <w:t xml:space="preserve"> atitikimą visiems reikalavimams, nurodytiems atitinkamai kiekviename techninės specifikacijos lentelės punktuose.</w:t>
      </w:r>
    </w:p>
    <w:p w14:paraId="61C7BFE1" w14:textId="46EA6657" w:rsidR="00B53F93" w:rsidRDefault="00B53F93" w:rsidP="00232044">
      <w:pPr>
        <w:pStyle w:val="Sraopastraipa"/>
        <w:tabs>
          <w:tab w:val="left" w:pos="1134"/>
        </w:tabs>
        <w:spacing w:after="0" w:line="240" w:lineRule="auto"/>
        <w:ind w:left="0" w:firstLine="851"/>
        <w:jc w:val="both"/>
        <w:rPr>
          <w:rFonts w:ascii="Times New Roman" w:hAnsi="Times New Roman" w:cs="Times New Roman"/>
          <w:sz w:val="24"/>
          <w:szCs w:val="24"/>
        </w:rPr>
      </w:pPr>
    </w:p>
    <w:p w14:paraId="267C6022"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431B29D9"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08B86B7B"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6C2D518D"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5946AEBA"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2023E05C"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AE6938C"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20214EBB"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09A0C3B9"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4030E46"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731B0307"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13D42400"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5BEB7694"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954D568"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D7BADAD"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5ED452DF"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D0A8A97"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66F5E2D5"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20DA86D7" w14:textId="77777777" w:rsidR="00B53F93"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2B0FBB4D" w14:textId="5A6915DF" w:rsidR="00600BB0" w:rsidRDefault="00600BB0"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r>
        <w:rPr>
          <w:rFonts w:ascii="Times New Roman" w:hAnsi="Times New Roman" w:cs="Times New Roman"/>
          <w:sz w:val="24"/>
          <w:szCs w:val="24"/>
        </w:rPr>
        <w:t>P</w:t>
      </w:r>
      <w:r w:rsidRPr="00235CD1">
        <w:rPr>
          <w:rFonts w:ascii="Times New Roman" w:hAnsi="Times New Roman" w:cs="Times New Roman"/>
          <w:sz w:val="24"/>
          <w:szCs w:val="24"/>
        </w:rPr>
        <w:t xml:space="preserve">riedas Nr. </w:t>
      </w:r>
      <w:r>
        <w:rPr>
          <w:rFonts w:ascii="Times New Roman" w:hAnsi="Times New Roman" w:cs="Times New Roman"/>
          <w:sz w:val="24"/>
          <w:szCs w:val="24"/>
        </w:rPr>
        <w:t>2</w:t>
      </w:r>
    </w:p>
    <w:p w14:paraId="15913A9D" w14:textId="77777777" w:rsidR="00600BB0" w:rsidRDefault="00600BB0"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7F825101" w14:textId="77777777" w:rsidR="00600BB0" w:rsidRDefault="00600BB0" w:rsidP="00600BB0">
      <w:pPr>
        <w:ind w:left="-1134"/>
        <w:jc w:val="center"/>
        <w:rPr>
          <w:rFonts w:ascii="Times New Roman" w:hAnsi="Times New Roman" w:cs="Times New Roman"/>
          <w:b/>
          <w:sz w:val="24"/>
          <w:szCs w:val="24"/>
        </w:rPr>
      </w:pPr>
      <w:r>
        <w:rPr>
          <w:rFonts w:ascii="Times New Roman" w:hAnsi="Times New Roman" w:cs="Times New Roman"/>
          <w:b/>
          <w:sz w:val="24"/>
          <w:szCs w:val="24"/>
        </w:rPr>
        <w:t>KLAUSIMAI RINKOS KONSULTACIJAI</w:t>
      </w:r>
    </w:p>
    <w:tbl>
      <w:tblPr>
        <w:tblStyle w:val="Lentelstinklelis"/>
        <w:tblW w:w="11095" w:type="dxa"/>
        <w:tblInd w:w="-185" w:type="dxa"/>
        <w:tblLook w:val="04A0" w:firstRow="1" w:lastRow="0" w:firstColumn="1" w:lastColumn="0" w:noHBand="0" w:noVBand="1"/>
      </w:tblPr>
      <w:tblGrid>
        <w:gridCol w:w="570"/>
        <w:gridCol w:w="4251"/>
        <w:gridCol w:w="6274"/>
      </w:tblGrid>
      <w:tr w:rsidR="00600BB0" w14:paraId="2A9CC892"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456A8781" w14:textId="77777777" w:rsidR="00600BB0" w:rsidRDefault="00600BB0" w:rsidP="00A8764E">
            <w:pPr>
              <w:rPr>
                <w:rFonts w:hAnsi="Times New Roman" w:cs="Times New Roman"/>
                <w:b/>
                <w:sz w:val="24"/>
                <w:szCs w:val="24"/>
              </w:rPr>
            </w:pPr>
            <w:r>
              <w:rPr>
                <w:rFonts w:hAnsi="Times New Roman" w:cs="Times New Roman"/>
                <w:b/>
                <w:sz w:val="24"/>
                <w:szCs w:val="24"/>
              </w:rPr>
              <w:t>Eil. Nr.</w:t>
            </w:r>
          </w:p>
        </w:tc>
        <w:tc>
          <w:tcPr>
            <w:tcW w:w="4251" w:type="dxa"/>
            <w:tcBorders>
              <w:top w:val="single" w:sz="4" w:space="0" w:color="auto"/>
              <w:left w:val="single" w:sz="4" w:space="0" w:color="auto"/>
              <w:bottom w:val="single" w:sz="4" w:space="0" w:color="auto"/>
              <w:right w:val="single" w:sz="4" w:space="0" w:color="auto"/>
            </w:tcBorders>
            <w:hideMark/>
          </w:tcPr>
          <w:p w14:paraId="22DD2852" w14:textId="77777777" w:rsidR="00600BB0" w:rsidRDefault="00600BB0" w:rsidP="00A8764E">
            <w:pPr>
              <w:rPr>
                <w:rFonts w:hAnsi="Times New Roman" w:cs="Times New Roman"/>
                <w:b/>
                <w:sz w:val="24"/>
                <w:szCs w:val="24"/>
              </w:rPr>
            </w:pPr>
            <w:r>
              <w:rPr>
                <w:rFonts w:hAnsi="Times New Roman" w:cs="Times New Roman"/>
                <w:b/>
                <w:sz w:val="24"/>
                <w:szCs w:val="24"/>
              </w:rPr>
              <w:t>Klausimas</w:t>
            </w:r>
          </w:p>
        </w:tc>
        <w:tc>
          <w:tcPr>
            <w:tcW w:w="6274" w:type="dxa"/>
            <w:tcBorders>
              <w:top w:val="single" w:sz="4" w:space="0" w:color="auto"/>
              <w:left w:val="single" w:sz="4" w:space="0" w:color="auto"/>
              <w:bottom w:val="single" w:sz="4" w:space="0" w:color="auto"/>
              <w:right w:val="single" w:sz="4" w:space="0" w:color="auto"/>
            </w:tcBorders>
            <w:hideMark/>
          </w:tcPr>
          <w:p w14:paraId="19609E12" w14:textId="77777777" w:rsidR="00600BB0" w:rsidRDefault="00600BB0" w:rsidP="00A8764E">
            <w:pPr>
              <w:rPr>
                <w:rFonts w:hAnsi="Times New Roman" w:cs="Times New Roman"/>
                <w:b/>
                <w:sz w:val="24"/>
                <w:szCs w:val="24"/>
              </w:rPr>
            </w:pPr>
            <w:r>
              <w:rPr>
                <w:rFonts w:hAnsi="Times New Roman" w:cs="Times New Roman"/>
                <w:b/>
                <w:sz w:val="24"/>
                <w:szCs w:val="24"/>
              </w:rPr>
              <w:t>Rinkos konsultacijos dalyvio atsakymai ir (ar) siūlymai</w:t>
            </w:r>
          </w:p>
        </w:tc>
      </w:tr>
      <w:tr w:rsidR="00600BB0" w14:paraId="3205C6FE" w14:textId="77777777" w:rsidTr="00600BB0">
        <w:trPr>
          <w:trHeight w:val="854"/>
        </w:trPr>
        <w:tc>
          <w:tcPr>
            <w:tcW w:w="570" w:type="dxa"/>
            <w:tcBorders>
              <w:top w:val="single" w:sz="4" w:space="0" w:color="auto"/>
              <w:left w:val="single" w:sz="4" w:space="0" w:color="auto"/>
              <w:bottom w:val="single" w:sz="4" w:space="0" w:color="auto"/>
              <w:right w:val="single" w:sz="4" w:space="0" w:color="auto"/>
            </w:tcBorders>
            <w:hideMark/>
          </w:tcPr>
          <w:p w14:paraId="5BC74D13" w14:textId="77777777" w:rsidR="00600BB0" w:rsidRDefault="00600BB0" w:rsidP="00A8764E">
            <w:pPr>
              <w:rPr>
                <w:rFonts w:hAnsi="Times New Roman" w:cs="Times New Roman"/>
                <w:sz w:val="24"/>
                <w:szCs w:val="24"/>
              </w:rPr>
            </w:pPr>
            <w:r>
              <w:rPr>
                <w:rFonts w:hAnsi="Times New Roman" w:cs="Times New Roman"/>
                <w:sz w:val="24"/>
                <w:szCs w:val="24"/>
              </w:rPr>
              <w:t xml:space="preserve">1. </w:t>
            </w:r>
          </w:p>
        </w:tc>
        <w:tc>
          <w:tcPr>
            <w:tcW w:w="4251" w:type="dxa"/>
            <w:tcBorders>
              <w:top w:val="single" w:sz="4" w:space="0" w:color="auto"/>
              <w:left w:val="single" w:sz="4" w:space="0" w:color="auto"/>
              <w:bottom w:val="single" w:sz="4" w:space="0" w:color="auto"/>
              <w:right w:val="single" w:sz="4" w:space="0" w:color="auto"/>
            </w:tcBorders>
            <w:hideMark/>
          </w:tcPr>
          <w:p w14:paraId="07E4A90C" w14:textId="77777777" w:rsidR="00600BB0" w:rsidRDefault="00600BB0" w:rsidP="00A8764E">
            <w:pPr>
              <w:jc w:val="both"/>
              <w:rPr>
                <w:rFonts w:hAnsi="Times New Roman" w:cs="Times New Roman"/>
                <w:bCs/>
                <w:sz w:val="24"/>
                <w:szCs w:val="24"/>
              </w:rPr>
            </w:pPr>
            <w:r>
              <w:rPr>
                <w:rFonts w:hAnsi="Times New Roman" w:cs="Times New Roman"/>
                <w:bCs/>
                <w:sz w:val="24"/>
                <w:szCs w:val="24"/>
              </w:rPr>
              <w:t>Ar Jūsų įmonė dalyvautų pirkime pagal  techninėje specifikacijoje pateiktus reikalavimus? Jei – ne, tai kodėl</w:t>
            </w:r>
            <w:r>
              <w:rPr>
                <w:rFonts w:hAnsi="Times New Roman" w:cs="Times New Roman"/>
                <w:bCs/>
                <w:sz w:val="24"/>
                <w:szCs w:val="24"/>
                <w:lang w:val="en-US"/>
              </w:rPr>
              <w:t>?</w:t>
            </w:r>
          </w:p>
        </w:tc>
        <w:tc>
          <w:tcPr>
            <w:tcW w:w="6274" w:type="dxa"/>
            <w:tcBorders>
              <w:top w:val="single" w:sz="4" w:space="0" w:color="auto"/>
              <w:left w:val="single" w:sz="4" w:space="0" w:color="auto"/>
              <w:bottom w:val="single" w:sz="4" w:space="0" w:color="auto"/>
              <w:right w:val="single" w:sz="4" w:space="0" w:color="auto"/>
            </w:tcBorders>
          </w:tcPr>
          <w:p w14:paraId="6A35EE59" w14:textId="77777777" w:rsidR="00600BB0" w:rsidRDefault="00600BB0" w:rsidP="00A8764E">
            <w:pPr>
              <w:rPr>
                <w:rFonts w:hAnsi="Times New Roman" w:cs="Times New Roman"/>
                <w:b/>
                <w:sz w:val="24"/>
                <w:szCs w:val="24"/>
              </w:rPr>
            </w:pPr>
          </w:p>
        </w:tc>
      </w:tr>
      <w:tr w:rsidR="00600BB0" w14:paraId="0F7D283E"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2AFBF03" w14:textId="77777777" w:rsidR="00600BB0" w:rsidRDefault="00600BB0" w:rsidP="00A8764E">
            <w:pPr>
              <w:rPr>
                <w:rFonts w:hAnsi="Times New Roman" w:cs="Times New Roman"/>
                <w:sz w:val="24"/>
                <w:szCs w:val="24"/>
              </w:rPr>
            </w:pPr>
            <w:r>
              <w:rPr>
                <w:rFonts w:hAnsi="Times New Roman" w:cs="Times New Roman"/>
                <w:sz w:val="24"/>
                <w:szCs w:val="24"/>
              </w:rPr>
              <w:t>2.</w:t>
            </w:r>
          </w:p>
        </w:tc>
        <w:tc>
          <w:tcPr>
            <w:tcW w:w="4251" w:type="dxa"/>
            <w:tcBorders>
              <w:top w:val="single" w:sz="4" w:space="0" w:color="auto"/>
              <w:left w:val="single" w:sz="4" w:space="0" w:color="auto"/>
              <w:bottom w:val="single" w:sz="4" w:space="0" w:color="auto"/>
              <w:right w:val="single" w:sz="4" w:space="0" w:color="auto"/>
            </w:tcBorders>
            <w:hideMark/>
          </w:tcPr>
          <w:p w14:paraId="4B3FAD88" w14:textId="77777777" w:rsidR="00600BB0" w:rsidRDefault="00600BB0" w:rsidP="00A8764E">
            <w:pPr>
              <w:jc w:val="both"/>
              <w:rPr>
                <w:rFonts w:hAnsi="Times New Roman" w:cs="Times New Roman"/>
                <w:bCs/>
                <w:sz w:val="24"/>
                <w:szCs w:val="24"/>
              </w:rPr>
            </w:pPr>
            <w:r>
              <w:rPr>
                <w:rFonts w:hAnsi="Times New Roman" w:cs="Times New Roman"/>
                <w:sz w:val="24"/>
                <w:szCs w:val="24"/>
              </w:rPr>
              <w:t>Ar techninėje specifikacijoje suprantamai apibūdintas pirkimo objektas?</w:t>
            </w:r>
          </w:p>
        </w:tc>
        <w:tc>
          <w:tcPr>
            <w:tcW w:w="6274" w:type="dxa"/>
            <w:tcBorders>
              <w:top w:val="single" w:sz="4" w:space="0" w:color="auto"/>
              <w:left w:val="single" w:sz="4" w:space="0" w:color="auto"/>
              <w:bottom w:val="single" w:sz="4" w:space="0" w:color="auto"/>
              <w:right w:val="single" w:sz="4" w:space="0" w:color="auto"/>
            </w:tcBorders>
          </w:tcPr>
          <w:p w14:paraId="64F11345" w14:textId="77777777" w:rsidR="00600BB0" w:rsidRDefault="00600BB0" w:rsidP="00A8764E">
            <w:pPr>
              <w:rPr>
                <w:rFonts w:hAnsi="Times New Roman" w:cs="Times New Roman"/>
                <w:b/>
                <w:sz w:val="24"/>
                <w:szCs w:val="24"/>
              </w:rPr>
            </w:pPr>
          </w:p>
        </w:tc>
      </w:tr>
      <w:tr w:rsidR="00600BB0" w14:paraId="700A918B"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4F7D94C2" w14:textId="77777777" w:rsidR="00600BB0" w:rsidRDefault="00600BB0" w:rsidP="00A8764E">
            <w:pPr>
              <w:rPr>
                <w:rFonts w:hAnsi="Times New Roman" w:cs="Times New Roman"/>
                <w:sz w:val="24"/>
                <w:szCs w:val="24"/>
              </w:rPr>
            </w:pPr>
            <w:r>
              <w:rPr>
                <w:rFonts w:hAnsi="Times New Roman" w:cs="Times New Roman"/>
                <w:sz w:val="24"/>
                <w:szCs w:val="24"/>
              </w:rPr>
              <w:t>3.</w:t>
            </w:r>
          </w:p>
        </w:tc>
        <w:tc>
          <w:tcPr>
            <w:tcW w:w="4251" w:type="dxa"/>
            <w:tcBorders>
              <w:top w:val="single" w:sz="4" w:space="0" w:color="auto"/>
              <w:left w:val="single" w:sz="4" w:space="0" w:color="auto"/>
              <w:bottom w:val="single" w:sz="4" w:space="0" w:color="auto"/>
              <w:right w:val="single" w:sz="4" w:space="0" w:color="auto"/>
            </w:tcBorders>
            <w:hideMark/>
          </w:tcPr>
          <w:p w14:paraId="1FC0C632" w14:textId="77777777" w:rsidR="00600BB0" w:rsidRDefault="00600BB0" w:rsidP="00A8764E">
            <w:pPr>
              <w:jc w:val="both"/>
              <w:rPr>
                <w:rFonts w:hAnsi="Times New Roman" w:cs="Times New Roman"/>
                <w:bCs/>
                <w:sz w:val="24"/>
                <w:szCs w:val="24"/>
              </w:rPr>
            </w:pPr>
            <w:r>
              <w:rPr>
                <w:rFonts w:hAnsi="Times New Roman" w:cs="Times New Roman"/>
                <w:bCs/>
                <w:sz w:val="24"/>
                <w:szCs w:val="24"/>
              </w:rPr>
              <w:t>Kokias sąlygas papildomai, Jūsų nuomone, reikėtų įtraukti į techninę specifikaciją arba kurių pozicijų Jūs siūlote atsisakyti?</w:t>
            </w:r>
          </w:p>
        </w:tc>
        <w:tc>
          <w:tcPr>
            <w:tcW w:w="6274" w:type="dxa"/>
            <w:tcBorders>
              <w:top w:val="single" w:sz="4" w:space="0" w:color="auto"/>
              <w:left w:val="single" w:sz="4" w:space="0" w:color="auto"/>
              <w:bottom w:val="single" w:sz="4" w:space="0" w:color="auto"/>
              <w:right w:val="single" w:sz="4" w:space="0" w:color="auto"/>
            </w:tcBorders>
          </w:tcPr>
          <w:p w14:paraId="41803F56" w14:textId="77777777" w:rsidR="00600BB0" w:rsidRDefault="00600BB0" w:rsidP="00A8764E">
            <w:pPr>
              <w:rPr>
                <w:rFonts w:hAnsi="Times New Roman" w:cs="Times New Roman"/>
                <w:b/>
                <w:sz w:val="24"/>
                <w:szCs w:val="24"/>
              </w:rPr>
            </w:pPr>
          </w:p>
        </w:tc>
      </w:tr>
      <w:tr w:rsidR="00600BB0" w14:paraId="5EA63D68"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607E7063" w14:textId="77777777" w:rsidR="00600BB0" w:rsidRDefault="00600BB0" w:rsidP="00A8764E">
            <w:pPr>
              <w:rPr>
                <w:rFonts w:hAnsi="Times New Roman" w:cs="Times New Roman"/>
                <w:sz w:val="24"/>
                <w:szCs w:val="24"/>
              </w:rPr>
            </w:pPr>
            <w:r>
              <w:rPr>
                <w:rFonts w:hAnsi="Times New Roman" w:cs="Times New Roman"/>
                <w:sz w:val="24"/>
                <w:szCs w:val="24"/>
              </w:rPr>
              <w:t>4.</w:t>
            </w:r>
          </w:p>
        </w:tc>
        <w:tc>
          <w:tcPr>
            <w:tcW w:w="4251" w:type="dxa"/>
            <w:tcBorders>
              <w:top w:val="single" w:sz="4" w:space="0" w:color="auto"/>
              <w:left w:val="single" w:sz="4" w:space="0" w:color="auto"/>
              <w:bottom w:val="single" w:sz="4" w:space="0" w:color="auto"/>
              <w:right w:val="single" w:sz="4" w:space="0" w:color="auto"/>
            </w:tcBorders>
            <w:hideMark/>
          </w:tcPr>
          <w:p w14:paraId="6DAA7F92" w14:textId="77777777" w:rsidR="00600BB0" w:rsidRDefault="00600BB0" w:rsidP="00A8764E">
            <w:pPr>
              <w:jc w:val="both"/>
              <w:rPr>
                <w:rFonts w:hAnsi="Times New Roman" w:cs="Times New Roman"/>
                <w:bCs/>
                <w:sz w:val="24"/>
                <w:szCs w:val="24"/>
              </w:rPr>
            </w:pPr>
            <w:r>
              <w:rPr>
                <w:rFonts w:hAnsi="Times New Roman" w:cs="Times New Roman"/>
                <w:sz w:val="24"/>
                <w:szCs w:val="24"/>
              </w:rPr>
              <w:t>Ar techninėje specifikacijoje, Jūsų nuomone, yra reikalavimų, kurie riboja konkurenciją, yra sunkiai įgyvendinami?</w:t>
            </w:r>
          </w:p>
        </w:tc>
        <w:tc>
          <w:tcPr>
            <w:tcW w:w="6274" w:type="dxa"/>
            <w:tcBorders>
              <w:top w:val="single" w:sz="4" w:space="0" w:color="auto"/>
              <w:left w:val="single" w:sz="4" w:space="0" w:color="auto"/>
              <w:bottom w:val="single" w:sz="4" w:space="0" w:color="auto"/>
              <w:right w:val="single" w:sz="4" w:space="0" w:color="auto"/>
            </w:tcBorders>
          </w:tcPr>
          <w:p w14:paraId="40ECFCAD" w14:textId="77777777" w:rsidR="00600BB0" w:rsidRDefault="00600BB0" w:rsidP="00A8764E">
            <w:pPr>
              <w:rPr>
                <w:rFonts w:hAnsi="Times New Roman" w:cs="Times New Roman"/>
                <w:b/>
                <w:sz w:val="24"/>
                <w:szCs w:val="24"/>
              </w:rPr>
            </w:pPr>
          </w:p>
        </w:tc>
      </w:tr>
      <w:tr w:rsidR="00600BB0" w14:paraId="24F3B398"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A8EA057" w14:textId="77777777" w:rsidR="00600BB0" w:rsidRDefault="00600BB0" w:rsidP="00A8764E">
            <w:pPr>
              <w:rPr>
                <w:rFonts w:hAnsi="Times New Roman" w:cs="Times New Roman"/>
                <w:sz w:val="24"/>
                <w:szCs w:val="24"/>
              </w:rPr>
            </w:pPr>
            <w:r>
              <w:rPr>
                <w:rFonts w:hAnsi="Times New Roman" w:cs="Times New Roman"/>
                <w:sz w:val="24"/>
                <w:szCs w:val="24"/>
              </w:rPr>
              <w:t>5.</w:t>
            </w:r>
          </w:p>
        </w:tc>
        <w:tc>
          <w:tcPr>
            <w:tcW w:w="4251" w:type="dxa"/>
            <w:tcBorders>
              <w:top w:val="single" w:sz="4" w:space="0" w:color="auto"/>
              <w:left w:val="single" w:sz="4" w:space="0" w:color="auto"/>
              <w:bottom w:val="single" w:sz="4" w:space="0" w:color="auto"/>
              <w:right w:val="single" w:sz="4" w:space="0" w:color="auto"/>
            </w:tcBorders>
            <w:hideMark/>
          </w:tcPr>
          <w:p w14:paraId="3CA9F01D" w14:textId="77777777" w:rsidR="00600BB0" w:rsidRDefault="00600BB0" w:rsidP="00A8764E">
            <w:pPr>
              <w:jc w:val="both"/>
              <w:rPr>
                <w:rFonts w:hAnsi="Times New Roman" w:cs="Times New Roman"/>
                <w:bCs/>
                <w:sz w:val="24"/>
                <w:szCs w:val="24"/>
              </w:rPr>
            </w:pPr>
            <w:r>
              <w:rPr>
                <w:rFonts w:hAnsi="Times New Roman" w:cs="Times New Roman"/>
                <w:bCs/>
                <w:sz w:val="24"/>
                <w:szCs w:val="24"/>
              </w:rPr>
              <w:t>Ar turite pastabų, klausimų techninei specifikacijai?</w:t>
            </w:r>
          </w:p>
        </w:tc>
        <w:tc>
          <w:tcPr>
            <w:tcW w:w="6274" w:type="dxa"/>
            <w:tcBorders>
              <w:top w:val="single" w:sz="4" w:space="0" w:color="auto"/>
              <w:left w:val="single" w:sz="4" w:space="0" w:color="auto"/>
              <w:bottom w:val="single" w:sz="4" w:space="0" w:color="auto"/>
              <w:right w:val="single" w:sz="4" w:space="0" w:color="auto"/>
            </w:tcBorders>
          </w:tcPr>
          <w:p w14:paraId="5E6D5F73" w14:textId="77777777" w:rsidR="00600BB0" w:rsidRDefault="00600BB0" w:rsidP="00A8764E">
            <w:pPr>
              <w:rPr>
                <w:rFonts w:hAnsi="Times New Roman" w:cs="Times New Roman"/>
                <w:b/>
                <w:sz w:val="24"/>
                <w:szCs w:val="24"/>
              </w:rPr>
            </w:pPr>
          </w:p>
        </w:tc>
      </w:tr>
      <w:tr w:rsidR="00600BB0" w14:paraId="528A5687" w14:textId="77777777" w:rsidTr="00600BB0">
        <w:tc>
          <w:tcPr>
            <w:tcW w:w="570" w:type="dxa"/>
            <w:tcBorders>
              <w:top w:val="single" w:sz="4" w:space="0" w:color="auto"/>
              <w:left w:val="single" w:sz="4" w:space="0" w:color="auto"/>
              <w:bottom w:val="single" w:sz="4" w:space="0" w:color="auto"/>
              <w:right w:val="single" w:sz="4" w:space="0" w:color="auto"/>
            </w:tcBorders>
          </w:tcPr>
          <w:p w14:paraId="343D8884" w14:textId="77777777" w:rsidR="00600BB0" w:rsidRDefault="00600BB0" w:rsidP="00A8764E">
            <w:pPr>
              <w:rPr>
                <w:rFonts w:hAnsi="Times New Roman" w:cs="Times New Roman"/>
                <w:sz w:val="24"/>
                <w:szCs w:val="24"/>
              </w:rPr>
            </w:pPr>
            <w:r>
              <w:rPr>
                <w:rFonts w:hAnsi="Times New Roman" w:cs="Times New Roman"/>
                <w:sz w:val="24"/>
                <w:szCs w:val="24"/>
              </w:rPr>
              <w:t>6.</w:t>
            </w:r>
          </w:p>
        </w:tc>
        <w:tc>
          <w:tcPr>
            <w:tcW w:w="4251" w:type="dxa"/>
            <w:tcBorders>
              <w:top w:val="single" w:sz="4" w:space="0" w:color="auto"/>
              <w:left w:val="single" w:sz="4" w:space="0" w:color="auto"/>
              <w:bottom w:val="single" w:sz="4" w:space="0" w:color="auto"/>
              <w:right w:val="single" w:sz="4" w:space="0" w:color="auto"/>
            </w:tcBorders>
          </w:tcPr>
          <w:p w14:paraId="37AAEF91" w14:textId="64AE3D1F" w:rsidR="00600BB0" w:rsidRDefault="00600BB0" w:rsidP="00A8764E">
            <w:pPr>
              <w:jc w:val="both"/>
              <w:rPr>
                <w:rFonts w:hAnsi="Times New Roman" w:cs="Times New Roman"/>
                <w:bCs/>
                <w:sz w:val="24"/>
                <w:szCs w:val="24"/>
              </w:rPr>
            </w:pPr>
            <w:r>
              <w:rPr>
                <w:rFonts w:hAnsi="Times New Roman" w:cs="Times New Roman"/>
                <w:sz w:val="24"/>
                <w:szCs w:val="24"/>
              </w:rPr>
              <w:t>Jei dalyvautumėte  pirkime, gal galite nurodyti</w:t>
            </w:r>
            <w:r>
              <w:rPr>
                <w:rFonts w:hAnsi="Times New Roman" w:cs="Times New Roman"/>
                <w:bCs/>
                <w:sz w:val="24"/>
                <w:szCs w:val="24"/>
              </w:rPr>
              <w:t xml:space="preserve"> kokia būtų preliminari jūsų pasiūlymo kaina?</w:t>
            </w:r>
            <w:r w:rsidR="00B53F93">
              <w:rPr>
                <w:rFonts w:hAnsi="Times New Roman" w:cs="Times New Roman"/>
                <w:bCs/>
                <w:sz w:val="24"/>
                <w:szCs w:val="24"/>
              </w:rPr>
              <w:t xml:space="preserve"> </w:t>
            </w:r>
            <w:r w:rsidR="00B53F93" w:rsidRPr="00B53F93">
              <w:rPr>
                <w:rFonts w:hAnsi="Times New Roman" w:cs="Times New Roman"/>
                <w:bCs/>
                <w:i/>
                <w:iCs/>
                <w:sz w:val="24"/>
                <w:szCs w:val="24"/>
              </w:rPr>
              <w:t>(pateikta informacija bus laikoma konfidencialia)</w:t>
            </w:r>
          </w:p>
        </w:tc>
        <w:tc>
          <w:tcPr>
            <w:tcW w:w="6274" w:type="dxa"/>
            <w:tcBorders>
              <w:top w:val="single" w:sz="4" w:space="0" w:color="auto"/>
              <w:left w:val="single" w:sz="4" w:space="0" w:color="auto"/>
              <w:bottom w:val="single" w:sz="4" w:space="0" w:color="auto"/>
              <w:right w:val="single" w:sz="4" w:space="0" w:color="auto"/>
            </w:tcBorders>
          </w:tcPr>
          <w:p w14:paraId="33B56FAF" w14:textId="77777777" w:rsidR="00600BB0" w:rsidRDefault="00600BB0" w:rsidP="00A8764E">
            <w:pPr>
              <w:rPr>
                <w:rFonts w:hAnsi="Times New Roman" w:cs="Times New Roman"/>
                <w:b/>
                <w:sz w:val="24"/>
                <w:szCs w:val="24"/>
              </w:rPr>
            </w:pPr>
          </w:p>
        </w:tc>
      </w:tr>
      <w:tr w:rsidR="00600BB0" w14:paraId="27943703"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0265D99" w14:textId="77777777" w:rsidR="00600BB0" w:rsidRDefault="00600BB0" w:rsidP="00A8764E">
            <w:pPr>
              <w:rPr>
                <w:rFonts w:hAnsi="Times New Roman" w:cs="Times New Roman"/>
                <w:sz w:val="24"/>
                <w:szCs w:val="24"/>
              </w:rPr>
            </w:pPr>
            <w:r>
              <w:rPr>
                <w:rFonts w:hAnsi="Times New Roman" w:cs="Times New Roman"/>
                <w:sz w:val="24"/>
                <w:szCs w:val="24"/>
              </w:rPr>
              <w:t>7.</w:t>
            </w:r>
          </w:p>
        </w:tc>
        <w:tc>
          <w:tcPr>
            <w:tcW w:w="4251" w:type="dxa"/>
            <w:tcBorders>
              <w:top w:val="single" w:sz="4" w:space="0" w:color="auto"/>
              <w:left w:val="single" w:sz="4" w:space="0" w:color="auto"/>
              <w:bottom w:val="single" w:sz="4" w:space="0" w:color="auto"/>
              <w:right w:val="single" w:sz="4" w:space="0" w:color="auto"/>
            </w:tcBorders>
          </w:tcPr>
          <w:p w14:paraId="7AE18747" w14:textId="3E839DFF" w:rsidR="00600BB0" w:rsidRPr="000C0A60" w:rsidRDefault="00600BB0" w:rsidP="00A8764E">
            <w:pPr>
              <w:jc w:val="both"/>
              <w:rPr>
                <w:rFonts w:hAnsi="Times New Roman" w:cs="Times New Roman"/>
                <w:sz w:val="24"/>
                <w:szCs w:val="24"/>
              </w:rPr>
            </w:pPr>
            <w:r>
              <w:rPr>
                <w:rFonts w:hAnsi="Times New Roman" w:cs="Times New Roman"/>
                <w:sz w:val="24"/>
                <w:szCs w:val="24"/>
              </w:rPr>
              <w:t>Jei dalyvautumėte  pirkime, gal galite nurodyti</w:t>
            </w:r>
            <w:r>
              <w:rPr>
                <w:rFonts w:hAnsi="Times New Roman" w:cs="Times New Roman"/>
                <w:bCs/>
                <w:sz w:val="24"/>
                <w:szCs w:val="24"/>
              </w:rPr>
              <w:t xml:space="preserve"> koks būtų preliminarus </w:t>
            </w:r>
            <w:r w:rsidR="001015C2">
              <w:rPr>
                <w:rFonts w:hAnsi="Times New Roman" w:cs="Times New Roman"/>
                <w:bCs/>
                <w:sz w:val="24"/>
                <w:szCs w:val="24"/>
              </w:rPr>
              <w:t xml:space="preserve">minimalus ir maksimalus </w:t>
            </w:r>
            <w:r>
              <w:rPr>
                <w:rFonts w:hAnsi="Times New Roman" w:cs="Times New Roman"/>
                <w:bCs/>
                <w:sz w:val="24"/>
                <w:szCs w:val="24"/>
              </w:rPr>
              <w:t xml:space="preserve">prekių pristatymo </w:t>
            </w:r>
            <w:r>
              <w:rPr>
                <w:rFonts w:hAnsi="Times New Roman" w:cs="Times New Roman"/>
                <w:sz w:val="24"/>
                <w:szCs w:val="24"/>
              </w:rPr>
              <w:t>terminas?</w:t>
            </w:r>
          </w:p>
        </w:tc>
        <w:tc>
          <w:tcPr>
            <w:tcW w:w="6274" w:type="dxa"/>
            <w:tcBorders>
              <w:top w:val="single" w:sz="4" w:space="0" w:color="auto"/>
              <w:left w:val="single" w:sz="4" w:space="0" w:color="auto"/>
              <w:bottom w:val="single" w:sz="4" w:space="0" w:color="auto"/>
              <w:right w:val="single" w:sz="4" w:space="0" w:color="auto"/>
            </w:tcBorders>
          </w:tcPr>
          <w:p w14:paraId="390FA0AF" w14:textId="77777777" w:rsidR="00600BB0" w:rsidRDefault="00600BB0" w:rsidP="00A8764E">
            <w:pPr>
              <w:rPr>
                <w:rFonts w:hAnsi="Times New Roman" w:cs="Times New Roman"/>
                <w:b/>
                <w:sz w:val="24"/>
                <w:szCs w:val="24"/>
              </w:rPr>
            </w:pPr>
          </w:p>
        </w:tc>
      </w:tr>
    </w:tbl>
    <w:p w14:paraId="2843756E" w14:textId="34343848" w:rsidR="007C5F34" w:rsidRDefault="007C5F34" w:rsidP="00A4553F">
      <w:pPr>
        <w:spacing w:after="120"/>
        <w:contextualSpacing/>
        <w:rPr>
          <w:rFonts w:ascii="Times New Roman" w:hAnsi="Times New Roman" w:cs="Times New Roman"/>
          <w:sz w:val="24"/>
          <w:szCs w:val="24"/>
        </w:rPr>
      </w:pPr>
    </w:p>
    <w:sectPr w:rsidR="007C5F34"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01C7" w14:textId="77777777" w:rsidR="00110E1D" w:rsidRPr="00E26C73" w:rsidRDefault="00110E1D" w:rsidP="00D05666">
      <w:r w:rsidRPr="00E26C73">
        <w:separator/>
      </w:r>
    </w:p>
  </w:endnote>
  <w:endnote w:type="continuationSeparator" w:id="0">
    <w:p w14:paraId="23CD779E" w14:textId="77777777" w:rsidR="00110E1D" w:rsidRPr="00E26C73" w:rsidRDefault="00110E1D" w:rsidP="00D05666">
      <w:r w:rsidRPr="00E26C73">
        <w:continuationSeparator/>
      </w:r>
    </w:p>
  </w:endnote>
  <w:endnote w:type="continuationNotice" w:id="1">
    <w:p w14:paraId="76F4ADF6" w14:textId="77777777" w:rsidR="00110E1D" w:rsidRPr="00E26C73" w:rsidRDefault="00110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EUAlbertina">
    <w:altName w:val="Times New Roman"/>
    <w:charset w:val="00"/>
    <w:family w:val="roman"/>
    <w:pitch w:val="default"/>
    <w:sig w:usb0="00000000" w:usb1="00000000" w:usb2="00000000" w:usb3="00000000" w:csb0="00000003" w:csb1="00000000"/>
  </w:font>
  <w:font w:name="Arial-BoldMT">
    <w:altName w:val="Arial"/>
    <w:charset w:val="00"/>
    <w:family w:val="roman"/>
    <w:pitch w:val="default"/>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5601" w14:textId="77777777" w:rsidR="00110E1D" w:rsidRPr="00E26C73" w:rsidRDefault="00110E1D" w:rsidP="00D05666">
      <w:r w:rsidRPr="00E26C73">
        <w:separator/>
      </w:r>
    </w:p>
  </w:footnote>
  <w:footnote w:type="continuationSeparator" w:id="0">
    <w:p w14:paraId="00F16E35" w14:textId="77777777" w:rsidR="00110E1D" w:rsidRPr="00E26C73" w:rsidRDefault="00110E1D" w:rsidP="00D05666">
      <w:r w:rsidRPr="00E26C73">
        <w:continuationSeparator/>
      </w:r>
    </w:p>
  </w:footnote>
  <w:footnote w:type="continuationNotice" w:id="1">
    <w:p w14:paraId="0DCBE05F" w14:textId="77777777" w:rsidR="00110E1D" w:rsidRPr="00E26C73" w:rsidRDefault="00110E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0"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5"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D8493D"/>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1"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2"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3"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4"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7"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3"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6"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7"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4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1613976009">
    <w:abstractNumId w:val="15"/>
  </w:num>
  <w:num w:numId="2" w16cid:durableId="2121294673">
    <w:abstractNumId w:val="7"/>
  </w:num>
  <w:num w:numId="3" w16cid:durableId="313724609">
    <w:abstractNumId w:val="38"/>
  </w:num>
  <w:num w:numId="4" w16cid:durableId="1582524763">
    <w:abstractNumId w:val="26"/>
  </w:num>
  <w:num w:numId="5" w16cid:durableId="363364089">
    <w:abstractNumId w:val="20"/>
  </w:num>
  <w:num w:numId="6" w16cid:durableId="341275628">
    <w:abstractNumId w:val="23"/>
  </w:num>
  <w:num w:numId="7" w16cid:durableId="1634481155">
    <w:abstractNumId w:val="1"/>
  </w:num>
  <w:num w:numId="8" w16cid:durableId="1372605944">
    <w:abstractNumId w:val="16"/>
  </w:num>
  <w:num w:numId="9" w16cid:durableId="779881463">
    <w:abstractNumId w:val="52"/>
  </w:num>
  <w:num w:numId="10" w16cid:durableId="81686497">
    <w:abstractNumId w:val="55"/>
  </w:num>
  <w:num w:numId="11" w16cid:durableId="1280719752">
    <w:abstractNumId w:val="53"/>
  </w:num>
  <w:num w:numId="12" w16cid:durableId="958872255">
    <w:abstractNumId w:val="28"/>
  </w:num>
  <w:num w:numId="13" w16cid:durableId="246966627">
    <w:abstractNumId w:val="40"/>
  </w:num>
  <w:num w:numId="14" w16cid:durableId="1016687789">
    <w:abstractNumId w:val="8"/>
  </w:num>
  <w:num w:numId="15" w16cid:durableId="1301231263">
    <w:abstractNumId w:val="50"/>
  </w:num>
  <w:num w:numId="16" w16cid:durableId="1449659210">
    <w:abstractNumId w:val="29"/>
  </w:num>
  <w:num w:numId="17" w16cid:durableId="1296107315">
    <w:abstractNumId w:val="48"/>
  </w:num>
  <w:num w:numId="18" w16cid:durableId="545289182">
    <w:abstractNumId w:val="44"/>
  </w:num>
  <w:num w:numId="19" w16cid:durableId="667252365">
    <w:abstractNumId w:val="12"/>
  </w:num>
  <w:num w:numId="20" w16cid:durableId="1903980707">
    <w:abstractNumId w:val="5"/>
  </w:num>
  <w:num w:numId="21" w16cid:durableId="1401637751">
    <w:abstractNumId w:val="10"/>
  </w:num>
  <w:num w:numId="22" w16cid:durableId="1050419192">
    <w:abstractNumId w:val="47"/>
  </w:num>
  <w:num w:numId="23" w16cid:durableId="546336503">
    <w:abstractNumId w:val="54"/>
  </w:num>
  <w:num w:numId="24" w16cid:durableId="1555850872">
    <w:abstractNumId w:val="13"/>
  </w:num>
  <w:num w:numId="25" w16cid:durableId="607078301">
    <w:abstractNumId w:val="6"/>
  </w:num>
  <w:num w:numId="26" w16cid:durableId="354772772">
    <w:abstractNumId w:val="21"/>
  </w:num>
  <w:num w:numId="27" w16cid:durableId="206379706">
    <w:abstractNumId w:val="43"/>
  </w:num>
  <w:num w:numId="28" w16cid:durableId="948705187">
    <w:abstractNumId w:val="33"/>
  </w:num>
  <w:num w:numId="29" w16cid:durableId="1617365157">
    <w:abstractNumId w:val="30"/>
  </w:num>
  <w:num w:numId="30" w16cid:durableId="6949767">
    <w:abstractNumId w:val="9"/>
  </w:num>
  <w:num w:numId="31" w16cid:durableId="158155352">
    <w:abstractNumId w:val="14"/>
  </w:num>
  <w:num w:numId="32" w16cid:durableId="1865754090">
    <w:abstractNumId w:val="17"/>
  </w:num>
  <w:num w:numId="33" w16cid:durableId="819931691">
    <w:abstractNumId w:val="22"/>
  </w:num>
  <w:num w:numId="34" w16cid:durableId="247006570">
    <w:abstractNumId w:val="41"/>
  </w:num>
  <w:num w:numId="35" w16cid:durableId="405956277">
    <w:abstractNumId w:val="18"/>
  </w:num>
  <w:num w:numId="36" w16cid:durableId="615142735">
    <w:abstractNumId w:val="3"/>
  </w:num>
  <w:num w:numId="37" w16cid:durableId="1943606105">
    <w:abstractNumId w:val="42"/>
  </w:num>
  <w:num w:numId="38" w16cid:durableId="634528545">
    <w:abstractNumId w:val="51"/>
  </w:num>
  <w:num w:numId="39" w16cid:durableId="656804830">
    <w:abstractNumId w:val="35"/>
  </w:num>
  <w:num w:numId="40" w16cid:durableId="14256897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901064">
    <w:abstractNumId w:val="25"/>
  </w:num>
  <w:num w:numId="42" w16cid:durableId="335813799">
    <w:abstractNumId w:val="31"/>
  </w:num>
  <w:num w:numId="43" w16cid:durableId="641236488">
    <w:abstractNumId w:val="24"/>
  </w:num>
  <w:num w:numId="44" w16cid:durableId="763501544">
    <w:abstractNumId w:val="49"/>
  </w:num>
  <w:num w:numId="45" w16cid:durableId="1614828671">
    <w:abstractNumId w:val="4"/>
  </w:num>
  <w:num w:numId="46" w16cid:durableId="1424031759">
    <w:abstractNumId w:val="46"/>
  </w:num>
  <w:num w:numId="47" w16cid:durableId="1979996575">
    <w:abstractNumId w:val="45"/>
  </w:num>
  <w:num w:numId="48" w16cid:durableId="149291250">
    <w:abstractNumId w:val="32"/>
  </w:num>
  <w:num w:numId="49" w16cid:durableId="411046124">
    <w:abstractNumId w:val="36"/>
  </w:num>
  <w:num w:numId="50" w16cid:durableId="1592615764">
    <w:abstractNumId w:val="37"/>
  </w:num>
  <w:num w:numId="51" w16cid:durableId="1925263544">
    <w:abstractNumId w:val="11"/>
  </w:num>
  <w:num w:numId="52" w16cid:durableId="1995453782">
    <w:abstractNumId w:val="2"/>
  </w:num>
  <w:num w:numId="53" w16cid:durableId="43139613">
    <w:abstractNumId w:val="39"/>
  </w:num>
  <w:num w:numId="54" w16cid:durableId="2042974995">
    <w:abstractNumId w:val="19"/>
  </w:num>
  <w:num w:numId="55" w16cid:durableId="549221362">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4F5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311D"/>
    <w:rsid w:val="000248D4"/>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A1D"/>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5C2"/>
    <w:rsid w:val="00101C48"/>
    <w:rsid w:val="00101F39"/>
    <w:rsid w:val="0010252A"/>
    <w:rsid w:val="0010270D"/>
    <w:rsid w:val="00103445"/>
    <w:rsid w:val="00104030"/>
    <w:rsid w:val="001050D0"/>
    <w:rsid w:val="001062B9"/>
    <w:rsid w:val="001072BE"/>
    <w:rsid w:val="00107A04"/>
    <w:rsid w:val="00110796"/>
    <w:rsid w:val="0011085A"/>
    <w:rsid w:val="00110E1D"/>
    <w:rsid w:val="001111E2"/>
    <w:rsid w:val="00111377"/>
    <w:rsid w:val="0011199A"/>
    <w:rsid w:val="001119AA"/>
    <w:rsid w:val="001126FB"/>
    <w:rsid w:val="001129A3"/>
    <w:rsid w:val="0011320C"/>
    <w:rsid w:val="0011344C"/>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613"/>
    <w:rsid w:val="00126167"/>
    <w:rsid w:val="00126E59"/>
    <w:rsid w:val="0012749A"/>
    <w:rsid w:val="001275FB"/>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8F3"/>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152"/>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A00"/>
    <w:rsid w:val="00171AE4"/>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1E06"/>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26E8"/>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044"/>
    <w:rsid w:val="00232B4E"/>
    <w:rsid w:val="00232DB7"/>
    <w:rsid w:val="00233169"/>
    <w:rsid w:val="00233769"/>
    <w:rsid w:val="00233F7E"/>
    <w:rsid w:val="00234717"/>
    <w:rsid w:val="00234920"/>
    <w:rsid w:val="0023505D"/>
    <w:rsid w:val="0023571D"/>
    <w:rsid w:val="00235802"/>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57A8F"/>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80265"/>
    <w:rsid w:val="00280359"/>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5249"/>
    <w:rsid w:val="002C53E8"/>
    <w:rsid w:val="002C54EC"/>
    <w:rsid w:val="002C5EBA"/>
    <w:rsid w:val="002C66CF"/>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95D"/>
    <w:rsid w:val="002D7F06"/>
    <w:rsid w:val="002E00F1"/>
    <w:rsid w:val="002E0B25"/>
    <w:rsid w:val="002E115D"/>
    <w:rsid w:val="002E2227"/>
    <w:rsid w:val="002E22B7"/>
    <w:rsid w:val="002E259F"/>
    <w:rsid w:val="002E2B93"/>
    <w:rsid w:val="002E2CD8"/>
    <w:rsid w:val="002E2DCA"/>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DC7"/>
    <w:rsid w:val="00301EFB"/>
    <w:rsid w:val="0030230E"/>
    <w:rsid w:val="00302AAB"/>
    <w:rsid w:val="00303811"/>
    <w:rsid w:val="00303C58"/>
    <w:rsid w:val="003049FC"/>
    <w:rsid w:val="00304AB0"/>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41C"/>
    <w:rsid w:val="003A583B"/>
    <w:rsid w:val="003A6120"/>
    <w:rsid w:val="003A6287"/>
    <w:rsid w:val="003A65F9"/>
    <w:rsid w:val="003A6BC4"/>
    <w:rsid w:val="003B03D1"/>
    <w:rsid w:val="003B06DE"/>
    <w:rsid w:val="003B12DE"/>
    <w:rsid w:val="003B1B91"/>
    <w:rsid w:val="003B39F9"/>
    <w:rsid w:val="003B3A61"/>
    <w:rsid w:val="003B3DDE"/>
    <w:rsid w:val="003B40F8"/>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62C"/>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78C"/>
    <w:rsid w:val="00401A22"/>
    <w:rsid w:val="00401CAD"/>
    <w:rsid w:val="00402A7D"/>
    <w:rsid w:val="004030C1"/>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F26"/>
    <w:rsid w:val="0041504C"/>
    <w:rsid w:val="004157B6"/>
    <w:rsid w:val="0041596D"/>
    <w:rsid w:val="0041598A"/>
    <w:rsid w:val="0041685F"/>
    <w:rsid w:val="00416D08"/>
    <w:rsid w:val="004171C9"/>
    <w:rsid w:val="00417279"/>
    <w:rsid w:val="00417604"/>
    <w:rsid w:val="00422650"/>
    <w:rsid w:val="004232C1"/>
    <w:rsid w:val="00423C4A"/>
    <w:rsid w:val="00424C4C"/>
    <w:rsid w:val="004252AF"/>
    <w:rsid w:val="0042545B"/>
    <w:rsid w:val="00426166"/>
    <w:rsid w:val="00426A31"/>
    <w:rsid w:val="004300C8"/>
    <w:rsid w:val="0043086F"/>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39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25F0"/>
    <w:rsid w:val="00452C1D"/>
    <w:rsid w:val="00453770"/>
    <w:rsid w:val="00453830"/>
    <w:rsid w:val="00453FE9"/>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CD8"/>
    <w:rsid w:val="00496EFB"/>
    <w:rsid w:val="00497D3A"/>
    <w:rsid w:val="00497D88"/>
    <w:rsid w:val="00497DF3"/>
    <w:rsid w:val="004A01F5"/>
    <w:rsid w:val="004A0401"/>
    <w:rsid w:val="004A0E10"/>
    <w:rsid w:val="004A0EAA"/>
    <w:rsid w:val="004A13CE"/>
    <w:rsid w:val="004A1B90"/>
    <w:rsid w:val="004A1BB5"/>
    <w:rsid w:val="004A1F35"/>
    <w:rsid w:val="004A20DA"/>
    <w:rsid w:val="004A299F"/>
    <w:rsid w:val="004A3C50"/>
    <w:rsid w:val="004A3F9F"/>
    <w:rsid w:val="004A4444"/>
    <w:rsid w:val="004A4761"/>
    <w:rsid w:val="004A48CA"/>
    <w:rsid w:val="004A4C80"/>
    <w:rsid w:val="004A4E14"/>
    <w:rsid w:val="004A51B9"/>
    <w:rsid w:val="004A6508"/>
    <w:rsid w:val="004A7485"/>
    <w:rsid w:val="004A7F0E"/>
    <w:rsid w:val="004B0E0C"/>
    <w:rsid w:val="004B0E4C"/>
    <w:rsid w:val="004B1320"/>
    <w:rsid w:val="004B2DE4"/>
    <w:rsid w:val="004B3058"/>
    <w:rsid w:val="004B3CF1"/>
    <w:rsid w:val="004B40A5"/>
    <w:rsid w:val="004B467E"/>
    <w:rsid w:val="004B5136"/>
    <w:rsid w:val="004B53FC"/>
    <w:rsid w:val="004B6BCA"/>
    <w:rsid w:val="004B6FBD"/>
    <w:rsid w:val="004B7455"/>
    <w:rsid w:val="004C076A"/>
    <w:rsid w:val="004C0DDC"/>
    <w:rsid w:val="004C11AA"/>
    <w:rsid w:val="004C138D"/>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3B09"/>
    <w:rsid w:val="004F6FEF"/>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77B5"/>
    <w:rsid w:val="005379E7"/>
    <w:rsid w:val="00540094"/>
    <w:rsid w:val="00540721"/>
    <w:rsid w:val="00540C9A"/>
    <w:rsid w:val="0054132A"/>
    <w:rsid w:val="00541A13"/>
    <w:rsid w:val="005420ED"/>
    <w:rsid w:val="005424A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614C"/>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258"/>
    <w:rsid w:val="005C04EC"/>
    <w:rsid w:val="005C075C"/>
    <w:rsid w:val="005C0B37"/>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286"/>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0BB0"/>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81B"/>
    <w:rsid w:val="00673538"/>
    <w:rsid w:val="00673718"/>
    <w:rsid w:val="00673C67"/>
    <w:rsid w:val="00674756"/>
    <w:rsid w:val="006748C0"/>
    <w:rsid w:val="00674967"/>
    <w:rsid w:val="006770E7"/>
    <w:rsid w:val="00677843"/>
    <w:rsid w:val="00677939"/>
    <w:rsid w:val="00677B66"/>
    <w:rsid w:val="00680281"/>
    <w:rsid w:val="00680A65"/>
    <w:rsid w:val="00681CDE"/>
    <w:rsid w:val="006824FC"/>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5560"/>
    <w:rsid w:val="006958A1"/>
    <w:rsid w:val="00695DA1"/>
    <w:rsid w:val="00696510"/>
    <w:rsid w:val="00696518"/>
    <w:rsid w:val="00696EED"/>
    <w:rsid w:val="00697E3A"/>
    <w:rsid w:val="00697EDE"/>
    <w:rsid w:val="006A1A18"/>
    <w:rsid w:val="006A1B90"/>
    <w:rsid w:val="006A2889"/>
    <w:rsid w:val="006A2DE1"/>
    <w:rsid w:val="006A3CCE"/>
    <w:rsid w:val="006A43A0"/>
    <w:rsid w:val="006A4AF7"/>
    <w:rsid w:val="006A5174"/>
    <w:rsid w:val="006A58FD"/>
    <w:rsid w:val="006A6750"/>
    <w:rsid w:val="006A675A"/>
    <w:rsid w:val="006A6BFF"/>
    <w:rsid w:val="006A7476"/>
    <w:rsid w:val="006A7778"/>
    <w:rsid w:val="006A7DB1"/>
    <w:rsid w:val="006B0684"/>
    <w:rsid w:val="006B1BBA"/>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613D"/>
    <w:rsid w:val="006C6272"/>
    <w:rsid w:val="006C63B5"/>
    <w:rsid w:val="006C706A"/>
    <w:rsid w:val="006D0AB0"/>
    <w:rsid w:val="006D0DB4"/>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210"/>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D4D"/>
    <w:rsid w:val="007D0F6B"/>
    <w:rsid w:val="007D1221"/>
    <w:rsid w:val="007D142C"/>
    <w:rsid w:val="007D147E"/>
    <w:rsid w:val="007D153D"/>
    <w:rsid w:val="007D1B7D"/>
    <w:rsid w:val="007D1BAE"/>
    <w:rsid w:val="007D32D0"/>
    <w:rsid w:val="007D38F4"/>
    <w:rsid w:val="007D41C0"/>
    <w:rsid w:val="007D499F"/>
    <w:rsid w:val="007D4B3A"/>
    <w:rsid w:val="007D5985"/>
    <w:rsid w:val="007D5C61"/>
    <w:rsid w:val="007D7BC5"/>
    <w:rsid w:val="007E05CD"/>
    <w:rsid w:val="007E0DA5"/>
    <w:rsid w:val="007E12EF"/>
    <w:rsid w:val="007E1856"/>
    <w:rsid w:val="007E1893"/>
    <w:rsid w:val="007E270D"/>
    <w:rsid w:val="007E2B67"/>
    <w:rsid w:val="007E2BE4"/>
    <w:rsid w:val="007E2CF6"/>
    <w:rsid w:val="007E3D46"/>
    <w:rsid w:val="007E3D62"/>
    <w:rsid w:val="007E4460"/>
    <w:rsid w:val="007E625C"/>
    <w:rsid w:val="007E6EC6"/>
    <w:rsid w:val="007E7010"/>
    <w:rsid w:val="007E796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5CA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4F40"/>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2B8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4B71"/>
    <w:rsid w:val="008B5444"/>
    <w:rsid w:val="008B59DA"/>
    <w:rsid w:val="008B6309"/>
    <w:rsid w:val="008B6A45"/>
    <w:rsid w:val="008B6B87"/>
    <w:rsid w:val="008B6C07"/>
    <w:rsid w:val="008B71A8"/>
    <w:rsid w:val="008B7DE5"/>
    <w:rsid w:val="008C0807"/>
    <w:rsid w:val="008C1990"/>
    <w:rsid w:val="008C1D31"/>
    <w:rsid w:val="008C1E31"/>
    <w:rsid w:val="008C221C"/>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2F5"/>
    <w:rsid w:val="008E05E7"/>
    <w:rsid w:val="008E0EB0"/>
    <w:rsid w:val="008E15D7"/>
    <w:rsid w:val="008E1FC2"/>
    <w:rsid w:val="008E2035"/>
    <w:rsid w:val="008E3081"/>
    <w:rsid w:val="008E31B9"/>
    <w:rsid w:val="008E3EC1"/>
    <w:rsid w:val="008E4515"/>
    <w:rsid w:val="008E4A3C"/>
    <w:rsid w:val="008E4E34"/>
    <w:rsid w:val="008E532E"/>
    <w:rsid w:val="008E587B"/>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246"/>
    <w:rsid w:val="008F4D52"/>
    <w:rsid w:val="008F4FD0"/>
    <w:rsid w:val="008F52B3"/>
    <w:rsid w:val="008F5556"/>
    <w:rsid w:val="008F6A15"/>
    <w:rsid w:val="008F6BDE"/>
    <w:rsid w:val="008F6D6B"/>
    <w:rsid w:val="008F7226"/>
    <w:rsid w:val="008F7BC1"/>
    <w:rsid w:val="009003B1"/>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339"/>
    <w:rsid w:val="00913EE3"/>
    <w:rsid w:val="00914A6E"/>
    <w:rsid w:val="00914D3F"/>
    <w:rsid w:val="0091557F"/>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8E"/>
    <w:rsid w:val="009D08A3"/>
    <w:rsid w:val="009D0DC5"/>
    <w:rsid w:val="009D1038"/>
    <w:rsid w:val="009D12D8"/>
    <w:rsid w:val="009D184C"/>
    <w:rsid w:val="009D2F4F"/>
    <w:rsid w:val="009D386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4A6"/>
    <w:rsid w:val="009E78B9"/>
    <w:rsid w:val="009E7DE9"/>
    <w:rsid w:val="009F14D0"/>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3F"/>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6BED"/>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61"/>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3F93"/>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0F4"/>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B73F2"/>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926"/>
    <w:rsid w:val="00BC6813"/>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2F"/>
    <w:rsid w:val="00C0355E"/>
    <w:rsid w:val="00C03629"/>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4C0E"/>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60F"/>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713"/>
    <w:rsid w:val="00CE7316"/>
    <w:rsid w:val="00CE7939"/>
    <w:rsid w:val="00CE7CF4"/>
    <w:rsid w:val="00CE7DB2"/>
    <w:rsid w:val="00CF03C6"/>
    <w:rsid w:val="00CF06D5"/>
    <w:rsid w:val="00CF07A4"/>
    <w:rsid w:val="00CF12AD"/>
    <w:rsid w:val="00CF1693"/>
    <w:rsid w:val="00CF19B1"/>
    <w:rsid w:val="00CF1D58"/>
    <w:rsid w:val="00CF1FF0"/>
    <w:rsid w:val="00CF2677"/>
    <w:rsid w:val="00CF2CB6"/>
    <w:rsid w:val="00CF3084"/>
    <w:rsid w:val="00CF315B"/>
    <w:rsid w:val="00CF31B8"/>
    <w:rsid w:val="00CF3A21"/>
    <w:rsid w:val="00CF45B3"/>
    <w:rsid w:val="00CF479F"/>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9DA"/>
    <w:rsid w:val="00D255FD"/>
    <w:rsid w:val="00D25782"/>
    <w:rsid w:val="00D25E12"/>
    <w:rsid w:val="00D26D8D"/>
    <w:rsid w:val="00D27DDB"/>
    <w:rsid w:val="00D30548"/>
    <w:rsid w:val="00D30A3D"/>
    <w:rsid w:val="00D31C60"/>
    <w:rsid w:val="00D324CF"/>
    <w:rsid w:val="00D325C1"/>
    <w:rsid w:val="00D32F9F"/>
    <w:rsid w:val="00D331C2"/>
    <w:rsid w:val="00D34A5A"/>
    <w:rsid w:val="00D34B46"/>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4771"/>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5A51"/>
    <w:rsid w:val="00D8625D"/>
    <w:rsid w:val="00D8676C"/>
    <w:rsid w:val="00D86A7B"/>
    <w:rsid w:val="00D8726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3E81"/>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09"/>
    <w:rsid w:val="00E0288C"/>
    <w:rsid w:val="00E02B00"/>
    <w:rsid w:val="00E042A5"/>
    <w:rsid w:val="00E04919"/>
    <w:rsid w:val="00E05879"/>
    <w:rsid w:val="00E05E2D"/>
    <w:rsid w:val="00E06A82"/>
    <w:rsid w:val="00E076BB"/>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6EF"/>
    <w:rsid w:val="00E3782C"/>
    <w:rsid w:val="00E40442"/>
    <w:rsid w:val="00E4116F"/>
    <w:rsid w:val="00E42587"/>
    <w:rsid w:val="00E42A6B"/>
    <w:rsid w:val="00E42B7C"/>
    <w:rsid w:val="00E43498"/>
    <w:rsid w:val="00E4381B"/>
    <w:rsid w:val="00E44141"/>
    <w:rsid w:val="00E448B7"/>
    <w:rsid w:val="00E449DD"/>
    <w:rsid w:val="00E453FE"/>
    <w:rsid w:val="00E45DB8"/>
    <w:rsid w:val="00E46931"/>
    <w:rsid w:val="00E46A59"/>
    <w:rsid w:val="00E46ACC"/>
    <w:rsid w:val="00E46EBC"/>
    <w:rsid w:val="00E5093C"/>
    <w:rsid w:val="00E50D81"/>
    <w:rsid w:val="00E50F51"/>
    <w:rsid w:val="00E50F94"/>
    <w:rsid w:val="00E51E8A"/>
    <w:rsid w:val="00E52457"/>
    <w:rsid w:val="00E524A2"/>
    <w:rsid w:val="00E52B67"/>
    <w:rsid w:val="00E5331C"/>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99C"/>
    <w:rsid w:val="00E82A5B"/>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AAC"/>
    <w:rsid w:val="00E97C7F"/>
    <w:rsid w:val="00EA001C"/>
    <w:rsid w:val="00EA0A24"/>
    <w:rsid w:val="00EA0CD1"/>
    <w:rsid w:val="00EA0F88"/>
    <w:rsid w:val="00EA100E"/>
    <w:rsid w:val="00EA141A"/>
    <w:rsid w:val="00EA1B08"/>
    <w:rsid w:val="00EA256A"/>
    <w:rsid w:val="00EA2DA2"/>
    <w:rsid w:val="00EA4970"/>
    <w:rsid w:val="00EA4DFB"/>
    <w:rsid w:val="00EA5CB8"/>
    <w:rsid w:val="00EA5DF7"/>
    <w:rsid w:val="00EA6573"/>
    <w:rsid w:val="00EA6BA4"/>
    <w:rsid w:val="00EA6E8F"/>
    <w:rsid w:val="00EA76CD"/>
    <w:rsid w:val="00EA77A3"/>
    <w:rsid w:val="00EA79E9"/>
    <w:rsid w:val="00EB044E"/>
    <w:rsid w:val="00EB2D38"/>
    <w:rsid w:val="00EB35C1"/>
    <w:rsid w:val="00EB3686"/>
    <w:rsid w:val="00EB381D"/>
    <w:rsid w:val="00EB450F"/>
    <w:rsid w:val="00EB49C4"/>
    <w:rsid w:val="00EB4A0F"/>
    <w:rsid w:val="00EB5144"/>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A1B"/>
    <w:rsid w:val="00EC7574"/>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7124"/>
    <w:rsid w:val="00EF7384"/>
    <w:rsid w:val="00F00EAA"/>
    <w:rsid w:val="00F01B51"/>
    <w:rsid w:val="00F01DAE"/>
    <w:rsid w:val="00F0202F"/>
    <w:rsid w:val="00F02559"/>
    <w:rsid w:val="00F02806"/>
    <w:rsid w:val="00F028CC"/>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4DC5"/>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7FD"/>
    <w:rsid w:val="00F67E6A"/>
    <w:rsid w:val="00F70270"/>
    <w:rsid w:val="00F7046D"/>
    <w:rsid w:val="00F7215F"/>
    <w:rsid w:val="00F72A3D"/>
    <w:rsid w:val="00F72DA4"/>
    <w:rsid w:val="00F740A8"/>
    <w:rsid w:val="00F74CE3"/>
    <w:rsid w:val="00F74DA8"/>
    <w:rsid w:val="00F75592"/>
    <w:rsid w:val="00F7599F"/>
    <w:rsid w:val="00F75E03"/>
    <w:rsid w:val="00F7680D"/>
    <w:rsid w:val="00F76F56"/>
    <w:rsid w:val="00F7725C"/>
    <w:rsid w:val="00F77F5E"/>
    <w:rsid w:val="00F804E2"/>
    <w:rsid w:val="00F805D4"/>
    <w:rsid w:val="00F81D37"/>
    <w:rsid w:val="00F81F56"/>
    <w:rsid w:val="00F82245"/>
    <w:rsid w:val="00F83398"/>
    <w:rsid w:val="00F835C8"/>
    <w:rsid w:val="00F83AC6"/>
    <w:rsid w:val="00F83F74"/>
    <w:rsid w:val="00F84093"/>
    <w:rsid w:val="00F84A4A"/>
    <w:rsid w:val="00F84CB9"/>
    <w:rsid w:val="00F84DD6"/>
    <w:rsid w:val="00F85285"/>
    <w:rsid w:val="00F860A7"/>
    <w:rsid w:val="00F86E00"/>
    <w:rsid w:val="00F86F43"/>
    <w:rsid w:val="00F87DF1"/>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4D41"/>
    <w:rsid w:val="00FA539D"/>
    <w:rsid w:val="00FA5679"/>
    <w:rsid w:val="00FA56CE"/>
    <w:rsid w:val="00FA5AD6"/>
    <w:rsid w:val="00FA7142"/>
    <w:rsid w:val="00FA7E6D"/>
    <w:rsid w:val="00FB0339"/>
    <w:rsid w:val="00FB068D"/>
    <w:rsid w:val="00FB0FF7"/>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AB6"/>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D26"/>
    <w:rsid w:val="00FD6FC4"/>
    <w:rsid w:val="00FD6FF3"/>
    <w:rsid w:val="00FE0385"/>
    <w:rsid w:val="00FE0578"/>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FC169F9-D10F-40D4-A76A-89F1B76B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216476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276712">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4A030-587D-49C1-B16C-D9935D7A929A}">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5487</Words>
  <Characters>3129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Bendrosios sąlygos skelbiamos apklausos  mažos vertės viešojo pirkimo</vt:lpstr>
    </vt:vector>
  </TitlesOfParts>
  <Company/>
  <LinksUpToDate>false</LinksUpToDate>
  <CharactersWithSpaces>8599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Norvilaitė</dc:creator>
  <cp:keywords/>
  <dc:description/>
  <cp:lastModifiedBy>Jovita Norvilaitė</cp:lastModifiedBy>
  <cp:revision>24</cp:revision>
  <cp:lastPrinted>2024-10-16T11:07:00Z</cp:lastPrinted>
  <dcterms:created xsi:type="dcterms:W3CDTF">2024-10-16T11:40:00Z</dcterms:created>
  <dcterms:modified xsi:type="dcterms:W3CDTF">2026-05-19T10:06:00Z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