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C6CDC"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5C6CDC">
        <w:rPr>
          <w:rFonts w:ascii="Cambria" w:eastAsia="Times New Roman" w:hAnsi="Cambria" w:cs="Calibri"/>
          <w:b/>
          <w:color w:val="000000"/>
          <w:sz w:val="22"/>
          <w:szCs w:val="22"/>
          <w:bdr w:val="none" w:sz="0" w:space="0" w:color="auto"/>
          <w:lang w:val="lt-LT" w:eastAsia="lt-LT"/>
        </w:rPr>
        <w:t>Robotinės operacinės CO</w:t>
      </w:r>
      <w:r w:rsidRPr="005C6CDC">
        <w:rPr>
          <w:rFonts w:ascii="Cambria" w:eastAsia="Times New Roman" w:hAnsi="Cambria" w:cs="Calibri"/>
          <w:b/>
          <w:color w:val="000000"/>
          <w:sz w:val="22"/>
          <w:szCs w:val="22"/>
          <w:bdr w:val="none" w:sz="0" w:space="0" w:color="auto"/>
          <w:vertAlign w:val="superscript"/>
          <w:lang w:val="lt-LT" w:eastAsia="lt-LT"/>
        </w:rPr>
        <w:t>2</w:t>
      </w:r>
      <w:r w:rsidRPr="005C6CDC">
        <w:rPr>
          <w:rFonts w:ascii="Cambria" w:eastAsia="Times New Roman" w:hAnsi="Cambria" w:cs="Calibri"/>
          <w:b/>
          <w:color w:val="000000"/>
          <w:sz w:val="22"/>
          <w:szCs w:val="22"/>
          <w:bdr w:val="none" w:sz="0" w:space="0" w:color="auto"/>
          <w:lang w:val="lt-LT" w:eastAsia="lt-LT"/>
        </w:rPr>
        <w:t xml:space="preserve"> dujų insufliatorius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C6CDC">
        <w:rPr>
          <w:rFonts w:asciiTheme="majorHAnsi" w:eastAsia="Calibri" w:hAnsiTheme="majorHAnsi"/>
          <w:b/>
          <w:color w:val="1F497D" w:themeColor="text2"/>
          <w:sz w:val="22"/>
          <w:szCs w:val="22"/>
          <w:bdr w:val="none" w:sz="0" w:space="0" w:color="auto"/>
          <w:lang w:val="lt-LT"/>
        </w:rPr>
        <w:t>r</w:t>
      </w:r>
      <w:r w:rsidR="005C6CDC" w:rsidRPr="005C6CDC">
        <w:rPr>
          <w:rFonts w:asciiTheme="majorHAnsi" w:eastAsia="Calibri" w:hAnsiTheme="majorHAnsi"/>
          <w:b/>
          <w:color w:val="1F497D" w:themeColor="text2"/>
          <w:sz w:val="22"/>
          <w:szCs w:val="22"/>
          <w:bdr w:val="none" w:sz="0" w:space="0" w:color="auto"/>
          <w:lang w:val="lt-LT"/>
        </w:rPr>
        <w:t>obotinės operacinės CO</w:t>
      </w:r>
      <w:r w:rsidR="005C6CDC" w:rsidRPr="005C6CDC">
        <w:rPr>
          <w:rFonts w:asciiTheme="majorHAnsi" w:eastAsia="Calibri" w:hAnsiTheme="majorHAnsi"/>
          <w:b/>
          <w:color w:val="1F497D" w:themeColor="text2"/>
          <w:sz w:val="22"/>
          <w:szCs w:val="22"/>
          <w:bdr w:val="none" w:sz="0" w:space="0" w:color="auto"/>
          <w:vertAlign w:val="superscript"/>
          <w:lang w:val="lt-LT"/>
        </w:rPr>
        <w:t>2</w:t>
      </w:r>
      <w:r w:rsidR="005C6CDC">
        <w:rPr>
          <w:rFonts w:asciiTheme="majorHAnsi" w:eastAsia="Calibri" w:hAnsiTheme="majorHAnsi"/>
          <w:b/>
          <w:color w:val="1F497D" w:themeColor="text2"/>
          <w:sz w:val="22"/>
          <w:szCs w:val="22"/>
          <w:bdr w:val="none" w:sz="0" w:space="0" w:color="auto"/>
          <w:lang w:val="lt-LT"/>
        </w:rPr>
        <w:t xml:space="preserve"> dujų insufliatori</w:t>
      </w:r>
      <w:r w:rsidR="00A27344">
        <w:rPr>
          <w:rFonts w:asciiTheme="majorHAnsi" w:eastAsia="Calibri" w:hAnsiTheme="majorHAnsi"/>
          <w:b/>
          <w:color w:val="1F497D" w:themeColor="text2"/>
          <w:sz w:val="22"/>
          <w:szCs w:val="22"/>
          <w:bdr w:val="none" w:sz="0" w:space="0" w:color="auto"/>
          <w:lang w:val="lt-LT"/>
        </w:rPr>
        <w:t>ų</w:t>
      </w:r>
      <w:r w:rsidR="008642C7">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9A5340" w:rsidP="009A5340">
      <w:pPr>
        <w:tabs>
          <w:tab w:val="left" w:pos="8115"/>
        </w:tabs>
        <w:ind w:firstLine="851"/>
        <w:jc w:val="both"/>
        <w:rPr>
          <w:rFonts w:asciiTheme="majorHAnsi" w:hAnsiTheme="majorHAnsi"/>
          <w:b/>
          <w:color w:val="000000"/>
          <w:sz w:val="22"/>
          <w:szCs w:val="22"/>
          <w:lang w:eastAsia="lt-LT"/>
        </w:rPr>
      </w:pPr>
      <w:r>
        <w:rPr>
          <w:rFonts w:asciiTheme="majorHAnsi" w:hAnsiTheme="majorHAnsi"/>
          <w:b/>
          <w:color w:val="000000"/>
          <w:sz w:val="22"/>
          <w:szCs w:val="22"/>
          <w:lang w:eastAsia="lt-LT"/>
        </w:rPr>
        <w:tab/>
      </w: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3F3003">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F3003" w:rsidRPr="003F3003">
        <w:rPr>
          <w:rFonts w:asciiTheme="majorHAnsi" w:hAnsiTheme="majorHAnsi"/>
          <w:b/>
          <w:color w:val="1F497D" w:themeColor="text2"/>
        </w:rPr>
        <w:t>robotinės operacinės CO</w:t>
      </w:r>
      <w:r w:rsidR="003F3003" w:rsidRPr="003F3003">
        <w:rPr>
          <w:rFonts w:asciiTheme="majorHAnsi" w:hAnsiTheme="majorHAnsi"/>
          <w:b/>
          <w:color w:val="1F497D" w:themeColor="text2"/>
          <w:vertAlign w:val="superscript"/>
        </w:rPr>
        <w:t>2</w:t>
      </w:r>
      <w:r w:rsidR="003F3003">
        <w:rPr>
          <w:rFonts w:asciiTheme="majorHAnsi" w:hAnsiTheme="majorHAnsi"/>
          <w:b/>
          <w:color w:val="1F497D" w:themeColor="text2"/>
        </w:rPr>
        <w:t xml:space="preserve"> dujų insufliatorius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F51CD"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BA1CCE">
        <w:rPr>
          <w:rFonts w:asciiTheme="majorHAnsi" w:hAnsiTheme="majorHAnsi"/>
          <w:shd w:val="clear" w:color="auto" w:fill="FFFFFF"/>
        </w:rPr>
        <w:t>2026-0</w:t>
      </w:r>
      <w:r w:rsidR="00C15605">
        <w:rPr>
          <w:rFonts w:asciiTheme="majorHAnsi" w:hAnsiTheme="majorHAnsi"/>
          <w:shd w:val="clear" w:color="auto" w:fill="FFFFFF"/>
        </w:rPr>
        <w:t>5-11</w:t>
      </w:r>
      <w:r w:rsidR="00BA1CCE">
        <w:rPr>
          <w:rFonts w:asciiTheme="majorHAnsi" w:hAnsiTheme="majorHAnsi"/>
          <w:shd w:val="clear" w:color="auto" w:fill="FFFFFF"/>
        </w:rPr>
        <w:t xml:space="preserve"> </w:t>
      </w:r>
      <w:r w:rsidRPr="006F51CD">
        <w:rPr>
          <w:rFonts w:asciiTheme="majorHAnsi" w:hAnsiTheme="majorHAnsi"/>
          <w:shd w:val="clear" w:color="auto" w:fill="FFFFFF"/>
        </w:rPr>
        <w:t xml:space="preserve">skelbta išankstinė rinkos konsultacija dėl </w:t>
      </w:r>
      <w:r w:rsidR="00C15605" w:rsidRPr="00C15605">
        <w:rPr>
          <w:rFonts w:asciiTheme="majorHAnsi" w:hAnsiTheme="majorHAnsi"/>
        </w:rPr>
        <w:t>robotinės operacinės CO</w:t>
      </w:r>
      <w:r w:rsidR="00C15605" w:rsidRPr="00C15605">
        <w:rPr>
          <w:rFonts w:asciiTheme="majorHAnsi" w:hAnsiTheme="majorHAnsi"/>
          <w:vertAlign w:val="superscript"/>
        </w:rPr>
        <w:t>2</w:t>
      </w:r>
      <w:r w:rsidR="00C15605" w:rsidRPr="00C15605">
        <w:rPr>
          <w:rFonts w:asciiTheme="majorHAnsi" w:hAnsiTheme="majorHAnsi"/>
        </w:rPr>
        <w:t xml:space="preserve"> dujų insufliatorių</w:t>
      </w:r>
      <w:r w:rsidR="008642C7" w:rsidRPr="00C15605">
        <w:rPr>
          <w:rFonts w:asciiTheme="majorHAnsi" w:hAnsiTheme="majorHAnsi"/>
          <w:shd w:val="clear" w:color="auto" w:fill="FFFFFF"/>
        </w:rPr>
        <w:t xml:space="preserve"> </w:t>
      </w:r>
      <w:r w:rsidRPr="006F51CD">
        <w:rPr>
          <w:rFonts w:asciiTheme="majorHAnsi" w:hAnsiTheme="majorHAnsi"/>
          <w:shd w:val="clear" w:color="auto" w:fill="FFFFFF"/>
        </w:rPr>
        <w:t>pirkimo (Nr.</w:t>
      </w:r>
      <w:r w:rsidR="00661427" w:rsidRPr="006F51CD">
        <w:rPr>
          <w:rFonts w:asciiTheme="majorHAnsi" w:hAnsiTheme="majorHAnsi"/>
          <w:shd w:val="clear" w:color="auto" w:fill="FFFFFF"/>
        </w:rPr>
        <w:t xml:space="preserve"> </w:t>
      </w:r>
      <w:r w:rsidR="00C15605">
        <w:rPr>
          <w:rFonts w:asciiTheme="majorHAnsi" w:hAnsiTheme="majorHAnsi" w:cs="Calibri"/>
          <w:b/>
          <w:i/>
          <w:color w:val="1F497D" w:themeColor="text2"/>
          <w:shd w:val="clear" w:color="auto" w:fill="FFFFFF"/>
          <w:lang w:val="en-US"/>
        </w:rPr>
        <w:t>7809520</w:t>
      </w:r>
      <w:r w:rsidR="00D657A7">
        <w:rPr>
          <w:rFonts w:asciiTheme="majorHAnsi" w:hAnsiTheme="majorHAnsi" w:cs="Calibri"/>
          <w:b/>
          <w:i/>
          <w:color w:val="1F497D" w:themeColor="text2"/>
          <w:shd w:val="clear" w:color="auto" w:fill="FFFFFF"/>
          <w:lang w:val="en-US"/>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 xml:space="preserve">Pasiūlymas turi būti pateiktas </w:t>
      </w:r>
      <w:proofErr w:type="gramStart"/>
      <w:r w:rsidRPr="007750CB">
        <w:rPr>
          <w:rFonts w:asciiTheme="majorHAnsi" w:hAnsiTheme="majorHAnsi"/>
          <w:sz w:val="22"/>
          <w:szCs w:val="22"/>
        </w:rPr>
        <w:t>visai</w:t>
      </w:r>
      <w:proofErr w:type="gramEnd"/>
      <w:r w:rsidRPr="007750CB">
        <w:rPr>
          <w:rFonts w:asciiTheme="majorHAnsi" w:hAnsiTheme="majorHAnsi"/>
          <w:sz w:val="22"/>
          <w:szCs w:val="22"/>
        </w:rPr>
        <w:t xml:space="preserve">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160FA"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160FA"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160F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160FA"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160FA"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patvirtinimo“</w:t>
      </w:r>
      <w:r w:rsidR="00B84C18">
        <w:rPr>
          <w:rFonts w:asciiTheme="majorHAnsi" w:hAnsiTheme="majorHAnsi"/>
          <w:color w:val="000000"/>
          <w:sz w:val="22"/>
          <w:szCs w:val="22"/>
          <w:lang w:val="lt-LT" w:eastAsia="lt-LT"/>
        </w:rPr>
        <w:t xml:space="preserve"> </w:t>
      </w:r>
      <w:r w:rsidRPr="007750CB">
        <w:rPr>
          <w:rFonts w:asciiTheme="majorHAnsi" w:hAnsiTheme="majorHAnsi"/>
          <w:color w:val="000000"/>
          <w:sz w:val="22"/>
          <w:szCs w:val="22"/>
          <w:lang w:val="lt-LT" w:eastAsia="lt-LT"/>
        </w:rPr>
        <w:t xml:space="preserve">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DC03C2">
        <w:rPr>
          <w:rFonts w:asciiTheme="majorHAnsi" w:hAnsiTheme="majorHAnsi" w:cs="Times New Roman"/>
          <w:b/>
          <w:iCs/>
          <w:color w:val="548DD4" w:themeColor="text2" w:themeTint="99"/>
        </w:rPr>
        <w:t>2</w:t>
      </w:r>
      <w:r w:rsidR="002160FA">
        <w:rPr>
          <w:rFonts w:asciiTheme="majorHAnsi" w:hAnsiTheme="majorHAnsi" w:cs="Times New Roman"/>
          <w:b/>
          <w:iCs/>
          <w:color w:val="548DD4" w:themeColor="text2" w:themeTint="99"/>
        </w:rPr>
        <w:t>9</w:t>
      </w:r>
      <w:r w:rsidR="00967FA2" w:rsidRPr="00196169">
        <w:rPr>
          <w:rFonts w:asciiTheme="majorHAnsi" w:hAnsiTheme="majorHAnsi" w:cs="Times New Roman"/>
          <w:b/>
          <w:iCs/>
          <w:color w:val="548DD4" w:themeColor="text2" w:themeTint="99"/>
        </w:rPr>
        <w:t xml:space="preserve"> </w:t>
      </w:r>
      <w:r w:rsidR="00DC03C2">
        <w:rPr>
          <w:rFonts w:asciiTheme="majorHAnsi" w:hAnsiTheme="majorHAnsi" w:cs="Times New Roman"/>
          <w:b/>
          <w:iCs/>
          <w:color w:val="548DD4" w:themeColor="text2" w:themeTint="99"/>
        </w:rPr>
        <w:t>d. 0</w:t>
      </w:r>
      <w:r w:rsidR="002160FA">
        <w:rPr>
          <w:rFonts w:asciiTheme="majorHAnsi" w:hAnsiTheme="majorHAnsi" w:cs="Times New Roman"/>
          <w:b/>
          <w:iCs/>
          <w:color w:val="548DD4" w:themeColor="text2" w:themeTint="99"/>
        </w:rPr>
        <w:t>8</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2160FA" w:rsidRPr="00A84D34" w:rsidRDefault="002160FA" w:rsidP="002160FA">
      <w:pPr>
        <w:pStyle w:val="Body2"/>
        <w:ind w:firstLine="1134"/>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2160FA" w:rsidRDefault="002160FA" w:rsidP="002160FA">
      <w:pPr>
        <w:pStyle w:val="Body2"/>
        <w:ind w:firstLine="1134"/>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2160FA" w:rsidRDefault="002160FA"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2A13BB">
        <w:rPr>
          <w:rFonts w:asciiTheme="majorHAnsi" w:hAnsiTheme="majorHAnsi"/>
          <w:b/>
          <w:iCs/>
          <w:color w:val="548DD4" w:themeColor="text2" w:themeTint="99"/>
          <w:sz w:val="22"/>
          <w:szCs w:val="22"/>
        </w:rPr>
        <w:t>2</w:t>
      </w:r>
      <w:r w:rsidR="002160FA">
        <w:rPr>
          <w:rFonts w:asciiTheme="majorHAnsi" w:hAnsiTheme="majorHAnsi"/>
          <w:b/>
          <w:iCs/>
          <w:color w:val="548DD4" w:themeColor="text2" w:themeTint="99"/>
          <w:sz w:val="22"/>
          <w:szCs w:val="22"/>
        </w:rPr>
        <w:t>9</w:t>
      </w:r>
      <w:r w:rsidR="00FF7B32" w:rsidRPr="00196169">
        <w:rPr>
          <w:rFonts w:asciiTheme="majorHAnsi" w:hAnsiTheme="majorHAnsi"/>
          <w:b/>
          <w:iCs/>
          <w:color w:val="548DD4" w:themeColor="text2" w:themeTint="99"/>
          <w:sz w:val="22"/>
          <w:szCs w:val="22"/>
        </w:rPr>
        <w:t xml:space="preserve"> </w:t>
      </w:r>
      <w:r w:rsidR="002A13BB">
        <w:rPr>
          <w:rFonts w:asciiTheme="majorHAnsi" w:hAnsiTheme="majorHAnsi"/>
          <w:b/>
          <w:iCs/>
          <w:color w:val="548DD4" w:themeColor="text2" w:themeTint="99"/>
          <w:sz w:val="22"/>
          <w:szCs w:val="22"/>
        </w:rPr>
        <w:t>d. 0</w:t>
      </w:r>
      <w:r w:rsidR="002160FA">
        <w:rPr>
          <w:rFonts w:asciiTheme="majorHAnsi" w:hAnsiTheme="majorHAnsi"/>
          <w:b/>
          <w:iCs/>
          <w:color w:val="548DD4" w:themeColor="text2" w:themeTint="99"/>
          <w:sz w:val="22"/>
          <w:szCs w:val="22"/>
        </w:rPr>
        <w:t>8</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710E98">
        <w:rPr>
          <w:rFonts w:asciiTheme="majorHAnsi" w:hAnsiTheme="majorHAnsi"/>
          <w:b/>
          <w:iCs/>
          <w:color w:val="548DD4" w:themeColor="text2" w:themeTint="99"/>
          <w:sz w:val="22"/>
          <w:szCs w:val="22"/>
          <w:u w:val="single"/>
        </w:rPr>
        <w:t>2</w:t>
      </w:r>
      <w:r w:rsidR="002160FA">
        <w:rPr>
          <w:rFonts w:asciiTheme="majorHAnsi" w:hAnsiTheme="majorHAnsi"/>
          <w:b/>
          <w:iCs/>
          <w:color w:val="548DD4" w:themeColor="text2" w:themeTint="99"/>
          <w:sz w:val="22"/>
          <w:szCs w:val="22"/>
          <w:u w:val="single"/>
        </w:rPr>
        <w:t>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2A13BB">
        <w:rPr>
          <w:rFonts w:asciiTheme="majorHAnsi" w:hAnsiTheme="majorHAnsi"/>
          <w:b/>
          <w:iCs/>
          <w:color w:val="548DD4" w:themeColor="text2" w:themeTint="99"/>
          <w:sz w:val="22"/>
          <w:szCs w:val="22"/>
          <w:u w:val="single"/>
        </w:rPr>
        <w:t>0</w:t>
      </w:r>
      <w:r w:rsidR="002160FA">
        <w:rPr>
          <w:rFonts w:asciiTheme="majorHAnsi" w:hAnsiTheme="majorHAnsi"/>
          <w:b/>
          <w:iCs/>
          <w:color w:val="548DD4" w:themeColor="text2" w:themeTint="99"/>
          <w:sz w:val="22"/>
          <w:szCs w:val="22"/>
          <w:u w:val="single"/>
        </w:rPr>
        <w:t>8</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2A13BB">
        <w:rPr>
          <w:rFonts w:asciiTheme="majorHAnsi" w:hAnsiTheme="majorHAnsi"/>
          <w:b/>
          <w:iCs/>
          <w:color w:val="548DD4" w:themeColor="text2" w:themeTint="99"/>
          <w:sz w:val="22"/>
          <w:szCs w:val="22"/>
          <w:u w:val="single"/>
        </w:rPr>
        <w:t xml:space="preserve"> – 0</w:t>
      </w:r>
      <w:r w:rsidR="002160FA">
        <w:rPr>
          <w:rFonts w:asciiTheme="majorHAnsi" w:hAnsiTheme="majorHAnsi"/>
          <w:b/>
          <w:iCs/>
          <w:color w:val="548DD4" w:themeColor="text2" w:themeTint="99"/>
          <w:sz w:val="22"/>
          <w:szCs w:val="22"/>
          <w:u w:val="single"/>
        </w:rPr>
        <w:t>8</w:t>
      </w:r>
      <w:bookmarkStart w:id="32" w:name="_GoBack"/>
      <w:bookmarkEnd w:id="32"/>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60FA"/>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13BB"/>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003"/>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6CDC"/>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2C7"/>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5340"/>
    <w:rsid w:val="009A78AE"/>
    <w:rsid w:val="009B0478"/>
    <w:rsid w:val="009B1B2F"/>
    <w:rsid w:val="009B2772"/>
    <w:rsid w:val="009B5806"/>
    <w:rsid w:val="009B5DCE"/>
    <w:rsid w:val="009B5ED8"/>
    <w:rsid w:val="009C38CA"/>
    <w:rsid w:val="009C5AD4"/>
    <w:rsid w:val="009C6144"/>
    <w:rsid w:val="009C7C2C"/>
    <w:rsid w:val="009D3B0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344"/>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C18"/>
    <w:rsid w:val="00B84D48"/>
    <w:rsid w:val="00B8644B"/>
    <w:rsid w:val="00B907C9"/>
    <w:rsid w:val="00B92333"/>
    <w:rsid w:val="00B9253A"/>
    <w:rsid w:val="00B92E62"/>
    <w:rsid w:val="00B93850"/>
    <w:rsid w:val="00B94AF7"/>
    <w:rsid w:val="00B95367"/>
    <w:rsid w:val="00B971AD"/>
    <w:rsid w:val="00BA1CCE"/>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605"/>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7A7"/>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03C2"/>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AD732-172E-444F-B947-7F747475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19</Pages>
  <Words>39889</Words>
  <Characters>22738</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39</cp:revision>
  <cp:lastPrinted>2026-04-03T07:06:00Z</cp:lastPrinted>
  <dcterms:created xsi:type="dcterms:W3CDTF">2026-04-22T08:00:00Z</dcterms:created>
  <dcterms:modified xsi:type="dcterms:W3CDTF">2026-05-19T11:49:00Z</dcterms:modified>
</cp:coreProperties>
</file>