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245E27AB" w:rsidR="003470BD" w:rsidRPr="004D4B7E" w:rsidRDefault="004C374A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 w:rsidRPr="004C374A">
              <w:rPr>
                <w:rFonts w:ascii="Cambria" w:hAnsi="Cambria"/>
                <w:kern w:val="2"/>
                <w:sz w:val="20"/>
              </w:rPr>
              <w:t>Robotinės</w:t>
            </w:r>
            <w:proofErr w:type="spellEnd"/>
            <w:r w:rsidRPr="004C374A">
              <w:rPr>
                <w:rFonts w:ascii="Cambria" w:hAnsi="Cambria"/>
                <w:kern w:val="2"/>
                <w:sz w:val="20"/>
              </w:rPr>
              <w:t xml:space="preserve"> operacinės CO2 dujų </w:t>
            </w:r>
            <w:proofErr w:type="spellStart"/>
            <w:r w:rsidRPr="004C374A">
              <w:rPr>
                <w:rFonts w:ascii="Cambria" w:hAnsi="Cambria"/>
                <w:kern w:val="2"/>
                <w:sz w:val="20"/>
              </w:rPr>
              <w:t>insufliatorius</w:t>
            </w:r>
            <w:proofErr w:type="spellEnd"/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C74EE4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4EE4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0D9FAE2B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Tiekėjas įsipareigoja Sutartyje numatytomis sąlygomis perduoti Pirkėjui</w:t>
            </w:r>
            <w:r w:rsidR="006F2D37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="008B4FE9">
              <w:rPr>
                <w:rFonts w:ascii="Cambria" w:hAnsi="Cambria"/>
                <w:b/>
                <w:kern w:val="2"/>
                <w:sz w:val="20"/>
              </w:rPr>
              <w:t>r</w:t>
            </w:r>
            <w:r w:rsidR="006F2D37" w:rsidRPr="008B4FE9">
              <w:rPr>
                <w:rFonts w:ascii="Cambria" w:hAnsi="Cambria"/>
                <w:b/>
                <w:kern w:val="2"/>
                <w:sz w:val="20"/>
              </w:rPr>
              <w:t>obotinės</w:t>
            </w:r>
            <w:proofErr w:type="spellEnd"/>
            <w:r w:rsidR="006F2D37" w:rsidRPr="008B4FE9">
              <w:rPr>
                <w:rFonts w:ascii="Cambria" w:hAnsi="Cambria"/>
                <w:b/>
                <w:kern w:val="2"/>
                <w:sz w:val="20"/>
              </w:rPr>
              <w:t xml:space="preserve"> o</w:t>
            </w:r>
            <w:r w:rsidR="008B4FE9">
              <w:rPr>
                <w:rFonts w:ascii="Cambria" w:hAnsi="Cambria"/>
                <w:b/>
                <w:kern w:val="2"/>
                <w:sz w:val="20"/>
              </w:rPr>
              <w:t xml:space="preserve">peracinės CO2 dujų </w:t>
            </w:r>
            <w:proofErr w:type="spellStart"/>
            <w:r w:rsidR="008B4FE9">
              <w:rPr>
                <w:rFonts w:ascii="Cambria" w:hAnsi="Cambria"/>
                <w:b/>
                <w:kern w:val="2"/>
                <w:sz w:val="20"/>
              </w:rPr>
              <w:t>insufliatorių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C7739C">
              <w:t xml:space="preserve"> </w:t>
            </w:r>
            <w:r w:rsidR="00C7739C" w:rsidRPr="00C7739C">
              <w:rPr>
                <w:rFonts w:ascii="Cambria" w:hAnsi="Cambria"/>
                <w:color w:val="000000" w:themeColor="text1"/>
                <w:sz w:val="20"/>
              </w:rPr>
              <w:t xml:space="preserve">ir Pirkėjo techninio personalo apmokymą atlikti įrangos </w:t>
            </w:r>
            <w:proofErr w:type="spellStart"/>
            <w:r w:rsidR="00C7739C" w:rsidRPr="00C7739C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C7739C" w:rsidRPr="00C7739C">
              <w:rPr>
                <w:rFonts w:ascii="Cambria" w:hAnsi="Cambria"/>
                <w:color w:val="000000" w:themeColor="text1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11D89D04" w:rsidR="003470BD" w:rsidRPr="004D4B7E" w:rsidRDefault="003470BD" w:rsidP="001176F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>konkursas</w:t>
            </w:r>
            <w:r w:rsidR="00C74EE4">
              <w:rPr>
                <w:rFonts w:ascii="Cambria" w:hAnsi="Cambria"/>
                <w:kern w:val="2"/>
                <w:sz w:val="20"/>
              </w:rPr>
              <w:t xml:space="preserve"> (supaprastintas pirkimas)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proofErr w:type="spellStart"/>
            <w:r w:rsidR="007C7901" w:rsidRPr="007C7901">
              <w:rPr>
                <w:rFonts w:ascii="Cambria" w:hAnsi="Cambria"/>
                <w:kern w:val="2"/>
                <w:sz w:val="20"/>
              </w:rPr>
              <w:t>Robotinės</w:t>
            </w:r>
            <w:proofErr w:type="spellEnd"/>
            <w:r w:rsidR="007C7901" w:rsidRPr="007C7901">
              <w:rPr>
                <w:rFonts w:ascii="Cambria" w:hAnsi="Cambria"/>
                <w:kern w:val="2"/>
                <w:sz w:val="20"/>
              </w:rPr>
              <w:t xml:space="preserve"> ope</w:t>
            </w:r>
            <w:r w:rsidR="007C7901">
              <w:rPr>
                <w:rFonts w:ascii="Cambria" w:hAnsi="Cambria"/>
                <w:kern w:val="2"/>
                <w:sz w:val="20"/>
              </w:rPr>
              <w:t xml:space="preserve">racinės CO2 dujų </w:t>
            </w:r>
            <w:proofErr w:type="spellStart"/>
            <w:r w:rsidR="007C7901">
              <w:rPr>
                <w:rFonts w:ascii="Cambria" w:hAnsi="Cambria"/>
                <w:kern w:val="2"/>
                <w:sz w:val="20"/>
              </w:rPr>
              <w:t>insufliatorius</w:t>
            </w:r>
            <w:proofErr w:type="spellEnd"/>
            <w:r w:rsidR="007C7901">
              <w:rPr>
                <w:rFonts w:ascii="Cambria" w:hAnsi="Cambria"/>
                <w:kern w:val="2"/>
                <w:sz w:val="20"/>
              </w:rPr>
              <w:t xml:space="preserve">“ </w:t>
            </w:r>
            <w:r w:rsidRPr="004521D8">
              <w:rPr>
                <w:rFonts w:ascii="Cambria" w:hAnsi="Cambria"/>
                <w:kern w:val="2"/>
                <w:sz w:val="20"/>
              </w:rPr>
              <w:t>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EBF9226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041908"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041908"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041908"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53FD1813" w:rsidR="003470BD" w:rsidRPr="004D4B7E" w:rsidRDefault="003470BD" w:rsidP="00041908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>Pirkėjo specialistų apmokymą naudotis Prekėmis</w:t>
            </w:r>
            <w:r w:rsidR="009711DA">
              <w:t xml:space="preserve"> </w:t>
            </w:r>
            <w:r w:rsidR="009711DA" w:rsidRPr="009711DA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711DA" w:rsidRPr="009711DA">
              <w:rPr>
                <w:rFonts w:ascii="Cambria" w:hAnsi="Cambria"/>
                <w:sz w:val="20"/>
              </w:rPr>
              <w:t>pogarantinę</w:t>
            </w:r>
            <w:proofErr w:type="spellEnd"/>
            <w:r w:rsidR="009711DA" w:rsidRPr="009711DA">
              <w:rPr>
                <w:rFonts w:ascii="Cambria" w:hAnsi="Cambria"/>
                <w:sz w:val="20"/>
              </w:rPr>
              <w:t xml:space="preserve"> techninę priežiūrą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  <w:r w:rsidR="00617C60" w:rsidRPr="00527376">
              <w:rPr>
                <w:rFonts w:ascii="Cambria" w:hAnsi="Cambria"/>
                <w:sz w:val="20"/>
              </w:rPr>
              <w:t xml:space="preserve">atlikti </w:t>
            </w:r>
            <w:r w:rsidR="00617C60" w:rsidRPr="00527376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041908">
              <w:rPr>
                <w:rFonts w:ascii="Cambria" w:hAnsi="Cambria"/>
                <w:b/>
                <w:sz w:val="20"/>
              </w:rPr>
              <w:t>1 (vieną) savaitę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6568268C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</w:t>
            </w:r>
            <w:r w:rsidRPr="000758EE">
              <w:rPr>
                <w:rFonts w:ascii="Cambria" w:hAnsi="Cambria"/>
                <w:kern w:val="2"/>
                <w:sz w:val="20"/>
              </w:rPr>
              <w:t xml:space="preserve">dokumentai: (i) </w:t>
            </w:r>
            <w:r w:rsidR="000758EE" w:rsidRPr="000758EE">
              <w:rPr>
                <w:rFonts w:ascii="Cambria" w:eastAsia="MS Mincho" w:hAnsi="Cambria"/>
                <w:noProof/>
                <w:color w:val="000000"/>
                <w:sz w:val="20"/>
              </w:rPr>
              <w:t>Naudojimo instrukcija lietuvių ir anglų kalbomis</w:t>
            </w:r>
            <w:r w:rsidR="006B7AB6" w:rsidRPr="000758EE">
              <w:rPr>
                <w:rFonts w:ascii="Cambria" w:hAnsi="Cambria"/>
                <w:sz w:val="20"/>
              </w:rPr>
              <w:t xml:space="preserve"> </w:t>
            </w:r>
            <w:r w:rsidRPr="000758EE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E334D3">
              <w:rPr>
                <w:rFonts w:ascii="Cambria" w:hAnsi="Cambria"/>
                <w:kern w:val="2"/>
                <w:sz w:val="20"/>
              </w:rPr>
              <w:t>19</w:t>
            </w:r>
            <w:r w:rsidR="003972D3">
              <w:rPr>
                <w:rFonts w:ascii="Cambria" w:hAnsi="Cambria"/>
                <w:kern w:val="2"/>
                <w:sz w:val="20"/>
              </w:rPr>
              <w:t>.1</w:t>
            </w:r>
            <w:r w:rsidRPr="000758EE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specifikacijos </w:t>
            </w:r>
            <w:r w:rsidR="000758EE">
              <w:rPr>
                <w:rFonts w:ascii="Cambria" w:hAnsi="Cambria"/>
                <w:kern w:val="2"/>
                <w:sz w:val="20"/>
              </w:rPr>
              <w:t>1</w:t>
            </w:r>
            <w:r w:rsidR="003972D3">
              <w:rPr>
                <w:rFonts w:ascii="Cambria" w:hAnsi="Cambria"/>
                <w:kern w:val="2"/>
                <w:sz w:val="20"/>
              </w:rPr>
              <w:t>9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1ECAB07B" w:rsidR="00761236" w:rsidRPr="00C74EE4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4EE4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C74EE4">
              <w:rPr>
                <w:rFonts w:ascii="Cambria" w:hAnsi="Cambria"/>
                <w:sz w:val="20"/>
              </w:rPr>
              <w:t xml:space="preserve"> </w:t>
            </w:r>
            <w:r w:rsidRPr="00C74EE4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C74EE4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C74EE4" w:rsidRPr="00C74EE4">
              <w:rPr>
                <w:rFonts w:ascii="Cambria" w:hAnsi="Cambria"/>
                <w:kern w:val="2"/>
                <w:sz w:val="20"/>
              </w:rPr>
              <w:t>1</w:t>
            </w:r>
            <w:r w:rsidR="005D27F6">
              <w:rPr>
                <w:rFonts w:ascii="Cambria" w:hAnsi="Cambria"/>
                <w:kern w:val="2"/>
                <w:sz w:val="20"/>
              </w:rPr>
              <w:t>8</w:t>
            </w:r>
            <w:r w:rsidR="00373735" w:rsidRPr="00C74EE4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C74EE4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4EE4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C74EE4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C74EE4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71189A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</w:t>
            </w:r>
            <w:r w:rsidRPr="0071189A">
              <w:rPr>
                <w:rFonts w:ascii="Cambria" w:hAnsi="Cambria"/>
                <w:kern w:val="2"/>
                <w:sz w:val="20"/>
              </w:rPr>
              <w:t>. 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031D3259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5D27F6">
              <w:rPr>
                <w:rFonts w:ascii="Cambria" w:hAnsi="Cambria"/>
                <w:kern w:val="2"/>
                <w:sz w:val="20"/>
              </w:rPr>
              <w:t>3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5D27F6">
              <w:rPr>
                <w:rFonts w:ascii="Cambria" w:hAnsi="Cambria"/>
                <w:kern w:val="2"/>
                <w:sz w:val="20"/>
              </w:rPr>
              <w:t>trisdešimt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5EB0A609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9A0D60">
              <w:rPr>
                <w:rFonts w:ascii="Cambria" w:hAnsi="Cambria"/>
                <w:sz w:val="20"/>
              </w:rPr>
              <w:t>3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9A0D60">
              <w:rPr>
                <w:rFonts w:ascii="Cambria" w:hAnsi="Cambria"/>
                <w:kern w:val="2"/>
                <w:sz w:val="20"/>
              </w:rPr>
              <w:t>trisdešimt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 w:rsidTr="007946B8">
        <w:trPr>
          <w:trHeight w:val="377"/>
        </w:trPr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48D806AE" w:rsidR="003470BD" w:rsidRPr="004D4B7E" w:rsidRDefault="007946B8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7946B8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7946B8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7946B8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6DDFA445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</w:t>
      </w:r>
      <w:r w:rsidR="007946B8">
        <w:rPr>
          <w:rFonts w:ascii="Cambria" w:hAnsi="Cambria"/>
          <w:color w:val="000000"/>
          <w:sz w:val="20"/>
        </w:rPr>
        <w:softHyphen/>
      </w:r>
      <w:r w:rsidR="007946B8">
        <w:rPr>
          <w:rFonts w:ascii="Cambria" w:hAnsi="Cambria"/>
          <w:color w:val="000000"/>
          <w:sz w:val="20"/>
        </w:rPr>
        <w:softHyphen/>
      </w:r>
      <w:r w:rsidR="007946B8">
        <w:rPr>
          <w:rFonts w:ascii="Cambria" w:hAnsi="Cambria"/>
          <w:color w:val="000000"/>
          <w:sz w:val="20"/>
        </w:rPr>
        <w:softHyphen/>
      </w:r>
      <w:r w:rsidR="007946B8">
        <w:rPr>
          <w:rFonts w:ascii="Cambria" w:hAnsi="Cambria"/>
          <w:color w:val="000000"/>
          <w:sz w:val="20"/>
        </w:rPr>
        <w:softHyphen/>
        <w:t>_______________</w:t>
      </w:r>
      <w:r w:rsidRPr="004D4B7E">
        <w:rPr>
          <w:rFonts w:ascii="Cambria" w:hAnsi="Cambria"/>
          <w:color w:val="000000"/>
          <w:sz w:val="20"/>
        </w:rPr>
        <w:t>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56F7B23F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lastRenderedPageBreak/>
        <w:t>Sutarties priedas Nr. 1</w:t>
      </w:r>
    </w:p>
    <w:p w14:paraId="777E00DC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37F4004B" w14:textId="77777777" w:rsidR="009E1383" w:rsidRPr="00151560" w:rsidRDefault="009E1383" w:rsidP="009E1383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bCs/>
          <w:kern w:val="2"/>
          <w:sz w:val="20"/>
        </w:rPr>
        <w:t>TECHNINĖ SPECIFIKACIJA</w:t>
      </w:r>
    </w:p>
    <w:p w14:paraId="26BC0734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166D1415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71A83A53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5DD2740B" w14:textId="77777777" w:rsidR="009E1383" w:rsidRPr="00151560" w:rsidRDefault="009E1383" w:rsidP="009E1383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______________________________</w:t>
      </w:r>
    </w:p>
    <w:p w14:paraId="6DBAA76E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3265DCAE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8CFCA71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CB61435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03208C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A886840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5E145FE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EAFF61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F817E2A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5D203F9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54EF44D1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A2FEC33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B855E69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6839B9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1F5BC1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B3D80F8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1896FE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097BC07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81525C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E57C0FF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793F831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52A5258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49D689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5C21357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16CCA12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590E9B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36398EE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EEEAED0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5B53EE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53BCA02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1C1AC9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E079624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417C922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F8BDFF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41BCC90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983953E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80138B3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1E90851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3F0C45F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6AA4C2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E382D44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C2D4CEB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0EC843A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C996908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45F2815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1916EBE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35242F2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5DF022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57633E08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696129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6B4A4677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1B7E2A56" w14:textId="522AD652" w:rsidR="00556174" w:rsidRDefault="00556174" w:rsidP="001B1B21">
      <w:pPr>
        <w:jc w:val="center"/>
        <w:rPr>
          <w:rFonts w:ascii="Cambria" w:hAnsi="Cambria"/>
          <w:sz w:val="20"/>
        </w:rPr>
      </w:pPr>
    </w:p>
    <w:tbl>
      <w:tblPr>
        <w:tblW w:w="11200" w:type="dxa"/>
        <w:tblInd w:w="-998" w:type="dxa"/>
        <w:tblLook w:val="04A0" w:firstRow="1" w:lastRow="0" w:firstColumn="1" w:lastColumn="0" w:noHBand="0" w:noVBand="1"/>
      </w:tblPr>
      <w:tblGrid>
        <w:gridCol w:w="567"/>
        <w:gridCol w:w="2694"/>
        <w:gridCol w:w="2164"/>
        <w:gridCol w:w="780"/>
        <w:gridCol w:w="833"/>
        <w:gridCol w:w="1326"/>
        <w:gridCol w:w="1418"/>
        <w:gridCol w:w="1418"/>
      </w:tblGrid>
      <w:tr w:rsidR="00556174" w:rsidRPr="00556174" w14:paraId="5ADEC9A3" w14:textId="77777777" w:rsidTr="008908EE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7CC7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Eil.</w:t>
            </w:r>
          </w:p>
          <w:p w14:paraId="526A6451" w14:textId="10AF883E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Nr.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4EA4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Pavadinimas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D3E8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1517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FAD4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Kiekis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915F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Vieneto kaina Eur</w:t>
            </w: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DB2E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 xml:space="preserve">Kaina viso    Eur </w:t>
            </w: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3C52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 xml:space="preserve">Kaina viso    Eur </w:t>
            </w: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br/>
              <w:t>(su PVM)</w:t>
            </w:r>
          </w:p>
        </w:tc>
      </w:tr>
      <w:tr w:rsidR="00556174" w:rsidRPr="00556174" w14:paraId="449DF942" w14:textId="77777777" w:rsidTr="008908EE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66BB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D8B8" w14:textId="607FDF4F" w:rsidR="00556174" w:rsidRPr="00556174" w:rsidRDefault="00EB430A" w:rsidP="00556174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EB430A">
              <w:rPr>
                <w:rFonts w:ascii="Cambria" w:hAnsi="Cambria" w:cs="Calibri"/>
                <w:color w:val="000000"/>
                <w:sz w:val="20"/>
                <w:lang w:eastAsia="lt-LT"/>
              </w:rPr>
              <w:t>Robotinės</w:t>
            </w:r>
            <w:proofErr w:type="spellEnd"/>
            <w:r w:rsidRPr="00EB430A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operacinės CO2 dujų </w:t>
            </w:r>
            <w:proofErr w:type="spellStart"/>
            <w:r w:rsidRPr="00EB430A">
              <w:rPr>
                <w:rFonts w:ascii="Cambria" w:hAnsi="Cambria" w:cs="Calibri"/>
                <w:color w:val="000000"/>
                <w:sz w:val="20"/>
                <w:lang w:eastAsia="lt-LT"/>
              </w:rPr>
              <w:t>insufliatorius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DAF1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300F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877E" w14:textId="0A4C0874" w:rsidR="00556174" w:rsidRPr="00556174" w:rsidRDefault="008908EE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B0A9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0C9A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352E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556174" w:rsidRPr="00556174" w14:paraId="45161066" w14:textId="77777777" w:rsidTr="008908EE">
        <w:trPr>
          <w:trHeight w:val="214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020C1" w14:textId="51DE1E2A" w:rsidR="00556174" w:rsidRPr="00595039" w:rsidRDefault="00556174" w:rsidP="00556174">
            <w:pPr>
              <w:jc w:val="right"/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  <w:t>Pradinės sutarties vertė EUR (be PVM):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8CC5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556174" w:rsidRPr="00556174" w14:paraId="7FA1D051" w14:textId="77777777" w:rsidTr="008908EE">
        <w:trPr>
          <w:trHeight w:val="214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FE0AF" w14:textId="6F61C07E" w:rsidR="00556174" w:rsidRPr="00595039" w:rsidRDefault="00556174" w:rsidP="00556174">
            <w:pPr>
              <w:jc w:val="right"/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8C4B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556174" w:rsidRPr="00556174" w14:paraId="43168CC3" w14:textId="77777777" w:rsidTr="008908EE">
        <w:trPr>
          <w:trHeight w:val="214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1A0AB" w14:textId="0BB8F318" w:rsidR="00556174" w:rsidRPr="00595039" w:rsidRDefault="00556174" w:rsidP="00556174">
            <w:pPr>
              <w:jc w:val="right"/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  <w:t>Pradinės sutarties vertė EUR (su PVM):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BA08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506CE0A7" w14:textId="77777777" w:rsidR="00556174" w:rsidRPr="00321EFD" w:rsidRDefault="00556174" w:rsidP="001B1B21">
      <w:pPr>
        <w:jc w:val="center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  <w:bookmarkStart w:id="0" w:name="_GoBack"/>
      <w:bookmarkEnd w:id="0"/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EDAD6" w14:textId="77777777" w:rsidR="005E7A84" w:rsidRDefault="005E7A84">
      <w:r>
        <w:separator/>
      </w:r>
    </w:p>
  </w:endnote>
  <w:endnote w:type="continuationSeparator" w:id="0">
    <w:p w14:paraId="09F45EEA" w14:textId="77777777" w:rsidR="005E7A84" w:rsidRDefault="005E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62F8B" w14:textId="77777777" w:rsidR="005E7A84" w:rsidRDefault="005E7A84">
      <w:r>
        <w:separator/>
      </w:r>
    </w:p>
  </w:footnote>
  <w:footnote w:type="continuationSeparator" w:id="0">
    <w:p w14:paraId="2736B80D" w14:textId="77777777" w:rsidR="005E7A84" w:rsidRDefault="005E7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defaultTabStop w:val="1296"/>
  <w:hyphenationZone w:val="396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2073F"/>
    <w:rsid w:val="00041908"/>
    <w:rsid w:val="000758EE"/>
    <w:rsid w:val="000A4B04"/>
    <w:rsid w:val="001176FA"/>
    <w:rsid w:val="00165AB6"/>
    <w:rsid w:val="00174BD0"/>
    <w:rsid w:val="0017788A"/>
    <w:rsid w:val="00195A1F"/>
    <w:rsid w:val="001B1B21"/>
    <w:rsid w:val="001B2EB7"/>
    <w:rsid w:val="001E5297"/>
    <w:rsid w:val="00201517"/>
    <w:rsid w:val="00202E5E"/>
    <w:rsid w:val="002F0B5F"/>
    <w:rsid w:val="002F538F"/>
    <w:rsid w:val="0033593C"/>
    <w:rsid w:val="003470BD"/>
    <w:rsid w:val="00373735"/>
    <w:rsid w:val="003972D3"/>
    <w:rsid w:val="003B2818"/>
    <w:rsid w:val="003E5D1D"/>
    <w:rsid w:val="004907C1"/>
    <w:rsid w:val="004C374A"/>
    <w:rsid w:val="004C5133"/>
    <w:rsid w:val="004D4B7E"/>
    <w:rsid w:val="005350B7"/>
    <w:rsid w:val="00541169"/>
    <w:rsid w:val="00556174"/>
    <w:rsid w:val="005828DD"/>
    <w:rsid w:val="00587E3C"/>
    <w:rsid w:val="00595039"/>
    <w:rsid w:val="005D27F6"/>
    <w:rsid w:val="005E7A84"/>
    <w:rsid w:val="005F2B4D"/>
    <w:rsid w:val="006025BC"/>
    <w:rsid w:val="00617C60"/>
    <w:rsid w:val="006576ED"/>
    <w:rsid w:val="006B7AB6"/>
    <w:rsid w:val="006F2D37"/>
    <w:rsid w:val="0071189A"/>
    <w:rsid w:val="00761236"/>
    <w:rsid w:val="007919E1"/>
    <w:rsid w:val="007946B8"/>
    <w:rsid w:val="007C7901"/>
    <w:rsid w:val="007E7705"/>
    <w:rsid w:val="007F1803"/>
    <w:rsid w:val="00813F3B"/>
    <w:rsid w:val="008908EE"/>
    <w:rsid w:val="008B4FE9"/>
    <w:rsid w:val="008E4772"/>
    <w:rsid w:val="0090602C"/>
    <w:rsid w:val="00966341"/>
    <w:rsid w:val="009711DA"/>
    <w:rsid w:val="009A0319"/>
    <w:rsid w:val="009A0536"/>
    <w:rsid w:val="009A0D60"/>
    <w:rsid w:val="009B11EE"/>
    <w:rsid w:val="009E1383"/>
    <w:rsid w:val="00B1016E"/>
    <w:rsid w:val="00B20913"/>
    <w:rsid w:val="00B767F3"/>
    <w:rsid w:val="00BD1FE2"/>
    <w:rsid w:val="00BD717B"/>
    <w:rsid w:val="00C04E89"/>
    <w:rsid w:val="00C74EE4"/>
    <w:rsid w:val="00C7739C"/>
    <w:rsid w:val="00DA703E"/>
    <w:rsid w:val="00DD7479"/>
    <w:rsid w:val="00E334D3"/>
    <w:rsid w:val="00E47C4D"/>
    <w:rsid w:val="00EB430A"/>
    <w:rsid w:val="00EF3B62"/>
    <w:rsid w:val="00F02B08"/>
    <w:rsid w:val="00F14E52"/>
    <w:rsid w:val="00F338CE"/>
    <w:rsid w:val="00F552D6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F81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1B10"/>
    <w:rPr>
      <w:sz w:val="20"/>
    </w:rPr>
  </w:style>
  <w:style w:type="paragraph" w:customStyle="1" w:styleId="xmsonormal">
    <w:name w:val="x_msonormal"/>
    <w:basedOn w:val="Normal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f7bfde5-fec1-41b1-af96-d0ead4fdf1a4"/>
    <ds:schemaRef ds:uri="http://schemas.microsoft.com/office/2006/documentManagement/types"/>
    <ds:schemaRef ds:uri="http://schemas.microsoft.com/office/2006/metadata/properties"/>
    <ds:schemaRef ds:uri="http://purl.org/dc/elements/1.1/"/>
    <ds:schemaRef ds:uri="e58d86aa-8fe5-4539-8203-03c44674af5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9787</Words>
  <Characters>5580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2026-04-22T08:04:00Z</dcterms:created>
  <dcterms:modified xsi:type="dcterms:W3CDTF">2026-05-19T09:00:00Z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