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60A29689"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101BA8">
        <w:rPr>
          <w:rFonts w:ascii="Times New Roman" w:eastAsia="Calibri" w:hAnsi="Times New Roman" w:cs="Times New Roman"/>
          <w:color w:val="auto"/>
          <w:sz w:val="24"/>
          <w:szCs w:val="24"/>
        </w:rPr>
        <w:t>3</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w:t>
      </w:r>
      <w:r w:rsidRPr="00327FDB">
        <w:rPr>
          <w:rFonts w:ascii="Times New Roman" w:hAnsi="Times New Roman" w:cs="Times New Roman"/>
          <w:color w:val="000000" w:themeColor="text1"/>
          <w:sz w:val="24"/>
          <w:szCs w:val="24"/>
        </w:rPr>
        <w:t>subtiekėjui</w:t>
      </w:r>
      <w:r w:rsidRPr="00C146E3">
        <w:rPr>
          <w:rFonts w:ascii="Times New Roman" w:hAnsi="Times New Roman" w:cs="Times New Roman"/>
          <w:color w:val="000000" w:themeColor="text1"/>
          <w:sz w:val="24"/>
          <w:szCs w:val="24"/>
        </w:rPr>
        <w:t xml:space="preserve">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w:t>
      </w:r>
      <w:r w:rsidRPr="00491404">
        <w:rPr>
          <w:rFonts w:ascii="Times New Roman" w:hAnsi="Times New Roman" w:cs="Times New Roman"/>
          <w:b/>
          <w:bCs/>
          <w:sz w:val="24"/>
          <w:szCs w:val="24"/>
        </w:rPr>
        <w:t>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C146E3">
              <w:rPr>
                <w:rFonts w:ascii="Times New Roman" w:hAnsi="Times New Roman" w:cs="Times New Roman"/>
                <w:bCs/>
                <w:sz w:val="24"/>
                <w:szCs w:val="24"/>
                <w:lang w:eastAsia="en-US"/>
              </w:rPr>
              <w:lastRenderedPageBreak/>
              <w:t>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C146E3">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Jei dokumentas išduotas anksčiau, tačiau jame nurodytas galiojimo </w:t>
            </w:r>
            <w:r w:rsidRPr="00C146E3">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priimtas ir įsiteisėjęs </w:t>
            </w:r>
            <w:r w:rsidRPr="00C146E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C146E3">
              <w:rPr>
                <w:rFonts w:ascii="Times New Roman" w:hAnsi="Times New Roman" w:cs="Times New Roman"/>
                <w:i/>
                <w:iCs/>
                <w:color w:val="000000" w:themeColor="text1"/>
                <w:sz w:val="24"/>
                <w:szCs w:val="24"/>
                <w:lang w:eastAsia="en-US"/>
              </w:rPr>
              <w:lastRenderedPageBreak/>
              <w:t xml:space="preserve">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w:t>
            </w:r>
            <w:r w:rsidRPr="00C146E3">
              <w:rPr>
                <w:rFonts w:ascii="Times New Roman" w:hAnsi="Times New Roman" w:cs="Times New Roman"/>
                <w:sz w:val="24"/>
                <w:szCs w:val="24"/>
                <w:lang w:eastAsia="en-US"/>
              </w:rPr>
              <w:lastRenderedPageBreak/>
              <w:t>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w:t>
            </w:r>
            <w:r w:rsidRPr="00C146E3">
              <w:rPr>
                <w:rFonts w:ascii="Times New Roman" w:hAnsi="Times New Roman" w:cs="Times New Roman"/>
                <w:bCs/>
                <w:sz w:val="24"/>
                <w:szCs w:val="24"/>
                <w:lang w:eastAsia="en-U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4F8F11B" w14:textId="77777777" w:rsidR="00B5099F" w:rsidRPr="0090122F" w:rsidRDefault="00B5099F" w:rsidP="00B5099F">
            <w:pPr>
              <w:pStyle w:val="Komentarotekstas"/>
              <w:rPr>
                <w:rFonts w:ascii="Times New Roman" w:hAnsi="Times New Roman" w:cs="Times New Roman"/>
                <w:i/>
                <w:iCs/>
                <w:sz w:val="22"/>
                <w:szCs w:val="22"/>
              </w:rPr>
            </w:pPr>
            <w:hyperlink r:id="rId12" w:history="1">
              <w:r w:rsidRPr="0090122F">
                <w:rPr>
                  <w:rStyle w:val="Hipersaitas"/>
                  <w:rFonts w:ascii="Times New Roman" w:hAnsi="Times New Roman" w:cs="Times New Roman"/>
                  <w:i/>
                  <w:iCs/>
                  <w:sz w:val="22"/>
                  <w:szCs w:val="22"/>
                </w:rPr>
                <w:t>https://vpt.lrv.lt/lt/nuorodos/kiti-duomenys/powerbi/melaginga-informacija-pateikusiu-tiekeju-sarasas-3/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C146E3">
              <w:rPr>
                <w:rFonts w:ascii="Times New Roman" w:hAnsi="Times New Roman" w:cs="Times New Roman"/>
                <w:sz w:val="24"/>
                <w:szCs w:val="24"/>
                <w:lang w:eastAsia="en-US"/>
              </w:rPr>
              <w:lastRenderedPageBreak/>
              <w:t>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C146E3">
              <w:rPr>
                <w:rFonts w:ascii="Times New Roman" w:hAnsi="Times New Roman" w:cs="Times New Roman"/>
                <w:sz w:val="24"/>
                <w:szCs w:val="24"/>
                <w:lang w:eastAsia="en-US"/>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4A539047" w14:textId="77777777" w:rsidR="00B5099F" w:rsidRPr="0090122F" w:rsidRDefault="00B5099F" w:rsidP="00B5099F">
            <w:pPr>
              <w:pStyle w:val="Komentarotekstas"/>
              <w:rPr>
                <w:rFonts w:ascii="Times New Roman" w:hAnsi="Times New Roman" w:cs="Times New Roman"/>
                <w:sz w:val="24"/>
                <w:szCs w:val="24"/>
              </w:rPr>
            </w:pPr>
            <w:hyperlink r:id="rId13" w:history="1">
              <w:r w:rsidRPr="0090122F">
                <w:rPr>
                  <w:rStyle w:val="Hipersaitas"/>
                  <w:rFonts w:ascii="Times New Roman" w:hAnsi="Times New Roman" w:cs="Times New Roman"/>
                  <w:sz w:val="24"/>
                  <w:szCs w:val="24"/>
                </w:rPr>
                <w:t>https://vpt.lrv.lt/lt/nuorodos/kiti-duomenys/powerbi/nepatikimi-tiekejai-1/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hyperlink r:id="rId14" w:history="1">
              <w:r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674E5542" w14:textId="77777777" w:rsidR="00B5099F" w:rsidRPr="0090122F" w:rsidRDefault="00B5099F" w:rsidP="00B5099F">
            <w:pPr>
              <w:pStyle w:val="Komentarotekstas"/>
              <w:rPr>
                <w:rFonts w:ascii="Times New Roman" w:hAnsi="Times New Roman" w:cs="Times New Roman"/>
                <w:sz w:val="22"/>
                <w:szCs w:val="22"/>
              </w:rPr>
            </w:pPr>
            <w:hyperlink r:id="rId16" w:history="1">
              <w:r w:rsidRPr="0090122F">
                <w:rPr>
                  <w:rStyle w:val="Hipersaitas"/>
                  <w:rFonts w:ascii="Times New Roman" w:hAnsi="Times New Roman" w:cs="Times New Roman"/>
                  <w:sz w:val="22"/>
                  <w:szCs w:val="22"/>
                </w:rPr>
                <w:t>https://vpt.lrv.lt/lt/naujienos-3/finansiniu-ataskaitu-nepateikimas-gali-tapti-kliutimi-dalyvauti-viesuosiuose-pirkimuose/</w:t>
              </w:r>
            </w:hyperlink>
            <w:r>
              <w:rPr>
                <w:rStyle w:val="Hipersaitas"/>
                <w:rFonts w:ascii="Times New Roman" w:hAnsi="Times New Roman" w:cs="Times New Roman"/>
                <w:sz w:val="22"/>
                <w:szCs w:val="22"/>
              </w:rPr>
              <w:t xml:space="preserve"> </w:t>
            </w:r>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w:t>
            </w:r>
            <w:r w:rsidRPr="00C146E3">
              <w:rPr>
                <w:rFonts w:ascii="Times New Roman" w:hAnsi="Times New Roman" w:cs="Times New Roman"/>
                <w:color w:val="000000" w:themeColor="text1"/>
                <w:sz w:val="24"/>
                <w:szCs w:val="24"/>
                <w:lang w:eastAsia="en-US"/>
              </w:rPr>
              <w:lastRenderedPageBreak/>
              <w:t>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w:t>
            </w:r>
            <w:r w:rsidRPr="00C146E3">
              <w:rPr>
                <w:rFonts w:ascii="Times New Roman" w:hAnsi="Times New Roman" w:cs="Times New Roman"/>
                <w:b/>
                <w:bCs/>
                <w:sz w:val="24"/>
                <w:szCs w:val="24"/>
                <w:lang w:eastAsia="en-US"/>
              </w:rPr>
              <w:lastRenderedPageBreak/>
              <w:t xml:space="preserve">nacionalinėje duomenų bazėje adresu: </w:t>
            </w:r>
          </w:p>
          <w:p w14:paraId="3F316A97" w14:textId="77777777" w:rsidR="005C4FDA" w:rsidRPr="00C146E3" w:rsidRDefault="005C4FDA" w:rsidP="00B64B2A">
            <w:pPr>
              <w:rPr>
                <w:rFonts w:ascii="Times New Roman" w:hAnsi="Times New Roman" w:cs="Times New Roman"/>
                <w:bCs/>
                <w:iCs/>
                <w:sz w:val="24"/>
                <w:szCs w:val="24"/>
                <w:lang w:eastAsia="en-US"/>
              </w:rPr>
            </w:pPr>
            <w:hyperlink r:id="rId18" w:history="1">
              <w:r w:rsidRPr="00C146E3">
                <w:rPr>
                  <w:rStyle w:val="Hipersaitas"/>
                  <w:rFonts w:ascii="Times New Roman" w:hAnsi="Times New Roman" w:cs="Times New Roman"/>
                  <w:sz w:val="24"/>
                  <w:szCs w:val="24"/>
                  <w:u w:val="single"/>
                  <w:lang w:eastAsia="en-US"/>
                </w:rPr>
                <w:t>https://kt.gov.lt/lt/atviri-duomenys/diskvalifikavimas-is-viesuju-pirkimu</w:t>
              </w:r>
            </w:hyperlink>
            <w:r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901D" w14:textId="77777777" w:rsidR="00301118" w:rsidRDefault="00301118" w:rsidP="005C4FDA">
      <w:pPr>
        <w:spacing w:after="0" w:line="240" w:lineRule="auto"/>
      </w:pPr>
      <w:r>
        <w:separator/>
      </w:r>
    </w:p>
  </w:endnote>
  <w:endnote w:type="continuationSeparator" w:id="0">
    <w:p w14:paraId="7D54305B" w14:textId="77777777" w:rsidR="00301118" w:rsidRDefault="00301118"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4812" w14:textId="77777777" w:rsidR="00301118" w:rsidRDefault="00301118" w:rsidP="005C4FDA">
      <w:pPr>
        <w:spacing w:after="0" w:line="240" w:lineRule="auto"/>
      </w:pPr>
      <w:r>
        <w:separator/>
      </w:r>
    </w:p>
  </w:footnote>
  <w:footnote w:type="continuationSeparator" w:id="0">
    <w:p w14:paraId="3620B57D" w14:textId="77777777" w:rsidR="00301118" w:rsidRDefault="00301118"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3192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8557674">
    <w:abstractNumId w:val="3"/>
  </w:num>
  <w:num w:numId="3" w16cid:durableId="1846631632">
    <w:abstractNumId w:val="5"/>
  </w:num>
  <w:num w:numId="4" w16cid:durableId="977874740">
    <w:abstractNumId w:val="1"/>
  </w:num>
  <w:num w:numId="5" w16cid:durableId="2054234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450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0649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0E6449"/>
    <w:rsid w:val="00101BA8"/>
    <w:rsid w:val="001253D2"/>
    <w:rsid w:val="0014548D"/>
    <w:rsid w:val="00184C09"/>
    <w:rsid w:val="001D5F56"/>
    <w:rsid w:val="00257C1E"/>
    <w:rsid w:val="00301118"/>
    <w:rsid w:val="00325856"/>
    <w:rsid w:val="00327FDB"/>
    <w:rsid w:val="0034457E"/>
    <w:rsid w:val="00367F10"/>
    <w:rsid w:val="00371AC5"/>
    <w:rsid w:val="003739F2"/>
    <w:rsid w:val="003B04EF"/>
    <w:rsid w:val="003F7AF8"/>
    <w:rsid w:val="004161DE"/>
    <w:rsid w:val="004622FB"/>
    <w:rsid w:val="00491404"/>
    <w:rsid w:val="004C0C8A"/>
    <w:rsid w:val="004C1B6A"/>
    <w:rsid w:val="004E5C3F"/>
    <w:rsid w:val="00523C0C"/>
    <w:rsid w:val="0052544A"/>
    <w:rsid w:val="005920E9"/>
    <w:rsid w:val="005A6BB8"/>
    <w:rsid w:val="005C4FDA"/>
    <w:rsid w:val="006146F7"/>
    <w:rsid w:val="00644064"/>
    <w:rsid w:val="00676F43"/>
    <w:rsid w:val="006D71FB"/>
    <w:rsid w:val="00824620"/>
    <w:rsid w:val="00827FBF"/>
    <w:rsid w:val="0083470A"/>
    <w:rsid w:val="00862AD6"/>
    <w:rsid w:val="008A1641"/>
    <w:rsid w:val="008B56A0"/>
    <w:rsid w:val="008C0C4B"/>
    <w:rsid w:val="008E4102"/>
    <w:rsid w:val="008F2E43"/>
    <w:rsid w:val="008F78A0"/>
    <w:rsid w:val="0093569A"/>
    <w:rsid w:val="00974971"/>
    <w:rsid w:val="00983A3A"/>
    <w:rsid w:val="009A6C38"/>
    <w:rsid w:val="009B477E"/>
    <w:rsid w:val="00A06670"/>
    <w:rsid w:val="00A151A4"/>
    <w:rsid w:val="00A83D1D"/>
    <w:rsid w:val="00AA3103"/>
    <w:rsid w:val="00B24AC6"/>
    <w:rsid w:val="00B34B41"/>
    <w:rsid w:val="00B44EFA"/>
    <w:rsid w:val="00B5099F"/>
    <w:rsid w:val="00BA25A7"/>
    <w:rsid w:val="00BC3D0F"/>
    <w:rsid w:val="00C146E3"/>
    <w:rsid w:val="00D67E02"/>
    <w:rsid w:val="00D80AD0"/>
    <w:rsid w:val="00DE0095"/>
    <w:rsid w:val="00DF43E5"/>
    <w:rsid w:val="00E90EA5"/>
    <w:rsid w:val="00F53145"/>
    <w:rsid w:val="00F70836"/>
    <w:rsid w:val="00F87975"/>
    <w:rsid w:val="00FE31D4"/>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92E0"/>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327FDB"/>
    <w:rPr>
      <w:sz w:val="16"/>
      <w:szCs w:val="16"/>
    </w:rPr>
  </w:style>
  <w:style w:type="paragraph" w:styleId="Komentarotekstas">
    <w:name w:val="annotation text"/>
    <w:basedOn w:val="prastasis"/>
    <w:link w:val="KomentarotekstasDiagrama"/>
    <w:uiPriority w:val="99"/>
    <w:unhideWhenUsed/>
    <w:rsid w:val="00327F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7FD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27FDB"/>
    <w:rPr>
      <w:b/>
      <w:bCs/>
    </w:rPr>
  </w:style>
  <w:style w:type="character" w:customStyle="1" w:styleId="KomentarotemaDiagrama">
    <w:name w:val="Komentaro tema Diagrama"/>
    <w:basedOn w:val="KomentarotekstasDiagrama"/>
    <w:link w:val="Komentarotema"/>
    <w:uiPriority w:val="99"/>
    <w:semiHidden/>
    <w:rsid w:val="00327FDB"/>
    <w:rPr>
      <w:rFonts w:eastAsiaTheme="minorEastAsia"/>
      <w:b/>
      <w:bCs/>
      <w:kern w:val="0"/>
      <w:sz w:val="20"/>
      <w:szCs w:val="20"/>
      <w:lang w:eastAsia="lt-LT"/>
      <w14:ligatures w14:val="none"/>
    </w:rPr>
  </w:style>
  <w:style w:type="paragraph" w:styleId="Pataisymai">
    <w:name w:val="Revision"/>
    <w:hidden/>
    <w:uiPriority w:val="99"/>
    <w:semiHidden/>
    <w:rsid w:val="00A0667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277D-2CD2-491B-BA8D-D83D84F7D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14652</Words>
  <Characters>8353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4</cp:revision>
  <dcterms:created xsi:type="dcterms:W3CDTF">2026-04-30T04:22:00Z</dcterms:created>
  <dcterms:modified xsi:type="dcterms:W3CDTF">2026-05-19T08:22:00Z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