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040B67" w:rsidP="00EE336D">
      <w:pPr>
        <w:tabs>
          <w:tab w:val="center" w:pos="2520"/>
        </w:tabs>
        <w:jc w:val="center"/>
        <w:rPr>
          <w:rFonts w:ascii="Cambria" w:hAnsi="Cambria"/>
        </w:rPr>
      </w:pPr>
      <w:r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4902C0">
        <w:rPr>
          <w:rFonts w:ascii="Cambria" w:hAnsi="Cambria"/>
          <w:b/>
          <w:bCs/>
        </w:rPr>
        <w:t>ELEKTROCHIRURGIJOS PRIETAISO</w:t>
      </w:r>
      <w:r w:rsidR="004902C0" w:rsidRPr="004902C0">
        <w:rPr>
          <w:rFonts w:ascii="Cambria" w:hAnsi="Cambria"/>
          <w:b/>
          <w:bCs/>
        </w:rPr>
        <w:t xml:space="preserve"> SU PRIEDAIS, VIDEOENDOSKOPINĖ</w:t>
      </w:r>
      <w:r w:rsidR="004902C0">
        <w:rPr>
          <w:rFonts w:ascii="Cambria" w:hAnsi="Cambria"/>
          <w:b/>
          <w:bCs/>
        </w:rPr>
        <w:t>S</w:t>
      </w:r>
      <w:r w:rsidR="004902C0" w:rsidRPr="004902C0">
        <w:rPr>
          <w:rFonts w:ascii="Cambria" w:hAnsi="Cambria"/>
          <w:b/>
          <w:bCs/>
        </w:rPr>
        <w:t xml:space="preserve"> SISTEM</w:t>
      </w:r>
      <w:r w:rsidR="004902C0">
        <w:rPr>
          <w:rFonts w:ascii="Cambria" w:hAnsi="Cambria"/>
          <w:b/>
          <w:bCs/>
        </w:rPr>
        <w:t>OS</w:t>
      </w:r>
      <w:r w:rsidR="004902C0" w:rsidRPr="004902C0">
        <w:rPr>
          <w:rFonts w:ascii="Cambria" w:hAnsi="Cambria"/>
          <w:b/>
          <w:bCs/>
        </w:rPr>
        <w:t xml:space="preserve"> SU PRIEDAIS IR UNIVERSAL</w:t>
      </w:r>
      <w:r w:rsidR="004902C0">
        <w:rPr>
          <w:rFonts w:ascii="Cambria" w:hAnsi="Cambria"/>
          <w:b/>
          <w:bCs/>
        </w:rPr>
        <w:t>A</w:t>
      </w:r>
      <w:r w:rsidR="004902C0" w:rsidRPr="004902C0">
        <w:rPr>
          <w:rFonts w:ascii="Cambria" w:hAnsi="Cambria"/>
          <w:b/>
          <w:bCs/>
        </w:rPr>
        <w:t>US OPERACINI</w:t>
      </w:r>
      <w:r w:rsidR="004902C0">
        <w:rPr>
          <w:rFonts w:ascii="Cambria" w:hAnsi="Cambria"/>
          <w:b/>
          <w:bCs/>
        </w:rPr>
        <w:t>O STALO</w:t>
      </w:r>
      <w:r w:rsidR="004902C0" w:rsidRPr="004902C0">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41D9F" w:rsidRPr="008E6250" w:rsidRDefault="00741D9F" w:rsidP="008E6250">
      <w:pPr>
        <w:pStyle w:val="Header"/>
        <w:widowControl/>
        <w:tabs>
          <w:tab w:val="clear" w:pos="4153"/>
          <w:tab w:val="clear" w:pos="8306"/>
        </w:tabs>
        <w:spacing w:after="0"/>
        <w:jc w:val="center"/>
        <w:rPr>
          <w:rFonts w:ascii="Cambria" w:hAnsi="Cambria"/>
          <w:b/>
          <w:lang w:eastAsia="en-US"/>
        </w:rPr>
      </w:pPr>
    </w:p>
    <w:p w:rsidR="00741D9F" w:rsidRPr="001110AC" w:rsidRDefault="00741D9F" w:rsidP="00741D9F">
      <w:pPr>
        <w:pStyle w:val="Header"/>
        <w:jc w:val="center"/>
        <w:rPr>
          <w:b/>
          <w:lang w:eastAsia="en-US"/>
        </w:rPr>
      </w:pPr>
      <w:r w:rsidRPr="001110AC">
        <w:rPr>
          <w:b/>
          <w:lang w:eastAsia="en-US"/>
        </w:rPr>
        <w:t>I PIRKIMO DALIS</w:t>
      </w:r>
    </w:p>
    <w:p w:rsidR="00741D9F" w:rsidRPr="001110AC" w:rsidRDefault="00741D9F" w:rsidP="00741D9F">
      <w:pPr>
        <w:pStyle w:val="Header"/>
        <w:widowControl/>
        <w:tabs>
          <w:tab w:val="clear" w:pos="4153"/>
          <w:tab w:val="clear" w:pos="8306"/>
        </w:tabs>
        <w:spacing w:after="0"/>
        <w:jc w:val="center"/>
        <w:rPr>
          <w:b/>
          <w:lang w:eastAsia="en-US"/>
        </w:rPr>
      </w:pPr>
      <w:r w:rsidRPr="001110AC">
        <w:rPr>
          <w:b/>
          <w:lang w:eastAsia="en-US"/>
        </w:rPr>
        <w:t>„</w:t>
      </w:r>
      <w:proofErr w:type="spellStart"/>
      <w:r w:rsidR="00962F10" w:rsidRPr="00962F10">
        <w:rPr>
          <w:b/>
          <w:lang w:eastAsia="en-US"/>
        </w:rPr>
        <w:t>Elektrochirurgijos</w:t>
      </w:r>
      <w:proofErr w:type="spellEnd"/>
      <w:r w:rsidR="00962F10" w:rsidRPr="00962F10">
        <w:rPr>
          <w:b/>
          <w:lang w:eastAsia="en-US"/>
        </w:rPr>
        <w:t xml:space="preserve"> prietaisas su priedais</w:t>
      </w:r>
      <w:r>
        <w:rPr>
          <w:b/>
          <w:lang w:eastAsia="en-US"/>
        </w:rPr>
        <w:t>“</w:t>
      </w:r>
    </w:p>
    <w:tbl>
      <w:tblPr>
        <w:tblStyle w:val="TableGrid"/>
        <w:tblW w:w="9776" w:type="dxa"/>
        <w:tblLook w:val="04A0" w:firstRow="1" w:lastRow="0" w:firstColumn="1" w:lastColumn="0" w:noHBand="0" w:noVBand="1"/>
      </w:tblPr>
      <w:tblGrid>
        <w:gridCol w:w="696"/>
        <w:gridCol w:w="1926"/>
        <w:gridCol w:w="1864"/>
        <w:gridCol w:w="821"/>
        <w:gridCol w:w="843"/>
        <w:gridCol w:w="1098"/>
        <w:gridCol w:w="1268"/>
        <w:gridCol w:w="1260"/>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741D9F" w:rsidRPr="008E6250" w:rsidTr="007E1CD6">
        <w:trPr>
          <w:trHeight w:val="578"/>
        </w:trPr>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926" w:type="dxa"/>
            <w:vAlign w:val="center"/>
          </w:tcPr>
          <w:p w:rsidR="00741D9F" w:rsidRPr="00FF3792" w:rsidRDefault="00962F10"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roofErr w:type="spellStart"/>
            <w:r w:rsidRPr="00962F10">
              <w:rPr>
                <w:rFonts w:ascii="Cambria" w:hAnsi="Cambria"/>
              </w:rPr>
              <w:t>Elektrochirurgijos</w:t>
            </w:r>
            <w:proofErr w:type="spellEnd"/>
            <w:r w:rsidRPr="00962F10">
              <w:rPr>
                <w:rFonts w:ascii="Cambria" w:hAnsi="Cambria"/>
              </w:rPr>
              <w:t xml:space="preserve"> prietaisas su priedais</w:t>
            </w:r>
          </w:p>
        </w:tc>
        <w:tc>
          <w:tcPr>
            <w:tcW w:w="1864"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741D9F"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741D9F" w:rsidRPr="008E6250" w:rsidRDefault="00962F10"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1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Bendra</w:t>
            </w:r>
            <w:r>
              <w:rPr>
                <w:rFonts w:ascii="Cambria" w:hAnsi="Cambria"/>
              </w:rPr>
              <w:t xml:space="preserve"> </w:t>
            </w:r>
            <w:r w:rsidRPr="000552A5">
              <w:rPr>
                <w:rFonts w:ascii="Cambria" w:hAnsi="Cambria"/>
              </w:rPr>
              <w:t>1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741D9F">
      <w:pPr>
        <w:jc w:val="right"/>
        <w:rPr>
          <w:rFonts w:ascii="Cambria" w:hAnsi="Cambria"/>
        </w:rPr>
      </w:pPr>
    </w:p>
    <w:p w:rsidR="00741D9F" w:rsidRPr="001110AC" w:rsidRDefault="00741D9F" w:rsidP="00741D9F">
      <w:pPr>
        <w:pStyle w:val="Header"/>
        <w:jc w:val="center"/>
        <w:rPr>
          <w:b/>
          <w:lang w:eastAsia="en-US"/>
        </w:rPr>
      </w:pPr>
      <w:r w:rsidRPr="001110AC">
        <w:rPr>
          <w:b/>
          <w:lang w:eastAsia="en-US"/>
        </w:rPr>
        <w:t>II PIRKIMO DALIS</w:t>
      </w:r>
    </w:p>
    <w:p w:rsidR="00741D9F" w:rsidRPr="001110AC" w:rsidRDefault="00741D9F" w:rsidP="00741D9F">
      <w:pPr>
        <w:pStyle w:val="Header"/>
        <w:widowControl/>
        <w:tabs>
          <w:tab w:val="clear" w:pos="4153"/>
          <w:tab w:val="clear" w:pos="8306"/>
        </w:tabs>
        <w:spacing w:after="0"/>
        <w:jc w:val="center"/>
        <w:rPr>
          <w:rFonts w:ascii="Cambria" w:hAnsi="Cambria"/>
          <w:b/>
          <w:lang w:eastAsia="en-US"/>
        </w:rPr>
      </w:pPr>
      <w:r w:rsidRPr="001110AC">
        <w:rPr>
          <w:b/>
          <w:lang w:eastAsia="en-US"/>
        </w:rPr>
        <w:t>„</w:t>
      </w:r>
      <w:proofErr w:type="spellStart"/>
      <w:r w:rsidR="00962F10" w:rsidRPr="00962F10">
        <w:rPr>
          <w:b/>
          <w:lang w:eastAsia="en-US"/>
        </w:rPr>
        <w:t>Videoendoskopinė</w:t>
      </w:r>
      <w:proofErr w:type="spellEnd"/>
      <w:r w:rsidR="00962F10" w:rsidRPr="00962F10">
        <w:rPr>
          <w:b/>
          <w:lang w:eastAsia="en-US"/>
        </w:rPr>
        <w:t xml:space="preserve"> sistema su priedais</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21"/>
        <w:gridCol w:w="843"/>
        <w:gridCol w:w="1098"/>
        <w:gridCol w:w="1268"/>
        <w:gridCol w:w="1260"/>
      </w:tblGrid>
      <w:tr w:rsidR="00741D9F" w:rsidRPr="008E6250" w:rsidTr="007E1CD6">
        <w:tc>
          <w:tcPr>
            <w:tcW w:w="69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741D9F" w:rsidRPr="008E6250" w:rsidRDefault="00741D9F" w:rsidP="007E1CD6">
            <w:pPr>
              <w:jc w:val="center"/>
              <w:rPr>
                <w:rFonts w:ascii="Cambria" w:hAnsi="Cambria"/>
              </w:rPr>
            </w:pPr>
            <w:r w:rsidRPr="008E6250">
              <w:rPr>
                <w:rFonts w:ascii="Cambria" w:hAnsi="Cambria"/>
              </w:rPr>
              <w:t>Kiekis</w:t>
            </w:r>
          </w:p>
        </w:tc>
        <w:tc>
          <w:tcPr>
            <w:tcW w:w="1099"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741D9F" w:rsidRPr="008E6250" w:rsidRDefault="00741D9F" w:rsidP="007E1CD6">
            <w:pPr>
              <w:jc w:val="center"/>
              <w:rPr>
                <w:rFonts w:ascii="Cambria" w:hAnsi="Cambria"/>
              </w:rPr>
            </w:pPr>
            <w:r w:rsidRPr="008E6250">
              <w:rPr>
                <w:rFonts w:ascii="Cambria" w:hAnsi="Cambria"/>
              </w:rPr>
              <w:t>(be PVM)</w:t>
            </w:r>
          </w:p>
        </w:tc>
        <w:tc>
          <w:tcPr>
            <w:tcW w:w="1271"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962F10" w:rsidRPr="008E6250" w:rsidTr="007E1CD6">
        <w:trPr>
          <w:trHeight w:val="578"/>
        </w:trPr>
        <w:tc>
          <w:tcPr>
            <w:tcW w:w="696" w:type="dxa"/>
            <w:vAlign w:val="center"/>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962F10" w:rsidRPr="00962F1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proofErr w:type="spellStart"/>
            <w:r w:rsidRPr="00962F10">
              <w:rPr>
                <w:rFonts w:ascii="Cambria" w:hAnsi="Cambria"/>
              </w:rPr>
              <w:t>Videoendoskopinė</w:t>
            </w:r>
            <w:proofErr w:type="spellEnd"/>
            <w:r w:rsidRPr="00962F10">
              <w:rPr>
                <w:rFonts w:ascii="Cambria" w:hAnsi="Cambria"/>
              </w:rPr>
              <w:t xml:space="preserve"> sistema su priedais</w:t>
            </w:r>
          </w:p>
        </w:tc>
        <w:tc>
          <w:tcPr>
            <w:tcW w:w="1864"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62F10" w:rsidRPr="008E6250" w:rsidRDefault="00962F10" w:rsidP="00962F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Pr>
                <w:rFonts w:ascii="Cambria" w:hAnsi="Cambria"/>
              </w:rPr>
              <w:t xml:space="preserve">2 pirkimo dalis </w:t>
            </w:r>
            <w:r w:rsidRPr="008E6250">
              <w:rPr>
                <w:rFonts w:ascii="Cambria" w:hAnsi="Cambria"/>
              </w:rPr>
              <w:t>pasiūlymo kaina EUR (be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41D9F" w:rsidRPr="008E6250" w:rsidTr="007E1CD6">
        <w:tc>
          <w:tcPr>
            <w:tcW w:w="8513" w:type="dxa"/>
            <w:gridSpan w:val="7"/>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2</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741D9F" w:rsidRPr="008E6250" w:rsidRDefault="00741D9F"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741D9F" w:rsidRPr="008E6250" w:rsidRDefault="00741D9F" w:rsidP="00962F10">
      <w:pPr>
        <w:jc w:val="right"/>
        <w:rPr>
          <w:rFonts w:ascii="Cambria" w:hAnsi="Cambria"/>
        </w:rPr>
      </w:pPr>
    </w:p>
    <w:p w:rsidR="00FF3792" w:rsidRPr="001110AC" w:rsidRDefault="00FF3792" w:rsidP="00FF3792">
      <w:pPr>
        <w:pStyle w:val="Header"/>
        <w:jc w:val="center"/>
        <w:rPr>
          <w:b/>
          <w:lang w:eastAsia="en-US"/>
        </w:rPr>
      </w:pPr>
      <w:r w:rsidRPr="001110AC">
        <w:rPr>
          <w:b/>
          <w:lang w:eastAsia="en-US"/>
        </w:rPr>
        <w:t>II</w:t>
      </w:r>
      <w:r>
        <w:rPr>
          <w:b/>
          <w:lang w:eastAsia="en-US"/>
        </w:rPr>
        <w:t>I</w:t>
      </w:r>
      <w:r w:rsidRPr="001110AC">
        <w:rPr>
          <w:b/>
          <w:lang w:eastAsia="en-US"/>
        </w:rPr>
        <w:t xml:space="preserve"> PIRKIMO DALIS</w:t>
      </w:r>
    </w:p>
    <w:p w:rsidR="00FF3792" w:rsidRPr="001110AC" w:rsidRDefault="00FF3792" w:rsidP="00FF3792">
      <w:pPr>
        <w:pStyle w:val="Header"/>
        <w:widowControl/>
        <w:tabs>
          <w:tab w:val="clear" w:pos="4153"/>
          <w:tab w:val="clear" w:pos="8306"/>
        </w:tabs>
        <w:spacing w:after="0"/>
        <w:jc w:val="center"/>
        <w:rPr>
          <w:rFonts w:ascii="Cambria" w:hAnsi="Cambria"/>
          <w:b/>
          <w:lang w:eastAsia="en-US"/>
        </w:rPr>
      </w:pPr>
      <w:r w:rsidRPr="001110AC">
        <w:rPr>
          <w:b/>
          <w:lang w:eastAsia="en-US"/>
        </w:rPr>
        <w:t>„</w:t>
      </w:r>
      <w:r w:rsidR="00962F10" w:rsidRPr="00962F10">
        <w:rPr>
          <w:b/>
          <w:lang w:eastAsia="en-US"/>
        </w:rPr>
        <w:t>Universalus operacinis stalas</w:t>
      </w:r>
      <w:r w:rsidRPr="001110AC">
        <w:rPr>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FF3792" w:rsidRPr="008E6250" w:rsidTr="007E1CD6">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92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186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FF3792" w:rsidRPr="008E6250" w:rsidRDefault="00FF3792" w:rsidP="007E1CD6">
            <w:pPr>
              <w:jc w:val="center"/>
              <w:rPr>
                <w:rFonts w:ascii="Cambria" w:hAnsi="Cambria"/>
              </w:rPr>
            </w:pPr>
            <w:r w:rsidRPr="008E6250">
              <w:rPr>
                <w:rFonts w:ascii="Cambria" w:hAnsi="Cambria"/>
              </w:rPr>
              <w:t>Kiekis</w:t>
            </w:r>
          </w:p>
        </w:tc>
        <w:tc>
          <w:tcPr>
            <w:tcW w:w="1099"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FF3792" w:rsidRPr="008E6250" w:rsidRDefault="00FF3792" w:rsidP="007E1CD6">
            <w:pPr>
              <w:jc w:val="center"/>
              <w:rPr>
                <w:rFonts w:ascii="Cambria" w:hAnsi="Cambria"/>
              </w:rPr>
            </w:pPr>
            <w:r w:rsidRPr="008E6250">
              <w:rPr>
                <w:rFonts w:ascii="Cambria" w:hAnsi="Cambria"/>
              </w:rPr>
              <w:t>(be PVM)</w:t>
            </w:r>
          </w:p>
        </w:tc>
        <w:tc>
          <w:tcPr>
            <w:tcW w:w="1271"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263"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FF3792" w:rsidRPr="008E6250" w:rsidTr="007E1CD6">
        <w:trPr>
          <w:trHeight w:val="578"/>
        </w:trPr>
        <w:tc>
          <w:tcPr>
            <w:tcW w:w="696"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 xml:space="preserve">1. </w:t>
            </w:r>
          </w:p>
        </w:tc>
        <w:tc>
          <w:tcPr>
            <w:tcW w:w="1926" w:type="dxa"/>
            <w:vAlign w:val="center"/>
          </w:tcPr>
          <w:p w:rsidR="00FF3792" w:rsidRPr="00E44CB0" w:rsidRDefault="00962F10" w:rsidP="007E1CD6">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962F10">
              <w:rPr>
                <w:rFonts w:ascii="Cambria" w:hAnsi="Cambria"/>
              </w:rPr>
              <w:t>Universalus operacinis stalas</w:t>
            </w:r>
          </w:p>
        </w:tc>
        <w:tc>
          <w:tcPr>
            <w:tcW w:w="1864"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FF3792" w:rsidRPr="008E6250" w:rsidRDefault="0031270F" w:rsidP="007E1CD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 xml:space="preserve">Bendra </w:t>
            </w:r>
            <w:r w:rsidR="00E44CB0">
              <w:rPr>
                <w:rFonts w:ascii="Cambria" w:hAnsi="Cambria"/>
              </w:rPr>
              <w:t>3</w:t>
            </w:r>
            <w:r>
              <w:rPr>
                <w:rFonts w:ascii="Cambria" w:hAnsi="Cambria"/>
              </w:rPr>
              <w:t xml:space="preserve"> pirkimo dalis </w:t>
            </w:r>
            <w:r w:rsidRPr="008E6250">
              <w:rPr>
                <w:rFonts w:ascii="Cambria" w:hAnsi="Cambria"/>
              </w:rPr>
              <w:t>pasiūlymo kaina EUR (be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FF3792" w:rsidRPr="008E6250" w:rsidTr="007E1CD6">
        <w:tc>
          <w:tcPr>
            <w:tcW w:w="8513" w:type="dxa"/>
            <w:gridSpan w:val="7"/>
          </w:tcPr>
          <w:p w:rsidR="00FF3792" w:rsidRPr="008E6250" w:rsidRDefault="00FF3792" w:rsidP="00E44CB0">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8E6250">
              <w:rPr>
                <w:rFonts w:ascii="Cambria" w:hAnsi="Cambria"/>
              </w:rPr>
              <w:t>Bendra</w:t>
            </w:r>
            <w:r>
              <w:rPr>
                <w:rFonts w:ascii="Cambria" w:hAnsi="Cambria"/>
              </w:rPr>
              <w:t xml:space="preserve"> </w:t>
            </w:r>
            <w:r w:rsidR="00E44CB0">
              <w:rPr>
                <w:rFonts w:ascii="Cambria" w:hAnsi="Cambria"/>
              </w:rPr>
              <w:t>3</w:t>
            </w:r>
            <w:r w:rsidRPr="000552A5">
              <w:rPr>
                <w:rFonts w:ascii="Cambria" w:hAnsi="Cambria"/>
              </w:rPr>
              <w:t xml:space="preserve"> pirkimo dalis</w:t>
            </w:r>
            <w:r w:rsidRPr="008E6250">
              <w:rPr>
                <w:rFonts w:ascii="Cambria" w:hAnsi="Cambria"/>
              </w:rPr>
              <w:t xml:space="preserve"> pasiūlymo kaina EUR (su PVM):</w:t>
            </w:r>
          </w:p>
        </w:tc>
        <w:tc>
          <w:tcPr>
            <w:tcW w:w="1263" w:type="dxa"/>
          </w:tcPr>
          <w:p w:rsidR="00FF3792" w:rsidRPr="008E6250" w:rsidRDefault="00FF3792" w:rsidP="007E1CD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3B63C6" w:rsidRPr="008E6250" w:rsidRDefault="003B63C6" w:rsidP="008E6250">
      <w:pPr>
        <w:jc w:val="right"/>
        <w:rPr>
          <w:rFonts w:ascii="Cambria" w:hAnsi="Cambria"/>
        </w:rPr>
      </w:pPr>
    </w:p>
    <w:p w:rsidR="00F02508" w:rsidRDefault="00F02508"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w:t>
      </w:r>
      <w:r w:rsidR="002B226A" w:rsidRPr="00986FD4">
        <w:rPr>
          <w:rFonts w:ascii="Cambria" w:hAnsi="Cambria"/>
          <w:b/>
          <w:sz w:val="22"/>
          <w:szCs w:val="22"/>
          <w:lang w:val="lt-LT"/>
        </w:rPr>
        <w:t xml:space="preserve"> pirkimo</w:t>
      </w:r>
      <w:r w:rsidR="002B226A" w:rsidRPr="00FF1920">
        <w:rPr>
          <w:rFonts w:ascii="Cambria" w:hAnsi="Cambria"/>
          <w:sz w:val="22"/>
          <w:szCs w:val="22"/>
          <w:lang w:val="lt-LT"/>
        </w:rPr>
        <w:t xml:space="preserve">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w:t>
      </w:r>
      <w:r w:rsidR="003E3464">
        <w:rPr>
          <w:rFonts w:ascii="Cambria" w:hAnsi="Cambria"/>
          <w:sz w:val="22"/>
          <w:szCs w:val="22"/>
          <w:lang w:val="lt-LT"/>
        </w:rPr>
        <w:t>aip „lygiavertė“, „atitinka“, „t</w:t>
      </w:r>
      <w:r w:rsidR="002B226A" w:rsidRPr="00FF1920">
        <w:rPr>
          <w:rFonts w:ascii="Cambria" w:hAnsi="Cambria"/>
          <w:sz w:val="22"/>
          <w:szCs w:val="22"/>
          <w:lang w:val="lt-LT"/>
        </w:rPr>
        <w:t xml:space="preserve">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66098C" w:rsidRPr="00AF58D1" w:rsidRDefault="0066098C" w:rsidP="0066098C">
      <w:pPr>
        <w:jc w:val="right"/>
        <w:rPr>
          <w:rFonts w:ascii="Cambria" w:hAnsi="Cambria"/>
        </w:rPr>
      </w:pPr>
      <w:r w:rsidRPr="00AF58D1">
        <w:rPr>
          <w:rFonts w:ascii="Cambria" w:hAnsi="Cambria"/>
        </w:rPr>
        <w:t>5 lentelė</w:t>
      </w:r>
    </w:p>
    <w:p w:rsidR="0066098C" w:rsidRDefault="0066098C" w:rsidP="0066098C">
      <w:pPr>
        <w:ind w:left="-284"/>
        <w:jc w:val="center"/>
        <w:rPr>
          <w:rFonts w:ascii="Cambria" w:eastAsia="Andale Sans UI" w:hAnsi="Cambria"/>
          <w:b/>
          <w:bCs/>
          <w:color w:val="000000"/>
          <w:lang w:eastAsia="zh-CN"/>
        </w:rPr>
      </w:pPr>
      <w:r w:rsidRPr="0018639E">
        <w:rPr>
          <w:rFonts w:ascii="Cambria" w:eastAsia="Andale Sans UI" w:hAnsi="Cambria"/>
          <w:b/>
          <w:bCs/>
          <w:color w:val="000000"/>
          <w:lang w:eastAsia="zh-CN"/>
        </w:rPr>
        <w:t>ATITIKIMAS  REIKALAVIMAMS</w:t>
      </w:r>
    </w:p>
    <w:p w:rsidR="0066098C" w:rsidRPr="0018639E" w:rsidRDefault="0066098C" w:rsidP="0066098C">
      <w:pPr>
        <w:ind w:left="-284"/>
        <w:jc w:val="center"/>
        <w:rPr>
          <w:rFonts w:ascii="Cambria" w:eastAsia="Andale Sans UI" w:hAnsi="Cambria"/>
          <w:lang w:eastAsia="zh-CN"/>
        </w:rPr>
      </w:pPr>
    </w:p>
    <w:p w:rsidR="00372A60" w:rsidRPr="00372A60" w:rsidRDefault="0066098C" w:rsidP="00372A60">
      <w:pPr>
        <w:rPr>
          <w:rFonts w:ascii="Cambria" w:hAnsi="Cambria"/>
          <w:b/>
          <w:color w:val="000000" w:themeColor="text1"/>
        </w:rPr>
      </w:pPr>
      <w:r w:rsidRPr="00C51592">
        <w:rPr>
          <w:rFonts w:ascii="Cambria" w:hAnsi="Cambria"/>
          <w:b/>
          <w:color w:val="000000" w:themeColor="text1"/>
        </w:rPr>
        <w:t xml:space="preserve">1 pirkimo dalis. </w:t>
      </w:r>
      <w:proofErr w:type="spellStart"/>
      <w:r w:rsidR="00372A60" w:rsidRPr="00372A60">
        <w:rPr>
          <w:rFonts w:ascii="Cambria" w:hAnsi="Cambria"/>
          <w:b/>
          <w:color w:val="000000" w:themeColor="text1"/>
        </w:rPr>
        <w:t>Elektrochirurgijos</w:t>
      </w:r>
      <w:proofErr w:type="spellEnd"/>
      <w:r w:rsidR="00372A60" w:rsidRPr="00372A60">
        <w:rPr>
          <w:rFonts w:ascii="Cambria" w:hAnsi="Cambria"/>
          <w:b/>
          <w:color w:val="000000" w:themeColor="text1"/>
        </w:rPr>
        <w:t xml:space="preserve"> prietaisas su priedais, kiekis 1 </w:t>
      </w:r>
      <w:proofErr w:type="spellStart"/>
      <w:r w:rsidR="00372A60" w:rsidRPr="00372A60">
        <w:rPr>
          <w:rFonts w:ascii="Cambria" w:hAnsi="Cambria"/>
          <w:b/>
          <w:color w:val="000000" w:themeColor="text1"/>
        </w:rPr>
        <w:t>kompl</w:t>
      </w:r>
      <w:proofErr w:type="spellEnd"/>
      <w:r w:rsidR="00372A60" w:rsidRPr="00372A60">
        <w:rPr>
          <w:rFonts w:ascii="Cambria" w:hAnsi="Cambria"/>
          <w:b/>
          <w:color w:val="000000" w:themeColor="text1"/>
        </w:rPr>
        <w:t>.</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1"/>
        <w:gridCol w:w="1843"/>
        <w:gridCol w:w="1559"/>
      </w:tblGrid>
      <w:tr w:rsidR="0066098C" w:rsidRPr="00CD27C0" w:rsidTr="00CE0DC0">
        <w:trPr>
          <w:trHeight w:val="534"/>
        </w:trPr>
        <w:tc>
          <w:tcPr>
            <w:tcW w:w="363" w:type="pct"/>
            <w:vMerge w:val="restart"/>
            <w:shd w:val="clear" w:color="auto" w:fill="auto"/>
            <w:vAlign w:val="center"/>
          </w:tcPr>
          <w:p w:rsidR="0066098C" w:rsidRPr="00CD27C0" w:rsidRDefault="0066098C" w:rsidP="00DA4E89">
            <w:pPr>
              <w:jc w:val="center"/>
              <w:rPr>
                <w:rFonts w:ascii="Cambria" w:hAnsi="Cambria"/>
                <w:bCs/>
              </w:rPr>
            </w:pPr>
            <w:r w:rsidRPr="00CD27C0">
              <w:rPr>
                <w:rFonts w:ascii="Cambria" w:hAnsi="Cambria"/>
              </w:rPr>
              <w:t>Eil. Nr.</w:t>
            </w:r>
          </w:p>
        </w:tc>
        <w:tc>
          <w:tcPr>
            <w:tcW w:w="1594" w:type="pct"/>
            <w:vMerge w:val="restart"/>
            <w:shd w:val="clear" w:color="auto" w:fill="auto"/>
            <w:vAlign w:val="center"/>
          </w:tcPr>
          <w:p w:rsidR="0066098C" w:rsidRPr="00CD27C0" w:rsidRDefault="0066098C" w:rsidP="00DA4E89">
            <w:pPr>
              <w:jc w:val="center"/>
              <w:rPr>
                <w:rFonts w:ascii="Cambria" w:hAnsi="Cambria"/>
                <w:bCs/>
              </w:rPr>
            </w:pPr>
            <w:r w:rsidRPr="00CD27C0">
              <w:rPr>
                <w:rFonts w:ascii="Cambria" w:hAnsi="Cambria"/>
              </w:rPr>
              <w:t>Kriterijaus (T) parametrai</w:t>
            </w:r>
          </w:p>
        </w:tc>
        <w:tc>
          <w:tcPr>
            <w:tcW w:w="3043" w:type="pct"/>
            <w:gridSpan w:val="3"/>
            <w:vAlign w:val="center"/>
          </w:tcPr>
          <w:p w:rsidR="0066098C" w:rsidRPr="00CD27C0" w:rsidRDefault="0066098C" w:rsidP="00DA4E8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66098C" w:rsidRPr="00CD27C0" w:rsidRDefault="0066098C" w:rsidP="00DA4E89">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66098C" w:rsidRPr="00D02CA1" w:rsidTr="00CE0DC0">
        <w:trPr>
          <w:trHeight w:val="84"/>
        </w:trPr>
        <w:tc>
          <w:tcPr>
            <w:tcW w:w="363" w:type="pct"/>
            <w:vMerge/>
            <w:shd w:val="clear" w:color="auto" w:fill="auto"/>
          </w:tcPr>
          <w:p w:rsidR="0066098C" w:rsidRPr="00D02CA1" w:rsidRDefault="0066098C" w:rsidP="00DA4E89">
            <w:pPr>
              <w:jc w:val="center"/>
              <w:rPr>
                <w:rFonts w:ascii="Cambria" w:hAnsi="Cambria"/>
                <w:b/>
              </w:rPr>
            </w:pPr>
          </w:p>
        </w:tc>
        <w:tc>
          <w:tcPr>
            <w:tcW w:w="1594" w:type="pct"/>
            <w:vMerge/>
            <w:shd w:val="clear" w:color="auto" w:fill="auto"/>
            <w:vAlign w:val="center"/>
          </w:tcPr>
          <w:p w:rsidR="0066098C" w:rsidRPr="00D02CA1" w:rsidRDefault="0066098C" w:rsidP="00DA4E89">
            <w:pPr>
              <w:jc w:val="center"/>
              <w:rPr>
                <w:rFonts w:ascii="Cambria" w:hAnsi="Cambria"/>
                <w:b/>
              </w:rPr>
            </w:pPr>
          </w:p>
        </w:tc>
        <w:tc>
          <w:tcPr>
            <w:tcW w:w="1304" w:type="pct"/>
            <w:vMerge w:val="restart"/>
            <w:vAlign w:val="center"/>
          </w:tcPr>
          <w:p w:rsidR="0066098C" w:rsidRPr="00D02CA1" w:rsidRDefault="0066098C" w:rsidP="00DA4E89">
            <w:pPr>
              <w:jc w:val="center"/>
              <w:rPr>
                <w:rFonts w:ascii="Cambria" w:hAnsi="Cambria"/>
              </w:rPr>
            </w:pPr>
            <w:r w:rsidRPr="00D02CA1">
              <w:rPr>
                <w:rFonts w:ascii="Cambria" w:hAnsi="Cambria"/>
              </w:rPr>
              <w:t>Siūlomos prekės techniniai parametrai</w:t>
            </w:r>
          </w:p>
        </w:tc>
        <w:tc>
          <w:tcPr>
            <w:tcW w:w="1739" w:type="pct"/>
            <w:gridSpan w:val="2"/>
          </w:tcPr>
          <w:p w:rsidR="0066098C" w:rsidRPr="00D02CA1" w:rsidRDefault="0066098C" w:rsidP="00DA4E89">
            <w:pPr>
              <w:jc w:val="center"/>
              <w:rPr>
                <w:rFonts w:ascii="Cambria" w:hAnsi="Cambria"/>
              </w:rPr>
            </w:pPr>
            <w:r w:rsidRPr="00D02CA1">
              <w:rPr>
                <w:rFonts w:ascii="Cambria" w:hAnsi="Cambria"/>
                <w:bCs/>
              </w:rPr>
              <w:t>Pasiūlymo dokumentai, patvirtinantys siūlomos prekės techninius parametrus</w:t>
            </w:r>
          </w:p>
        </w:tc>
      </w:tr>
      <w:tr w:rsidR="0066098C" w:rsidRPr="00D02CA1" w:rsidTr="00CE0DC0">
        <w:trPr>
          <w:trHeight w:val="782"/>
        </w:trPr>
        <w:tc>
          <w:tcPr>
            <w:tcW w:w="363" w:type="pct"/>
            <w:vMerge/>
            <w:shd w:val="clear" w:color="auto" w:fill="auto"/>
          </w:tcPr>
          <w:p w:rsidR="0066098C" w:rsidRPr="00D02CA1" w:rsidRDefault="0066098C" w:rsidP="00DA4E89">
            <w:pPr>
              <w:jc w:val="center"/>
              <w:rPr>
                <w:rFonts w:ascii="Cambria" w:hAnsi="Cambria"/>
                <w:b/>
              </w:rPr>
            </w:pPr>
          </w:p>
        </w:tc>
        <w:tc>
          <w:tcPr>
            <w:tcW w:w="1594" w:type="pct"/>
            <w:vMerge/>
            <w:shd w:val="clear" w:color="auto" w:fill="auto"/>
            <w:vAlign w:val="center"/>
          </w:tcPr>
          <w:p w:rsidR="0066098C" w:rsidRPr="00D02CA1" w:rsidRDefault="0066098C" w:rsidP="00DA4E89">
            <w:pPr>
              <w:jc w:val="center"/>
              <w:rPr>
                <w:rFonts w:ascii="Cambria" w:hAnsi="Cambria"/>
                <w:b/>
              </w:rPr>
            </w:pPr>
          </w:p>
        </w:tc>
        <w:tc>
          <w:tcPr>
            <w:tcW w:w="1304" w:type="pct"/>
            <w:vMerge/>
          </w:tcPr>
          <w:p w:rsidR="0066098C" w:rsidRPr="00D02CA1" w:rsidRDefault="0066098C" w:rsidP="00DA4E89">
            <w:pPr>
              <w:jc w:val="center"/>
              <w:rPr>
                <w:rFonts w:ascii="Cambria" w:hAnsi="Cambria"/>
              </w:rPr>
            </w:pPr>
          </w:p>
        </w:tc>
        <w:tc>
          <w:tcPr>
            <w:tcW w:w="942" w:type="pct"/>
            <w:shd w:val="clear" w:color="auto" w:fill="auto"/>
            <w:vAlign w:val="center"/>
          </w:tcPr>
          <w:p w:rsidR="0066098C" w:rsidRPr="00D02CA1" w:rsidRDefault="0066098C" w:rsidP="00DA4E89">
            <w:pPr>
              <w:jc w:val="center"/>
              <w:rPr>
                <w:rFonts w:ascii="Cambria" w:hAnsi="Cambria"/>
              </w:rPr>
            </w:pPr>
            <w:r w:rsidRPr="00D02CA1">
              <w:rPr>
                <w:rFonts w:ascii="Cambria" w:hAnsi="Cambria"/>
                <w:bCs/>
              </w:rPr>
              <w:t>Dokumento pavadinimas</w:t>
            </w:r>
          </w:p>
        </w:tc>
        <w:tc>
          <w:tcPr>
            <w:tcW w:w="797" w:type="pct"/>
            <w:shd w:val="clear" w:color="auto" w:fill="auto"/>
          </w:tcPr>
          <w:p w:rsidR="0066098C" w:rsidRPr="00D02CA1" w:rsidRDefault="0066098C" w:rsidP="00DA4E89">
            <w:pPr>
              <w:jc w:val="center"/>
              <w:rPr>
                <w:rFonts w:ascii="Cambria" w:hAnsi="Cambria"/>
                <w:b/>
              </w:rPr>
            </w:pPr>
            <w:r w:rsidRPr="00D02CA1">
              <w:rPr>
                <w:rFonts w:ascii="Cambria" w:hAnsi="Cambria"/>
                <w:bCs/>
              </w:rPr>
              <w:t>Dokumento puslapio  numeris</w:t>
            </w:r>
          </w:p>
        </w:tc>
      </w:tr>
    </w:tbl>
    <w:tbl>
      <w:tblPr>
        <w:tblStyle w:val="TableGrid"/>
        <w:tblW w:w="9776" w:type="dxa"/>
        <w:tblLook w:val="04A0" w:firstRow="1" w:lastRow="0" w:firstColumn="1" w:lastColumn="0" w:noHBand="0" w:noVBand="1"/>
      </w:tblPr>
      <w:tblGrid>
        <w:gridCol w:w="704"/>
        <w:gridCol w:w="3119"/>
        <w:gridCol w:w="2551"/>
        <w:gridCol w:w="1843"/>
        <w:gridCol w:w="1559"/>
      </w:tblGrid>
      <w:tr w:rsidR="0066098C"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66098C" w:rsidRPr="00037C04" w:rsidRDefault="0066098C" w:rsidP="00DA4E89">
            <w:pPr>
              <w:jc w:val="center"/>
              <w:rPr>
                <w:rFonts w:ascii="Cambria" w:eastAsia="Times New Roman" w:hAnsi="Cambria"/>
                <w:color w:val="000000" w:themeColor="text1"/>
                <w:vertAlign w:val="subscript"/>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1</w:t>
            </w:r>
          </w:p>
        </w:tc>
        <w:tc>
          <w:tcPr>
            <w:tcW w:w="3119" w:type="dxa"/>
            <w:tcBorders>
              <w:top w:val="single" w:sz="4" w:space="0" w:color="auto"/>
              <w:left w:val="single" w:sz="4" w:space="0" w:color="auto"/>
              <w:bottom w:val="single" w:sz="4" w:space="0" w:color="auto"/>
              <w:right w:val="single" w:sz="4" w:space="0" w:color="auto"/>
            </w:tcBorders>
            <w:vAlign w:val="center"/>
          </w:tcPr>
          <w:p w:rsidR="0066098C" w:rsidRPr="00037C04" w:rsidRDefault="00777B98" w:rsidP="00DA4E89">
            <w:pPr>
              <w:ind w:left="28"/>
              <w:jc w:val="both"/>
              <w:rPr>
                <w:rFonts w:ascii="Cambria" w:eastAsia="Times New Roman" w:hAnsi="Cambria"/>
                <w:color w:val="000000" w:themeColor="text1"/>
              </w:rPr>
            </w:pPr>
            <w:proofErr w:type="spellStart"/>
            <w:r w:rsidRPr="00037C04">
              <w:rPr>
                <w:rFonts w:ascii="Cambria" w:eastAsia="Times New Roman" w:hAnsi="Cambria"/>
                <w:color w:val="000000" w:themeColor="text1"/>
              </w:rPr>
              <w:t>Elektrochirurgijos</w:t>
            </w:r>
            <w:proofErr w:type="spellEnd"/>
            <w:r w:rsidRPr="00037C04">
              <w:rPr>
                <w:rFonts w:ascii="Cambria" w:eastAsia="Times New Roman" w:hAnsi="Cambria"/>
                <w:color w:val="000000" w:themeColor="text1"/>
              </w:rPr>
              <w:t xml:space="preserve"> prietaisas turi instrumentų atpažinimo funkciją.</w:t>
            </w:r>
          </w:p>
        </w:tc>
        <w:tc>
          <w:tcPr>
            <w:tcW w:w="2551" w:type="dxa"/>
            <w:tcBorders>
              <w:top w:val="single" w:sz="4" w:space="0" w:color="auto"/>
              <w:left w:val="single" w:sz="4" w:space="0" w:color="auto"/>
              <w:bottom w:val="single" w:sz="4" w:space="0" w:color="auto"/>
              <w:right w:val="single" w:sz="4" w:space="0" w:color="auto"/>
            </w:tcBorders>
            <w:vAlign w:val="center"/>
          </w:tcPr>
          <w:p w:rsidR="0066098C" w:rsidRPr="00037C04" w:rsidRDefault="0066098C" w:rsidP="00DA4E89">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66098C" w:rsidRPr="00037C04" w:rsidRDefault="0066098C" w:rsidP="00DA4E89">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66098C" w:rsidRPr="00037C04" w:rsidRDefault="0066098C" w:rsidP="00DA4E89">
            <w:pPr>
              <w:jc w:val="center"/>
              <w:rPr>
                <w:rFonts w:ascii="Cambria" w:hAnsi="Cambria"/>
                <w:color w:val="FF0000"/>
              </w:rPr>
            </w:pPr>
            <w:r w:rsidRPr="00037C04">
              <w:rPr>
                <w:rFonts w:ascii="Cambria" w:hAnsi="Cambria"/>
                <w:i/>
                <w:color w:val="FF0000"/>
              </w:rPr>
              <w:t>įrašyti</w:t>
            </w:r>
          </w:p>
        </w:tc>
      </w:tr>
    </w:tbl>
    <w:p w:rsidR="0066098C" w:rsidRPr="00037C04" w:rsidRDefault="0066098C" w:rsidP="008E6250">
      <w:pPr>
        <w:pStyle w:val="BodyTextIndent3"/>
        <w:spacing w:after="0"/>
        <w:jc w:val="center"/>
        <w:rPr>
          <w:rFonts w:ascii="Cambria" w:hAnsi="Cambria"/>
          <w:b/>
          <w:sz w:val="20"/>
          <w:szCs w:val="20"/>
        </w:rPr>
      </w:pPr>
    </w:p>
    <w:p w:rsidR="00777B98" w:rsidRPr="00037C04" w:rsidRDefault="00777B98" w:rsidP="00777B98">
      <w:pPr>
        <w:ind w:left="142" w:hanging="142"/>
        <w:rPr>
          <w:rFonts w:ascii="Cambria" w:hAnsi="Cambria"/>
          <w:b/>
        </w:rPr>
      </w:pPr>
      <w:r w:rsidRPr="00037C04">
        <w:rPr>
          <w:rFonts w:ascii="Cambria" w:hAnsi="Cambria"/>
          <w:b/>
        </w:rPr>
        <w:t xml:space="preserve">2 pirkimo dalis. </w:t>
      </w:r>
      <w:proofErr w:type="spellStart"/>
      <w:r w:rsidRPr="00037C04">
        <w:rPr>
          <w:rFonts w:ascii="Cambria" w:hAnsi="Cambria"/>
          <w:b/>
        </w:rPr>
        <w:t>Videoendoskopinė</w:t>
      </w:r>
      <w:proofErr w:type="spellEnd"/>
      <w:r w:rsidRPr="00037C04">
        <w:rPr>
          <w:rFonts w:ascii="Cambria" w:hAnsi="Cambria"/>
          <w:b/>
        </w:rPr>
        <w:t xml:space="preserve"> sistema su priedais, kiekis 1 </w:t>
      </w:r>
      <w:proofErr w:type="spellStart"/>
      <w:r w:rsidRPr="00037C04">
        <w:rPr>
          <w:rFonts w:ascii="Cambria" w:hAnsi="Cambria"/>
          <w:b/>
        </w:rPr>
        <w:t>kompl</w:t>
      </w:r>
      <w:proofErr w:type="spellEnd"/>
      <w:r w:rsidRPr="00037C04">
        <w:rPr>
          <w:rFonts w:ascii="Cambria" w:hAnsi="Cambria"/>
          <w:b/>
        </w:rPr>
        <w:t>.</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1"/>
        <w:gridCol w:w="1843"/>
        <w:gridCol w:w="1559"/>
      </w:tblGrid>
      <w:tr w:rsidR="00777B98" w:rsidRPr="00037C04" w:rsidTr="00CE0DC0">
        <w:trPr>
          <w:trHeight w:val="534"/>
        </w:trPr>
        <w:tc>
          <w:tcPr>
            <w:tcW w:w="363" w:type="pct"/>
            <w:vMerge w:val="restart"/>
            <w:shd w:val="clear" w:color="auto" w:fill="auto"/>
            <w:vAlign w:val="center"/>
          </w:tcPr>
          <w:p w:rsidR="00777B98" w:rsidRPr="00037C04" w:rsidRDefault="00777B98" w:rsidP="00DA4E89">
            <w:pPr>
              <w:jc w:val="center"/>
              <w:rPr>
                <w:rFonts w:ascii="Cambria" w:hAnsi="Cambria"/>
                <w:bCs/>
              </w:rPr>
            </w:pPr>
            <w:r w:rsidRPr="00037C04">
              <w:rPr>
                <w:rFonts w:ascii="Cambria" w:hAnsi="Cambria"/>
              </w:rPr>
              <w:t>Eil. Nr.</w:t>
            </w:r>
          </w:p>
        </w:tc>
        <w:tc>
          <w:tcPr>
            <w:tcW w:w="1594" w:type="pct"/>
            <w:vMerge w:val="restart"/>
            <w:shd w:val="clear" w:color="auto" w:fill="auto"/>
            <w:vAlign w:val="center"/>
          </w:tcPr>
          <w:p w:rsidR="00777B98" w:rsidRPr="00037C04" w:rsidRDefault="00777B98" w:rsidP="00DA4E89">
            <w:pPr>
              <w:jc w:val="center"/>
              <w:rPr>
                <w:rFonts w:ascii="Cambria" w:hAnsi="Cambria"/>
                <w:bCs/>
              </w:rPr>
            </w:pPr>
            <w:r w:rsidRPr="00037C04">
              <w:rPr>
                <w:rFonts w:ascii="Cambria" w:hAnsi="Cambria"/>
              </w:rPr>
              <w:t>Kriterijaus (T) parametrai</w:t>
            </w:r>
          </w:p>
        </w:tc>
        <w:tc>
          <w:tcPr>
            <w:tcW w:w="3043" w:type="pct"/>
            <w:gridSpan w:val="3"/>
            <w:vAlign w:val="center"/>
          </w:tcPr>
          <w:p w:rsidR="00777B98" w:rsidRPr="00037C04" w:rsidRDefault="00777B98" w:rsidP="00DA4E8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037C04">
              <w:rPr>
                <w:rFonts w:ascii="Cambria" w:eastAsia="Andale Sans UI" w:hAnsi="Cambria"/>
                <w:bCs/>
                <w:color w:val="000000"/>
                <w:lang w:eastAsia="zh-CN"/>
              </w:rPr>
              <w:t>Atitikimas kokybiniams reikalavimams.</w:t>
            </w:r>
          </w:p>
          <w:p w:rsidR="00777B98" w:rsidRPr="00037C04" w:rsidRDefault="00777B98" w:rsidP="00DA4E89">
            <w:pPr>
              <w:ind w:left="-109" w:right="-108"/>
              <w:jc w:val="center"/>
              <w:rPr>
                <w:rFonts w:ascii="Cambria" w:hAnsi="Cambria"/>
              </w:rPr>
            </w:pPr>
            <w:r w:rsidRPr="00037C04">
              <w:rPr>
                <w:rFonts w:ascii="Cambria" w:eastAsia="Andale Sans UI" w:hAnsi="Cambria"/>
                <w:bCs/>
                <w:color w:val="000000"/>
                <w:lang w:eastAsia="zh-CN"/>
              </w:rPr>
              <w:t>Nuoroda į pridedamus, prekės atitikimą charakteristikoms įrodančius, dokumentus (bukletų, techninių aprašų puslapių Nr.)</w:t>
            </w:r>
          </w:p>
        </w:tc>
      </w:tr>
      <w:tr w:rsidR="00777B98" w:rsidRPr="00037C04" w:rsidTr="00CE0DC0">
        <w:trPr>
          <w:trHeight w:val="84"/>
        </w:trPr>
        <w:tc>
          <w:tcPr>
            <w:tcW w:w="363" w:type="pct"/>
            <w:vMerge/>
            <w:shd w:val="clear" w:color="auto" w:fill="auto"/>
          </w:tcPr>
          <w:p w:rsidR="00777B98" w:rsidRPr="00037C04" w:rsidRDefault="00777B98" w:rsidP="00DA4E89">
            <w:pPr>
              <w:jc w:val="center"/>
              <w:rPr>
                <w:rFonts w:ascii="Cambria" w:hAnsi="Cambria"/>
                <w:b/>
              </w:rPr>
            </w:pPr>
          </w:p>
        </w:tc>
        <w:tc>
          <w:tcPr>
            <w:tcW w:w="1594" w:type="pct"/>
            <w:vMerge/>
            <w:shd w:val="clear" w:color="auto" w:fill="auto"/>
            <w:vAlign w:val="center"/>
          </w:tcPr>
          <w:p w:rsidR="00777B98" w:rsidRPr="00037C04" w:rsidRDefault="00777B98" w:rsidP="00DA4E89">
            <w:pPr>
              <w:jc w:val="center"/>
              <w:rPr>
                <w:rFonts w:ascii="Cambria" w:hAnsi="Cambria"/>
                <w:b/>
              </w:rPr>
            </w:pPr>
          </w:p>
        </w:tc>
        <w:tc>
          <w:tcPr>
            <w:tcW w:w="1304" w:type="pct"/>
            <w:vMerge w:val="restart"/>
            <w:vAlign w:val="center"/>
          </w:tcPr>
          <w:p w:rsidR="00777B98" w:rsidRPr="00037C04" w:rsidRDefault="00777B98" w:rsidP="00DA4E89">
            <w:pPr>
              <w:jc w:val="center"/>
              <w:rPr>
                <w:rFonts w:ascii="Cambria" w:hAnsi="Cambria"/>
              </w:rPr>
            </w:pPr>
            <w:r w:rsidRPr="00037C04">
              <w:rPr>
                <w:rFonts w:ascii="Cambria" w:hAnsi="Cambria"/>
              </w:rPr>
              <w:t>Siūlomos prekės techniniai parametrai</w:t>
            </w:r>
          </w:p>
        </w:tc>
        <w:tc>
          <w:tcPr>
            <w:tcW w:w="1739" w:type="pct"/>
            <w:gridSpan w:val="2"/>
          </w:tcPr>
          <w:p w:rsidR="00777B98" w:rsidRPr="00037C04" w:rsidRDefault="00777B98" w:rsidP="00DA4E89">
            <w:pPr>
              <w:jc w:val="center"/>
              <w:rPr>
                <w:rFonts w:ascii="Cambria" w:hAnsi="Cambria"/>
              </w:rPr>
            </w:pPr>
            <w:r w:rsidRPr="00037C04">
              <w:rPr>
                <w:rFonts w:ascii="Cambria" w:hAnsi="Cambria"/>
                <w:bCs/>
              </w:rPr>
              <w:t>Pasiūlymo dokumentai, patvirtinantys siūlomos prekės techninius parametrus</w:t>
            </w:r>
          </w:p>
        </w:tc>
      </w:tr>
      <w:tr w:rsidR="00777B98" w:rsidRPr="00037C04" w:rsidTr="00CE0DC0">
        <w:trPr>
          <w:trHeight w:val="782"/>
        </w:trPr>
        <w:tc>
          <w:tcPr>
            <w:tcW w:w="363" w:type="pct"/>
            <w:vMerge/>
            <w:shd w:val="clear" w:color="auto" w:fill="auto"/>
          </w:tcPr>
          <w:p w:rsidR="00777B98" w:rsidRPr="00037C04" w:rsidRDefault="00777B98" w:rsidP="00DA4E89">
            <w:pPr>
              <w:jc w:val="center"/>
              <w:rPr>
                <w:rFonts w:ascii="Cambria" w:hAnsi="Cambria"/>
                <w:b/>
              </w:rPr>
            </w:pPr>
          </w:p>
        </w:tc>
        <w:tc>
          <w:tcPr>
            <w:tcW w:w="1594" w:type="pct"/>
            <w:vMerge/>
            <w:shd w:val="clear" w:color="auto" w:fill="auto"/>
            <w:vAlign w:val="center"/>
          </w:tcPr>
          <w:p w:rsidR="00777B98" w:rsidRPr="00037C04" w:rsidRDefault="00777B98" w:rsidP="00DA4E89">
            <w:pPr>
              <w:jc w:val="center"/>
              <w:rPr>
                <w:rFonts w:ascii="Cambria" w:hAnsi="Cambria"/>
                <w:b/>
              </w:rPr>
            </w:pPr>
          </w:p>
        </w:tc>
        <w:tc>
          <w:tcPr>
            <w:tcW w:w="1304" w:type="pct"/>
            <w:vMerge/>
          </w:tcPr>
          <w:p w:rsidR="00777B98" w:rsidRPr="00037C04" w:rsidRDefault="00777B98" w:rsidP="00DA4E89">
            <w:pPr>
              <w:jc w:val="center"/>
              <w:rPr>
                <w:rFonts w:ascii="Cambria" w:hAnsi="Cambria"/>
              </w:rPr>
            </w:pPr>
          </w:p>
        </w:tc>
        <w:tc>
          <w:tcPr>
            <w:tcW w:w="942" w:type="pct"/>
            <w:shd w:val="clear" w:color="auto" w:fill="auto"/>
            <w:vAlign w:val="center"/>
          </w:tcPr>
          <w:p w:rsidR="00777B98" w:rsidRPr="00037C04" w:rsidRDefault="00777B98" w:rsidP="00DA4E89">
            <w:pPr>
              <w:jc w:val="center"/>
              <w:rPr>
                <w:rFonts w:ascii="Cambria" w:hAnsi="Cambria"/>
              </w:rPr>
            </w:pPr>
            <w:r w:rsidRPr="00037C04">
              <w:rPr>
                <w:rFonts w:ascii="Cambria" w:hAnsi="Cambria"/>
                <w:bCs/>
              </w:rPr>
              <w:t>Dokumento pavadinimas</w:t>
            </w:r>
          </w:p>
        </w:tc>
        <w:tc>
          <w:tcPr>
            <w:tcW w:w="797" w:type="pct"/>
            <w:shd w:val="clear" w:color="auto" w:fill="auto"/>
          </w:tcPr>
          <w:p w:rsidR="00777B98" w:rsidRPr="00037C04" w:rsidRDefault="00777B98" w:rsidP="00DA4E89">
            <w:pPr>
              <w:jc w:val="center"/>
              <w:rPr>
                <w:rFonts w:ascii="Cambria" w:hAnsi="Cambria"/>
                <w:b/>
              </w:rPr>
            </w:pPr>
            <w:r w:rsidRPr="00037C04">
              <w:rPr>
                <w:rFonts w:ascii="Cambria" w:hAnsi="Cambria"/>
                <w:bCs/>
              </w:rPr>
              <w:t>Dokumento puslapio  numeris</w:t>
            </w:r>
          </w:p>
        </w:tc>
      </w:tr>
    </w:tbl>
    <w:tbl>
      <w:tblPr>
        <w:tblStyle w:val="TableGrid"/>
        <w:tblW w:w="9776" w:type="dxa"/>
        <w:tblLook w:val="04A0" w:firstRow="1" w:lastRow="0" w:firstColumn="1" w:lastColumn="0" w:noHBand="0" w:noVBand="1"/>
      </w:tblPr>
      <w:tblGrid>
        <w:gridCol w:w="704"/>
        <w:gridCol w:w="3119"/>
        <w:gridCol w:w="2551"/>
        <w:gridCol w:w="1843"/>
        <w:gridCol w:w="1559"/>
      </w:tblGrid>
      <w:tr w:rsidR="00777B98"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eastAsia="Times New Roman" w:hAnsi="Cambria"/>
                <w:color w:val="000000" w:themeColor="text1"/>
                <w:vertAlign w:val="subscript"/>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1</w:t>
            </w:r>
          </w:p>
        </w:tc>
        <w:tc>
          <w:tcPr>
            <w:tcW w:w="311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ind w:left="28"/>
              <w:jc w:val="both"/>
              <w:rPr>
                <w:rFonts w:ascii="Cambria" w:eastAsia="Times New Roman" w:hAnsi="Cambria"/>
                <w:color w:val="000000" w:themeColor="text1"/>
              </w:rPr>
            </w:pPr>
            <w:r w:rsidRPr="00037C04">
              <w:rPr>
                <w:rFonts w:ascii="Cambria" w:eastAsia="Times New Roman" w:hAnsi="Cambria"/>
                <w:color w:val="000000" w:themeColor="text1"/>
              </w:rPr>
              <w:t>Skaitmeninis vaizdo didinimas ≥ 3 kartai.</w:t>
            </w:r>
          </w:p>
        </w:tc>
        <w:tc>
          <w:tcPr>
            <w:tcW w:w="2551"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r>
      <w:tr w:rsidR="00777B98"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eastAsia="Times New Roman" w:hAnsi="Cambria"/>
                <w:color w:val="000000" w:themeColor="text1"/>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2</w:t>
            </w:r>
          </w:p>
        </w:tc>
        <w:tc>
          <w:tcPr>
            <w:tcW w:w="311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ind w:left="28"/>
              <w:jc w:val="both"/>
              <w:rPr>
                <w:rFonts w:ascii="Cambria" w:eastAsia="Times New Roman" w:hAnsi="Cambria"/>
                <w:color w:val="000000" w:themeColor="text1"/>
              </w:rPr>
            </w:pPr>
            <w:r w:rsidRPr="00037C04">
              <w:rPr>
                <w:rFonts w:ascii="Cambria" w:eastAsia="Times New Roman" w:hAnsi="Cambria"/>
                <w:color w:val="000000" w:themeColor="text1"/>
              </w:rPr>
              <w:t xml:space="preserve">ICG </w:t>
            </w:r>
            <w:proofErr w:type="spellStart"/>
            <w:r w:rsidRPr="00037C04">
              <w:rPr>
                <w:rFonts w:ascii="Cambria" w:eastAsia="Times New Roman" w:hAnsi="Cambria"/>
                <w:color w:val="000000" w:themeColor="text1"/>
              </w:rPr>
              <w:t>fluorescencinis</w:t>
            </w:r>
            <w:proofErr w:type="spellEnd"/>
            <w:r w:rsidRPr="00037C04">
              <w:rPr>
                <w:rFonts w:ascii="Cambria" w:eastAsia="Times New Roman" w:hAnsi="Cambria"/>
                <w:color w:val="000000" w:themeColor="text1"/>
              </w:rPr>
              <w:t xml:space="preserve"> režimas: </w:t>
            </w:r>
            <w:proofErr w:type="spellStart"/>
            <w:r w:rsidRPr="00037C04">
              <w:rPr>
                <w:rFonts w:ascii="Cambria" w:eastAsia="Times New Roman" w:hAnsi="Cambria"/>
                <w:color w:val="000000" w:themeColor="text1"/>
              </w:rPr>
              <w:t>fluorescencinio</w:t>
            </w:r>
            <w:proofErr w:type="spellEnd"/>
            <w:r w:rsidRPr="00037C04">
              <w:rPr>
                <w:rFonts w:ascii="Cambria" w:eastAsia="Times New Roman" w:hAnsi="Cambria"/>
                <w:color w:val="000000" w:themeColor="text1"/>
              </w:rPr>
              <w:t xml:space="preserve"> signalo intensyvumo atvaizdavimas skirtingomis spalvomis santykinėje skalėje.</w:t>
            </w:r>
          </w:p>
        </w:tc>
        <w:tc>
          <w:tcPr>
            <w:tcW w:w="2551"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r>
      <w:tr w:rsidR="00777B98"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eastAsia="Times New Roman" w:hAnsi="Cambria"/>
                <w:color w:val="000000" w:themeColor="text1"/>
                <w:vertAlign w:val="subscript"/>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3</w:t>
            </w:r>
          </w:p>
        </w:tc>
        <w:tc>
          <w:tcPr>
            <w:tcW w:w="311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ind w:left="28"/>
              <w:jc w:val="both"/>
              <w:rPr>
                <w:rFonts w:ascii="Cambria" w:eastAsia="Times New Roman" w:hAnsi="Cambria"/>
                <w:color w:val="000000" w:themeColor="text1"/>
              </w:rPr>
            </w:pPr>
            <w:proofErr w:type="spellStart"/>
            <w:r w:rsidRPr="00037C04">
              <w:rPr>
                <w:rFonts w:ascii="Cambria" w:hAnsi="Cambria"/>
                <w:color w:val="000000"/>
              </w:rPr>
              <w:t>Elektrochirurginis</w:t>
            </w:r>
            <w:proofErr w:type="spellEnd"/>
            <w:r w:rsidRPr="00037C04">
              <w:rPr>
                <w:rFonts w:ascii="Cambria" w:hAnsi="Cambria"/>
                <w:color w:val="000000"/>
              </w:rPr>
              <w:t xml:space="preserve"> generatorius turi instrumento automatinio atpažinimo funkciją (prijungus darbinį instrumentą (bipoliarinį </w:t>
            </w:r>
            <w:proofErr w:type="spellStart"/>
            <w:r w:rsidRPr="00037C04">
              <w:rPr>
                <w:rFonts w:ascii="Cambria" w:hAnsi="Cambria"/>
                <w:color w:val="000000"/>
              </w:rPr>
              <w:t>rezektoskopą</w:t>
            </w:r>
            <w:proofErr w:type="spellEnd"/>
            <w:r w:rsidRPr="00037C04">
              <w:rPr>
                <w:rFonts w:ascii="Cambria" w:hAnsi="Cambria"/>
                <w:color w:val="000000"/>
              </w:rPr>
              <w:t>), įrenginys automatiškai nustato atitinkamą darbo režimą.</w:t>
            </w:r>
          </w:p>
        </w:tc>
        <w:tc>
          <w:tcPr>
            <w:tcW w:w="2551"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r>
      <w:tr w:rsidR="00777B98"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eastAsia="Times New Roman" w:hAnsi="Cambria"/>
                <w:color w:val="000000" w:themeColor="text1"/>
                <w:vertAlign w:val="subscript"/>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4</w:t>
            </w:r>
          </w:p>
        </w:tc>
        <w:tc>
          <w:tcPr>
            <w:tcW w:w="311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ind w:left="28"/>
              <w:jc w:val="both"/>
              <w:rPr>
                <w:rFonts w:ascii="Cambria" w:eastAsia="Times New Roman" w:hAnsi="Cambria"/>
                <w:color w:val="000000" w:themeColor="text1"/>
              </w:rPr>
            </w:pPr>
            <w:r w:rsidRPr="00037C04">
              <w:rPr>
                <w:rFonts w:ascii="Cambria" w:hAnsi="Cambria"/>
                <w:color w:val="000000"/>
              </w:rPr>
              <w:t xml:space="preserve">Galimybė ateityje į turimą </w:t>
            </w:r>
            <w:proofErr w:type="spellStart"/>
            <w:r w:rsidRPr="00037C04">
              <w:rPr>
                <w:rFonts w:ascii="Cambria" w:hAnsi="Cambria"/>
                <w:color w:val="000000"/>
              </w:rPr>
              <w:t>video</w:t>
            </w:r>
            <w:proofErr w:type="spellEnd"/>
            <w:r w:rsidRPr="00037C04">
              <w:rPr>
                <w:rFonts w:ascii="Cambria" w:hAnsi="Cambria"/>
                <w:color w:val="000000"/>
              </w:rPr>
              <w:t xml:space="preserve"> kameros valdymo bloką integruoti PDD funkciją (</w:t>
            </w:r>
            <w:proofErr w:type="spellStart"/>
            <w:r w:rsidRPr="00037C04">
              <w:rPr>
                <w:rFonts w:ascii="Cambria" w:hAnsi="Cambria"/>
                <w:color w:val="000000"/>
              </w:rPr>
              <w:t>fotodinaminė</w:t>
            </w:r>
            <w:proofErr w:type="spellEnd"/>
            <w:r w:rsidRPr="00037C04">
              <w:rPr>
                <w:rFonts w:ascii="Cambria" w:hAnsi="Cambria"/>
                <w:color w:val="000000"/>
              </w:rPr>
              <w:t xml:space="preserve"> diagnostika), skirtą šlapimo pūslės vėžiui diagnozuoti.</w:t>
            </w:r>
          </w:p>
        </w:tc>
        <w:tc>
          <w:tcPr>
            <w:tcW w:w="2551"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777B98" w:rsidRPr="00037C04" w:rsidRDefault="00777B98" w:rsidP="00777B98">
            <w:pPr>
              <w:jc w:val="center"/>
              <w:rPr>
                <w:rFonts w:ascii="Cambria" w:hAnsi="Cambria"/>
                <w:color w:val="FF0000"/>
              </w:rPr>
            </w:pPr>
            <w:r w:rsidRPr="00037C04">
              <w:rPr>
                <w:rFonts w:ascii="Cambria" w:hAnsi="Cambria"/>
                <w:i/>
                <w:color w:val="FF0000"/>
              </w:rPr>
              <w:t>įrašyti</w:t>
            </w:r>
          </w:p>
        </w:tc>
      </w:tr>
    </w:tbl>
    <w:p w:rsidR="0066098C" w:rsidRPr="00037C04" w:rsidRDefault="0066098C" w:rsidP="008E6250">
      <w:pPr>
        <w:pStyle w:val="BodyTextIndent3"/>
        <w:spacing w:after="0"/>
        <w:jc w:val="center"/>
        <w:rPr>
          <w:rFonts w:ascii="Cambria" w:hAnsi="Cambria"/>
          <w:b/>
          <w:sz w:val="20"/>
          <w:szCs w:val="20"/>
        </w:rPr>
      </w:pPr>
    </w:p>
    <w:p w:rsidR="00D02CA1" w:rsidRPr="00037C04" w:rsidRDefault="00D02CA1" w:rsidP="00D02CA1">
      <w:pPr>
        <w:ind w:left="142" w:hanging="142"/>
        <w:rPr>
          <w:rFonts w:ascii="Cambria" w:hAnsi="Cambria"/>
          <w:b/>
        </w:rPr>
      </w:pPr>
      <w:r w:rsidRPr="00037C04">
        <w:rPr>
          <w:rFonts w:ascii="Cambria" w:hAnsi="Cambria"/>
          <w:b/>
        </w:rPr>
        <w:t>3</w:t>
      </w:r>
      <w:r w:rsidRPr="00037C04">
        <w:rPr>
          <w:rFonts w:ascii="Cambria" w:hAnsi="Cambria"/>
          <w:b/>
        </w:rPr>
        <w:t xml:space="preserve"> pirkimo dalis. </w:t>
      </w:r>
      <w:r w:rsidRPr="00037C04">
        <w:rPr>
          <w:rFonts w:ascii="Cambria" w:hAnsi="Cambria"/>
          <w:b/>
        </w:rPr>
        <w:t>Universalus operacinis stalas, kiekis 1 vnt.</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1"/>
        <w:gridCol w:w="1843"/>
        <w:gridCol w:w="1559"/>
      </w:tblGrid>
      <w:tr w:rsidR="00D02CA1" w:rsidRPr="00037C04" w:rsidTr="00CE0DC0">
        <w:trPr>
          <w:trHeight w:val="534"/>
        </w:trPr>
        <w:tc>
          <w:tcPr>
            <w:tcW w:w="363" w:type="pct"/>
            <w:vMerge w:val="restart"/>
            <w:shd w:val="clear" w:color="auto" w:fill="auto"/>
            <w:vAlign w:val="center"/>
          </w:tcPr>
          <w:p w:rsidR="00D02CA1" w:rsidRPr="00037C04" w:rsidRDefault="00D02CA1" w:rsidP="00DA4E89">
            <w:pPr>
              <w:jc w:val="center"/>
              <w:rPr>
                <w:rFonts w:ascii="Cambria" w:hAnsi="Cambria"/>
                <w:bCs/>
              </w:rPr>
            </w:pPr>
            <w:r w:rsidRPr="00037C04">
              <w:rPr>
                <w:rFonts w:ascii="Cambria" w:hAnsi="Cambria"/>
              </w:rPr>
              <w:t>Eil. Nr.</w:t>
            </w:r>
          </w:p>
        </w:tc>
        <w:tc>
          <w:tcPr>
            <w:tcW w:w="1594" w:type="pct"/>
            <w:vMerge w:val="restart"/>
            <w:shd w:val="clear" w:color="auto" w:fill="auto"/>
            <w:vAlign w:val="center"/>
          </w:tcPr>
          <w:p w:rsidR="00D02CA1" w:rsidRPr="00037C04" w:rsidRDefault="00D02CA1" w:rsidP="00DA4E89">
            <w:pPr>
              <w:jc w:val="center"/>
              <w:rPr>
                <w:rFonts w:ascii="Cambria" w:hAnsi="Cambria"/>
                <w:bCs/>
              </w:rPr>
            </w:pPr>
            <w:r w:rsidRPr="00037C04">
              <w:rPr>
                <w:rFonts w:ascii="Cambria" w:hAnsi="Cambria"/>
              </w:rPr>
              <w:t>Kriterijaus (T) parametrai</w:t>
            </w:r>
          </w:p>
        </w:tc>
        <w:tc>
          <w:tcPr>
            <w:tcW w:w="3043" w:type="pct"/>
            <w:gridSpan w:val="3"/>
            <w:vAlign w:val="center"/>
          </w:tcPr>
          <w:p w:rsidR="00D02CA1" w:rsidRPr="00037C04" w:rsidRDefault="00D02CA1" w:rsidP="00DA4E8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037C04">
              <w:rPr>
                <w:rFonts w:ascii="Cambria" w:eastAsia="Andale Sans UI" w:hAnsi="Cambria"/>
                <w:bCs/>
                <w:color w:val="000000"/>
                <w:lang w:eastAsia="zh-CN"/>
              </w:rPr>
              <w:t>Atitikimas kokybiniams reikalavimams.</w:t>
            </w:r>
          </w:p>
          <w:p w:rsidR="00D02CA1" w:rsidRPr="00037C04" w:rsidRDefault="00D02CA1" w:rsidP="00DA4E89">
            <w:pPr>
              <w:ind w:left="-109" w:right="-108"/>
              <w:jc w:val="center"/>
              <w:rPr>
                <w:rFonts w:ascii="Cambria" w:hAnsi="Cambria"/>
              </w:rPr>
            </w:pPr>
            <w:r w:rsidRPr="00037C04">
              <w:rPr>
                <w:rFonts w:ascii="Cambria" w:eastAsia="Andale Sans UI" w:hAnsi="Cambria"/>
                <w:bCs/>
                <w:color w:val="000000"/>
                <w:lang w:eastAsia="zh-CN"/>
              </w:rPr>
              <w:t>Nuoroda į pridedamus, prekės atitikimą charakteristikoms įrodančius, dokumentus (bukletų, techninių aprašų puslapių Nr.)</w:t>
            </w:r>
          </w:p>
        </w:tc>
      </w:tr>
      <w:tr w:rsidR="00D02CA1" w:rsidRPr="00037C04" w:rsidTr="00CE0DC0">
        <w:trPr>
          <w:trHeight w:val="84"/>
        </w:trPr>
        <w:tc>
          <w:tcPr>
            <w:tcW w:w="363" w:type="pct"/>
            <w:vMerge/>
            <w:shd w:val="clear" w:color="auto" w:fill="auto"/>
          </w:tcPr>
          <w:p w:rsidR="00D02CA1" w:rsidRPr="00037C04" w:rsidRDefault="00D02CA1" w:rsidP="00DA4E89">
            <w:pPr>
              <w:jc w:val="center"/>
              <w:rPr>
                <w:rFonts w:ascii="Cambria" w:hAnsi="Cambria"/>
                <w:b/>
              </w:rPr>
            </w:pPr>
          </w:p>
        </w:tc>
        <w:tc>
          <w:tcPr>
            <w:tcW w:w="1594" w:type="pct"/>
            <w:vMerge/>
            <w:shd w:val="clear" w:color="auto" w:fill="auto"/>
            <w:vAlign w:val="center"/>
          </w:tcPr>
          <w:p w:rsidR="00D02CA1" w:rsidRPr="00037C04" w:rsidRDefault="00D02CA1" w:rsidP="00DA4E89">
            <w:pPr>
              <w:jc w:val="center"/>
              <w:rPr>
                <w:rFonts w:ascii="Cambria" w:hAnsi="Cambria"/>
                <w:b/>
              </w:rPr>
            </w:pPr>
          </w:p>
        </w:tc>
        <w:tc>
          <w:tcPr>
            <w:tcW w:w="1304" w:type="pct"/>
            <w:vMerge w:val="restart"/>
            <w:vAlign w:val="center"/>
          </w:tcPr>
          <w:p w:rsidR="00D02CA1" w:rsidRPr="00037C04" w:rsidRDefault="00D02CA1" w:rsidP="00DA4E89">
            <w:pPr>
              <w:jc w:val="center"/>
              <w:rPr>
                <w:rFonts w:ascii="Cambria" w:hAnsi="Cambria"/>
              </w:rPr>
            </w:pPr>
            <w:r w:rsidRPr="00037C04">
              <w:rPr>
                <w:rFonts w:ascii="Cambria" w:hAnsi="Cambria"/>
              </w:rPr>
              <w:t>Siūlomos prekės techniniai parametrai</w:t>
            </w:r>
          </w:p>
        </w:tc>
        <w:tc>
          <w:tcPr>
            <w:tcW w:w="1739" w:type="pct"/>
            <w:gridSpan w:val="2"/>
          </w:tcPr>
          <w:p w:rsidR="00D02CA1" w:rsidRPr="00037C04" w:rsidRDefault="00D02CA1" w:rsidP="00DA4E89">
            <w:pPr>
              <w:jc w:val="center"/>
              <w:rPr>
                <w:rFonts w:ascii="Cambria" w:hAnsi="Cambria"/>
              </w:rPr>
            </w:pPr>
            <w:r w:rsidRPr="00037C04">
              <w:rPr>
                <w:rFonts w:ascii="Cambria" w:hAnsi="Cambria"/>
                <w:bCs/>
              </w:rPr>
              <w:t>Pasiūlymo dokumentai, patvirtinantys siūlomos prekės techninius parametrus</w:t>
            </w:r>
          </w:p>
        </w:tc>
      </w:tr>
      <w:tr w:rsidR="00D02CA1" w:rsidRPr="00037C04" w:rsidTr="00CE0DC0">
        <w:trPr>
          <w:trHeight w:val="782"/>
        </w:trPr>
        <w:tc>
          <w:tcPr>
            <w:tcW w:w="363" w:type="pct"/>
            <w:vMerge/>
            <w:shd w:val="clear" w:color="auto" w:fill="auto"/>
          </w:tcPr>
          <w:p w:rsidR="00D02CA1" w:rsidRPr="00037C04" w:rsidRDefault="00D02CA1" w:rsidP="00DA4E89">
            <w:pPr>
              <w:jc w:val="center"/>
              <w:rPr>
                <w:rFonts w:ascii="Cambria" w:hAnsi="Cambria"/>
                <w:b/>
              </w:rPr>
            </w:pPr>
          </w:p>
        </w:tc>
        <w:tc>
          <w:tcPr>
            <w:tcW w:w="1594" w:type="pct"/>
            <w:vMerge/>
            <w:shd w:val="clear" w:color="auto" w:fill="auto"/>
            <w:vAlign w:val="center"/>
          </w:tcPr>
          <w:p w:rsidR="00D02CA1" w:rsidRPr="00037C04" w:rsidRDefault="00D02CA1" w:rsidP="00DA4E89">
            <w:pPr>
              <w:jc w:val="center"/>
              <w:rPr>
                <w:rFonts w:ascii="Cambria" w:hAnsi="Cambria"/>
                <w:b/>
              </w:rPr>
            </w:pPr>
          </w:p>
        </w:tc>
        <w:tc>
          <w:tcPr>
            <w:tcW w:w="1304" w:type="pct"/>
            <w:vMerge/>
          </w:tcPr>
          <w:p w:rsidR="00D02CA1" w:rsidRPr="00037C04" w:rsidRDefault="00D02CA1" w:rsidP="00DA4E89">
            <w:pPr>
              <w:jc w:val="center"/>
              <w:rPr>
                <w:rFonts w:ascii="Cambria" w:hAnsi="Cambria"/>
              </w:rPr>
            </w:pPr>
          </w:p>
        </w:tc>
        <w:tc>
          <w:tcPr>
            <w:tcW w:w="942" w:type="pct"/>
            <w:shd w:val="clear" w:color="auto" w:fill="auto"/>
            <w:vAlign w:val="center"/>
          </w:tcPr>
          <w:p w:rsidR="00D02CA1" w:rsidRPr="00037C04" w:rsidRDefault="00D02CA1" w:rsidP="00DA4E89">
            <w:pPr>
              <w:jc w:val="center"/>
              <w:rPr>
                <w:rFonts w:ascii="Cambria" w:hAnsi="Cambria"/>
              </w:rPr>
            </w:pPr>
            <w:r w:rsidRPr="00037C04">
              <w:rPr>
                <w:rFonts w:ascii="Cambria" w:hAnsi="Cambria"/>
                <w:bCs/>
              </w:rPr>
              <w:t>Dokumento pavadinimas</w:t>
            </w:r>
          </w:p>
        </w:tc>
        <w:tc>
          <w:tcPr>
            <w:tcW w:w="797" w:type="pct"/>
            <w:shd w:val="clear" w:color="auto" w:fill="auto"/>
          </w:tcPr>
          <w:p w:rsidR="00D02CA1" w:rsidRPr="00037C04" w:rsidRDefault="00D02CA1" w:rsidP="00DA4E89">
            <w:pPr>
              <w:jc w:val="center"/>
              <w:rPr>
                <w:rFonts w:ascii="Cambria" w:hAnsi="Cambria"/>
                <w:b/>
              </w:rPr>
            </w:pPr>
            <w:r w:rsidRPr="00037C04">
              <w:rPr>
                <w:rFonts w:ascii="Cambria" w:hAnsi="Cambria"/>
                <w:bCs/>
              </w:rPr>
              <w:t>Dokumento puslapio  numeris</w:t>
            </w:r>
          </w:p>
        </w:tc>
      </w:tr>
    </w:tbl>
    <w:tbl>
      <w:tblPr>
        <w:tblStyle w:val="TableGrid"/>
        <w:tblW w:w="9776" w:type="dxa"/>
        <w:tblLook w:val="04A0" w:firstRow="1" w:lastRow="0" w:firstColumn="1" w:lastColumn="0" w:noHBand="0" w:noVBand="1"/>
      </w:tblPr>
      <w:tblGrid>
        <w:gridCol w:w="704"/>
        <w:gridCol w:w="3119"/>
        <w:gridCol w:w="2551"/>
        <w:gridCol w:w="1843"/>
        <w:gridCol w:w="1559"/>
      </w:tblGrid>
      <w:tr w:rsidR="0084707D"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eastAsia="Times New Roman" w:hAnsi="Cambria"/>
                <w:color w:val="000000" w:themeColor="text1"/>
                <w:vertAlign w:val="subscript"/>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1</w:t>
            </w:r>
          </w:p>
        </w:tc>
        <w:tc>
          <w:tcPr>
            <w:tcW w:w="311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ind w:left="28"/>
              <w:rPr>
                <w:rFonts w:ascii="Cambria" w:eastAsia="Times New Roman" w:hAnsi="Cambria"/>
                <w:color w:val="000000" w:themeColor="text1"/>
              </w:rPr>
            </w:pPr>
            <w:r w:rsidRPr="00037C04">
              <w:rPr>
                <w:rFonts w:ascii="Cambria" w:hAnsi="Cambria"/>
                <w:color w:val="000000" w:themeColor="text1"/>
              </w:rPr>
              <w:t>Stalviršio (be</w:t>
            </w:r>
            <w:bookmarkStart w:id="0" w:name="_GoBack"/>
            <w:bookmarkEnd w:id="0"/>
            <w:r w:rsidRPr="00037C04">
              <w:rPr>
                <w:rFonts w:ascii="Cambria" w:hAnsi="Cambria"/>
                <w:color w:val="000000" w:themeColor="text1"/>
              </w:rPr>
              <w:t xml:space="preserve"> čiužinio) apatinė nuleidimo riba (techninės specifikacijos p. 6.4)</w:t>
            </w:r>
          </w:p>
        </w:tc>
        <w:tc>
          <w:tcPr>
            <w:tcW w:w="2551"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r>
      <w:tr w:rsidR="0084707D"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eastAsia="Times New Roman" w:hAnsi="Cambria"/>
                <w:color w:val="000000" w:themeColor="text1"/>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2</w:t>
            </w:r>
          </w:p>
        </w:tc>
        <w:tc>
          <w:tcPr>
            <w:tcW w:w="311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ind w:left="28"/>
              <w:rPr>
                <w:rFonts w:ascii="Cambria" w:hAnsi="Cambria"/>
                <w:color w:val="000000" w:themeColor="text1"/>
              </w:rPr>
            </w:pPr>
            <w:r w:rsidRPr="00037C04">
              <w:rPr>
                <w:rFonts w:ascii="Cambria" w:hAnsi="Cambria"/>
                <w:color w:val="000000" w:themeColor="text1"/>
              </w:rPr>
              <w:t xml:space="preserve">Stalviršio (be čiužinio) viršutinė pakėlimo riba (techninės specifikacijos p. 6.4) </w:t>
            </w:r>
          </w:p>
        </w:tc>
        <w:tc>
          <w:tcPr>
            <w:tcW w:w="2551"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r>
      <w:tr w:rsidR="0084707D"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eastAsia="Times New Roman" w:hAnsi="Cambria"/>
                <w:color w:val="000000" w:themeColor="text1"/>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3</w:t>
            </w:r>
          </w:p>
        </w:tc>
        <w:tc>
          <w:tcPr>
            <w:tcW w:w="311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ind w:left="28"/>
              <w:rPr>
                <w:rFonts w:ascii="Cambria" w:eastAsia="Times New Roman" w:hAnsi="Cambria"/>
                <w:color w:val="000000" w:themeColor="text1"/>
              </w:rPr>
            </w:pPr>
            <w:r w:rsidRPr="00037C04">
              <w:rPr>
                <w:rFonts w:ascii="Cambria" w:hAnsi="Cambria"/>
                <w:color w:val="000000" w:themeColor="text1"/>
              </w:rPr>
              <w:t xml:space="preserve">Operacinio stalo kolona padengta metalinėmis plokštėmis, be </w:t>
            </w:r>
            <w:r w:rsidRPr="00037C04">
              <w:rPr>
                <w:rFonts w:ascii="Cambria" w:hAnsi="Cambria"/>
                <w:color w:val="000000" w:themeColor="text1"/>
              </w:rPr>
              <w:lastRenderedPageBreak/>
              <w:t>guminių jungiamųjų "armonikos tipo" dalių.</w:t>
            </w:r>
          </w:p>
        </w:tc>
        <w:tc>
          <w:tcPr>
            <w:tcW w:w="2551"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lastRenderedPageBreak/>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r>
      <w:tr w:rsidR="0084707D"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eastAsia="Times New Roman" w:hAnsi="Cambria"/>
                <w:color w:val="000000" w:themeColor="text1"/>
                <w:vertAlign w:val="subscript"/>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4</w:t>
            </w:r>
          </w:p>
        </w:tc>
        <w:tc>
          <w:tcPr>
            <w:tcW w:w="3119" w:type="dxa"/>
            <w:tcBorders>
              <w:top w:val="single" w:sz="4" w:space="0" w:color="auto"/>
              <w:left w:val="single" w:sz="4" w:space="0" w:color="auto"/>
              <w:bottom w:val="single" w:sz="4" w:space="0" w:color="auto"/>
              <w:right w:val="single" w:sz="4" w:space="0" w:color="auto"/>
            </w:tcBorders>
          </w:tcPr>
          <w:p w:rsidR="0084707D" w:rsidRPr="00037C04" w:rsidRDefault="0084707D" w:rsidP="0084707D">
            <w:pPr>
              <w:ind w:left="28"/>
              <w:rPr>
                <w:rFonts w:ascii="Cambria" w:eastAsia="Times New Roman" w:hAnsi="Cambria"/>
                <w:color w:val="000000" w:themeColor="text1"/>
              </w:rPr>
            </w:pPr>
            <w:r w:rsidRPr="00037C04">
              <w:rPr>
                <w:rFonts w:ascii="Cambria" w:hAnsi="Cambria"/>
                <w:color w:val="000000" w:themeColor="text1"/>
              </w:rPr>
              <w:t>Integruotas avarinis stalo valdymo mechanizmas, leidžiantis valdyti visas stalo funkcijas rankiniu - mechaniniu būdu (be elektros).</w:t>
            </w:r>
          </w:p>
        </w:tc>
        <w:tc>
          <w:tcPr>
            <w:tcW w:w="2551"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r>
      <w:tr w:rsidR="0084707D" w:rsidRPr="00037C04" w:rsidTr="00CE0DC0">
        <w:trPr>
          <w:trHeight w:val="624"/>
        </w:trPr>
        <w:tc>
          <w:tcPr>
            <w:tcW w:w="704"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eastAsia="Times New Roman" w:hAnsi="Cambria"/>
                <w:color w:val="000000" w:themeColor="text1"/>
              </w:rPr>
            </w:pPr>
            <w:r w:rsidRPr="00037C04">
              <w:rPr>
                <w:rFonts w:ascii="Cambria" w:eastAsia="Times New Roman" w:hAnsi="Cambria"/>
                <w:color w:val="000000" w:themeColor="text1"/>
              </w:rPr>
              <w:t>T</w:t>
            </w:r>
            <w:r w:rsidRPr="00037C04">
              <w:rPr>
                <w:rFonts w:ascii="Cambria" w:eastAsia="Times New Roman" w:hAnsi="Cambria"/>
                <w:color w:val="000000" w:themeColor="text1"/>
                <w:vertAlign w:val="subscript"/>
              </w:rPr>
              <w:t>5</w:t>
            </w:r>
          </w:p>
        </w:tc>
        <w:tc>
          <w:tcPr>
            <w:tcW w:w="3119" w:type="dxa"/>
            <w:tcBorders>
              <w:top w:val="single" w:sz="4" w:space="0" w:color="auto"/>
              <w:left w:val="single" w:sz="4" w:space="0" w:color="auto"/>
              <w:bottom w:val="single" w:sz="4" w:space="0" w:color="auto"/>
              <w:right w:val="single" w:sz="4" w:space="0" w:color="auto"/>
            </w:tcBorders>
          </w:tcPr>
          <w:p w:rsidR="0084707D" w:rsidRPr="00037C04" w:rsidRDefault="0084707D" w:rsidP="0084707D">
            <w:pPr>
              <w:ind w:left="28"/>
              <w:rPr>
                <w:rFonts w:ascii="Cambria" w:hAnsi="Cambria"/>
                <w:color w:val="000000" w:themeColor="text1"/>
              </w:rPr>
            </w:pPr>
            <w:r w:rsidRPr="00037C04">
              <w:rPr>
                <w:rFonts w:ascii="Cambria" w:hAnsi="Cambria"/>
                <w:color w:val="000000" w:themeColor="text1"/>
              </w:rPr>
              <w:t>Apsaugos nuo susidūrimo su kliūtimi stalo sekcijų pozicijų keitimo metu sistema, apie susidūrimą pranešanti garsiniu ir vaizdiniu perspėjimu ir automatiškai sustabdanti stalo judėjimą, aptikus kliūtį. Jutiklių pagalba stebima ir valdoma visa stalo sistema, įskaitant galvos, kojų sekcijų pozicionavimo ir stalviršio aukščio keitimo kontrolę.</w:t>
            </w:r>
          </w:p>
        </w:tc>
        <w:tc>
          <w:tcPr>
            <w:tcW w:w="2551"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84707D" w:rsidRPr="00037C04" w:rsidRDefault="0084707D" w:rsidP="0084707D">
            <w:pPr>
              <w:jc w:val="center"/>
              <w:rPr>
                <w:rFonts w:ascii="Cambria" w:hAnsi="Cambria"/>
                <w:color w:val="FF0000"/>
              </w:rPr>
            </w:pPr>
            <w:r w:rsidRPr="00037C04">
              <w:rPr>
                <w:rFonts w:ascii="Cambria" w:hAnsi="Cambria"/>
                <w:i/>
                <w:color w:val="FF0000"/>
              </w:rPr>
              <w:t>įrašyti</w:t>
            </w:r>
          </w:p>
        </w:tc>
      </w:tr>
    </w:tbl>
    <w:p w:rsidR="0066098C" w:rsidRPr="00037C04" w:rsidRDefault="0066098C" w:rsidP="008E6250">
      <w:pPr>
        <w:pStyle w:val="BodyTextIndent3"/>
        <w:spacing w:after="0"/>
        <w:jc w:val="center"/>
        <w:rPr>
          <w:rFonts w:ascii="Cambria" w:hAnsi="Cambria"/>
          <w:b/>
          <w:sz w:val="20"/>
          <w:szCs w:val="20"/>
        </w:rPr>
      </w:pPr>
    </w:p>
    <w:p w:rsidR="0066098C" w:rsidRPr="00037C04" w:rsidRDefault="0066098C"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E0DC0">
    <w:pPr>
      <w:pStyle w:val="Footer"/>
      <w:jc w:val="right"/>
    </w:pPr>
  </w:p>
  <w:p w:rsidR="0021036F" w:rsidRDefault="00CE0DC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E0DC0">
    <w:pPr>
      <w:pStyle w:val="Footer"/>
      <w:jc w:val="right"/>
    </w:pPr>
  </w:p>
  <w:p w:rsidR="0021036F" w:rsidRDefault="00CE0D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37C04"/>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270F"/>
    <w:rsid w:val="00317B1D"/>
    <w:rsid w:val="00323D0D"/>
    <w:rsid w:val="00347DA8"/>
    <w:rsid w:val="00364F47"/>
    <w:rsid w:val="00372A60"/>
    <w:rsid w:val="003862ED"/>
    <w:rsid w:val="003B63C6"/>
    <w:rsid w:val="003E3464"/>
    <w:rsid w:val="00403C49"/>
    <w:rsid w:val="00455EC0"/>
    <w:rsid w:val="004902C0"/>
    <w:rsid w:val="004C6635"/>
    <w:rsid w:val="0050378E"/>
    <w:rsid w:val="0051498F"/>
    <w:rsid w:val="005332BD"/>
    <w:rsid w:val="005967E6"/>
    <w:rsid w:val="005D736E"/>
    <w:rsid w:val="005E201E"/>
    <w:rsid w:val="005F2F48"/>
    <w:rsid w:val="00636D75"/>
    <w:rsid w:val="0066098C"/>
    <w:rsid w:val="006E3D16"/>
    <w:rsid w:val="00723C9A"/>
    <w:rsid w:val="00726AAB"/>
    <w:rsid w:val="00741D9F"/>
    <w:rsid w:val="0074756A"/>
    <w:rsid w:val="00777B98"/>
    <w:rsid w:val="007845E7"/>
    <w:rsid w:val="00797561"/>
    <w:rsid w:val="007C2433"/>
    <w:rsid w:val="007C56C2"/>
    <w:rsid w:val="007E4F06"/>
    <w:rsid w:val="007E5334"/>
    <w:rsid w:val="008039EA"/>
    <w:rsid w:val="0081088B"/>
    <w:rsid w:val="00824176"/>
    <w:rsid w:val="00844910"/>
    <w:rsid w:val="0084707D"/>
    <w:rsid w:val="00880E28"/>
    <w:rsid w:val="008956FF"/>
    <w:rsid w:val="008C22BA"/>
    <w:rsid w:val="008C6479"/>
    <w:rsid w:val="008E6250"/>
    <w:rsid w:val="0093029F"/>
    <w:rsid w:val="0094523A"/>
    <w:rsid w:val="00962F10"/>
    <w:rsid w:val="00986FD4"/>
    <w:rsid w:val="009A45D4"/>
    <w:rsid w:val="009A57A1"/>
    <w:rsid w:val="00A94B9A"/>
    <w:rsid w:val="00AD4166"/>
    <w:rsid w:val="00B02312"/>
    <w:rsid w:val="00B33069"/>
    <w:rsid w:val="00B658B6"/>
    <w:rsid w:val="00B677C0"/>
    <w:rsid w:val="00B87E2B"/>
    <w:rsid w:val="00BA10F3"/>
    <w:rsid w:val="00BD4B58"/>
    <w:rsid w:val="00C42612"/>
    <w:rsid w:val="00C45F0D"/>
    <w:rsid w:val="00C822AB"/>
    <w:rsid w:val="00CA3E51"/>
    <w:rsid w:val="00CE0DC0"/>
    <w:rsid w:val="00D02CA1"/>
    <w:rsid w:val="00D5043C"/>
    <w:rsid w:val="00D6680F"/>
    <w:rsid w:val="00DD3D7D"/>
    <w:rsid w:val="00E26E28"/>
    <w:rsid w:val="00E44CB0"/>
    <w:rsid w:val="00EE336D"/>
    <w:rsid w:val="00EF50F7"/>
    <w:rsid w:val="00EF64F0"/>
    <w:rsid w:val="00EF70D5"/>
    <w:rsid w:val="00F02508"/>
    <w:rsid w:val="00F459AC"/>
    <w:rsid w:val="00F521A8"/>
    <w:rsid w:val="00F64B3B"/>
    <w:rsid w:val="00F74634"/>
    <w:rsid w:val="00F76609"/>
    <w:rsid w:val="00FC2818"/>
    <w:rsid w:val="00FF1920"/>
    <w:rsid w:val="00FF37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2CA1"/>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5114</Words>
  <Characters>2916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64</cp:revision>
  <dcterms:created xsi:type="dcterms:W3CDTF">2022-08-02T06:18:00Z</dcterms:created>
  <dcterms:modified xsi:type="dcterms:W3CDTF">2026-05-18T08:48:00Z</dcterms:modified>
</cp:coreProperties>
</file>