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775D44" w:rsidRDefault="003514D4" w:rsidP="006810BD">
      <w:pPr>
        <w:tabs>
          <w:tab w:val="right" w:leader="underscore" w:pos="8640"/>
        </w:tabs>
        <w:ind w:left="5103"/>
        <w:rPr>
          <w:color w:val="000000" w:themeColor="text1"/>
        </w:rPr>
      </w:pPr>
      <w:r w:rsidRPr="00411475">
        <w:rPr>
          <w:color w:val="000000" w:themeColor="text1"/>
        </w:rPr>
        <w:t xml:space="preserve">Nuolatinės </w:t>
      </w:r>
      <w:r w:rsidRPr="00775D44">
        <w:rPr>
          <w:color w:val="000000" w:themeColor="text1"/>
        </w:rPr>
        <w:t>viešųjų pirkimų komisijos</w:t>
      </w:r>
      <w:r w:rsidR="00C976A6" w:rsidRPr="00775D44">
        <w:rPr>
          <w:color w:val="000000" w:themeColor="text1"/>
        </w:rPr>
        <w:t xml:space="preserve"> </w:t>
      </w:r>
    </w:p>
    <w:p w14:paraId="2AA959BB" w14:textId="593ECBEE" w:rsidR="00FB4039" w:rsidRPr="00387672" w:rsidRDefault="00FB4039" w:rsidP="00FB4039">
      <w:pPr>
        <w:tabs>
          <w:tab w:val="right" w:leader="underscore" w:pos="8640"/>
        </w:tabs>
        <w:ind w:left="5103"/>
      </w:pPr>
      <w:r w:rsidRPr="00775D44">
        <w:rPr>
          <w:color w:val="000000" w:themeColor="text1"/>
        </w:rPr>
        <w:t>2026-05-</w:t>
      </w:r>
      <w:r w:rsidR="00775D44" w:rsidRPr="00775D44">
        <w:rPr>
          <w:color w:val="000000" w:themeColor="text1"/>
        </w:rPr>
        <w:t>20</w:t>
      </w:r>
      <w:r w:rsidRPr="00387672">
        <w:rPr>
          <w:color w:val="000000" w:themeColor="text1"/>
        </w:rPr>
        <w:t xml:space="preserve"> posėdžio </w:t>
      </w:r>
      <w:r w:rsidRPr="00387672">
        <w:t>protokolu Nr. 1/ VPP-</w:t>
      </w:r>
      <w:r w:rsidR="00D46536">
        <w:t>295</w:t>
      </w:r>
    </w:p>
    <w:p w14:paraId="52D12E5E" w14:textId="0FEE3F20" w:rsidR="00652E9E" w:rsidRDefault="000D2700" w:rsidP="003D4277">
      <w:pPr>
        <w:spacing w:after="240"/>
        <w:jc w:val="center"/>
        <w:rPr>
          <w:b/>
        </w:rPr>
      </w:pPr>
      <w:r>
        <w:rPr>
          <w:noProof/>
        </w:rPr>
        <w:drawing>
          <wp:anchor distT="0" distB="0" distL="114300" distR="114300" simplePos="0" relativeHeight="251659264" behindDoc="1" locked="0" layoutInCell="1" allowOverlap="1" wp14:anchorId="31AC3936" wp14:editId="50824BFE">
            <wp:simplePos x="0" y="0"/>
            <wp:positionH relativeFrom="margin">
              <wp:align>center</wp:align>
            </wp:positionH>
            <wp:positionV relativeFrom="paragraph">
              <wp:posOffset>217170</wp:posOffset>
            </wp:positionV>
            <wp:extent cx="2301875" cy="500380"/>
            <wp:effectExtent l="0" t="0" r="3175" b="0"/>
            <wp:wrapTight wrapText="bothSides">
              <wp:wrapPolygon edited="0">
                <wp:start x="0" y="0"/>
                <wp:lineTo x="0" y="20558"/>
                <wp:lineTo x="21451" y="20558"/>
                <wp:lineTo x="21451" y="0"/>
                <wp:lineTo x="0" y="0"/>
              </wp:wrapPolygon>
            </wp:wrapTight>
            <wp:docPr id="1421108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875" cy="500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CC20" w14:textId="278AB92A" w:rsidR="009C12BA" w:rsidRDefault="009C12BA" w:rsidP="003D4277">
      <w:pPr>
        <w:spacing w:after="240"/>
        <w:jc w:val="center"/>
        <w:rPr>
          <w:b/>
        </w:rPr>
      </w:pPr>
    </w:p>
    <w:p w14:paraId="1F2FF378" w14:textId="77777777" w:rsidR="00652E9E" w:rsidRDefault="00652E9E" w:rsidP="00FB4039">
      <w:pPr>
        <w:rPr>
          <w:b/>
        </w:rPr>
      </w:pPr>
    </w:p>
    <w:p w14:paraId="3A275A81" w14:textId="77777777" w:rsidR="00FB4039" w:rsidRDefault="00FB4039" w:rsidP="00FB4039">
      <w:pPr>
        <w:rPr>
          <w:b/>
          <w:i/>
          <w:iCs/>
        </w:rPr>
      </w:pPr>
    </w:p>
    <w:p w14:paraId="797A245C" w14:textId="2C4C47AB" w:rsidR="00046D25" w:rsidRPr="00B75DFA" w:rsidRDefault="004D57BD" w:rsidP="004D57BD">
      <w:pPr>
        <w:jc w:val="center"/>
        <w:rPr>
          <w:b/>
        </w:rPr>
      </w:pPr>
      <w:r w:rsidRPr="00B75DFA">
        <w:rPr>
          <w:b/>
        </w:rPr>
        <w:t>KAUNO RAJONO SAVIVALDYBĖS ADMINISTRACIJA</w:t>
      </w:r>
    </w:p>
    <w:p w14:paraId="40D53C1B" w14:textId="77777777" w:rsidR="004D57BD" w:rsidRPr="006B6532" w:rsidRDefault="004D57BD" w:rsidP="005137FE">
      <w:pPr>
        <w:rPr>
          <w:b/>
        </w:rPr>
      </w:pPr>
    </w:p>
    <w:p w14:paraId="1C2BBA15" w14:textId="75BD299E" w:rsidR="00FC7025" w:rsidRPr="002408E3" w:rsidRDefault="00EB2F00" w:rsidP="00FC7025">
      <w:pPr>
        <w:suppressAutoHyphens w:val="0"/>
        <w:autoSpaceDN/>
        <w:jc w:val="center"/>
        <w:textAlignment w:val="auto"/>
        <w:rPr>
          <w:b/>
          <w:bCs/>
          <w:color w:val="000000"/>
          <w:lang w:eastAsia="en-GB"/>
        </w:rPr>
      </w:pPr>
      <w:r>
        <w:rPr>
          <w:b/>
          <w:bCs/>
          <w:lang w:eastAsia="ar-SA"/>
        </w:rPr>
        <w:t xml:space="preserve">STALINIŲ </w:t>
      </w:r>
      <w:r w:rsidR="00697C5E">
        <w:rPr>
          <w:b/>
          <w:bCs/>
          <w:lang w:eastAsia="ar-SA"/>
        </w:rPr>
        <w:t>KOMPIUTERIŲ</w:t>
      </w:r>
      <w:r w:rsidR="00FC7025">
        <w:rPr>
          <w:b/>
          <w:bCs/>
          <w:lang w:eastAsia="ar-SA"/>
        </w:rPr>
        <w:t xml:space="preserve"> VIEŠASIS PIRKIMAS</w:t>
      </w:r>
      <w:r w:rsidR="00B75DFA">
        <w:rPr>
          <w:b/>
          <w:bCs/>
          <w:lang w:eastAsia="ar-SA"/>
        </w:rPr>
        <w:t xml:space="preserve"> </w:t>
      </w:r>
    </w:p>
    <w:p w14:paraId="58E2216B" w14:textId="77777777" w:rsidR="00C976A6" w:rsidRPr="006B6532" w:rsidRDefault="00C976A6" w:rsidP="002233F1">
      <w:pPr>
        <w:rPr>
          <w:b/>
        </w:rPr>
      </w:pPr>
    </w:p>
    <w:p w14:paraId="614BDBE2" w14:textId="77777777" w:rsidR="00652E9E" w:rsidRPr="007A51DA" w:rsidRDefault="003514D4" w:rsidP="00652E9E">
      <w:pPr>
        <w:jc w:val="center"/>
        <w:rPr>
          <w:b/>
        </w:rPr>
      </w:pPr>
      <w:r w:rsidRPr="007A51DA">
        <w:rPr>
          <w:b/>
        </w:rPr>
        <w:t xml:space="preserve">SUPAPRASTINTO ATVIRO </w:t>
      </w:r>
      <w:r w:rsidR="00E15758" w:rsidRPr="007A51DA">
        <w:rPr>
          <w:b/>
        </w:rPr>
        <w:t xml:space="preserve">KONKURSO </w:t>
      </w:r>
      <w:r w:rsidR="0009391D" w:rsidRPr="007A51DA">
        <w:rPr>
          <w:b/>
        </w:rPr>
        <w:t>SĄLYGOS</w:t>
      </w:r>
      <w:r w:rsidR="00AF5D90" w:rsidRPr="007A51DA">
        <w:rPr>
          <w:b/>
        </w:rPr>
        <w:t>,</w:t>
      </w:r>
      <w:r w:rsidRPr="007A51DA">
        <w:rPr>
          <w:b/>
        </w:rPr>
        <w:t xml:space="preserve"> </w:t>
      </w:r>
    </w:p>
    <w:p w14:paraId="14D797B5" w14:textId="53C5AB5C" w:rsidR="0059014B" w:rsidRPr="007A51DA" w:rsidRDefault="003514D4" w:rsidP="00652E9E">
      <w:pPr>
        <w:jc w:val="center"/>
        <w:rPr>
          <w:b/>
        </w:rPr>
      </w:pPr>
      <w:r w:rsidRPr="007A51DA">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652E9E">
            <w:pPr>
              <w:pStyle w:val="Sraopastraipa"/>
              <w:numPr>
                <w:ilvl w:val="0"/>
                <w:numId w:val="30"/>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7A2A68">
            <w:pPr>
              <w:pStyle w:val="Sraopastraipa"/>
              <w:numPr>
                <w:ilvl w:val="0"/>
                <w:numId w:val="30"/>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rsidP="00C81166">
            <w:pPr>
              <w:pStyle w:val="Sraopastraipa"/>
              <w:numPr>
                <w:ilvl w:val="0"/>
                <w:numId w:val="30"/>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rsidP="00652E9E">
            <w:pPr>
              <w:pStyle w:val="Sraopastraipa"/>
              <w:numPr>
                <w:ilvl w:val="0"/>
                <w:numId w:val="30"/>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30"/>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30"/>
              </w:numPr>
              <w:autoSpaceDN/>
              <w:ind w:left="384" w:hanging="425"/>
              <w:textAlignment w:val="auto"/>
              <w:rPr>
                <w:lang w:eastAsia="lt-LT"/>
              </w:rPr>
            </w:pPr>
            <w:r w:rsidRPr="00545EF9">
              <w:rPr>
                <w:lang w:eastAsia="lt-LT"/>
              </w:rPr>
              <w:t>GINČŲ NAGRINĖJIMO TVARKA</w:t>
            </w:r>
          </w:p>
          <w:p w14:paraId="104CFBF2" w14:textId="77777777" w:rsidR="004147BA" w:rsidRDefault="00CB6B93" w:rsidP="007B1E04">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Pr="005B35B5">
        <w:rPr>
          <w:lang w:val="en-US"/>
        </w:rPr>
        <w:t xml:space="preserve">, </w:t>
      </w:r>
      <w:proofErr w:type="spellStart"/>
      <w:r w:rsidRPr="005B35B5">
        <w:rPr>
          <w:lang w:val="en-US"/>
        </w:rPr>
        <w:t>pirkimo</w:t>
      </w:r>
      <w:proofErr w:type="spellEnd"/>
      <w:r w:rsidRPr="005B35B5">
        <w:rPr>
          <w:lang w:val="en-US"/>
        </w:rPr>
        <w:t xml:space="preserve"> </w:t>
      </w:r>
      <w:proofErr w:type="spellStart"/>
      <w:r w:rsidR="00FC6CB0">
        <w:rPr>
          <w:lang w:val="en-US"/>
        </w:rPr>
        <w:t>sąlygų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0B3139C7" w14:textId="1E8BE970" w:rsidR="00D60D54" w:rsidRPr="00D60D54" w:rsidRDefault="0019241E" w:rsidP="00D60D5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9B032E">
        <w:rPr>
          <w:lang w:val="en-US"/>
        </w:rPr>
        <w:t>atskiru</w:t>
      </w:r>
      <w:proofErr w:type="spellEnd"/>
      <w:r w:rsidRPr="009B032E">
        <w:rPr>
          <w:lang w:val="en-US"/>
        </w:rPr>
        <w:t xml:space="preserve"> </w:t>
      </w:r>
      <w:proofErr w:type="spellStart"/>
      <w:r w:rsidRPr="009B032E">
        <w:rPr>
          <w:lang w:val="en-US"/>
        </w:rPr>
        <w:t>failu</w:t>
      </w:r>
      <w:proofErr w:type="spellEnd"/>
      <w:r w:rsidRPr="009B032E">
        <w:rPr>
          <w:lang w:val="en-US"/>
        </w:rPr>
        <w:t>)</w:t>
      </w:r>
      <w:r w:rsidR="00BE0CA4" w:rsidRPr="009B032E">
        <w:rPr>
          <w:lang w:val="en-US"/>
        </w:rPr>
        <w:t>;</w:t>
      </w:r>
    </w:p>
    <w:p w14:paraId="307D8203" w14:textId="77777777" w:rsidR="00D60D54" w:rsidRPr="001E308B" w:rsidRDefault="00D60D54" w:rsidP="00D60D54">
      <w:pPr>
        <w:numPr>
          <w:ilvl w:val="0"/>
          <w:numId w:val="15"/>
        </w:numPr>
        <w:tabs>
          <w:tab w:val="left" w:pos="993"/>
        </w:tabs>
        <w:autoSpaceDN/>
        <w:ind w:left="0" w:firstLine="709"/>
        <w:contextualSpacing/>
        <w:jc w:val="both"/>
        <w:textAlignment w:val="auto"/>
        <w:rPr>
          <w:lang w:eastAsia="lt-LT"/>
        </w:rPr>
      </w:pPr>
      <w:r w:rsidRPr="001E308B">
        <w:rPr>
          <w:lang w:eastAsia="lt-LT"/>
        </w:rPr>
        <w:t>Nacionalinio saugumo reikalavimų atitikties deklaracija, pirkimo sąlygų 6 priedas</w:t>
      </w:r>
      <w:r>
        <w:rPr>
          <w:lang w:eastAsia="lt-LT"/>
        </w:rPr>
        <w:t xml:space="preserve"> </w:t>
      </w:r>
      <w:r w:rsidRPr="009E1871">
        <w:rPr>
          <w:lang w:eastAsia="lt-LT"/>
        </w:rPr>
        <w:t>(pateikiama atskiru failu)</w:t>
      </w:r>
      <w:r w:rsidRPr="001E308B">
        <w:rPr>
          <w:lang w:eastAsia="lt-LT"/>
        </w:rPr>
        <w:t>;</w:t>
      </w:r>
    </w:p>
    <w:p w14:paraId="6F15C041" w14:textId="74689C27" w:rsidR="00D60D54" w:rsidRPr="009B032E" w:rsidRDefault="00D60D54" w:rsidP="00D60D54">
      <w:pPr>
        <w:numPr>
          <w:ilvl w:val="0"/>
          <w:numId w:val="15"/>
        </w:numPr>
        <w:tabs>
          <w:tab w:val="left" w:pos="993"/>
        </w:tabs>
        <w:autoSpaceDN/>
        <w:ind w:left="0" w:firstLine="709"/>
        <w:contextualSpacing/>
        <w:jc w:val="both"/>
        <w:textAlignment w:val="auto"/>
        <w:rPr>
          <w:lang w:eastAsia="lt-LT"/>
        </w:rPr>
      </w:pPr>
      <w:r w:rsidRPr="001E308B">
        <w:rPr>
          <w:lang w:eastAsia="lt-LT"/>
        </w:rPr>
        <w:t>Reikalavimai susiję su nacionaliniu saugumu (VPĮ 37 str. 9 d. ir 47 str. 9 d. ) (</w:t>
      </w:r>
      <w:r w:rsidRPr="001E308B">
        <w:rPr>
          <w:i/>
          <w:iCs/>
          <w:lang w:eastAsia="lt-LT"/>
        </w:rPr>
        <w:t>pildyti turės tik galimas laimėtojas</w:t>
      </w:r>
      <w:r w:rsidRPr="001E308B">
        <w:rPr>
          <w:lang w:eastAsia="lt-LT"/>
        </w:rPr>
        <w:t>), pirkimo sąlygų 7 priedas</w:t>
      </w:r>
      <w:r>
        <w:rPr>
          <w:lang w:eastAsia="lt-LT"/>
        </w:rPr>
        <w:t xml:space="preserve"> </w:t>
      </w:r>
      <w:r w:rsidRPr="009E1871">
        <w:rPr>
          <w:lang w:eastAsia="lt-LT"/>
        </w:rPr>
        <w:t>(pateikiama atskiru failu)</w:t>
      </w:r>
      <w:r>
        <w:rPr>
          <w:lang w:eastAsia="lt-LT"/>
        </w:rPr>
        <w:t>;</w:t>
      </w:r>
    </w:p>
    <w:p w14:paraId="39CA0116" w14:textId="6DA53C24" w:rsidR="00652E9E" w:rsidRPr="00FB4039" w:rsidRDefault="0042505E" w:rsidP="00545EF9">
      <w:pPr>
        <w:numPr>
          <w:ilvl w:val="0"/>
          <w:numId w:val="15"/>
        </w:numPr>
        <w:tabs>
          <w:tab w:val="left" w:pos="993"/>
        </w:tabs>
        <w:autoSpaceDN/>
        <w:ind w:left="0" w:firstLine="709"/>
        <w:contextualSpacing/>
        <w:jc w:val="both"/>
        <w:textAlignment w:val="auto"/>
        <w:rPr>
          <w:lang w:eastAsia="lt-LT"/>
        </w:rPr>
      </w:pPr>
      <w:proofErr w:type="spellStart"/>
      <w:r w:rsidRPr="009B032E">
        <w:rPr>
          <w:lang w:val="en-US"/>
        </w:rPr>
        <w:t>Patiektų</w:t>
      </w:r>
      <w:proofErr w:type="spellEnd"/>
      <w:r w:rsidRPr="009B032E">
        <w:rPr>
          <w:lang w:val="en-US"/>
        </w:rPr>
        <w:t xml:space="preserve"> </w:t>
      </w:r>
      <w:proofErr w:type="spellStart"/>
      <w:r w:rsidRPr="009B032E">
        <w:rPr>
          <w:lang w:val="en-US"/>
        </w:rPr>
        <w:t>prekių</w:t>
      </w:r>
      <w:proofErr w:type="spellEnd"/>
      <w:r w:rsidR="00FC7025" w:rsidRPr="009B032E">
        <w:rPr>
          <w:lang w:val="en-US"/>
        </w:rPr>
        <w:t xml:space="preserve"> </w:t>
      </w:r>
      <w:proofErr w:type="spellStart"/>
      <w:r w:rsidR="00FC7025" w:rsidRPr="009B032E">
        <w:rPr>
          <w:lang w:val="en-US"/>
        </w:rPr>
        <w:t>sąrašas</w:t>
      </w:r>
      <w:proofErr w:type="spellEnd"/>
      <w:r w:rsidR="00FC7025" w:rsidRPr="009B032E">
        <w:rPr>
          <w:lang w:val="en-US"/>
        </w:rPr>
        <w:t xml:space="preserve">, </w:t>
      </w:r>
      <w:proofErr w:type="spellStart"/>
      <w:r w:rsidR="00FC7025" w:rsidRPr="009B032E">
        <w:rPr>
          <w:lang w:val="en-US"/>
        </w:rPr>
        <w:t>pirkimo</w:t>
      </w:r>
      <w:proofErr w:type="spellEnd"/>
      <w:r w:rsidR="00FC7025" w:rsidRPr="009B032E">
        <w:rPr>
          <w:lang w:val="en-US"/>
        </w:rPr>
        <w:t xml:space="preserve"> </w:t>
      </w:r>
      <w:proofErr w:type="spellStart"/>
      <w:r w:rsidR="00FC7025" w:rsidRPr="009B032E">
        <w:rPr>
          <w:lang w:val="en-US"/>
        </w:rPr>
        <w:t>sąlygų</w:t>
      </w:r>
      <w:proofErr w:type="spellEnd"/>
      <w:r w:rsidR="00FC7025" w:rsidRPr="009B032E">
        <w:rPr>
          <w:lang w:val="en-US"/>
        </w:rPr>
        <w:t xml:space="preserve"> </w:t>
      </w:r>
      <w:r w:rsidR="00D60D54">
        <w:rPr>
          <w:lang w:val="en-US"/>
        </w:rPr>
        <w:t>8</w:t>
      </w:r>
      <w:r w:rsidR="00FC7025" w:rsidRPr="009B032E">
        <w:rPr>
          <w:lang w:val="en-US"/>
        </w:rPr>
        <w:t xml:space="preserve"> </w:t>
      </w:r>
      <w:proofErr w:type="spellStart"/>
      <w:r w:rsidR="00FC7025" w:rsidRPr="009B032E">
        <w:rPr>
          <w:lang w:val="en-US"/>
        </w:rPr>
        <w:t>priedas</w:t>
      </w:r>
      <w:proofErr w:type="spellEnd"/>
      <w:r w:rsidR="00FC7025" w:rsidRPr="009B032E">
        <w:rPr>
          <w:lang w:val="en-US"/>
        </w:rPr>
        <w:t xml:space="preserve"> (</w:t>
      </w:r>
      <w:proofErr w:type="spellStart"/>
      <w:r w:rsidR="00FC7025" w:rsidRPr="009B032E">
        <w:rPr>
          <w:lang w:val="en-US"/>
        </w:rPr>
        <w:t>pateikiama</w:t>
      </w:r>
      <w:proofErr w:type="spellEnd"/>
      <w:r w:rsidR="00FC7025" w:rsidRPr="009B032E">
        <w:rPr>
          <w:lang w:val="en-US"/>
        </w:rPr>
        <w:t xml:space="preserve"> </w:t>
      </w:r>
      <w:proofErr w:type="spellStart"/>
      <w:r w:rsidR="00FC7025" w:rsidRPr="009B032E">
        <w:rPr>
          <w:lang w:val="en-US"/>
        </w:rPr>
        <w:t>atskiru</w:t>
      </w:r>
      <w:proofErr w:type="spellEnd"/>
      <w:r w:rsidR="00FC7025" w:rsidRPr="009B032E">
        <w:rPr>
          <w:lang w:val="en-US"/>
        </w:rPr>
        <w:t xml:space="preserve"> </w:t>
      </w:r>
      <w:proofErr w:type="spellStart"/>
      <w:r w:rsidR="00FC7025" w:rsidRPr="009B032E">
        <w:rPr>
          <w:lang w:val="en-US"/>
        </w:rPr>
        <w:t>failu</w:t>
      </w:r>
      <w:proofErr w:type="spellEnd"/>
      <w:r w:rsidR="00FC7025" w:rsidRPr="009B032E">
        <w:rPr>
          <w:lang w:val="en-US"/>
        </w:rPr>
        <w:t>)</w:t>
      </w:r>
      <w:r w:rsidR="00545EF9">
        <w:rPr>
          <w:lang w:val="en-US"/>
        </w:rPr>
        <w:t>.</w:t>
      </w:r>
    </w:p>
    <w:p w14:paraId="10708012" w14:textId="77777777" w:rsidR="00D60E65" w:rsidRPr="00D60E65" w:rsidRDefault="00D60E65" w:rsidP="00D46536">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6B2E0FEC" w14:textId="754B114D" w:rsidR="00347F81" w:rsidRPr="00F26BD3" w:rsidRDefault="007B2DC2" w:rsidP="0088410C">
      <w:pPr>
        <w:pStyle w:val="Sraopastraipa"/>
        <w:numPr>
          <w:ilvl w:val="1"/>
          <w:numId w:val="14"/>
        </w:numPr>
        <w:tabs>
          <w:tab w:val="left" w:pos="851"/>
          <w:tab w:val="left" w:pos="1134"/>
        </w:tabs>
        <w:suppressAutoHyphens w:val="0"/>
        <w:autoSpaceDN/>
        <w:ind w:left="0" w:firstLine="851"/>
        <w:jc w:val="both"/>
        <w:textAlignment w:val="auto"/>
        <w:rPr>
          <w:lang w:eastAsia="lt-LT"/>
        </w:rPr>
      </w:pPr>
      <w:r w:rsidRPr="004A363C">
        <w:rPr>
          <w:lang w:eastAsia="lt-LT"/>
        </w:rPr>
        <w:t xml:space="preserve"> </w:t>
      </w:r>
      <w:r w:rsidR="00C83EB0" w:rsidRPr="003A7B27">
        <w:rPr>
          <w:lang w:eastAsia="lt-LT"/>
        </w:rPr>
        <w:t>Kauno rajono savivaldybės administracija</w:t>
      </w:r>
      <w:r w:rsidR="00C83EB0" w:rsidRPr="003A7B27">
        <w:rPr>
          <w:i/>
          <w:lang w:eastAsia="lt-LT"/>
        </w:rPr>
        <w:t xml:space="preserve"> </w:t>
      </w:r>
      <w:r w:rsidR="00C83EB0" w:rsidRPr="003A7B27">
        <w:rPr>
          <w:lang w:eastAsia="lt-LT"/>
        </w:rPr>
        <w:t xml:space="preserve">(toliau – perkančioji organizacija) vykdo šį                      </w:t>
      </w:r>
      <w:r w:rsidR="00C83EB0">
        <w:rPr>
          <w:lang w:eastAsia="lt-LT"/>
        </w:rPr>
        <w:t>kompiuterių</w:t>
      </w:r>
      <w:r w:rsidR="00C83EB0">
        <w:t xml:space="preserve"> </w:t>
      </w:r>
      <w:r w:rsidR="00C83EB0" w:rsidRPr="00D725ED">
        <w:t>viešąjį pirkimą. Pirkimui priskirtinas</w:t>
      </w:r>
      <w:r w:rsidR="00C83EB0">
        <w:t xml:space="preserve"> </w:t>
      </w:r>
      <w:r w:rsidR="00C83EB0" w:rsidRPr="00D725ED">
        <w:t xml:space="preserve">Bendrajame viešųjų pirkimų žodyne (toliau – BVPŽ) nurodytas </w:t>
      </w:r>
      <w:r w:rsidR="00C83EB0" w:rsidRPr="00445333">
        <w:rPr>
          <w:b/>
          <w:bCs/>
        </w:rPr>
        <w:t>pagrindinis kodas</w:t>
      </w:r>
      <w:r w:rsidR="00C83EB0" w:rsidRPr="00D725ED">
        <w:t xml:space="preserve"> </w:t>
      </w:r>
      <w:r w:rsidR="00C83EB0">
        <w:t xml:space="preserve">– </w:t>
      </w:r>
      <w:r w:rsidR="00C83EB0">
        <w:rPr>
          <w:b/>
          <w:bCs/>
        </w:rPr>
        <w:t>30213300</w:t>
      </w:r>
      <w:r w:rsidR="00C83EB0">
        <w:t xml:space="preserve"> (staliniai kompiuteriai)</w:t>
      </w:r>
      <w:r w:rsidR="00097D8A">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C83EB0"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785EA901" w14:textId="45D3159D" w:rsidR="004E2318" w:rsidRDefault="00C83EB0" w:rsidP="00E05106">
      <w:pPr>
        <w:widowControl w:val="0"/>
        <w:numPr>
          <w:ilvl w:val="1"/>
          <w:numId w:val="14"/>
        </w:numPr>
        <w:tabs>
          <w:tab w:val="left" w:pos="851"/>
        </w:tabs>
        <w:autoSpaceDE w:val="0"/>
        <w:autoSpaceDN/>
        <w:adjustRightInd w:val="0"/>
        <w:ind w:left="0" w:firstLine="851"/>
        <w:jc w:val="both"/>
        <w:textAlignment w:val="auto"/>
        <w:rPr>
          <w:lang w:eastAsia="lt-LT"/>
        </w:rPr>
      </w:pPr>
      <w:r w:rsidRPr="004E2318">
        <w:rPr>
          <w:lang w:eastAsia="lt-LT"/>
        </w:rPr>
        <w:t xml:space="preserve">Prekės nėra perkamos per </w:t>
      </w:r>
      <w:r w:rsidRPr="004E2318">
        <w:t>VšĮ CPO LT katalogą, nes prekės, siūlomos CPO LT kataloge neatitinka perkančiosios organizacijos poreikių</w:t>
      </w:r>
      <w:r w:rsidR="00F76998" w:rsidRPr="004E2318">
        <w:t xml:space="preserve">. Šiuo pirkimu </w:t>
      </w:r>
      <w:r w:rsidRPr="004E2318">
        <w:t xml:space="preserve">perkami aukšto našumo </w:t>
      </w:r>
      <w:r w:rsidR="00F76998" w:rsidRPr="004E2318">
        <w:t xml:space="preserve">staliniai </w:t>
      </w:r>
      <w:r w:rsidRPr="004E2318">
        <w:t>kompiuteriai</w:t>
      </w:r>
      <w:r w:rsidR="00F76998" w:rsidRPr="004E2318">
        <w:t xml:space="preserve"> (rei</w:t>
      </w:r>
      <w:r w:rsidR="00F76998">
        <w:t xml:space="preserve">kalingi ne baziniai kompiuteriai (kaip esantys </w:t>
      </w:r>
      <w:proofErr w:type="spellStart"/>
      <w:r w:rsidR="00F76998">
        <w:t>CPO.lt</w:t>
      </w:r>
      <w:proofErr w:type="spellEnd"/>
      <w:r w:rsidR="00F76998">
        <w:t xml:space="preserve"> kataloge), o pažangesni / specializuoti kompiuteriai)</w:t>
      </w:r>
      <w:r w:rsidR="004E2318">
        <w:t xml:space="preserve">, t. y. </w:t>
      </w:r>
      <w:r w:rsidR="00F76998" w:rsidRPr="00F76998">
        <w:t>aukštesnis procesoriaus našumas</w:t>
      </w:r>
      <w:r w:rsidR="00F53DCC">
        <w:t xml:space="preserve"> </w:t>
      </w:r>
      <w:r w:rsidR="00F53DCC" w:rsidRPr="00F33F56">
        <w:t>(</w:t>
      </w:r>
      <w:r w:rsidR="00F33F56" w:rsidRPr="00F33F56">
        <w:t>ne mažiau 22500 pagal „</w:t>
      </w:r>
      <w:proofErr w:type="spellStart"/>
      <w:r w:rsidR="00F33F56" w:rsidRPr="00F33F56">
        <w:t>Passmark</w:t>
      </w:r>
      <w:proofErr w:type="spellEnd"/>
      <w:r w:rsidR="00F33F56" w:rsidRPr="00F33F56">
        <w:t xml:space="preserve"> CPU Mark“)</w:t>
      </w:r>
      <w:r w:rsidR="00F76998" w:rsidRPr="00F33F56">
        <w:t>, D</w:t>
      </w:r>
      <w:r w:rsidR="00F76998" w:rsidRPr="00F76998">
        <w:t>DR5 operatyvinė atmintis, didesnės talpos ir spartos SSD diskas, aukštesnės raiškos monitoriai bei papildomi techniniai parametrai</w:t>
      </w:r>
      <w:r w:rsidR="004E2318">
        <w:t>, kurie</w:t>
      </w:r>
      <w:r w:rsidR="00F76998" w:rsidRPr="00F76998">
        <w:t xml:space="preserve"> viršija </w:t>
      </w:r>
      <w:proofErr w:type="spellStart"/>
      <w:r w:rsidR="00F76998" w:rsidRPr="00F76998">
        <w:t>CPO</w:t>
      </w:r>
      <w:r w:rsidR="004E2318">
        <w:t>.lt</w:t>
      </w:r>
      <w:proofErr w:type="spellEnd"/>
      <w:r w:rsidR="00F76998" w:rsidRPr="00F76998">
        <w:t xml:space="preserve"> kataloge siūlomų standartinių konfigūracijų galimybes. Dėl šios priežasties pirkimas per </w:t>
      </w:r>
      <w:proofErr w:type="spellStart"/>
      <w:r w:rsidR="00F76998" w:rsidRPr="00F76998">
        <w:t>CPO</w:t>
      </w:r>
      <w:r w:rsidR="004E2318">
        <w:t>.lt</w:t>
      </w:r>
      <w:proofErr w:type="spellEnd"/>
      <w:r w:rsidR="004E2318">
        <w:t xml:space="preserve"> </w:t>
      </w:r>
      <w:r w:rsidR="00F76998" w:rsidRPr="00F76998">
        <w:t>katalogą nėra galimas</w:t>
      </w:r>
      <w:r w:rsidR="004E2318">
        <w:t xml:space="preserve">. </w:t>
      </w:r>
    </w:p>
    <w:p w14:paraId="47584615" w14:textId="36B42D5A" w:rsidR="004E2318" w:rsidRDefault="004E2318" w:rsidP="004E2318">
      <w:pPr>
        <w:widowControl w:val="0"/>
        <w:tabs>
          <w:tab w:val="left" w:pos="851"/>
        </w:tabs>
        <w:autoSpaceDE w:val="0"/>
        <w:autoSpaceDN/>
        <w:adjustRightInd w:val="0"/>
        <w:jc w:val="both"/>
        <w:textAlignment w:val="auto"/>
        <w:rPr>
          <w:lang w:eastAsia="lt-LT"/>
        </w:rPr>
      </w:pPr>
      <w:r>
        <w:rPr>
          <w:lang w:eastAsia="lt-LT"/>
        </w:rPr>
        <w:tab/>
        <w:t>P</w:t>
      </w:r>
      <w:r w:rsidR="007E215D" w:rsidRPr="004E2318">
        <w:rPr>
          <w:rFonts w:eastAsia="MS Mincho"/>
        </w:rPr>
        <w:t>lanuojami įsigyti 84 vnt. kompiuteri</w:t>
      </w:r>
      <w:r>
        <w:rPr>
          <w:rFonts w:eastAsia="MS Mincho"/>
        </w:rPr>
        <w:t>ai</w:t>
      </w:r>
      <w:r w:rsidR="007E215D" w:rsidRPr="004E2318">
        <w:rPr>
          <w:rFonts w:eastAsia="MS Mincho"/>
        </w:rPr>
        <w:t xml:space="preserve"> yra skirti ne administracinėms ar biuro darbo vietoms, o </w:t>
      </w:r>
      <w:r>
        <w:rPr>
          <w:rFonts w:eastAsia="MS Mincho"/>
        </w:rPr>
        <w:t xml:space="preserve">Kauno r. Raudondvario </w:t>
      </w:r>
      <w:r w:rsidR="007E215D" w:rsidRPr="004E2318">
        <w:rPr>
          <w:rFonts w:eastAsia="MS Mincho"/>
        </w:rPr>
        <w:t xml:space="preserve">gimnazijos </w:t>
      </w:r>
      <w:r w:rsidR="0014285F">
        <w:rPr>
          <w:rFonts w:eastAsia="MS Mincho"/>
        </w:rPr>
        <w:t xml:space="preserve">(toliau – gimnazija) </w:t>
      </w:r>
      <w:r w:rsidR="007E215D" w:rsidRPr="004E2318">
        <w:rPr>
          <w:rFonts w:eastAsia="MS Mincho"/>
        </w:rPr>
        <w:t>ugdymo reikmėms: 60</w:t>
      </w:r>
      <w:r>
        <w:rPr>
          <w:rFonts w:eastAsia="MS Mincho"/>
        </w:rPr>
        <w:t xml:space="preserve"> vnt.</w:t>
      </w:r>
      <w:r w:rsidR="007E215D" w:rsidRPr="004E2318">
        <w:rPr>
          <w:rFonts w:eastAsia="MS Mincho"/>
        </w:rPr>
        <w:t xml:space="preserve"> – informatikos kabinetams ir integruotoms STEAM veikloms, 2 </w:t>
      </w:r>
      <w:r>
        <w:rPr>
          <w:rFonts w:eastAsia="MS Mincho"/>
        </w:rPr>
        <w:t xml:space="preserve">vnt. </w:t>
      </w:r>
      <w:r w:rsidR="007E215D" w:rsidRPr="004E2318">
        <w:rPr>
          <w:rFonts w:eastAsia="MS Mincho"/>
        </w:rPr>
        <w:t>informatikos mokytojams (</w:t>
      </w:r>
      <w:r>
        <w:rPr>
          <w:rFonts w:eastAsia="MS Mincho"/>
        </w:rPr>
        <w:t>yra du</w:t>
      </w:r>
      <w:r w:rsidR="007E215D" w:rsidRPr="004E2318">
        <w:rPr>
          <w:rFonts w:eastAsia="MS Mincho"/>
        </w:rPr>
        <w:t xml:space="preserve"> informatikos kabinet</w:t>
      </w:r>
      <w:r>
        <w:rPr>
          <w:rFonts w:eastAsia="MS Mincho"/>
        </w:rPr>
        <w:t>ai</w:t>
      </w:r>
      <w:r w:rsidR="007E215D" w:rsidRPr="004E2318">
        <w:rPr>
          <w:rFonts w:eastAsia="MS Mincho"/>
        </w:rPr>
        <w:t>)</w:t>
      </w:r>
      <w:r>
        <w:rPr>
          <w:rFonts w:eastAsia="MS Mincho"/>
        </w:rPr>
        <w:t xml:space="preserve">, </w:t>
      </w:r>
      <w:r w:rsidR="007E215D" w:rsidRPr="004E2318">
        <w:rPr>
          <w:rFonts w:eastAsia="MS Mincho"/>
        </w:rPr>
        <w:t xml:space="preserve">20 </w:t>
      </w:r>
      <w:r>
        <w:rPr>
          <w:rFonts w:eastAsia="MS Mincho"/>
        </w:rPr>
        <w:t xml:space="preserve">vnt. </w:t>
      </w:r>
      <w:r w:rsidR="007E215D" w:rsidRPr="004E2318">
        <w:rPr>
          <w:rFonts w:eastAsia="MS Mincho"/>
        </w:rPr>
        <w:t xml:space="preserve">– atnaujintam informaciniam centrui </w:t>
      </w:r>
      <w:r>
        <w:rPr>
          <w:rFonts w:eastAsia="MS Mincho"/>
        </w:rPr>
        <w:t>–</w:t>
      </w:r>
      <w:r w:rsidR="007E215D" w:rsidRPr="004E2318">
        <w:rPr>
          <w:rFonts w:eastAsia="MS Mincho"/>
        </w:rPr>
        <w:t xml:space="preserve"> skaityklai, 2 </w:t>
      </w:r>
      <w:r>
        <w:rPr>
          <w:rFonts w:eastAsia="MS Mincho"/>
        </w:rPr>
        <w:t xml:space="preserve">vnt. </w:t>
      </w:r>
      <w:r w:rsidR="007E215D" w:rsidRPr="004E2318">
        <w:rPr>
          <w:rFonts w:eastAsia="MS Mincho"/>
        </w:rPr>
        <w:t xml:space="preserve">bibliotekininkų darbo vietoms. </w:t>
      </w:r>
      <w:r>
        <w:rPr>
          <w:rFonts w:eastAsia="MS Mincho"/>
        </w:rPr>
        <w:t xml:space="preserve">Atsižvelgiant į tai, </w:t>
      </w:r>
      <w:r w:rsidR="007E215D" w:rsidRPr="004E2318">
        <w:rPr>
          <w:rFonts w:eastAsia="MS Mincho"/>
        </w:rPr>
        <w:t>šiai įrangai keliami techniniai reikalavimai pagrįstai viršija bazinės biuro paskirties kompiuterių parametrus.</w:t>
      </w:r>
    </w:p>
    <w:p w14:paraId="40426C04" w14:textId="77777777" w:rsidR="0014285F" w:rsidRDefault="004E2318" w:rsidP="0014285F">
      <w:pPr>
        <w:widowControl w:val="0"/>
        <w:tabs>
          <w:tab w:val="left" w:pos="851"/>
        </w:tabs>
        <w:autoSpaceDE w:val="0"/>
        <w:autoSpaceDN/>
        <w:adjustRightInd w:val="0"/>
        <w:jc w:val="both"/>
        <w:textAlignment w:val="auto"/>
        <w:rPr>
          <w:lang w:eastAsia="lt-LT"/>
        </w:rPr>
      </w:pPr>
      <w:r>
        <w:rPr>
          <w:lang w:eastAsia="lt-LT"/>
        </w:rPr>
        <w:tab/>
      </w:r>
      <w:r w:rsidR="007E215D" w:rsidRPr="007D0110">
        <w:rPr>
          <w:rFonts w:eastAsia="MS Mincho"/>
        </w:rPr>
        <w:t xml:space="preserve">Kompiuterių techniniai parametrai parinkti atsižvelgiant į gimnazijos strateginius tikslus, tarptautiškumo kryptį, STEAM ir inžinerinio ugdymo plėtrą, naujų mokomųjų modulių diegimą bei šiuolaikinio ugdymo poreikius. Gimnazijoje vykdomos ir planuojamos veiklos apima 3D projektavimą ir modeliavimą, grafikos ir vaizdo kūrimą, </w:t>
      </w:r>
      <w:proofErr w:type="spellStart"/>
      <w:r w:rsidR="007E215D" w:rsidRPr="007D0110">
        <w:rPr>
          <w:rFonts w:eastAsia="MS Mincho"/>
        </w:rPr>
        <w:t>robotiką</w:t>
      </w:r>
      <w:proofErr w:type="spellEnd"/>
      <w:r w:rsidR="007E215D" w:rsidRPr="007D0110">
        <w:rPr>
          <w:rFonts w:eastAsia="MS Mincho"/>
        </w:rPr>
        <w:t>, programavimą, darbą su didesnės apimties duomenimis 11–12 klasėse, integruotas STEAM veiklas bei specializuotos programinės įrangos naudojimą. Tokiai veiklai reikalinga našesnė, patikima ir ilgaamžė įranga.</w:t>
      </w:r>
    </w:p>
    <w:p w14:paraId="4FC34AC7" w14:textId="77777777" w:rsidR="0014285F" w:rsidRDefault="0014285F" w:rsidP="0014285F">
      <w:pPr>
        <w:widowControl w:val="0"/>
        <w:tabs>
          <w:tab w:val="left" w:pos="851"/>
        </w:tabs>
        <w:autoSpaceDE w:val="0"/>
        <w:autoSpaceDN/>
        <w:adjustRightInd w:val="0"/>
        <w:jc w:val="both"/>
        <w:textAlignment w:val="auto"/>
        <w:rPr>
          <w:lang w:eastAsia="lt-LT"/>
        </w:rPr>
      </w:pPr>
      <w:r>
        <w:rPr>
          <w:lang w:eastAsia="lt-LT"/>
        </w:rPr>
        <w:tab/>
      </w:r>
      <w:r w:rsidR="007E215D" w:rsidRPr="007D0110">
        <w:rPr>
          <w:rFonts w:eastAsia="MS Mincho"/>
        </w:rPr>
        <w:t xml:space="preserve">Kompiuterių poreikis taip pat tiesiogiai susijęs su TŪM projekto lėšomis įsigytos įrangos </w:t>
      </w:r>
      <w:proofErr w:type="spellStart"/>
      <w:r w:rsidR="007E215D" w:rsidRPr="007D0110">
        <w:rPr>
          <w:rFonts w:eastAsia="MS Mincho"/>
        </w:rPr>
        <w:t>įveiklinimu</w:t>
      </w:r>
      <w:proofErr w:type="spellEnd"/>
      <w:r w:rsidR="007E215D" w:rsidRPr="007D0110">
        <w:rPr>
          <w:rFonts w:eastAsia="MS Mincho"/>
        </w:rPr>
        <w:t xml:space="preserve"> ir jos integravimu į ugdymo procesą. Bazinės biuro paskirties kompiuterių parametrai neužtikrintų visaverčio 3D modeliavimo, grafikos, vaizdo kūrimo, </w:t>
      </w:r>
      <w:proofErr w:type="spellStart"/>
      <w:r w:rsidR="007E215D" w:rsidRPr="007D0110">
        <w:rPr>
          <w:rFonts w:eastAsia="MS Mincho"/>
        </w:rPr>
        <w:t>robotikos</w:t>
      </w:r>
      <w:proofErr w:type="spellEnd"/>
      <w:r w:rsidR="007E215D" w:rsidRPr="007D0110">
        <w:rPr>
          <w:rFonts w:eastAsia="MS Mincho"/>
        </w:rPr>
        <w:t>, programavimo ir kitų integruotų veiklų įgyvendinimo, ribotų ugdymo turinio įvairovę ir mažintų praktinių veiklų kokybę.</w:t>
      </w:r>
    </w:p>
    <w:p w14:paraId="6F43E15F" w14:textId="414AAA40" w:rsidR="00F53DCC" w:rsidRDefault="0014285F" w:rsidP="0014285F">
      <w:pPr>
        <w:widowControl w:val="0"/>
        <w:tabs>
          <w:tab w:val="left" w:pos="851"/>
        </w:tabs>
        <w:autoSpaceDE w:val="0"/>
        <w:autoSpaceDN/>
        <w:adjustRightInd w:val="0"/>
        <w:jc w:val="both"/>
        <w:textAlignment w:val="auto"/>
        <w:rPr>
          <w:rFonts w:eastAsia="MS Mincho"/>
        </w:rPr>
      </w:pPr>
      <w:r>
        <w:rPr>
          <w:lang w:eastAsia="lt-LT"/>
        </w:rPr>
        <w:tab/>
      </w:r>
      <w:r>
        <w:rPr>
          <w:rFonts w:eastAsia="MS Mincho"/>
        </w:rPr>
        <w:t>K</w:t>
      </w:r>
      <w:r w:rsidR="007E215D" w:rsidRPr="007D0110">
        <w:rPr>
          <w:rFonts w:eastAsia="MS Mincho"/>
        </w:rPr>
        <w:t>ompiuteriai bus naudojami intensyviai, visos klasės darbui vienu metu, todėl vieningas techninis standartas ir pakankamas našumas yra būtina sąlyga kokybiškam ugdymui užtikrinti.</w:t>
      </w:r>
    </w:p>
    <w:p w14:paraId="275F9B94" w14:textId="77777777" w:rsidR="0014285F" w:rsidRDefault="0014285F" w:rsidP="0014285F">
      <w:pPr>
        <w:widowControl w:val="0"/>
        <w:tabs>
          <w:tab w:val="left" w:pos="851"/>
        </w:tabs>
        <w:autoSpaceDE w:val="0"/>
        <w:autoSpaceDN/>
        <w:adjustRightInd w:val="0"/>
        <w:jc w:val="both"/>
        <w:textAlignment w:val="auto"/>
        <w:rPr>
          <w:lang w:eastAsia="lt-LT"/>
        </w:rPr>
      </w:pPr>
      <w:r>
        <w:rPr>
          <w:rFonts w:eastAsia="MS Mincho"/>
        </w:rPr>
        <w:tab/>
      </w:r>
      <w:r w:rsidR="007E215D" w:rsidRPr="007D0110">
        <w:rPr>
          <w:rFonts w:eastAsia="MS Mincho"/>
        </w:rPr>
        <w:t>Reikalavimas dėl USB-C jungties monitoriuje pagrįstas ugdymo poreikiu, nes leidžia sklandžiau prijungti papildomą STEAM įrangą, priedus ir nešiojamuosius kompiuterius.</w:t>
      </w:r>
    </w:p>
    <w:p w14:paraId="5F585D2C" w14:textId="77777777" w:rsidR="0014285F" w:rsidRDefault="0014285F" w:rsidP="0014285F">
      <w:pPr>
        <w:widowControl w:val="0"/>
        <w:tabs>
          <w:tab w:val="left" w:pos="851"/>
        </w:tabs>
        <w:autoSpaceDE w:val="0"/>
        <w:autoSpaceDN/>
        <w:adjustRightInd w:val="0"/>
        <w:jc w:val="both"/>
        <w:textAlignment w:val="auto"/>
        <w:rPr>
          <w:lang w:eastAsia="lt-LT"/>
        </w:rPr>
      </w:pPr>
      <w:r>
        <w:rPr>
          <w:lang w:eastAsia="lt-LT"/>
        </w:rPr>
        <w:tab/>
      </w:r>
      <w:r w:rsidR="007E215D" w:rsidRPr="007D0110">
        <w:rPr>
          <w:rFonts w:eastAsia="MS Mincho"/>
        </w:rPr>
        <w:t>20</w:t>
      </w:r>
      <w:r>
        <w:rPr>
          <w:rFonts w:eastAsia="MS Mincho"/>
        </w:rPr>
        <w:t xml:space="preserve"> vnt. </w:t>
      </w:r>
      <w:r w:rsidR="007E215D" w:rsidRPr="007D0110">
        <w:rPr>
          <w:rFonts w:eastAsia="MS Mincho"/>
        </w:rPr>
        <w:t>kompiuterių, numatytų informaciniam centrui – skaityklai, bus naudojami ugdymo procese</w:t>
      </w:r>
      <w:r>
        <w:rPr>
          <w:rFonts w:eastAsia="MS Mincho"/>
        </w:rPr>
        <w:t xml:space="preserve">: </w:t>
      </w:r>
      <w:r w:rsidR="007E215D" w:rsidRPr="007D0110">
        <w:rPr>
          <w:rFonts w:eastAsia="MS Mincho"/>
        </w:rPr>
        <w:t>projektiniams darbams, tiriamajai veiklai, integruotoms pamokoms, individualiam ir grupiniam mokinių darbui, skaitmeninių užduočių atlikimui bei savarankiško mokymosi veikloms.</w:t>
      </w:r>
      <w:r>
        <w:rPr>
          <w:rFonts w:eastAsia="MS Mincho"/>
        </w:rPr>
        <w:t xml:space="preserve"> </w:t>
      </w:r>
      <w:r w:rsidR="007E215D" w:rsidRPr="007D0110">
        <w:rPr>
          <w:rFonts w:eastAsia="MS Mincho"/>
        </w:rPr>
        <w:t>Todėl modernios skaityklos kompiuterinės darbo vietos taip pat turi atitikti ugdymo paskirtį ir sudaryti sąlygas naudoti šiuolaikines mokymosi priemones bei programinę įrangą.</w:t>
      </w:r>
    </w:p>
    <w:p w14:paraId="07D874B2" w14:textId="1D0BD6B4" w:rsidR="00F76998" w:rsidRPr="00D24305" w:rsidRDefault="0014285F" w:rsidP="00D24305">
      <w:pPr>
        <w:widowControl w:val="0"/>
        <w:tabs>
          <w:tab w:val="left" w:pos="851"/>
        </w:tabs>
        <w:autoSpaceDE w:val="0"/>
        <w:autoSpaceDN/>
        <w:adjustRightInd w:val="0"/>
        <w:jc w:val="both"/>
        <w:textAlignment w:val="auto"/>
        <w:rPr>
          <w:lang w:eastAsia="lt-LT"/>
        </w:rPr>
      </w:pPr>
      <w:r>
        <w:rPr>
          <w:lang w:eastAsia="lt-LT"/>
        </w:rPr>
        <w:tab/>
      </w:r>
      <w:r w:rsidR="007E215D" w:rsidRPr="007D0110">
        <w:rPr>
          <w:rFonts w:eastAsia="MS Mincho"/>
        </w:rPr>
        <w:t>Nustatyti techniniai reikalavimai orientuoti ne vien į šiandienos poreikį, bet ir į artimos ateities ugdymo perspektyvą. Mokyklos kompiuterinė įranga įsigyjama ilgesniam naudojimo laikotarpiui, todėl racionalu pasirinkti tokius parametrus, kurie leistų įrangą naudoti tvariai, moderniai ir efektyviai ne vienerius metus. Tai ypač svarbu gimnazijai, siekiančiai užtikrinti kokybišką, šiuolaikišką, tarptautiškumo kryptį ir pažangų ugdymo turinį atliepiantį ugdymą Kauno rajone.</w:t>
      </w:r>
    </w:p>
    <w:p w14:paraId="48539E00" w14:textId="2B56D314" w:rsidR="00B10E6D" w:rsidRDefault="002E3904" w:rsidP="00B10E6D">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w:t>
      </w:r>
      <w:r w:rsidR="005E30B4" w:rsidRPr="000E2A08">
        <w:rPr>
          <w:bCs/>
          <w:spacing w:val="2"/>
          <w:shd w:val="clear" w:color="auto" w:fill="FFFFFF"/>
        </w:rPr>
        <w:t xml:space="preserve">laikomas </w:t>
      </w:r>
      <w:r w:rsidR="005E30B4" w:rsidRPr="00E7062F">
        <w:rPr>
          <w:b/>
          <w:spacing w:val="2"/>
          <w:shd w:val="clear" w:color="auto" w:fill="FFFFFF"/>
        </w:rPr>
        <w:t>žaliuoju pirkimu</w:t>
      </w:r>
      <w:r w:rsidR="005E30B4" w:rsidRPr="00E7062F">
        <w:rPr>
          <w:bCs/>
          <w:spacing w:val="2"/>
          <w:shd w:val="clear" w:color="auto" w:fill="FFFFFF"/>
        </w:rPr>
        <w:t>,</w:t>
      </w:r>
      <w:r w:rsidR="005E30B4" w:rsidRPr="000E2A08">
        <w:rPr>
          <w:bCs/>
          <w:spacing w:val="2"/>
          <w:shd w:val="clear" w:color="auto" w:fill="FFFFFF"/>
        </w:rPr>
        <w:t xml:space="preserve"> nes pirkime</w:t>
      </w:r>
      <w:r w:rsidR="00A941C3" w:rsidRPr="000E2A08">
        <w:rPr>
          <w:bCs/>
          <w:spacing w:val="2"/>
          <w:shd w:val="clear" w:color="auto" w:fill="FFFFFF"/>
        </w:rPr>
        <w:t xml:space="preserve"> taikomi </w:t>
      </w:r>
      <w:r w:rsidR="00A941C3" w:rsidRPr="000E2A08">
        <w:rPr>
          <w:b/>
          <w:spacing w:val="2"/>
          <w:shd w:val="clear" w:color="auto" w:fill="FFFFFF"/>
        </w:rPr>
        <w:t>minimalūs aplinkos apsaugos kriterijai</w:t>
      </w:r>
      <w:r w:rsidR="00A941C3" w:rsidRPr="000E2A08">
        <w:rPr>
          <w:bCs/>
          <w:spacing w:val="2"/>
          <w:shd w:val="clear" w:color="auto" w:fill="FFFFFF"/>
        </w:rPr>
        <w:t xml:space="preserve"> (pagal </w:t>
      </w:r>
      <w:r w:rsidR="00A941C3" w:rsidRPr="000E2A08">
        <w:t>Lietuvos Respublikos aplinkos ministro 2011 m. birželio 28 d. įsakymu Nr. D1-508 patvirtinto Aplinkos apsaugos kriterijų taikymo</w:t>
      </w:r>
      <w:r w:rsidR="00A941C3" w:rsidRPr="003D4C80">
        <w:t>, vykdant žaliuosius pirkimus, tvarkos aprašo (</w:t>
      </w:r>
      <w:r w:rsidR="00790FA5">
        <w:t xml:space="preserve">aktuali </w:t>
      </w:r>
      <w:r w:rsidR="00A941C3" w:rsidRPr="003D4C80">
        <w:t>redakcija</w:t>
      </w:r>
      <w:r w:rsidR="00A941C3" w:rsidRPr="003D4C80">
        <w:rPr>
          <w:color w:val="000000" w:themeColor="text1"/>
          <w:lang w:eastAsia="lt-LT"/>
        </w:rPr>
        <w:t xml:space="preserve">) </w:t>
      </w:r>
      <w:r w:rsidR="00A941C3" w:rsidRPr="003D4C80">
        <w:t>(toliau – Aprašas)</w:t>
      </w:r>
      <w:r w:rsidR="00A941C3" w:rsidRPr="003D4C80">
        <w:rPr>
          <w:color w:val="000000" w:themeColor="text1"/>
          <w:lang w:eastAsia="lt-LT"/>
        </w:rPr>
        <w:t xml:space="preserve"> </w:t>
      </w:r>
      <w:r w:rsidR="00A941C3" w:rsidRPr="00E7062F">
        <w:rPr>
          <w:b/>
          <w:bCs/>
          <w:color w:val="000000" w:themeColor="text1"/>
          <w:lang w:eastAsia="lt-LT"/>
        </w:rPr>
        <w:t>4.1 punktą</w:t>
      </w:r>
      <w:r w:rsidR="00A941C3" w:rsidRPr="003D4C80">
        <w:rPr>
          <w:color w:val="000000" w:themeColor="text1"/>
          <w:lang w:eastAsia="lt-LT"/>
        </w:rPr>
        <w:t>)</w:t>
      </w:r>
      <w:r w:rsidR="00B10E6D">
        <w:rPr>
          <w:color w:val="000000" w:themeColor="text1"/>
          <w:lang w:eastAsia="lt-LT"/>
        </w:rPr>
        <w:t>:</w:t>
      </w:r>
    </w:p>
    <w:p w14:paraId="3681A429" w14:textId="4EC41176" w:rsidR="00F92AEC" w:rsidRPr="00EB2F00" w:rsidRDefault="00A941C3" w:rsidP="00EB2F00">
      <w:pPr>
        <w:pStyle w:val="Sraopastraipa"/>
        <w:widowControl w:val="0"/>
        <w:numPr>
          <w:ilvl w:val="0"/>
          <w:numId w:val="69"/>
        </w:numPr>
        <w:shd w:val="clear" w:color="auto" w:fill="FFFFFF" w:themeFill="background1"/>
        <w:tabs>
          <w:tab w:val="left" w:pos="851"/>
        </w:tabs>
        <w:autoSpaceDE w:val="0"/>
        <w:autoSpaceDN/>
        <w:adjustRightInd w:val="0"/>
        <w:jc w:val="both"/>
        <w:textAlignment w:val="auto"/>
        <w:rPr>
          <w:color w:val="000000" w:themeColor="text1"/>
          <w:lang w:eastAsia="lt-LT"/>
        </w:rPr>
      </w:pPr>
      <w:r w:rsidRPr="00EB2F00">
        <w:rPr>
          <w:color w:val="000000" w:themeColor="text1"/>
          <w:lang w:eastAsia="lt-LT"/>
        </w:rPr>
        <w:lastRenderedPageBreak/>
        <w:t xml:space="preserve">Aprašo 2 priedo </w:t>
      </w:r>
      <w:r w:rsidR="00393EA3" w:rsidRPr="00EB2F00">
        <w:rPr>
          <w:color w:val="000000" w:themeColor="text1"/>
          <w:lang w:eastAsia="lt-LT"/>
        </w:rPr>
        <w:t>4 skyri</w:t>
      </w:r>
      <w:r w:rsidR="00B83745" w:rsidRPr="00EB2F00">
        <w:rPr>
          <w:color w:val="000000" w:themeColor="text1"/>
          <w:lang w:eastAsia="lt-LT"/>
        </w:rPr>
        <w:t>aus</w:t>
      </w:r>
      <w:r w:rsidR="00393EA3" w:rsidRPr="00EB2F00">
        <w:rPr>
          <w:color w:val="000000" w:themeColor="text1"/>
          <w:lang w:eastAsia="lt-LT"/>
        </w:rPr>
        <w:t xml:space="preserve"> </w:t>
      </w:r>
      <w:r w:rsidR="008F38E1" w:rsidRPr="00EB2F00">
        <w:rPr>
          <w:color w:val="000000" w:themeColor="text1"/>
          <w:lang w:eastAsia="lt-LT"/>
        </w:rPr>
        <w:t>„Kompiuteriai ir planšetės“</w:t>
      </w:r>
      <w:r w:rsidR="00124E80" w:rsidRPr="00EB2F00">
        <w:rPr>
          <w:color w:val="000000" w:themeColor="text1"/>
          <w:lang w:eastAsia="lt-LT"/>
        </w:rPr>
        <w:t xml:space="preserve"> </w:t>
      </w:r>
      <w:r w:rsidR="00B83745" w:rsidRPr="00EB2F00">
        <w:rPr>
          <w:color w:val="000000" w:themeColor="text1"/>
          <w:lang w:eastAsia="lt-LT"/>
        </w:rPr>
        <w:t xml:space="preserve">reikalavimai </w:t>
      </w:r>
      <w:r w:rsidR="008419BB" w:rsidRPr="00EB2F00">
        <w:rPr>
          <w:color w:val="000000" w:themeColor="text1"/>
          <w:lang w:eastAsia="lt-LT"/>
        </w:rPr>
        <w:t>(</w:t>
      </w:r>
      <w:r w:rsidR="008F38E1" w:rsidRPr="00EB2F00">
        <w:rPr>
          <w:color w:val="000000" w:themeColor="text1"/>
          <w:lang w:eastAsia="lt-LT"/>
        </w:rPr>
        <w:t>įtvirtinti techninėje specifikacijoje,</w:t>
      </w:r>
      <w:r w:rsidR="003D4C80" w:rsidRPr="00EB2F00">
        <w:rPr>
          <w:color w:val="000000" w:themeColor="text1"/>
          <w:lang w:eastAsia="lt-LT"/>
        </w:rPr>
        <w:t xml:space="preserve"> </w:t>
      </w:r>
      <w:r w:rsidRPr="00EB2F00">
        <w:rPr>
          <w:color w:val="000000" w:themeColor="text1"/>
          <w:lang w:eastAsia="lt-LT"/>
        </w:rPr>
        <w:t>pirkimo sąlygų</w:t>
      </w:r>
      <w:r w:rsidR="00FA5E6B" w:rsidRPr="00EB2F00">
        <w:rPr>
          <w:color w:val="000000" w:themeColor="text1"/>
          <w:lang w:eastAsia="lt-LT"/>
        </w:rPr>
        <w:t xml:space="preserve"> </w:t>
      </w:r>
      <w:r w:rsidR="008F38E1" w:rsidRPr="00EB2F00">
        <w:rPr>
          <w:color w:val="000000" w:themeColor="text1"/>
          <w:lang w:eastAsia="lt-LT"/>
        </w:rPr>
        <w:t>2 priedas</w:t>
      </w:r>
      <w:r w:rsidRPr="00EB2F00">
        <w:rPr>
          <w:color w:val="000000" w:themeColor="text1"/>
          <w:lang w:eastAsia="lt-LT"/>
        </w:rPr>
        <w:t>)</w:t>
      </w:r>
      <w:r w:rsidR="00B10E6D" w:rsidRPr="00EB2F00">
        <w:rPr>
          <w:color w:val="000000" w:themeColor="text1"/>
          <w:lang w:eastAsia="lt-LT"/>
        </w:rPr>
        <w:t>;</w:t>
      </w:r>
    </w:p>
    <w:p w14:paraId="3DAEF7EE" w14:textId="5F36DA93" w:rsidR="00EB2F00" w:rsidRPr="00E7062F" w:rsidRDefault="00E7062F" w:rsidP="00E7062F">
      <w:pPr>
        <w:pStyle w:val="Sraopastraipa"/>
        <w:widowControl w:val="0"/>
        <w:numPr>
          <w:ilvl w:val="0"/>
          <w:numId w:val="69"/>
        </w:numPr>
        <w:shd w:val="clear" w:color="auto" w:fill="FFFFFF" w:themeFill="background1"/>
        <w:tabs>
          <w:tab w:val="left" w:pos="851"/>
        </w:tabs>
        <w:autoSpaceDE w:val="0"/>
        <w:autoSpaceDN/>
        <w:adjustRightInd w:val="0"/>
        <w:jc w:val="both"/>
        <w:textAlignment w:val="auto"/>
        <w:rPr>
          <w:color w:val="000000" w:themeColor="text1"/>
          <w:lang w:eastAsia="lt-LT"/>
        </w:rPr>
      </w:pPr>
      <w:r>
        <w:rPr>
          <w:color w:val="000000" w:themeColor="text1"/>
          <w:lang w:eastAsia="lt-LT"/>
        </w:rPr>
        <w:t>Aprašo 2 priedo 6 skyriaus „Televizoriai ir monitoriai“ reikalavimai (</w:t>
      </w:r>
      <w:r w:rsidRPr="00EB2F00">
        <w:rPr>
          <w:color w:val="000000" w:themeColor="text1"/>
          <w:lang w:eastAsia="lt-LT"/>
        </w:rPr>
        <w:t>(įtvirtinti techninėje specifikacijoje, pirkimo sąlygų 2 priedas);</w:t>
      </w:r>
    </w:p>
    <w:p w14:paraId="1BF6C104" w14:textId="51A2A881" w:rsidR="00D24305" w:rsidRPr="00E7062F" w:rsidRDefault="00B10E6D" w:rsidP="00D24305">
      <w:pPr>
        <w:pStyle w:val="Sraopastraipa"/>
        <w:widowControl w:val="0"/>
        <w:numPr>
          <w:ilvl w:val="0"/>
          <w:numId w:val="69"/>
        </w:numPr>
        <w:shd w:val="clear" w:color="auto" w:fill="FFFFFF" w:themeFill="background1"/>
        <w:tabs>
          <w:tab w:val="left" w:pos="851"/>
        </w:tabs>
        <w:autoSpaceDE w:val="0"/>
        <w:autoSpaceDN/>
        <w:adjustRightInd w:val="0"/>
        <w:jc w:val="both"/>
        <w:textAlignment w:val="auto"/>
        <w:rPr>
          <w:color w:val="000000" w:themeColor="text1"/>
          <w:lang w:eastAsia="lt-LT"/>
        </w:rPr>
      </w:pPr>
      <w:r>
        <w:rPr>
          <w:lang w:eastAsia="lt-LT"/>
        </w:rPr>
        <w:t xml:space="preserve">Aprašo 2 priedo 2 skyriaus </w:t>
      </w:r>
      <w:r w:rsidRPr="001314C6">
        <w:rPr>
          <w:lang w:eastAsia="lt-LT"/>
        </w:rPr>
        <w:t>„Pakuotės“ reikalavimai (įtvirtinti p</w:t>
      </w:r>
      <w:r>
        <w:rPr>
          <w:lang w:eastAsia="lt-LT"/>
        </w:rPr>
        <w:t>irkimo sutarties projekte, pirkimo sąlygų 3 priedas).</w:t>
      </w:r>
      <w:r w:rsidR="00D24305">
        <w:rPr>
          <w:lang w:eastAsia="lt-LT"/>
        </w:rPr>
        <w:t xml:space="preserve"> </w:t>
      </w:r>
    </w:p>
    <w:p w14:paraId="4D0D561E" w14:textId="09D354DC"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2" w:history="1">
        <w:r w:rsidR="00C3590E" w:rsidRPr="00280181">
          <w:rPr>
            <w:rStyle w:val="Hipersaitas"/>
            <w:lang w:eastAsia="lt-LT"/>
          </w:rPr>
          <w:t>https://viesiejipirkimai.lt</w:t>
        </w:r>
      </w:hyperlink>
      <w:r w:rsidR="00CC2CB5">
        <w:t>.</w:t>
      </w:r>
      <w:r w:rsidR="00C3590E">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3395F1A6"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3" w:history="1">
        <w:r w:rsidR="0045432C" w:rsidRPr="00280181">
          <w:rPr>
            <w:rStyle w:val="Hipersaitas"/>
            <w:lang w:eastAsia="lt-LT"/>
          </w:rPr>
          <w:t>https://viesiejipirkimai.lt</w:t>
        </w:r>
      </w:hyperlink>
      <w:r w:rsidR="00CC2CB5">
        <w:rPr>
          <w:lang w:eastAsia="lt-LT"/>
        </w:rPr>
        <w:t>.</w:t>
      </w:r>
      <w:r w:rsidR="0045432C">
        <w:rPr>
          <w:lang w:eastAsia="lt-LT"/>
        </w:rPr>
        <w:t xml:space="preserve"> </w:t>
      </w:r>
      <w:r w:rsidRPr="006B6532">
        <w:rPr>
          <w:lang w:eastAsia="lt-LT"/>
        </w:rPr>
        <w:t xml:space="preserve">Pirkime gali dalyvauti tik CVP IS registruoti tiekėjai. </w:t>
      </w:r>
      <w:r w:rsidR="0045432C">
        <w:rPr>
          <w:lang w:eastAsia="lt-LT"/>
        </w:rPr>
        <w:t xml:space="preserve"> </w:t>
      </w:r>
    </w:p>
    <w:p w14:paraId="6724B77C" w14:textId="23B3294A" w:rsidR="001A4548"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CC2F75">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4"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C413C7">
      <w:pPr>
        <w:widowControl w:val="0"/>
        <w:tabs>
          <w:tab w:val="left" w:pos="1134"/>
          <w:tab w:val="left" w:pos="1418"/>
          <w:tab w:val="left" w:pos="1560"/>
        </w:tabs>
        <w:autoSpaceDE w:val="0"/>
        <w:autoSpaceDN/>
        <w:adjustRightInd w:val="0"/>
        <w:jc w:val="both"/>
        <w:textAlignment w:val="auto"/>
        <w:rPr>
          <w:lang w:eastAsia="lt-LT"/>
        </w:rPr>
      </w:pPr>
    </w:p>
    <w:p w14:paraId="11E1264D" w14:textId="77777777" w:rsidR="00C413C7" w:rsidRPr="006B6532" w:rsidRDefault="00C413C7" w:rsidP="00C413C7">
      <w:pPr>
        <w:widowControl w:val="0"/>
        <w:tabs>
          <w:tab w:val="left" w:pos="1134"/>
          <w:tab w:val="left" w:pos="1418"/>
          <w:tab w:val="left" w:pos="1560"/>
        </w:tabs>
        <w:autoSpaceDE w:val="0"/>
        <w:autoSpaceDN/>
        <w:adjustRightInd w:val="0"/>
        <w:jc w:val="both"/>
        <w:textAlignment w:val="auto"/>
        <w:rPr>
          <w:lang w:eastAsia="lt-LT"/>
        </w:rPr>
      </w:pPr>
    </w:p>
    <w:p w14:paraId="0F0B9B76" w14:textId="225D0901" w:rsidR="00AD41FE" w:rsidRPr="00AD41FE" w:rsidRDefault="003514D4" w:rsidP="00AD41FE">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742AFCE2" w14:textId="58B803FE" w:rsidR="009215C4" w:rsidRPr="00861C16" w:rsidRDefault="00AD41FE" w:rsidP="005607E2">
      <w:pPr>
        <w:pStyle w:val="Body2"/>
        <w:spacing w:after="0"/>
        <w:ind w:firstLine="709"/>
        <w:rPr>
          <w:sz w:val="24"/>
          <w:szCs w:val="24"/>
        </w:rPr>
      </w:pPr>
      <w:r>
        <w:rPr>
          <w:rFonts w:cs="Times New Roman"/>
          <w:color w:val="auto"/>
          <w:sz w:val="24"/>
          <w:szCs w:val="24"/>
          <w:lang w:val="lt-LT"/>
        </w:rPr>
        <w:t xml:space="preserve">2.1. </w:t>
      </w:r>
      <w:r w:rsidRPr="00E478A0">
        <w:rPr>
          <w:rFonts w:cs="Times New Roman"/>
          <w:color w:val="auto"/>
          <w:sz w:val="24"/>
          <w:szCs w:val="24"/>
          <w:lang w:val="lt-LT"/>
        </w:rPr>
        <w:t xml:space="preserve">Pirkimo objektas – </w:t>
      </w:r>
      <w:proofErr w:type="spellStart"/>
      <w:r w:rsidR="000A7AA2">
        <w:rPr>
          <w:sz w:val="24"/>
          <w:szCs w:val="24"/>
        </w:rPr>
        <w:t>staliniai</w:t>
      </w:r>
      <w:proofErr w:type="spellEnd"/>
      <w:r w:rsidR="000A7AA2">
        <w:rPr>
          <w:sz w:val="24"/>
          <w:szCs w:val="24"/>
        </w:rPr>
        <w:t xml:space="preserve"> </w:t>
      </w:r>
      <w:proofErr w:type="spellStart"/>
      <w:r w:rsidR="000A7AA2">
        <w:rPr>
          <w:sz w:val="24"/>
          <w:szCs w:val="24"/>
        </w:rPr>
        <w:t>kompiuteriai</w:t>
      </w:r>
      <w:proofErr w:type="spellEnd"/>
      <w:r w:rsidR="00C748E1">
        <w:rPr>
          <w:sz w:val="24"/>
          <w:szCs w:val="24"/>
        </w:rPr>
        <w:t xml:space="preserve"> (</w:t>
      </w:r>
      <w:r w:rsidR="000A7AA2">
        <w:rPr>
          <w:sz w:val="24"/>
          <w:szCs w:val="24"/>
        </w:rPr>
        <w:t>84</w:t>
      </w:r>
      <w:r w:rsidR="00C748E1">
        <w:rPr>
          <w:sz w:val="24"/>
          <w:szCs w:val="24"/>
        </w:rPr>
        <w:t xml:space="preserve"> </w:t>
      </w:r>
      <w:proofErr w:type="spellStart"/>
      <w:r w:rsidR="00C748E1">
        <w:rPr>
          <w:sz w:val="24"/>
          <w:szCs w:val="24"/>
        </w:rPr>
        <w:t>vnt</w:t>
      </w:r>
      <w:proofErr w:type="spellEnd"/>
      <w:r w:rsidR="00C748E1">
        <w:rPr>
          <w:sz w:val="24"/>
          <w:szCs w:val="24"/>
        </w:rPr>
        <w:t>.)</w:t>
      </w:r>
      <w:r w:rsidR="000A7AA2">
        <w:rPr>
          <w:sz w:val="24"/>
          <w:szCs w:val="24"/>
        </w:rPr>
        <w:t xml:space="preserve"> Kauno r. Raudondvario </w:t>
      </w:r>
      <w:proofErr w:type="spellStart"/>
      <w:r w:rsidR="000A7AA2">
        <w:rPr>
          <w:sz w:val="24"/>
          <w:szCs w:val="24"/>
        </w:rPr>
        <w:t>gimnazijos</w:t>
      </w:r>
      <w:proofErr w:type="spellEnd"/>
      <w:r w:rsidR="000A7AA2">
        <w:rPr>
          <w:sz w:val="24"/>
          <w:szCs w:val="24"/>
        </w:rPr>
        <w:t xml:space="preserve"> </w:t>
      </w:r>
      <w:proofErr w:type="spellStart"/>
      <w:r w:rsidR="000A7AA2">
        <w:rPr>
          <w:sz w:val="24"/>
          <w:szCs w:val="24"/>
        </w:rPr>
        <w:t>informatikos</w:t>
      </w:r>
      <w:proofErr w:type="spellEnd"/>
      <w:r w:rsidR="000A7AA2">
        <w:rPr>
          <w:sz w:val="24"/>
          <w:szCs w:val="24"/>
        </w:rPr>
        <w:t xml:space="preserve"> </w:t>
      </w:r>
      <w:proofErr w:type="spellStart"/>
      <w:r w:rsidR="000A7AA2">
        <w:rPr>
          <w:sz w:val="24"/>
          <w:szCs w:val="24"/>
        </w:rPr>
        <w:t>kabinetams</w:t>
      </w:r>
      <w:proofErr w:type="spellEnd"/>
      <w:r w:rsidR="000A7AA2">
        <w:rPr>
          <w:sz w:val="24"/>
          <w:szCs w:val="24"/>
        </w:rPr>
        <w:t xml:space="preserve"> ir </w:t>
      </w:r>
      <w:proofErr w:type="spellStart"/>
      <w:r w:rsidR="000A7AA2">
        <w:rPr>
          <w:sz w:val="24"/>
          <w:szCs w:val="24"/>
        </w:rPr>
        <w:t>bibliotekai</w:t>
      </w:r>
      <w:proofErr w:type="spellEnd"/>
      <w:r w:rsidR="000A7AA2">
        <w:rPr>
          <w:sz w:val="24"/>
          <w:szCs w:val="24"/>
        </w:rPr>
        <w:t xml:space="preserve"> – </w:t>
      </w:r>
      <w:proofErr w:type="spellStart"/>
      <w:r w:rsidR="000A7AA2">
        <w:rPr>
          <w:sz w:val="24"/>
          <w:szCs w:val="24"/>
        </w:rPr>
        <w:t>informaciniam</w:t>
      </w:r>
      <w:proofErr w:type="spellEnd"/>
      <w:r w:rsidR="000A7AA2">
        <w:rPr>
          <w:sz w:val="24"/>
          <w:szCs w:val="24"/>
        </w:rPr>
        <w:t xml:space="preserve"> </w:t>
      </w:r>
      <w:proofErr w:type="spellStart"/>
      <w:r w:rsidR="000A7AA2">
        <w:rPr>
          <w:sz w:val="24"/>
          <w:szCs w:val="24"/>
        </w:rPr>
        <w:t>centrui</w:t>
      </w:r>
      <w:proofErr w:type="spellEnd"/>
      <w:r w:rsidR="000A7AA2">
        <w:rPr>
          <w:sz w:val="24"/>
          <w:szCs w:val="24"/>
        </w:rPr>
        <w:t xml:space="preserve">, </w:t>
      </w:r>
      <w:proofErr w:type="spellStart"/>
      <w:r w:rsidR="005607E2">
        <w:rPr>
          <w:sz w:val="24"/>
          <w:szCs w:val="24"/>
        </w:rPr>
        <w:t>kurių</w:t>
      </w:r>
      <w:proofErr w:type="spellEnd"/>
      <w:r w:rsidR="005607E2">
        <w:rPr>
          <w:sz w:val="24"/>
          <w:szCs w:val="24"/>
        </w:rPr>
        <w:t xml:space="preserve"> </w:t>
      </w:r>
      <w:proofErr w:type="spellStart"/>
      <w:r w:rsidR="005607E2">
        <w:rPr>
          <w:sz w:val="24"/>
          <w:szCs w:val="24"/>
        </w:rPr>
        <w:t>kiekvienas</w:t>
      </w:r>
      <w:proofErr w:type="spellEnd"/>
      <w:r w:rsidR="005607E2">
        <w:rPr>
          <w:sz w:val="24"/>
          <w:szCs w:val="24"/>
        </w:rPr>
        <w:t xml:space="preserve"> </w:t>
      </w:r>
      <w:proofErr w:type="spellStart"/>
      <w:r w:rsidR="005607E2">
        <w:rPr>
          <w:sz w:val="24"/>
          <w:szCs w:val="24"/>
        </w:rPr>
        <w:t>susideda</w:t>
      </w:r>
      <w:proofErr w:type="spellEnd"/>
      <w:r w:rsidR="005607E2">
        <w:rPr>
          <w:sz w:val="24"/>
          <w:szCs w:val="24"/>
        </w:rPr>
        <w:t xml:space="preserve"> </w:t>
      </w:r>
      <w:proofErr w:type="spellStart"/>
      <w:r w:rsidR="005607E2">
        <w:rPr>
          <w:sz w:val="24"/>
          <w:szCs w:val="24"/>
        </w:rPr>
        <w:t>iš</w:t>
      </w:r>
      <w:proofErr w:type="spellEnd"/>
      <w:r w:rsidR="005607E2">
        <w:rPr>
          <w:sz w:val="24"/>
          <w:szCs w:val="24"/>
        </w:rPr>
        <w:t xml:space="preserve"> </w:t>
      </w:r>
      <w:proofErr w:type="spellStart"/>
      <w:r w:rsidR="005607E2">
        <w:rPr>
          <w:sz w:val="24"/>
          <w:szCs w:val="24"/>
        </w:rPr>
        <w:t>tokių</w:t>
      </w:r>
      <w:proofErr w:type="spellEnd"/>
      <w:r w:rsidR="005607E2">
        <w:rPr>
          <w:sz w:val="24"/>
          <w:szCs w:val="24"/>
        </w:rPr>
        <w:t xml:space="preserve"> </w:t>
      </w:r>
      <w:proofErr w:type="spellStart"/>
      <w:r w:rsidR="005607E2">
        <w:rPr>
          <w:sz w:val="24"/>
          <w:szCs w:val="24"/>
        </w:rPr>
        <w:t>dalių</w:t>
      </w:r>
      <w:proofErr w:type="spellEnd"/>
      <w:r w:rsidR="005607E2">
        <w:rPr>
          <w:sz w:val="24"/>
          <w:szCs w:val="24"/>
        </w:rPr>
        <w:t xml:space="preserve">: </w:t>
      </w:r>
      <w:r w:rsidR="005607E2" w:rsidRPr="005607E2">
        <w:rPr>
          <w:rFonts w:cs="Times New Roman"/>
          <w:color w:val="auto"/>
          <w:sz w:val="24"/>
          <w:szCs w:val="24"/>
          <w:lang w:val="lt-LT"/>
        </w:rPr>
        <w:t>procesorius, atmintis, standus diskas, vaizdo</w:t>
      </w:r>
      <w:r w:rsidR="005607E2">
        <w:rPr>
          <w:rFonts w:cs="Times New Roman"/>
          <w:color w:val="auto"/>
          <w:sz w:val="24"/>
          <w:szCs w:val="24"/>
          <w:lang w:val="lt-LT"/>
        </w:rPr>
        <w:t xml:space="preserve"> </w:t>
      </w:r>
      <w:r w:rsidR="005607E2" w:rsidRPr="005607E2">
        <w:rPr>
          <w:rFonts w:cs="Times New Roman"/>
          <w:color w:val="auto"/>
          <w:sz w:val="24"/>
          <w:szCs w:val="24"/>
          <w:lang w:val="lt-LT"/>
        </w:rPr>
        <w:t>plokštė, korpusas, garso plokštė, tinklas, išorinės jungtys (integruotos</w:t>
      </w:r>
      <w:r w:rsidR="005607E2" w:rsidRPr="00861C16">
        <w:rPr>
          <w:rFonts w:cs="Times New Roman"/>
          <w:color w:val="auto"/>
          <w:sz w:val="24"/>
          <w:szCs w:val="24"/>
          <w:lang w:val="lt-LT"/>
        </w:rPr>
        <w:t>), vidinės jungtys, programinė įranga, maitinimo šaltinis, monitorius, klaviatūra, kompiuterinė pelė</w:t>
      </w:r>
      <w:r w:rsidR="005607E2" w:rsidRPr="00861C16">
        <w:rPr>
          <w:sz w:val="24"/>
          <w:szCs w:val="24"/>
        </w:rPr>
        <w:t xml:space="preserve"> </w:t>
      </w:r>
      <w:r w:rsidRPr="00861C16">
        <w:rPr>
          <w:rFonts w:cs="Times New Roman"/>
          <w:color w:val="auto"/>
          <w:sz w:val="24"/>
          <w:szCs w:val="24"/>
          <w:lang w:val="lt-LT"/>
        </w:rPr>
        <w:t xml:space="preserve">(toliau </w:t>
      </w:r>
      <w:r w:rsidRPr="00861C16">
        <w:rPr>
          <w:rFonts w:cs="Times New Roman"/>
          <w:color w:val="auto"/>
          <w:sz w:val="24"/>
          <w:szCs w:val="24"/>
          <w:lang w:val="lt-LT"/>
        </w:rPr>
        <w:sym w:font="Symbol" w:char="F02D"/>
      </w:r>
      <w:r w:rsidRPr="00861C16">
        <w:rPr>
          <w:rFonts w:cs="Times New Roman"/>
          <w:color w:val="auto"/>
          <w:sz w:val="24"/>
          <w:szCs w:val="24"/>
          <w:lang w:val="lt-LT"/>
        </w:rPr>
        <w:t xml:space="preserve"> Prekės). </w:t>
      </w:r>
    </w:p>
    <w:p w14:paraId="4B9AF954" w14:textId="12C8B786" w:rsidR="000A7AA2" w:rsidRPr="00861C16" w:rsidRDefault="003B2645" w:rsidP="00861C16">
      <w:pPr>
        <w:pStyle w:val="Body2"/>
        <w:spacing w:after="0"/>
        <w:ind w:firstLine="709"/>
        <w:rPr>
          <w:sz w:val="24"/>
          <w:szCs w:val="24"/>
        </w:rPr>
      </w:pPr>
      <w:r w:rsidRPr="00861C16">
        <w:rPr>
          <w:rFonts w:cs="Times New Roman"/>
          <w:color w:val="auto"/>
          <w:sz w:val="24"/>
          <w:szCs w:val="24"/>
          <w:lang w:val="lt-LT"/>
        </w:rPr>
        <w:t>2.2.</w:t>
      </w:r>
      <w:r w:rsidR="00861C16" w:rsidRPr="00861C16">
        <w:rPr>
          <w:rFonts w:cs="Times New Roman"/>
          <w:color w:val="auto"/>
          <w:sz w:val="24"/>
          <w:szCs w:val="24"/>
          <w:lang w:val="lt-LT"/>
        </w:rPr>
        <w:t xml:space="preserve"> </w:t>
      </w:r>
      <w:proofErr w:type="spellStart"/>
      <w:r w:rsidR="005607E2" w:rsidRPr="00861C16">
        <w:rPr>
          <w:sz w:val="24"/>
          <w:szCs w:val="24"/>
        </w:rPr>
        <w:t>Šis</w:t>
      </w:r>
      <w:proofErr w:type="spellEnd"/>
      <w:r w:rsidR="005607E2" w:rsidRPr="00861C16">
        <w:rPr>
          <w:sz w:val="24"/>
          <w:szCs w:val="24"/>
        </w:rPr>
        <w:t xml:space="preserve"> </w:t>
      </w:r>
      <w:proofErr w:type="spellStart"/>
      <w:r w:rsidR="005607E2" w:rsidRPr="00861C16">
        <w:rPr>
          <w:sz w:val="24"/>
          <w:szCs w:val="24"/>
        </w:rPr>
        <w:t>Prekių</w:t>
      </w:r>
      <w:proofErr w:type="spellEnd"/>
      <w:r w:rsidR="005607E2" w:rsidRPr="00861C16">
        <w:rPr>
          <w:sz w:val="24"/>
          <w:szCs w:val="24"/>
        </w:rPr>
        <w:t xml:space="preserve"> </w:t>
      </w:r>
      <w:proofErr w:type="spellStart"/>
      <w:r w:rsidR="00BF2DFD" w:rsidRPr="00861C16">
        <w:rPr>
          <w:sz w:val="24"/>
          <w:szCs w:val="24"/>
        </w:rPr>
        <w:t>pirkimas</w:t>
      </w:r>
      <w:proofErr w:type="spellEnd"/>
      <w:r w:rsidR="00BF2DFD" w:rsidRPr="00861C16">
        <w:rPr>
          <w:sz w:val="24"/>
          <w:szCs w:val="24"/>
        </w:rPr>
        <w:t xml:space="preserve"> </w:t>
      </w:r>
      <w:proofErr w:type="spellStart"/>
      <w:r w:rsidR="00BF2DFD" w:rsidRPr="00861C16">
        <w:rPr>
          <w:sz w:val="24"/>
          <w:szCs w:val="24"/>
        </w:rPr>
        <w:t>vykdomas</w:t>
      </w:r>
      <w:proofErr w:type="spellEnd"/>
      <w:r w:rsidR="00BF2DFD" w:rsidRPr="00861C16">
        <w:rPr>
          <w:sz w:val="24"/>
          <w:szCs w:val="24"/>
        </w:rPr>
        <w:t xml:space="preserve"> įgyvendinant </w:t>
      </w:r>
      <w:r w:rsidR="000A7AA2" w:rsidRPr="00861C16">
        <w:rPr>
          <w:sz w:val="24"/>
          <w:szCs w:val="24"/>
        </w:rPr>
        <w:t>projekt</w:t>
      </w:r>
      <w:r w:rsidR="00BF2DFD" w:rsidRPr="00861C16">
        <w:rPr>
          <w:sz w:val="24"/>
          <w:szCs w:val="24"/>
        </w:rPr>
        <w:t>ą</w:t>
      </w:r>
      <w:r w:rsidR="000A7AA2" w:rsidRPr="00861C16">
        <w:rPr>
          <w:sz w:val="24"/>
          <w:szCs w:val="24"/>
        </w:rPr>
        <w:t xml:space="preserve"> „Bendrojo ugdymo paslaugų prieinamumo didinimas, modernizuojant Kauno r. Raudondvario gimnazijos </w:t>
      </w:r>
      <w:proofErr w:type="gramStart"/>
      <w:r w:rsidR="000A7AA2" w:rsidRPr="00861C16">
        <w:rPr>
          <w:sz w:val="24"/>
          <w:szCs w:val="24"/>
        </w:rPr>
        <w:t>pastatą“</w:t>
      </w:r>
      <w:r w:rsidR="00BF2DFD" w:rsidRPr="00861C16">
        <w:rPr>
          <w:sz w:val="24"/>
          <w:szCs w:val="24"/>
        </w:rPr>
        <w:t xml:space="preserve"> (</w:t>
      </w:r>
      <w:proofErr w:type="gramEnd"/>
      <w:r w:rsidR="00BF2DFD" w:rsidRPr="00861C16">
        <w:rPr>
          <w:sz w:val="24"/>
          <w:szCs w:val="24"/>
        </w:rPr>
        <w:t>projekto kodas 22-312-P-0004)</w:t>
      </w:r>
      <w:r w:rsidR="004542FE" w:rsidRPr="00861C16">
        <w:rPr>
          <w:sz w:val="24"/>
          <w:szCs w:val="24"/>
        </w:rPr>
        <w:t xml:space="preserve">. </w:t>
      </w:r>
      <w:r w:rsidR="00861C16" w:rsidRPr="00861C16">
        <w:rPr>
          <w:sz w:val="24"/>
          <w:szCs w:val="24"/>
        </w:rPr>
        <w:t xml:space="preserve">Projektas finansuojamas pagal 2021–2027 metų Europos Sąjungos fondų investicijų veiksmų programos regioninės pažangos priemonę Nr. 01-004-07-02-01 (RE) „Pagerinti viešųjų paslaugų prieinamumą, darbo vietų pasiekiamumą ir tam reikalingų išteklių naudojimo </w:t>
      </w:r>
      <w:proofErr w:type="gramStart"/>
      <w:r w:rsidR="00861C16" w:rsidRPr="00861C16">
        <w:rPr>
          <w:sz w:val="24"/>
          <w:szCs w:val="24"/>
        </w:rPr>
        <w:t>efektyvumą“</w:t>
      </w:r>
      <w:proofErr w:type="gramEnd"/>
      <w:r w:rsidR="00861C16" w:rsidRPr="00861C16">
        <w:rPr>
          <w:sz w:val="24"/>
          <w:szCs w:val="24"/>
        </w:rPr>
        <w:t xml:space="preserve">. ES </w:t>
      </w:r>
      <w:proofErr w:type="spellStart"/>
      <w:r w:rsidR="00861C16" w:rsidRPr="00861C16">
        <w:rPr>
          <w:sz w:val="24"/>
          <w:szCs w:val="24"/>
        </w:rPr>
        <w:t>fondas</w:t>
      </w:r>
      <w:proofErr w:type="spellEnd"/>
      <w:r w:rsidR="00861C16" w:rsidRPr="00861C16">
        <w:rPr>
          <w:sz w:val="24"/>
          <w:szCs w:val="24"/>
        </w:rPr>
        <w:t xml:space="preserve"> – Europos </w:t>
      </w:r>
      <w:proofErr w:type="spellStart"/>
      <w:r w:rsidR="00861C16" w:rsidRPr="00861C16">
        <w:rPr>
          <w:sz w:val="24"/>
          <w:szCs w:val="24"/>
        </w:rPr>
        <w:t>regioninės</w:t>
      </w:r>
      <w:proofErr w:type="spellEnd"/>
      <w:r w:rsidR="00861C16" w:rsidRPr="00861C16">
        <w:rPr>
          <w:sz w:val="24"/>
          <w:szCs w:val="24"/>
        </w:rPr>
        <w:t xml:space="preserve"> </w:t>
      </w:r>
      <w:proofErr w:type="spellStart"/>
      <w:r w:rsidR="00861C16" w:rsidRPr="00861C16">
        <w:rPr>
          <w:sz w:val="24"/>
          <w:szCs w:val="24"/>
        </w:rPr>
        <w:t>plėtros</w:t>
      </w:r>
      <w:proofErr w:type="spellEnd"/>
      <w:r w:rsidR="00861C16" w:rsidRPr="00861C16">
        <w:rPr>
          <w:sz w:val="24"/>
          <w:szCs w:val="24"/>
        </w:rPr>
        <w:t xml:space="preserve"> </w:t>
      </w:r>
      <w:proofErr w:type="spellStart"/>
      <w:r w:rsidR="00861C16" w:rsidRPr="00861C16">
        <w:rPr>
          <w:sz w:val="24"/>
          <w:szCs w:val="24"/>
        </w:rPr>
        <w:t>fondas</w:t>
      </w:r>
      <w:proofErr w:type="spellEnd"/>
      <w:r w:rsidR="00861C16" w:rsidRPr="00861C16">
        <w:rPr>
          <w:sz w:val="24"/>
          <w:szCs w:val="24"/>
        </w:rPr>
        <w:t>.</w:t>
      </w:r>
    </w:p>
    <w:p w14:paraId="728253CE" w14:textId="1F2C2B21" w:rsidR="00A14148" w:rsidRPr="006367B1" w:rsidRDefault="00AD41FE" w:rsidP="006367B1">
      <w:pPr>
        <w:pStyle w:val="Body2"/>
        <w:spacing w:after="0"/>
        <w:ind w:firstLine="709"/>
        <w:rPr>
          <w:rFonts w:cs="Times New Roman"/>
          <w:color w:val="auto"/>
          <w:sz w:val="24"/>
          <w:szCs w:val="24"/>
          <w:lang w:val="lt-LT"/>
        </w:rPr>
      </w:pPr>
      <w:r w:rsidRPr="00F05EDD">
        <w:rPr>
          <w:rFonts w:cs="Times New Roman"/>
          <w:color w:val="auto"/>
          <w:sz w:val="24"/>
          <w:szCs w:val="24"/>
          <w:lang w:val="lt-LT"/>
        </w:rPr>
        <w:t>2.</w:t>
      </w:r>
      <w:r w:rsidR="00A14148">
        <w:rPr>
          <w:rFonts w:cs="Times New Roman"/>
          <w:color w:val="auto"/>
          <w:sz w:val="24"/>
          <w:szCs w:val="24"/>
          <w:lang w:val="lt-LT"/>
        </w:rPr>
        <w:t>3</w:t>
      </w:r>
      <w:r w:rsidRPr="00F05EDD">
        <w:rPr>
          <w:rFonts w:cs="Times New Roman"/>
          <w:color w:val="auto"/>
          <w:sz w:val="24"/>
          <w:szCs w:val="24"/>
          <w:lang w:val="lt-LT"/>
        </w:rPr>
        <w:t>.</w:t>
      </w:r>
      <w:r w:rsidRPr="00F05EDD">
        <w:rPr>
          <w:rFonts w:cs="Times New Roman"/>
          <w:b/>
          <w:bCs/>
          <w:color w:val="auto"/>
          <w:sz w:val="24"/>
          <w:szCs w:val="24"/>
          <w:lang w:val="lt-LT"/>
        </w:rPr>
        <w:t xml:space="preserve"> </w:t>
      </w:r>
      <w:r w:rsidRPr="00F05EDD">
        <w:rPr>
          <w:rFonts w:cs="Times New Roman"/>
          <w:color w:val="auto"/>
          <w:sz w:val="24"/>
          <w:szCs w:val="24"/>
          <w:lang w:val="lt-LT"/>
        </w:rPr>
        <w:t>Reikalavimai pirkimo objektui (detalus pirkimo objekto aprašymas</w:t>
      </w:r>
      <w:r>
        <w:rPr>
          <w:rFonts w:cs="Times New Roman"/>
          <w:color w:val="auto"/>
          <w:sz w:val="24"/>
          <w:szCs w:val="24"/>
          <w:lang w:val="lt-LT"/>
        </w:rPr>
        <w:t xml:space="preserve">, savybės, jų kokybė, kiekis, tiekėjo įsipareigojimų </w:t>
      </w:r>
      <w:r w:rsidRPr="006367B1">
        <w:rPr>
          <w:rFonts w:cs="Times New Roman"/>
          <w:color w:val="auto"/>
          <w:sz w:val="24"/>
          <w:szCs w:val="24"/>
          <w:lang w:val="lt-LT"/>
        </w:rPr>
        <w:t>įvykdymo terminai ir kiti reikalavimai nurodyti pirkimo sąlygų 2 priede „Techninė specifikacija“ (toliau – Techninė specifikacija) ir 3 priede „</w:t>
      </w:r>
      <w:r w:rsidR="00861C16">
        <w:rPr>
          <w:rFonts w:cs="Times New Roman"/>
          <w:color w:val="auto"/>
          <w:sz w:val="24"/>
          <w:szCs w:val="24"/>
          <w:lang w:val="lt-LT"/>
        </w:rPr>
        <w:t>Pirkimo s</w:t>
      </w:r>
      <w:r w:rsidRPr="006367B1">
        <w:rPr>
          <w:rFonts w:cs="Times New Roman"/>
          <w:color w:val="auto"/>
          <w:sz w:val="24"/>
          <w:szCs w:val="24"/>
          <w:lang w:val="lt-LT"/>
        </w:rPr>
        <w:t xml:space="preserve">utarties projektas“. </w:t>
      </w:r>
    </w:p>
    <w:p w14:paraId="3A77EF22" w14:textId="261DCD6F" w:rsidR="00FA400B" w:rsidRPr="007A403E" w:rsidRDefault="00A14148" w:rsidP="00FA400B">
      <w:pPr>
        <w:pStyle w:val="Body2"/>
        <w:spacing w:after="0"/>
        <w:ind w:firstLine="709"/>
        <w:rPr>
          <w:sz w:val="24"/>
          <w:szCs w:val="24"/>
        </w:rPr>
      </w:pPr>
      <w:r w:rsidRPr="00D33A2E">
        <w:rPr>
          <w:sz w:val="24"/>
          <w:szCs w:val="24"/>
        </w:rPr>
        <w:t>2.4</w:t>
      </w:r>
      <w:r w:rsidRPr="007A403E">
        <w:rPr>
          <w:sz w:val="24"/>
          <w:szCs w:val="24"/>
        </w:rPr>
        <w:t xml:space="preserve">. </w:t>
      </w:r>
      <w:proofErr w:type="spellStart"/>
      <w:r w:rsidRPr="007A403E">
        <w:rPr>
          <w:sz w:val="24"/>
          <w:szCs w:val="24"/>
        </w:rPr>
        <w:t>Prekių</w:t>
      </w:r>
      <w:proofErr w:type="spellEnd"/>
      <w:r w:rsidRPr="007A403E">
        <w:rPr>
          <w:sz w:val="24"/>
          <w:szCs w:val="24"/>
        </w:rPr>
        <w:t xml:space="preserve"> </w:t>
      </w:r>
      <w:proofErr w:type="spellStart"/>
      <w:r w:rsidRPr="007A403E">
        <w:rPr>
          <w:sz w:val="24"/>
          <w:szCs w:val="24"/>
        </w:rPr>
        <w:t>pristatymo</w:t>
      </w:r>
      <w:proofErr w:type="spellEnd"/>
      <w:r w:rsidRPr="007A403E">
        <w:rPr>
          <w:sz w:val="24"/>
          <w:szCs w:val="24"/>
        </w:rPr>
        <w:t xml:space="preserve"> </w:t>
      </w:r>
      <w:proofErr w:type="spellStart"/>
      <w:r w:rsidRPr="007A403E">
        <w:rPr>
          <w:sz w:val="24"/>
          <w:szCs w:val="24"/>
        </w:rPr>
        <w:t>terminas</w:t>
      </w:r>
      <w:proofErr w:type="spellEnd"/>
      <w:r w:rsidRPr="007A403E">
        <w:rPr>
          <w:sz w:val="24"/>
          <w:szCs w:val="24"/>
        </w:rPr>
        <w:t xml:space="preserve"> – </w:t>
      </w:r>
      <w:r w:rsidR="00AC3250" w:rsidRPr="007A403E">
        <w:rPr>
          <w:b/>
          <w:bCs/>
          <w:sz w:val="24"/>
          <w:szCs w:val="24"/>
        </w:rPr>
        <w:t>3</w:t>
      </w:r>
      <w:r w:rsidRPr="007A403E">
        <w:rPr>
          <w:sz w:val="24"/>
          <w:szCs w:val="24"/>
        </w:rPr>
        <w:t xml:space="preserve"> (</w:t>
      </w:r>
      <w:proofErr w:type="spellStart"/>
      <w:r w:rsidR="00AC3250" w:rsidRPr="007A403E">
        <w:rPr>
          <w:sz w:val="24"/>
          <w:szCs w:val="24"/>
        </w:rPr>
        <w:t>trys</w:t>
      </w:r>
      <w:proofErr w:type="spellEnd"/>
      <w:r w:rsidRPr="007A403E">
        <w:rPr>
          <w:sz w:val="24"/>
          <w:szCs w:val="24"/>
        </w:rPr>
        <w:t xml:space="preserve">) </w:t>
      </w:r>
      <w:proofErr w:type="spellStart"/>
      <w:r w:rsidRPr="007A403E">
        <w:rPr>
          <w:b/>
          <w:bCs/>
          <w:sz w:val="24"/>
          <w:szCs w:val="24"/>
        </w:rPr>
        <w:t>mėnesiai</w:t>
      </w:r>
      <w:proofErr w:type="spellEnd"/>
      <w:r w:rsidRPr="007A403E">
        <w:rPr>
          <w:b/>
          <w:bCs/>
          <w:sz w:val="24"/>
          <w:szCs w:val="24"/>
        </w:rPr>
        <w:t xml:space="preserve"> </w:t>
      </w:r>
      <w:proofErr w:type="spellStart"/>
      <w:r w:rsidRPr="007A403E">
        <w:rPr>
          <w:sz w:val="24"/>
          <w:szCs w:val="24"/>
        </w:rPr>
        <w:t>nuo</w:t>
      </w:r>
      <w:proofErr w:type="spellEnd"/>
      <w:r w:rsidRPr="007A403E">
        <w:rPr>
          <w:sz w:val="24"/>
          <w:szCs w:val="24"/>
        </w:rPr>
        <w:t xml:space="preserve"> </w:t>
      </w:r>
      <w:proofErr w:type="spellStart"/>
      <w:r w:rsidRPr="007A403E">
        <w:rPr>
          <w:sz w:val="24"/>
          <w:szCs w:val="24"/>
        </w:rPr>
        <w:t>pirkimo</w:t>
      </w:r>
      <w:proofErr w:type="spellEnd"/>
      <w:r w:rsidRPr="007A403E">
        <w:rPr>
          <w:sz w:val="24"/>
          <w:szCs w:val="24"/>
        </w:rPr>
        <w:t xml:space="preserve"> </w:t>
      </w:r>
      <w:proofErr w:type="spellStart"/>
      <w:r w:rsidRPr="007A403E">
        <w:rPr>
          <w:sz w:val="24"/>
          <w:szCs w:val="24"/>
        </w:rPr>
        <w:t>sutarties</w:t>
      </w:r>
      <w:proofErr w:type="spellEnd"/>
      <w:r w:rsidRPr="007A403E">
        <w:rPr>
          <w:sz w:val="24"/>
          <w:szCs w:val="24"/>
        </w:rPr>
        <w:t xml:space="preserve"> </w:t>
      </w:r>
      <w:proofErr w:type="spellStart"/>
      <w:r w:rsidR="005A76A4" w:rsidRPr="007A403E">
        <w:rPr>
          <w:sz w:val="24"/>
          <w:szCs w:val="24"/>
        </w:rPr>
        <w:t>įsigaliojimo</w:t>
      </w:r>
      <w:proofErr w:type="spellEnd"/>
      <w:r w:rsidRPr="007A403E">
        <w:rPr>
          <w:sz w:val="24"/>
          <w:szCs w:val="24"/>
        </w:rPr>
        <w:t xml:space="preserve"> </w:t>
      </w:r>
      <w:proofErr w:type="spellStart"/>
      <w:r w:rsidRPr="007A403E">
        <w:rPr>
          <w:sz w:val="24"/>
          <w:szCs w:val="24"/>
        </w:rPr>
        <w:t>dienos</w:t>
      </w:r>
      <w:proofErr w:type="spellEnd"/>
      <w:r w:rsidRPr="007A403E">
        <w:rPr>
          <w:sz w:val="24"/>
          <w:szCs w:val="24"/>
        </w:rPr>
        <w:t xml:space="preserve">. </w:t>
      </w:r>
    </w:p>
    <w:p w14:paraId="349A0D52" w14:textId="434A3300" w:rsidR="00FA400B" w:rsidRPr="00FA400B" w:rsidRDefault="00FA400B" w:rsidP="00FA400B">
      <w:pPr>
        <w:pStyle w:val="Body2"/>
        <w:spacing w:after="0"/>
        <w:ind w:firstLine="709"/>
        <w:rPr>
          <w:sz w:val="24"/>
          <w:szCs w:val="24"/>
        </w:rPr>
      </w:pPr>
      <w:r w:rsidRPr="007A403E">
        <w:rPr>
          <w:sz w:val="24"/>
          <w:szCs w:val="24"/>
        </w:rPr>
        <w:t xml:space="preserve">2.5. </w:t>
      </w:r>
      <w:proofErr w:type="spellStart"/>
      <w:r w:rsidRPr="007A403E">
        <w:rPr>
          <w:sz w:val="24"/>
          <w:szCs w:val="24"/>
        </w:rPr>
        <w:t>Prekių</w:t>
      </w:r>
      <w:proofErr w:type="spellEnd"/>
      <w:r w:rsidRPr="007A403E">
        <w:rPr>
          <w:sz w:val="24"/>
          <w:szCs w:val="24"/>
        </w:rPr>
        <w:t xml:space="preserve"> </w:t>
      </w:r>
      <w:proofErr w:type="spellStart"/>
      <w:r w:rsidRPr="007A403E">
        <w:rPr>
          <w:sz w:val="24"/>
          <w:szCs w:val="24"/>
        </w:rPr>
        <w:t>pristatymo</w:t>
      </w:r>
      <w:proofErr w:type="spellEnd"/>
      <w:r w:rsidRPr="007A403E">
        <w:rPr>
          <w:sz w:val="24"/>
          <w:szCs w:val="24"/>
        </w:rPr>
        <w:t xml:space="preserve"> </w:t>
      </w:r>
      <w:proofErr w:type="spellStart"/>
      <w:r w:rsidRPr="007A403E">
        <w:rPr>
          <w:sz w:val="24"/>
          <w:szCs w:val="24"/>
        </w:rPr>
        <w:t>vieta</w:t>
      </w:r>
      <w:proofErr w:type="spellEnd"/>
      <w:r w:rsidRPr="007A403E">
        <w:rPr>
          <w:sz w:val="24"/>
          <w:szCs w:val="24"/>
        </w:rPr>
        <w:t xml:space="preserve"> – Kauno r. Raudondvario gimnazija, </w:t>
      </w:r>
      <w:r w:rsidRPr="007A403E">
        <w:rPr>
          <w:sz w:val="24"/>
          <w:szCs w:val="24"/>
          <w:lang w:val="lt-LT"/>
        </w:rPr>
        <w:t>Atgimimo g. 1, Raudondvario sen., Kauno r. sav.</w:t>
      </w:r>
      <w:r>
        <w:rPr>
          <w:sz w:val="24"/>
          <w:szCs w:val="24"/>
          <w:lang w:val="lt-LT"/>
        </w:rPr>
        <w:t xml:space="preserve"> </w:t>
      </w:r>
    </w:p>
    <w:p w14:paraId="1D9AE249" w14:textId="0BE86009" w:rsidR="00AD41FE" w:rsidRPr="00D33A2E" w:rsidRDefault="00AD41FE" w:rsidP="00AD41FE">
      <w:pPr>
        <w:pStyle w:val="Body2"/>
        <w:spacing w:after="0"/>
        <w:ind w:firstLine="709"/>
        <w:rPr>
          <w:bCs/>
          <w:color w:val="auto"/>
          <w:sz w:val="24"/>
          <w:szCs w:val="24"/>
        </w:rPr>
      </w:pPr>
      <w:r w:rsidRPr="00D33A2E">
        <w:rPr>
          <w:rFonts w:cs="Times New Roman"/>
          <w:color w:val="auto"/>
          <w:sz w:val="24"/>
          <w:szCs w:val="24"/>
          <w:lang w:val="lt-LT"/>
        </w:rPr>
        <w:t>2.</w:t>
      </w:r>
      <w:r w:rsidR="00FA400B">
        <w:rPr>
          <w:rFonts w:cs="Times New Roman"/>
          <w:color w:val="auto"/>
          <w:sz w:val="24"/>
          <w:szCs w:val="24"/>
          <w:lang w:val="lt-LT"/>
        </w:rPr>
        <w:t>6</w:t>
      </w:r>
      <w:r w:rsidRPr="00D33A2E">
        <w:rPr>
          <w:rFonts w:cs="Times New Roman"/>
          <w:color w:val="auto"/>
          <w:sz w:val="24"/>
          <w:szCs w:val="24"/>
          <w:lang w:val="lt-LT"/>
        </w:rPr>
        <w:t>.</w:t>
      </w:r>
      <w:r w:rsidR="00AC3250">
        <w:rPr>
          <w:rFonts w:cs="Times New Roman"/>
          <w:b/>
          <w:bCs/>
          <w:color w:val="auto"/>
          <w:sz w:val="24"/>
          <w:szCs w:val="24"/>
          <w:lang w:val="lt-LT"/>
        </w:rPr>
        <w:t xml:space="preserve"> </w:t>
      </w:r>
      <w:proofErr w:type="spellStart"/>
      <w:r w:rsidRPr="00D33A2E">
        <w:rPr>
          <w:b/>
          <w:sz w:val="24"/>
          <w:szCs w:val="24"/>
        </w:rPr>
        <w:t>Tiekėjas</w:t>
      </w:r>
      <w:proofErr w:type="spellEnd"/>
      <w:r w:rsidRPr="00D33A2E">
        <w:rPr>
          <w:b/>
          <w:sz w:val="24"/>
          <w:szCs w:val="24"/>
        </w:rPr>
        <w:t xml:space="preserve"> </w:t>
      </w:r>
      <w:proofErr w:type="spellStart"/>
      <w:r w:rsidRPr="00D33A2E">
        <w:rPr>
          <w:b/>
          <w:sz w:val="24"/>
          <w:szCs w:val="24"/>
        </w:rPr>
        <w:t>kartu</w:t>
      </w:r>
      <w:proofErr w:type="spellEnd"/>
      <w:r w:rsidRPr="00D33A2E">
        <w:rPr>
          <w:b/>
          <w:sz w:val="24"/>
          <w:szCs w:val="24"/>
        </w:rPr>
        <w:t xml:space="preserve"> </w:t>
      </w:r>
      <w:proofErr w:type="spellStart"/>
      <w:r w:rsidRPr="00D33A2E">
        <w:rPr>
          <w:b/>
          <w:sz w:val="24"/>
          <w:szCs w:val="24"/>
        </w:rPr>
        <w:t>su</w:t>
      </w:r>
      <w:proofErr w:type="spellEnd"/>
      <w:r w:rsidRPr="00D33A2E">
        <w:rPr>
          <w:b/>
          <w:sz w:val="24"/>
          <w:szCs w:val="24"/>
        </w:rPr>
        <w:t xml:space="preserve"> </w:t>
      </w:r>
      <w:proofErr w:type="spellStart"/>
      <w:r w:rsidRPr="00D33A2E">
        <w:rPr>
          <w:b/>
          <w:sz w:val="24"/>
          <w:szCs w:val="24"/>
        </w:rPr>
        <w:t>pasiūlymu</w:t>
      </w:r>
      <w:proofErr w:type="spellEnd"/>
      <w:r w:rsidRPr="00D33A2E">
        <w:rPr>
          <w:b/>
          <w:sz w:val="24"/>
          <w:szCs w:val="24"/>
        </w:rPr>
        <w:t xml:space="preserve"> </w:t>
      </w:r>
      <w:proofErr w:type="spellStart"/>
      <w:r w:rsidRPr="00D33A2E">
        <w:rPr>
          <w:b/>
          <w:sz w:val="24"/>
          <w:szCs w:val="24"/>
        </w:rPr>
        <w:t>turi</w:t>
      </w:r>
      <w:proofErr w:type="spellEnd"/>
      <w:r w:rsidRPr="00D33A2E">
        <w:rPr>
          <w:b/>
          <w:sz w:val="24"/>
          <w:szCs w:val="24"/>
        </w:rPr>
        <w:t xml:space="preserve"> </w:t>
      </w:r>
      <w:proofErr w:type="spellStart"/>
      <w:r w:rsidRPr="00D33A2E">
        <w:rPr>
          <w:b/>
          <w:sz w:val="24"/>
          <w:szCs w:val="24"/>
        </w:rPr>
        <w:t>pateikti</w:t>
      </w:r>
      <w:proofErr w:type="spellEnd"/>
      <w:r w:rsidRPr="00D33A2E">
        <w:rPr>
          <w:b/>
          <w:sz w:val="24"/>
          <w:szCs w:val="24"/>
        </w:rPr>
        <w:t xml:space="preserve"> </w:t>
      </w:r>
      <w:proofErr w:type="spellStart"/>
      <w:r w:rsidRPr="00D33A2E">
        <w:rPr>
          <w:b/>
          <w:sz w:val="24"/>
          <w:szCs w:val="24"/>
        </w:rPr>
        <w:t>pirkimo</w:t>
      </w:r>
      <w:proofErr w:type="spellEnd"/>
      <w:r w:rsidRPr="00D33A2E">
        <w:rPr>
          <w:b/>
          <w:sz w:val="24"/>
          <w:szCs w:val="24"/>
        </w:rPr>
        <w:t xml:space="preserve"> </w:t>
      </w:r>
      <w:proofErr w:type="spellStart"/>
      <w:r w:rsidRPr="00D33A2E">
        <w:rPr>
          <w:b/>
          <w:sz w:val="24"/>
          <w:szCs w:val="24"/>
        </w:rPr>
        <w:t>sąlygų</w:t>
      </w:r>
      <w:proofErr w:type="spellEnd"/>
      <w:r w:rsidRPr="00D33A2E">
        <w:rPr>
          <w:b/>
          <w:sz w:val="24"/>
          <w:szCs w:val="24"/>
        </w:rPr>
        <w:t xml:space="preserve"> 3.4 p</w:t>
      </w:r>
      <w:r w:rsidR="002A0838" w:rsidRPr="00D33A2E">
        <w:rPr>
          <w:b/>
          <w:sz w:val="24"/>
          <w:szCs w:val="24"/>
        </w:rPr>
        <w:t>.</w:t>
      </w:r>
      <w:r w:rsidRPr="00D33A2E">
        <w:rPr>
          <w:b/>
          <w:sz w:val="24"/>
          <w:szCs w:val="24"/>
        </w:rPr>
        <w:t xml:space="preserve"> </w:t>
      </w:r>
      <w:proofErr w:type="spellStart"/>
      <w:r w:rsidRPr="00D33A2E">
        <w:rPr>
          <w:b/>
          <w:sz w:val="24"/>
          <w:szCs w:val="24"/>
        </w:rPr>
        <w:t>nurodytus</w:t>
      </w:r>
      <w:proofErr w:type="spellEnd"/>
      <w:r w:rsidRPr="00D33A2E">
        <w:rPr>
          <w:b/>
          <w:sz w:val="24"/>
          <w:szCs w:val="24"/>
        </w:rPr>
        <w:t xml:space="preserve"> </w:t>
      </w:r>
      <w:proofErr w:type="spellStart"/>
      <w:r w:rsidRPr="00D33A2E">
        <w:rPr>
          <w:b/>
          <w:color w:val="auto"/>
          <w:sz w:val="24"/>
          <w:szCs w:val="24"/>
        </w:rPr>
        <w:t>dokumentus</w:t>
      </w:r>
      <w:proofErr w:type="spellEnd"/>
      <w:r w:rsidRPr="00D33A2E">
        <w:rPr>
          <w:b/>
          <w:color w:val="auto"/>
          <w:sz w:val="24"/>
          <w:szCs w:val="24"/>
        </w:rPr>
        <w:t>.</w:t>
      </w:r>
    </w:p>
    <w:p w14:paraId="59E7C1D1" w14:textId="258B61E8" w:rsidR="00AD41FE" w:rsidRPr="00D44D55" w:rsidRDefault="00AD41FE" w:rsidP="00AD41FE">
      <w:pPr>
        <w:pStyle w:val="Body2"/>
        <w:spacing w:after="0"/>
        <w:ind w:firstLine="709"/>
        <w:rPr>
          <w:rFonts w:cs="Times New Roman"/>
          <w:color w:val="auto"/>
          <w:sz w:val="24"/>
          <w:szCs w:val="24"/>
          <w:lang w:val="lt-LT"/>
        </w:rPr>
      </w:pPr>
      <w:r w:rsidRPr="00D33A2E">
        <w:rPr>
          <w:rFonts w:cs="Times New Roman"/>
          <w:color w:val="auto"/>
          <w:sz w:val="24"/>
          <w:szCs w:val="24"/>
          <w:lang w:val="lt-LT"/>
        </w:rPr>
        <w:t>2.</w:t>
      </w:r>
      <w:r w:rsidR="00FA400B">
        <w:rPr>
          <w:rFonts w:cs="Times New Roman"/>
          <w:color w:val="auto"/>
          <w:sz w:val="24"/>
          <w:szCs w:val="24"/>
          <w:lang w:val="lt-LT"/>
        </w:rPr>
        <w:t>7</w:t>
      </w:r>
      <w:r w:rsidRPr="00D33A2E">
        <w:rPr>
          <w:rFonts w:cs="Times New Roman"/>
          <w:color w:val="auto"/>
          <w:sz w:val="24"/>
          <w:szCs w:val="24"/>
          <w:lang w:val="lt-LT"/>
        </w:rPr>
        <w:t xml:space="preserve">. </w:t>
      </w:r>
      <w:proofErr w:type="spellStart"/>
      <w:r w:rsidRPr="00D33A2E">
        <w:rPr>
          <w:sz w:val="24"/>
          <w:szCs w:val="24"/>
        </w:rPr>
        <w:t>Jeigu</w:t>
      </w:r>
      <w:proofErr w:type="spellEnd"/>
      <w:r w:rsidRPr="00D33A2E">
        <w:rPr>
          <w:sz w:val="24"/>
          <w:szCs w:val="24"/>
        </w:rPr>
        <w:t xml:space="preserve"> </w:t>
      </w:r>
      <w:proofErr w:type="spellStart"/>
      <w:r w:rsidRPr="00D33A2E">
        <w:rPr>
          <w:sz w:val="24"/>
          <w:szCs w:val="24"/>
        </w:rPr>
        <w:t>Techninėje</w:t>
      </w:r>
      <w:proofErr w:type="spellEnd"/>
      <w:r w:rsidRPr="00D33A2E">
        <w:rPr>
          <w:sz w:val="24"/>
          <w:szCs w:val="24"/>
        </w:rPr>
        <w:t xml:space="preserve"> </w:t>
      </w:r>
      <w:proofErr w:type="spellStart"/>
      <w:r w:rsidRPr="00D33A2E">
        <w:rPr>
          <w:sz w:val="24"/>
          <w:szCs w:val="24"/>
        </w:rPr>
        <w:t>specifikacijoje</w:t>
      </w:r>
      <w:proofErr w:type="spellEnd"/>
      <w:r w:rsidRPr="002D035E">
        <w:rPr>
          <w:sz w:val="24"/>
          <w:szCs w:val="24"/>
        </w:rPr>
        <w:t xml:space="preserve"> </w:t>
      </w:r>
      <w:proofErr w:type="spellStart"/>
      <w:r w:rsidRPr="002D035E">
        <w:rPr>
          <w:sz w:val="24"/>
          <w:szCs w:val="24"/>
        </w:rPr>
        <w:t>nurodomas</w:t>
      </w:r>
      <w:proofErr w:type="spellEnd"/>
      <w:r w:rsidRPr="002D035E">
        <w:rPr>
          <w:sz w:val="24"/>
          <w:szCs w:val="24"/>
        </w:rPr>
        <w:t xml:space="preserve"> </w:t>
      </w:r>
      <w:proofErr w:type="spellStart"/>
      <w:r w:rsidRPr="002D035E">
        <w:rPr>
          <w:sz w:val="24"/>
          <w:szCs w:val="24"/>
        </w:rPr>
        <w:t>konkretus</w:t>
      </w:r>
      <w:proofErr w:type="spellEnd"/>
      <w:r w:rsidRPr="002D035E">
        <w:rPr>
          <w:sz w:val="24"/>
          <w:szCs w:val="24"/>
        </w:rPr>
        <w:t xml:space="preserve"> </w:t>
      </w:r>
      <w:proofErr w:type="spellStart"/>
      <w:r w:rsidRPr="002D035E">
        <w:rPr>
          <w:sz w:val="24"/>
          <w:szCs w:val="24"/>
        </w:rPr>
        <w:t>modelis</w:t>
      </w:r>
      <w:proofErr w:type="spellEnd"/>
      <w:r w:rsidRPr="002D035E">
        <w:rPr>
          <w:sz w:val="24"/>
          <w:szCs w:val="24"/>
        </w:rPr>
        <w:t xml:space="preserve"> </w:t>
      </w:r>
      <w:proofErr w:type="spellStart"/>
      <w:r w:rsidRPr="002D035E">
        <w:rPr>
          <w:sz w:val="24"/>
          <w:szCs w:val="24"/>
        </w:rPr>
        <w:t>ar</w:t>
      </w:r>
      <w:proofErr w:type="spellEnd"/>
      <w:r w:rsidRPr="002D035E">
        <w:rPr>
          <w:sz w:val="24"/>
          <w:szCs w:val="24"/>
        </w:rPr>
        <w:t xml:space="preserve"> </w:t>
      </w:r>
      <w:proofErr w:type="spellStart"/>
      <w:r w:rsidRPr="002D035E">
        <w:rPr>
          <w:sz w:val="24"/>
          <w:szCs w:val="24"/>
        </w:rPr>
        <w:t>tiekimo</w:t>
      </w:r>
      <w:proofErr w:type="spellEnd"/>
      <w:r w:rsidRPr="002D035E">
        <w:rPr>
          <w:sz w:val="24"/>
          <w:szCs w:val="24"/>
        </w:rPr>
        <w:t xml:space="preserve"> </w:t>
      </w:r>
      <w:proofErr w:type="spellStart"/>
      <w:r w:rsidRPr="002D035E">
        <w:rPr>
          <w:sz w:val="24"/>
          <w:szCs w:val="24"/>
        </w:rPr>
        <w:t>šaltinis</w:t>
      </w:r>
      <w:proofErr w:type="spellEnd"/>
      <w:r w:rsidRPr="002D035E">
        <w:rPr>
          <w:sz w:val="24"/>
          <w:szCs w:val="24"/>
        </w:rPr>
        <w:t xml:space="preserve">, </w:t>
      </w:r>
      <w:proofErr w:type="spellStart"/>
      <w:r w:rsidRPr="002D035E">
        <w:rPr>
          <w:sz w:val="24"/>
          <w:szCs w:val="24"/>
        </w:rPr>
        <w:t>konkretus</w:t>
      </w:r>
      <w:proofErr w:type="spellEnd"/>
      <w:r w:rsidRPr="002D035E">
        <w:rPr>
          <w:sz w:val="24"/>
          <w:szCs w:val="24"/>
        </w:rPr>
        <w:t xml:space="preserve"> </w:t>
      </w:r>
      <w:proofErr w:type="spellStart"/>
      <w:r w:rsidRPr="002D035E">
        <w:rPr>
          <w:sz w:val="24"/>
          <w:szCs w:val="24"/>
        </w:rPr>
        <w:t>procesas</w:t>
      </w:r>
      <w:proofErr w:type="spellEnd"/>
      <w:r w:rsidRPr="002D035E">
        <w:rPr>
          <w:sz w:val="24"/>
          <w:szCs w:val="24"/>
        </w:rPr>
        <w:t xml:space="preserve">, </w:t>
      </w:r>
      <w:proofErr w:type="spellStart"/>
      <w:r w:rsidRPr="002D035E">
        <w:rPr>
          <w:sz w:val="24"/>
          <w:szCs w:val="24"/>
        </w:rPr>
        <w:t>būdingas</w:t>
      </w:r>
      <w:proofErr w:type="spellEnd"/>
      <w:r w:rsidRPr="002D035E">
        <w:rPr>
          <w:sz w:val="24"/>
          <w:szCs w:val="24"/>
        </w:rPr>
        <w:t xml:space="preserve"> </w:t>
      </w:r>
      <w:proofErr w:type="spellStart"/>
      <w:r w:rsidRPr="002D035E">
        <w:rPr>
          <w:sz w:val="24"/>
          <w:szCs w:val="24"/>
        </w:rPr>
        <w:t>konkretaus</w:t>
      </w:r>
      <w:proofErr w:type="spellEnd"/>
      <w:r w:rsidRPr="002D035E">
        <w:rPr>
          <w:sz w:val="24"/>
          <w:szCs w:val="24"/>
        </w:rPr>
        <w:t xml:space="preserve"> </w:t>
      </w:r>
      <w:proofErr w:type="spellStart"/>
      <w:r w:rsidRPr="002D035E">
        <w:rPr>
          <w:sz w:val="24"/>
          <w:szCs w:val="24"/>
        </w:rPr>
        <w:t>tiekėjo</w:t>
      </w:r>
      <w:proofErr w:type="spellEnd"/>
      <w:r w:rsidRPr="002D035E">
        <w:rPr>
          <w:sz w:val="24"/>
          <w:szCs w:val="24"/>
        </w:rPr>
        <w:t xml:space="preserve"> </w:t>
      </w:r>
      <w:proofErr w:type="spellStart"/>
      <w:r w:rsidRPr="002D035E">
        <w:rPr>
          <w:sz w:val="24"/>
          <w:szCs w:val="24"/>
        </w:rPr>
        <w:t>tiekiamoms</w:t>
      </w:r>
      <w:proofErr w:type="spellEnd"/>
      <w:r w:rsidRPr="002D035E">
        <w:rPr>
          <w:sz w:val="24"/>
          <w:szCs w:val="24"/>
        </w:rPr>
        <w:t xml:space="preserve"> </w:t>
      </w:r>
      <w:proofErr w:type="spellStart"/>
      <w:r w:rsidRPr="002D035E">
        <w:rPr>
          <w:sz w:val="24"/>
          <w:szCs w:val="24"/>
        </w:rPr>
        <w:t>prekėms</w:t>
      </w:r>
      <w:proofErr w:type="spellEnd"/>
      <w:r w:rsidRPr="002D035E">
        <w:rPr>
          <w:sz w:val="24"/>
          <w:szCs w:val="24"/>
        </w:rPr>
        <w:t xml:space="preserve"> </w:t>
      </w:r>
      <w:proofErr w:type="spellStart"/>
      <w:r w:rsidRPr="002D035E">
        <w:rPr>
          <w:sz w:val="24"/>
          <w:szCs w:val="24"/>
        </w:rPr>
        <w:t>ar</w:t>
      </w:r>
      <w:proofErr w:type="spellEnd"/>
      <w:r w:rsidRPr="002D035E">
        <w:rPr>
          <w:sz w:val="24"/>
          <w:szCs w:val="24"/>
        </w:rPr>
        <w:t xml:space="preserve"> </w:t>
      </w:r>
      <w:proofErr w:type="spellStart"/>
      <w:r w:rsidRPr="002D035E">
        <w:rPr>
          <w:sz w:val="24"/>
          <w:szCs w:val="24"/>
        </w:rPr>
        <w:t>teikiamoms</w:t>
      </w:r>
      <w:proofErr w:type="spellEnd"/>
      <w:r w:rsidRPr="002D035E">
        <w:rPr>
          <w:sz w:val="24"/>
          <w:szCs w:val="24"/>
        </w:rPr>
        <w:t xml:space="preserve"> </w:t>
      </w:r>
      <w:proofErr w:type="spellStart"/>
      <w:r w:rsidRPr="002D035E">
        <w:rPr>
          <w:sz w:val="24"/>
          <w:szCs w:val="24"/>
        </w:rPr>
        <w:t>paslaugoms</w:t>
      </w:r>
      <w:proofErr w:type="spellEnd"/>
      <w:r w:rsidRPr="002D035E">
        <w:rPr>
          <w:sz w:val="24"/>
          <w:szCs w:val="24"/>
        </w:rPr>
        <w:t xml:space="preserve">, </w:t>
      </w:r>
      <w:proofErr w:type="spellStart"/>
      <w:r w:rsidRPr="002D035E">
        <w:rPr>
          <w:sz w:val="24"/>
          <w:szCs w:val="24"/>
        </w:rPr>
        <w:t>ar</w:t>
      </w:r>
      <w:proofErr w:type="spellEnd"/>
      <w:r w:rsidRPr="002D035E">
        <w:rPr>
          <w:sz w:val="24"/>
          <w:szCs w:val="24"/>
        </w:rPr>
        <w:t xml:space="preserve"> </w:t>
      </w:r>
      <w:proofErr w:type="spellStart"/>
      <w:r w:rsidRPr="002D035E">
        <w:rPr>
          <w:sz w:val="24"/>
          <w:szCs w:val="24"/>
        </w:rPr>
        <w:t>prekių</w:t>
      </w:r>
      <w:proofErr w:type="spellEnd"/>
      <w:r w:rsidRPr="002D035E">
        <w:rPr>
          <w:sz w:val="24"/>
          <w:szCs w:val="24"/>
        </w:rPr>
        <w:t xml:space="preserve"> </w:t>
      </w:r>
      <w:proofErr w:type="spellStart"/>
      <w:r w:rsidRPr="002D035E">
        <w:rPr>
          <w:sz w:val="24"/>
          <w:szCs w:val="24"/>
        </w:rPr>
        <w:t>ženklas</w:t>
      </w:r>
      <w:proofErr w:type="spellEnd"/>
      <w:r w:rsidRPr="002D035E">
        <w:rPr>
          <w:sz w:val="24"/>
          <w:szCs w:val="24"/>
        </w:rPr>
        <w:t xml:space="preserve">, </w:t>
      </w:r>
      <w:proofErr w:type="spellStart"/>
      <w:r w:rsidRPr="002D035E">
        <w:rPr>
          <w:sz w:val="24"/>
          <w:szCs w:val="24"/>
        </w:rPr>
        <w:t>patentas</w:t>
      </w:r>
      <w:proofErr w:type="spellEnd"/>
      <w:r w:rsidRPr="002D035E">
        <w:rPr>
          <w:sz w:val="24"/>
          <w:szCs w:val="24"/>
        </w:rPr>
        <w:t xml:space="preserve">, </w:t>
      </w:r>
      <w:proofErr w:type="spellStart"/>
      <w:r w:rsidRPr="002D035E">
        <w:rPr>
          <w:sz w:val="24"/>
          <w:szCs w:val="24"/>
        </w:rPr>
        <w:t>tipai</w:t>
      </w:r>
      <w:proofErr w:type="spellEnd"/>
      <w:r w:rsidRPr="002D035E">
        <w:rPr>
          <w:sz w:val="24"/>
          <w:szCs w:val="24"/>
        </w:rPr>
        <w:t xml:space="preserve">, </w:t>
      </w:r>
      <w:proofErr w:type="spellStart"/>
      <w:r w:rsidRPr="002D035E">
        <w:rPr>
          <w:sz w:val="24"/>
          <w:szCs w:val="24"/>
        </w:rPr>
        <w:t>konkreti</w:t>
      </w:r>
      <w:proofErr w:type="spellEnd"/>
      <w:r w:rsidRPr="002D035E">
        <w:rPr>
          <w:sz w:val="24"/>
          <w:szCs w:val="24"/>
        </w:rPr>
        <w:t xml:space="preserve"> </w:t>
      </w:r>
      <w:proofErr w:type="spellStart"/>
      <w:r w:rsidRPr="002D035E">
        <w:rPr>
          <w:sz w:val="24"/>
          <w:szCs w:val="24"/>
        </w:rPr>
        <w:t>kilmė</w:t>
      </w:r>
      <w:proofErr w:type="spellEnd"/>
      <w:r w:rsidRPr="002D035E">
        <w:rPr>
          <w:sz w:val="24"/>
          <w:szCs w:val="24"/>
        </w:rPr>
        <w:t xml:space="preserve"> </w:t>
      </w:r>
      <w:proofErr w:type="spellStart"/>
      <w:r w:rsidRPr="002D035E">
        <w:rPr>
          <w:sz w:val="24"/>
          <w:szCs w:val="24"/>
        </w:rPr>
        <w:t>ar</w:t>
      </w:r>
      <w:proofErr w:type="spellEnd"/>
      <w:r w:rsidRPr="002D035E">
        <w:rPr>
          <w:sz w:val="24"/>
          <w:szCs w:val="24"/>
        </w:rPr>
        <w:t xml:space="preserve"> </w:t>
      </w:r>
      <w:proofErr w:type="spellStart"/>
      <w:r w:rsidRPr="002D035E">
        <w:rPr>
          <w:sz w:val="24"/>
          <w:szCs w:val="24"/>
        </w:rPr>
        <w:t>gamyba</w:t>
      </w:r>
      <w:proofErr w:type="spellEnd"/>
      <w:r w:rsidRPr="002D035E">
        <w:rPr>
          <w:sz w:val="24"/>
          <w:szCs w:val="24"/>
        </w:rPr>
        <w:t xml:space="preserve">, </w:t>
      </w:r>
      <w:proofErr w:type="spellStart"/>
      <w:r w:rsidRPr="002D035E">
        <w:rPr>
          <w:sz w:val="24"/>
          <w:szCs w:val="24"/>
        </w:rPr>
        <w:t>standartai</w:t>
      </w:r>
      <w:proofErr w:type="spellEnd"/>
      <w:r w:rsidRPr="002D035E">
        <w:rPr>
          <w:sz w:val="24"/>
          <w:szCs w:val="24"/>
        </w:rPr>
        <w:t xml:space="preserve">, </w:t>
      </w:r>
      <w:proofErr w:type="spellStart"/>
      <w:r w:rsidRPr="002D035E">
        <w:rPr>
          <w:sz w:val="24"/>
          <w:szCs w:val="24"/>
        </w:rPr>
        <w:t>sertifikatai</w:t>
      </w:r>
      <w:proofErr w:type="spellEnd"/>
      <w:r w:rsidRPr="002D035E">
        <w:rPr>
          <w:sz w:val="24"/>
          <w:szCs w:val="24"/>
        </w:rPr>
        <w:t xml:space="preserve"> </w:t>
      </w:r>
      <w:proofErr w:type="spellStart"/>
      <w:r w:rsidRPr="002D035E">
        <w:rPr>
          <w:sz w:val="24"/>
          <w:szCs w:val="24"/>
        </w:rPr>
        <w:t>dėl</w:t>
      </w:r>
      <w:proofErr w:type="spellEnd"/>
      <w:r w:rsidRPr="002D035E">
        <w:rPr>
          <w:sz w:val="24"/>
          <w:szCs w:val="24"/>
        </w:rPr>
        <w:t xml:space="preserve"> </w:t>
      </w:r>
      <w:proofErr w:type="spellStart"/>
      <w:r w:rsidRPr="002D035E">
        <w:rPr>
          <w:sz w:val="24"/>
          <w:szCs w:val="24"/>
        </w:rPr>
        <w:t>kurių</w:t>
      </w:r>
      <w:proofErr w:type="spellEnd"/>
      <w:r w:rsidRPr="002D035E">
        <w:rPr>
          <w:sz w:val="24"/>
          <w:szCs w:val="24"/>
        </w:rPr>
        <w:t xml:space="preserve"> tam </w:t>
      </w:r>
      <w:proofErr w:type="spellStart"/>
      <w:r w:rsidRPr="002D035E">
        <w:rPr>
          <w:sz w:val="24"/>
          <w:szCs w:val="24"/>
        </w:rPr>
        <w:t>tikriems</w:t>
      </w:r>
      <w:proofErr w:type="spellEnd"/>
      <w:r w:rsidRPr="002D035E">
        <w:rPr>
          <w:sz w:val="24"/>
          <w:szCs w:val="24"/>
        </w:rPr>
        <w:t xml:space="preserve"> </w:t>
      </w:r>
      <w:proofErr w:type="spellStart"/>
      <w:r w:rsidRPr="002D035E">
        <w:rPr>
          <w:sz w:val="24"/>
          <w:szCs w:val="24"/>
        </w:rPr>
        <w:t>subjektams</w:t>
      </w:r>
      <w:proofErr w:type="spellEnd"/>
      <w:r w:rsidRPr="002D035E">
        <w:rPr>
          <w:sz w:val="24"/>
          <w:szCs w:val="24"/>
        </w:rPr>
        <w:t xml:space="preserve"> </w:t>
      </w:r>
      <w:proofErr w:type="spellStart"/>
      <w:r w:rsidRPr="002D035E">
        <w:rPr>
          <w:sz w:val="24"/>
          <w:szCs w:val="24"/>
        </w:rPr>
        <w:t>ar</w:t>
      </w:r>
      <w:proofErr w:type="spellEnd"/>
      <w:r w:rsidRPr="002D035E">
        <w:rPr>
          <w:sz w:val="24"/>
          <w:szCs w:val="24"/>
        </w:rPr>
        <w:t xml:space="preserve"> tam </w:t>
      </w:r>
      <w:proofErr w:type="spellStart"/>
      <w:r w:rsidRPr="002D035E">
        <w:rPr>
          <w:sz w:val="24"/>
          <w:szCs w:val="24"/>
        </w:rPr>
        <w:t>tikriems</w:t>
      </w:r>
      <w:proofErr w:type="spellEnd"/>
      <w:r w:rsidRPr="002D035E">
        <w:rPr>
          <w:sz w:val="24"/>
          <w:szCs w:val="24"/>
        </w:rPr>
        <w:t xml:space="preserve"> </w:t>
      </w:r>
      <w:proofErr w:type="spellStart"/>
      <w:r w:rsidRPr="002D035E">
        <w:rPr>
          <w:sz w:val="24"/>
          <w:szCs w:val="24"/>
        </w:rPr>
        <w:t>produktams</w:t>
      </w:r>
      <w:proofErr w:type="spellEnd"/>
      <w:r w:rsidRPr="002D035E">
        <w:rPr>
          <w:sz w:val="24"/>
          <w:szCs w:val="24"/>
        </w:rPr>
        <w:t xml:space="preserve"> </w:t>
      </w:r>
      <w:proofErr w:type="spellStart"/>
      <w:r w:rsidRPr="002D035E">
        <w:rPr>
          <w:sz w:val="24"/>
          <w:szCs w:val="24"/>
        </w:rPr>
        <w:t>būtų</w:t>
      </w:r>
      <w:proofErr w:type="spellEnd"/>
      <w:r w:rsidRPr="002D035E">
        <w:rPr>
          <w:sz w:val="24"/>
          <w:szCs w:val="24"/>
        </w:rPr>
        <w:t xml:space="preserve"> </w:t>
      </w:r>
      <w:proofErr w:type="spellStart"/>
      <w:r w:rsidRPr="002D035E">
        <w:rPr>
          <w:sz w:val="24"/>
          <w:szCs w:val="24"/>
        </w:rPr>
        <w:t>sudarytos</w:t>
      </w:r>
      <w:proofErr w:type="spellEnd"/>
      <w:r w:rsidRPr="002D035E">
        <w:rPr>
          <w:sz w:val="24"/>
          <w:szCs w:val="24"/>
        </w:rPr>
        <w:t xml:space="preserve"> </w:t>
      </w:r>
      <w:proofErr w:type="spellStart"/>
      <w:r w:rsidRPr="002D035E">
        <w:rPr>
          <w:sz w:val="24"/>
          <w:szCs w:val="24"/>
        </w:rPr>
        <w:t>palankesnės</w:t>
      </w:r>
      <w:proofErr w:type="spellEnd"/>
      <w:r w:rsidRPr="002D035E">
        <w:rPr>
          <w:sz w:val="24"/>
          <w:szCs w:val="24"/>
        </w:rPr>
        <w:t xml:space="preserve"> </w:t>
      </w:r>
      <w:proofErr w:type="spellStart"/>
      <w:r w:rsidRPr="002D035E">
        <w:rPr>
          <w:sz w:val="24"/>
          <w:szCs w:val="24"/>
        </w:rPr>
        <w:t>sąlygos</w:t>
      </w:r>
      <w:proofErr w:type="spellEnd"/>
      <w:r w:rsidRPr="002D035E">
        <w:rPr>
          <w:sz w:val="24"/>
          <w:szCs w:val="24"/>
        </w:rPr>
        <w:t xml:space="preserve"> </w:t>
      </w:r>
      <w:proofErr w:type="spellStart"/>
      <w:r w:rsidRPr="002D035E">
        <w:rPr>
          <w:sz w:val="24"/>
          <w:szCs w:val="24"/>
        </w:rPr>
        <w:t>arba</w:t>
      </w:r>
      <w:proofErr w:type="spellEnd"/>
      <w:r w:rsidRPr="002D035E">
        <w:rPr>
          <w:sz w:val="24"/>
          <w:szCs w:val="24"/>
        </w:rPr>
        <w:t xml:space="preserve"> </w:t>
      </w:r>
      <w:proofErr w:type="spellStart"/>
      <w:r w:rsidRPr="002D035E">
        <w:rPr>
          <w:sz w:val="24"/>
          <w:szCs w:val="24"/>
        </w:rPr>
        <w:t>jie</w:t>
      </w:r>
      <w:proofErr w:type="spellEnd"/>
      <w:r w:rsidRPr="002D035E">
        <w:rPr>
          <w:sz w:val="24"/>
          <w:szCs w:val="24"/>
        </w:rPr>
        <w:t xml:space="preserve"> </w:t>
      </w:r>
      <w:proofErr w:type="spellStart"/>
      <w:r w:rsidRPr="002D035E">
        <w:rPr>
          <w:sz w:val="24"/>
          <w:szCs w:val="24"/>
        </w:rPr>
        <w:t>būtų</w:t>
      </w:r>
      <w:proofErr w:type="spellEnd"/>
      <w:r w:rsidRPr="002D035E">
        <w:rPr>
          <w:sz w:val="24"/>
          <w:szCs w:val="24"/>
        </w:rPr>
        <w:t xml:space="preserve"> </w:t>
      </w:r>
      <w:proofErr w:type="spellStart"/>
      <w:r w:rsidRPr="002D035E">
        <w:rPr>
          <w:sz w:val="24"/>
          <w:szCs w:val="24"/>
        </w:rPr>
        <w:t>atmesti</w:t>
      </w:r>
      <w:proofErr w:type="spellEnd"/>
      <w:r w:rsidRPr="002D035E">
        <w:rPr>
          <w:sz w:val="24"/>
          <w:szCs w:val="24"/>
        </w:rPr>
        <w:t xml:space="preserve">, </w:t>
      </w:r>
      <w:proofErr w:type="spellStart"/>
      <w:r w:rsidRPr="002D035E">
        <w:rPr>
          <w:sz w:val="24"/>
          <w:szCs w:val="24"/>
        </w:rPr>
        <w:t>gali</w:t>
      </w:r>
      <w:proofErr w:type="spellEnd"/>
      <w:r w:rsidRPr="002D035E">
        <w:rPr>
          <w:sz w:val="24"/>
          <w:szCs w:val="24"/>
        </w:rPr>
        <w:t xml:space="preserve"> </w:t>
      </w:r>
      <w:proofErr w:type="spellStart"/>
      <w:r w:rsidRPr="002D035E">
        <w:rPr>
          <w:sz w:val="24"/>
          <w:szCs w:val="24"/>
        </w:rPr>
        <w:lastRenderedPageBreak/>
        <w:t>būti</w:t>
      </w:r>
      <w:proofErr w:type="spellEnd"/>
      <w:r w:rsidRPr="002D035E">
        <w:rPr>
          <w:sz w:val="24"/>
          <w:szCs w:val="24"/>
        </w:rPr>
        <w:t xml:space="preserve"> </w:t>
      </w:r>
      <w:proofErr w:type="spellStart"/>
      <w:r w:rsidRPr="002D035E">
        <w:rPr>
          <w:sz w:val="24"/>
          <w:szCs w:val="24"/>
        </w:rPr>
        <w:t>pateikiamas</w:t>
      </w:r>
      <w:proofErr w:type="spellEnd"/>
      <w:r w:rsidRPr="002D035E">
        <w:rPr>
          <w:sz w:val="24"/>
          <w:szCs w:val="24"/>
        </w:rPr>
        <w:t xml:space="preserve"> </w:t>
      </w:r>
      <w:proofErr w:type="spellStart"/>
      <w:r w:rsidRPr="002D035E">
        <w:rPr>
          <w:sz w:val="24"/>
          <w:szCs w:val="24"/>
        </w:rPr>
        <w:t>lygiavertis</w:t>
      </w:r>
      <w:proofErr w:type="spellEnd"/>
      <w:r w:rsidRPr="002D035E">
        <w:rPr>
          <w:sz w:val="24"/>
          <w:szCs w:val="24"/>
        </w:rPr>
        <w:t xml:space="preserve"> </w:t>
      </w:r>
      <w:proofErr w:type="spellStart"/>
      <w:r w:rsidRPr="002D035E">
        <w:rPr>
          <w:sz w:val="24"/>
          <w:szCs w:val="24"/>
        </w:rPr>
        <w:t>objektas</w:t>
      </w:r>
      <w:proofErr w:type="spellEnd"/>
      <w:r w:rsidRPr="002D035E">
        <w:rPr>
          <w:sz w:val="24"/>
          <w:szCs w:val="24"/>
        </w:rPr>
        <w:t xml:space="preserve"> </w:t>
      </w:r>
      <w:proofErr w:type="spellStart"/>
      <w:r w:rsidRPr="002D035E">
        <w:rPr>
          <w:sz w:val="24"/>
          <w:szCs w:val="24"/>
        </w:rPr>
        <w:t>nurodytajam</w:t>
      </w:r>
      <w:proofErr w:type="spellEnd"/>
      <w:r w:rsidRPr="002D035E">
        <w:rPr>
          <w:sz w:val="24"/>
          <w:szCs w:val="24"/>
        </w:rPr>
        <w:t xml:space="preserve">. </w:t>
      </w:r>
      <w:proofErr w:type="spellStart"/>
      <w:r w:rsidRPr="002D035E">
        <w:rPr>
          <w:sz w:val="24"/>
          <w:szCs w:val="24"/>
        </w:rPr>
        <w:t>Tiekėjai</w:t>
      </w:r>
      <w:proofErr w:type="spellEnd"/>
      <w:r w:rsidRPr="002D035E">
        <w:rPr>
          <w:sz w:val="24"/>
          <w:szCs w:val="24"/>
        </w:rPr>
        <w:t xml:space="preserve"> </w:t>
      </w:r>
      <w:proofErr w:type="spellStart"/>
      <w:r w:rsidRPr="002D035E">
        <w:rPr>
          <w:sz w:val="24"/>
          <w:szCs w:val="24"/>
        </w:rPr>
        <w:t>gali</w:t>
      </w:r>
      <w:proofErr w:type="spellEnd"/>
      <w:r w:rsidRPr="002D035E">
        <w:rPr>
          <w:sz w:val="24"/>
          <w:szCs w:val="24"/>
        </w:rPr>
        <w:t xml:space="preserve"> </w:t>
      </w:r>
      <w:proofErr w:type="spellStart"/>
      <w:r w:rsidRPr="002D035E">
        <w:rPr>
          <w:sz w:val="24"/>
          <w:szCs w:val="24"/>
        </w:rPr>
        <w:t>siūlyti</w:t>
      </w:r>
      <w:proofErr w:type="spellEnd"/>
      <w:r w:rsidRPr="002D035E">
        <w:rPr>
          <w:sz w:val="24"/>
          <w:szCs w:val="24"/>
        </w:rPr>
        <w:t xml:space="preserve"> </w:t>
      </w:r>
      <w:proofErr w:type="spellStart"/>
      <w:r w:rsidRPr="002D035E">
        <w:rPr>
          <w:sz w:val="24"/>
          <w:szCs w:val="24"/>
        </w:rPr>
        <w:t>geresnių</w:t>
      </w:r>
      <w:proofErr w:type="spellEnd"/>
      <w:r w:rsidRPr="002D035E">
        <w:rPr>
          <w:sz w:val="24"/>
          <w:szCs w:val="24"/>
        </w:rPr>
        <w:t xml:space="preserve"> </w:t>
      </w:r>
      <w:proofErr w:type="spellStart"/>
      <w:r w:rsidRPr="002D035E">
        <w:rPr>
          <w:sz w:val="24"/>
          <w:szCs w:val="24"/>
        </w:rPr>
        <w:t>charakteristikų</w:t>
      </w:r>
      <w:proofErr w:type="spellEnd"/>
      <w:r w:rsidRPr="002D035E">
        <w:rPr>
          <w:sz w:val="24"/>
          <w:szCs w:val="24"/>
        </w:rPr>
        <w:t xml:space="preserve"> </w:t>
      </w:r>
      <w:proofErr w:type="spellStart"/>
      <w:r w:rsidRPr="002D035E">
        <w:rPr>
          <w:sz w:val="24"/>
          <w:szCs w:val="24"/>
        </w:rPr>
        <w:t>pirkimo</w:t>
      </w:r>
      <w:proofErr w:type="spellEnd"/>
      <w:r w:rsidRPr="002D035E">
        <w:rPr>
          <w:sz w:val="24"/>
          <w:szCs w:val="24"/>
        </w:rPr>
        <w:t xml:space="preserve"> </w:t>
      </w:r>
      <w:proofErr w:type="spellStart"/>
      <w:r w:rsidRPr="002D035E">
        <w:rPr>
          <w:sz w:val="24"/>
          <w:szCs w:val="24"/>
        </w:rPr>
        <w:t>objektą</w:t>
      </w:r>
      <w:proofErr w:type="spellEnd"/>
      <w:r w:rsidRPr="002D035E">
        <w:rPr>
          <w:sz w:val="24"/>
          <w:szCs w:val="24"/>
        </w:rPr>
        <w:t xml:space="preserve">. </w:t>
      </w:r>
      <w:proofErr w:type="spellStart"/>
      <w:r w:rsidRPr="002D035E">
        <w:rPr>
          <w:sz w:val="24"/>
          <w:szCs w:val="24"/>
        </w:rPr>
        <w:t>Lygiavertiškumo</w:t>
      </w:r>
      <w:proofErr w:type="spellEnd"/>
      <w:r w:rsidRPr="002D035E">
        <w:rPr>
          <w:sz w:val="24"/>
          <w:szCs w:val="24"/>
        </w:rPr>
        <w:t xml:space="preserve"> </w:t>
      </w:r>
      <w:proofErr w:type="spellStart"/>
      <w:r w:rsidRPr="002D035E">
        <w:rPr>
          <w:sz w:val="24"/>
          <w:szCs w:val="24"/>
        </w:rPr>
        <w:t>įrodymas</w:t>
      </w:r>
      <w:proofErr w:type="spellEnd"/>
      <w:r w:rsidRPr="002D035E">
        <w:rPr>
          <w:sz w:val="24"/>
          <w:szCs w:val="24"/>
        </w:rPr>
        <w:t xml:space="preserve"> </w:t>
      </w:r>
      <w:proofErr w:type="spellStart"/>
      <w:r w:rsidRPr="002D035E">
        <w:rPr>
          <w:sz w:val="24"/>
          <w:szCs w:val="24"/>
        </w:rPr>
        <w:t>yra</w:t>
      </w:r>
      <w:proofErr w:type="spellEnd"/>
      <w:r w:rsidRPr="002D035E">
        <w:rPr>
          <w:sz w:val="24"/>
          <w:szCs w:val="24"/>
        </w:rPr>
        <w:t xml:space="preserve"> </w:t>
      </w:r>
      <w:proofErr w:type="spellStart"/>
      <w:r w:rsidRPr="002D035E">
        <w:rPr>
          <w:sz w:val="24"/>
          <w:szCs w:val="24"/>
        </w:rPr>
        <w:t>tiekėjo</w:t>
      </w:r>
      <w:proofErr w:type="spellEnd"/>
      <w:r w:rsidRPr="002D035E">
        <w:rPr>
          <w:sz w:val="24"/>
          <w:szCs w:val="24"/>
        </w:rPr>
        <w:t xml:space="preserve"> </w:t>
      </w:r>
      <w:proofErr w:type="spellStart"/>
      <w:r w:rsidRPr="002D035E">
        <w:rPr>
          <w:sz w:val="24"/>
          <w:szCs w:val="24"/>
        </w:rPr>
        <w:t>pareiga</w:t>
      </w:r>
      <w:proofErr w:type="spellEnd"/>
      <w:r w:rsidRPr="002D035E">
        <w:rPr>
          <w:sz w:val="24"/>
          <w:szCs w:val="24"/>
        </w:rPr>
        <w:t xml:space="preserve">. </w:t>
      </w:r>
      <w:proofErr w:type="spellStart"/>
      <w:r w:rsidRPr="002D035E">
        <w:rPr>
          <w:sz w:val="24"/>
          <w:szCs w:val="24"/>
        </w:rPr>
        <w:t>Tiekėjas</w:t>
      </w:r>
      <w:proofErr w:type="spellEnd"/>
      <w:r w:rsidRPr="002D035E">
        <w:rPr>
          <w:sz w:val="24"/>
          <w:szCs w:val="24"/>
        </w:rPr>
        <w:t xml:space="preserve"> </w:t>
      </w:r>
      <w:proofErr w:type="spellStart"/>
      <w:r w:rsidRPr="002D035E">
        <w:rPr>
          <w:sz w:val="24"/>
          <w:szCs w:val="24"/>
        </w:rPr>
        <w:t>privalo</w:t>
      </w:r>
      <w:proofErr w:type="spellEnd"/>
      <w:r w:rsidRPr="002D035E">
        <w:rPr>
          <w:sz w:val="24"/>
          <w:szCs w:val="24"/>
        </w:rPr>
        <w:t xml:space="preserve"> bet </w:t>
      </w:r>
      <w:proofErr w:type="spellStart"/>
      <w:r w:rsidRPr="002D035E">
        <w:rPr>
          <w:sz w:val="24"/>
          <w:szCs w:val="24"/>
        </w:rPr>
        <w:t>kokiomis</w:t>
      </w:r>
      <w:proofErr w:type="spellEnd"/>
      <w:r w:rsidRPr="002D035E">
        <w:rPr>
          <w:sz w:val="24"/>
          <w:szCs w:val="24"/>
        </w:rPr>
        <w:t xml:space="preserve"> </w:t>
      </w:r>
      <w:proofErr w:type="spellStart"/>
      <w:r w:rsidRPr="002D035E">
        <w:rPr>
          <w:sz w:val="24"/>
          <w:szCs w:val="24"/>
        </w:rPr>
        <w:t>tinkamomis</w:t>
      </w:r>
      <w:proofErr w:type="spellEnd"/>
      <w:r w:rsidRPr="002D035E">
        <w:rPr>
          <w:sz w:val="24"/>
          <w:szCs w:val="24"/>
        </w:rPr>
        <w:t xml:space="preserve"> </w:t>
      </w:r>
      <w:proofErr w:type="spellStart"/>
      <w:r w:rsidRPr="002D035E">
        <w:rPr>
          <w:sz w:val="24"/>
          <w:szCs w:val="24"/>
        </w:rPr>
        <w:t>priemonėmis</w:t>
      </w:r>
      <w:proofErr w:type="spellEnd"/>
      <w:r w:rsidRPr="002D035E">
        <w:rPr>
          <w:sz w:val="24"/>
          <w:szCs w:val="24"/>
        </w:rPr>
        <w:t xml:space="preserve"> </w:t>
      </w:r>
      <w:proofErr w:type="spellStart"/>
      <w:r w:rsidRPr="002D035E">
        <w:rPr>
          <w:sz w:val="24"/>
          <w:szCs w:val="24"/>
        </w:rPr>
        <w:t>įrodyti</w:t>
      </w:r>
      <w:proofErr w:type="spellEnd"/>
      <w:r w:rsidRPr="002D035E">
        <w:rPr>
          <w:sz w:val="24"/>
          <w:szCs w:val="24"/>
        </w:rPr>
        <w:t xml:space="preserve">, </w:t>
      </w:r>
      <w:proofErr w:type="spellStart"/>
      <w:r w:rsidRPr="002D035E">
        <w:rPr>
          <w:sz w:val="24"/>
          <w:szCs w:val="24"/>
        </w:rPr>
        <w:t>kad</w:t>
      </w:r>
      <w:proofErr w:type="spellEnd"/>
      <w:r w:rsidRPr="002D035E">
        <w:rPr>
          <w:sz w:val="24"/>
          <w:szCs w:val="24"/>
        </w:rPr>
        <w:t xml:space="preserve"> jo </w:t>
      </w:r>
      <w:proofErr w:type="spellStart"/>
      <w:r w:rsidRPr="002D035E">
        <w:rPr>
          <w:sz w:val="24"/>
          <w:szCs w:val="24"/>
        </w:rPr>
        <w:t>siūloma</w:t>
      </w:r>
      <w:proofErr w:type="spellEnd"/>
      <w:r w:rsidRPr="002D035E">
        <w:rPr>
          <w:sz w:val="24"/>
          <w:szCs w:val="24"/>
        </w:rPr>
        <w:t xml:space="preserve"> </w:t>
      </w:r>
      <w:proofErr w:type="spellStart"/>
      <w:r w:rsidRPr="002D035E">
        <w:rPr>
          <w:sz w:val="24"/>
          <w:szCs w:val="24"/>
        </w:rPr>
        <w:t>prekė</w:t>
      </w:r>
      <w:proofErr w:type="spellEnd"/>
      <w:r w:rsidRPr="002D035E">
        <w:rPr>
          <w:sz w:val="24"/>
          <w:szCs w:val="24"/>
        </w:rPr>
        <w:t xml:space="preserve"> </w:t>
      </w:r>
      <w:proofErr w:type="spellStart"/>
      <w:r w:rsidRPr="002D035E">
        <w:rPr>
          <w:sz w:val="24"/>
          <w:szCs w:val="24"/>
        </w:rPr>
        <w:t>yra</w:t>
      </w:r>
      <w:proofErr w:type="spellEnd"/>
      <w:r w:rsidRPr="002D035E">
        <w:rPr>
          <w:sz w:val="24"/>
          <w:szCs w:val="24"/>
        </w:rPr>
        <w:t xml:space="preserve"> </w:t>
      </w:r>
      <w:proofErr w:type="spellStart"/>
      <w:r w:rsidRPr="002D035E">
        <w:rPr>
          <w:sz w:val="24"/>
          <w:szCs w:val="24"/>
        </w:rPr>
        <w:t>lygiavertė</w:t>
      </w:r>
      <w:proofErr w:type="spellEnd"/>
      <w:r w:rsidRPr="002D035E">
        <w:rPr>
          <w:sz w:val="24"/>
          <w:szCs w:val="24"/>
        </w:rPr>
        <w:t xml:space="preserve"> (</w:t>
      </w:r>
      <w:proofErr w:type="spellStart"/>
      <w:r w:rsidRPr="002D035E">
        <w:rPr>
          <w:sz w:val="24"/>
          <w:szCs w:val="24"/>
        </w:rPr>
        <w:t>ar</w:t>
      </w:r>
      <w:proofErr w:type="spellEnd"/>
      <w:r w:rsidRPr="002D035E">
        <w:rPr>
          <w:sz w:val="24"/>
          <w:szCs w:val="24"/>
        </w:rPr>
        <w:t xml:space="preserve"> </w:t>
      </w:r>
      <w:proofErr w:type="spellStart"/>
      <w:r w:rsidRPr="002D035E">
        <w:rPr>
          <w:sz w:val="24"/>
          <w:szCs w:val="24"/>
        </w:rPr>
        <w:t>geresnių</w:t>
      </w:r>
      <w:proofErr w:type="spellEnd"/>
      <w:r w:rsidRPr="002D035E">
        <w:rPr>
          <w:sz w:val="24"/>
          <w:szCs w:val="24"/>
        </w:rPr>
        <w:t xml:space="preserve"> </w:t>
      </w:r>
      <w:proofErr w:type="spellStart"/>
      <w:r w:rsidRPr="002D035E">
        <w:rPr>
          <w:sz w:val="24"/>
          <w:szCs w:val="24"/>
        </w:rPr>
        <w:t>charakteristikų</w:t>
      </w:r>
      <w:proofErr w:type="spellEnd"/>
      <w:r w:rsidRPr="002D035E">
        <w:rPr>
          <w:sz w:val="24"/>
          <w:szCs w:val="24"/>
        </w:rPr>
        <w:t xml:space="preserve">) ir </w:t>
      </w:r>
      <w:proofErr w:type="spellStart"/>
      <w:r w:rsidRPr="002D035E">
        <w:rPr>
          <w:sz w:val="24"/>
          <w:szCs w:val="24"/>
        </w:rPr>
        <w:t>atitinka</w:t>
      </w:r>
      <w:proofErr w:type="spellEnd"/>
      <w:r w:rsidRPr="002D035E">
        <w:rPr>
          <w:sz w:val="24"/>
          <w:szCs w:val="24"/>
        </w:rPr>
        <w:t xml:space="preserve"> </w:t>
      </w:r>
      <w:proofErr w:type="spellStart"/>
      <w:r>
        <w:rPr>
          <w:sz w:val="24"/>
          <w:szCs w:val="24"/>
        </w:rPr>
        <w:t>T</w:t>
      </w:r>
      <w:r w:rsidRPr="002D035E">
        <w:rPr>
          <w:sz w:val="24"/>
          <w:szCs w:val="24"/>
        </w:rPr>
        <w:t>echninėje</w:t>
      </w:r>
      <w:proofErr w:type="spellEnd"/>
      <w:r w:rsidRPr="002D035E">
        <w:rPr>
          <w:sz w:val="24"/>
          <w:szCs w:val="24"/>
        </w:rPr>
        <w:t xml:space="preserve"> </w:t>
      </w:r>
      <w:proofErr w:type="spellStart"/>
      <w:r w:rsidRPr="002D035E">
        <w:rPr>
          <w:sz w:val="24"/>
          <w:szCs w:val="24"/>
        </w:rPr>
        <w:t>specifikacijoje</w:t>
      </w:r>
      <w:proofErr w:type="spellEnd"/>
      <w:r w:rsidRPr="002D035E">
        <w:rPr>
          <w:sz w:val="24"/>
          <w:szCs w:val="24"/>
        </w:rPr>
        <w:t xml:space="preserve"> </w:t>
      </w:r>
      <w:proofErr w:type="spellStart"/>
      <w:r w:rsidRPr="002D035E">
        <w:rPr>
          <w:sz w:val="24"/>
          <w:szCs w:val="24"/>
        </w:rPr>
        <w:t>keliamus</w:t>
      </w:r>
      <w:proofErr w:type="spellEnd"/>
      <w:r w:rsidRPr="002D035E">
        <w:rPr>
          <w:sz w:val="24"/>
          <w:szCs w:val="24"/>
        </w:rPr>
        <w:t xml:space="preserve"> </w:t>
      </w:r>
      <w:proofErr w:type="spellStart"/>
      <w:r w:rsidRPr="002D035E">
        <w:rPr>
          <w:sz w:val="24"/>
          <w:szCs w:val="24"/>
        </w:rPr>
        <w:t>reikalavimus</w:t>
      </w:r>
      <w:proofErr w:type="spellEnd"/>
      <w:r w:rsidRPr="002D035E">
        <w:rPr>
          <w:sz w:val="24"/>
          <w:szCs w:val="24"/>
        </w:rPr>
        <w:t>.</w:t>
      </w:r>
    </w:p>
    <w:p w14:paraId="420FB5E8" w14:textId="47B3C16C" w:rsidR="00AD41FE" w:rsidRDefault="00AD41FE" w:rsidP="00791683">
      <w:pPr>
        <w:tabs>
          <w:tab w:val="left" w:pos="426"/>
          <w:tab w:val="left" w:pos="1134"/>
        </w:tabs>
        <w:ind w:firstLine="709"/>
        <w:jc w:val="both"/>
      </w:pPr>
      <w:r w:rsidRPr="006B6532">
        <w:rPr>
          <w:noProof/>
        </w:rPr>
        <w:t>2.</w:t>
      </w:r>
      <w:r w:rsidR="00FA400B">
        <w:rPr>
          <w:noProof/>
        </w:rPr>
        <w:t>8</w:t>
      </w:r>
      <w:r w:rsidRPr="006B6532">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48B22A66" w14:textId="77777777" w:rsidR="00B11BCB" w:rsidRPr="00AD41FE" w:rsidRDefault="00B11BCB" w:rsidP="00AD41FE">
      <w:pPr>
        <w:tabs>
          <w:tab w:val="left" w:pos="426"/>
          <w:tab w:val="left" w:pos="1134"/>
        </w:tabs>
        <w:jc w:val="both"/>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ACB4338"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00EE5582" w:rsidRPr="00280181">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6" w:history="1">
        <w:r w:rsidR="00EE5582" w:rsidRPr="00280181">
          <w:rPr>
            <w:rStyle w:val="Hipersaitas"/>
            <w:lang w:eastAsia="lt-LT"/>
          </w:rPr>
          <w:t>https://viesiejipirkimai.lt</w:t>
        </w:r>
      </w:hyperlink>
      <w:r w:rsidR="000B4511" w:rsidRPr="000B4511">
        <w:rPr>
          <w:iCs/>
        </w:rPr>
        <w:t>).</w:t>
      </w:r>
      <w:r w:rsidR="00EE5582">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52A72789" w14:textId="77777777" w:rsidR="00EE5582" w:rsidRPr="00280181" w:rsidRDefault="00EE5582" w:rsidP="00EE5582">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71A49333" w14:textId="77777777" w:rsidR="00EE5582" w:rsidRPr="00280181" w:rsidRDefault="00EE5582" w:rsidP="00EE5582">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51B002F6" w14:textId="77777777" w:rsidR="00EE5582" w:rsidRDefault="00EE5582" w:rsidP="00EE5582">
      <w:pPr>
        <w:ind w:firstLine="709"/>
        <w:jc w:val="both"/>
        <w:rPr>
          <w:rFonts w:eastAsia="Calibri"/>
        </w:rPr>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686E85E2" w14:textId="231F1DA6" w:rsidR="00EE5582" w:rsidRPr="00857173" w:rsidRDefault="00EE5582" w:rsidP="00EE5582">
      <w:pPr>
        <w:ind w:firstLine="709"/>
        <w:jc w:val="both"/>
        <w:rPr>
          <w:rFonts w:eastAsia="Calibri"/>
          <w:b/>
          <w:bCs/>
        </w:rPr>
      </w:pPr>
      <w:r w:rsidRPr="000D2B23">
        <w:rPr>
          <w:rFonts w:eastAsia="Calibri"/>
          <w:b/>
          <w:bCs/>
        </w:rPr>
        <w:t xml:space="preserve">Pastaba. Teikiant pasiūlymą, pasiūlymą ir </w:t>
      </w:r>
      <w:r w:rsidRPr="000D2B23">
        <w:rPr>
          <w:b/>
          <w:bCs/>
        </w:rPr>
        <w:t>visus su pasiūlymu teikiamus dokumentus reikia suarchyvuoti („</w:t>
      </w:r>
      <w:proofErr w:type="spellStart"/>
      <w:r w:rsidRPr="000D2B23">
        <w:rPr>
          <w:b/>
          <w:bCs/>
        </w:rPr>
        <w:t>suzipinti</w:t>
      </w:r>
      <w:proofErr w:type="spellEnd"/>
      <w:r w:rsidRPr="000D2B23">
        <w:rPr>
          <w:b/>
          <w:bCs/>
        </w:rPr>
        <w:t xml:space="preserve">“) ir šį suarchyvuotą failą </w:t>
      </w:r>
      <w:r w:rsidRPr="000D2B23">
        <w:rPr>
          <w:b/>
          <w:bCs/>
          <w:u w:val="single"/>
        </w:rPr>
        <w:t>dar kartą</w:t>
      </w:r>
      <w:r w:rsidRPr="000D2B23">
        <w:rPr>
          <w:b/>
          <w:bCs/>
        </w:rPr>
        <w:t xml:space="preserve"> suarchyvuoti („</w:t>
      </w:r>
      <w:proofErr w:type="spellStart"/>
      <w:r w:rsidRPr="000D2B23">
        <w:rPr>
          <w:b/>
          <w:bCs/>
        </w:rPr>
        <w:t>suzipinti</w:t>
      </w:r>
      <w:proofErr w:type="spellEnd"/>
      <w:r w:rsidRPr="000D2B23">
        <w:rPr>
          <w:b/>
          <w:bCs/>
        </w:rPr>
        <w:t>“), tam, kad CVP IS sistema neiškraipytų dokumentų failų pavadinimų.</w:t>
      </w:r>
      <w:r w:rsidRPr="00517189">
        <w:rPr>
          <w:b/>
          <w:bCs/>
        </w:rPr>
        <w:t xml:space="preserve"> </w:t>
      </w:r>
      <w:r>
        <w:rPr>
          <w:b/>
          <w:bCs/>
        </w:rPr>
        <w:t xml:space="preserve"> </w:t>
      </w:r>
    </w:p>
    <w:p w14:paraId="051462B5" w14:textId="77777777"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rsidP="001A4548">
      <w:pPr>
        <w:pStyle w:val="Sraopastraipa"/>
        <w:numPr>
          <w:ilvl w:val="2"/>
          <w:numId w:val="22"/>
        </w:numPr>
        <w:tabs>
          <w:tab w:val="left" w:pos="1418"/>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5836B2EF" w14:textId="35BBE154" w:rsidR="004B5069" w:rsidRPr="00CD672E" w:rsidRDefault="004B5069" w:rsidP="00CD672E">
      <w:pPr>
        <w:pStyle w:val="Sraopastraipa"/>
        <w:numPr>
          <w:ilvl w:val="2"/>
          <w:numId w:val="22"/>
        </w:numPr>
        <w:tabs>
          <w:tab w:val="left" w:pos="1418"/>
        </w:tabs>
        <w:autoSpaceDN/>
        <w:ind w:left="0" w:firstLine="709"/>
        <w:contextualSpacing/>
        <w:jc w:val="both"/>
        <w:textAlignment w:val="auto"/>
        <w:rPr>
          <w:b/>
        </w:rPr>
      </w:pPr>
      <w:r w:rsidRPr="00F5027C">
        <w:rPr>
          <w:b/>
        </w:rPr>
        <w:t xml:space="preserve"> </w:t>
      </w:r>
      <w:r w:rsidR="00CD672E" w:rsidRPr="00F5027C">
        <w:rPr>
          <w:b/>
        </w:rPr>
        <w:t xml:space="preserve">užpildyta </w:t>
      </w:r>
      <w:r w:rsidR="00CD672E" w:rsidRPr="00D33A2E">
        <w:rPr>
          <w:b/>
        </w:rPr>
        <w:t>Techninės specifikacijos 1 lentelė (pirkimo sąlygų 2 priedas) apie</w:t>
      </w:r>
      <w:r w:rsidR="00CD672E" w:rsidRPr="00F5027C">
        <w:rPr>
          <w:b/>
        </w:rPr>
        <w:t xml:space="preserve"> tiekėjo siūlomų prekių </w:t>
      </w:r>
      <w:r w:rsidR="00CD672E" w:rsidRPr="00247548">
        <w:rPr>
          <w:b/>
        </w:rPr>
        <w:t xml:space="preserve">charakteristikas </w:t>
      </w:r>
      <w:r w:rsidR="00CD672E" w:rsidRPr="00857173">
        <w:rPr>
          <w:b/>
        </w:rPr>
        <w:t xml:space="preserve">ir ten nurodyti </w:t>
      </w:r>
      <w:r w:rsidR="00CD672E" w:rsidRPr="00857173">
        <w:rPr>
          <w:b/>
          <w:bCs/>
        </w:rPr>
        <w:t>prašomi pateikti įrodantys dokumentai</w:t>
      </w:r>
      <w:r w:rsidRPr="00CD672E">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D60D54">
        <w:rPr>
          <w:b/>
        </w:rPr>
        <w:t>užpildytas EBVPD</w:t>
      </w:r>
      <w:r w:rsidRPr="00247548">
        <w:rPr>
          <w:bCs/>
        </w:rPr>
        <w:t xml:space="preserve"> pagal pirkimo dokumentų 4 priedą </w:t>
      </w:r>
      <w:r w:rsidR="003A1963"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w:t>
      </w:r>
      <w:r w:rsidR="004A7367" w:rsidRPr="0056043C">
        <w:rPr>
          <w:bCs/>
          <w:iCs/>
        </w:rPr>
        <w:lastRenderedPageBreak/>
        <w:t>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C67163">
      <w:pPr>
        <w:tabs>
          <w:tab w:val="left" w:pos="1418"/>
        </w:tabs>
        <w:autoSpaceDN/>
        <w:ind w:firstLine="851"/>
        <w:contextualSpacing/>
        <w:jc w:val="both"/>
        <w:textAlignment w:val="auto"/>
        <w:rPr>
          <w:i/>
          <w:iCs/>
        </w:rPr>
      </w:pPr>
      <w:r w:rsidRPr="005D1A47">
        <w:rPr>
          <w:bCs/>
          <w:i/>
        </w:rPr>
        <w:t>Pastaba. Tiekėjui pateikiant (užpildant) atsakymus į nurodytus klausimus, rekomenduojama vadovautis Viešųjų pirkimų tarnybos pateiktomis EBVPD pildymo rekomendacijomis, pateiktomis šioje nuorodoje</w:t>
      </w:r>
      <w:r w:rsidRPr="005D1A47">
        <w:rPr>
          <w:b/>
          <w:i/>
        </w:rPr>
        <w:t xml:space="preserve"> </w:t>
      </w:r>
      <w:hyperlink r:id="rId17" w:history="1">
        <w:r w:rsidR="00CC20EA" w:rsidRPr="005D1A47">
          <w:rPr>
            <w:rStyle w:val="Hipersaitas"/>
            <w:i/>
            <w:iCs/>
          </w:rPr>
          <w:t>https://klausk.vpt.lt/hc/lt/sections/115001605685-EBVPD</w:t>
        </w:r>
      </w:hyperlink>
      <w:r w:rsidRPr="005D1A47">
        <w:rPr>
          <w:i/>
          <w:iCs/>
        </w:rPr>
        <w:t>;</w:t>
      </w:r>
      <w:r w:rsidR="00CC20EA" w:rsidRPr="005D1A47">
        <w:rPr>
          <w:i/>
          <w:iCs/>
        </w:rPr>
        <w:t xml:space="preserve"> </w:t>
      </w:r>
      <w:r w:rsidR="00E64B1A" w:rsidRPr="005D1A47">
        <w:rPr>
          <w:i/>
          <w:iCs/>
        </w:rPr>
        <w:t xml:space="preserve">taip pat vaizdo medžiaga </w:t>
      </w:r>
      <w:hyperlink r:id="rId18" w:history="1">
        <w:r w:rsidR="00E64B1A" w:rsidRPr="005D1A47">
          <w:rPr>
            <w:rStyle w:val="Hipersaitas"/>
            <w:i/>
            <w:iCs/>
          </w:rPr>
          <w:t>https://www.youtube.com/watch?v=V9buN_j76cY</w:t>
        </w:r>
      </w:hyperlink>
      <w:r w:rsidR="00E64B1A" w:rsidRPr="005D1A47">
        <w:rPr>
          <w:i/>
          <w:iCs/>
        </w:rPr>
        <w:t>;</w:t>
      </w:r>
      <w:r w:rsidR="00E64B1A" w:rsidRPr="00E64B1A">
        <w:rPr>
          <w:i/>
          <w:iCs/>
        </w:rPr>
        <w:t xml:space="preserve"> </w:t>
      </w:r>
    </w:p>
    <w:p w14:paraId="2B259877" w14:textId="77777777" w:rsidR="005D1A47" w:rsidRPr="005D1A47" w:rsidRDefault="00D60D54" w:rsidP="005D1A47">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5D1A47">
        <w:rPr>
          <w:b/>
        </w:rPr>
        <w:t xml:space="preserve">užpildyta </w:t>
      </w:r>
      <w:r w:rsidRPr="005D1A47">
        <w:rPr>
          <w:b/>
          <w:bCs/>
          <w:lang w:eastAsia="lt-LT"/>
        </w:rPr>
        <w:t>nacionalinio saugumo reikalavimų atitikties deklaracija</w:t>
      </w:r>
      <w:r w:rsidRPr="005D1A47">
        <w:rPr>
          <w:shd w:val="clear" w:color="auto" w:fill="FFFFFF" w:themeFill="background1"/>
          <w:lang w:eastAsia="lt-LT"/>
        </w:rPr>
        <w:t xml:space="preserve"> (toliau – </w:t>
      </w:r>
      <w:r w:rsidRPr="005D1A47">
        <w:rPr>
          <w:b/>
          <w:bCs/>
          <w:shd w:val="clear" w:color="auto" w:fill="FFFFFF" w:themeFill="background1"/>
          <w:lang w:eastAsia="lt-LT"/>
        </w:rPr>
        <w:t>Nacionalinio saugumo</w:t>
      </w:r>
      <w:r w:rsidRPr="005D1A47">
        <w:rPr>
          <w:shd w:val="clear" w:color="auto" w:fill="FFFFFF" w:themeFill="background1"/>
          <w:lang w:eastAsia="lt-LT"/>
        </w:rPr>
        <w:t xml:space="preserve"> </w:t>
      </w:r>
      <w:r w:rsidRPr="005D1A47">
        <w:rPr>
          <w:b/>
          <w:bCs/>
          <w:shd w:val="clear" w:color="auto" w:fill="FFFFFF" w:themeFill="background1"/>
          <w:lang w:eastAsia="lt-LT"/>
        </w:rPr>
        <w:t>deklaracija</w:t>
      </w:r>
      <w:r w:rsidRPr="005D1A47">
        <w:rPr>
          <w:lang w:eastAsia="lt-LT"/>
        </w:rPr>
        <w:t xml:space="preserve">) pagal pirkimo sąlygų 6 priedą. Nacionalinio saugumo </w:t>
      </w:r>
      <w:r w:rsidRPr="005D1A47">
        <w:rPr>
          <w:bCs/>
        </w:rPr>
        <w:t xml:space="preserve">deklaracija turi būti pasirašyta </w:t>
      </w:r>
      <w:r w:rsidRPr="005D1A47">
        <w:rPr>
          <w:bCs/>
          <w:iCs/>
        </w:rPr>
        <w:t xml:space="preserve">jį užpildžiusio tiekėjo vadovo parašu, nurodant pasirašiusiojo asmens vardą ir pavardę (nuskenuotas dokumentas </w:t>
      </w:r>
      <w:proofErr w:type="spellStart"/>
      <w:r w:rsidRPr="005D1A47">
        <w:rPr>
          <w:bCs/>
          <w:iCs/>
        </w:rPr>
        <w:t>pdf</w:t>
      </w:r>
      <w:proofErr w:type="spellEnd"/>
      <w:r w:rsidRPr="005D1A47">
        <w:rPr>
          <w:bCs/>
          <w:iCs/>
        </w:rPr>
        <w:t xml:space="preserve"> formatu arba pasirašytas elektroniniu parašu).</w:t>
      </w:r>
      <w:r w:rsidRPr="005D1A47">
        <w:rPr>
          <w:b/>
          <w:iCs/>
        </w:rPr>
        <w:t xml:space="preserve"> </w:t>
      </w:r>
      <w:r w:rsidRPr="005D1A47">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w:t>
      </w:r>
    </w:p>
    <w:p w14:paraId="117350D5" w14:textId="7FB3B3EC" w:rsidR="005D1A47" w:rsidRPr="005D1A47" w:rsidRDefault="005D1A47" w:rsidP="005D1A47">
      <w:pPr>
        <w:shd w:val="clear" w:color="auto" w:fill="FFFFFF" w:themeFill="background1"/>
        <w:tabs>
          <w:tab w:val="left" w:pos="851"/>
        </w:tabs>
        <w:autoSpaceDN/>
        <w:contextualSpacing/>
        <w:jc w:val="both"/>
        <w:textAlignment w:val="auto"/>
        <w:rPr>
          <w:bCs/>
          <w:highlight w:val="green"/>
        </w:rPr>
      </w:pPr>
      <w:r>
        <w:rPr>
          <w:rFonts w:eastAsia="Calibri"/>
          <w:i/>
          <w:iCs/>
        </w:rPr>
        <w:tab/>
      </w:r>
      <w:r w:rsidRPr="005D1A47">
        <w:rPr>
          <w:rFonts w:eastAsia="Calibri"/>
          <w:i/>
          <w:iCs/>
        </w:rPr>
        <w:t>Šią Nacionalinio saugumo reikalavimų atitikties deklaraciją pildo tiekėjas/tiekėjų grupės nariai atskirai (subtiekėjai, ūkio subjektai, kurių pajėgumais remiamasi, nepildo).</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639AC9DF"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2B16B2">
        <w:t>patiekti</w:t>
      </w:r>
      <w:r w:rsidR="00CC43DD" w:rsidRPr="00E46903">
        <w:t xml:space="preserve"> jam tiekėjo </w:t>
      </w:r>
      <w:r w:rsidR="002B16B2">
        <w:t>nurodytas prekes</w:t>
      </w:r>
      <w:r w:rsidR="00CC43DD" w:rsidRPr="00E46903">
        <w:t xml:space="preserve"> </w:t>
      </w:r>
      <w:r w:rsidR="008C39D3" w:rsidRPr="00E46903">
        <w:t>(pateikiamas skenuotas dokumentas elektroninėje formoje)</w:t>
      </w:r>
      <w:r w:rsidR="00BD460E" w:rsidRPr="00E46903">
        <w:t>;</w:t>
      </w:r>
    </w:p>
    <w:p w14:paraId="26668D3F" w14:textId="77777777" w:rsidR="00D60D54" w:rsidRDefault="00CC43DD" w:rsidP="00D60D54">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2B16B2">
        <w:rPr>
          <w:shd w:val="clear" w:color="auto" w:fill="FFFFFF" w:themeFill="background1"/>
        </w:rPr>
        <w:t>patiekti</w:t>
      </w:r>
      <w:r w:rsidRPr="00E46903">
        <w:rPr>
          <w:shd w:val="clear" w:color="auto" w:fill="FFFFFF" w:themeFill="background1"/>
        </w:rPr>
        <w:t xml:space="preserve"> pirkimo sutartyje nurodyt</w:t>
      </w:r>
      <w:r w:rsidR="002B16B2">
        <w:rPr>
          <w:shd w:val="clear" w:color="auto" w:fill="FFFFFF" w:themeFill="background1"/>
        </w:rPr>
        <w:t>as</w:t>
      </w:r>
      <w:r w:rsidRPr="00E46903">
        <w:rPr>
          <w:shd w:val="clear" w:color="auto" w:fill="FFFFFF" w:themeFill="background1"/>
        </w:rPr>
        <w:t xml:space="preserve"> </w:t>
      </w:r>
      <w:r w:rsidR="002B16B2">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26625BC0" w:rsidR="00466F7E" w:rsidRPr="00D60D54" w:rsidRDefault="00466F7E" w:rsidP="00D60D54">
      <w:pPr>
        <w:pStyle w:val="Sraopastraipa"/>
        <w:numPr>
          <w:ilvl w:val="2"/>
          <w:numId w:val="22"/>
        </w:numPr>
        <w:autoSpaceDN/>
        <w:ind w:left="0" w:firstLine="709"/>
        <w:contextualSpacing/>
        <w:jc w:val="both"/>
        <w:textAlignment w:val="auto"/>
      </w:pPr>
      <w:r w:rsidRPr="00D60D54">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w:t>
      </w:r>
      <w:r w:rsidRPr="009710E8">
        <w:rPr>
          <w:bCs/>
          <w:lang w:eastAsia="ar-SA"/>
        </w:rPr>
        <w:lastRenderedPageBreak/>
        <w:t xml:space="preserve">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FB6E45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64410">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w:t>
      </w:r>
      <w:r w:rsidRPr="00223445">
        <w:rPr>
          <w:rFonts w:eastAsiaTheme="minorHAnsi"/>
          <w:iCs/>
        </w:rPr>
        <w:lastRenderedPageBreak/>
        <w:t>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0"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924DDCE"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721ABA">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77358F"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w:t>
      </w:r>
      <w:r w:rsidRPr="006B6532">
        <w:rPr>
          <w:lang w:eastAsia="lt-LT"/>
        </w:rPr>
        <w:lastRenderedPageBreak/>
        <w:t xml:space="preserve">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180287F4" w14:textId="77777777" w:rsidR="0077358F" w:rsidRDefault="0077358F" w:rsidP="0077358F">
      <w:pPr>
        <w:pStyle w:val="Sraopastraipa"/>
        <w:tabs>
          <w:tab w:val="left" w:pos="851"/>
          <w:tab w:val="left" w:pos="1418"/>
          <w:tab w:val="left" w:pos="1701"/>
        </w:tabs>
        <w:autoSpaceDN/>
        <w:ind w:left="851"/>
        <w:contextualSpacing/>
        <w:jc w:val="both"/>
        <w:textAlignment w:val="auto"/>
        <w:rPr>
          <w:lang w:eastAsia="lt-LT"/>
        </w:rPr>
      </w:pP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122FBB">
      <w:pPr>
        <w:pStyle w:val="Sraopastraipa"/>
        <w:numPr>
          <w:ilvl w:val="2"/>
          <w:numId w:val="55"/>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rsidP="00122FBB">
      <w:pPr>
        <w:pStyle w:val="Sraopastraipa"/>
        <w:numPr>
          <w:ilvl w:val="2"/>
          <w:numId w:val="55"/>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E46903" w:rsidRDefault="00134C2E" w:rsidP="00134C2E">
      <w:pPr>
        <w:pStyle w:val="Sraopastraipa"/>
        <w:numPr>
          <w:ilvl w:val="1"/>
          <w:numId w:val="55"/>
        </w:numPr>
        <w:ind w:firstLine="491"/>
        <w:jc w:val="both"/>
        <w:rPr>
          <w:rFonts w:cstheme="minorHAnsi"/>
        </w:rPr>
      </w:pPr>
      <w:r w:rsidRPr="00C97101">
        <w:rPr>
          <w:rFonts w:cstheme="minorHAnsi"/>
          <w:b/>
          <w:bCs/>
        </w:rPr>
        <w:t> </w:t>
      </w:r>
      <w:r w:rsidR="00F830BC" w:rsidRPr="00C97101">
        <w:rPr>
          <w:rFonts w:cstheme="minorHAnsi"/>
          <w:b/>
          <w:bCs/>
        </w:rPr>
        <w:t>S</w:t>
      </w:r>
      <w:r w:rsidR="00FF3F7F" w:rsidRPr="00C97101">
        <w:rPr>
          <w:rFonts w:cstheme="minorHAnsi"/>
          <w:b/>
          <w:bCs/>
        </w:rPr>
        <w:t>ubt</w:t>
      </w:r>
      <w:r w:rsidR="007C7D70" w:rsidRPr="00C97101">
        <w:rPr>
          <w:rFonts w:cstheme="minorHAnsi"/>
          <w:b/>
          <w:bCs/>
        </w:rPr>
        <w:t>ie</w:t>
      </w:r>
      <w:r w:rsidR="00FF3F7F" w:rsidRPr="00C97101">
        <w:rPr>
          <w:rFonts w:cstheme="minorHAnsi"/>
          <w:b/>
          <w:bCs/>
        </w:rPr>
        <w:t>kėjų</w:t>
      </w:r>
      <w:r w:rsidR="00F830BC" w:rsidRPr="00C97101">
        <w:rPr>
          <w:rFonts w:cstheme="minorHAnsi"/>
          <w:b/>
          <w:bCs/>
        </w:rPr>
        <w:t xml:space="preserve"> </w:t>
      </w:r>
      <w:r w:rsidR="00FF3F7F" w:rsidRPr="00C97101">
        <w:rPr>
          <w:rFonts w:cstheme="minorHAnsi"/>
          <w:b/>
          <w:bCs/>
        </w:rPr>
        <w:t>pasitelkimas (kurių pajėgumais (kvalifikacija) tiekėjas nesiremia</w:t>
      </w:r>
      <w:r w:rsidR="00FF3F7F" w:rsidRPr="00E46903">
        <w:rPr>
          <w:rFonts w:cstheme="minorHAnsi"/>
          <w:b/>
          <w:bCs/>
        </w:rPr>
        <w:t>)</w:t>
      </w:r>
      <w:r w:rsidR="00FF3F7F" w:rsidRPr="00E46903">
        <w:rPr>
          <w:rFonts w:cstheme="minorHAnsi"/>
        </w:rPr>
        <w:t>:</w:t>
      </w:r>
    </w:p>
    <w:p w14:paraId="4B7A72D2" w14:textId="451B65C0"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w:t>
      </w:r>
      <w:r w:rsidR="0077358F">
        <w:t>ioms</w:t>
      </w:r>
      <w:r w:rsidR="006116F9" w:rsidRPr="00E46903">
        <w:t xml:space="preserve"> </w:t>
      </w:r>
      <w:r w:rsidR="0077358F">
        <w:t>prekėms patiekti</w:t>
      </w:r>
      <w:r w:rsidR="006116F9" w:rsidRPr="00E46903">
        <w:t xml:space="preserve">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5F5C65">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rsidP="001B2508">
      <w:pPr>
        <w:pStyle w:val="Sraopastraipa"/>
        <w:numPr>
          <w:ilvl w:val="2"/>
          <w:numId w:val="55"/>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rsidP="00134C2E">
      <w:pPr>
        <w:pStyle w:val="Sraopastraipa"/>
        <w:numPr>
          <w:ilvl w:val="1"/>
          <w:numId w:val="55"/>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134C2E">
      <w:pPr>
        <w:pStyle w:val="Sraopastraipa"/>
        <w:numPr>
          <w:ilvl w:val="2"/>
          <w:numId w:val="55"/>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2E9FB02C"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77358F">
        <w:rPr>
          <w:rFonts w:cs="Calibri"/>
        </w:rPr>
        <w:t>kokioms prekėms patiekti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68F16961" w14:textId="58B00768" w:rsidR="00A40D23" w:rsidRPr="00A70465" w:rsidRDefault="00FF3F7F" w:rsidP="00A70465">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7472C407" w:rsidR="007C39B3" w:rsidRPr="007C39B3" w:rsidRDefault="00D82264" w:rsidP="007C39B3">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C39B3">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5019B0"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678B581C" w14:textId="77777777" w:rsidR="000F748E" w:rsidRPr="006B6532" w:rsidRDefault="000F748E"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rsidP="00687DDE">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rsidP="00687DDE">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6F31A9C8" w14:textId="77777777" w:rsidR="00C04EFD" w:rsidRDefault="00C04EFD" w:rsidP="00C805AD">
      <w:pPr>
        <w:widowControl w:val="0"/>
        <w:tabs>
          <w:tab w:val="left" w:pos="1134"/>
        </w:tabs>
        <w:autoSpaceDE w:val="0"/>
        <w:autoSpaceDN/>
        <w:adjustRightInd w:val="0"/>
        <w:spacing w:after="120"/>
        <w:jc w:val="both"/>
        <w:textAlignment w:val="auto"/>
        <w:rPr>
          <w:i/>
          <w:lang w:eastAsia="lt-LT"/>
        </w:rPr>
      </w:pPr>
    </w:p>
    <w:p w14:paraId="391F4FC8" w14:textId="77777777" w:rsidR="007A403E" w:rsidRDefault="007A403E" w:rsidP="00C805AD">
      <w:pPr>
        <w:widowControl w:val="0"/>
        <w:tabs>
          <w:tab w:val="left" w:pos="1134"/>
        </w:tabs>
        <w:autoSpaceDE w:val="0"/>
        <w:autoSpaceDN/>
        <w:adjustRightInd w:val="0"/>
        <w:spacing w:after="120"/>
        <w:jc w:val="both"/>
        <w:textAlignment w:val="auto"/>
        <w:rPr>
          <w:i/>
          <w:lang w:eastAsia="lt-LT"/>
        </w:rPr>
      </w:pPr>
    </w:p>
    <w:p w14:paraId="3E1DFB29" w14:textId="77777777" w:rsidR="007A403E" w:rsidRPr="006B6532" w:rsidRDefault="007A403E"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rsidP="00FE1E0E">
      <w:pPr>
        <w:pStyle w:val="Sraopastraipa"/>
        <w:numPr>
          <w:ilvl w:val="0"/>
          <w:numId w:val="18"/>
        </w:numPr>
        <w:autoSpaceDN/>
        <w:spacing w:before="120" w:after="120"/>
        <w:jc w:val="center"/>
        <w:rPr>
          <w:b/>
          <w:lang w:val="en-US"/>
        </w:rPr>
      </w:pPr>
      <w:r w:rsidRPr="00FE1E0E">
        <w:rPr>
          <w:b/>
          <w:lang w:val="en-US"/>
        </w:rPr>
        <w:lastRenderedPageBreak/>
        <w:t>EBVPD BEI PASIŪLYMŲ VERTINIMAS IR NAGRINĖJIMAS</w:t>
      </w:r>
    </w:p>
    <w:p w14:paraId="17723135" w14:textId="3E3AE2CC" w:rsidR="00306CE7" w:rsidRPr="00F25224" w:rsidRDefault="00F51265" w:rsidP="00FE1E0E">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FE1E0E">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FE1E0E">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FE1E0E">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FE1E0E">
      <w:pPr>
        <w:pStyle w:val="Sraopastraipa"/>
        <w:numPr>
          <w:ilvl w:val="1"/>
          <w:numId w:val="18"/>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FE1E0E">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FE1E0E">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FE1E0E">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FE1E0E">
      <w:pPr>
        <w:pStyle w:val="Sraopastraipa"/>
        <w:numPr>
          <w:ilvl w:val="1"/>
          <w:numId w:val="18"/>
        </w:numPr>
        <w:ind w:left="0" w:firstLine="709"/>
        <w:jc w:val="both"/>
        <w:rPr>
          <w:b/>
          <w:szCs w:val="20"/>
        </w:rPr>
      </w:pPr>
      <w:r w:rsidRPr="00566A1F">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566A1F">
        <w:rPr>
          <w:rFonts w:eastAsiaTheme="minorHAnsi" w:cstheme="minorHAnsi"/>
        </w:rPr>
        <w:lastRenderedPageBreak/>
        <w:t>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FE1E0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FE1E0E">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FE1E0E">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2412CA">
      <w:pPr>
        <w:pStyle w:val="Sraopastraipa"/>
        <w:numPr>
          <w:ilvl w:val="2"/>
          <w:numId w:val="67"/>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2412CA">
      <w:pPr>
        <w:pStyle w:val="Sraopastraipa"/>
        <w:numPr>
          <w:ilvl w:val="2"/>
          <w:numId w:val="67"/>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FE1E0E">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FE1E0E">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FE1E0E">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FE1E0E">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Default="0055451B" w:rsidP="00037B79">
      <w:pPr>
        <w:shd w:val="clear" w:color="auto" w:fill="FFFFFF" w:themeFill="background1"/>
        <w:tabs>
          <w:tab w:val="right" w:pos="709"/>
          <w:tab w:val="left" w:pos="1276"/>
        </w:tabs>
        <w:jc w:val="both"/>
        <w:rPr>
          <w:szCs w:val="20"/>
        </w:rPr>
      </w:pPr>
    </w:p>
    <w:p w14:paraId="662397B5" w14:textId="77777777" w:rsidR="00C04EFD" w:rsidRPr="00037B79" w:rsidRDefault="00C04EFD"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lastRenderedPageBreak/>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rsidP="00E02FF2">
      <w:pPr>
        <w:pStyle w:val="Sraopastraipa"/>
        <w:numPr>
          <w:ilvl w:val="2"/>
          <w:numId w:val="26"/>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w:t>
      </w:r>
      <w:r w:rsidRPr="00491D96">
        <w:rPr>
          <w:rFonts w:cstheme="minorHAnsi"/>
          <w:iCs/>
        </w:rPr>
        <w:lastRenderedPageBreak/>
        <w:t xml:space="preserve">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70922442" w14:textId="1E4D9642" w:rsidR="0077358F" w:rsidRPr="005022DB" w:rsidRDefault="00E07D84" w:rsidP="005022DB">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71E025D7" w14:textId="77777777" w:rsidR="00700F5B" w:rsidRPr="001A29B3" w:rsidRDefault="00700F5B"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p w14:paraId="023CDA11" w14:textId="77777777" w:rsidR="00D71308" w:rsidRDefault="00D71308" w:rsidP="003F2C5B">
      <w:pPr>
        <w:jc w:val="both"/>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700F5B" w:rsidRPr="00700F5B" w14:paraId="07411C02" w14:textId="77777777" w:rsidTr="002C5BFD">
        <w:trPr>
          <w:cantSplit/>
          <w:tblHeader/>
        </w:trPr>
        <w:tc>
          <w:tcPr>
            <w:tcW w:w="851" w:type="dxa"/>
            <w:shd w:val="clear" w:color="auto" w:fill="DBE5F1" w:themeFill="accent1" w:themeFillTint="33"/>
            <w:vAlign w:val="center"/>
          </w:tcPr>
          <w:p w14:paraId="35F74609" w14:textId="77777777" w:rsidR="00700F5B" w:rsidRPr="00700F5B" w:rsidRDefault="00700F5B" w:rsidP="00700F5B">
            <w:pPr>
              <w:jc w:val="both"/>
              <w:rPr>
                <w:b/>
                <w:bCs/>
              </w:rPr>
            </w:pPr>
            <w:r w:rsidRPr="00700F5B">
              <w:rPr>
                <w:b/>
                <w:bCs/>
              </w:rPr>
              <w:t>Eil. Nr.</w:t>
            </w:r>
          </w:p>
        </w:tc>
        <w:tc>
          <w:tcPr>
            <w:tcW w:w="4394" w:type="dxa"/>
            <w:shd w:val="clear" w:color="auto" w:fill="DBE5F1" w:themeFill="accent1" w:themeFillTint="33"/>
            <w:vAlign w:val="center"/>
          </w:tcPr>
          <w:p w14:paraId="6A468B14" w14:textId="77777777" w:rsidR="00700F5B" w:rsidRPr="00700F5B" w:rsidRDefault="00700F5B" w:rsidP="00700F5B">
            <w:pPr>
              <w:jc w:val="both"/>
              <w:rPr>
                <w:b/>
                <w:bCs/>
              </w:rPr>
            </w:pPr>
            <w:r w:rsidRPr="00700F5B">
              <w:rPr>
                <w:b/>
                <w:bCs/>
              </w:rPr>
              <w:t>Kvalifikacijos reikalavimai</w:t>
            </w:r>
          </w:p>
        </w:tc>
        <w:tc>
          <w:tcPr>
            <w:tcW w:w="4394" w:type="dxa"/>
            <w:shd w:val="clear" w:color="auto" w:fill="DBE5F1" w:themeFill="accent1" w:themeFillTint="33"/>
            <w:vAlign w:val="center"/>
          </w:tcPr>
          <w:p w14:paraId="2F5266DE" w14:textId="77777777" w:rsidR="00700F5B" w:rsidRPr="00700F5B" w:rsidRDefault="00700F5B" w:rsidP="00700F5B">
            <w:pPr>
              <w:jc w:val="both"/>
              <w:rPr>
                <w:b/>
                <w:bCs/>
              </w:rPr>
            </w:pPr>
            <w:r w:rsidRPr="00700F5B">
              <w:rPr>
                <w:b/>
              </w:rPr>
              <w:t>Kvalifikacijos reikalavimus įrodantys         dokumentai</w:t>
            </w:r>
          </w:p>
        </w:tc>
      </w:tr>
      <w:tr w:rsidR="00700F5B" w:rsidRPr="00700F5B" w14:paraId="0398C414" w14:textId="77777777" w:rsidTr="000C232B">
        <w:tc>
          <w:tcPr>
            <w:tcW w:w="9639" w:type="dxa"/>
            <w:gridSpan w:val="3"/>
            <w:shd w:val="clear" w:color="auto" w:fill="DBE5F1" w:themeFill="accent1" w:themeFillTint="33"/>
          </w:tcPr>
          <w:p w14:paraId="67DC2588" w14:textId="77777777" w:rsidR="00700F5B" w:rsidRPr="00700F5B" w:rsidRDefault="00700F5B" w:rsidP="00700F5B">
            <w:pPr>
              <w:jc w:val="both"/>
              <w:rPr>
                <w:bCs/>
              </w:rPr>
            </w:pPr>
            <w:r w:rsidRPr="00700F5B">
              <w:rPr>
                <w:b/>
                <w:bCs/>
                <w:iCs/>
              </w:rPr>
              <w:t>Techninis ir profesinis pajėgumas</w:t>
            </w:r>
          </w:p>
        </w:tc>
      </w:tr>
      <w:tr w:rsidR="00700F5B" w:rsidRPr="00700F5B" w14:paraId="0169E408" w14:textId="77777777" w:rsidTr="002C5BFD">
        <w:trPr>
          <w:trHeight w:val="6659"/>
        </w:trPr>
        <w:tc>
          <w:tcPr>
            <w:tcW w:w="851" w:type="dxa"/>
          </w:tcPr>
          <w:p w14:paraId="16A6D570" w14:textId="77777777" w:rsidR="00700F5B" w:rsidRPr="00700F5B" w:rsidRDefault="00700F5B" w:rsidP="00700F5B">
            <w:pPr>
              <w:jc w:val="both"/>
            </w:pPr>
            <w:r w:rsidRPr="00700F5B">
              <w:t>11.10.1.</w:t>
            </w:r>
          </w:p>
        </w:tc>
        <w:tc>
          <w:tcPr>
            <w:tcW w:w="4394" w:type="dxa"/>
          </w:tcPr>
          <w:p w14:paraId="1956D692" w14:textId="77777777" w:rsidR="00700F5B" w:rsidRPr="00700F5B" w:rsidRDefault="00700F5B" w:rsidP="00700F5B">
            <w:pPr>
              <w:jc w:val="both"/>
              <w:rPr>
                <w:b/>
                <w:bCs/>
              </w:rPr>
            </w:pPr>
            <w:bookmarkStart w:id="1" w:name="_Hlk135400096"/>
            <w:r w:rsidRPr="00700F5B">
              <w:rPr>
                <w:b/>
                <w:bCs/>
              </w:rPr>
              <w:t>Panašių prekių tiekimo patirtis.</w:t>
            </w:r>
          </w:p>
          <w:p w14:paraId="33727150" w14:textId="77777777" w:rsidR="00700F5B" w:rsidRPr="00700F5B" w:rsidRDefault="00700F5B" w:rsidP="00700F5B">
            <w:pPr>
              <w:jc w:val="both"/>
            </w:pPr>
          </w:p>
          <w:p w14:paraId="4871CE79" w14:textId="4E255869" w:rsidR="00700F5B" w:rsidRPr="00700F5B" w:rsidRDefault="00700F5B" w:rsidP="00700F5B">
            <w:pPr>
              <w:jc w:val="both"/>
            </w:pPr>
            <w:r w:rsidRPr="00700F5B">
              <w:t xml:space="preserve">Tiekėjas per paskutinius 3 metus </w:t>
            </w:r>
            <w:r w:rsidRPr="00700F5B">
              <w:rPr>
                <w:iCs/>
              </w:rPr>
              <w:t>iki pasiūlymų pateikimo termino pabaigos</w:t>
            </w:r>
            <w:r w:rsidRPr="00700F5B">
              <w:rPr>
                <w:i/>
              </w:rPr>
              <w:t xml:space="preserve"> </w:t>
            </w:r>
            <w:r w:rsidRPr="00700F5B">
              <w:rPr>
                <w:iCs/>
              </w:rPr>
              <w:t>turi būti</w:t>
            </w:r>
            <w:r w:rsidRPr="00700F5B">
              <w:rPr>
                <w:i/>
              </w:rPr>
              <w:t xml:space="preserve"> </w:t>
            </w:r>
            <w:r w:rsidRPr="00700F5B">
              <w:rPr>
                <w:iCs/>
              </w:rPr>
              <w:t xml:space="preserve">pagal vieną ar daugiau sutarčių </w:t>
            </w:r>
            <w:r w:rsidRPr="00700F5B">
              <w:rPr>
                <w:b/>
                <w:bCs/>
                <w:iCs/>
              </w:rPr>
              <w:t>savo jėgomis*</w:t>
            </w:r>
            <w:r w:rsidRPr="00700F5B">
              <w:rPr>
                <w:iCs/>
              </w:rPr>
              <w:t xml:space="preserve"> pardavęs </w:t>
            </w:r>
            <w:r w:rsidRPr="00700F5B">
              <w:rPr>
                <w:b/>
                <w:bCs/>
                <w:iCs/>
              </w:rPr>
              <w:t xml:space="preserve">kompiuterius </w:t>
            </w:r>
            <w:r w:rsidR="006E2DCA" w:rsidRPr="006E2DCA">
              <w:rPr>
                <w:iCs/>
              </w:rPr>
              <w:t>(pvz. stalinius, nešiojamus ar kitus)</w:t>
            </w:r>
            <w:r w:rsidR="006E2DCA">
              <w:rPr>
                <w:b/>
                <w:bCs/>
                <w:iCs/>
              </w:rPr>
              <w:t xml:space="preserve"> </w:t>
            </w:r>
            <w:r w:rsidRPr="00700F5B">
              <w:rPr>
                <w:b/>
                <w:bCs/>
                <w:iCs/>
              </w:rPr>
              <w:t xml:space="preserve">ir (ar) </w:t>
            </w:r>
            <w:r w:rsidR="006E2DCA">
              <w:rPr>
                <w:b/>
                <w:bCs/>
                <w:iCs/>
              </w:rPr>
              <w:t xml:space="preserve">monitorius </w:t>
            </w:r>
            <w:r w:rsidR="006E2DCA" w:rsidRPr="006E2DCA">
              <w:rPr>
                <w:iCs/>
              </w:rPr>
              <w:t>(gali būti įskaitomi ir kartu su jais tiekiami priedai)</w:t>
            </w:r>
            <w:r w:rsidRPr="006E2DCA">
              <w:rPr>
                <w:iCs/>
              </w:rPr>
              <w:t>,</w:t>
            </w:r>
            <w:r w:rsidR="006E2DCA">
              <w:rPr>
                <w:iCs/>
              </w:rPr>
              <w:t xml:space="preserve"> </w:t>
            </w:r>
            <w:r w:rsidRPr="00700F5B">
              <w:rPr>
                <w:iCs/>
              </w:rPr>
              <w:t xml:space="preserve"> </w:t>
            </w:r>
            <w:r w:rsidRPr="00700F5B">
              <w:t>kurių bendra vertė</w:t>
            </w:r>
            <w:r w:rsidRPr="00700F5B">
              <w:rPr>
                <w:b/>
                <w:bCs/>
              </w:rPr>
              <w:t xml:space="preserve"> </w:t>
            </w:r>
            <w:r w:rsidRPr="00700F5B">
              <w:t xml:space="preserve">ne mažesnė kaip </w:t>
            </w:r>
            <w:r w:rsidR="0077358F">
              <w:rPr>
                <w:b/>
                <w:bCs/>
              </w:rPr>
              <w:t>43</w:t>
            </w:r>
            <w:r w:rsidRPr="00700F5B">
              <w:rPr>
                <w:b/>
                <w:bCs/>
              </w:rPr>
              <w:t> </w:t>
            </w:r>
            <w:r w:rsidR="0077358F">
              <w:rPr>
                <w:b/>
                <w:bCs/>
              </w:rPr>
              <w:t>4</w:t>
            </w:r>
            <w:r w:rsidRPr="00700F5B">
              <w:rPr>
                <w:b/>
                <w:bCs/>
              </w:rPr>
              <w:t>00,00 Eur</w:t>
            </w:r>
            <w:r w:rsidRPr="00700F5B">
              <w:t xml:space="preserve"> (be PVM).</w:t>
            </w:r>
            <w:r w:rsidR="006E2DCA">
              <w:t xml:space="preserve"> </w:t>
            </w:r>
          </w:p>
          <w:bookmarkEnd w:id="1"/>
          <w:p w14:paraId="510ACB94" w14:textId="77777777" w:rsidR="00700F5B" w:rsidRPr="00700F5B" w:rsidRDefault="00700F5B" w:rsidP="00700F5B">
            <w:pPr>
              <w:jc w:val="both"/>
              <w:rPr>
                <w:b/>
                <w:bCs/>
              </w:rPr>
            </w:pPr>
          </w:p>
          <w:p w14:paraId="2630BB84" w14:textId="2B2D9963" w:rsidR="00700F5B" w:rsidRPr="00700F5B" w:rsidRDefault="00700F5B" w:rsidP="00700F5B">
            <w:pPr>
              <w:jc w:val="both"/>
            </w:pPr>
            <w:r w:rsidRPr="00700F5B">
              <w:rPr>
                <w:i/>
                <w:iCs/>
              </w:rPr>
              <w:t>*Prekės</w:t>
            </w:r>
            <w:r w:rsidR="006E2DCA">
              <w:rPr>
                <w:i/>
                <w:iCs/>
              </w:rPr>
              <w:t xml:space="preserve"> </w:t>
            </w:r>
            <w:r w:rsidRPr="00700F5B">
              <w:rPr>
                <w:i/>
                <w:iCs/>
              </w:rPr>
              <w:t>parduotos</w:t>
            </w:r>
            <w:r w:rsidR="006E2DCA">
              <w:rPr>
                <w:i/>
                <w:iCs/>
              </w:rPr>
              <w:t xml:space="preserve"> </w:t>
            </w:r>
            <w:r w:rsidRPr="00700F5B">
              <w:rPr>
                <w:i/>
                <w:iCs/>
              </w:rPr>
              <w:t xml:space="preserve">savo jėgomis </w:t>
            </w:r>
            <w:r w:rsidRPr="00700F5B">
              <w:t xml:space="preserve">– tai prekės, kurias tiekėjas pardavė savo jėgomis kaip tiekėjas, tiekėjų grupės partneris ar subtiekėjas, nepasitelkiant trečiųjų subjektų. </w:t>
            </w:r>
            <w:r w:rsidRPr="00700F5B">
              <w:rPr>
                <w:iCs/>
              </w:rPr>
              <w:t>Tiekėjui nedraudžiama remtis sutartimi, kurią tiekėjas vykdė ne vienas, bet kartu su kitais ūkio subjektais, tačiau</w:t>
            </w:r>
            <w:r w:rsidRPr="00700F5B">
              <w:rPr>
                <w:i/>
              </w:rPr>
              <w:t xml:space="preserve"> </w:t>
            </w:r>
            <w:r w:rsidRPr="00700F5B">
              <w:t>tokiu atveju turi būti vertinami būtent konkretaus tiekėjo, tiekėjų grupės partnerio ar subtiekėjo, kurio pajėgumais remiamasi pirkime, parduotos prekės, jų apimtis, vertė, o ne sutarties objektas apskritai.</w:t>
            </w:r>
          </w:p>
          <w:p w14:paraId="36968D1F" w14:textId="77777777" w:rsidR="00700F5B" w:rsidRPr="00700F5B" w:rsidRDefault="00700F5B" w:rsidP="00700F5B">
            <w:pPr>
              <w:jc w:val="both"/>
            </w:pPr>
          </w:p>
          <w:p w14:paraId="48B0B3C1" w14:textId="77777777" w:rsidR="00700F5B" w:rsidRPr="00700F5B" w:rsidRDefault="00700F5B" w:rsidP="00700F5B">
            <w:pPr>
              <w:jc w:val="both"/>
            </w:pPr>
            <w:r w:rsidRPr="00700F5B">
              <w:t>Jeigu tiekėjas teikia informaciją apie vykdomą (-</w:t>
            </w:r>
            <w:proofErr w:type="spellStart"/>
            <w:r w:rsidRPr="00700F5B">
              <w:t>as</w:t>
            </w:r>
            <w:proofErr w:type="spellEnd"/>
            <w:r w:rsidRPr="00700F5B">
              <w:t>) sutartį (-</w:t>
            </w:r>
            <w:proofErr w:type="spellStart"/>
            <w:r w:rsidRPr="00700F5B">
              <w:t>is</w:t>
            </w:r>
            <w:proofErr w:type="spellEnd"/>
            <w:r w:rsidRPr="00700F5B">
              <w:t>), laikoma, kad jo patirtis atitinka keliamą reikalavimą, jei vykdomos (-ų) sutarties (-</w:t>
            </w:r>
            <w:proofErr w:type="spellStart"/>
            <w:r w:rsidRPr="00700F5B">
              <w:t>ių</w:t>
            </w:r>
            <w:proofErr w:type="spellEnd"/>
            <w:r w:rsidRPr="00700F5B">
              <w:t>) įvykdyta dalis savo jėgomis per pastaruosius 3 metus iki pasiūlymų pateikimo  termino pabaigos yra ne mažesnė nei šiame reikalavime nurodyta suma.</w:t>
            </w:r>
          </w:p>
          <w:p w14:paraId="3DECD69E" w14:textId="77777777" w:rsidR="00700F5B" w:rsidRPr="00700F5B" w:rsidRDefault="00700F5B" w:rsidP="00700F5B">
            <w:pPr>
              <w:jc w:val="both"/>
            </w:pPr>
          </w:p>
          <w:p w14:paraId="41F24DA1" w14:textId="77777777" w:rsidR="00700F5B" w:rsidRPr="00700F5B" w:rsidRDefault="00700F5B" w:rsidP="00700F5B">
            <w:pPr>
              <w:numPr>
                <w:ilvl w:val="0"/>
                <w:numId w:val="46"/>
              </w:numPr>
              <w:jc w:val="both"/>
              <w:rPr>
                <w:i/>
                <w:iCs/>
              </w:rPr>
            </w:pPr>
            <w:r w:rsidRPr="00700F5B">
              <w:rPr>
                <w:i/>
                <w:iCs/>
              </w:rPr>
              <w:t xml:space="preserve">Jeigu pasiūlymą teikia ūkio subjektų grupė – reikalavimą turi atitikti visi ūkio subjektų grupės nariai kartu </w:t>
            </w:r>
            <w:r w:rsidRPr="00700F5B">
              <w:rPr>
                <w:i/>
                <w:iCs/>
              </w:rPr>
              <w:lastRenderedPageBreak/>
              <w:t xml:space="preserve">(ūkio subjektų grupės narių turima patirtis sumuojama), atsižvelgiant į jų prisiimamus įsipareigojimus. Reikalavimą gali tenkinti bet kuris vienas ūkio subjektų grupės narys. </w:t>
            </w:r>
          </w:p>
          <w:p w14:paraId="0798F85A" w14:textId="77777777" w:rsidR="00700F5B" w:rsidRPr="00700F5B" w:rsidRDefault="00700F5B" w:rsidP="00700F5B">
            <w:pPr>
              <w:numPr>
                <w:ilvl w:val="0"/>
                <w:numId w:val="46"/>
              </w:numPr>
              <w:jc w:val="both"/>
              <w:rPr>
                <w:i/>
                <w:iCs/>
              </w:rPr>
            </w:pPr>
            <w:r w:rsidRPr="00700F5B">
              <w:rPr>
                <w:i/>
                <w:iCs/>
              </w:rPr>
              <w:t>Tiekėjas gali remtis kitų ūkio subjektų pajėgumais tik tuo atveju, jeigu tie subjektai, kurių pajėgumais buvo pasiremta, patys vykdys tą pirkimo sutarties dalį, kuriai reikia jų turimų pajėgumų.</w:t>
            </w:r>
          </w:p>
          <w:p w14:paraId="127C4687" w14:textId="77777777" w:rsidR="00700F5B" w:rsidRPr="00700F5B" w:rsidRDefault="00700F5B" w:rsidP="00700F5B">
            <w:pPr>
              <w:numPr>
                <w:ilvl w:val="0"/>
                <w:numId w:val="46"/>
              </w:numPr>
              <w:jc w:val="both"/>
              <w:rPr>
                <w:i/>
                <w:iCs/>
              </w:rPr>
            </w:pPr>
            <w:r w:rsidRPr="00700F5B">
              <w:rPr>
                <w:i/>
                <w:iCs/>
              </w:rPr>
              <w:t>Subtiekėjams šis reikalavimas nėra keliamas.</w:t>
            </w:r>
          </w:p>
          <w:p w14:paraId="44AA5480" w14:textId="77777777" w:rsidR="00700F5B" w:rsidRPr="00700F5B" w:rsidRDefault="00700F5B" w:rsidP="00700F5B">
            <w:pPr>
              <w:jc w:val="both"/>
              <w:rPr>
                <w:bCs/>
              </w:rPr>
            </w:pPr>
          </w:p>
          <w:p w14:paraId="557899D3" w14:textId="77777777" w:rsidR="00700F5B" w:rsidRPr="00700F5B" w:rsidRDefault="00700F5B" w:rsidP="00700F5B">
            <w:pPr>
              <w:jc w:val="both"/>
              <w:rPr>
                <w:bCs/>
              </w:rPr>
            </w:pPr>
          </w:p>
          <w:p w14:paraId="0EB22001" w14:textId="77777777" w:rsidR="00700F5B" w:rsidRPr="00700F5B" w:rsidRDefault="00700F5B" w:rsidP="00700F5B">
            <w:pPr>
              <w:jc w:val="both"/>
              <w:rPr>
                <w:bCs/>
              </w:rPr>
            </w:pPr>
          </w:p>
          <w:p w14:paraId="62826C80" w14:textId="77777777" w:rsidR="00700F5B" w:rsidRPr="00700F5B" w:rsidRDefault="00700F5B" w:rsidP="00700F5B">
            <w:pPr>
              <w:jc w:val="both"/>
              <w:rPr>
                <w:bCs/>
              </w:rPr>
            </w:pPr>
          </w:p>
          <w:p w14:paraId="408955CC" w14:textId="77777777" w:rsidR="00700F5B" w:rsidRPr="00700F5B" w:rsidRDefault="00700F5B" w:rsidP="00700F5B">
            <w:pPr>
              <w:jc w:val="both"/>
              <w:rPr>
                <w:bCs/>
              </w:rPr>
            </w:pPr>
          </w:p>
          <w:p w14:paraId="6FAD5124" w14:textId="77777777" w:rsidR="00700F5B" w:rsidRPr="00700F5B" w:rsidRDefault="00700F5B" w:rsidP="00700F5B">
            <w:pPr>
              <w:jc w:val="both"/>
              <w:rPr>
                <w:bCs/>
              </w:rPr>
            </w:pPr>
          </w:p>
          <w:p w14:paraId="670ED0B4" w14:textId="77777777" w:rsidR="00700F5B" w:rsidRPr="00700F5B" w:rsidRDefault="00700F5B" w:rsidP="00700F5B">
            <w:pPr>
              <w:jc w:val="both"/>
              <w:rPr>
                <w:bCs/>
              </w:rPr>
            </w:pPr>
          </w:p>
          <w:p w14:paraId="3E6988B2" w14:textId="77777777" w:rsidR="00700F5B" w:rsidRPr="00700F5B" w:rsidRDefault="00700F5B" w:rsidP="00700F5B">
            <w:pPr>
              <w:jc w:val="both"/>
              <w:rPr>
                <w:bCs/>
              </w:rPr>
            </w:pPr>
          </w:p>
          <w:p w14:paraId="71ADDF71" w14:textId="77777777" w:rsidR="00700F5B" w:rsidRPr="00700F5B" w:rsidRDefault="00700F5B" w:rsidP="00700F5B">
            <w:pPr>
              <w:jc w:val="both"/>
              <w:rPr>
                <w:bCs/>
              </w:rPr>
            </w:pPr>
          </w:p>
          <w:p w14:paraId="3661D688" w14:textId="77777777" w:rsidR="00700F5B" w:rsidRPr="00700F5B" w:rsidRDefault="00700F5B" w:rsidP="00700F5B">
            <w:pPr>
              <w:jc w:val="both"/>
              <w:rPr>
                <w:bCs/>
              </w:rPr>
            </w:pPr>
          </w:p>
          <w:p w14:paraId="626FE935" w14:textId="77777777" w:rsidR="00700F5B" w:rsidRPr="00700F5B" w:rsidRDefault="00700F5B" w:rsidP="00700F5B">
            <w:pPr>
              <w:jc w:val="both"/>
              <w:rPr>
                <w:bCs/>
              </w:rPr>
            </w:pPr>
          </w:p>
          <w:p w14:paraId="7A52933B" w14:textId="77777777" w:rsidR="00700F5B" w:rsidRPr="00700F5B" w:rsidRDefault="00700F5B" w:rsidP="00700F5B">
            <w:pPr>
              <w:jc w:val="both"/>
              <w:rPr>
                <w:bCs/>
              </w:rPr>
            </w:pPr>
          </w:p>
          <w:p w14:paraId="4CE73DBC" w14:textId="77777777" w:rsidR="00700F5B" w:rsidRPr="00700F5B" w:rsidRDefault="00700F5B" w:rsidP="00700F5B">
            <w:pPr>
              <w:jc w:val="both"/>
              <w:rPr>
                <w:bCs/>
              </w:rPr>
            </w:pPr>
          </w:p>
          <w:p w14:paraId="5E384683" w14:textId="77777777" w:rsidR="00700F5B" w:rsidRPr="00700F5B" w:rsidRDefault="00700F5B" w:rsidP="00700F5B">
            <w:pPr>
              <w:jc w:val="both"/>
              <w:rPr>
                <w:bCs/>
              </w:rPr>
            </w:pPr>
          </w:p>
          <w:p w14:paraId="2FF5FB0A" w14:textId="77777777" w:rsidR="00700F5B" w:rsidRPr="00700F5B" w:rsidRDefault="00700F5B" w:rsidP="00700F5B">
            <w:pPr>
              <w:jc w:val="both"/>
              <w:rPr>
                <w:bCs/>
              </w:rPr>
            </w:pPr>
          </w:p>
          <w:p w14:paraId="68154300" w14:textId="77777777" w:rsidR="00700F5B" w:rsidRPr="00700F5B" w:rsidRDefault="00700F5B" w:rsidP="00700F5B">
            <w:pPr>
              <w:jc w:val="both"/>
              <w:rPr>
                <w:iCs/>
              </w:rPr>
            </w:pPr>
          </w:p>
        </w:tc>
        <w:tc>
          <w:tcPr>
            <w:tcW w:w="4394" w:type="dxa"/>
          </w:tcPr>
          <w:p w14:paraId="12B85808" w14:textId="77777777" w:rsidR="00700F5B" w:rsidRPr="00700F5B" w:rsidRDefault="00700F5B" w:rsidP="00700F5B">
            <w:pPr>
              <w:jc w:val="both"/>
              <w:rPr>
                <w:b/>
              </w:rPr>
            </w:pPr>
            <w:r w:rsidRPr="00700F5B">
              <w:rPr>
                <w:b/>
                <w:bCs/>
              </w:rPr>
              <w:lastRenderedPageBreak/>
              <w:t>Pateikiama su pasiūlymu:</w:t>
            </w:r>
            <w:r w:rsidRPr="00700F5B">
              <w:t xml:space="preserve"> </w:t>
            </w:r>
            <w:r w:rsidRPr="00700F5B">
              <w:rPr>
                <w:b/>
              </w:rPr>
              <w:t>EBVPD.</w:t>
            </w:r>
          </w:p>
          <w:p w14:paraId="4515D624" w14:textId="77777777" w:rsidR="00700F5B" w:rsidRPr="00700F5B" w:rsidRDefault="00700F5B" w:rsidP="00700F5B">
            <w:pPr>
              <w:jc w:val="both"/>
              <w:rPr>
                <w:bCs/>
              </w:rPr>
            </w:pPr>
            <w:r w:rsidRPr="00700F5B">
              <w:rPr>
                <w:bCs/>
                <w:i/>
                <w:iCs/>
              </w:rPr>
              <w:t>Perkančiajai organizacijai atlikus EBVPD patikrinimo procedūrą, patikrinus pasiūlymus ir išrinkus galimą laimėtoją, tik jo yra prašomi dokumentai, patvirtinantys tiekėjo kvalifikaciją</w:t>
            </w:r>
            <w:r w:rsidRPr="00700F5B">
              <w:rPr>
                <w:bCs/>
              </w:rPr>
              <w:t>.</w:t>
            </w:r>
          </w:p>
          <w:p w14:paraId="71C4F57F" w14:textId="77777777" w:rsidR="00700F5B" w:rsidRPr="00700F5B" w:rsidRDefault="00700F5B" w:rsidP="00700F5B">
            <w:pPr>
              <w:jc w:val="both"/>
              <w:rPr>
                <w:b/>
              </w:rPr>
            </w:pPr>
          </w:p>
          <w:p w14:paraId="2C0B01D9" w14:textId="0179639A" w:rsidR="00700F5B" w:rsidRPr="00700F5B" w:rsidRDefault="00700F5B" w:rsidP="00700F5B">
            <w:pPr>
              <w:jc w:val="both"/>
              <w:rPr>
                <w:lang w:val="pt-PT"/>
              </w:rPr>
            </w:pPr>
            <w:r w:rsidRPr="00700F5B">
              <w:t xml:space="preserve">1) Tiekėjo vadovo ar kito tiekėjo įgalioto atstovo parašu patvirtintas per paskutinius 3 metus </w:t>
            </w:r>
            <w:r w:rsidRPr="00700F5B">
              <w:rPr>
                <w:lang w:val="pt-PT"/>
              </w:rPr>
              <w:t xml:space="preserve">iki pasiūlymų pateikimo galutinio termino pabaigos </w:t>
            </w:r>
            <w:r w:rsidRPr="00700F5B">
              <w:rPr>
                <w:b/>
                <w:bCs/>
                <w:lang w:val="pt-PT"/>
              </w:rPr>
              <w:t>savo jėgomis</w:t>
            </w:r>
            <w:r w:rsidRPr="00700F5B">
              <w:rPr>
                <w:lang w:val="pt-PT"/>
              </w:rPr>
              <w:t xml:space="preserve"> parduotų </w:t>
            </w:r>
            <w:r w:rsidRPr="002C2D7D">
              <w:rPr>
                <w:b/>
                <w:bCs/>
                <w:lang w:val="pt-PT"/>
              </w:rPr>
              <w:t>prekių</w:t>
            </w:r>
            <w:r w:rsidR="002C2D7D" w:rsidRPr="002C2D7D">
              <w:rPr>
                <w:b/>
                <w:bCs/>
                <w:lang w:val="pt-PT"/>
              </w:rPr>
              <w:t xml:space="preserve"> </w:t>
            </w:r>
            <w:r w:rsidR="002C2D7D">
              <w:rPr>
                <w:lang w:val="pt-PT"/>
              </w:rPr>
              <w:t>(tokių kaip nurodyta reikalavime)</w:t>
            </w:r>
            <w:r w:rsidRPr="00700F5B">
              <w:rPr>
                <w:lang w:val="pt-PT"/>
              </w:rPr>
              <w:t>,</w:t>
            </w:r>
            <w:r w:rsidRPr="00700F5B">
              <w:rPr>
                <w:b/>
                <w:bCs/>
                <w:lang w:val="pt-PT"/>
              </w:rPr>
              <w:t xml:space="preserve"> sąrašas </w:t>
            </w:r>
            <w:r w:rsidRPr="002C2D7D">
              <w:rPr>
                <w:lang w:val="pt-PT"/>
              </w:rPr>
              <w:t>(</w:t>
            </w:r>
            <w:r w:rsidRPr="002C2D7D">
              <w:t>parengtas pagal pirkimo sąlygų</w:t>
            </w:r>
            <w:r w:rsidRPr="00700F5B">
              <w:rPr>
                <w:b/>
                <w:bCs/>
              </w:rPr>
              <w:t xml:space="preserve"> </w:t>
            </w:r>
            <w:r w:rsidR="00D60D54">
              <w:rPr>
                <w:b/>
                <w:bCs/>
              </w:rPr>
              <w:t>8</w:t>
            </w:r>
            <w:r w:rsidRPr="00700F5B">
              <w:rPr>
                <w:b/>
                <w:bCs/>
              </w:rPr>
              <w:t xml:space="preserve"> priedą </w:t>
            </w:r>
            <w:r w:rsidRPr="00700F5B">
              <w:t>„Patiektų prekių sąrašas“)</w:t>
            </w:r>
            <w:r w:rsidRPr="00700F5B">
              <w:rPr>
                <w:lang w:val="pt-PT"/>
              </w:rPr>
              <w:t>,</w:t>
            </w:r>
            <w:r w:rsidRPr="00700F5B">
              <w:rPr>
                <w:b/>
                <w:bCs/>
                <w:lang w:val="pt-PT"/>
              </w:rPr>
              <w:t xml:space="preserve"> </w:t>
            </w:r>
            <w:r w:rsidRPr="00700F5B">
              <w:rPr>
                <w:lang w:val="pt-PT"/>
              </w:rPr>
              <w:t>kuriame būtų nurodyti patiektų ar tiekiamų prekių pavadinimai, apibūdinimai, bendros sumos be PVM, patiektų prekių datos (metų, mėnesių ir dienų tikslumu), vieta ir prekių gavėjai (užsakovai) (tiek viešieji, tiek privatieji) ir jų kontaktai.</w:t>
            </w:r>
          </w:p>
          <w:p w14:paraId="3D52AD49" w14:textId="77777777" w:rsidR="00700F5B" w:rsidRPr="00700F5B" w:rsidRDefault="00700F5B" w:rsidP="00700F5B">
            <w:pPr>
              <w:jc w:val="both"/>
              <w:rPr>
                <w:lang w:val="pt-PT"/>
              </w:rPr>
            </w:pPr>
          </w:p>
          <w:p w14:paraId="27CE9FFD" w14:textId="77777777" w:rsidR="00700F5B" w:rsidRPr="00700F5B" w:rsidRDefault="00700F5B" w:rsidP="00700F5B">
            <w:pPr>
              <w:jc w:val="both"/>
            </w:pPr>
            <w:r w:rsidRPr="00700F5B">
              <w:t xml:space="preserve">Jeigu tiekėjas remiasi sutartimi, kurią vykdė ne vienas, bet su kitais ūkio subjektais – turi </w:t>
            </w:r>
            <w:r w:rsidRPr="00700F5B">
              <w:rPr>
                <w:b/>
                <w:bCs/>
              </w:rPr>
              <w:t xml:space="preserve">sąraše išskirti ir nurodyti būtent jo paties </w:t>
            </w:r>
            <w:r w:rsidRPr="00700F5B">
              <w:t xml:space="preserve">(neskaitant </w:t>
            </w:r>
            <w:proofErr w:type="spellStart"/>
            <w:r w:rsidRPr="00700F5B">
              <w:t>pasitelkianų</w:t>
            </w:r>
            <w:proofErr w:type="spellEnd"/>
            <w:r w:rsidRPr="00700F5B">
              <w:t xml:space="preserve"> trečiųjų asmenų)</w:t>
            </w:r>
            <w:r w:rsidRPr="00700F5B">
              <w:rPr>
                <w:b/>
                <w:bCs/>
              </w:rPr>
              <w:t xml:space="preserve"> savarankiškai patiektų prekių vertes</w:t>
            </w:r>
            <w:r w:rsidRPr="00700F5B">
              <w:t>.</w:t>
            </w:r>
          </w:p>
          <w:p w14:paraId="3CDC77EA" w14:textId="77777777" w:rsidR="00700F5B" w:rsidRPr="00700F5B" w:rsidRDefault="00700F5B" w:rsidP="00700F5B">
            <w:pPr>
              <w:jc w:val="both"/>
              <w:rPr>
                <w:b/>
                <w:bCs/>
                <w:lang w:val="pt-PT"/>
              </w:rPr>
            </w:pPr>
          </w:p>
          <w:p w14:paraId="70F11F07" w14:textId="5648E6C9" w:rsidR="00700F5B" w:rsidRPr="00700F5B" w:rsidRDefault="00700F5B" w:rsidP="00700F5B">
            <w:pPr>
              <w:jc w:val="both"/>
            </w:pPr>
            <w:r w:rsidRPr="00700F5B">
              <w:t xml:space="preserve">2) Įrodymui apie tinkamą prekių patiekimą pateikiama: </w:t>
            </w:r>
            <w:r w:rsidRPr="00700F5B">
              <w:rPr>
                <w:b/>
                <w:bCs/>
              </w:rPr>
              <w:t xml:space="preserve">prekių gavėjo (užsakovo) </w:t>
            </w:r>
            <w:r w:rsidRPr="00700F5B">
              <w:t>patvirtinta</w:t>
            </w:r>
            <w:r w:rsidRPr="00700F5B">
              <w:rPr>
                <w:b/>
                <w:bCs/>
              </w:rPr>
              <w:t xml:space="preserve"> pažyma</w:t>
            </w:r>
            <w:r w:rsidRPr="00700F5B">
              <w:t xml:space="preserve">, patvirtinanti </w:t>
            </w:r>
            <w:r w:rsidRPr="00700F5B">
              <w:rPr>
                <w:b/>
                <w:bCs/>
              </w:rPr>
              <w:t>tinkamą</w:t>
            </w:r>
            <w:r w:rsidRPr="00700F5B">
              <w:t xml:space="preserve"> prekių pardavimą (ar kiti lygiaverčiai objektyvūs įrodymai, </w:t>
            </w:r>
            <w:r w:rsidRPr="00700F5B">
              <w:rPr>
                <w:bCs/>
              </w:rPr>
              <w:t>jeigu juose yra užsakovo vertinimas apie tinkamai patiektas prekes</w:t>
            </w:r>
            <w:r w:rsidRPr="00700F5B">
              <w:t xml:space="preserve">). </w:t>
            </w:r>
          </w:p>
          <w:p w14:paraId="6D403345" w14:textId="45CA9D1D" w:rsidR="00700F5B" w:rsidRPr="00700F5B" w:rsidRDefault="00700F5B" w:rsidP="00700F5B">
            <w:pPr>
              <w:jc w:val="both"/>
            </w:pPr>
            <w:r w:rsidRPr="00700F5B">
              <w:t>Pažymoje (-</w:t>
            </w:r>
            <w:proofErr w:type="spellStart"/>
            <w:r w:rsidRPr="00700F5B">
              <w:t>ose</w:t>
            </w:r>
            <w:proofErr w:type="spellEnd"/>
            <w:r w:rsidRPr="00700F5B">
              <w:t xml:space="preserve">) turi būti ši informacija: parduotų prekių pavadinimai, jų </w:t>
            </w:r>
            <w:r w:rsidRPr="00700F5B">
              <w:lastRenderedPageBreak/>
              <w:t xml:space="preserve">apibūdinimas, </w:t>
            </w:r>
            <w:r w:rsidRPr="00700F5B">
              <w:rPr>
                <w:lang w:val="pt-PT"/>
              </w:rPr>
              <w:t xml:space="preserve">prekių bendros sumos (be PVM), prekių patiekimo datos (metų, mėnesių ir dienų tikslumu), vieta, </w:t>
            </w:r>
            <w:r w:rsidRPr="00700F5B">
              <w:t>užsakovo kontaktai,</w:t>
            </w:r>
            <w:r w:rsidRPr="00700F5B">
              <w:rPr>
                <w:lang w:val="pt-PT"/>
              </w:rPr>
              <w:t xml:space="preserve"> ar  </w:t>
            </w:r>
            <w:r w:rsidRPr="00700F5B">
              <w:t xml:space="preserve">prekės buvo patiektos tinkamai, </w:t>
            </w:r>
            <w:r w:rsidRPr="00700F5B">
              <w:rPr>
                <w:b/>
                <w:bCs/>
              </w:rPr>
              <w:t>ar tiekėjas prekes patiekė savo jėgomis</w:t>
            </w:r>
            <w:r w:rsidRPr="00700F5B">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700F5B">
              <w:rPr>
                <w:b/>
                <w:bCs/>
              </w:rPr>
              <w:t>savarankiškai tos sutarties apimtyje patiektų prekių dalies vertė</w:t>
            </w:r>
            <w:r w:rsidRPr="00700F5B">
              <w:t xml:space="preserve"> (jeigu užsakovo pažymoje tokios informacijos nėra, tiekėjas gali teikti ir kitus lygiaverčius objektyvius įrodymus (pvz. sutarčių kopijas ir pan.). </w:t>
            </w:r>
          </w:p>
          <w:p w14:paraId="52FBD547" w14:textId="77777777" w:rsidR="00700F5B" w:rsidRPr="00700F5B" w:rsidRDefault="00700F5B" w:rsidP="00700F5B">
            <w:pPr>
              <w:jc w:val="both"/>
              <w:rPr>
                <w:bCs/>
              </w:rPr>
            </w:pPr>
          </w:p>
          <w:p w14:paraId="2231DE56" w14:textId="6B5977E7" w:rsidR="00700F5B" w:rsidRPr="00700F5B" w:rsidRDefault="00700F5B" w:rsidP="00700F5B">
            <w:pPr>
              <w:jc w:val="both"/>
              <w:rPr>
                <w:iCs/>
              </w:rPr>
            </w:pPr>
            <w:r w:rsidRPr="00700F5B">
              <w:rPr>
                <w:iCs/>
              </w:rPr>
              <w:t xml:space="preserve">Patiektų prekių sąraše (parengtame pagal pirkimo sąlygų </w:t>
            </w:r>
            <w:r w:rsidR="00D60D54">
              <w:rPr>
                <w:iCs/>
              </w:rPr>
              <w:t>8</w:t>
            </w:r>
            <w:r w:rsidRPr="00700F5B">
              <w:rPr>
                <w:iCs/>
              </w:rPr>
              <w:t xml:space="preserve"> priedą „</w:t>
            </w:r>
            <w:r w:rsidRPr="00700F5B">
              <w:t>Patiektų prekių sąrašas“</w:t>
            </w:r>
            <w:r w:rsidRPr="00700F5B">
              <w:rPr>
                <w:iCs/>
              </w:rPr>
              <w:t>) nurodyta informacija turi sutapti su užsakovų pažymose pateikta informacija apie tiekėjo patiektas prekes.</w:t>
            </w:r>
          </w:p>
          <w:p w14:paraId="6E2B3F0A" w14:textId="77777777" w:rsidR="00700F5B" w:rsidRPr="00700F5B" w:rsidRDefault="00700F5B" w:rsidP="00700F5B">
            <w:pPr>
              <w:jc w:val="both"/>
            </w:pPr>
          </w:p>
          <w:p w14:paraId="0C1E4C83" w14:textId="77777777" w:rsidR="00700F5B" w:rsidRPr="00700F5B" w:rsidRDefault="00700F5B" w:rsidP="00700F5B">
            <w:pPr>
              <w:jc w:val="both"/>
              <w:rPr>
                <w:bCs/>
              </w:rPr>
            </w:pPr>
            <w:r w:rsidRPr="00700F5B">
              <w:t>Perkančioji organizacija, siekdama patikslinti informaciją apie vykdytą (ar vykdomą) sutartį, pasilieka teisę be išankstinio įspėjimo susisiekti su tiekėjo nurodytu užsakovo kontaktiniu asmeniu.</w:t>
            </w:r>
          </w:p>
        </w:tc>
      </w:tr>
    </w:tbl>
    <w:p w14:paraId="0628F10E" w14:textId="77777777" w:rsidR="00700F5B" w:rsidRDefault="00700F5B" w:rsidP="003F2C5B">
      <w:pPr>
        <w:jc w:val="both"/>
        <w:rPr>
          <w:b/>
          <w:bCs/>
        </w:rPr>
      </w:pPr>
    </w:p>
    <w:p w14:paraId="6C51A9FA" w14:textId="19491938" w:rsidR="00AF002A" w:rsidRPr="00AF002A" w:rsidRDefault="00AF002A" w:rsidP="00AF002A">
      <w:pPr>
        <w:pStyle w:val="Sraopastraipa"/>
        <w:widowControl w:val="0"/>
        <w:numPr>
          <w:ilvl w:val="1"/>
          <w:numId w:val="27"/>
        </w:numPr>
        <w:tabs>
          <w:tab w:val="left" w:pos="1560"/>
        </w:tabs>
        <w:suppressAutoHyphens w:val="0"/>
        <w:autoSpaceDE w:val="0"/>
        <w:adjustRightInd w:val="0"/>
        <w:ind w:left="0" w:firstLine="851"/>
        <w:jc w:val="both"/>
        <w:textAlignment w:val="auto"/>
      </w:pPr>
      <w:r w:rsidRPr="00AF002A">
        <w:rPr>
          <w:rFonts w:eastAsia="Calibri"/>
        </w:rPr>
        <w:t xml:space="preserve">Reikalavimai tiekėjui dėl aplinkos apsaugos vadybos sistemos standartų laikymosi </w:t>
      </w:r>
      <w:r w:rsidRPr="005022DB">
        <w:rPr>
          <w:rFonts w:eastAsia="Calibri"/>
          <w:b/>
          <w:bCs/>
        </w:rPr>
        <w:t>nenustatomi</w:t>
      </w:r>
      <w:r w:rsidRPr="00AF002A">
        <w:rPr>
          <w:rFonts w:eastAsia="Calibri"/>
        </w:rPr>
        <w:t>.</w:t>
      </w:r>
    </w:p>
    <w:p w14:paraId="7839955B" w14:textId="5522B9E7" w:rsidR="00AF002A" w:rsidRDefault="00AF002A" w:rsidP="00AF002A">
      <w:pPr>
        <w:pStyle w:val="Sraopastraipa"/>
        <w:widowControl w:val="0"/>
        <w:numPr>
          <w:ilvl w:val="1"/>
          <w:numId w:val="27"/>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 xml:space="preserve">pasiūlymą, CVP IS priemonėmis kreipiasi į tą </w:t>
      </w:r>
      <w:r w:rsidRPr="007C7DEF">
        <w:rPr>
          <w:rFonts w:eastAsia="Calibri"/>
          <w:szCs w:val="20"/>
        </w:rPr>
        <w:lastRenderedPageBreak/>
        <w:t>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3E0050">
      <w:pPr>
        <w:pStyle w:val="Sraopastraipa"/>
        <w:widowControl w:val="0"/>
        <w:numPr>
          <w:ilvl w:val="2"/>
          <w:numId w:val="27"/>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rsidP="003E0050">
      <w:pPr>
        <w:pStyle w:val="Sraopastraipa"/>
        <w:widowControl w:val="0"/>
        <w:numPr>
          <w:ilvl w:val="2"/>
          <w:numId w:val="27"/>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112D9F3A" w14:textId="77777777" w:rsidR="00BA781A" w:rsidRDefault="00BA781A" w:rsidP="00BA781A">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rsidP="005024F0">
      <w:pPr>
        <w:pStyle w:val="Sraopastraipa"/>
        <w:numPr>
          <w:ilvl w:val="0"/>
          <w:numId w:val="27"/>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00013B39" w14:textId="3F7FC1C6" w:rsidR="00A06AA0" w:rsidRPr="00A06AA0" w:rsidRDefault="00A06AA0" w:rsidP="00A06AA0">
      <w:pPr>
        <w:pStyle w:val="Sraopastraipa"/>
        <w:ind w:left="0" w:firstLine="851"/>
        <w:jc w:val="both"/>
        <w:rPr>
          <w:b/>
          <w:bCs/>
          <w:iCs/>
        </w:rPr>
      </w:pPr>
      <w:r w:rsidRPr="005F1F01">
        <w:rPr>
          <w:b/>
          <w:bCs/>
          <w:iCs/>
        </w:rPr>
        <w:t>Dėl taikomų VPĮ 37 straipsnio 9 dalies ir 47 straipsnio 9 dalies nuostatų:</w:t>
      </w:r>
    </w:p>
    <w:p w14:paraId="658494E9" w14:textId="1DA2C709" w:rsidR="00A70465" w:rsidRDefault="00A70465" w:rsidP="00A70465">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A519779" w14:textId="77777777" w:rsidR="00A70465" w:rsidRPr="00133CAB" w:rsidRDefault="00A70465" w:rsidP="00A70465">
      <w:pPr>
        <w:pStyle w:val="Sraopastraipa"/>
        <w:ind w:left="0" w:firstLine="851"/>
        <w:jc w:val="both"/>
        <w:rPr>
          <w:color w:val="000000" w:themeColor="text1"/>
        </w:rPr>
      </w:pPr>
      <w:r>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(pirkimo sąlygų 6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pirkimo sąlygų 7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64258AF2" w14:textId="77777777" w:rsidR="000F748E" w:rsidRDefault="00A70465" w:rsidP="000F748E">
      <w:pPr>
        <w:pStyle w:val="Sraopastraipa"/>
        <w:ind w:left="0" w:firstLine="851"/>
        <w:jc w:val="both"/>
        <w:rPr>
          <w:color w:val="000000" w:themeColor="text1"/>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 xml:space="preserve">Viešųjų pirkimų tarnybos nustatytos </w:t>
      </w:r>
      <w:r w:rsidRPr="004D0619">
        <w:rPr>
          <w:color w:val="000000" w:themeColor="text1"/>
        </w:rPr>
        <w:lastRenderedPageBreak/>
        <w:t>formos</w:t>
      </w:r>
      <w:r w:rsidRPr="004D0619">
        <w:rPr>
          <w:b/>
          <w:bCs/>
          <w:color w:val="000000" w:themeColor="text1"/>
        </w:rPr>
        <w:t xml:space="preserve"> atitikties deklaraciją (pirkimo sąlygų 6 priedas)</w:t>
      </w:r>
      <w:r w:rsidRPr="004D0619">
        <w:rPr>
          <w:color w:val="000000" w:themeColor="text1"/>
        </w:rPr>
        <w:t>. Perkančioji organizacija iš</w:t>
      </w:r>
      <w:r>
        <w:rPr>
          <w:color w:val="000000" w:themeColor="text1"/>
        </w:rPr>
        <w:t xml:space="preserve"> ekonomiškai naudingiausią </w:t>
      </w:r>
      <w:r w:rsidRPr="00B43ECC">
        <w:rPr>
          <w:color w:val="000000" w:themeColor="text1"/>
        </w:rPr>
        <w:t>pasiūlymą pateikusio tiekėjo reikalaus užpildyti pirkimo sąlygų 7 priede pateiktas lenteles ir pateikti ten nurodytus dokumentus.*</w:t>
      </w:r>
    </w:p>
    <w:p w14:paraId="4ADA2008" w14:textId="678B4D44" w:rsidR="000F748E" w:rsidRPr="000F748E" w:rsidRDefault="000F748E" w:rsidP="000F748E">
      <w:pPr>
        <w:pStyle w:val="Sraopastraipa"/>
        <w:ind w:left="0" w:firstLine="851"/>
        <w:jc w:val="both"/>
        <w:rPr>
          <w:color w:val="000000" w:themeColor="text1"/>
        </w:rPr>
      </w:pPr>
      <w:r w:rsidRPr="004D0BA5">
        <w:rPr>
          <w:rFonts w:eastAsia="Calibri"/>
          <w:i/>
          <w:iCs/>
        </w:rPr>
        <w:t>Šią Nacionalinio saugumo reikalavimų atitikties deklaraciją pildo tiekėjas/tiekėjų grupės nariai atskirai (subtiekėjai, ūkio subjektai, kurių pajėgumais remiamasi, nepildo).</w:t>
      </w:r>
    </w:p>
    <w:p w14:paraId="7B761331" w14:textId="052A8CAE" w:rsidR="00157A96" w:rsidRDefault="00A70465" w:rsidP="008F63B3">
      <w:pPr>
        <w:ind w:firstLine="851"/>
        <w:jc w:val="both"/>
        <w:rPr>
          <w:i/>
          <w:iCs/>
          <w:shd w:val="clear" w:color="auto" w:fill="FFFFFF"/>
        </w:rPr>
      </w:pPr>
      <w:r w:rsidRPr="00B43ECC">
        <w:rPr>
          <w:i/>
          <w:iCs/>
          <w:shd w:val="clear" w:color="auto" w:fill="FFFFFF"/>
        </w:rPr>
        <w:t>*Jeigu tiekėjas, jo subtiekėjas, ūkio subjektai, kurių pajėgumais (kvalifikacija)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9C002D" w14:textId="77777777" w:rsidR="008F63B3" w:rsidRPr="008F63B3" w:rsidRDefault="008F63B3" w:rsidP="008F63B3">
      <w:pPr>
        <w:jc w:val="both"/>
        <w:rPr>
          <w:i/>
          <w:iCs/>
          <w:shd w:val="clear" w:color="auto" w:fill="FFFFFF"/>
        </w:rPr>
      </w:pPr>
    </w:p>
    <w:p w14:paraId="03C1F9C7" w14:textId="28833C9C" w:rsidR="00087C15" w:rsidRPr="002A2006" w:rsidRDefault="00087C15" w:rsidP="003E0050">
      <w:pPr>
        <w:pStyle w:val="Sraopastraipa"/>
        <w:numPr>
          <w:ilvl w:val="0"/>
          <w:numId w:val="27"/>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rsidP="005024F0">
      <w:pPr>
        <w:pStyle w:val="Sraopastraipa"/>
        <w:numPr>
          <w:ilvl w:val="1"/>
          <w:numId w:val="6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rsidP="005024F0">
      <w:pPr>
        <w:pStyle w:val="Sraopastraipa"/>
        <w:numPr>
          <w:ilvl w:val="1"/>
          <w:numId w:val="68"/>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rsidP="005024F0">
      <w:pPr>
        <w:pStyle w:val="Sraopastraipa"/>
        <w:numPr>
          <w:ilvl w:val="1"/>
          <w:numId w:val="68"/>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rsidP="005024F0">
      <w:pPr>
        <w:pStyle w:val="Sraopastraipa"/>
        <w:numPr>
          <w:ilvl w:val="1"/>
          <w:numId w:val="68"/>
        </w:numPr>
        <w:tabs>
          <w:tab w:val="left" w:pos="709"/>
          <w:tab w:val="left" w:pos="993"/>
          <w:tab w:val="left" w:pos="1418"/>
        </w:tabs>
        <w:ind w:left="0" w:firstLine="851"/>
        <w:jc w:val="both"/>
      </w:pPr>
      <w:r w:rsidRPr="005024F0">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024F0">
        <w:rPr>
          <w:rStyle w:val="cf01"/>
          <w:rFonts w:ascii="Times New Roman" w:hAnsi="Times New Roman" w:cs="Times New Roman"/>
          <w:sz w:val="24"/>
          <w:szCs w:val="24"/>
        </w:rPr>
        <w:lastRenderedPageBreak/>
        <w:t>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rsidP="005024F0">
      <w:pPr>
        <w:pStyle w:val="Sraopastraipa"/>
        <w:numPr>
          <w:ilvl w:val="0"/>
          <w:numId w:val="68"/>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5024F0">
      <w:pPr>
        <w:pStyle w:val="Sraopastraipa"/>
        <w:numPr>
          <w:ilvl w:val="0"/>
          <w:numId w:val="68"/>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rsidP="005024F0">
      <w:pPr>
        <w:pStyle w:val="Sraopastraipa"/>
        <w:widowControl w:val="0"/>
        <w:numPr>
          <w:ilvl w:val="1"/>
          <w:numId w:val="68"/>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5024F0">
      <w:pPr>
        <w:pStyle w:val="Sraopastraipa"/>
        <w:widowControl w:val="0"/>
        <w:numPr>
          <w:ilvl w:val="1"/>
          <w:numId w:val="68"/>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5024F0">
      <w:pPr>
        <w:pStyle w:val="Sraopastraipa"/>
        <w:widowControl w:val="0"/>
        <w:numPr>
          <w:ilvl w:val="2"/>
          <w:numId w:val="68"/>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5024F0">
      <w:pPr>
        <w:pStyle w:val="Sraopastraipa"/>
        <w:widowControl w:val="0"/>
        <w:numPr>
          <w:ilvl w:val="2"/>
          <w:numId w:val="68"/>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5024F0">
      <w:pPr>
        <w:pStyle w:val="Sraopastraipa"/>
        <w:widowControl w:val="0"/>
        <w:numPr>
          <w:ilvl w:val="2"/>
          <w:numId w:val="68"/>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5024F0">
      <w:pPr>
        <w:pStyle w:val="Sraopastraipa"/>
        <w:widowControl w:val="0"/>
        <w:numPr>
          <w:ilvl w:val="1"/>
          <w:numId w:val="68"/>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rsidP="005024F0">
      <w:pPr>
        <w:pStyle w:val="Sraopastraipa"/>
        <w:widowControl w:val="0"/>
        <w:numPr>
          <w:ilvl w:val="1"/>
          <w:numId w:val="68"/>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rsidP="005024F0">
      <w:pPr>
        <w:pStyle w:val="Sraopastraipa"/>
        <w:widowControl w:val="0"/>
        <w:numPr>
          <w:ilvl w:val="1"/>
          <w:numId w:val="68"/>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2DB">
        <w:rPr>
          <w:rFonts w:eastAsia="Calibri"/>
          <w:bCs/>
          <w:lang w:eastAsia="ar-SA"/>
        </w:rPr>
        <w:t>ne CVP IS priemonėmis</w:t>
      </w:r>
      <w:r w:rsidRPr="005024F0">
        <w:rPr>
          <w:rFonts w:eastAsia="Calibri"/>
          <w:lang w:eastAsia="ar-SA"/>
        </w:rPr>
        <w:t>.</w:t>
      </w:r>
    </w:p>
    <w:p w14:paraId="14EAD180" w14:textId="71C6ED89" w:rsidR="00757004" w:rsidRDefault="00041E6F" w:rsidP="00700F5B">
      <w:pPr>
        <w:pStyle w:val="Tvarkostekstas"/>
        <w:numPr>
          <w:ilvl w:val="0"/>
          <w:numId w:val="0"/>
        </w:numPr>
        <w:spacing w:after="240"/>
        <w:jc w:val="center"/>
        <w:rPr>
          <w:bCs/>
        </w:rPr>
      </w:pPr>
      <w:r>
        <w:rPr>
          <w:bCs/>
        </w:rPr>
        <w:t>____________________</w:t>
      </w:r>
    </w:p>
    <w:p w14:paraId="6A91C45A" w14:textId="77777777" w:rsidR="00721ABA" w:rsidRDefault="00721ABA" w:rsidP="00F311A2">
      <w:pPr>
        <w:pStyle w:val="Tvarkostekstas"/>
        <w:numPr>
          <w:ilvl w:val="0"/>
          <w:numId w:val="0"/>
        </w:numPr>
        <w:spacing w:after="240"/>
        <w:jc w:val="right"/>
        <w:rPr>
          <w:bCs/>
        </w:rPr>
      </w:pPr>
    </w:p>
    <w:p w14:paraId="665D903F" w14:textId="77777777" w:rsidR="00721ABA" w:rsidRDefault="00721ABA" w:rsidP="00F311A2">
      <w:pPr>
        <w:pStyle w:val="Tvarkostekstas"/>
        <w:numPr>
          <w:ilvl w:val="0"/>
          <w:numId w:val="0"/>
        </w:numPr>
        <w:spacing w:after="240"/>
        <w:jc w:val="right"/>
        <w:rPr>
          <w:bCs/>
        </w:rPr>
      </w:pPr>
    </w:p>
    <w:p w14:paraId="3DCF1FEF" w14:textId="77777777" w:rsidR="0044566A" w:rsidRDefault="0044566A" w:rsidP="00F311A2">
      <w:pPr>
        <w:pStyle w:val="Tvarkostekstas"/>
        <w:numPr>
          <w:ilvl w:val="0"/>
          <w:numId w:val="0"/>
        </w:numPr>
        <w:spacing w:after="240"/>
        <w:jc w:val="right"/>
        <w:rPr>
          <w:bCs/>
        </w:rPr>
      </w:pPr>
    </w:p>
    <w:p w14:paraId="24A49C00" w14:textId="77777777" w:rsidR="00721ABA" w:rsidRDefault="00721ABA" w:rsidP="00F311A2">
      <w:pPr>
        <w:pStyle w:val="Tvarkostekstas"/>
        <w:numPr>
          <w:ilvl w:val="0"/>
          <w:numId w:val="0"/>
        </w:numPr>
        <w:spacing w:after="240"/>
        <w:jc w:val="right"/>
        <w:rPr>
          <w:bCs/>
        </w:rPr>
      </w:pPr>
    </w:p>
    <w:p w14:paraId="0DC006B5" w14:textId="77777777" w:rsidR="00C04EFD" w:rsidRDefault="00C04EFD" w:rsidP="00F311A2">
      <w:pPr>
        <w:pStyle w:val="Tvarkostekstas"/>
        <w:numPr>
          <w:ilvl w:val="0"/>
          <w:numId w:val="0"/>
        </w:numPr>
        <w:spacing w:after="240"/>
        <w:jc w:val="right"/>
        <w:rPr>
          <w:bCs/>
        </w:rPr>
      </w:pPr>
    </w:p>
    <w:p w14:paraId="6BF54765" w14:textId="77777777" w:rsidR="00C04EFD" w:rsidRDefault="00C04EFD" w:rsidP="00F311A2">
      <w:pPr>
        <w:pStyle w:val="Tvarkostekstas"/>
        <w:numPr>
          <w:ilvl w:val="0"/>
          <w:numId w:val="0"/>
        </w:numPr>
        <w:spacing w:after="240"/>
        <w:jc w:val="right"/>
        <w:rPr>
          <w:bCs/>
        </w:rPr>
      </w:pPr>
    </w:p>
    <w:p w14:paraId="59BB593A" w14:textId="77777777" w:rsidR="000F748E" w:rsidRDefault="000F748E" w:rsidP="008F63B3">
      <w:pPr>
        <w:pStyle w:val="Tvarkostekstas"/>
        <w:numPr>
          <w:ilvl w:val="0"/>
          <w:numId w:val="0"/>
        </w:numPr>
        <w:spacing w:after="240"/>
        <w:rPr>
          <w:bCs/>
        </w:rPr>
      </w:pPr>
    </w:p>
    <w:sectPr w:rsidR="000F748E" w:rsidSect="00213B4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D20D" w14:textId="77777777" w:rsidR="009B018A" w:rsidRDefault="009B018A">
      <w:r>
        <w:separator/>
      </w:r>
    </w:p>
  </w:endnote>
  <w:endnote w:type="continuationSeparator" w:id="0">
    <w:p w14:paraId="19568009" w14:textId="77777777" w:rsidR="009B018A" w:rsidRDefault="009B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1F52" w14:textId="77777777" w:rsidR="009B018A" w:rsidRDefault="009B018A">
      <w:r>
        <w:rPr>
          <w:color w:val="000000"/>
        </w:rPr>
        <w:separator/>
      </w:r>
    </w:p>
  </w:footnote>
  <w:footnote w:type="continuationSeparator" w:id="0">
    <w:p w14:paraId="4D047341" w14:textId="77777777" w:rsidR="009B018A" w:rsidRDefault="009B018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2"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29CB7F8B"/>
    <w:multiLevelType w:val="hybridMultilevel"/>
    <w:tmpl w:val="50E832E2"/>
    <w:lvl w:ilvl="0" w:tplc="C4208A8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2"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37"/>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0"/>
  </w:num>
  <w:num w:numId="6" w16cid:durableId="539437606">
    <w:abstractNumId w:val="21"/>
  </w:num>
  <w:num w:numId="7" w16cid:durableId="435560697">
    <w:abstractNumId w:val="45"/>
  </w:num>
  <w:num w:numId="8" w16cid:durableId="2019580954">
    <w:abstractNumId w:val="4"/>
  </w:num>
  <w:num w:numId="9" w16cid:durableId="1581209167">
    <w:abstractNumId w:val="51"/>
  </w:num>
  <w:num w:numId="10" w16cid:durableId="174154108">
    <w:abstractNumId w:val="59"/>
  </w:num>
  <w:num w:numId="11" w16cid:durableId="1951282519">
    <w:abstractNumId w:val="7"/>
  </w:num>
  <w:num w:numId="12" w16cid:durableId="281688213">
    <w:abstractNumId w:val="20"/>
  </w:num>
  <w:num w:numId="13" w16cid:durableId="497232329">
    <w:abstractNumId w:val="30"/>
  </w:num>
  <w:num w:numId="14" w16cid:durableId="1268201393">
    <w:abstractNumId w:val="33"/>
  </w:num>
  <w:num w:numId="15" w16cid:durableId="623737141">
    <w:abstractNumId w:val="31"/>
  </w:num>
  <w:num w:numId="16" w16cid:durableId="1657032063">
    <w:abstractNumId w:val="62"/>
  </w:num>
  <w:num w:numId="17" w16cid:durableId="153379233">
    <w:abstractNumId w:val="36"/>
  </w:num>
  <w:num w:numId="18" w16cid:durableId="122622430">
    <w:abstractNumId w:val="66"/>
  </w:num>
  <w:num w:numId="19" w16cid:durableId="801269905">
    <w:abstractNumId w:val="56"/>
  </w:num>
  <w:num w:numId="20" w16cid:durableId="238367769">
    <w:abstractNumId w:val="42"/>
  </w:num>
  <w:num w:numId="21" w16cid:durableId="1149321850">
    <w:abstractNumId w:val="63"/>
  </w:num>
  <w:num w:numId="22" w16cid:durableId="2077513429">
    <w:abstractNumId w:val="55"/>
  </w:num>
  <w:num w:numId="23" w16cid:durableId="1858805926">
    <w:abstractNumId w:val="60"/>
  </w:num>
  <w:num w:numId="24" w16cid:durableId="1615212478">
    <w:abstractNumId w:val="29"/>
  </w:num>
  <w:num w:numId="25" w16cid:durableId="1700428841">
    <w:abstractNumId w:val="8"/>
  </w:num>
  <w:num w:numId="26" w16cid:durableId="387801526">
    <w:abstractNumId w:val="15"/>
  </w:num>
  <w:num w:numId="27" w16cid:durableId="328992297">
    <w:abstractNumId w:val="49"/>
  </w:num>
  <w:num w:numId="28" w16cid:durableId="1021707414">
    <w:abstractNumId w:val="24"/>
  </w:num>
  <w:num w:numId="29" w16cid:durableId="227032899">
    <w:abstractNumId w:val="16"/>
  </w:num>
  <w:num w:numId="30" w16cid:durableId="469252853">
    <w:abstractNumId w:val="1"/>
  </w:num>
  <w:num w:numId="31" w16cid:durableId="34087353">
    <w:abstractNumId w:val="67"/>
  </w:num>
  <w:num w:numId="32" w16cid:durableId="1464736256">
    <w:abstractNumId w:val="58"/>
  </w:num>
  <w:num w:numId="33" w16cid:durableId="1481966572">
    <w:abstractNumId w:val="35"/>
  </w:num>
  <w:num w:numId="34" w16cid:durableId="1983806291">
    <w:abstractNumId w:val="43"/>
  </w:num>
  <w:num w:numId="35" w16cid:durableId="726758106">
    <w:abstractNumId w:val="17"/>
  </w:num>
  <w:num w:numId="36" w16cid:durableId="404496134">
    <w:abstractNumId w:val="40"/>
  </w:num>
  <w:num w:numId="37" w16cid:durableId="1327634781">
    <w:abstractNumId w:val="27"/>
  </w:num>
  <w:num w:numId="38" w16cid:durableId="196627147">
    <w:abstractNumId w:val="48"/>
  </w:num>
  <w:num w:numId="39" w16cid:durableId="519004723">
    <w:abstractNumId w:val="47"/>
  </w:num>
  <w:num w:numId="40" w16cid:durableId="1910339130">
    <w:abstractNumId w:val="28"/>
  </w:num>
  <w:num w:numId="41" w16cid:durableId="1476331684">
    <w:abstractNumId w:val="6"/>
  </w:num>
  <w:num w:numId="42" w16cid:durableId="16662925">
    <w:abstractNumId w:val="52"/>
  </w:num>
  <w:num w:numId="43" w16cid:durableId="139201774">
    <w:abstractNumId w:val="32"/>
  </w:num>
  <w:num w:numId="44" w16cid:durableId="753816978">
    <w:abstractNumId w:val="23"/>
  </w:num>
  <w:num w:numId="45" w16cid:durableId="1792476331">
    <w:abstractNumId w:val="38"/>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4"/>
  </w:num>
  <w:num w:numId="51" w16cid:durableId="1243028200">
    <w:abstractNumId w:val="41"/>
  </w:num>
  <w:num w:numId="52" w16cid:durableId="1765761034">
    <w:abstractNumId w:val="34"/>
  </w:num>
  <w:num w:numId="53" w16cid:durableId="1688603354">
    <w:abstractNumId w:val="39"/>
  </w:num>
  <w:num w:numId="54" w16cid:durableId="1047610108">
    <w:abstractNumId w:val="11"/>
  </w:num>
  <w:num w:numId="55" w16cid:durableId="792792002">
    <w:abstractNumId w:val="5"/>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6"/>
  </w:num>
  <w:num w:numId="61" w16cid:durableId="399060709">
    <w:abstractNumId w:val="10"/>
  </w:num>
  <w:num w:numId="62" w16cid:durableId="1804929382">
    <w:abstractNumId w:val="25"/>
  </w:num>
  <w:num w:numId="63" w16cid:durableId="1201166867">
    <w:abstractNumId w:val="46"/>
  </w:num>
  <w:num w:numId="64" w16cid:durableId="1178229620">
    <w:abstractNumId w:val="12"/>
  </w:num>
  <w:num w:numId="65" w16cid:durableId="649286065">
    <w:abstractNumId w:val="18"/>
  </w:num>
  <w:num w:numId="66" w16cid:durableId="1106852186">
    <w:abstractNumId w:val="6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3136102">
    <w:abstractNumId w:val="22"/>
  </w:num>
  <w:num w:numId="68" w16cid:durableId="1344016338">
    <w:abstractNumId w:val="9"/>
  </w:num>
  <w:num w:numId="69" w16cid:durableId="134292578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B05"/>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70700"/>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97D8A"/>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AA2"/>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00"/>
    <w:rsid w:val="000D2718"/>
    <w:rsid w:val="000D2B23"/>
    <w:rsid w:val="000D4913"/>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48E"/>
    <w:rsid w:val="000F761B"/>
    <w:rsid w:val="000F76B4"/>
    <w:rsid w:val="000F7C52"/>
    <w:rsid w:val="00100086"/>
    <w:rsid w:val="001001FA"/>
    <w:rsid w:val="00100230"/>
    <w:rsid w:val="0010027F"/>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285F"/>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98"/>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412"/>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38CF"/>
    <w:rsid w:val="001D4B4B"/>
    <w:rsid w:val="001D4D41"/>
    <w:rsid w:val="001D4DDF"/>
    <w:rsid w:val="001D5234"/>
    <w:rsid w:val="001D53D1"/>
    <w:rsid w:val="001D5865"/>
    <w:rsid w:val="001D5C1E"/>
    <w:rsid w:val="001D5CEB"/>
    <w:rsid w:val="001D5F45"/>
    <w:rsid w:val="001D6755"/>
    <w:rsid w:val="001D6810"/>
    <w:rsid w:val="001D6A11"/>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6B2"/>
    <w:rsid w:val="002B1EF1"/>
    <w:rsid w:val="002B1F75"/>
    <w:rsid w:val="002B2297"/>
    <w:rsid w:val="002B27B1"/>
    <w:rsid w:val="002B29D1"/>
    <w:rsid w:val="002B2F01"/>
    <w:rsid w:val="002B367F"/>
    <w:rsid w:val="002B3C9F"/>
    <w:rsid w:val="002B46FC"/>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7D"/>
    <w:rsid w:val="002C2DF1"/>
    <w:rsid w:val="002C32E4"/>
    <w:rsid w:val="002C3AA5"/>
    <w:rsid w:val="002C3ADF"/>
    <w:rsid w:val="002C4652"/>
    <w:rsid w:val="002C49C7"/>
    <w:rsid w:val="002C4F16"/>
    <w:rsid w:val="002C5566"/>
    <w:rsid w:val="002C5635"/>
    <w:rsid w:val="002C5718"/>
    <w:rsid w:val="002C58D0"/>
    <w:rsid w:val="002C5AD4"/>
    <w:rsid w:val="002C5BFD"/>
    <w:rsid w:val="002C5C1F"/>
    <w:rsid w:val="002C6156"/>
    <w:rsid w:val="002C67B1"/>
    <w:rsid w:val="002C73D3"/>
    <w:rsid w:val="002C760F"/>
    <w:rsid w:val="002C761A"/>
    <w:rsid w:val="002C7D1A"/>
    <w:rsid w:val="002C7D1D"/>
    <w:rsid w:val="002C7D8E"/>
    <w:rsid w:val="002D035E"/>
    <w:rsid w:val="002D06AD"/>
    <w:rsid w:val="002D0C6B"/>
    <w:rsid w:val="002D0F98"/>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296"/>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9D4"/>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47F81"/>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A77"/>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0D09"/>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1A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66A"/>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2FE"/>
    <w:rsid w:val="0045432C"/>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64D9"/>
    <w:rsid w:val="004D6DB1"/>
    <w:rsid w:val="004D6F4C"/>
    <w:rsid w:val="004D7E52"/>
    <w:rsid w:val="004E08DB"/>
    <w:rsid w:val="004E1A00"/>
    <w:rsid w:val="004E1A93"/>
    <w:rsid w:val="004E2318"/>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2DB"/>
    <w:rsid w:val="00502316"/>
    <w:rsid w:val="005024F0"/>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035C"/>
    <w:rsid w:val="005309DE"/>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7E2"/>
    <w:rsid w:val="00560F40"/>
    <w:rsid w:val="005611F4"/>
    <w:rsid w:val="005616C8"/>
    <w:rsid w:val="00561904"/>
    <w:rsid w:val="005624D0"/>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A47"/>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9EA"/>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A"/>
    <w:rsid w:val="006E2DCD"/>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0F5B"/>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ABA"/>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3B3"/>
    <w:rsid w:val="00767AF9"/>
    <w:rsid w:val="00767BE6"/>
    <w:rsid w:val="00770B58"/>
    <w:rsid w:val="00770BE3"/>
    <w:rsid w:val="00770F90"/>
    <w:rsid w:val="00771555"/>
    <w:rsid w:val="007717C4"/>
    <w:rsid w:val="0077261B"/>
    <w:rsid w:val="00773241"/>
    <w:rsid w:val="0077343D"/>
    <w:rsid w:val="00773556"/>
    <w:rsid w:val="0077358F"/>
    <w:rsid w:val="00773605"/>
    <w:rsid w:val="00773642"/>
    <w:rsid w:val="007738E9"/>
    <w:rsid w:val="007743DF"/>
    <w:rsid w:val="0077484B"/>
    <w:rsid w:val="00774C49"/>
    <w:rsid w:val="00774D5B"/>
    <w:rsid w:val="00775435"/>
    <w:rsid w:val="00775BBA"/>
    <w:rsid w:val="00775D44"/>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0FA5"/>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546"/>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3E"/>
    <w:rsid w:val="007A4048"/>
    <w:rsid w:val="007A40D7"/>
    <w:rsid w:val="007A4404"/>
    <w:rsid w:val="007A471A"/>
    <w:rsid w:val="007A4E2B"/>
    <w:rsid w:val="007A517B"/>
    <w:rsid w:val="007A51DA"/>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15D"/>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19E"/>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34CE"/>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C16"/>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828"/>
    <w:rsid w:val="0088337C"/>
    <w:rsid w:val="00883604"/>
    <w:rsid w:val="00883ADA"/>
    <w:rsid w:val="0088410C"/>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0D"/>
    <w:rsid w:val="00891C9D"/>
    <w:rsid w:val="00891FA8"/>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AAF"/>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3B3"/>
    <w:rsid w:val="008F68B5"/>
    <w:rsid w:val="008F692D"/>
    <w:rsid w:val="008F6D10"/>
    <w:rsid w:val="008F7A25"/>
    <w:rsid w:val="008F7DB9"/>
    <w:rsid w:val="008F7DD6"/>
    <w:rsid w:val="00900074"/>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44A"/>
    <w:rsid w:val="00917834"/>
    <w:rsid w:val="00920641"/>
    <w:rsid w:val="00920A2B"/>
    <w:rsid w:val="00920FCF"/>
    <w:rsid w:val="009210B5"/>
    <w:rsid w:val="00921581"/>
    <w:rsid w:val="009215C4"/>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74"/>
    <w:rsid w:val="009773BF"/>
    <w:rsid w:val="00977A88"/>
    <w:rsid w:val="009803E4"/>
    <w:rsid w:val="0098050A"/>
    <w:rsid w:val="00980804"/>
    <w:rsid w:val="0098091D"/>
    <w:rsid w:val="00980B07"/>
    <w:rsid w:val="00980C9D"/>
    <w:rsid w:val="00980F82"/>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18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6AA0"/>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23"/>
    <w:rsid w:val="00A40DB7"/>
    <w:rsid w:val="00A40DC6"/>
    <w:rsid w:val="00A41226"/>
    <w:rsid w:val="00A412BA"/>
    <w:rsid w:val="00A41328"/>
    <w:rsid w:val="00A42289"/>
    <w:rsid w:val="00A423AD"/>
    <w:rsid w:val="00A4306E"/>
    <w:rsid w:val="00A430C3"/>
    <w:rsid w:val="00A43701"/>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27B"/>
    <w:rsid w:val="00A527ED"/>
    <w:rsid w:val="00A52921"/>
    <w:rsid w:val="00A53000"/>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410"/>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465"/>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3E3D"/>
    <w:rsid w:val="00AA43BA"/>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250"/>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1E0"/>
    <w:rsid w:val="00B113BF"/>
    <w:rsid w:val="00B113E8"/>
    <w:rsid w:val="00B1165D"/>
    <w:rsid w:val="00B118A6"/>
    <w:rsid w:val="00B11BCB"/>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5DFA"/>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8AC"/>
    <w:rsid w:val="00BA3A91"/>
    <w:rsid w:val="00BA427F"/>
    <w:rsid w:val="00BA44FA"/>
    <w:rsid w:val="00BA4756"/>
    <w:rsid w:val="00BA4C85"/>
    <w:rsid w:val="00BA4CC3"/>
    <w:rsid w:val="00BA58B0"/>
    <w:rsid w:val="00BA61D7"/>
    <w:rsid w:val="00BA6E9D"/>
    <w:rsid w:val="00BA7301"/>
    <w:rsid w:val="00BA781A"/>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2DFD"/>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4EFD"/>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0E"/>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3C7"/>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D12"/>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B0"/>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F7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72E"/>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84C"/>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767"/>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05"/>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0FDB"/>
    <w:rsid w:val="00D31993"/>
    <w:rsid w:val="00D319F3"/>
    <w:rsid w:val="00D31A1D"/>
    <w:rsid w:val="00D32074"/>
    <w:rsid w:val="00D32184"/>
    <w:rsid w:val="00D322FC"/>
    <w:rsid w:val="00D3264A"/>
    <w:rsid w:val="00D3287B"/>
    <w:rsid w:val="00D32A63"/>
    <w:rsid w:val="00D33623"/>
    <w:rsid w:val="00D33A2E"/>
    <w:rsid w:val="00D341BC"/>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536"/>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815"/>
    <w:rsid w:val="00D57C61"/>
    <w:rsid w:val="00D57FDB"/>
    <w:rsid w:val="00D60D54"/>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D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06"/>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54A"/>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07D0"/>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41E"/>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062F"/>
    <w:rsid w:val="00E7152C"/>
    <w:rsid w:val="00E715EB"/>
    <w:rsid w:val="00E71F07"/>
    <w:rsid w:val="00E71F56"/>
    <w:rsid w:val="00E720D2"/>
    <w:rsid w:val="00E72274"/>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1EF"/>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2F00"/>
    <w:rsid w:val="00EB31A7"/>
    <w:rsid w:val="00EB3819"/>
    <w:rsid w:val="00EB4091"/>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8F"/>
    <w:rsid w:val="00EE3F6E"/>
    <w:rsid w:val="00EE4A61"/>
    <w:rsid w:val="00EE5582"/>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5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3DCC"/>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6998"/>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00B"/>
    <w:rsid w:val="00FA4538"/>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39"/>
    <w:rsid w:val="00FB40CC"/>
    <w:rsid w:val="00FB4757"/>
    <w:rsid w:val="00FB4B4F"/>
    <w:rsid w:val="00FB4F73"/>
    <w:rsid w:val="00FB6041"/>
    <w:rsid w:val="00FB660C"/>
    <w:rsid w:val="00FB6AB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830"/>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B54"/>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vile.kekstiene@krs.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15811</TotalTime>
  <Pages>19</Pages>
  <Words>46375</Words>
  <Characters>26435</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72665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1785</cp:revision>
  <cp:lastPrinted>2023-01-20T11:43:00Z</cp:lastPrinted>
  <dcterms:created xsi:type="dcterms:W3CDTF">2022-09-21T13:26:00Z</dcterms:created>
  <dcterms:modified xsi:type="dcterms:W3CDTF">2026-05-20T08:10:00Z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