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1D180" w14:textId="0C05632B" w:rsidR="00181FAB" w:rsidRPr="00C47B68" w:rsidRDefault="004416FD" w:rsidP="00181FAB">
      <w:pPr>
        <w:jc w:val="center"/>
        <w:rPr>
          <w:b/>
          <w:sz w:val="22"/>
          <w:szCs w:val="22"/>
        </w:rPr>
      </w:pPr>
      <w:r w:rsidRPr="004416FD">
        <w:rPr>
          <w:b/>
          <w:bCs/>
          <w:sz w:val="22"/>
          <w:szCs w:val="22"/>
        </w:rPr>
        <w:t>SKUBIOSIOS TELEMEDICINOS PASLAUGŲ TEIKIMUI REIKALING</w:t>
      </w:r>
      <w:r>
        <w:rPr>
          <w:b/>
          <w:bCs/>
          <w:sz w:val="22"/>
          <w:szCs w:val="22"/>
        </w:rPr>
        <w:t xml:space="preserve">OS ĮRANGOS </w:t>
      </w:r>
      <w:r w:rsidR="00181FAB" w:rsidRPr="00C47B68">
        <w:rPr>
          <w:b/>
          <w:sz w:val="22"/>
          <w:szCs w:val="22"/>
        </w:rPr>
        <w:t>TECHNINĖ  SPECIFIKACIJA</w:t>
      </w:r>
    </w:p>
    <w:p w14:paraId="375EDD83" w14:textId="77777777" w:rsidR="00181FAB" w:rsidRPr="00C47B68" w:rsidRDefault="00181FAB" w:rsidP="00181FAB">
      <w:pPr>
        <w:tabs>
          <w:tab w:val="left" w:pos="465"/>
        </w:tabs>
        <w:rPr>
          <w:sz w:val="22"/>
          <w:szCs w:val="22"/>
        </w:rPr>
      </w:pPr>
    </w:p>
    <w:p w14:paraId="4D64C567" w14:textId="77777777" w:rsidR="00181FAB" w:rsidRPr="00C47B68" w:rsidRDefault="00181FAB" w:rsidP="00181FAB">
      <w:pPr>
        <w:tabs>
          <w:tab w:val="left" w:pos="142"/>
        </w:tabs>
        <w:spacing w:after="120"/>
        <w:rPr>
          <w:b/>
          <w:sz w:val="22"/>
          <w:szCs w:val="22"/>
        </w:rPr>
      </w:pPr>
      <w:r w:rsidRPr="00C47B68">
        <w:rPr>
          <w:b/>
          <w:sz w:val="22"/>
          <w:szCs w:val="22"/>
        </w:rPr>
        <w:t>Bendrieji reikalavimai</w:t>
      </w:r>
    </w:p>
    <w:p w14:paraId="2DF5DFF4" w14:textId="77777777" w:rsidR="00181FAB" w:rsidRPr="00C47B68" w:rsidRDefault="00181FAB" w:rsidP="004416FD">
      <w:pPr>
        <w:tabs>
          <w:tab w:val="left" w:pos="142"/>
        </w:tabs>
        <w:spacing w:before="120"/>
        <w:jc w:val="both"/>
        <w:rPr>
          <w:sz w:val="22"/>
          <w:szCs w:val="22"/>
        </w:rPr>
      </w:pPr>
      <w:r w:rsidRPr="00C47B68">
        <w:rPr>
          <w:sz w:val="22"/>
          <w:szCs w:val="22"/>
        </w:rPr>
        <w:tab/>
        <w:t>Pateikiama įranga turi atitikti gamintojo šalies standartus, gamintojo techninius standartus, LR TA patvirtintus ir galiojančius standartus. Įranga turi būti registruota naudoti Europos sąjungoje – turėti CE sertifikatą.</w:t>
      </w:r>
    </w:p>
    <w:p w14:paraId="4C9D5DD2" w14:textId="77777777" w:rsidR="00F61D09" w:rsidRDefault="00181FAB" w:rsidP="004416FD">
      <w:pPr>
        <w:tabs>
          <w:tab w:val="left" w:pos="142"/>
        </w:tabs>
        <w:spacing w:before="120"/>
        <w:jc w:val="both"/>
        <w:rPr>
          <w:sz w:val="22"/>
          <w:szCs w:val="22"/>
        </w:rPr>
      </w:pPr>
      <w:r w:rsidRPr="00C47B68">
        <w:rPr>
          <w:sz w:val="22"/>
          <w:szCs w:val="22"/>
        </w:rPr>
        <w:tab/>
        <w:t>Įranga turi būti nauja, ne naudota, ne atnaujinta.</w:t>
      </w:r>
    </w:p>
    <w:p w14:paraId="4C251462" w14:textId="77777777" w:rsidR="00F61D09" w:rsidRDefault="00F61D09" w:rsidP="004416FD">
      <w:pPr>
        <w:tabs>
          <w:tab w:val="left" w:pos="142"/>
        </w:tabs>
        <w:spacing w:before="120"/>
        <w:ind w:firstLine="284"/>
        <w:jc w:val="both"/>
        <w:rPr>
          <w:sz w:val="22"/>
          <w:szCs w:val="22"/>
        </w:rPr>
      </w:pPr>
      <w:r w:rsidRPr="00C47B68">
        <w:rPr>
          <w:sz w:val="22"/>
          <w:szCs w:val="22"/>
        </w:rPr>
        <w:t xml:space="preserve">Tiekėjas privalo pristatyti techninę įrangą </w:t>
      </w:r>
      <w:r>
        <w:rPr>
          <w:sz w:val="22"/>
          <w:szCs w:val="22"/>
        </w:rPr>
        <w:t xml:space="preserve">ligoninėms pagal perkančiosios organizacijos pateiktą sąrašą LR teritorijoje </w:t>
      </w:r>
      <w:r w:rsidRPr="00F61D09">
        <w:rPr>
          <w:i/>
          <w:sz w:val="22"/>
          <w:szCs w:val="22"/>
        </w:rPr>
        <w:t>(Ligoninių sąrašas bus pateiktas pasirašius sutartį).</w:t>
      </w:r>
      <w:r>
        <w:rPr>
          <w:sz w:val="22"/>
          <w:szCs w:val="22"/>
        </w:rPr>
        <w:t xml:space="preserve"> Į pasiūlymo kainą turi būti įskaičiuotos visos pristatymo išlaidos.</w:t>
      </w:r>
    </w:p>
    <w:p w14:paraId="458BDE4D" w14:textId="77777777" w:rsidR="00181FAB" w:rsidRPr="00C47B68" w:rsidRDefault="00181FAB" w:rsidP="004416FD">
      <w:pPr>
        <w:tabs>
          <w:tab w:val="left" w:pos="142"/>
        </w:tabs>
        <w:spacing w:before="120"/>
        <w:ind w:firstLine="284"/>
        <w:jc w:val="both"/>
        <w:rPr>
          <w:sz w:val="22"/>
          <w:szCs w:val="22"/>
        </w:rPr>
      </w:pPr>
      <w:r w:rsidRPr="00C47B68">
        <w:rPr>
          <w:sz w:val="22"/>
          <w:szCs w:val="22"/>
        </w:rPr>
        <w:t xml:space="preserve">Jei po pasiūlymo teikimo (sutarties galiojimo metu) įranga nebegaminama ir tiekėjas nebeturi galimybės jos tiekti, gali būti tiekiama kita įranga, analogiškų ar geresnių techninių savybių, nei siūlyta. </w:t>
      </w:r>
    </w:p>
    <w:p w14:paraId="21DBFCA0" w14:textId="77777777" w:rsidR="00181FAB" w:rsidRPr="00C47B68" w:rsidRDefault="00181FAB" w:rsidP="004416FD">
      <w:pPr>
        <w:tabs>
          <w:tab w:val="left" w:pos="142"/>
        </w:tabs>
        <w:spacing w:before="120"/>
        <w:jc w:val="both"/>
        <w:rPr>
          <w:sz w:val="22"/>
          <w:szCs w:val="22"/>
        </w:rPr>
      </w:pPr>
      <w:r w:rsidRPr="00C47B68">
        <w:rPr>
          <w:sz w:val="22"/>
          <w:szCs w:val="22"/>
        </w:rPr>
        <w:tab/>
        <w:t xml:space="preserve">Tiekėjas turi užpildyti stulpelį Atitikimas reikalavimui, pateikiant aiškiai suformuluotus, atitikimą reikalavimams pagrindžiančius faktus. </w:t>
      </w:r>
    </w:p>
    <w:p w14:paraId="0F775900" w14:textId="77777777" w:rsidR="00CD5B98" w:rsidRPr="00C47B68" w:rsidRDefault="00CD5B98" w:rsidP="004416FD">
      <w:pPr>
        <w:tabs>
          <w:tab w:val="left" w:pos="142"/>
        </w:tabs>
        <w:spacing w:before="120"/>
        <w:jc w:val="both"/>
        <w:rPr>
          <w:sz w:val="22"/>
          <w:szCs w:val="22"/>
        </w:rPr>
      </w:pPr>
      <w:r w:rsidRPr="00C47B68">
        <w:rPr>
          <w:sz w:val="22"/>
          <w:szCs w:val="22"/>
        </w:rPr>
        <w:tab/>
      </w:r>
      <w:r w:rsidR="00007188" w:rsidRPr="00C47B68">
        <w:rPr>
          <w:sz w:val="22"/>
          <w:szCs w:val="22"/>
        </w:rPr>
        <w:t>Tiekėjas</w:t>
      </w:r>
      <w:r w:rsidRPr="00C47B68">
        <w:rPr>
          <w:sz w:val="22"/>
          <w:szCs w:val="22"/>
        </w:rPr>
        <w:t xml:space="preserve"> </w:t>
      </w:r>
      <w:r w:rsidR="002455E9" w:rsidRPr="00C47B68">
        <w:rPr>
          <w:sz w:val="22"/>
          <w:szCs w:val="22"/>
        </w:rPr>
        <w:t xml:space="preserve">privalo </w:t>
      </w:r>
      <w:r w:rsidRPr="00C47B68">
        <w:rPr>
          <w:sz w:val="22"/>
          <w:szCs w:val="22"/>
        </w:rPr>
        <w:t xml:space="preserve">pateikti </w:t>
      </w:r>
      <w:r w:rsidR="002455E9" w:rsidRPr="00C47B68">
        <w:rPr>
          <w:sz w:val="22"/>
          <w:szCs w:val="22"/>
        </w:rPr>
        <w:t xml:space="preserve">siūlomos įrangos </w:t>
      </w:r>
      <w:r w:rsidRPr="00C47B68">
        <w:rPr>
          <w:sz w:val="22"/>
          <w:szCs w:val="22"/>
        </w:rPr>
        <w:t xml:space="preserve">nuorodą į gamintojo internetinę svetainę, kurioje būtų  pateiktos  </w:t>
      </w:r>
      <w:r w:rsidR="002455E9" w:rsidRPr="00C47B68">
        <w:rPr>
          <w:sz w:val="22"/>
          <w:szCs w:val="22"/>
        </w:rPr>
        <w:t xml:space="preserve">išsamios </w:t>
      </w:r>
      <w:r w:rsidRPr="00C47B68">
        <w:rPr>
          <w:sz w:val="22"/>
          <w:szCs w:val="22"/>
        </w:rPr>
        <w:t>techninės specifikacijos. Nesant galimybės pateikti nuorodų į internetinę gamintojo svetainę, privaloma pateikti siūlomos įrangos gamintojo dokumentaciją, skirtą siūlomai techninei ir programinei įrangai arba gamintojo deklaraciją dėl charakteristikų atitikimo reikalavimui.</w:t>
      </w:r>
    </w:p>
    <w:p w14:paraId="709E046D" w14:textId="77777777" w:rsidR="00441745" w:rsidRPr="00C47B68" w:rsidRDefault="00441745" w:rsidP="004416FD">
      <w:pPr>
        <w:tabs>
          <w:tab w:val="left" w:pos="142"/>
        </w:tabs>
        <w:spacing w:before="120"/>
        <w:jc w:val="both"/>
        <w:rPr>
          <w:sz w:val="22"/>
          <w:szCs w:val="22"/>
        </w:rPr>
      </w:pPr>
      <w:r w:rsidRPr="00C47B68">
        <w:rPr>
          <w:sz w:val="22"/>
          <w:szCs w:val="22"/>
        </w:rPr>
        <w:tab/>
        <w:t xml:space="preserve">Kartu su įranga turi būti pateiktos vartotojo instrukcijos lietuvių ir (arba) anglų kalbomis. </w:t>
      </w:r>
    </w:p>
    <w:p w14:paraId="791CC8F9" w14:textId="77777777" w:rsidR="00181FAB" w:rsidRPr="00C47B68" w:rsidRDefault="00181FAB" w:rsidP="004416FD">
      <w:pPr>
        <w:tabs>
          <w:tab w:val="left" w:pos="142"/>
        </w:tabs>
        <w:spacing w:before="120"/>
        <w:jc w:val="both"/>
        <w:rPr>
          <w:sz w:val="22"/>
          <w:szCs w:val="22"/>
        </w:rPr>
      </w:pPr>
      <w:r w:rsidRPr="00C47B68">
        <w:rPr>
          <w:sz w:val="22"/>
          <w:szCs w:val="22"/>
        </w:rPr>
        <w:tab/>
        <w:t>Tiekėjas su pasiūlymu privalo pateikti oficialią siūlomos įrangos dokumentaciją (gaminio techninius dokumentus, naudojimo instrukcijas, konfigūravimo vadovus ir pan.). Pasiūlymo lentelėse aprašyti kaip siūloma prekė atitinka reikalavimą su nuorodomis į pateiktą dokumentaciją - kur toks funkcionalumas arba savybė aprašoma. Atsakymai „Atitinka“, „Yra“, „Tenkina“ ir pan. arba perkopijuoti reikalavimų formulavimai nebus laikomi pakankamu atitikimo įrodymu ir taps formalia priežastimi pasiūlymą atmesti.</w:t>
      </w:r>
    </w:p>
    <w:p w14:paraId="6056F091" w14:textId="77777777" w:rsidR="00181FAB" w:rsidRPr="00C47B68" w:rsidRDefault="00181FAB" w:rsidP="004416FD">
      <w:pPr>
        <w:tabs>
          <w:tab w:val="left" w:pos="142"/>
        </w:tabs>
        <w:spacing w:before="120"/>
        <w:jc w:val="both"/>
        <w:rPr>
          <w:sz w:val="22"/>
          <w:szCs w:val="22"/>
        </w:rPr>
      </w:pPr>
      <w:r w:rsidRPr="00C47B68">
        <w:rPr>
          <w:sz w:val="22"/>
          <w:szCs w:val="22"/>
        </w:rPr>
        <w:t>Prekių pristatymo terminas: 45 darbo dienos nuo užsakymo pateikimo dienos.</w:t>
      </w:r>
    </w:p>
    <w:p w14:paraId="0257CB1D" w14:textId="77777777" w:rsidR="00141683" w:rsidRPr="00C47B68" w:rsidRDefault="00141683" w:rsidP="004416FD">
      <w:pPr>
        <w:jc w:val="both"/>
        <w:rPr>
          <w:sz w:val="22"/>
          <w:szCs w:val="22"/>
        </w:rPr>
      </w:pPr>
    </w:p>
    <w:p w14:paraId="7D17C23E" w14:textId="77777777" w:rsidR="00181FAB" w:rsidRPr="00C47B68" w:rsidRDefault="00181FAB" w:rsidP="00181FAB">
      <w:pPr>
        <w:rPr>
          <w:sz w:val="22"/>
          <w:szCs w:val="22"/>
        </w:rPr>
      </w:pPr>
      <w:r w:rsidRPr="00C47B68">
        <w:rPr>
          <w:sz w:val="22"/>
          <w:szCs w:val="22"/>
        </w:rPr>
        <w:t>Pirkimas skirstomas į dvi pirkimo dalis.</w:t>
      </w:r>
    </w:p>
    <w:p w14:paraId="1383B2E6" w14:textId="77777777" w:rsidR="00181FAB" w:rsidRPr="00C47B68" w:rsidRDefault="00181FAB" w:rsidP="00181FAB">
      <w:pPr>
        <w:spacing w:before="120"/>
        <w:rPr>
          <w:b/>
          <w:sz w:val="22"/>
          <w:szCs w:val="22"/>
        </w:rPr>
      </w:pPr>
      <w:r w:rsidRPr="00C47B68">
        <w:rPr>
          <w:b/>
          <w:sz w:val="22"/>
          <w:szCs w:val="22"/>
        </w:rPr>
        <w:t>Perkama įranga:</w:t>
      </w:r>
    </w:p>
    <w:p w14:paraId="3E72DB06" w14:textId="77777777" w:rsidR="00181FAB" w:rsidRPr="00C47B68" w:rsidRDefault="00181FAB" w:rsidP="00181FAB">
      <w:pPr>
        <w:spacing w:before="120" w:after="240"/>
        <w:jc w:val="center"/>
        <w:rPr>
          <w:sz w:val="22"/>
          <w:szCs w:val="22"/>
          <w:u w:val="single"/>
        </w:rPr>
      </w:pPr>
      <w:r w:rsidRPr="00C47B68">
        <w:rPr>
          <w:sz w:val="22"/>
          <w:szCs w:val="22"/>
          <w:u w:val="single"/>
        </w:rPr>
        <w:t>PIRMA PIRKIMO DALIS - Įranga konsultuojamosioms įstaigoms</w:t>
      </w:r>
    </w:p>
    <w:tbl>
      <w:tblPr>
        <w:tblStyle w:val="TableGrid"/>
        <w:tblW w:w="0" w:type="auto"/>
        <w:tblLook w:val="04A0" w:firstRow="1" w:lastRow="0" w:firstColumn="1" w:lastColumn="0" w:noHBand="0" w:noVBand="1"/>
      </w:tblPr>
      <w:tblGrid>
        <w:gridCol w:w="777"/>
        <w:gridCol w:w="7298"/>
        <w:gridCol w:w="1105"/>
        <w:gridCol w:w="986"/>
      </w:tblGrid>
      <w:tr w:rsidR="00181FAB" w:rsidRPr="00C47B68" w14:paraId="15C46263" w14:textId="77777777" w:rsidTr="00E36444">
        <w:trPr>
          <w:trHeight w:val="509"/>
        </w:trPr>
        <w:tc>
          <w:tcPr>
            <w:tcW w:w="777" w:type="dxa"/>
            <w:shd w:val="clear" w:color="auto" w:fill="DEEAF6" w:themeFill="accent1" w:themeFillTint="33"/>
          </w:tcPr>
          <w:p w14:paraId="57495B3B" w14:textId="77777777" w:rsidR="00181FAB" w:rsidRPr="00C47B68" w:rsidRDefault="00181FAB" w:rsidP="00007188">
            <w:pPr>
              <w:pStyle w:val="NoSpacing"/>
              <w:rPr>
                <w:b/>
                <w:sz w:val="22"/>
                <w:szCs w:val="22"/>
              </w:rPr>
            </w:pPr>
            <w:r w:rsidRPr="00C47B68">
              <w:rPr>
                <w:b/>
                <w:sz w:val="22"/>
                <w:szCs w:val="22"/>
              </w:rPr>
              <w:t>Eil.</w:t>
            </w:r>
          </w:p>
          <w:p w14:paraId="343DCF69" w14:textId="77777777" w:rsidR="00181FAB" w:rsidRPr="00C47B68" w:rsidRDefault="00181FAB" w:rsidP="00007188">
            <w:pPr>
              <w:pStyle w:val="NoSpacing"/>
              <w:rPr>
                <w:b/>
                <w:sz w:val="22"/>
                <w:szCs w:val="22"/>
              </w:rPr>
            </w:pPr>
            <w:r w:rsidRPr="00C47B68">
              <w:rPr>
                <w:b/>
                <w:sz w:val="22"/>
                <w:szCs w:val="22"/>
              </w:rPr>
              <w:t>Nr.</w:t>
            </w:r>
          </w:p>
        </w:tc>
        <w:tc>
          <w:tcPr>
            <w:tcW w:w="7298" w:type="dxa"/>
            <w:shd w:val="clear" w:color="auto" w:fill="DEEAF6" w:themeFill="accent1" w:themeFillTint="33"/>
          </w:tcPr>
          <w:p w14:paraId="424AB4FA" w14:textId="77777777" w:rsidR="00181FAB" w:rsidRPr="00C47B68" w:rsidRDefault="00181FAB" w:rsidP="00007188">
            <w:pPr>
              <w:pStyle w:val="NoSpacing"/>
              <w:rPr>
                <w:b/>
                <w:sz w:val="22"/>
                <w:szCs w:val="22"/>
              </w:rPr>
            </w:pPr>
            <w:r w:rsidRPr="00C47B68">
              <w:rPr>
                <w:b/>
                <w:sz w:val="22"/>
                <w:szCs w:val="22"/>
              </w:rPr>
              <w:t>Pavadinimas</w:t>
            </w:r>
          </w:p>
        </w:tc>
        <w:tc>
          <w:tcPr>
            <w:tcW w:w="1105" w:type="dxa"/>
            <w:shd w:val="clear" w:color="auto" w:fill="DEEAF6" w:themeFill="accent1" w:themeFillTint="33"/>
          </w:tcPr>
          <w:p w14:paraId="470DBFC0" w14:textId="77777777" w:rsidR="00181FAB" w:rsidRPr="00C47B68" w:rsidRDefault="00181FAB" w:rsidP="00007188">
            <w:pPr>
              <w:pStyle w:val="NoSpacing"/>
              <w:rPr>
                <w:b/>
                <w:sz w:val="22"/>
                <w:szCs w:val="22"/>
              </w:rPr>
            </w:pPr>
            <w:r w:rsidRPr="00C47B68">
              <w:rPr>
                <w:b/>
                <w:sz w:val="22"/>
                <w:szCs w:val="22"/>
              </w:rPr>
              <w:t>Mato vnt.</w:t>
            </w:r>
          </w:p>
        </w:tc>
        <w:tc>
          <w:tcPr>
            <w:tcW w:w="986" w:type="dxa"/>
            <w:shd w:val="clear" w:color="auto" w:fill="DEEAF6" w:themeFill="accent1" w:themeFillTint="33"/>
          </w:tcPr>
          <w:p w14:paraId="7581F5EC" w14:textId="77777777" w:rsidR="00181FAB" w:rsidRPr="00C47B68" w:rsidRDefault="00181FAB" w:rsidP="00007188">
            <w:pPr>
              <w:pStyle w:val="NoSpacing"/>
              <w:rPr>
                <w:b/>
                <w:sz w:val="22"/>
                <w:szCs w:val="22"/>
              </w:rPr>
            </w:pPr>
            <w:r w:rsidRPr="00C47B68">
              <w:rPr>
                <w:b/>
                <w:sz w:val="22"/>
                <w:szCs w:val="22"/>
              </w:rPr>
              <w:t>Kiekis</w:t>
            </w:r>
          </w:p>
        </w:tc>
      </w:tr>
      <w:tr w:rsidR="00181FAB" w:rsidRPr="00C47B68" w14:paraId="3A00F642" w14:textId="77777777" w:rsidTr="00E36444">
        <w:trPr>
          <w:trHeight w:val="177"/>
        </w:trPr>
        <w:tc>
          <w:tcPr>
            <w:tcW w:w="777" w:type="dxa"/>
          </w:tcPr>
          <w:p w14:paraId="29FF28FD" w14:textId="77777777" w:rsidR="00181FAB" w:rsidRPr="00C47B68" w:rsidRDefault="00181FAB" w:rsidP="0009766E">
            <w:pPr>
              <w:pStyle w:val="NoSpacing"/>
              <w:jc w:val="center"/>
              <w:rPr>
                <w:sz w:val="22"/>
                <w:szCs w:val="22"/>
              </w:rPr>
            </w:pPr>
            <w:r w:rsidRPr="00C47B68">
              <w:rPr>
                <w:sz w:val="22"/>
                <w:szCs w:val="22"/>
              </w:rPr>
              <w:t>1.</w:t>
            </w:r>
          </w:p>
        </w:tc>
        <w:tc>
          <w:tcPr>
            <w:tcW w:w="7298" w:type="dxa"/>
          </w:tcPr>
          <w:p w14:paraId="3CD42E27" w14:textId="77777777" w:rsidR="00181FAB" w:rsidRPr="00C47B68" w:rsidRDefault="003E1955" w:rsidP="00007188">
            <w:pPr>
              <w:pStyle w:val="NoSpacing"/>
              <w:rPr>
                <w:sz w:val="22"/>
                <w:szCs w:val="22"/>
              </w:rPr>
            </w:pPr>
            <w:r w:rsidRPr="00C47B68">
              <w:rPr>
                <w:sz w:val="22"/>
                <w:szCs w:val="22"/>
              </w:rPr>
              <w:t xml:space="preserve">Mobili </w:t>
            </w:r>
            <w:proofErr w:type="spellStart"/>
            <w:r w:rsidRPr="00C47B68">
              <w:rPr>
                <w:sz w:val="22"/>
                <w:szCs w:val="22"/>
              </w:rPr>
              <w:t>telekonsultacijų</w:t>
            </w:r>
            <w:proofErr w:type="spellEnd"/>
            <w:r w:rsidRPr="00C47B68">
              <w:rPr>
                <w:sz w:val="22"/>
                <w:szCs w:val="22"/>
              </w:rPr>
              <w:t xml:space="preserve"> stotelė</w:t>
            </w:r>
          </w:p>
        </w:tc>
        <w:tc>
          <w:tcPr>
            <w:tcW w:w="1105" w:type="dxa"/>
          </w:tcPr>
          <w:p w14:paraId="32FB6982" w14:textId="77777777" w:rsidR="00181FAB" w:rsidRPr="00C47B68" w:rsidRDefault="00181FAB" w:rsidP="009D3D43">
            <w:pPr>
              <w:pStyle w:val="NoSpacing"/>
              <w:jc w:val="center"/>
              <w:rPr>
                <w:sz w:val="22"/>
                <w:szCs w:val="22"/>
              </w:rPr>
            </w:pPr>
            <w:r w:rsidRPr="00C47B68">
              <w:rPr>
                <w:sz w:val="22"/>
                <w:szCs w:val="22"/>
              </w:rPr>
              <w:t>vnt.</w:t>
            </w:r>
          </w:p>
        </w:tc>
        <w:tc>
          <w:tcPr>
            <w:tcW w:w="986" w:type="dxa"/>
          </w:tcPr>
          <w:p w14:paraId="720B63CF" w14:textId="77777777" w:rsidR="00181FAB" w:rsidRPr="00C47B68" w:rsidRDefault="00F768BE" w:rsidP="00007188">
            <w:pPr>
              <w:pStyle w:val="NoSpacing"/>
              <w:jc w:val="center"/>
              <w:rPr>
                <w:sz w:val="22"/>
                <w:szCs w:val="22"/>
              </w:rPr>
            </w:pPr>
            <w:r>
              <w:rPr>
                <w:sz w:val="22"/>
                <w:szCs w:val="22"/>
              </w:rPr>
              <w:t>24</w:t>
            </w:r>
          </w:p>
        </w:tc>
      </w:tr>
      <w:tr w:rsidR="009D3D43" w:rsidRPr="00C47B68" w14:paraId="5482AD8D" w14:textId="77777777" w:rsidTr="00E36444">
        <w:tc>
          <w:tcPr>
            <w:tcW w:w="777" w:type="dxa"/>
          </w:tcPr>
          <w:p w14:paraId="51F417C5" w14:textId="77777777" w:rsidR="009D3D43" w:rsidRPr="00C47B68" w:rsidRDefault="00506369" w:rsidP="0009766E">
            <w:pPr>
              <w:pStyle w:val="NoSpacing"/>
              <w:jc w:val="center"/>
              <w:rPr>
                <w:sz w:val="22"/>
                <w:szCs w:val="22"/>
              </w:rPr>
            </w:pPr>
            <w:r w:rsidRPr="00C47B68">
              <w:rPr>
                <w:sz w:val="22"/>
                <w:szCs w:val="22"/>
              </w:rPr>
              <w:t>2</w:t>
            </w:r>
            <w:r w:rsidR="009D3D43" w:rsidRPr="00C47B68">
              <w:rPr>
                <w:sz w:val="22"/>
                <w:szCs w:val="22"/>
              </w:rPr>
              <w:t>.</w:t>
            </w:r>
          </w:p>
        </w:tc>
        <w:tc>
          <w:tcPr>
            <w:tcW w:w="7298" w:type="dxa"/>
          </w:tcPr>
          <w:p w14:paraId="1C40B995" w14:textId="77777777" w:rsidR="009D3D43" w:rsidRPr="00C47B68" w:rsidRDefault="009D3D43" w:rsidP="009D3D43">
            <w:pPr>
              <w:pStyle w:val="NoSpacing"/>
              <w:rPr>
                <w:sz w:val="22"/>
                <w:szCs w:val="22"/>
              </w:rPr>
            </w:pPr>
            <w:r w:rsidRPr="00C47B68">
              <w:rPr>
                <w:sz w:val="22"/>
                <w:szCs w:val="22"/>
              </w:rPr>
              <w:t>Programinė įranga</w:t>
            </w:r>
          </w:p>
        </w:tc>
        <w:tc>
          <w:tcPr>
            <w:tcW w:w="1105" w:type="dxa"/>
          </w:tcPr>
          <w:p w14:paraId="7A1C5ADF" w14:textId="77777777" w:rsidR="009D3D43" w:rsidRPr="00C47B68" w:rsidRDefault="003E1955" w:rsidP="009D3D43">
            <w:pPr>
              <w:pStyle w:val="NoSpacing"/>
              <w:jc w:val="center"/>
              <w:rPr>
                <w:sz w:val="22"/>
                <w:szCs w:val="22"/>
              </w:rPr>
            </w:pPr>
            <w:proofErr w:type="spellStart"/>
            <w:r w:rsidRPr="00C47B68">
              <w:rPr>
                <w:sz w:val="22"/>
                <w:szCs w:val="22"/>
              </w:rPr>
              <w:t>kompl</w:t>
            </w:r>
            <w:proofErr w:type="spellEnd"/>
            <w:r w:rsidR="009D3D43" w:rsidRPr="00C47B68">
              <w:rPr>
                <w:sz w:val="22"/>
                <w:szCs w:val="22"/>
              </w:rPr>
              <w:t>.</w:t>
            </w:r>
          </w:p>
        </w:tc>
        <w:tc>
          <w:tcPr>
            <w:tcW w:w="986" w:type="dxa"/>
          </w:tcPr>
          <w:p w14:paraId="2CD723BC" w14:textId="77777777" w:rsidR="009D3D43" w:rsidRPr="00C47B68" w:rsidRDefault="009D3D43" w:rsidP="009D3D43">
            <w:pPr>
              <w:pStyle w:val="NoSpacing"/>
              <w:jc w:val="center"/>
              <w:rPr>
                <w:sz w:val="22"/>
                <w:szCs w:val="22"/>
              </w:rPr>
            </w:pPr>
            <w:r w:rsidRPr="00C47B68">
              <w:rPr>
                <w:sz w:val="22"/>
                <w:szCs w:val="22"/>
              </w:rPr>
              <w:t>1</w:t>
            </w:r>
          </w:p>
        </w:tc>
      </w:tr>
    </w:tbl>
    <w:p w14:paraId="3448D44A" w14:textId="77777777" w:rsidR="00181FAB" w:rsidRPr="00C47B68" w:rsidRDefault="00181FAB" w:rsidP="00181FAB">
      <w:pPr>
        <w:spacing w:before="240" w:after="240"/>
        <w:jc w:val="center"/>
        <w:rPr>
          <w:sz w:val="22"/>
          <w:szCs w:val="22"/>
          <w:u w:val="single"/>
        </w:rPr>
      </w:pPr>
      <w:r w:rsidRPr="00C47B68">
        <w:rPr>
          <w:sz w:val="22"/>
          <w:szCs w:val="22"/>
          <w:u w:val="single"/>
        </w:rPr>
        <w:t>ANTRA PIRKIMO DALIS - Įranga konsultuojančiosioms įstaigoms</w:t>
      </w:r>
    </w:p>
    <w:p w14:paraId="6904DB18" w14:textId="77777777" w:rsidR="00181FAB" w:rsidRPr="00C47B68" w:rsidRDefault="00181FAB" w:rsidP="00181FAB">
      <w:pPr>
        <w:rPr>
          <w:sz w:val="22"/>
          <w:szCs w:val="22"/>
        </w:rPr>
      </w:pPr>
      <w:r w:rsidRPr="00C47B68">
        <w:rPr>
          <w:b/>
          <w:sz w:val="22"/>
          <w:szCs w:val="22"/>
        </w:rPr>
        <w:t xml:space="preserve">Kompiuterinė darbo stotis (3 </w:t>
      </w:r>
      <w:proofErr w:type="spellStart"/>
      <w:r w:rsidRPr="00C47B68">
        <w:rPr>
          <w:b/>
          <w:sz w:val="22"/>
          <w:szCs w:val="22"/>
        </w:rPr>
        <w:t>kompl</w:t>
      </w:r>
      <w:proofErr w:type="spellEnd"/>
      <w:r w:rsidRPr="00C47B68">
        <w:rPr>
          <w:b/>
          <w:sz w:val="22"/>
          <w:szCs w:val="22"/>
        </w:rPr>
        <w:t>.) kurią sudaro:</w:t>
      </w:r>
    </w:p>
    <w:tbl>
      <w:tblPr>
        <w:tblStyle w:val="TableGrid"/>
        <w:tblW w:w="0" w:type="auto"/>
        <w:tblLook w:val="04A0" w:firstRow="1" w:lastRow="0" w:firstColumn="1" w:lastColumn="0" w:noHBand="0" w:noVBand="1"/>
      </w:tblPr>
      <w:tblGrid>
        <w:gridCol w:w="777"/>
        <w:gridCol w:w="7443"/>
        <w:gridCol w:w="883"/>
        <w:gridCol w:w="989"/>
      </w:tblGrid>
      <w:tr w:rsidR="00181FAB" w:rsidRPr="00C47B68" w14:paraId="19D5D9B1" w14:textId="77777777" w:rsidTr="00E36444">
        <w:trPr>
          <w:trHeight w:val="509"/>
        </w:trPr>
        <w:tc>
          <w:tcPr>
            <w:tcW w:w="777" w:type="dxa"/>
            <w:shd w:val="clear" w:color="auto" w:fill="FBE4D5" w:themeFill="accent2" w:themeFillTint="33"/>
          </w:tcPr>
          <w:p w14:paraId="7A561B1B" w14:textId="77777777" w:rsidR="00181FAB" w:rsidRPr="00C47B68" w:rsidRDefault="00181FAB" w:rsidP="00007188">
            <w:pPr>
              <w:pStyle w:val="NoSpacing"/>
              <w:rPr>
                <w:b/>
                <w:sz w:val="22"/>
                <w:szCs w:val="22"/>
              </w:rPr>
            </w:pPr>
            <w:r w:rsidRPr="00C47B68">
              <w:rPr>
                <w:b/>
                <w:sz w:val="22"/>
                <w:szCs w:val="22"/>
              </w:rPr>
              <w:t>Eil.</w:t>
            </w:r>
          </w:p>
          <w:p w14:paraId="545AD085" w14:textId="77777777" w:rsidR="00181FAB" w:rsidRPr="00C47B68" w:rsidRDefault="00181FAB" w:rsidP="00007188">
            <w:pPr>
              <w:pStyle w:val="NoSpacing"/>
              <w:rPr>
                <w:b/>
                <w:sz w:val="22"/>
                <w:szCs w:val="22"/>
              </w:rPr>
            </w:pPr>
            <w:r w:rsidRPr="00C47B68">
              <w:rPr>
                <w:b/>
                <w:sz w:val="22"/>
                <w:szCs w:val="22"/>
              </w:rPr>
              <w:t>Nr.</w:t>
            </w:r>
          </w:p>
        </w:tc>
        <w:tc>
          <w:tcPr>
            <w:tcW w:w="7443" w:type="dxa"/>
            <w:shd w:val="clear" w:color="auto" w:fill="FBE4D5" w:themeFill="accent2" w:themeFillTint="33"/>
          </w:tcPr>
          <w:p w14:paraId="3AFE65F1" w14:textId="77777777" w:rsidR="00181FAB" w:rsidRPr="00C47B68" w:rsidRDefault="00181FAB" w:rsidP="00007188">
            <w:pPr>
              <w:pStyle w:val="NoSpacing"/>
              <w:rPr>
                <w:b/>
                <w:sz w:val="22"/>
                <w:szCs w:val="22"/>
              </w:rPr>
            </w:pPr>
            <w:r w:rsidRPr="00C47B68">
              <w:rPr>
                <w:b/>
                <w:sz w:val="22"/>
                <w:szCs w:val="22"/>
              </w:rPr>
              <w:t>Pavadinimas</w:t>
            </w:r>
          </w:p>
        </w:tc>
        <w:tc>
          <w:tcPr>
            <w:tcW w:w="883" w:type="dxa"/>
            <w:shd w:val="clear" w:color="auto" w:fill="FBE4D5" w:themeFill="accent2" w:themeFillTint="33"/>
          </w:tcPr>
          <w:p w14:paraId="4C99B068" w14:textId="77777777" w:rsidR="00181FAB" w:rsidRPr="00C47B68" w:rsidRDefault="00181FAB" w:rsidP="00007188">
            <w:pPr>
              <w:pStyle w:val="NoSpacing"/>
              <w:rPr>
                <w:b/>
                <w:sz w:val="22"/>
                <w:szCs w:val="22"/>
              </w:rPr>
            </w:pPr>
            <w:r w:rsidRPr="00C47B68">
              <w:rPr>
                <w:b/>
                <w:sz w:val="22"/>
                <w:szCs w:val="22"/>
              </w:rPr>
              <w:t>Mato vnt.</w:t>
            </w:r>
          </w:p>
        </w:tc>
        <w:tc>
          <w:tcPr>
            <w:tcW w:w="989" w:type="dxa"/>
            <w:shd w:val="clear" w:color="auto" w:fill="FBE4D5" w:themeFill="accent2" w:themeFillTint="33"/>
          </w:tcPr>
          <w:p w14:paraId="3F11682A" w14:textId="77777777" w:rsidR="00181FAB" w:rsidRPr="00C47B68" w:rsidRDefault="00181FAB" w:rsidP="00007188">
            <w:pPr>
              <w:pStyle w:val="NoSpacing"/>
              <w:rPr>
                <w:b/>
                <w:sz w:val="22"/>
                <w:szCs w:val="22"/>
              </w:rPr>
            </w:pPr>
            <w:r w:rsidRPr="00C47B68">
              <w:rPr>
                <w:b/>
                <w:sz w:val="22"/>
                <w:szCs w:val="22"/>
              </w:rPr>
              <w:t>Kiekis</w:t>
            </w:r>
          </w:p>
        </w:tc>
      </w:tr>
      <w:tr w:rsidR="00181FAB" w:rsidRPr="00C47B68" w14:paraId="230F2062" w14:textId="77777777" w:rsidTr="00E36444">
        <w:tc>
          <w:tcPr>
            <w:tcW w:w="777" w:type="dxa"/>
          </w:tcPr>
          <w:p w14:paraId="3C0D2B40" w14:textId="77777777" w:rsidR="00181FAB" w:rsidRPr="00C47B68" w:rsidRDefault="00181FAB" w:rsidP="0009766E">
            <w:pPr>
              <w:pStyle w:val="NoSpacing"/>
              <w:jc w:val="center"/>
              <w:rPr>
                <w:sz w:val="22"/>
                <w:szCs w:val="22"/>
              </w:rPr>
            </w:pPr>
            <w:r w:rsidRPr="00C47B68">
              <w:rPr>
                <w:sz w:val="22"/>
                <w:szCs w:val="22"/>
              </w:rPr>
              <w:t>1.</w:t>
            </w:r>
          </w:p>
        </w:tc>
        <w:tc>
          <w:tcPr>
            <w:tcW w:w="7443" w:type="dxa"/>
          </w:tcPr>
          <w:p w14:paraId="604108D2" w14:textId="77777777" w:rsidR="00181FAB" w:rsidRPr="00C47B68" w:rsidRDefault="00181FAB" w:rsidP="00007188">
            <w:pPr>
              <w:pStyle w:val="NoSpacing"/>
              <w:rPr>
                <w:sz w:val="22"/>
                <w:szCs w:val="22"/>
              </w:rPr>
            </w:pPr>
            <w:r w:rsidRPr="00C47B68">
              <w:rPr>
                <w:sz w:val="22"/>
                <w:szCs w:val="22"/>
              </w:rPr>
              <w:t>Kompiuteris</w:t>
            </w:r>
          </w:p>
        </w:tc>
        <w:tc>
          <w:tcPr>
            <w:tcW w:w="883" w:type="dxa"/>
          </w:tcPr>
          <w:p w14:paraId="39FC4093" w14:textId="77777777" w:rsidR="00181FAB" w:rsidRPr="00C47B68" w:rsidRDefault="00181FAB" w:rsidP="00007188">
            <w:pPr>
              <w:pStyle w:val="NoSpacing"/>
              <w:rPr>
                <w:sz w:val="22"/>
                <w:szCs w:val="22"/>
              </w:rPr>
            </w:pPr>
            <w:r w:rsidRPr="00C47B68">
              <w:rPr>
                <w:sz w:val="22"/>
                <w:szCs w:val="22"/>
              </w:rPr>
              <w:t>Vnt.</w:t>
            </w:r>
          </w:p>
        </w:tc>
        <w:tc>
          <w:tcPr>
            <w:tcW w:w="989" w:type="dxa"/>
          </w:tcPr>
          <w:p w14:paraId="1D460A8A" w14:textId="77777777" w:rsidR="00181FAB" w:rsidRPr="00C47B68" w:rsidRDefault="00181FAB" w:rsidP="00007188">
            <w:pPr>
              <w:pStyle w:val="NoSpacing"/>
              <w:jc w:val="center"/>
              <w:rPr>
                <w:sz w:val="22"/>
                <w:szCs w:val="22"/>
              </w:rPr>
            </w:pPr>
            <w:r w:rsidRPr="00C47B68">
              <w:rPr>
                <w:sz w:val="22"/>
                <w:szCs w:val="22"/>
              </w:rPr>
              <w:t>1</w:t>
            </w:r>
          </w:p>
        </w:tc>
      </w:tr>
      <w:tr w:rsidR="00181FAB" w:rsidRPr="00C47B68" w14:paraId="02553894" w14:textId="77777777" w:rsidTr="00E36444">
        <w:tc>
          <w:tcPr>
            <w:tcW w:w="777" w:type="dxa"/>
          </w:tcPr>
          <w:p w14:paraId="165A17AF" w14:textId="77777777" w:rsidR="00181FAB" w:rsidRPr="00C47B68" w:rsidRDefault="00181FAB" w:rsidP="0009766E">
            <w:pPr>
              <w:pStyle w:val="NoSpacing"/>
              <w:jc w:val="center"/>
              <w:rPr>
                <w:sz w:val="22"/>
                <w:szCs w:val="22"/>
              </w:rPr>
            </w:pPr>
            <w:r w:rsidRPr="00C47B68">
              <w:rPr>
                <w:sz w:val="22"/>
                <w:szCs w:val="22"/>
              </w:rPr>
              <w:t>2.</w:t>
            </w:r>
          </w:p>
        </w:tc>
        <w:tc>
          <w:tcPr>
            <w:tcW w:w="7443" w:type="dxa"/>
          </w:tcPr>
          <w:p w14:paraId="194B6460" w14:textId="77777777" w:rsidR="00181FAB" w:rsidRPr="00C47B68" w:rsidRDefault="00181FAB" w:rsidP="00007188">
            <w:pPr>
              <w:pStyle w:val="NoSpacing"/>
              <w:rPr>
                <w:sz w:val="22"/>
                <w:szCs w:val="22"/>
              </w:rPr>
            </w:pPr>
            <w:r w:rsidRPr="00C47B68">
              <w:rPr>
                <w:sz w:val="22"/>
                <w:szCs w:val="22"/>
              </w:rPr>
              <w:t>Monitorius</w:t>
            </w:r>
            <w:r w:rsidR="0024032D" w:rsidRPr="00C47B68">
              <w:rPr>
                <w:sz w:val="22"/>
                <w:szCs w:val="22"/>
              </w:rPr>
              <w:t xml:space="preserve"> (2vnt.)</w:t>
            </w:r>
            <w:r w:rsidRPr="00C47B68">
              <w:rPr>
                <w:sz w:val="22"/>
                <w:szCs w:val="22"/>
              </w:rPr>
              <w:t xml:space="preserve"> su laikikliu</w:t>
            </w:r>
            <w:r w:rsidR="0024032D" w:rsidRPr="00C47B68">
              <w:rPr>
                <w:sz w:val="22"/>
                <w:szCs w:val="22"/>
              </w:rPr>
              <w:t xml:space="preserve"> (1vnt.)</w:t>
            </w:r>
          </w:p>
        </w:tc>
        <w:tc>
          <w:tcPr>
            <w:tcW w:w="883" w:type="dxa"/>
          </w:tcPr>
          <w:p w14:paraId="7C567B82" w14:textId="77777777" w:rsidR="00181FAB" w:rsidRPr="00C47B68" w:rsidRDefault="0024032D" w:rsidP="00007188">
            <w:pPr>
              <w:pStyle w:val="NoSpacing"/>
              <w:rPr>
                <w:sz w:val="22"/>
                <w:szCs w:val="22"/>
              </w:rPr>
            </w:pPr>
            <w:proofErr w:type="spellStart"/>
            <w:r w:rsidRPr="00C47B68">
              <w:rPr>
                <w:sz w:val="22"/>
                <w:szCs w:val="22"/>
              </w:rPr>
              <w:t>kompl</w:t>
            </w:r>
            <w:proofErr w:type="spellEnd"/>
            <w:r w:rsidR="00181FAB" w:rsidRPr="00C47B68">
              <w:rPr>
                <w:sz w:val="22"/>
                <w:szCs w:val="22"/>
              </w:rPr>
              <w:t>.</w:t>
            </w:r>
          </w:p>
        </w:tc>
        <w:tc>
          <w:tcPr>
            <w:tcW w:w="989" w:type="dxa"/>
          </w:tcPr>
          <w:p w14:paraId="1CCD12C1" w14:textId="77777777" w:rsidR="00181FAB" w:rsidRPr="00C47B68" w:rsidRDefault="0024032D" w:rsidP="00007188">
            <w:pPr>
              <w:pStyle w:val="NoSpacing"/>
              <w:jc w:val="center"/>
              <w:rPr>
                <w:sz w:val="22"/>
                <w:szCs w:val="22"/>
              </w:rPr>
            </w:pPr>
            <w:r w:rsidRPr="00C47B68">
              <w:rPr>
                <w:sz w:val="22"/>
                <w:szCs w:val="22"/>
              </w:rPr>
              <w:t>1</w:t>
            </w:r>
          </w:p>
        </w:tc>
      </w:tr>
      <w:tr w:rsidR="00181FAB" w:rsidRPr="00C47B68" w14:paraId="7AB59B84" w14:textId="77777777" w:rsidTr="00E36444">
        <w:tc>
          <w:tcPr>
            <w:tcW w:w="777" w:type="dxa"/>
          </w:tcPr>
          <w:p w14:paraId="1A683DAA" w14:textId="77777777" w:rsidR="00181FAB" w:rsidRPr="00C47B68" w:rsidRDefault="00181FAB" w:rsidP="0009766E">
            <w:pPr>
              <w:pStyle w:val="NoSpacing"/>
              <w:jc w:val="center"/>
              <w:rPr>
                <w:sz w:val="22"/>
                <w:szCs w:val="22"/>
              </w:rPr>
            </w:pPr>
            <w:r w:rsidRPr="00C47B68">
              <w:rPr>
                <w:sz w:val="22"/>
                <w:szCs w:val="22"/>
              </w:rPr>
              <w:t>3.</w:t>
            </w:r>
          </w:p>
        </w:tc>
        <w:tc>
          <w:tcPr>
            <w:tcW w:w="7443" w:type="dxa"/>
          </w:tcPr>
          <w:p w14:paraId="2C126992" w14:textId="77777777" w:rsidR="00181FAB" w:rsidRPr="00C47B68" w:rsidRDefault="00181FAB" w:rsidP="00007188">
            <w:pPr>
              <w:pStyle w:val="NoSpacing"/>
              <w:rPr>
                <w:sz w:val="22"/>
                <w:szCs w:val="22"/>
              </w:rPr>
            </w:pPr>
            <w:r w:rsidRPr="00C47B68">
              <w:rPr>
                <w:sz w:val="22"/>
                <w:szCs w:val="22"/>
              </w:rPr>
              <w:t>Vaizdo kamera</w:t>
            </w:r>
          </w:p>
        </w:tc>
        <w:tc>
          <w:tcPr>
            <w:tcW w:w="883" w:type="dxa"/>
          </w:tcPr>
          <w:p w14:paraId="5968C31B" w14:textId="77777777" w:rsidR="00181FAB" w:rsidRPr="00C47B68" w:rsidRDefault="00181FAB" w:rsidP="00007188">
            <w:pPr>
              <w:pStyle w:val="NoSpacing"/>
              <w:rPr>
                <w:sz w:val="22"/>
                <w:szCs w:val="22"/>
              </w:rPr>
            </w:pPr>
            <w:r w:rsidRPr="00C47B68">
              <w:rPr>
                <w:sz w:val="22"/>
                <w:szCs w:val="22"/>
              </w:rPr>
              <w:t>Vnt.</w:t>
            </w:r>
          </w:p>
        </w:tc>
        <w:tc>
          <w:tcPr>
            <w:tcW w:w="989" w:type="dxa"/>
          </w:tcPr>
          <w:p w14:paraId="2311BE13" w14:textId="77777777" w:rsidR="00181FAB" w:rsidRPr="00C47B68" w:rsidRDefault="00181FAB" w:rsidP="00007188">
            <w:pPr>
              <w:pStyle w:val="NoSpacing"/>
              <w:jc w:val="center"/>
              <w:rPr>
                <w:sz w:val="22"/>
                <w:szCs w:val="22"/>
              </w:rPr>
            </w:pPr>
            <w:r w:rsidRPr="00C47B68">
              <w:rPr>
                <w:sz w:val="22"/>
                <w:szCs w:val="22"/>
              </w:rPr>
              <w:t>1</w:t>
            </w:r>
          </w:p>
        </w:tc>
      </w:tr>
      <w:tr w:rsidR="00181FAB" w:rsidRPr="00C47B68" w14:paraId="6E9D9763" w14:textId="77777777" w:rsidTr="00E36444">
        <w:tc>
          <w:tcPr>
            <w:tcW w:w="777" w:type="dxa"/>
          </w:tcPr>
          <w:p w14:paraId="241C1522" w14:textId="77777777" w:rsidR="00181FAB" w:rsidRPr="00C47B68" w:rsidRDefault="00181FAB" w:rsidP="0009766E">
            <w:pPr>
              <w:pStyle w:val="NoSpacing"/>
              <w:jc w:val="center"/>
              <w:rPr>
                <w:sz w:val="22"/>
                <w:szCs w:val="22"/>
              </w:rPr>
            </w:pPr>
            <w:r w:rsidRPr="00C47B68">
              <w:rPr>
                <w:sz w:val="22"/>
                <w:szCs w:val="22"/>
              </w:rPr>
              <w:t>4.</w:t>
            </w:r>
          </w:p>
        </w:tc>
        <w:tc>
          <w:tcPr>
            <w:tcW w:w="7443" w:type="dxa"/>
          </w:tcPr>
          <w:p w14:paraId="64638EB1" w14:textId="77777777" w:rsidR="00181FAB" w:rsidRPr="00C47B68" w:rsidRDefault="00181FAB" w:rsidP="00007188">
            <w:pPr>
              <w:pStyle w:val="NoSpacing"/>
              <w:rPr>
                <w:sz w:val="22"/>
                <w:szCs w:val="22"/>
              </w:rPr>
            </w:pPr>
            <w:r w:rsidRPr="00C47B68">
              <w:rPr>
                <w:sz w:val="22"/>
                <w:szCs w:val="22"/>
              </w:rPr>
              <w:t>Ausinės su mikrofonu</w:t>
            </w:r>
          </w:p>
        </w:tc>
        <w:tc>
          <w:tcPr>
            <w:tcW w:w="883" w:type="dxa"/>
          </w:tcPr>
          <w:p w14:paraId="5A66183B" w14:textId="77777777" w:rsidR="00181FAB" w:rsidRPr="00C47B68" w:rsidRDefault="00181FAB" w:rsidP="00007188">
            <w:pPr>
              <w:pStyle w:val="NoSpacing"/>
              <w:rPr>
                <w:sz w:val="22"/>
                <w:szCs w:val="22"/>
              </w:rPr>
            </w:pPr>
            <w:r w:rsidRPr="00C47B68">
              <w:rPr>
                <w:sz w:val="22"/>
                <w:szCs w:val="22"/>
              </w:rPr>
              <w:t>Vnt.</w:t>
            </w:r>
          </w:p>
        </w:tc>
        <w:tc>
          <w:tcPr>
            <w:tcW w:w="989" w:type="dxa"/>
          </w:tcPr>
          <w:p w14:paraId="19BC79E9" w14:textId="77777777" w:rsidR="00181FAB" w:rsidRPr="00C47B68" w:rsidRDefault="00181FAB" w:rsidP="00007188">
            <w:pPr>
              <w:pStyle w:val="NoSpacing"/>
              <w:jc w:val="center"/>
              <w:rPr>
                <w:sz w:val="22"/>
                <w:szCs w:val="22"/>
              </w:rPr>
            </w:pPr>
            <w:r w:rsidRPr="00C47B68">
              <w:rPr>
                <w:sz w:val="22"/>
                <w:szCs w:val="22"/>
              </w:rPr>
              <w:t>1</w:t>
            </w:r>
          </w:p>
        </w:tc>
      </w:tr>
      <w:tr w:rsidR="00181FAB" w:rsidRPr="00C47B68" w14:paraId="7D70E250" w14:textId="77777777" w:rsidTr="00E36444">
        <w:tc>
          <w:tcPr>
            <w:tcW w:w="777" w:type="dxa"/>
          </w:tcPr>
          <w:p w14:paraId="2EC5B690" w14:textId="77777777" w:rsidR="00181FAB" w:rsidRPr="00C47B68" w:rsidRDefault="00181FAB" w:rsidP="0009766E">
            <w:pPr>
              <w:pStyle w:val="NoSpacing"/>
              <w:jc w:val="center"/>
              <w:rPr>
                <w:sz w:val="22"/>
                <w:szCs w:val="22"/>
              </w:rPr>
            </w:pPr>
            <w:r w:rsidRPr="00C47B68">
              <w:rPr>
                <w:sz w:val="22"/>
                <w:szCs w:val="22"/>
              </w:rPr>
              <w:t>5.</w:t>
            </w:r>
          </w:p>
        </w:tc>
        <w:tc>
          <w:tcPr>
            <w:tcW w:w="7443" w:type="dxa"/>
          </w:tcPr>
          <w:p w14:paraId="71F9870E" w14:textId="77777777" w:rsidR="00181FAB" w:rsidRPr="00C47B68" w:rsidRDefault="00181FAB" w:rsidP="00007188">
            <w:pPr>
              <w:pStyle w:val="NoSpacing"/>
              <w:rPr>
                <w:sz w:val="22"/>
                <w:szCs w:val="22"/>
              </w:rPr>
            </w:pPr>
            <w:r w:rsidRPr="00C47B68">
              <w:rPr>
                <w:sz w:val="22"/>
                <w:szCs w:val="22"/>
              </w:rPr>
              <w:t>Garsiakalbiai</w:t>
            </w:r>
          </w:p>
        </w:tc>
        <w:tc>
          <w:tcPr>
            <w:tcW w:w="883" w:type="dxa"/>
          </w:tcPr>
          <w:p w14:paraId="0CBF0EA3" w14:textId="77777777" w:rsidR="00181FAB" w:rsidRPr="00C47B68" w:rsidRDefault="00181FAB" w:rsidP="00007188">
            <w:pPr>
              <w:pStyle w:val="NoSpacing"/>
              <w:rPr>
                <w:sz w:val="22"/>
                <w:szCs w:val="22"/>
              </w:rPr>
            </w:pPr>
            <w:proofErr w:type="spellStart"/>
            <w:r w:rsidRPr="00C47B68">
              <w:rPr>
                <w:sz w:val="22"/>
                <w:szCs w:val="22"/>
              </w:rPr>
              <w:t>Kompl</w:t>
            </w:r>
            <w:proofErr w:type="spellEnd"/>
            <w:r w:rsidRPr="00C47B68">
              <w:rPr>
                <w:sz w:val="22"/>
                <w:szCs w:val="22"/>
              </w:rPr>
              <w:t>.</w:t>
            </w:r>
          </w:p>
        </w:tc>
        <w:tc>
          <w:tcPr>
            <w:tcW w:w="989" w:type="dxa"/>
          </w:tcPr>
          <w:p w14:paraId="18A14215" w14:textId="77777777" w:rsidR="00181FAB" w:rsidRPr="00C47B68" w:rsidRDefault="00181FAB" w:rsidP="00007188">
            <w:pPr>
              <w:pStyle w:val="NoSpacing"/>
              <w:jc w:val="center"/>
              <w:rPr>
                <w:sz w:val="22"/>
                <w:szCs w:val="22"/>
              </w:rPr>
            </w:pPr>
            <w:r w:rsidRPr="00C47B68">
              <w:rPr>
                <w:sz w:val="22"/>
                <w:szCs w:val="22"/>
              </w:rPr>
              <w:t>1</w:t>
            </w:r>
          </w:p>
        </w:tc>
      </w:tr>
      <w:tr w:rsidR="00181FAB" w:rsidRPr="00C47B68" w14:paraId="0BDB011B" w14:textId="77777777" w:rsidTr="00E36444">
        <w:tc>
          <w:tcPr>
            <w:tcW w:w="777" w:type="dxa"/>
          </w:tcPr>
          <w:p w14:paraId="6EA70A3A" w14:textId="77777777" w:rsidR="00181FAB" w:rsidRPr="00C47B68" w:rsidRDefault="00181FAB" w:rsidP="0009766E">
            <w:pPr>
              <w:pStyle w:val="NoSpacing"/>
              <w:jc w:val="center"/>
              <w:rPr>
                <w:sz w:val="22"/>
                <w:szCs w:val="22"/>
              </w:rPr>
            </w:pPr>
            <w:r w:rsidRPr="00C47B68">
              <w:rPr>
                <w:sz w:val="22"/>
                <w:szCs w:val="22"/>
              </w:rPr>
              <w:lastRenderedPageBreak/>
              <w:t>6.</w:t>
            </w:r>
          </w:p>
        </w:tc>
        <w:tc>
          <w:tcPr>
            <w:tcW w:w="7443" w:type="dxa"/>
          </w:tcPr>
          <w:p w14:paraId="194033F5" w14:textId="77777777" w:rsidR="00181FAB" w:rsidRPr="00C47B68" w:rsidRDefault="00181FAB" w:rsidP="00007188">
            <w:pPr>
              <w:pStyle w:val="NoSpacing"/>
              <w:rPr>
                <w:sz w:val="22"/>
                <w:szCs w:val="22"/>
              </w:rPr>
            </w:pPr>
            <w:r w:rsidRPr="00C47B68">
              <w:rPr>
                <w:sz w:val="22"/>
                <w:szCs w:val="22"/>
              </w:rPr>
              <w:t>Garso mikrofonas</w:t>
            </w:r>
          </w:p>
        </w:tc>
        <w:tc>
          <w:tcPr>
            <w:tcW w:w="883" w:type="dxa"/>
          </w:tcPr>
          <w:p w14:paraId="4F15EC3C" w14:textId="77777777" w:rsidR="00181FAB" w:rsidRPr="00C47B68" w:rsidRDefault="00181FAB" w:rsidP="00007188">
            <w:pPr>
              <w:pStyle w:val="NoSpacing"/>
              <w:rPr>
                <w:sz w:val="22"/>
                <w:szCs w:val="22"/>
              </w:rPr>
            </w:pPr>
            <w:r w:rsidRPr="00C47B68">
              <w:rPr>
                <w:sz w:val="22"/>
                <w:szCs w:val="22"/>
              </w:rPr>
              <w:t>Vnt.</w:t>
            </w:r>
          </w:p>
        </w:tc>
        <w:tc>
          <w:tcPr>
            <w:tcW w:w="989" w:type="dxa"/>
          </w:tcPr>
          <w:p w14:paraId="17149669" w14:textId="77777777" w:rsidR="00181FAB" w:rsidRPr="00C47B68" w:rsidRDefault="00181FAB" w:rsidP="00007188">
            <w:pPr>
              <w:pStyle w:val="NoSpacing"/>
              <w:jc w:val="center"/>
              <w:rPr>
                <w:sz w:val="22"/>
                <w:szCs w:val="22"/>
              </w:rPr>
            </w:pPr>
            <w:r w:rsidRPr="00C47B68">
              <w:rPr>
                <w:sz w:val="22"/>
                <w:szCs w:val="22"/>
              </w:rPr>
              <w:t>1</w:t>
            </w:r>
          </w:p>
        </w:tc>
      </w:tr>
      <w:tr w:rsidR="00181FAB" w:rsidRPr="00C47B68" w14:paraId="74BF12C4" w14:textId="77777777" w:rsidTr="00E36444">
        <w:tc>
          <w:tcPr>
            <w:tcW w:w="777" w:type="dxa"/>
          </w:tcPr>
          <w:p w14:paraId="6BC61CCE" w14:textId="77777777" w:rsidR="00181FAB" w:rsidRPr="00C47B68" w:rsidRDefault="00181FAB" w:rsidP="0009766E">
            <w:pPr>
              <w:pStyle w:val="NoSpacing"/>
              <w:jc w:val="center"/>
              <w:rPr>
                <w:sz w:val="22"/>
                <w:szCs w:val="22"/>
              </w:rPr>
            </w:pPr>
            <w:r w:rsidRPr="00C47B68">
              <w:rPr>
                <w:sz w:val="22"/>
                <w:szCs w:val="22"/>
              </w:rPr>
              <w:t>7.</w:t>
            </w:r>
          </w:p>
        </w:tc>
        <w:tc>
          <w:tcPr>
            <w:tcW w:w="7443" w:type="dxa"/>
          </w:tcPr>
          <w:p w14:paraId="2A4C0D4A" w14:textId="77777777" w:rsidR="00181FAB" w:rsidRPr="00C47B68" w:rsidRDefault="00181FAB" w:rsidP="00007188">
            <w:pPr>
              <w:pStyle w:val="NoSpacing"/>
              <w:rPr>
                <w:sz w:val="22"/>
                <w:szCs w:val="22"/>
              </w:rPr>
            </w:pPr>
            <w:r w:rsidRPr="00C47B68">
              <w:rPr>
                <w:sz w:val="22"/>
                <w:szCs w:val="22"/>
              </w:rPr>
              <w:t>Nepertraukiamo maitinimo šaltinis</w:t>
            </w:r>
          </w:p>
        </w:tc>
        <w:tc>
          <w:tcPr>
            <w:tcW w:w="883" w:type="dxa"/>
          </w:tcPr>
          <w:p w14:paraId="42A68C80" w14:textId="77777777" w:rsidR="00181FAB" w:rsidRPr="00C47B68" w:rsidRDefault="00181FAB" w:rsidP="00007188">
            <w:pPr>
              <w:pStyle w:val="NoSpacing"/>
              <w:rPr>
                <w:sz w:val="22"/>
                <w:szCs w:val="22"/>
              </w:rPr>
            </w:pPr>
            <w:r w:rsidRPr="00C47B68">
              <w:rPr>
                <w:sz w:val="22"/>
                <w:szCs w:val="22"/>
              </w:rPr>
              <w:t>Vnt.</w:t>
            </w:r>
          </w:p>
        </w:tc>
        <w:tc>
          <w:tcPr>
            <w:tcW w:w="989" w:type="dxa"/>
          </w:tcPr>
          <w:p w14:paraId="0A68E252" w14:textId="77777777" w:rsidR="00181FAB" w:rsidRPr="00C47B68" w:rsidRDefault="00181FAB" w:rsidP="00007188">
            <w:pPr>
              <w:pStyle w:val="NoSpacing"/>
              <w:jc w:val="center"/>
              <w:rPr>
                <w:sz w:val="22"/>
                <w:szCs w:val="22"/>
              </w:rPr>
            </w:pPr>
            <w:r w:rsidRPr="00C47B68">
              <w:rPr>
                <w:sz w:val="22"/>
                <w:szCs w:val="22"/>
              </w:rPr>
              <w:t>1</w:t>
            </w:r>
          </w:p>
        </w:tc>
      </w:tr>
    </w:tbl>
    <w:p w14:paraId="613FE522" w14:textId="77777777" w:rsidR="00181FAB" w:rsidRPr="00C47B68" w:rsidRDefault="00181FAB" w:rsidP="00007188">
      <w:pPr>
        <w:spacing w:before="120"/>
        <w:rPr>
          <w:b/>
          <w:sz w:val="22"/>
          <w:szCs w:val="22"/>
        </w:rPr>
      </w:pPr>
      <w:r w:rsidRPr="00C47B68">
        <w:rPr>
          <w:b/>
          <w:sz w:val="22"/>
          <w:szCs w:val="22"/>
        </w:rPr>
        <w:t>Reikalavimai įrangai:</w:t>
      </w:r>
    </w:p>
    <w:p w14:paraId="6B4633F9" w14:textId="77777777" w:rsidR="00181FAB" w:rsidRDefault="00181FAB" w:rsidP="00181FAB">
      <w:pPr>
        <w:spacing w:before="120" w:after="240"/>
        <w:jc w:val="center"/>
        <w:rPr>
          <w:sz w:val="22"/>
          <w:szCs w:val="22"/>
          <w:u w:val="single"/>
        </w:rPr>
      </w:pPr>
      <w:r w:rsidRPr="00C47B68">
        <w:rPr>
          <w:sz w:val="22"/>
          <w:szCs w:val="22"/>
          <w:u w:val="single"/>
        </w:rPr>
        <w:t>PIRMA PIRKIMO DALIS - Įranga konsultuojamosioms įstaigoms</w:t>
      </w:r>
    </w:p>
    <w:p w14:paraId="7F44C380" w14:textId="77777777" w:rsidR="00573EF0" w:rsidRPr="00C47B68" w:rsidRDefault="00573EF0" w:rsidP="005600AC">
      <w:pPr>
        <w:spacing w:before="120" w:after="120"/>
        <w:rPr>
          <w:sz w:val="22"/>
          <w:szCs w:val="22"/>
          <w:u w:val="single"/>
        </w:rPr>
      </w:pPr>
      <w:r w:rsidRPr="00C47B68">
        <w:rPr>
          <w:b/>
          <w:sz w:val="22"/>
          <w:szCs w:val="22"/>
        </w:rPr>
        <w:t xml:space="preserve">Mobili </w:t>
      </w:r>
      <w:proofErr w:type="spellStart"/>
      <w:r w:rsidRPr="00C47B68">
        <w:rPr>
          <w:b/>
          <w:sz w:val="22"/>
          <w:szCs w:val="22"/>
        </w:rPr>
        <w:t>telekonsultacijų</w:t>
      </w:r>
      <w:proofErr w:type="spellEnd"/>
      <w:r w:rsidRPr="00C47B68">
        <w:rPr>
          <w:b/>
          <w:sz w:val="22"/>
          <w:szCs w:val="22"/>
        </w:rPr>
        <w:t xml:space="preserve"> stotelė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4820"/>
        <w:gridCol w:w="2977"/>
      </w:tblGrid>
      <w:tr w:rsidR="00573EF0" w:rsidRPr="00C47B68" w14:paraId="396F6992" w14:textId="77777777" w:rsidTr="00E36444">
        <w:trPr>
          <w:trHeight w:val="483"/>
        </w:trPr>
        <w:tc>
          <w:tcPr>
            <w:tcW w:w="562" w:type="dxa"/>
            <w:shd w:val="clear" w:color="auto" w:fill="DEEAF6" w:themeFill="accent1" w:themeFillTint="33"/>
            <w:vAlign w:val="center"/>
          </w:tcPr>
          <w:p w14:paraId="0C0D0302" w14:textId="77777777" w:rsidR="00573EF0" w:rsidRPr="00C47B68" w:rsidRDefault="00573EF0" w:rsidP="00007188">
            <w:pPr>
              <w:ind w:hanging="2"/>
              <w:jc w:val="center"/>
              <w:rPr>
                <w:b/>
                <w:sz w:val="22"/>
                <w:szCs w:val="22"/>
              </w:rPr>
            </w:pPr>
            <w:bookmarkStart w:id="0" w:name="_Hlk143782692"/>
            <w:r w:rsidRPr="00C47B68">
              <w:rPr>
                <w:b/>
                <w:sz w:val="22"/>
                <w:szCs w:val="22"/>
              </w:rPr>
              <w:t>Eil. Nr.</w:t>
            </w:r>
          </w:p>
        </w:tc>
        <w:tc>
          <w:tcPr>
            <w:tcW w:w="1701" w:type="dxa"/>
            <w:shd w:val="clear" w:color="auto" w:fill="DEEAF6" w:themeFill="accent1" w:themeFillTint="33"/>
            <w:vAlign w:val="center"/>
          </w:tcPr>
          <w:p w14:paraId="6A3920CA" w14:textId="77777777" w:rsidR="00573EF0" w:rsidRPr="00C47B68" w:rsidRDefault="00573EF0" w:rsidP="00007188">
            <w:pPr>
              <w:ind w:hanging="2"/>
              <w:jc w:val="center"/>
              <w:rPr>
                <w:b/>
                <w:sz w:val="22"/>
                <w:szCs w:val="22"/>
              </w:rPr>
            </w:pPr>
            <w:r w:rsidRPr="00C47B68">
              <w:rPr>
                <w:b/>
                <w:sz w:val="22"/>
                <w:szCs w:val="22"/>
              </w:rPr>
              <w:t>Pavadinimas</w:t>
            </w:r>
          </w:p>
        </w:tc>
        <w:tc>
          <w:tcPr>
            <w:tcW w:w="4820" w:type="dxa"/>
            <w:shd w:val="clear" w:color="auto" w:fill="DEEAF6" w:themeFill="accent1" w:themeFillTint="33"/>
            <w:vAlign w:val="center"/>
          </w:tcPr>
          <w:p w14:paraId="2CABE703" w14:textId="77777777" w:rsidR="00573EF0" w:rsidRPr="00C47B68" w:rsidRDefault="00573EF0" w:rsidP="00007188">
            <w:pPr>
              <w:ind w:hanging="2"/>
              <w:jc w:val="center"/>
              <w:rPr>
                <w:b/>
                <w:sz w:val="22"/>
                <w:szCs w:val="22"/>
              </w:rPr>
            </w:pPr>
            <w:r w:rsidRPr="00C47B68">
              <w:rPr>
                <w:b/>
                <w:sz w:val="22"/>
                <w:szCs w:val="22"/>
              </w:rPr>
              <w:t>Reikalaujamos parametrų reikšmės</w:t>
            </w:r>
          </w:p>
        </w:tc>
        <w:tc>
          <w:tcPr>
            <w:tcW w:w="2977" w:type="dxa"/>
            <w:shd w:val="clear" w:color="auto" w:fill="DEEAF6" w:themeFill="accent1" w:themeFillTint="33"/>
            <w:vAlign w:val="center"/>
          </w:tcPr>
          <w:p w14:paraId="59CA1AB5" w14:textId="77777777" w:rsidR="00573EF0" w:rsidRPr="00C47B68" w:rsidRDefault="00573EF0" w:rsidP="00007188">
            <w:pPr>
              <w:ind w:hanging="2"/>
              <w:jc w:val="center"/>
              <w:rPr>
                <w:b/>
                <w:sz w:val="22"/>
                <w:szCs w:val="22"/>
              </w:rPr>
            </w:pPr>
            <w:r w:rsidRPr="00C47B68">
              <w:rPr>
                <w:b/>
                <w:sz w:val="22"/>
                <w:szCs w:val="22"/>
              </w:rPr>
              <w:t xml:space="preserve">Siūlomos prekės charakteristikos </w:t>
            </w:r>
            <w:r w:rsidRPr="00C47B68">
              <w:rPr>
                <w:i/>
                <w:sz w:val="22"/>
                <w:szCs w:val="22"/>
              </w:rPr>
              <w:t>(pildo tiekėjas)</w:t>
            </w:r>
          </w:p>
        </w:tc>
      </w:tr>
      <w:tr w:rsidR="00181FAB" w:rsidRPr="00C47B68" w14:paraId="3E7ADA48" w14:textId="77777777" w:rsidTr="00E36444">
        <w:trPr>
          <w:trHeight w:val="826"/>
        </w:trPr>
        <w:tc>
          <w:tcPr>
            <w:tcW w:w="562" w:type="dxa"/>
            <w:shd w:val="clear" w:color="auto" w:fill="auto"/>
          </w:tcPr>
          <w:p w14:paraId="0231DB63" w14:textId="77777777" w:rsidR="00181FAB" w:rsidRPr="00C47B68" w:rsidRDefault="00181FAB" w:rsidP="00007188">
            <w:pPr>
              <w:ind w:hanging="2"/>
              <w:jc w:val="center"/>
              <w:rPr>
                <w:sz w:val="22"/>
                <w:szCs w:val="22"/>
              </w:rPr>
            </w:pPr>
            <w:r w:rsidRPr="00C47B68">
              <w:rPr>
                <w:sz w:val="22"/>
                <w:szCs w:val="22"/>
              </w:rPr>
              <w:t>1</w:t>
            </w:r>
          </w:p>
        </w:tc>
        <w:tc>
          <w:tcPr>
            <w:tcW w:w="1701" w:type="dxa"/>
            <w:shd w:val="clear" w:color="auto" w:fill="auto"/>
          </w:tcPr>
          <w:p w14:paraId="4DBA142B" w14:textId="77777777" w:rsidR="00181FAB" w:rsidRPr="00C47B68" w:rsidRDefault="003E1955" w:rsidP="00007188">
            <w:pPr>
              <w:tabs>
                <w:tab w:val="left" w:pos="362"/>
              </w:tabs>
              <w:ind w:hanging="2"/>
              <w:rPr>
                <w:sz w:val="22"/>
                <w:szCs w:val="22"/>
              </w:rPr>
            </w:pPr>
            <w:r w:rsidRPr="00C47B68">
              <w:rPr>
                <w:sz w:val="22"/>
                <w:szCs w:val="22"/>
              </w:rPr>
              <w:t xml:space="preserve">Mobili </w:t>
            </w:r>
            <w:proofErr w:type="spellStart"/>
            <w:r w:rsidRPr="00C47B68">
              <w:rPr>
                <w:sz w:val="22"/>
                <w:szCs w:val="22"/>
              </w:rPr>
              <w:t>telekonsultacijų</w:t>
            </w:r>
            <w:proofErr w:type="spellEnd"/>
            <w:r w:rsidRPr="00C47B68">
              <w:rPr>
                <w:sz w:val="22"/>
                <w:szCs w:val="22"/>
              </w:rPr>
              <w:t xml:space="preserve"> stotelė</w:t>
            </w:r>
            <w:r w:rsidR="0009766E" w:rsidRPr="00C47B68">
              <w:rPr>
                <w:sz w:val="22"/>
                <w:szCs w:val="22"/>
              </w:rPr>
              <w:t>.</w:t>
            </w:r>
          </w:p>
          <w:p w14:paraId="76A4A018" w14:textId="77777777" w:rsidR="00181FAB" w:rsidRPr="00C47B68" w:rsidRDefault="00181FAB" w:rsidP="00007188">
            <w:pPr>
              <w:tabs>
                <w:tab w:val="left" w:pos="362"/>
              </w:tabs>
              <w:ind w:hanging="2"/>
              <w:jc w:val="center"/>
              <w:rPr>
                <w:b/>
                <w:sz w:val="22"/>
                <w:szCs w:val="22"/>
              </w:rPr>
            </w:pPr>
            <w:r w:rsidRPr="00C47B68">
              <w:rPr>
                <w:b/>
                <w:sz w:val="22"/>
                <w:szCs w:val="22"/>
              </w:rPr>
              <w:br/>
            </w:r>
          </w:p>
        </w:tc>
        <w:tc>
          <w:tcPr>
            <w:tcW w:w="4820" w:type="dxa"/>
          </w:tcPr>
          <w:p w14:paraId="249EADD5" w14:textId="77777777" w:rsidR="00181FAB" w:rsidRDefault="008D3D82" w:rsidP="00D96A1B">
            <w:pPr>
              <w:pStyle w:val="ListParagraph"/>
              <w:numPr>
                <w:ilvl w:val="1"/>
                <w:numId w:val="7"/>
              </w:numPr>
              <w:tabs>
                <w:tab w:val="left" w:pos="325"/>
              </w:tabs>
              <w:textDirection w:val="btLr"/>
              <w:textAlignment w:val="top"/>
              <w:outlineLvl w:val="0"/>
              <w:rPr>
                <w:sz w:val="22"/>
                <w:szCs w:val="22"/>
              </w:rPr>
            </w:pPr>
            <w:r w:rsidRPr="00C47B68">
              <w:rPr>
                <w:sz w:val="22"/>
                <w:szCs w:val="22"/>
              </w:rPr>
              <w:t xml:space="preserve">Nurodyti </w:t>
            </w:r>
            <w:r w:rsidR="00D96A1B" w:rsidRPr="00C47B68">
              <w:rPr>
                <w:sz w:val="22"/>
                <w:szCs w:val="22"/>
              </w:rPr>
              <w:t>siūlomo</w:t>
            </w:r>
            <w:r w:rsidR="003E1955" w:rsidRPr="00C47B68">
              <w:rPr>
                <w:sz w:val="22"/>
                <w:szCs w:val="22"/>
              </w:rPr>
              <w:t>s</w:t>
            </w:r>
            <w:r w:rsidRPr="00C47B68">
              <w:rPr>
                <w:sz w:val="22"/>
                <w:szCs w:val="22"/>
              </w:rPr>
              <w:t xml:space="preserve"> </w:t>
            </w:r>
            <w:r w:rsidR="003E1955" w:rsidRPr="00C47B68">
              <w:rPr>
                <w:sz w:val="22"/>
                <w:szCs w:val="22"/>
              </w:rPr>
              <w:t>stotelės</w:t>
            </w:r>
            <w:r w:rsidRPr="00C47B68">
              <w:rPr>
                <w:sz w:val="22"/>
                <w:szCs w:val="22"/>
              </w:rPr>
              <w:t xml:space="preserve"> modelį ir gamintoją</w:t>
            </w:r>
            <w:r w:rsidR="00640977" w:rsidRPr="00C47B68">
              <w:rPr>
                <w:sz w:val="22"/>
                <w:szCs w:val="22"/>
              </w:rPr>
              <w:t>.</w:t>
            </w:r>
          </w:p>
          <w:p w14:paraId="767F9A9E" w14:textId="77777777" w:rsidR="008F6DF2" w:rsidRPr="00C47B68" w:rsidRDefault="008F6DF2" w:rsidP="00D96A1B">
            <w:pPr>
              <w:pStyle w:val="ListParagraph"/>
              <w:numPr>
                <w:ilvl w:val="1"/>
                <w:numId w:val="7"/>
              </w:numPr>
              <w:tabs>
                <w:tab w:val="left" w:pos="325"/>
              </w:tabs>
              <w:textDirection w:val="btLr"/>
              <w:textAlignment w:val="top"/>
              <w:outlineLvl w:val="0"/>
              <w:rPr>
                <w:sz w:val="22"/>
                <w:szCs w:val="22"/>
              </w:rPr>
            </w:pPr>
            <w:r>
              <w:rPr>
                <w:sz w:val="22"/>
                <w:szCs w:val="22"/>
              </w:rPr>
              <w:t xml:space="preserve">Siūloma įranga turi būti naujausia gamintojo išleista versija. </w:t>
            </w:r>
          </w:p>
          <w:p w14:paraId="185BA23A" w14:textId="77777777" w:rsidR="00D96A1B" w:rsidRPr="00C47B68" w:rsidRDefault="00D96A1B" w:rsidP="00D96A1B">
            <w:pPr>
              <w:pStyle w:val="ListParagraph"/>
              <w:numPr>
                <w:ilvl w:val="1"/>
                <w:numId w:val="7"/>
              </w:numPr>
              <w:tabs>
                <w:tab w:val="left" w:pos="325"/>
              </w:tabs>
              <w:textDirection w:val="btLr"/>
              <w:textAlignment w:val="top"/>
              <w:outlineLvl w:val="0"/>
              <w:rPr>
                <w:sz w:val="22"/>
                <w:szCs w:val="22"/>
              </w:rPr>
            </w:pPr>
            <w:r w:rsidRPr="00C47B68">
              <w:rPr>
                <w:sz w:val="22"/>
                <w:szCs w:val="22"/>
              </w:rPr>
              <w:t xml:space="preserve">Siūloma įranga turi būti vientisa ir </w:t>
            </w:r>
            <w:r w:rsidR="0035518B" w:rsidRPr="00C47B68">
              <w:rPr>
                <w:sz w:val="22"/>
                <w:szCs w:val="22"/>
              </w:rPr>
              <w:t>nesurinkta iš atskirų komp</w:t>
            </w:r>
            <w:r w:rsidR="00942EDC">
              <w:rPr>
                <w:sz w:val="22"/>
                <w:szCs w:val="22"/>
              </w:rPr>
              <w:t>o</w:t>
            </w:r>
            <w:r w:rsidR="0035518B" w:rsidRPr="00C47B68">
              <w:rPr>
                <w:sz w:val="22"/>
                <w:szCs w:val="22"/>
              </w:rPr>
              <w:t>nentų</w:t>
            </w:r>
            <w:r w:rsidRPr="00C47B68">
              <w:rPr>
                <w:sz w:val="22"/>
                <w:szCs w:val="22"/>
              </w:rPr>
              <w:t xml:space="preserve">. Šie reikalavimai keliami iš gamintojo tiekiamai aparatinei įrangai – </w:t>
            </w:r>
            <w:proofErr w:type="spellStart"/>
            <w:r w:rsidRPr="00C47B68">
              <w:rPr>
                <w:sz w:val="22"/>
                <w:szCs w:val="22"/>
              </w:rPr>
              <w:t>t.y</w:t>
            </w:r>
            <w:proofErr w:type="spellEnd"/>
            <w:r w:rsidRPr="00C47B68">
              <w:rPr>
                <w:sz w:val="22"/>
                <w:szCs w:val="22"/>
              </w:rPr>
              <w:t xml:space="preserve">. visa įranga turi būti </w:t>
            </w:r>
            <w:proofErr w:type="spellStart"/>
            <w:r w:rsidRPr="00C47B68">
              <w:rPr>
                <w:sz w:val="22"/>
                <w:szCs w:val="22"/>
              </w:rPr>
              <w:t>gamykliškai</w:t>
            </w:r>
            <w:proofErr w:type="spellEnd"/>
            <w:r w:rsidRPr="00C47B68">
              <w:rPr>
                <w:sz w:val="22"/>
                <w:szCs w:val="22"/>
              </w:rPr>
              <w:t xml:space="preserve"> integruota į vientisą ir nedalomą konstrukciją.</w:t>
            </w:r>
          </w:p>
          <w:p w14:paraId="0E6B443E" w14:textId="77777777" w:rsidR="0009766E" w:rsidRPr="00C47B68" w:rsidRDefault="0009766E" w:rsidP="00D96A1B">
            <w:pPr>
              <w:pStyle w:val="ListParagraph"/>
              <w:numPr>
                <w:ilvl w:val="1"/>
                <w:numId w:val="7"/>
              </w:numPr>
              <w:rPr>
                <w:sz w:val="22"/>
                <w:szCs w:val="22"/>
              </w:rPr>
            </w:pPr>
            <w:r w:rsidRPr="00C47B68">
              <w:rPr>
                <w:sz w:val="22"/>
                <w:szCs w:val="22"/>
              </w:rPr>
              <w:t xml:space="preserve">Mobili </w:t>
            </w:r>
            <w:proofErr w:type="spellStart"/>
            <w:r w:rsidRPr="00C47B68">
              <w:rPr>
                <w:sz w:val="22"/>
                <w:szCs w:val="22"/>
              </w:rPr>
              <w:t>telekonsultacijų</w:t>
            </w:r>
            <w:proofErr w:type="spellEnd"/>
            <w:r w:rsidRPr="00C47B68">
              <w:rPr>
                <w:sz w:val="22"/>
                <w:szCs w:val="22"/>
              </w:rPr>
              <w:t xml:space="preserve"> stotelė turi būti kompaktiška, lengvai transportuojama ratukų pagalba įvairiais paviršiais ligoninės viduje. Esant poreikiui mobilią </w:t>
            </w:r>
            <w:proofErr w:type="spellStart"/>
            <w:r w:rsidRPr="00C47B68">
              <w:rPr>
                <w:sz w:val="22"/>
                <w:szCs w:val="22"/>
              </w:rPr>
              <w:t>telekonsultacijų</w:t>
            </w:r>
            <w:proofErr w:type="spellEnd"/>
            <w:r w:rsidRPr="00C47B68">
              <w:rPr>
                <w:sz w:val="22"/>
                <w:szCs w:val="22"/>
              </w:rPr>
              <w:t xml:space="preserve"> stotelę turi būti galimybė transportuoti ir lauko paviršiais (grįstu taku, asfalto danga). </w:t>
            </w:r>
          </w:p>
          <w:p w14:paraId="4425C8B4" w14:textId="77777777" w:rsidR="0009766E" w:rsidRPr="00C47B68" w:rsidRDefault="0009766E" w:rsidP="00D96A1B">
            <w:pPr>
              <w:pStyle w:val="ListParagraph"/>
              <w:numPr>
                <w:ilvl w:val="1"/>
                <w:numId w:val="7"/>
              </w:numPr>
              <w:rPr>
                <w:sz w:val="22"/>
                <w:szCs w:val="22"/>
              </w:rPr>
            </w:pPr>
            <w:r w:rsidRPr="00C47B68">
              <w:rPr>
                <w:sz w:val="22"/>
                <w:szCs w:val="22"/>
              </w:rPr>
              <w:t xml:space="preserve">Mobilios </w:t>
            </w:r>
            <w:proofErr w:type="spellStart"/>
            <w:r w:rsidRPr="00C47B68">
              <w:rPr>
                <w:sz w:val="22"/>
                <w:szCs w:val="22"/>
              </w:rPr>
              <w:t>telekonsultacijų</w:t>
            </w:r>
            <w:proofErr w:type="spellEnd"/>
            <w:r w:rsidRPr="00C47B68">
              <w:rPr>
                <w:sz w:val="22"/>
                <w:szCs w:val="22"/>
              </w:rPr>
              <w:t xml:space="preserve"> stotelės dizainas turi leisti lengvai ją pastatyti prie paciento lovos, pagrindui netrukdant ir nesukeliant kliūties pritraukti pačią stotelę artimai paciento apžiūrai periferiniais diagnostiniais įrenginiais prie paciento lovos. </w:t>
            </w:r>
          </w:p>
          <w:p w14:paraId="7891747C" w14:textId="77777777" w:rsidR="0009766E" w:rsidRPr="00C47B68" w:rsidRDefault="0009766E" w:rsidP="00D96A1B">
            <w:pPr>
              <w:numPr>
                <w:ilvl w:val="1"/>
                <w:numId w:val="7"/>
              </w:numPr>
              <w:textDirection w:val="btLr"/>
              <w:textAlignment w:val="top"/>
              <w:outlineLvl w:val="0"/>
              <w:rPr>
                <w:sz w:val="22"/>
                <w:szCs w:val="22"/>
              </w:rPr>
            </w:pPr>
            <w:r w:rsidRPr="00C47B68">
              <w:rPr>
                <w:sz w:val="22"/>
                <w:szCs w:val="22"/>
              </w:rPr>
              <w:t xml:space="preserve">Turi būti pagamintas specialiai integruotai įrangai ir komponentams, minėtiems šioje specifikacijoje laikyti. </w:t>
            </w:r>
          </w:p>
          <w:p w14:paraId="7F2EA3BE" w14:textId="77777777" w:rsidR="0009766E" w:rsidRPr="00C47B68" w:rsidRDefault="00942EDC" w:rsidP="00D96A1B">
            <w:pPr>
              <w:numPr>
                <w:ilvl w:val="1"/>
                <w:numId w:val="7"/>
              </w:numPr>
              <w:textDirection w:val="btLr"/>
              <w:textAlignment w:val="top"/>
              <w:outlineLvl w:val="0"/>
              <w:rPr>
                <w:sz w:val="22"/>
                <w:szCs w:val="22"/>
              </w:rPr>
            </w:pPr>
            <w:r>
              <w:rPr>
                <w:sz w:val="22"/>
                <w:szCs w:val="22"/>
              </w:rPr>
              <w:t>Stotelė negali būti surinkta</w:t>
            </w:r>
            <w:r w:rsidR="0009766E" w:rsidRPr="00C47B68">
              <w:rPr>
                <w:sz w:val="22"/>
                <w:szCs w:val="22"/>
              </w:rPr>
              <w:t xml:space="preserve"> iš atskirų tiekėjų detalių ir pateikiamas kaip lengvai  išardoma konstrukcija. </w:t>
            </w:r>
          </w:p>
          <w:p w14:paraId="3B4CA30A" w14:textId="77777777" w:rsidR="0009766E" w:rsidRPr="00C47B68" w:rsidRDefault="00942EDC" w:rsidP="00D96A1B">
            <w:pPr>
              <w:numPr>
                <w:ilvl w:val="1"/>
                <w:numId w:val="7"/>
              </w:numPr>
              <w:textDirection w:val="btLr"/>
              <w:textAlignment w:val="top"/>
              <w:outlineLvl w:val="0"/>
              <w:rPr>
                <w:sz w:val="22"/>
                <w:szCs w:val="22"/>
              </w:rPr>
            </w:pPr>
            <w:r>
              <w:rPr>
                <w:sz w:val="22"/>
                <w:szCs w:val="22"/>
              </w:rPr>
              <w:t>Stotelės</w:t>
            </w:r>
            <w:r w:rsidR="0009766E" w:rsidRPr="00C47B68">
              <w:rPr>
                <w:sz w:val="22"/>
                <w:szCs w:val="22"/>
              </w:rPr>
              <w:t xml:space="preserve"> </w:t>
            </w:r>
            <w:proofErr w:type="spellStart"/>
            <w:r w:rsidR="0009766E" w:rsidRPr="00C47B68">
              <w:rPr>
                <w:sz w:val="22"/>
                <w:szCs w:val="22"/>
              </w:rPr>
              <w:t>komponentinėms</w:t>
            </w:r>
            <w:proofErr w:type="spellEnd"/>
            <w:r w:rsidR="0009766E" w:rsidRPr="00C47B68">
              <w:rPr>
                <w:sz w:val="22"/>
                <w:szCs w:val="22"/>
              </w:rPr>
              <w:t xml:space="preserve"> dalims, judančioms mechaninėms dalims bei dalims užtikrinančioms vidinių ir išorinių integruotų komponentų apsaugą nuo išorės mechaninio poveikio (mechaninės žalos) turi būti suteikiama ne trumpesnė nei 36 mėn. garantija.</w:t>
            </w:r>
          </w:p>
          <w:p w14:paraId="06178995" w14:textId="77777777" w:rsidR="0009766E" w:rsidRPr="00C47B68" w:rsidRDefault="00942EDC" w:rsidP="00D96A1B">
            <w:pPr>
              <w:numPr>
                <w:ilvl w:val="1"/>
                <w:numId w:val="7"/>
              </w:numPr>
              <w:textDirection w:val="btLr"/>
              <w:textAlignment w:val="top"/>
              <w:outlineLvl w:val="0"/>
              <w:rPr>
                <w:sz w:val="22"/>
                <w:szCs w:val="22"/>
              </w:rPr>
            </w:pPr>
            <w:r>
              <w:rPr>
                <w:sz w:val="22"/>
                <w:szCs w:val="22"/>
              </w:rPr>
              <w:t>Stotelė</w:t>
            </w:r>
            <w:r w:rsidR="0009766E" w:rsidRPr="00C47B68">
              <w:rPr>
                <w:sz w:val="22"/>
                <w:szCs w:val="22"/>
              </w:rPr>
              <w:t xml:space="preserve"> su integruotais komponentais negali būti aukštesnis nei 190 cm.</w:t>
            </w:r>
          </w:p>
          <w:p w14:paraId="5005CF87" w14:textId="77777777" w:rsidR="00506369" w:rsidRPr="00C47B68" w:rsidRDefault="00942EDC" w:rsidP="0035518B">
            <w:pPr>
              <w:pStyle w:val="ListParagraph"/>
              <w:numPr>
                <w:ilvl w:val="1"/>
                <w:numId w:val="7"/>
              </w:numPr>
              <w:tabs>
                <w:tab w:val="left" w:pos="459"/>
                <w:tab w:val="left" w:pos="601"/>
              </w:tabs>
              <w:textDirection w:val="btLr"/>
              <w:textAlignment w:val="top"/>
              <w:outlineLvl w:val="0"/>
              <w:rPr>
                <w:sz w:val="22"/>
                <w:szCs w:val="22"/>
              </w:rPr>
            </w:pPr>
            <w:r>
              <w:rPr>
                <w:sz w:val="22"/>
                <w:szCs w:val="22"/>
              </w:rPr>
              <w:t>Stotelė</w:t>
            </w:r>
            <w:r w:rsidR="0009766E" w:rsidRPr="00C47B68">
              <w:rPr>
                <w:sz w:val="22"/>
                <w:szCs w:val="22"/>
              </w:rPr>
              <w:t xml:space="preserve"> su integruotais komponentais privalo turėti patvarius ir įvairiems paviršiams transportuoti skirtus ratukus, kurie turi integruotus fiksatorius, atliekančius stabdžių funkciją.</w:t>
            </w:r>
          </w:p>
          <w:p w14:paraId="09F742F1" w14:textId="77777777" w:rsidR="00506369" w:rsidRPr="00C47B68" w:rsidRDefault="00506369" w:rsidP="0035518B">
            <w:pPr>
              <w:pStyle w:val="ListParagraph"/>
              <w:numPr>
                <w:ilvl w:val="1"/>
                <w:numId w:val="7"/>
              </w:numPr>
              <w:tabs>
                <w:tab w:val="left" w:pos="459"/>
              </w:tabs>
              <w:ind w:left="459" w:right="36" w:hanging="467"/>
              <w:textDirection w:val="btLr"/>
              <w:textAlignment w:val="top"/>
              <w:outlineLvl w:val="0"/>
              <w:rPr>
                <w:sz w:val="22"/>
                <w:szCs w:val="22"/>
              </w:rPr>
            </w:pPr>
            <w:r w:rsidRPr="00C47B68">
              <w:rPr>
                <w:sz w:val="22"/>
                <w:szCs w:val="22"/>
              </w:rPr>
              <w:lastRenderedPageBreak/>
              <w:t>Monitorius. Ekrano taškų skaičius</w:t>
            </w:r>
            <w:r w:rsidR="00D96A1B" w:rsidRPr="00C47B68">
              <w:rPr>
                <w:sz w:val="22"/>
                <w:szCs w:val="22"/>
              </w:rPr>
              <w:t xml:space="preserve"> - ne mažiau nei 1024x768.</w:t>
            </w:r>
          </w:p>
          <w:p w14:paraId="6DCFC34E" w14:textId="77777777" w:rsidR="00506369" w:rsidRPr="00C47B68" w:rsidRDefault="00506369" w:rsidP="00D96A1B">
            <w:pPr>
              <w:pStyle w:val="ListParagraph"/>
              <w:numPr>
                <w:ilvl w:val="1"/>
                <w:numId w:val="7"/>
              </w:numPr>
              <w:ind w:left="459" w:hanging="459"/>
              <w:textDirection w:val="btLr"/>
              <w:textAlignment w:val="top"/>
              <w:outlineLvl w:val="0"/>
              <w:rPr>
                <w:sz w:val="22"/>
                <w:szCs w:val="22"/>
              </w:rPr>
            </w:pPr>
            <w:r w:rsidRPr="00C47B68">
              <w:rPr>
                <w:sz w:val="22"/>
                <w:szCs w:val="22"/>
              </w:rPr>
              <w:t xml:space="preserve">Ekrano įstrižainė – ne mažesnė kaip 15 colių ir ne </w:t>
            </w:r>
            <w:r w:rsidR="00D96A1B" w:rsidRPr="00C47B68">
              <w:rPr>
                <w:sz w:val="22"/>
                <w:szCs w:val="22"/>
              </w:rPr>
              <w:t>didesnė nei 24 colių.</w:t>
            </w:r>
          </w:p>
          <w:p w14:paraId="56848A89"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 xml:space="preserve">Monitorius turi būti nedaloma mobilios </w:t>
            </w:r>
            <w:proofErr w:type="spellStart"/>
            <w:r w:rsidRPr="00C47B68">
              <w:rPr>
                <w:sz w:val="22"/>
                <w:szCs w:val="22"/>
              </w:rPr>
              <w:t>telekonsultacijų</w:t>
            </w:r>
            <w:proofErr w:type="spellEnd"/>
            <w:r w:rsidRPr="00C47B68">
              <w:rPr>
                <w:sz w:val="22"/>
                <w:szCs w:val="22"/>
              </w:rPr>
              <w:t xml:space="preserve"> stotelės konstrukcijos dalis. Šie reikalavimai keliami iš gamintojo tiekiamai aparatinei įrangai – </w:t>
            </w:r>
            <w:proofErr w:type="spellStart"/>
            <w:r w:rsidRPr="00C47B68">
              <w:rPr>
                <w:sz w:val="22"/>
                <w:szCs w:val="22"/>
              </w:rPr>
              <w:t>t.y</w:t>
            </w:r>
            <w:proofErr w:type="spellEnd"/>
            <w:r w:rsidRPr="00C47B68">
              <w:rPr>
                <w:sz w:val="22"/>
                <w:szCs w:val="22"/>
              </w:rPr>
              <w:t xml:space="preserve">. visa įranga turi būti </w:t>
            </w:r>
            <w:proofErr w:type="spellStart"/>
            <w:r w:rsidRPr="00C47B68">
              <w:rPr>
                <w:sz w:val="22"/>
                <w:szCs w:val="22"/>
              </w:rPr>
              <w:t>gamykliškai</w:t>
            </w:r>
            <w:proofErr w:type="spellEnd"/>
            <w:r w:rsidRPr="00C47B68">
              <w:rPr>
                <w:sz w:val="22"/>
                <w:szCs w:val="22"/>
              </w:rPr>
              <w:t xml:space="preserve"> integruota į vientisą ir nedalomą konstrukciją.</w:t>
            </w:r>
          </w:p>
          <w:p w14:paraId="35C385B5"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Procesorius. Nurodyti siūlomo procesoriaus gamintoją, tipą.</w:t>
            </w:r>
          </w:p>
          <w:p w14:paraId="28ED45B9" w14:textId="77777777" w:rsidR="00506369" w:rsidRPr="00C47B68" w:rsidRDefault="00506369" w:rsidP="0035518B">
            <w:pPr>
              <w:pStyle w:val="ListParagraph"/>
              <w:numPr>
                <w:ilvl w:val="1"/>
                <w:numId w:val="7"/>
              </w:numPr>
              <w:tabs>
                <w:tab w:val="left" w:pos="459"/>
              </w:tabs>
              <w:rPr>
                <w:sz w:val="22"/>
                <w:szCs w:val="22"/>
              </w:rPr>
            </w:pPr>
            <w:r w:rsidRPr="00C47B68">
              <w:rPr>
                <w:sz w:val="22"/>
                <w:szCs w:val="22"/>
              </w:rPr>
              <w:t>Ne</w:t>
            </w:r>
            <w:r w:rsidR="00942EDC">
              <w:rPr>
                <w:sz w:val="22"/>
                <w:szCs w:val="22"/>
              </w:rPr>
              <w:t xml:space="preserve"> mažiau 2</w:t>
            </w:r>
            <w:r w:rsidR="00D96A1B" w:rsidRPr="00C47B68">
              <w:rPr>
                <w:sz w:val="22"/>
                <w:szCs w:val="22"/>
              </w:rPr>
              <w:t xml:space="preserve"> fiziniai branduoliai.</w:t>
            </w:r>
          </w:p>
          <w:p w14:paraId="3198A34C" w14:textId="77777777" w:rsidR="00506369" w:rsidRPr="00C47B68" w:rsidRDefault="00506369" w:rsidP="0035518B">
            <w:pPr>
              <w:pStyle w:val="ListParagraph"/>
              <w:numPr>
                <w:ilvl w:val="1"/>
                <w:numId w:val="7"/>
              </w:numPr>
              <w:tabs>
                <w:tab w:val="left" w:pos="459"/>
              </w:tabs>
              <w:rPr>
                <w:sz w:val="22"/>
                <w:szCs w:val="22"/>
              </w:rPr>
            </w:pPr>
            <w:r w:rsidRPr="00C47B68">
              <w:rPr>
                <w:sz w:val="22"/>
                <w:szCs w:val="22"/>
              </w:rPr>
              <w:t>Archite</w:t>
            </w:r>
            <w:r w:rsidR="00D96A1B" w:rsidRPr="00C47B68">
              <w:rPr>
                <w:sz w:val="22"/>
                <w:szCs w:val="22"/>
              </w:rPr>
              <w:t>ktūra - Ne mažesnė nei 64 bitai.</w:t>
            </w:r>
          </w:p>
          <w:p w14:paraId="47BD7353" w14:textId="77777777" w:rsidR="00506369" w:rsidRPr="00C47B68" w:rsidRDefault="00506369" w:rsidP="0035518B">
            <w:pPr>
              <w:pStyle w:val="ListParagraph"/>
              <w:numPr>
                <w:ilvl w:val="1"/>
                <w:numId w:val="7"/>
              </w:numPr>
              <w:tabs>
                <w:tab w:val="left" w:pos="459"/>
              </w:tabs>
              <w:rPr>
                <w:sz w:val="22"/>
                <w:szCs w:val="22"/>
              </w:rPr>
            </w:pPr>
            <w:r w:rsidRPr="00C47B68">
              <w:rPr>
                <w:sz w:val="22"/>
                <w:szCs w:val="22"/>
              </w:rPr>
              <w:t>Kompiuterio procesoriaus vidutinė našumo reikšmė (angl. "</w:t>
            </w:r>
            <w:proofErr w:type="spellStart"/>
            <w:r w:rsidRPr="00C47B68">
              <w:rPr>
                <w:sz w:val="22"/>
                <w:szCs w:val="22"/>
              </w:rPr>
              <w:t>Average</w:t>
            </w:r>
            <w:proofErr w:type="spellEnd"/>
            <w:r w:rsidRPr="00C47B68">
              <w:rPr>
                <w:sz w:val="22"/>
                <w:szCs w:val="22"/>
              </w:rPr>
              <w:t xml:space="preserve"> CPU Mark") pagal viešai publikuojamus </w:t>
            </w:r>
            <w:proofErr w:type="spellStart"/>
            <w:r w:rsidRPr="00C47B68">
              <w:rPr>
                <w:sz w:val="22"/>
                <w:szCs w:val="22"/>
              </w:rPr>
              <w:t>Passmark</w:t>
            </w:r>
            <w:proofErr w:type="spellEnd"/>
            <w:r w:rsidRPr="00C47B68">
              <w:rPr>
                <w:sz w:val="22"/>
                <w:szCs w:val="22"/>
              </w:rPr>
              <w:t xml:space="preserve">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w:t>
            </w:r>
            <w:r w:rsidR="00D96A1B" w:rsidRPr="00C47B68">
              <w:rPr>
                <w:sz w:val="22"/>
                <w:szCs w:val="22"/>
              </w:rPr>
              <w:t xml:space="preserve">imų ar pan.) ne mažiau nei </w:t>
            </w:r>
            <w:r w:rsidR="00B41251">
              <w:rPr>
                <w:sz w:val="22"/>
                <w:szCs w:val="22"/>
              </w:rPr>
              <w:t>5000</w:t>
            </w:r>
            <w:r w:rsidR="00D96A1B" w:rsidRPr="00C47B68">
              <w:rPr>
                <w:sz w:val="22"/>
                <w:szCs w:val="22"/>
              </w:rPr>
              <w:t>.</w:t>
            </w:r>
          </w:p>
          <w:p w14:paraId="49FE1364"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Vidinis diskas. Ne mažiau 128 GB talpos vidi</w:t>
            </w:r>
            <w:r w:rsidR="00D96A1B" w:rsidRPr="00C47B68">
              <w:rPr>
                <w:sz w:val="22"/>
                <w:szCs w:val="22"/>
              </w:rPr>
              <w:t>nis SSD diskas.</w:t>
            </w:r>
          </w:p>
          <w:p w14:paraId="333AADCF"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 xml:space="preserve">Vaizdo plokštė. </w:t>
            </w:r>
            <w:r w:rsidR="00D96A1B" w:rsidRPr="00C47B68">
              <w:rPr>
                <w:sz w:val="22"/>
                <w:szCs w:val="22"/>
              </w:rPr>
              <w:t>Integruota.</w:t>
            </w:r>
          </w:p>
          <w:p w14:paraId="6D2AA6CD"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Ne mažiau nei 4 GB VRAM.</w:t>
            </w:r>
          </w:p>
          <w:p w14:paraId="184E070D"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 xml:space="preserve">Baterija (elementai). Autonominė ilgo veikimo ciklo, leidžianti įrenginiu naudotis ne mažiau nei 4 valandas pilnos apkrovos režimu. </w:t>
            </w:r>
          </w:p>
          <w:p w14:paraId="04714BE0"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Įvesties/Išvesties įrenginiai. Turi būti integruotas mikrofonas.</w:t>
            </w:r>
          </w:p>
          <w:p w14:paraId="0978952A"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Turi būti integruoti garsiakalbiai.</w:t>
            </w:r>
          </w:p>
          <w:p w14:paraId="71FF15FD"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Įrangos funkcijos. Gyvai retransliuojamo vaizdo ir medicininių vaizdų priartinimo ir atitolinimo funkcijos.</w:t>
            </w:r>
          </w:p>
          <w:p w14:paraId="61FB91C8"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proofErr w:type="spellStart"/>
            <w:r w:rsidRPr="00C47B68">
              <w:rPr>
                <w:sz w:val="22"/>
                <w:szCs w:val="22"/>
              </w:rPr>
              <w:t>Telekonferencinio</w:t>
            </w:r>
            <w:proofErr w:type="spellEnd"/>
            <w:r w:rsidRPr="00C47B68">
              <w:rPr>
                <w:sz w:val="22"/>
                <w:szCs w:val="22"/>
              </w:rPr>
              <w:t xml:space="preserve"> pokalbio funkcija realiuoju laiku.</w:t>
            </w:r>
          </w:p>
          <w:p w14:paraId="0B147DB3"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Paciento gyvybinių parametrų stebėjimo įrangos prijungimo galimybė per bevielę ir USB jungtis.</w:t>
            </w:r>
          </w:p>
          <w:p w14:paraId="2C26FFEA"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Paciento gyvybinių parametrų stebėjimo įrangos teikiamų duomenų retransliavimo funkcija realiuoju laiku.</w:t>
            </w:r>
          </w:p>
          <w:p w14:paraId="6F347D36" w14:textId="77777777" w:rsidR="00506369" w:rsidRPr="00C47B68" w:rsidRDefault="00506369"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 xml:space="preserve">Paciento gyvos apžiūros periferiniais diagnostiniais ir apžiūros įrenginiais teikiamų duomenų (vaizdo ir garso) retransliavimo funkcija realiuoju laiku. </w:t>
            </w:r>
          </w:p>
          <w:p w14:paraId="4BB46C37" w14:textId="77777777" w:rsidR="00D96A1B" w:rsidRPr="00C47B68" w:rsidRDefault="00D96A1B"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lastRenderedPageBreak/>
              <w:t>Išplėtimas. Siūloma įranga privalo turėti funkcionalumo praplėtimo galimybę, kuri leistų ateityje integruoti papildomus medicinos prietaisus, bei perduoti jų teikiamą informaciją.</w:t>
            </w:r>
          </w:p>
          <w:p w14:paraId="63A84D86" w14:textId="77777777" w:rsidR="00D96A1B" w:rsidRPr="00C47B68" w:rsidRDefault="00D96A1B"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 xml:space="preserve">Jungtys. USB įvesties lizdai </w:t>
            </w:r>
            <w:proofErr w:type="spellStart"/>
            <w:r w:rsidRPr="00C47B68">
              <w:rPr>
                <w:sz w:val="22"/>
                <w:szCs w:val="22"/>
              </w:rPr>
              <w:t>telemedicininių</w:t>
            </w:r>
            <w:proofErr w:type="spellEnd"/>
            <w:r w:rsidRPr="00C47B68">
              <w:rPr>
                <w:sz w:val="22"/>
                <w:szCs w:val="22"/>
              </w:rPr>
              <w:t xml:space="preserve"> įrenginių prijungimui – ne mažiau 2 vnt.</w:t>
            </w:r>
          </w:p>
          <w:p w14:paraId="4AB2FBD3" w14:textId="77777777" w:rsidR="00D96A1B" w:rsidRPr="00C47B68" w:rsidRDefault="00D96A1B"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LAN jungtis – ne mažiau 1 vnt.</w:t>
            </w:r>
          </w:p>
          <w:p w14:paraId="4F73A7F1" w14:textId="77777777" w:rsidR="00D96A1B" w:rsidRPr="00C47B68" w:rsidRDefault="00D96A1B"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Integruotas vidinis belaidžio tinklo (WiFi) įrenginys.</w:t>
            </w:r>
          </w:p>
          <w:p w14:paraId="22FE9DAC" w14:textId="77777777" w:rsidR="00506369" w:rsidRPr="00C47B68" w:rsidRDefault="00D96A1B"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Integruotas Bluetooth ryšio įrenginys.</w:t>
            </w:r>
          </w:p>
          <w:p w14:paraId="1CF39026" w14:textId="77777777" w:rsidR="00D96A1B" w:rsidRPr="00C47B68" w:rsidRDefault="00D96A1B"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HD kamera. Turi būti integruota.</w:t>
            </w:r>
          </w:p>
          <w:p w14:paraId="46EDD247" w14:textId="77777777" w:rsidR="00D96A1B" w:rsidRPr="00C47B68" w:rsidRDefault="00D96A1B"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Turi palaikyti aukštos vaizdo raiškos (</w:t>
            </w:r>
            <w:proofErr w:type="spellStart"/>
            <w:r w:rsidRPr="00C47B68">
              <w:rPr>
                <w:sz w:val="22"/>
                <w:szCs w:val="22"/>
              </w:rPr>
              <w:t>full</w:t>
            </w:r>
            <w:proofErr w:type="spellEnd"/>
            <w:r w:rsidRPr="00C47B68">
              <w:rPr>
                <w:sz w:val="22"/>
                <w:szCs w:val="22"/>
              </w:rPr>
              <w:t xml:space="preserve"> HD) standartus - ne mažiau nei 1920x1080 taškų (</w:t>
            </w:r>
            <w:proofErr w:type="spellStart"/>
            <w:r w:rsidRPr="00C47B68">
              <w:rPr>
                <w:sz w:val="22"/>
                <w:szCs w:val="22"/>
              </w:rPr>
              <w:t>pixels</w:t>
            </w:r>
            <w:proofErr w:type="spellEnd"/>
            <w:r w:rsidRPr="00C47B68">
              <w:rPr>
                <w:sz w:val="22"/>
                <w:szCs w:val="22"/>
              </w:rPr>
              <w:t>) raiška;</w:t>
            </w:r>
          </w:p>
          <w:p w14:paraId="2CA8CAC8" w14:textId="77777777" w:rsidR="00D96A1B" w:rsidRDefault="00D96A1B" w:rsidP="0035518B">
            <w:pPr>
              <w:pStyle w:val="ListParagraph"/>
              <w:numPr>
                <w:ilvl w:val="1"/>
                <w:numId w:val="7"/>
              </w:numPr>
              <w:tabs>
                <w:tab w:val="left" w:pos="325"/>
                <w:tab w:val="left" w:pos="459"/>
              </w:tabs>
              <w:textDirection w:val="btLr"/>
              <w:textAlignment w:val="top"/>
              <w:outlineLvl w:val="0"/>
              <w:rPr>
                <w:sz w:val="22"/>
                <w:szCs w:val="22"/>
              </w:rPr>
            </w:pPr>
            <w:r w:rsidRPr="00C47B68">
              <w:rPr>
                <w:sz w:val="22"/>
                <w:szCs w:val="22"/>
              </w:rPr>
              <w:t>Turi palaikyti vaizdo priartinimo funkciją ne mažiau x 20 (kartų).</w:t>
            </w:r>
          </w:p>
          <w:p w14:paraId="62781E17" w14:textId="77777777" w:rsidR="00B41251" w:rsidRPr="00C47B68" w:rsidRDefault="00B41251" w:rsidP="0035518B">
            <w:pPr>
              <w:pStyle w:val="ListParagraph"/>
              <w:numPr>
                <w:ilvl w:val="1"/>
                <w:numId w:val="7"/>
              </w:numPr>
              <w:tabs>
                <w:tab w:val="left" w:pos="325"/>
                <w:tab w:val="left" w:pos="459"/>
              </w:tabs>
              <w:textDirection w:val="btLr"/>
              <w:textAlignment w:val="top"/>
              <w:outlineLvl w:val="0"/>
              <w:rPr>
                <w:sz w:val="22"/>
                <w:szCs w:val="22"/>
              </w:rPr>
            </w:pPr>
            <w:r>
              <w:rPr>
                <w:sz w:val="22"/>
                <w:szCs w:val="22"/>
              </w:rPr>
              <w:t xml:space="preserve">Operacinė sistema. Ne žemesnė versija kaip MS Windows 11 arba lygiavertė. </w:t>
            </w:r>
          </w:p>
        </w:tc>
        <w:tc>
          <w:tcPr>
            <w:tcW w:w="2977" w:type="dxa"/>
          </w:tcPr>
          <w:p w14:paraId="3527447A" w14:textId="77777777" w:rsidR="00181FAB" w:rsidRPr="00C47B68" w:rsidRDefault="00181FAB" w:rsidP="00007188">
            <w:pPr>
              <w:ind w:hanging="2"/>
              <w:jc w:val="both"/>
              <w:rPr>
                <w:sz w:val="22"/>
                <w:szCs w:val="22"/>
              </w:rPr>
            </w:pPr>
          </w:p>
        </w:tc>
      </w:tr>
      <w:tr w:rsidR="00181FAB" w:rsidRPr="00C47B68" w14:paraId="4BAD4FBD" w14:textId="77777777" w:rsidTr="00E36444">
        <w:trPr>
          <w:trHeight w:val="60"/>
        </w:trPr>
        <w:tc>
          <w:tcPr>
            <w:tcW w:w="562" w:type="dxa"/>
            <w:shd w:val="clear" w:color="auto" w:fill="auto"/>
          </w:tcPr>
          <w:p w14:paraId="0A14CD75" w14:textId="77777777" w:rsidR="00181FAB" w:rsidRPr="00C47B68" w:rsidRDefault="00D96A1B" w:rsidP="00007188">
            <w:pPr>
              <w:ind w:hanging="2"/>
              <w:jc w:val="center"/>
              <w:rPr>
                <w:sz w:val="22"/>
                <w:szCs w:val="22"/>
              </w:rPr>
            </w:pPr>
            <w:r w:rsidRPr="00C47B68">
              <w:rPr>
                <w:sz w:val="22"/>
                <w:szCs w:val="22"/>
              </w:rPr>
              <w:lastRenderedPageBreak/>
              <w:t>2.</w:t>
            </w:r>
          </w:p>
        </w:tc>
        <w:tc>
          <w:tcPr>
            <w:tcW w:w="1701" w:type="dxa"/>
            <w:shd w:val="clear" w:color="auto" w:fill="auto"/>
          </w:tcPr>
          <w:p w14:paraId="5B1AB80D" w14:textId="77777777" w:rsidR="00181FAB" w:rsidRPr="00C47B68" w:rsidRDefault="00181FAB" w:rsidP="0009766E">
            <w:pPr>
              <w:tabs>
                <w:tab w:val="left" w:pos="362"/>
              </w:tabs>
              <w:ind w:hanging="2"/>
              <w:rPr>
                <w:sz w:val="22"/>
                <w:szCs w:val="22"/>
              </w:rPr>
            </w:pPr>
            <w:r w:rsidRPr="00C47B68">
              <w:rPr>
                <w:sz w:val="22"/>
                <w:szCs w:val="22"/>
              </w:rPr>
              <w:t>Programinė įranga</w:t>
            </w:r>
            <w:r w:rsidR="0009766E" w:rsidRPr="00C47B68">
              <w:rPr>
                <w:sz w:val="22"/>
                <w:szCs w:val="22"/>
              </w:rPr>
              <w:t>.</w:t>
            </w:r>
            <w:r w:rsidRPr="00C47B68">
              <w:rPr>
                <w:i/>
                <w:sz w:val="22"/>
                <w:szCs w:val="22"/>
              </w:rPr>
              <w:t xml:space="preserve"> </w:t>
            </w:r>
          </w:p>
        </w:tc>
        <w:tc>
          <w:tcPr>
            <w:tcW w:w="4820" w:type="dxa"/>
            <w:vAlign w:val="center"/>
          </w:tcPr>
          <w:p w14:paraId="2B13AD8E" w14:textId="77777777" w:rsidR="0081190A" w:rsidRPr="00C47B68" w:rsidRDefault="0081190A" w:rsidP="00441745">
            <w:pPr>
              <w:pStyle w:val="ListParagraph"/>
              <w:numPr>
                <w:ilvl w:val="1"/>
                <w:numId w:val="9"/>
              </w:numPr>
              <w:tabs>
                <w:tab w:val="left" w:pos="466"/>
              </w:tabs>
              <w:ind w:left="41" w:hanging="2"/>
              <w:rPr>
                <w:b/>
                <w:sz w:val="22"/>
                <w:szCs w:val="22"/>
              </w:rPr>
            </w:pPr>
            <w:r w:rsidRPr="00C47B68">
              <w:rPr>
                <w:b/>
                <w:sz w:val="22"/>
                <w:szCs w:val="22"/>
              </w:rPr>
              <w:t>S</w:t>
            </w:r>
            <w:r w:rsidR="00181FAB" w:rsidRPr="00C47B68">
              <w:rPr>
                <w:b/>
                <w:sz w:val="22"/>
                <w:szCs w:val="22"/>
              </w:rPr>
              <w:t>totelėse turi būti instaliuota programinė įranga ir pateikiamos kitos būtinos licencijos, kurio</w:t>
            </w:r>
            <w:r w:rsidRPr="00C47B68">
              <w:rPr>
                <w:b/>
                <w:sz w:val="22"/>
                <w:szCs w:val="22"/>
              </w:rPr>
              <w:t>s</w:t>
            </w:r>
            <w:r w:rsidR="00181FAB" w:rsidRPr="00C47B68">
              <w:rPr>
                <w:b/>
                <w:sz w:val="22"/>
                <w:szCs w:val="22"/>
              </w:rPr>
              <w:t xml:space="preserve"> leistų pristatomas stoteles integruoti į šiuo metu naudojamą </w:t>
            </w:r>
            <w:proofErr w:type="spellStart"/>
            <w:r w:rsidR="00181FAB" w:rsidRPr="00C47B68">
              <w:rPr>
                <w:b/>
                <w:sz w:val="22"/>
                <w:szCs w:val="22"/>
              </w:rPr>
              <w:t>Teladoc</w:t>
            </w:r>
            <w:proofErr w:type="spellEnd"/>
            <w:r w:rsidR="00181FAB" w:rsidRPr="00C47B68">
              <w:rPr>
                <w:b/>
                <w:sz w:val="22"/>
                <w:szCs w:val="22"/>
              </w:rPr>
              <w:t xml:space="preserve"> programinės įrangos sprendimą, ir užtikrintų pilnavertį stotelių veikimą, bendrame telemedicinos paslaugų teikimo tinkle.</w:t>
            </w:r>
          </w:p>
          <w:p w14:paraId="2CF5EA77" w14:textId="77777777" w:rsidR="0081190A" w:rsidRPr="00C47B68" w:rsidRDefault="00181FAB" w:rsidP="00755ECA">
            <w:pPr>
              <w:tabs>
                <w:tab w:val="left" w:pos="466"/>
              </w:tabs>
              <w:jc w:val="both"/>
              <w:rPr>
                <w:sz w:val="22"/>
                <w:szCs w:val="22"/>
              </w:rPr>
            </w:pPr>
            <w:r w:rsidRPr="00C47B68">
              <w:rPr>
                <w:sz w:val="22"/>
                <w:szCs w:val="22"/>
              </w:rPr>
              <w:t xml:space="preserve">Skubiosios telemedicinos programinę įranga, pilną instaliavimą ir saugumo reikalavimus  apibūdina šie komponentai: </w:t>
            </w:r>
          </w:p>
          <w:p w14:paraId="7130B4D0" w14:textId="77777777" w:rsidR="0081190A" w:rsidRPr="00C47B68" w:rsidRDefault="00181FAB" w:rsidP="00441745">
            <w:pPr>
              <w:pStyle w:val="ListParagraph"/>
              <w:numPr>
                <w:ilvl w:val="2"/>
                <w:numId w:val="9"/>
              </w:numPr>
              <w:tabs>
                <w:tab w:val="left" w:pos="466"/>
              </w:tabs>
              <w:rPr>
                <w:sz w:val="22"/>
                <w:szCs w:val="22"/>
              </w:rPr>
            </w:pPr>
            <w:r w:rsidRPr="00C47B68">
              <w:rPr>
                <w:sz w:val="22"/>
                <w:szCs w:val="22"/>
              </w:rPr>
              <w:t>Skubiosios telemedicinos modulio veikimą įgalinanti programinė įranga.</w:t>
            </w:r>
          </w:p>
          <w:p w14:paraId="74958ABE" w14:textId="77777777" w:rsidR="0081190A" w:rsidRPr="00C47B68" w:rsidRDefault="00181FAB" w:rsidP="00441745">
            <w:pPr>
              <w:pStyle w:val="ListParagraph"/>
              <w:numPr>
                <w:ilvl w:val="2"/>
                <w:numId w:val="9"/>
              </w:numPr>
              <w:tabs>
                <w:tab w:val="left" w:pos="466"/>
              </w:tabs>
              <w:rPr>
                <w:sz w:val="22"/>
                <w:szCs w:val="22"/>
              </w:rPr>
            </w:pPr>
            <w:r w:rsidRPr="00C47B68">
              <w:rPr>
                <w:sz w:val="22"/>
                <w:szCs w:val="22"/>
              </w:rPr>
              <w:t>Programinės ir techninės įrangos diegimas (instaliavimas) ir paruošimas naudojimui.</w:t>
            </w:r>
          </w:p>
          <w:p w14:paraId="27F88C8B" w14:textId="77777777" w:rsidR="0081190A" w:rsidRPr="00C47B68" w:rsidRDefault="00181FAB" w:rsidP="00441745">
            <w:pPr>
              <w:pStyle w:val="ListParagraph"/>
              <w:numPr>
                <w:ilvl w:val="2"/>
                <w:numId w:val="9"/>
              </w:numPr>
              <w:tabs>
                <w:tab w:val="left" w:pos="466"/>
              </w:tabs>
              <w:rPr>
                <w:sz w:val="22"/>
                <w:szCs w:val="22"/>
              </w:rPr>
            </w:pPr>
            <w:r w:rsidRPr="00C47B68">
              <w:rPr>
                <w:sz w:val="22"/>
                <w:szCs w:val="22"/>
              </w:rPr>
              <w:t>Visų būtinųjų darbinių programinės ir techninės įrangos licencijų suteikimas ir pala</w:t>
            </w:r>
            <w:r w:rsidR="0081190A" w:rsidRPr="00C47B68">
              <w:rPr>
                <w:sz w:val="22"/>
                <w:szCs w:val="22"/>
              </w:rPr>
              <w:t xml:space="preserve">ikymas </w:t>
            </w:r>
            <w:r w:rsidR="003E1955" w:rsidRPr="00C47B68">
              <w:rPr>
                <w:sz w:val="22"/>
                <w:szCs w:val="22"/>
              </w:rPr>
              <w:t>36</w:t>
            </w:r>
            <w:r w:rsidR="0081190A" w:rsidRPr="00C47B68">
              <w:rPr>
                <w:sz w:val="22"/>
                <w:szCs w:val="22"/>
              </w:rPr>
              <w:t xml:space="preserve"> mėnesių laikotarpiui.</w:t>
            </w:r>
          </w:p>
          <w:p w14:paraId="05346B2B" w14:textId="77777777" w:rsidR="0081190A" w:rsidRPr="00C47B68" w:rsidRDefault="00181FAB" w:rsidP="00441745">
            <w:pPr>
              <w:pStyle w:val="ListParagraph"/>
              <w:numPr>
                <w:ilvl w:val="2"/>
                <w:numId w:val="9"/>
              </w:numPr>
              <w:tabs>
                <w:tab w:val="left" w:pos="466"/>
              </w:tabs>
              <w:rPr>
                <w:sz w:val="22"/>
                <w:szCs w:val="22"/>
              </w:rPr>
            </w:pPr>
            <w:r w:rsidRPr="00C47B68">
              <w:rPr>
                <w:sz w:val="22"/>
                <w:szCs w:val="22"/>
              </w:rPr>
              <w:t xml:space="preserve">Saugumo reikalavimų įgyvendinimas. </w:t>
            </w:r>
          </w:p>
          <w:p w14:paraId="47000CB7" w14:textId="77777777" w:rsidR="0081190A" w:rsidRPr="00C47B68" w:rsidRDefault="00181FAB" w:rsidP="00441745">
            <w:pPr>
              <w:pStyle w:val="ListParagraph"/>
              <w:numPr>
                <w:ilvl w:val="2"/>
                <w:numId w:val="9"/>
              </w:numPr>
              <w:tabs>
                <w:tab w:val="left" w:pos="466"/>
              </w:tabs>
              <w:rPr>
                <w:sz w:val="22"/>
                <w:szCs w:val="22"/>
              </w:rPr>
            </w:pPr>
            <w:r w:rsidRPr="00C47B68">
              <w:rPr>
                <w:sz w:val="22"/>
                <w:szCs w:val="22"/>
              </w:rPr>
              <w:t xml:space="preserve">Atitikimas bendrajam duomenų apsaugos reglamentui 2016/679 (ES). </w:t>
            </w:r>
          </w:p>
          <w:p w14:paraId="67F495E1" w14:textId="77777777" w:rsidR="00181FAB" w:rsidRPr="00C47B68" w:rsidRDefault="00181FAB" w:rsidP="00441745">
            <w:pPr>
              <w:pStyle w:val="ListParagraph"/>
              <w:numPr>
                <w:ilvl w:val="2"/>
                <w:numId w:val="9"/>
              </w:numPr>
              <w:tabs>
                <w:tab w:val="left" w:pos="466"/>
              </w:tabs>
              <w:rPr>
                <w:sz w:val="22"/>
                <w:szCs w:val="22"/>
              </w:rPr>
            </w:pPr>
            <w:r w:rsidRPr="00C47B68">
              <w:rPr>
                <w:sz w:val="22"/>
                <w:szCs w:val="22"/>
              </w:rPr>
              <w:t>Perduodamų audiovizualinių duomenų šifravimas.</w:t>
            </w:r>
          </w:p>
          <w:p w14:paraId="2D26CAEE" w14:textId="77777777" w:rsidR="0081190A" w:rsidRPr="00C47B68" w:rsidRDefault="0081190A" w:rsidP="00441745">
            <w:pPr>
              <w:pStyle w:val="ListParagraph"/>
              <w:numPr>
                <w:ilvl w:val="1"/>
                <w:numId w:val="9"/>
              </w:numPr>
              <w:tabs>
                <w:tab w:val="left" w:pos="466"/>
              </w:tabs>
              <w:ind w:left="466"/>
              <w:rPr>
                <w:sz w:val="22"/>
                <w:szCs w:val="22"/>
              </w:rPr>
            </w:pPr>
            <w:r w:rsidRPr="00C47B68">
              <w:rPr>
                <w:b/>
                <w:sz w:val="22"/>
                <w:szCs w:val="22"/>
              </w:rPr>
              <w:t>Skubiosios telemedicinos modulio veikimą įgalinanti programinė įranga.</w:t>
            </w:r>
            <w:r w:rsidR="00036599" w:rsidRPr="00C47B68">
              <w:rPr>
                <w:sz w:val="22"/>
                <w:szCs w:val="22"/>
              </w:rPr>
              <w:t xml:space="preserve"> </w:t>
            </w:r>
          </w:p>
          <w:p w14:paraId="4443DF68"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 xml:space="preserve">Visos </w:t>
            </w:r>
            <w:proofErr w:type="spellStart"/>
            <w:r w:rsidRPr="00C47B68">
              <w:rPr>
                <w:sz w:val="22"/>
                <w:szCs w:val="22"/>
              </w:rPr>
              <w:t>telekonsultacijų</w:t>
            </w:r>
            <w:proofErr w:type="spellEnd"/>
            <w:r w:rsidRPr="00C47B68">
              <w:rPr>
                <w:sz w:val="22"/>
                <w:szCs w:val="22"/>
              </w:rPr>
              <w:t>, pacientų būklės vertinimo ir kitos išvardintos funkcijos šioje specifikacijoje yra užtikrinamos aprašytos programinės įrangos funkcionalumo pagalba.</w:t>
            </w:r>
          </w:p>
          <w:p w14:paraId="7ADE758A"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 xml:space="preserve">Programinė įranga yra skirta </w:t>
            </w:r>
            <w:proofErr w:type="spellStart"/>
            <w:r w:rsidRPr="00C47B68">
              <w:rPr>
                <w:sz w:val="22"/>
                <w:szCs w:val="22"/>
              </w:rPr>
              <w:t>telekonferencinio</w:t>
            </w:r>
            <w:proofErr w:type="spellEnd"/>
            <w:r w:rsidRPr="00C47B68">
              <w:rPr>
                <w:sz w:val="22"/>
                <w:szCs w:val="22"/>
              </w:rPr>
              <w:t xml:space="preserve"> (vaizdo ir garso) skambučio inicijavimui ir įgalinimui </w:t>
            </w:r>
            <w:r w:rsidRPr="00C47B68">
              <w:rPr>
                <w:sz w:val="22"/>
                <w:szCs w:val="22"/>
              </w:rPr>
              <w:lastRenderedPageBreak/>
              <w:t xml:space="preserve">tarp mobiliosios </w:t>
            </w:r>
            <w:proofErr w:type="spellStart"/>
            <w:r w:rsidRPr="00C47B68">
              <w:rPr>
                <w:sz w:val="22"/>
                <w:szCs w:val="22"/>
              </w:rPr>
              <w:t>telekonsultacijų</w:t>
            </w:r>
            <w:proofErr w:type="spellEnd"/>
            <w:r w:rsidRPr="00C47B68">
              <w:rPr>
                <w:sz w:val="22"/>
                <w:szCs w:val="22"/>
              </w:rPr>
              <w:t xml:space="preserve"> stotelės ir stacionarios konsolės </w:t>
            </w:r>
            <w:proofErr w:type="spellStart"/>
            <w:r w:rsidRPr="00C47B68">
              <w:rPr>
                <w:sz w:val="22"/>
                <w:szCs w:val="22"/>
              </w:rPr>
              <w:t>telekonsultacijoms</w:t>
            </w:r>
            <w:proofErr w:type="spellEnd"/>
            <w:r w:rsidRPr="00C47B68">
              <w:rPr>
                <w:sz w:val="22"/>
                <w:szCs w:val="22"/>
              </w:rPr>
              <w:t>, nuotolinei pacientų apžiūrai ir būklės įvertinimui periferi</w:t>
            </w:r>
            <w:r w:rsidR="00036599" w:rsidRPr="00C47B68">
              <w:rPr>
                <w:sz w:val="22"/>
                <w:szCs w:val="22"/>
              </w:rPr>
              <w:t>niais diagnostikos įrenginiais. B</w:t>
            </w:r>
            <w:r w:rsidRPr="00C47B68">
              <w:rPr>
                <w:sz w:val="22"/>
                <w:szCs w:val="22"/>
              </w:rPr>
              <w:t>azinių duomenų apie paciento būklę įrašymo funkcionalumui.</w:t>
            </w:r>
          </w:p>
          <w:p w14:paraId="43502A64"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Programinė įranga turi palaikyti gyvai retransliuojamo vaizdo ir medicininių įrenginių transliuojamų vaizdų priartinimo ir atitolinimo funkcijas.</w:t>
            </w:r>
          </w:p>
          <w:p w14:paraId="75771086"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Programinė įranga turi užtikrinti, kad vienu metu gali vykti kelios telekonferencijos, kurių bendras leidžiamas kiekis negali būti mažesnis, nei pateikiamų mobiliųjų stotelių kiekis ir į šias konferencijas gali jungtis ne mažiau kaip 30 konkurentinių vartotojų vienu metu. Vardinių vartotojų kiekis neribojamas.</w:t>
            </w:r>
          </w:p>
          <w:p w14:paraId="73C1C87B"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Programinė įranga</w:t>
            </w:r>
            <w:r w:rsidR="00036599" w:rsidRPr="00C47B68">
              <w:rPr>
                <w:sz w:val="22"/>
                <w:szCs w:val="22"/>
              </w:rPr>
              <w:t xml:space="preserve"> privalo palaikyti</w:t>
            </w:r>
            <w:r w:rsidRPr="00C47B68">
              <w:rPr>
                <w:sz w:val="22"/>
                <w:szCs w:val="22"/>
              </w:rPr>
              <w:t xml:space="preserve"> paciento gyvos apžiūros periferiniais diagnostiniais ir apžiūros įrenginiais teikiamų duomenų (vaizdo ir garso) retransliavimo funkcijas realiuoju laiku. </w:t>
            </w:r>
          </w:p>
          <w:p w14:paraId="6C3514C9"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 xml:space="preserve">Programinė įranga </w:t>
            </w:r>
            <w:r w:rsidR="00036599" w:rsidRPr="00C47B68">
              <w:rPr>
                <w:sz w:val="22"/>
                <w:szCs w:val="22"/>
              </w:rPr>
              <w:t xml:space="preserve">turi </w:t>
            </w:r>
            <w:r w:rsidRPr="00C47B68">
              <w:rPr>
                <w:sz w:val="22"/>
                <w:szCs w:val="22"/>
              </w:rPr>
              <w:t>palaik</w:t>
            </w:r>
            <w:r w:rsidR="00036599" w:rsidRPr="00C47B68">
              <w:rPr>
                <w:sz w:val="22"/>
                <w:szCs w:val="22"/>
              </w:rPr>
              <w:t>yti</w:t>
            </w:r>
            <w:r w:rsidRPr="00C47B68">
              <w:rPr>
                <w:sz w:val="22"/>
                <w:szCs w:val="22"/>
              </w:rPr>
              <w:t xml:space="preserve"> specialisto asmeninių žymų (užrašų) apie paciento nusiskundimų ir gydymo procesą funkcionalumą. </w:t>
            </w:r>
          </w:p>
          <w:p w14:paraId="4B6B57D5"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 xml:space="preserve">Programinė įranga </w:t>
            </w:r>
            <w:r w:rsidR="00036599" w:rsidRPr="00C47B68">
              <w:rPr>
                <w:sz w:val="22"/>
                <w:szCs w:val="22"/>
              </w:rPr>
              <w:t xml:space="preserve">turi </w:t>
            </w:r>
            <w:r w:rsidRPr="00C47B68">
              <w:rPr>
                <w:sz w:val="22"/>
                <w:szCs w:val="22"/>
              </w:rPr>
              <w:t>palaik</w:t>
            </w:r>
            <w:r w:rsidR="00036599" w:rsidRPr="00C47B68">
              <w:rPr>
                <w:sz w:val="22"/>
                <w:szCs w:val="22"/>
              </w:rPr>
              <w:t>yti</w:t>
            </w:r>
            <w:r w:rsidRPr="00C47B68">
              <w:rPr>
                <w:sz w:val="22"/>
                <w:szCs w:val="22"/>
              </w:rPr>
              <w:t xml:space="preserve"> vartotojo sąsajos lango dydžio nustatymą atskirai kiekvienam naudojamam monitoriui. </w:t>
            </w:r>
          </w:p>
          <w:p w14:paraId="7015671C"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 xml:space="preserve"> Programinė įranga </w:t>
            </w:r>
            <w:r w:rsidR="00036599" w:rsidRPr="00C47B68">
              <w:rPr>
                <w:sz w:val="22"/>
                <w:szCs w:val="22"/>
              </w:rPr>
              <w:t xml:space="preserve">turi palaikyti </w:t>
            </w:r>
            <w:r w:rsidRPr="00C47B68">
              <w:rPr>
                <w:sz w:val="22"/>
                <w:szCs w:val="22"/>
              </w:rPr>
              <w:t>manipuliavimo vaizdais funkcijas:</w:t>
            </w:r>
            <w:r w:rsidR="00036599" w:rsidRPr="00C47B68">
              <w:rPr>
                <w:sz w:val="22"/>
                <w:szCs w:val="22"/>
              </w:rPr>
              <w:t xml:space="preserve"> š</w:t>
            </w:r>
            <w:r w:rsidRPr="00C47B68">
              <w:rPr>
                <w:sz w:val="22"/>
                <w:szCs w:val="22"/>
              </w:rPr>
              <w:t>viesumo</w:t>
            </w:r>
            <w:r w:rsidR="00036599" w:rsidRPr="00C47B68">
              <w:rPr>
                <w:sz w:val="22"/>
                <w:szCs w:val="22"/>
              </w:rPr>
              <w:t xml:space="preserve"> ir kontrasto parametrų keitimą, </w:t>
            </w:r>
            <w:r w:rsidRPr="00C47B68">
              <w:rPr>
                <w:sz w:val="22"/>
                <w:szCs w:val="22"/>
              </w:rPr>
              <w:t xml:space="preserve"> </w:t>
            </w:r>
            <w:r w:rsidR="00036599" w:rsidRPr="00C47B68">
              <w:rPr>
                <w:sz w:val="22"/>
                <w:szCs w:val="22"/>
              </w:rPr>
              <w:t>v</w:t>
            </w:r>
            <w:r w:rsidRPr="00C47B68">
              <w:rPr>
                <w:sz w:val="22"/>
                <w:szCs w:val="22"/>
              </w:rPr>
              <w:t>aizdo didinimą ir mažin</w:t>
            </w:r>
            <w:r w:rsidR="00036599" w:rsidRPr="00C47B68">
              <w:rPr>
                <w:sz w:val="22"/>
                <w:szCs w:val="22"/>
              </w:rPr>
              <w:t>imą, va</w:t>
            </w:r>
            <w:r w:rsidRPr="00C47B68">
              <w:rPr>
                <w:sz w:val="22"/>
                <w:szCs w:val="22"/>
              </w:rPr>
              <w:t xml:space="preserve">izdo perstūmimą. </w:t>
            </w:r>
          </w:p>
          <w:p w14:paraId="00218A1F"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 xml:space="preserve">Programinė įranga </w:t>
            </w:r>
            <w:r w:rsidR="00036599" w:rsidRPr="00C47B68">
              <w:rPr>
                <w:sz w:val="22"/>
                <w:szCs w:val="22"/>
              </w:rPr>
              <w:t>privalo turėti</w:t>
            </w:r>
            <w:r w:rsidRPr="00C47B68">
              <w:rPr>
                <w:sz w:val="22"/>
                <w:szCs w:val="22"/>
              </w:rPr>
              <w:t xml:space="preserve"> vartotojų autorizaciją naudojant unikalius vartotojų vardus ir slaptažodžius. </w:t>
            </w:r>
          </w:p>
          <w:p w14:paraId="21BC7EF0" w14:textId="77777777" w:rsidR="00036599" w:rsidRPr="00C47B68" w:rsidRDefault="0081190A" w:rsidP="00441745">
            <w:pPr>
              <w:pStyle w:val="ListParagraph"/>
              <w:numPr>
                <w:ilvl w:val="2"/>
                <w:numId w:val="9"/>
              </w:numPr>
              <w:tabs>
                <w:tab w:val="left" w:pos="466"/>
              </w:tabs>
              <w:rPr>
                <w:sz w:val="22"/>
                <w:szCs w:val="22"/>
              </w:rPr>
            </w:pPr>
            <w:r w:rsidRPr="00C47B68">
              <w:rPr>
                <w:sz w:val="22"/>
                <w:szCs w:val="22"/>
              </w:rPr>
              <w:t xml:space="preserve">Programinė įranga </w:t>
            </w:r>
            <w:r w:rsidR="00036599" w:rsidRPr="00C47B68">
              <w:rPr>
                <w:sz w:val="22"/>
                <w:szCs w:val="22"/>
              </w:rPr>
              <w:t>privalo palaikyti</w:t>
            </w:r>
            <w:r w:rsidRPr="00C47B68">
              <w:rPr>
                <w:sz w:val="22"/>
                <w:szCs w:val="22"/>
              </w:rPr>
              <w:t xml:space="preserve"> realiuoju laiku retransliuojamos vaizdinės medžiagos momentinio vaizdo fiksavimo ir užfiksuoto vaizdo anotacijos realiuoju laiku  funkcionalumą</w:t>
            </w:r>
            <w:r w:rsidR="00036599" w:rsidRPr="00C47B68">
              <w:rPr>
                <w:sz w:val="22"/>
                <w:szCs w:val="22"/>
              </w:rPr>
              <w:t>.</w:t>
            </w:r>
          </w:p>
          <w:p w14:paraId="575E6F17" w14:textId="77777777" w:rsidR="0081190A" w:rsidRPr="00C47B68" w:rsidRDefault="00036599" w:rsidP="00441745">
            <w:pPr>
              <w:pStyle w:val="ListParagraph"/>
              <w:numPr>
                <w:ilvl w:val="2"/>
                <w:numId w:val="9"/>
              </w:numPr>
              <w:tabs>
                <w:tab w:val="left" w:pos="466"/>
              </w:tabs>
              <w:rPr>
                <w:sz w:val="22"/>
                <w:szCs w:val="22"/>
              </w:rPr>
            </w:pPr>
            <w:r w:rsidRPr="00C47B68">
              <w:rPr>
                <w:sz w:val="22"/>
                <w:szCs w:val="22"/>
              </w:rPr>
              <w:lastRenderedPageBreak/>
              <w:t>P</w:t>
            </w:r>
            <w:r w:rsidR="0081190A" w:rsidRPr="00C47B68">
              <w:rPr>
                <w:sz w:val="22"/>
                <w:szCs w:val="22"/>
              </w:rPr>
              <w:t xml:space="preserve">rograminė įranga </w:t>
            </w:r>
            <w:r w:rsidRPr="00C47B68">
              <w:rPr>
                <w:sz w:val="22"/>
                <w:szCs w:val="22"/>
              </w:rPr>
              <w:t xml:space="preserve">privalo palaikyti </w:t>
            </w:r>
            <w:r w:rsidR="0081190A" w:rsidRPr="00C47B68">
              <w:rPr>
                <w:sz w:val="22"/>
                <w:szCs w:val="22"/>
              </w:rPr>
              <w:t xml:space="preserve"> audiovizualinio (</w:t>
            </w:r>
            <w:proofErr w:type="spellStart"/>
            <w:r w:rsidR="0081190A" w:rsidRPr="00C47B68">
              <w:rPr>
                <w:sz w:val="22"/>
                <w:szCs w:val="22"/>
              </w:rPr>
              <w:t>telekonferencinio</w:t>
            </w:r>
            <w:proofErr w:type="spellEnd"/>
            <w:r w:rsidR="0081190A" w:rsidRPr="00C47B68">
              <w:rPr>
                <w:sz w:val="22"/>
                <w:szCs w:val="22"/>
              </w:rPr>
              <w:t>) skambučio realiuoju laiku įrašymo funkciją.</w:t>
            </w:r>
          </w:p>
          <w:p w14:paraId="5CD8AC88" w14:textId="77777777" w:rsidR="0081190A" w:rsidRPr="00C47B68" w:rsidRDefault="0081190A" w:rsidP="00441745">
            <w:pPr>
              <w:pStyle w:val="ListParagraph"/>
              <w:numPr>
                <w:ilvl w:val="2"/>
                <w:numId w:val="9"/>
              </w:numPr>
              <w:tabs>
                <w:tab w:val="left" w:pos="466"/>
              </w:tabs>
              <w:rPr>
                <w:sz w:val="22"/>
                <w:szCs w:val="22"/>
              </w:rPr>
            </w:pPr>
            <w:r w:rsidRPr="00C47B68">
              <w:rPr>
                <w:sz w:val="22"/>
                <w:szCs w:val="22"/>
              </w:rPr>
              <w:t xml:space="preserve">Pateikiama programinė įranga turi būti suderinama naudojimui mobiliosiose </w:t>
            </w:r>
            <w:proofErr w:type="spellStart"/>
            <w:r w:rsidRPr="00C47B68">
              <w:rPr>
                <w:sz w:val="22"/>
                <w:szCs w:val="22"/>
              </w:rPr>
              <w:t>telekonsultacijų</w:t>
            </w:r>
            <w:proofErr w:type="spellEnd"/>
            <w:r w:rsidRPr="00C47B68">
              <w:rPr>
                <w:sz w:val="22"/>
                <w:szCs w:val="22"/>
              </w:rPr>
              <w:t xml:space="preserve"> stotelėse ir kompiuterinės darbo stotyse. Programinė įranga neturi būti ribojama diegimui nei mobiliosiose </w:t>
            </w:r>
            <w:proofErr w:type="spellStart"/>
            <w:r w:rsidRPr="00C47B68">
              <w:rPr>
                <w:sz w:val="22"/>
                <w:szCs w:val="22"/>
              </w:rPr>
              <w:t>telekonsultacijų</w:t>
            </w:r>
            <w:proofErr w:type="spellEnd"/>
            <w:r w:rsidRPr="00C47B68">
              <w:rPr>
                <w:sz w:val="22"/>
                <w:szCs w:val="22"/>
              </w:rPr>
              <w:t xml:space="preserve"> stotelėse ir kompiuterinėse darbo stotyse.</w:t>
            </w:r>
          </w:p>
          <w:p w14:paraId="7F5FBBD0" w14:textId="77777777" w:rsidR="00036599" w:rsidRPr="00C47B68" w:rsidRDefault="00036599" w:rsidP="00441745">
            <w:pPr>
              <w:pStyle w:val="ListParagraph"/>
              <w:numPr>
                <w:ilvl w:val="1"/>
                <w:numId w:val="9"/>
              </w:numPr>
              <w:tabs>
                <w:tab w:val="left" w:pos="466"/>
              </w:tabs>
              <w:rPr>
                <w:b/>
                <w:sz w:val="22"/>
                <w:szCs w:val="22"/>
              </w:rPr>
            </w:pPr>
            <w:r w:rsidRPr="00C47B68">
              <w:rPr>
                <w:b/>
                <w:sz w:val="22"/>
                <w:szCs w:val="22"/>
              </w:rPr>
              <w:t>Programinės ir techninės įrangos diegimas ir paruošimas naudojimui.</w:t>
            </w:r>
          </w:p>
          <w:p w14:paraId="16B515AC" w14:textId="77777777" w:rsidR="00036599" w:rsidRPr="00C47B68" w:rsidRDefault="00F92537" w:rsidP="00441745">
            <w:pPr>
              <w:pStyle w:val="ListParagraph"/>
              <w:numPr>
                <w:ilvl w:val="2"/>
                <w:numId w:val="9"/>
              </w:numPr>
              <w:tabs>
                <w:tab w:val="left" w:pos="466"/>
              </w:tabs>
              <w:rPr>
                <w:sz w:val="22"/>
                <w:szCs w:val="22"/>
              </w:rPr>
            </w:pPr>
            <w:r>
              <w:rPr>
                <w:sz w:val="22"/>
                <w:szCs w:val="22"/>
              </w:rPr>
              <w:t>Tiekėjas turi atlikti programinės ir techninės įrangos instaliavimą, konfigūravimą, paruošimą darbui ir pilną testavimą</w:t>
            </w:r>
            <w:r w:rsidR="00036599" w:rsidRPr="00C47B68">
              <w:rPr>
                <w:sz w:val="22"/>
                <w:szCs w:val="22"/>
              </w:rPr>
              <w:t xml:space="preserve"> darbinėje aplinkoje. </w:t>
            </w:r>
          </w:p>
          <w:p w14:paraId="3C0D2BBF" w14:textId="77777777" w:rsidR="00036599" w:rsidRPr="00C47B68" w:rsidRDefault="00036599" w:rsidP="00441745">
            <w:pPr>
              <w:pStyle w:val="ListParagraph"/>
              <w:numPr>
                <w:ilvl w:val="2"/>
                <w:numId w:val="9"/>
              </w:numPr>
              <w:tabs>
                <w:tab w:val="left" w:pos="466"/>
              </w:tabs>
              <w:rPr>
                <w:sz w:val="22"/>
                <w:szCs w:val="22"/>
              </w:rPr>
            </w:pPr>
            <w:r w:rsidRPr="00C47B68">
              <w:rPr>
                <w:sz w:val="22"/>
                <w:szCs w:val="22"/>
              </w:rPr>
              <w:t xml:space="preserve">Ne mažiau nei 4 naudotojų apmokymas darbui su </w:t>
            </w:r>
            <w:r w:rsidR="00F92537">
              <w:rPr>
                <w:sz w:val="22"/>
                <w:szCs w:val="22"/>
              </w:rPr>
              <w:t xml:space="preserve">technine ir </w:t>
            </w:r>
            <w:r w:rsidRPr="00C47B68">
              <w:rPr>
                <w:sz w:val="22"/>
                <w:szCs w:val="22"/>
              </w:rPr>
              <w:t xml:space="preserve">įdiegta programine įranga. </w:t>
            </w:r>
          </w:p>
          <w:p w14:paraId="60540412" w14:textId="77777777" w:rsidR="00036599" w:rsidRPr="00C47B68" w:rsidRDefault="00036599" w:rsidP="00441745">
            <w:pPr>
              <w:pStyle w:val="ListParagraph"/>
              <w:numPr>
                <w:ilvl w:val="2"/>
                <w:numId w:val="9"/>
              </w:numPr>
              <w:tabs>
                <w:tab w:val="left" w:pos="466"/>
              </w:tabs>
              <w:rPr>
                <w:sz w:val="22"/>
                <w:szCs w:val="22"/>
              </w:rPr>
            </w:pPr>
            <w:r w:rsidRPr="00C47B68">
              <w:rPr>
                <w:sz w:val="22"/>
                <w:szCs w:val="22"/>
              </w:rPr>
              <w:t>Tiekėjas turi surengti mokymus galutiniams naudotojams, kurie valdys ir/arba prižiūrės įrangą, supažindindamas juos su tiekiamos įrangos darbo procedūromis ir priežiūra. Mokymai turi būti vykdomi lietuvių arba anglų kalba.</w:t>
            </w:r>
          </w:p>
          <w:p w14:paraId="122CFD89" w14:textId="77777777" w:rsidR="00036599" w:rsidRPr="00C47B68" w:rsidRDefault="00036599" w:rsidP="00441745">
            <w:pPr>
              <w:pStyle w:val="ListParagraph"/>
              <w:numPr>
                <w:ilvl w:val="2"/>
                <w:numId w:val="9"/>
              </w:numPr>
              <w:tabs>
                <w:tab w:val="left" w:pos="466"/>
              </w:tabs>
              <w:rPr>
                <w:sz w:val="22"/>
                <w:szCs w:val="22"/>
              </w:rPr>
            </w:pPr>
            <w:r w:rsidRPr="00C47B68">
              <w:rPr>
                <w:sz w:val="22"/>
                <w:szCs w:val="22"/>
              </w:rPr>
              <w:t xml:space="preserve"> Mokymai turi apimti kasdienį įsigytos įrangos naudojimą ir būti ne trumpesni kaip 4 valandų trukmės</w:t>
            </w:r>
          </w:p>
          <w:p w14:paraId="63071FD3" w14:textId="77777777" w:rsidR="00036599" w:rsidRPr="00C47B68" w:rsidRDefault="00036599" w:rsidP="00441745">
            <w:pPr>
              <w:pStyle w:val="ListParagraph"/>
              <w:numPr>
                <w:ilvl w:val="1"/>
                <w:numId w:val="9"/>
              </w:numPr>
              <w:rPr>
                <w:b/>
                <w:sz w:val="22"/>
                <w:szCs w:val="22"/>
              </w:rPr>
            </w:pPr>
            <w:r w:rsidRPr="00C47B68">
              <w:rPr>
                <w:b/>
                <w:sz w:val="22"/>
                <w:szCs w:val="22"/>
              </w:rPr>
              <w:t>Programinės ir techninės įrangos licencijų pateikimas</w:t>
            </w:r>
            <w:r w:rsidR="00CD5B98" w:rsidRPr="00C47B68">
              <w:rPr>
                <w:b/>
                <w:sz w:val="22"/>
                <w:szCs w:val="22"/>
              </w:rPr>
              <w:t>, garantinis aptarnavimas ir palaikymas.</w:t>
            </w:r>
          </w:p>
          <w:p w14:paraId="235CBE31" w14:textId="77777777" w:rsidR="00036599" w:rsidRPr="00C47B68" w:rsidRDefault="005175BA" w:rsidP="00441745">
            <w:pPr>
              <w:pStyle w:val="ListParagraph"/>
              <w:numPr>
                <w:ilvl w:val="2"/>
                <w:numId w:val="9"/>
              </w:numPr>
              <w:tabs>
                <w:tab w:val="left" w:pos="466"/>
              </w:tabs>
              <w:rPr>
                <w:sz w:val="22"/>
                <w:szCs w:val="22"/>
              </w:rPr>
            </w:pPr>
            <w:r>
              <w:rPr>
                <w:sz w:val="22"/>
                <w:szCs w:val="22"/>
              </w:rPr>
              <w:t>Tiekėjas turi užtikrinti techninės įrangos palaikymą</w:t>
            </w:r>
            <w:r w:rsidR="00CD5B98" w:rsidRPr="00C47B68">
              <w:rPr>
                <w:sz w:val="22"/>
                <w:szCs w:val="22"/>
              </w:rPr>
              <w:t xml:space="preserve"> bei veikimą užtikrinanč</w:t>
            </w:r>
            <w:r>
              <w:rPr>
                <w:sz w:val="22"/>
                <w:szCs w:val="22"/>
              </w:rPr>
              <w:t xml:space="preserve">ias būtinąsias licencijas </w:t>
            </w:r>
            <w:r w:rsidR="00CD5B98" w:rsidRPr="00C47B68">
              <w:rPr>
                <w:sz w:val="22"/>
                <w:szCs w:val="22"/>
              </w:rPr>
              <w:t xml:space="preserve">ne trumpesniam nei </w:t>
            </w:r>
            <w:r w:rsidR="003E1955" w:rsidRPr="00C47B68">
              <w:rPr>
                <w:sz w:val="22"/>
                <w:szCs w:val="22"/>
              </w:rPr>
              <w:t>36</w:t>
            </w:r>
            <w:r w:rsidR="00CD5B98" w:rsidRPr="00C47B68">
              <w:rPr>
                <w:sz w:val="22"/>
                <w:szCs w:val="22"/>
              </w:rPr>
              <w:t xml:space="preserve"> mėn. laikotarpiui.</w:t>
            </w:r>
          </w:p>
          <w:p w14:paraId="37F91DCA" w14:textId="77777777" w:rsidR="00CD5B98" w:rsidRPr="00C47B68" w:rsidRDefault="00CD5B98" w:rsidP="00441745">
            <w:pPr>
              <w:pStyle w:val="ListParagraph"/>
              <w:numPr>
                <w:ilvl w:val="2"/>
                <w:numId w:val="9"/>
              </w:numPr>
              <w:tabs>
                <w:tab w:val="left" w:pos="466"/>
              </w:tabs>
              <w:rPr>
                <w:sz w:val="22"/>
                <w:szCs w:val="22"/>
              </w:rPr>
            </w:pPr>
            <w:r w:rsidRPr="00C47B68">
              <w:rPr>
                <w:sz w:val="22"/>
                <w:szCs w:val="22"/>
              </w:rPr>
              <w:t xml:space="preserve">Garantinis aptarnavimas visiems komplektuojamiems komponentams ne trumpesniam nei </w:t>
            </w:r>
            <w:r w:rsidR="003E1955" w:rsidRPr="00C47B68">
              <w:rPr>
                <w:sz w:val="22"/>
                <w:szCs w:val="22"/>
              </w:rPr>
              <w:t>36</w:t>
            </w:r>
            <w:r w:rsidRPr="00C47B68">
              <w:rPr>
                <w:sz w:val="22"/>
                <w:szCs w:val="22"/>
              </w:rPr>
              <w:t xml:space="preserve"> mėn. laikotarpiui.</w:t>
            </w:r>
          </w:p>
          <w:p w14:paraId="6AF8ACDD" w14:textId="77777777" w:rsidR="00CD5B98" w:rsidRPr="00C47B68" w:rsidRDefault="00CD5B98" w:rsidP="00441745">
            <w:pPr>
              <w:pStyle w:val="ListParagraph"/>
              <w:numPr>
                <w:ilvl w:val="2"/>
                <w:numId w:val="9"/>
              </w:numPr>
              <w:tabs>
                <w:tab w:val="left" w:pos="466"/>
              </w:tabs>
              <w:rPr>
                <w:sz w:val="22"/>
                <w:szCs w:val="22"/>
              </w:rPr>
            </w:pPr>
            <w:r w:rsidRPr="00C47B68">
              <w:rPr>
                <w:sz w:val="22"/>
                <w:szCs w:val="22"/>
              </w:rPr>
              <w:t>Visos techninės pagalbos ir priežiūros paslaugos turi būti teikiamos 24 valandas per parą 7 dienas per savaitę 365 dienas per metus.</w:t>
            </w:r>
          </w:p>
          <w:p w14:paraId="610C9C5C" w14:textId="77777777" w:rsidR="00CD5B98" w:rsidRPr="00C47B68" w:rsidRDefault="00CD5B98" w:rsidP="00441745">
            <w:pPr>
              <w:pStyle w:val="ListParagraph"/>
              <w:numPr>
                <w:ilvl w:val="2"/>
                <w:numId w:val="9"/>
              </w:numPr>
              <w:tabs>
                <w:tab w:val="left" w:pos="466"/>
              </w:tabs>
              <w:rPr>
                <w:sz w:val="22"/>
                <w:szCs w:val="22"/>
              </w:rPr>
            </w:pPr>
            <w:r w:rsidRPr="00C47B68">
              <w:rPr>
                <w:sz w:val="22"/>
                <w:szCs w:val="22"/>
              </w:rPr>
              <w:t xml:space="preserve">Jeigu tiekėjas teikdamas priežiūros paslaugas nustato, kad programinės įrangos veikimas sutrikęs ne dėl tiekėjo prižiūrimos programinės įrangos, informuodamas Perkančiąją </w:t>
            </w:r>
            <w:r w:rsidRPr="00C47B68">
              <w:rPr>
                <w:sz w:val="22"/>
                <w:szCs w:val="22"/>
              </w:rPr>
              <w:lastRenderedPageBreak/>
              <w:t>organizaciją turi nurodyti spėjamą sutrikimo priežastį.</w:t>
            </w:r>
          </w:p>
          <w:p w14:paraId="3BD75BD9" w14:textId="77777777" w:rsidR="00CD5B98" w:rsidRPr="00C47B68" w:rsidRDefault="00CD5B98" w:rsidP="00441745">
            <w:pPr>
              <w:pStyle w:val="ListParagraph"/>
              <w:numPr>
                <w:ilvl w:val="1"/>
                <w:numId w:val="9"/>
              </w:numPr>
              <w:tabs>
                <w:tab w:val="left" w:pos="466"/>
              </w:tabs>
              <w:rPr>
                <w:sz w:val="22"/>
                <w:szCs w:val="22"/>
              </w:rPr>
            </w:pPr>
            <w:r w:rsidRPr="00C47B68">
              <w:rPr>
                <w:b/>
                <w:sz w:val="22"/>
                <w:szCs w:val="22"/>
              </w:rPr>
              <w:t>Saugumo reikalavimų įgyvendinimas, atitikimas bendrajam duomenų apsaugos reglamentui ir audiovizualinių duomenų šifravimas.</w:t>
            </w:r>
            <w:r w:rsidRPr="00C47B68">
              <w:rPr>
                <w:sz w:val="22"/>
                <w:szCs w:val="22"/>
              </w:rPr>
              <w:t xml:space="preserve"> Saugumo reikalavimų įgyvendinimą, atitikimą bendrajam duomenų apsaugos reglamentui 2016/679 (ES) ir audiovizualinių duomenų šifravimą sudaro:</w:t>
            </w:r>
          </w:p>
          <w:p w14:paraId="4FEB7949" w14:textId="77777777" w:rsidR="00CD5B98" w:rsidRPr="00C47B68" w:rsidRDefault="00CD5B98" w:rsidP="00441745">
            <w:pPr>
              <w:pStyle w:val="ListParagraph"/>
              <w:numPr>
                <w:ilvl w:val="2"/>
                <w:numId w:val="9"/>
              </w:numPr>
              <w:tabs>
                <w:tab w:val="left" w:pos="466"/>
              </w:tabs>
              <w:rPr>
                <w:sz w:val="22"/>
                <w:szCs w:val="22"/>
              </w:rPr>
            </w:pPr>
            <w:r w:rsidRPr="00C47B68">
              <w:rPr>
                <w:sz w:val="22"/>
                <w:szCs w:val="22"/>
              </w:rPr>
              <w:t>Audiovizualinio ryšio trakto ir tekstinių žinučių šifravimas;</w:t>
            </w:r>
          </w:p>
          <w:p w14:paraId="1798BD1D" w14:textId="77777777" w:rsidR="00CD5B98" w:rsidRPr="00C47B68" w:rsidRDefault="00CD5B98" w:rsidP="00441745">
            <w:pPr>
              <w:pStyle w:val="ListParagraph"/>
              <w:numPr>
                <w:ilvl w:val="2"/>
                <w:numId w:val="9"/>
              </w:numPr>
              <w:tabs>
                <w:tab w:val="left" w:pos="466"/>
              </w:tabs>
              <w:rPr>
                <w:sz w:val="22"/>
                <w:szCs w:val="22"/>
              </w:rPr>
            </w:pPr>
            <w:r w:rsidRPr="00C47B68">
              <w:rPr>
                <w:sz w:val="22"/>
                <w:szCs w:val="22"/>
              </w:rPr>
              <w:t xml:space="preserve">Tiesioginio šifravimo funkcionalumas (angl. </w:t>
            </w:r>
            <w:proofErr w:type="spellStart"/>
            <w:r w:rsidRPr="00C47B68">
              <w:rPr>
                <w:sz w:val="22"/>
                <w:szCs w:val="22"/>
              </w:rPr>
              <w:t>End</w:t>
            </w:r>
            <w:proofErr w:type="spellEnd"/>
            <w:r w:rsidRPr="00C47B68">
              <w:rPr>
                <w:sz w:val="22"/>
                <w:szCs w:val="22"/>
              </w:rPr>
              <w:t>-to-</w:t>
            </w:r>
            <w:proofErr w:type="spellStart"/>
            <w:r w:rsidRPr="00C47B68">
              <w:rPr>
                <w:sz w:val="22"/>
                <w:szCs w:val="22"/>
              </w:rPr>
              <w:t>end</w:t>
            </w:r>
            <w:proofErr w:type="spellEnd"/>
            <w:r w:rsidRPr="00C47B68">
              <w:rPr>
                <w:sz w:val="22"/>
                <w:szCs w:val="22"/>
              </w:rPr>
              <w:t xml:space="preserve"> </w:t>
            </w:r>
            <w:proofErr w:type="spellStart"/>
            <w:r w:rsidRPr="00C47B68">
              <w:rPr>
                <w:sz w:val="22"/>
                <w:szCs w:val="22"/>
              </w:rPr>
              <w:t>Encryption</w:t>
            </w:r>
            <w:proofErr w:type="spellEnd"/>
            <w:r w:rsidRPr="00C47B68">
              <w:rPr>
                <w:sz w:val="22"/>
                <w:szCs w:val="22"/>
              </w:rPr>
              <w:t>), kuris skirtas užtikrinti, kad duomenys, siunčiami iš vieno įrenginio į kitą, būtų apsaugoti visame duomenų perdavimo trakte;</w:t>
            </w:r>
          </w:p>
          <w:p w14:paraId="599BC1F9" w14:textId="77777777" w:rsidR="00CD5B98" w:rsidRPr="00C47B68" w:rsidRDefault="00CD5B98" w:rsidP="00441745">
            <w:pPr>
              <w:pStyle w:val="ListParagraph"/>
              <w:numPr>
                <w:ilvl w:val="2"/>
                <w:numId w:val="9"/>
              </w:numPr>
              <w:tabs>
                <w:tab w:val="left" w:pos="466"/>
              </w:tabs>
              <w:rPr>
                <w:sz w:val="22"/>
                <w:szCs w:val="22"/>
              </w:rPr>
            </w:pPr>
            <w:r w:rsidRPr="00C47B68">
              <w:rPr>
                <w:sz w:val="22"/>
                <w:szCs w:val="22"/>
              </w:rPr>
              <w:t xml:space="preserve">SSL sertifikato diegimas ir naudojimas skirtas užšifruoti tarp kliento ir serverio siunčiamą informaciją. Turėtų būti naudojamas 256 bitų ilgio šifravimo raktas. </w:t>
            </w:r>
          </w:p>
          <w:p w14:paraId="476D4F63" w14:textId="77777777" w:rsidR="00CD5B98" w:rsidRPr="00C47B68" w:rsidRDefault="00CD5B98" w:rsidP="00441745">
            <w:pPr>
              <w:pStyle w:val="ListParagraph"/>
              <w:numPr>
                <w:ilvl w:val="2"/>
                <w:numId w:val="9"/>
              </w:numPr>
              <w:tabs>
                <w:tab w:val="left" w:pos="466"/>
              </w:tabs>
              <w:rPr>
                <w:sz w:val="22"/>
                <w:szCs w:val="22"/>
              </w:rPr>
            </w:pPr>
            <w:r w:rsidRPr="00C47B68">
              <w:rPr>
                <w:sz w:val="22"/>
                <w:szCs w:val="22"/>
              </w:rPr>
              <w:t>Programinė įranga turi atitikti ES bendrojo duomenų apsaugos reglamento 2016/679 keliamus reikalavimus (angl. EU GDPR 2016/679).</w:t>
            </w:r>
            <w:r w:rsidRPr="00C47B68">
              <w:rPr>
                <w:sz w:val="22"/>
                <w:szCs w:val="22"/>
              </w:rPr>
              <w:br/>
            </w:r>
          </w:p>
        </w:tc>
        <w:tc>
          <w:tcPr>
            <w:tcW w:w="2977" w:type="dxa"/>
          </w:tcPr>
          <w:p w14:paraId="478B7250" w14:textId="77777777" w:rsidR="00181FAB" w:rsidRPr="00C47B68" w:rsidRDefault="00181FAB" w:rsidP="00007188">
            <w:pPr>
              <w:ind w:hanging="2"/>
              <w:jc w:val="both"/>
              <w:rPr>
                <w:sz w:val="22"/>
                <w:szCs w:val="22"/>
              </w:rPr>
            </w:pPr>
          </w:p>
        </w:tc>
      </w:tr>
      <w:bookmarkEnd w:id="0"/>
    </w:tbl>
    <w:p w14:paraId="52D8D5FC" w14:textId="77777777" w:rsidR="00181FAB" w:rsidRPr="00C47B68" w:rsidRDefault="00181FAB" w:rsidP="00441745">
      <w:pPr>
        <w:rPr>
          <w:sz w:val="22"/>
          <w:szCs w:val="22"/>
        </w:rPr>
      </w:pPr>
    </w:p>
    <w:p w14:paraId="6395F398" w14:textId="77777777" w:rsidR="00441745" w:rsidRDefault="00441745" w:rsidP="00441745">
      <w:pPr>
        <w:spacing w:before="240" w:after="240"/>
        <w:jc w:val="center"/>
        <w:rPr>
          <w:sz w:val="22"/>
          <w:szCs w:val="22"/>
          <w:u w:val="single"/>
        </w:rPr>
      </w:pPr>
      <w:r w:rsidRPr="00C47B68">
        <w:rPr>
          <w:sz w:val="22"/>
          <w:szCs w:val="22"/>
          <w:u w:val="single"/>
        </w:rPr>
        <w:t>ANTRA PIRKIMO DALIS - Įranga konsultuojančiosioms įstaigoms</w:t>
      </w:r>
    </w:p>
    <w:p w14:paraId="0AAF0043" w14:textId="77777777" w:rsidR="00441745" w:rsidRPr="00C47B68" w:rsidRDefault="00441745" w:rsidP="00441745">
      <w:pPr>
        <w:pStyle w:val="ListParagraph"/>
        <w:numPr>
          <w:ilvl w:val="0"/>
          <w:numId w:val="10"/>
        </w:numPr>
        <w:suppressAutoHyphens w:val="0"/>
        <w:spacing w:before="120" w:line="276" w:lineRule="auto"/>
        <w:ind w:left="714" w:hanging="357"/>
        <w:rPr>
          <w:b/>
          <w:sz w:val="22"/>
          <w:szCs w:val="22"/>
        </w:rPr>
      </w:pPr>
      <w:r w:rsidRPr="00C47B68">
        <w:rPr>
          <w:b/>
          <w:sz w:val="22"/>
          <w:szCs w:val="22"/>
        </w:rPr>
        <w:t>Kompiuteris (1 vnt.)</w:t>
      </w:r>
    </w:p>
    <w:tbl>
      <w:tblPr>
        <w:tblStyle w:val="TableGrid"/>
        <w:tblW w:w="10201" w:type="dxa"/>
        <w:tblLook w:val="04A0" w:firstRow="1" w:lastRow="0" w:firstColumn="1" w:lastColumn="0" w:noHBand="0" w:noVBand="1"/>
      </w:tblPr>
      <w:tblGrid>
        <w:gridCol w:w="1129"/>
        <w:gridCol w:w="5670"/>
        <w:gridCol w:w="3402"/>
      </w:tblGrid>
      <w:tr w:rsidR="00441745" w:rsidRPr="00C47B68" w14:paraId="15EF198C" w14:textId="77777777" w:rsidTr="00E36444">
        <w:trPr>
          <w:trHeight w:val="509"/>
        </w:trPr>
        <w:tc>
          <w:tcPr>
            <w:tcW w:w="1129" w:type="dxa"/>
            <w:shd w:val="clear" w:color="auto" w:fill="FBE4D5" w:themeFill="accent2" w:themeFillTint="33"/>
          </w:tcPr>
          <w:p w14:paraId="76A9CF59" w14:textId="77777777" w:rsidR="00441745" w:rsidRPr="00C47B68" w:rsidRDefault="00441745" w:rsidP="00007188">
            <w:pPr>
              <w:pStyle w:val="NoSpacing"/>
              <w:jc w:val="center"/>
              <w:rPr>
                <w:b/>
                <w:sz w:val="22"/>
                <w:szCs w:val="22"/>
              </w:rPr>
            </w:pPr>
            <w:r w:rsidRPr="00C47B68">
              <w:rPr>
                <w:b/>
                <w:sz w:val="22"/>
                <w:szCs w:val="22"/>
              </w:rPr>
              <w:t>Eil.</w:t>
            </w:r>
          </w:p>
          <w:p w14:paraId="6B846E55" w14:textId="77777777" w:rsidR="00441745" w:rsidRPr="00C47B68" w:rsidRDefault="00441745" w:rsidP="00007188">
            <w:pPr>
              <w:pStyle w:val="NoSpacing"/>
              <w:jc w:val="center"/>
              <w:rPr>
                <w:b/>
                <w:sz w:val="22"/>
                <w:szCs w:val="22"/>
              </w:rPr>
            </w:pPr>
            <w:r w:rsidRPr="00C47B68">
              <w:rPr>
                <w:b/>
                <w:sz w:val="22"/>
                <w:szCs w:val="22"/>
              </w:rPr>
              <w:t>Nr.</w:t>
            </w:r>
          </w:p>
        </w:tc>
        <w:tc>
          <w:tcPr>
            <w:tcW w:w="5670" w:type="dxa"/>
            <w:shd w:val="clear" w:color="auto" w:fill="FBE4D5" w:themeFill="accent2" w:themeFillTint="33"/>
          </w:tcPr>
          <w:p w14:paraId="5289AD63" w14:textId="77777777" w:rsidR="00441745" w:rsidRPr="00C47B68" w:rsidRDefault="00441745" w:rsidP="00007188">
            <w:pPr>
              <w:pStyle w:val="NoSpacing"/>
              <w:jc w:val="center"/>
              <w:rPr>
                <w:b/>
                <w:sz w:val="22"/>
                <w:szCs w:val="22"/>
              </w:rPr>
            </w:pPr>
            <w:r w:rsidRPr="00C47B68">
              <w:rPr>
                <w:b/>
                <w:sz w:val="22"/>
                <w:szCs w:val="22"/>
              </w:rPr>
              <w:t>Reikalavimas</w:t>
            </w:r>
          </w:p>
        </w:tc>
        <w:tc>
          <w:tcPr>
            <w:tcW w:w="3402" w:type="dxa"/>
            <w:shd w:val="clear" w:color="auto" w:fill="FBE4D5" w:themeFill="accent2" w:themeFillTint="33"/>
          </w:tcPr>
          <w:p w14:paraId="06CD8835" w14:textId="77777777" w:rsidR="00441745" w:rsidRPr="00C47B68" w:rsidRDefault="00441745" w:rsidP="00007188">
            <w:pPr>
              <w:pStyle w:val="NoSpacing"/>
              <w:jc w:val="center"/>
              <w:rPr>
                <w:b/>
                <w:sz w:val="22"/>
                <w:szCs w:val="22"/>
              </w:rPr>
            </w:pPr>
            <w:r w:rsidRPr="00C47B68">
              <w:rPr>
                <w:b/>
                <w:sz w:val="22"/>
                <w:szCs w:val="22"/>
              </w:rPr>
              <w:t xml:space="preserve">Atitikimas reikalavimui </w:t>
            </w:r>
            <w:r w:rsidRPr="00C47B68">
              <w:rPr>
                <w:b/>
                <w:sz w:val="22"/>
                <w:szCs w:val="22"/>
              </w:rPr>
              <w:br/>
            </w:r>
            <w:r w:rsidRPr="00C47B68">
              <w:rPr>
                <w:i/>
                <w:sz w:val="22"/>
                <w:szCs w:val="22"/>
              </w:rPr>
              <w:t>(pildo tiekėjas)</w:t>
            </w:r>
          </w:p>
        </w:tc>
      </w:tr>
      <w:tr w:rsidR="00441745" w:rsidRPr="00C47B68" w14:paraId="20ECCC77" w14:textId="77777777" w:rsidTr="00E36444">
        <w:tc>
          <w:tcPr>
            <w:tcW w:w="1129" w:type="dxa"/>
          </w:tcPr>
          <w:p w14:paraId="10B3BD7E" w14:textId="77777777" w:rsidR="00441745" w:rsidRPr="00C47B68" w:rsidRDefault="00441745" w:rsidP="00441745">
            <w:pPr>
              <w:pStyle w:val="NoSpacing"/>
              <w:numPr>
                <w:ilvl w:val="1"/>
                <w:numId w:val="11"/>
              </w:numPr>
              <w:rPr>
                <w:sz w:val="22"/>
                <w:szCs w:val="22"/>
              </w:rPr>
            </w:pPr>
          </w:p>
        </w:tc>
        <w:tc>
          <w:tcPr>
            <w:tcW w:w="5670" w:type="dxa"/>
          </w:tcPr>
          <w:p w14:paraId="5A795600" w14:textId="77777777" w:rsidR="00441745" w:rsidRPr="00C47B68" w:rsidRDefault="00441745" w:rsidP="00007188">
            <w:pPr>
              <w:pStyle w:val="NoSpacing"/>
              <w:rPr>
                <w:sz w:val="22"/>
                <w:szCs w:val="22"/>
              </w:rPr>
            </w:pPr>
            <w:r w:rsidRPr="00C47B68">
              <w:rPr>
                <w:sz w:val="22"/>
                <w:szCs w:val="22"/>
              </w:rPr>
              <w:t>Siūlomos įrangos gamintojo pavadinimas, tikslus modelis</w:t>
            </w:r>
          </w:p>
        </w:tc>
        <w:tc>
          <w:tcPr>
            <w:tcW w:w="3402" w:type="dxa"/>
          </w:tcPr>
          <w:p w14:paraId="7BE525EC" w14:textId="77777777" w:rsidR="00441745" w:rsidRPr="00C47B68" w:rsidRDefault="00441745" w:rsidP="00007188">
            <w:pPr>
              <w:pStyle w:val="NoSpacing"/>
              <w:rPr>
                <w:sz w:val="22"/>
                <w:szCs w:val="22"/>
              </w:rPr>
            </w:pPr>
          </w:p>
        </w:tc>
      </w:tr>
      <w:tr w:rsidR="00441745" w:rsidRPr="00C47B68" w14:paraId="652923E1" w14:textId="77777777" w:rsidTr="00E36444">
        <w:tc>
          <w:tcPr>
            <w:tcW w:w="1129" w:type="dxa"/>
          </w:tcPr>
          <w:p w14:paraId="376CC347" w14:textId="77777777" w:rsidR="00441745" w:rsidRPr="00C47B68" w:rsidRDefault="00441745" w:rsidP="00441745">
            <w:pPr>
              <w:pStyle w:val="NoSpacing"/>
              <w:numPr>
                <w:ilvl w:val="1"/>
                <w:numId w:val="11"/>
              </w:numPr>
              <w:rPr>
                <w:sz w:val="22"/>
                <w:szCs w:val="22"/>
              </w:rPr>
            </w:pPr>
          </w:p>
        </w:tc>
        <w:tc>
          <w:tcPr>
            <w:tcW w:w="5670" w:type="dxa"/>
          </w:tcPr>
          <w:p w14:paraId="628C50A9" w14:textId="77777777" w:rsidR="00441745" w:rsidRPr="00C47B68" w:rsidRDefault="00441745" w:rsidP="00007188">
            <w:pPr>
              <w:pStyle w:val="NoSpacing"/>
              <w:rPr>
                <w:sz w:val="22"/>
                <w:szCs w:val="22"/>
              </w:rPr>
            </w:pPr>
            <w:r w:rsidRPr="00C47B68">
              <w:rPr>
                <w:sz w:val="22"/>
                <w:szCs w:val="22"/>
              </w:rPr>
              <w:t>Procesorius.</w:t>
            </w:r>
          </w:p>
          <w:p w14:paraId="3BFF4361" w14:textId="77777777" w:rsidR="00441745" w:rsidRPr="00C47B68" w:rsidRDefault="00441745" w:rsidP="00441745">
            <w:pPr>
              <w:pStyle w:val="NoSpacing"/>
              <w:numPr>
                <w:ilvl w:val="0"/>
                <w:numId w:val="12"/>
              </w:numPr>
              <w:ind w:left="541"/>
              <w:rPr>
                <w:sz w:val="22"/>
                <w:szCs w:val="22"/>
              </w:rPr>
            </w:pPr>
            <w:r w:rsidRPr="00C47B68">
              <w:rPr>
                <w:sz w:val="22"/>
                <w:szCs w:val="22"/>
              </w:rPr>
              <w:t>Nurodyti procesoriaus pavadinimą, modelį;</w:t>
            </w:r>
          </w:p>
          <w:p w14:paraId="4AC8ADDD" w14:textId="77777777" w:rsidR="00441745" w:rsidRPr="00C47B68" w:rsidRDefault="00441745" w:rsidP="00441745">
            <w:pPr>
              <w:pStyle w:val="NoSpacing"/>
              <w:numPr>
                <w:ilvl w:val="0"/>
                <w:numId w:val="12"/>
              </w:numPr>
              <w:ind w:left="541"/>
              <w:rPr>
                <w:sz w:val="22"/>
                <w:szCs w:val="22"/>
              </w:rPr>
            </w:pPr>
            <w:r w:rsidRPr="00C47B68">
              <w:rPr>
                <w:sz w:val="22"/>
                <w:szCs w:val="22"/>
              </w:rPr>
              <w:t>Architektūra - Ne mažesnė nei 64 bitai;</w:t>
            </w:r>
          </w:p>
          <w:p w14:paraId="0FC2D805" w14:textId="77777777" w:rsidR="00441745" w:rsidRPr="00C47B68" w:rsidRDefault="00441745" w:rsidP="00441745">
            <w:pPr>
              <w:pStyle w:val="NoSpacing"/>
              <w:numPr>
                <w:ilvl w:val="0"/>
                <w:numId w:val="12"/>
              </w:numPr>
              <w:ind w:left="541"/>
              <w:rPr>
                <w:sz w:val="22"/>
                <w:szCs w:val="22"/>
              </w:rPr>
            </w:pPr>
            <w:r w:rsidRPr="00C47B68">
              <w:rPr>
                <w:sz w:val="22"/>
                <w:szCs w:val="22"/>
              </w:rPr>
              <w:t>Kompiuterio procesoriaus vidutinė našumo reikšmė (angl. "</w:t>
            </w:r>
            <w:proofErr w:type="spellStart"/>
            <w:r w:rsidRPr="00C47B68">
              <w:rPr>
                <w:sz w:val="22"/>
                <w:szCs w:val="22"/>
              </w:rPr>
              <w:t>Average</w:t>
            </w:r>
            <w:proofErr w:type="spellEnd"/>
            <w:r w:rsidRPr="00C47B68">
              <w:rPr>
                <w:sz w:val="22"/>
                <w:szCs w:val="22"/>
              </w:rPr>
              <w:t xml:space="preserve"> CPU Mark") pagal viešai publikuojamus </w:t>
            </w:r>
            <w:proofErr w:type="spellStart"/>
            <w:r w:rsidRPr="00C47B68">
              <w:rPr>
                <w:sz w:val="22"/>
                <w:szCs w:val="22"/>
              </w:rPr>
              <w:t>Passmark</w:t>
            </w:r>
            <w:proofErr w:type="spellEnd"/>
            <w:r w:rsidRPr="00C47B68">
              <w:rPr>
                <w:sz w:val="22"/>
                <w:szCs w:val="22"/>
              </w:rPr>
              <w:t xml:space="preserve">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 ne mažiau nei 45000;</w:t>
            </w:r>
          </w:p>
          <w:p w14:paraId="40E5FE66" w14:textId="77777777" w:rsidR="00441745" w:rsidRPr="00C47B68" w:rsidRDefault="00441745" w:rsidP="00441745">
            <w:pPr>
              <w:pStyle w:val="NoSpacing"/>
              <w:numPr>
                <w:ilvl w:val="0"/>
                <w:numId w:val="12"/>
              </w:numPr>
              <w:ind w:left="541"/>
              <w:rPr>
                <w:sz w:val="22"/>
                <w:szCs w:val="22"/>
              </w:rPr>
            </w:pPr>
            <w:r w:rsidRPr="00C47B68">
              <w:rPr>
                <w:sz w:val="22"/>
                <w:szCs w:val="22"/>
              </w:rPr>
              <w:lastRenderedPageBreak/>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 ne anksčiau nei prieš 8 (Aštuonis) kalendorinių metų ketvirčius iki pasiūlymo pateikimo termino pabaigos kalendorinių metų ketvirčio.</w:t>
            </w:r>
          </w:p>
        </w:tc>
        <w:tc>
          <w:tcPr>
            <w:tcW w:w="3402" w:type="dxa"/>
          </w:tcPr>
          <w:p w14:paraId="525D6CF0" w14:textId="77777777" w:rsidR="00441745" w:rsidRPr="00C47B68" w:rsidRDefault="00441745" w:rsidP="00007188">
            <w:pPr>
              <w:pStyle w:val="NoSpacing"/>
              <w:rPr>
                <w:sz w:val="22"/>
                <w:szCs w:val="22"/>
              </w:rPr>
            </w:pPr>
          </w:p>
        </w:tc>
      </w:tr>
      <w:tr w:rsidR="00441745" w:rsidRPr="00C47B68" w14:paraId="6A5F8D84" w14:textId="77777777" w:rsidTr="00E36444">
        <w:tc>
          <w:tcPr>
            <w:tcW w:w="1129" w:type="dxa"/>
          </w:tcPr>
          <w:p w14:paraId="76524FC4" w14:textId="77777777" w:rsidR="00441745" w:rsidRPr="00C47B68" w:rsidRDefault="00441745" w:rsidP="00441745">
            <w:pPr>
              <w:pStyle w:val="NoSpacing"/>
              <w:numPr>
                <w:ilvl w:val="1"/>
                <w:numId w:val="11"/>
              </w:numPr>
              <w:rPr>
                <w:sz w:val="22"/>
                <w:szCs w:val="22"/>
                <w:lang w:val="en-US"/>
              </w:rPr>
            </w:pPr>
          </w:p>
        </w:tc>
        <w:tc>
          <w:tcPr>
            <w:tcW w:w="5670" w:type="dxa"/>
          </w:tcPr>
          <w:p w14:paraId="4ECB1B06" w14:textId="77777777" w:rsidR="00441745" w:rsidRPr="00C47B68" w:rsidRDefault="00441745" w:rsidP="00007188">
            <w:pPr>
              <w:pStyle w:val="NoSpacing"/>
              <w:rPr>
                <w:sz w:val="22"/>
                <w:szCs w:val="22"/>
              </w:rPr>
            </w:pPr>
            <w:r w:rsidRPr="00C47B68">
              <w:rPr>
                <w:sz w:val="22"/>
                <w:szCs w:val="22"/>
              </w:rPr>
              <w:t>Tvarkyklių reikalavimai.</w:t>
            </w:r>
          </w:p>
          <w:p w14:paraId="60D882BB" w14:textId="77777777" w:rsidR="00441745" w:rsidRPr="00C47B68" w:rsidRDefault="00441745" w:rsidP="00441745">
            <w:pPr>
              <w:pStyle w:val="NoSpacing"/>
              <w:numPr>
                <w:ilvl w:val="0"/>
                <w:numId w:val="13"/>
              </w:numPr>
              <w:ind w:left="599"/>
              <w:rPr>
                <w:sz w:val="22"/>
                <w:szCs w:val="22"/>
              </w:rPr>
            </w:pPr>
            <w:r w:rsidRPr="00C47B68">
              <w:rPr>
                <w:sz w:val="22"/>
                <w:szCs w:val="22"/>
              </w:rPr>
              <w:t>Visos tvarkyklės turi būti prieinamos kompiuterio gamintojo tinklapyje, paieška turi būti vykdoma pagal produkto kodą (būtina pateikti nuorodą į gamintojo internetinę prieigą);</w:t>
            </w:r>
          </w:p>
          <w:p w14:paraId="6D1C19B2" w14:textId="77777777" w:rsidR="00441745" w:rsidRPr="00C47B68" w:rsidRDefault="00441745" w:rsidP="00441745">
            <w:pPr>
              <w:pStyle w:val="NoSpacing"/>
              <w:numPr>
                <w:ilvl w:val="0"/>
                <w:numId w:val="13"/>
              </w:numPr>
              <w:ind w:left="599"/>
              <w:rPr>
                <w:sz w:val="22"/>
                <w:szCs w:val="22"/>
              </w:rPr>
            </w:pPr>
            <w:r w:rsidRPr="00C47B68">
              <w:rPr>
                <w:sz w:val="22"/>
                <w:szCs w:val="22"/>
              </w:rPr>
              <w:t xml:space="preserve">Turi būti gamintojo interneto svetainės (ar lygiaverčiu principu paremta) vieta su galimybe atnaujinti siūlomo modelio BIOS, įrenginių tvarkykles ir programinę įrangą </w:t>
            </w:r>
          </w:p>
        </w:tc>
        <w:tc>
          <w:tcPr>
            <w:tcW w:w="3402" w:type="dxa"/>
          </w:tcPr>
          <w:p w14:paraId="6A12B2BB" w14:textId="77777777" w:rsidR="00441745" w:rsidRPr="00C47B68" w:rsidRDefault="00441745" w:rsidP="00007188">
            <w:pPr>
              <w:pStyle w:val="NoSpacing"/>
              <w:rPr>
                <w:sz w:val="22"/>
                <w:szCs w:val="22"/>
              </w:rPr>
            </w:pPr>
          </w:p>
        </w:tc>
      </w:tr>
      <w:tr w:rsidR="00441745" w:rsidRPr="00C47B68" w14:paraId="57FB322C" w14:textId="77777777" w:rsidTr="00E36444">
        <w:tc>
          <w:tcPr>
            <w:tcW w:w="1129" w:type="dxa"/>
          </w:tcPr>
          <w:p w14:paraId="6EC4FC22" w14:textId="77777777" w:rsidR="00441745" w:rsidRPr="00C47B68" w:rsidRDefault="00441745" w:rsidP="00441745">
            <w:pPr>
              <w:pStyle w:val="NoSpacing"/>
              <w:numPr>
                <w:ilvl w:val="1"/>
                <w:numId w:val="11"/>
              </w:numPr>
              <w:rPr>
                <w:sz w:val="22"/>
                <w:szCs w:val="22"/>
              </w:rPr>
            </w:pPr>
          </w:p>
        </w:tc>
        <w:tc>
          <w:tcPr>
            <w:tcW w:w="5670" w:type="dxa"/>
          </w:tcPr>
          <w:p w14:paraId="160995DF" w14:textId="77777777" w:rsidR="00441745" w:rsidRPr="00C47B68" w:rsidRDefault="00441745" w:rsidP="00007188">
            <w:pPr>
              <w:pStyle w:val="NoSpacing"/>
              <w:rPr>
                <w:sz w:val="22"/>
                <w:szCs w:val="22"/>
              </w:rPr>
            </w:pPr>
            <w:r w:rsidRPr="00C47B68">
              <w:rPr>
                <w:sz w:val="22"/>
                <w:szCs w:val="22"/>
              </w:rPr>
              <w:t>Operatyvinė atmintis.</w:t>
            </w:r>
          </w:p>
          <w:p w14:paraId="08C746AF" w14:textId="77777777" w:rsidR="00441745" w:rsidRPr="00C47B68" w:rsidRDefault="00441745" w:rsidP="00441745">
            <w:pPr>
              <w:pStyle w:val="NoSpacing"/>
              <w:numPr>
                <w:ilvl w:val="0"/>
                <w:numId w:val="14"/>
              </w:numPr>
              <w:ind w:left="599"/>
              <w:rPr>
                <w:sz w:val="22"/>
                <w:szCs w:val="22"/>
              </w:rPr>
            </w:pPr>
            <w:r w:rsidRPr="00C47B68">
              <w:rPr>
                <w:sz w:val="22"/>
                <w:szCs w:val="22"/>
              </w:rPr>
              <w:t>Kiekis - Ne mažiau nei 16 GB;</w:t>
            </w:r>
          </w:p>
          <w:p w14:paraId="5FEF63AA" w14:textId="77777777" w:rsidR="00441745" w:rsidRPr="00C47B68" w:rsidRDefault="00441745" w:rsidP="00441745">
            <w:pPr>
              <w:pStyle w:val="NoSpacing"/>
              <w:numPr>
                <w:ilvl w:val="0"/>
                <w:numId w:val="14"/>
              </w:numPr>
              <w:ind w:left="599"/>
              <w:rPr>
                <w:sz w:val="22"/>
                <w:szCs w:val="22"/>
              </w:rPr>
            </w:pPr>
            <w:r w:rsidRPr="00C47B68">
              <w:rPr>
                <w:sz w:val="22"/>
                <w:szCs w:val="22"/>
              </w:rPr>
              <w:t>Tipas – ne senesnė nei DDR5;</w:t>
            </w:r>
          </w:p>
          <w:p w14:paraId="7DCF6485" w14:textId="77777777" w:rsidR="00441745" w:rsidRPr="00C47B68" w:rsidRDefault="00441745" w:rsidP="00441745">
            <w:pPr>
              <w:pStyle w:val="NoSpacing"/>
              <w:numPr>
                <w:ilvl w:val="0"/>
                <w:numId w:val="14"/>
              </w:numPr>
              <w:ind w:left="599"/>
              <w:rPr>
                <w:sz w:val="22"/>
                <w:szCs w:val="22"/>
              </w:rPr>
            </w:pPr>
            <w:r w:rsidRPr="00C47B68">
              <w:rPr>
                <w:sz w:val="22"/>
                <w:szCs w:val="22"/>
              </w:rPr>
              <w:t>Sparta - Ne lėčiau 5600 MHz arba MT/s.</w:t>
            </w:r>
          </w:p>
        </w:tc>
        <w:tc>
          <w:tcPr>
            <w:tcW w:w="3402" w:type="dxa"/>
          </w:tcPr>
          <w:p w14:paraId="18503483" w14:textId="77777777" w:rsidR="00441745" w:rsidRPr="00C47B68" w:rsidRDefault="00441745" w:rsidP="00007188">
            <w:pPr>
              <w:pStyle w:val="NoSpacing"/>
              <w:rPr>
                <w:sz w:val="22"/>
                <w:szCs w:val="22"/>
              </w:rPr>
            </w:pPr>
          </w:p>
        </w:tc>
      </w:tr>
      <w:tr w:rsidR="00441745" w:rsidRPr="00C47B68" w14:paraId="581C3C91" w14:textId="77777777" w:rsidTr="00E36444">
        <w:tc>
          <w:tcPr>
            <w:tcW w:w="1129" w:type="dxa"/>
          </w:tcPr>
          <w:p w14:paraId="5AC09EBF" w14:textId="77777777" w:rsidR="00441745" w:rsidRPr="00C47B68" w:rsidRDefault="00441745" w:rsidP="00441745">
            <w:pPr>
              <w:pStyle w:val="NoSpacing"/>
              <w:numPr>
                <w:ilvl w:val="1"/>
                <w:numId w:val="11"/>
              </w:numPr>
              <w:rPr>
                <w:sz w:val="22"/>
                <w:szCs w:val="22"/>
              </w:rPr>
            </w:pPr>
          </w:p>
        </w:tc>
        <w:tc>
          <w:tcPr>
            <w:tcW w:w="5670" w:type="dxa"/>
          </w:tcPr>
          <w:p w14:paraId="2A96DA48" w14:textId="77777777" w:rsidR="00441745" w:rsidRPr="00C47B68" w:rsidRDefault="00441745" w:rsidP="00007188">
            <w:pPr>
              <w:pStyle w:val="NoSpacing"/>
              <w:rPr>
                <w:sz w:val="22"/>
                <w:szCs w:val="22"/>
              </w:rPr>
            </w:pPr>
            <w:r w:rsidRPr="00C47B68">
              <w:rPr>
                <w:sz w:val="22"/>
                <w:szCs w:val="22"/>
              </w:rPr>
              <w:t>Vidinis diskas.</w:t>
            </w:r>
          </w:p>
          <w:p w14:paraId="7840CE46" w14:textId="77777777" w:rsidR="00441745" w:rsidRPr="00C47B68" w:rsidRDefault="00441745" w:rsidP="00441745">
            <w:pPr>
              <w:pStyle w:val="NoSpacing"/>
              <w:numPr>
                <w:ilvl w:val="0"/>
                <w:numId w:val="15"/>
              </w:numPr>
              <w:ind w:left="599"/>
              <w:rPr>
                <w:sz w:val="22"/>
                <w:szCs w:val="22"/>
              </w:rPr>
            </w:pPr>
            <w:r w:rsidRPr="00C47B68">
              <w:rPr>
                <w:sz w:val="22"/>
                <w:szCs w:val="22"/>
              </w:rPr>
              <w:t>Talpa - Ne mažiau nei 512GB;</w:t>
            </w:r>
          </w:p>
          <w:p w14:paraId="693656A0" w14:textId="77777777" w:rsidR="00441745" w:rsidRPr="00C47B68" w:rsidRDefault="00441745" w:rsidP="00441745">
            <w:pPr>
              <w:pStyle w:val="NoSpacing"/>
              <w:numPr>
                <w:ilvl w:val="0"/>
                <w:numId w:val="15"/>
              </w:numPr>
              <w:ind w:left="599"/>
              <w:rPr>
                <w:sz w:val="22"/>
                <w:szCs w:val="22"/>
              </w:rPr>
            </w:pPr>
            <w:r w:rsidRPr="00C47B68">
              <w:rPr>
                <w:sz w:val="22"/>
                <w:szCs w:val="22"/>
              </w:rPr>
              <w:t xml:space="preserve">SSD, </w:t>
            </w:r>
            <w:proofErr w:type="spellStart"/>
            <w:r w:rsidRPr="00C47B68">
              <w:rPr>
                <w:sz w:val="22"/>
                <w:szCs w:val="22"/>
              </w:rPr>
              <w:t>PCIe</w:t>
            </w:r>
            <w:proofErr w:type="spellEnd"/>
            <w:r w:rsidRPr="00C47B68">
              <w:rPr>
                <w:sz w:val="22"/>
                <w:szCs w:val="22"/>
              </w:rPr>
              <w:t xml:space="preserve"> </w:t>
            </w:r>
            <w:proofErr w:type="spellStart"/>
            <w:r w:rsidRPr="00C47B68">
              <w:rPr>
                <w:sz w:val="22"/>
                <w:szCs w:val="22"/>
              </w:rPr>
              <w:t>NVMe</w:t>
            </w:r>
            <w:proofErr w:type="spellEnd"/>
            <w:r w:rsidRPr="00C47B68">
              <w:rPr>
                <w:sz w:val="22"/>
                <w:szCs w:val="22"/>
              </w:rPr>
              <w:t xml:space="preserve"> arba lygiaverčio tipo.</w:t>
            </w:r>
          </w:p>
        </w:tc>
        <w:tc>
          <w:tcPr>
            <w:tcW w:w="3402" w:type="dxa"/>
          </w:tcPr>
          <w:p w14:paraId="64A63A6C" w14:textId="77777777" w:rsidR="00441745" w:rsidRPr="00C47B68" w:rsidRDefault="00441745" w:rsidP="00007188">
            <w:pPr>
              <w:pStyle w:val="NoSpacing"/>
              <w:rPr>
                <w:sz w:val="22"/>
                <w:szCs w:val="22"/>
              </w:rPr>
            </w:pPr>
          </w:p>
        </w:tc>
      </w:tr>
      <w:tr w:rsidR="00441745" w:rsidRPr="00C47B68" w14:paraId="41078C33" w14:textId="77777777" w:rsidTr="00E36444">
        <w:tc>
          <w:tcPr>
            <w:tcW w:w="1129" w:type="dxa"/>
          </w:tcPr>
          <w:p w14:paraId="4E4C5FC4" w14:textId="77777777" w:rsidR="00441745" w:rsidRPr="00C47B68" w:rsidRDefault="00441745" w:rsidP="00441745">
            <w:pPr>
              <w:pStyle w:val="NoSpacing"/>
              <w:numPr>
                <w:ilvl w:val="1"/>
                <w:numId w:val="11"/>
              </w:numPr>
              <w:rPr>
                <w:sz w:val="22"/>
                <w:szCs w:val="22"/>
              </w:rPr>
            </w:pPr>
          </w:p>
        </w:tc>
        <w:tc>
          <w:tcPr>
            <w:tcW w:w="5670" w:type="dxa"/>
          </w:tcPr>
          <w:p w14:paraId="6302BAEB" w14:textId="77777777" w:rsidR="00441745" w:rsidRPr="00C47B68" w:rsidRDefault="00441745" w:rsidP="00007188">
            <w:pPr>
              <w:pStyle w:val="NoSpacing"/>
              <w:rPr>
                <w:sz w:val="22"/>
                <w:szCs w:val="22"/>
              </w:rPr>
            </w:pPr>
            <w:r w:rsidRPr="00C47B68">
              <w:rPr>
                <w:sz w:val="22"/>
                <w:szCs w:val="22"/>
              </w:rPr>
              <w:t>Jungtys. Ne mažiau:</w:t>
            </w:r>
          </w:p>
          <w:p w14:paraId="7AC9A59B" w14:textId="77777777" w:rsidR="00441745" w:rsidRPr="00C47B68" w:rsidRDefault="00441745" w:rsidP="00441745">
            <w:pPr>
              <w:pStyle w:val="NoSpacing"/>
              <w:numPr>
                <w:ilvl w:val="0"/>
                <w:numId w:val="16"/>
              </w:numPr>
              <w:ind w:left="599"/>
              <w:rPr>
                <w:sz w:val="22"/>
                <w:szCs w:val="22"/>
              </w:rPr>
            </w:pPr>
            <w:r w:rsidRPr="00C47B68">
              <w:rPr>
                <w:sz w:val="22"/>
                <w:szCs w:val="22"/>
              </w:rPr>
              <w:t>USB-C – 2vnt.;</w:t>
            </w:r>
          </w:p>
          <w:p w14:paraId="24E31C27" w14:textId="77777777" w:rsidR="00441745" w:rsidRPr="00C47B68" w:rsidRDefault="00441745" w:rsidP="00441745">
            <w:pPr>
              <w:pStyle w:val="NoSpacing"/>
              <w:numPr>
                <w:ilvl w:val="0"/>
                <w:numId w:val="16"/>
              </w:numPr>
              <w:ind w:left="599"/>
              <w:rPr>
                <w:sz w:val="22"/>
                <w:szCs w:val="22"/>
              </w:rPr>
            </w:pPr>
            <w:r w:rsidRPr="00C47B68">
              <w:rPr>
                <w:sz w:val="22"/>
                <w:szCs w:val="22"/>
              </w:rPr>
              <w:t xml:space="preserve">USB </w:t>
            </w:r>
            <w:proofErr w:type="spellStart"/>
            <w:r w:rsidRPr="00C47B68">
              <w:rPr>
                <w:sz w:val="22"/>
                <w:szCs w:val="22"/>
              </w:rPr>
              <w:t>type</w:t>
            </w:r>
            <w:proofErr w:type="spellEnd"/>
            <w:r w:rsidRPr="00C47B68">
              <w:rPr>
                <w:sz w:val="22"/>
                <w:szCs w:val="22"/>
              </w:rPr>
              <w:t>-A – 1vnt.;</w:t>
            </w:r>
          </w:p>
          <w:p w14:paraId="37BBCCED" w14:textId="77777777" w:rsidR="00441745" w:rsidRPr="00C47B68" w:rsidRDefault="00441745" w:rsidP="00441745">
            <w:pPr>
              <w:pStyle w:val="NoSpacing"/>
              <w:numPr>
                <w:ilvl w:val="0"/>
                <w:numId w:val="16"/>
              </w:numPr>
              <w:ind w:left="599"/>
              <w:rPr>
                <w:sz w:val="22"/>
                <w:szCs w:val="22"/>
              </w:rPr>
            </w:pPr>
            <w:r w:rsidRPr="00C47B68">
              <w:rPr>
                <w:sz w:val="22"/>
                <w:szCs w:val="22"/>
              </w:rPr>
              <w:t>Ausinių/mikrofono jungtis – 1vnt.;</w:t>
            </w:r>
          </w:p>
          <w:p w14:paraId="3AB161E3" w14:textId="77777777" w:rsidR="00441745" w:rsidRPr="00C47B68" w:rsidRDefault="00441745" w:rsidP="00441745">
            <w:pPr>
              <w:pStyle w:val="NoSpacing"/>
              <w:numPr>
                <w:ilvl w:val="0"/>
                <w:numId w:val="16"/>
              </w:numPr>
              <w:ind w:left="599"/>
              <w:rPr>
                <w:sz w:val="22"/>
                <w:szCs w:val="22"/>
              </w:rPr>
            </w:pPr>
            <w:r w:rsidRPr="00C47B68">
              <w:rPr>
                <w:sz w:val="22"/>
                <w:szCs w:val="22"/>
              </w:rPr>
              <w:t>HDMI – 1vnt.;</w:t>
            </w:r>
          </w:p>
          <w:p w14:paraId="42050760" w14:textId="77777777" w:rsidR="00441745" w:rsidRPr="00C47B68" w:rsidRDefault="00441745" w:rsidP="00441745">
            <w:pPr>
              <w:pStyle w:val="NoSpacing"/>
              <w:numPr>
                <w:ilvl w:val="0"/>
                <w:numId w:val="16"/>
              </w:numPr>
              <w:ind w:left="599"/>
              <w:rPr>
                <w:sz w:val="22"/>
                <w:szCs w:val="22"/>
              </w:rPr>
            </w:pPr>
            <w:proofErr w:type="spellStart"/>
            <w:r w:rsidRPr="00C47B68">
              <w:rPr>
                <w:sz w:val="22"/>
                <w:szCs w:val="22"/>
              </w:rPr>
              <w:t>DisplayPort</w:t>
            </w:r>
            <w:proofErr w:type="spellEnd"/>
            <w:r w:rsidRPr="00C47B68">
              <w:rPr>
                <w:sz w:val="22"/>
                <w:szCs w:val="22"/>
              </w:rPr>
              <w:t xml:space="preserve"> – 1vnt.</w:t>
            </w:r>
          </w:p>
        </w:tc>
        <w:tc>
          <w:tcPr>
            <w:tcW w:w="3402" w:type="dxa"/>
          </w:tcPr>
          <w:p w14:paraId="55F8B368" w14:textId="77777777" w:rsidR="00441745" w:rsidRPr="00C47B68" w:rsidRDefault="00441745" w:rsidP="00007188">
            <w:pPr>
              <w:pStyle w:val="NoSpacing"/>
              <w:rPr>
                <w:sz w:val="22"/>
                <w:szCs w:val="22"/>
              </w:rPr>
            </w:pPr>
          </w:p>
        </w:tc>
      </w:tr>
      <w:tr w:rsidR="00441745" w:rsidRPr="00C47B68" w14:paraId="354A8361" w14:textId="77777777" w:rsidTr="00E36444">
        <w:tc>
          <w:tcPr>
            <w:tcW w:w="1129" w:type="dxa"/>
          </w:tcPr>
          <w:p w14:paraId="599A5E30" w14:textId="77777777" w:rsidR="00441745" w:rsidRPr="00C47B68" w:rsidRDefault="00441745" w:rsidP="00441745">
            <w:pPr>
              <w:pStyle w:val="NoSpacing"/>
              <w:numPr>
                <w:ilvl w:val="1"/>
                <w:numId w:val="11"/>
              </w:numPr>
              <w:rPr>
                <w:sz w:val="22"/>
                <w:szCs w:val="22"/>
              </w:rPr>
            </w:pPr>
          </w:p>
        </w:tc>
        <w:tc>
          <w:tcPr>
            <w:tcW w:w="5670" w:type="dxa"/>
          </w:tcPr>
          <w:p w14:paraId="121C333A" w14:textId="77777777" w:rsidR="00441745" w:rsidRPr="00C47B68" w:rsidRDefault="00441745" w:rsidP="00007188">
            <w:pPr>
              <w:pStyle w:val="NoSpacing"/>
              <w:rPr>
                <w:sz w:val="22"/>
                <w:szCs w:val="22"/>
              </w:rPr>
            </w:pPr>
            <w:r w:rsidRPr="00C47B68">
              <w:rPr>
                <w:sz w:val="22"/>
                <w:szCs w:val="22"/>
              </w:rPr>
              <w:t>LAN (laidinio) tinklo plokštė.</w:t>
            </w:r>
          </w:p>
          <w:p w14:paraId="5EE5FF1A" w14:textId="77777777" w:rsidR="00441745" w:rsidRPr="00C47B68" w:rsidRDefault="00441745" w:rsidP="00441745">
            <w:pPr>
              <w:pStyle w:val="NoSpacing"/>
              <w:numPr>
                <w:ilvl w:val="0"/>
                <w:numId w:val="17"/>
              </w:numPr>
              <w:ind w:left="599"/>
              <w:rPr>
                <w:sz w:val="22"/>
                <w:szCs w:val="22"/>
                <w:lang w:val="en-US"/>
              </w:rPr>
            </w:pPr>
            <w:r w:rsidRPr="00C47B68">
              <w:rPr>
                <w:sz w:val="22"/>
                <w:szCs w:val="22"/>
              </w:rPr>
              <w:t>Vidinė (integruota);</w:t>
            </w:r>
          </w:p>
          <w:p w14:paraId="387869C7" w14:textId="77777777" w:rsidR="00441745" w:rsidRPr="00C47B68" w:rsidRDefault="00441745" w:rsidP="00441745">
            <w:pPr>
              <w:pStyle w:val="NoSpacing"/>
              <w:numPr>
                <w:ilvl w:val="0"/>
                <w:numId w:val="17"/>
              </w:numPr>
              <w:ind w:left="599"/>
              <w:rPr>
                <w:sz w:val="22"/>
                <w:szCs w:val="22"/>
                <w:lang w:val="en-US"/>
              </w:rPr>
            </w:pPr>
            <w:r w:rsidRPr="00C47B68">
              <w:rPr>
                <w:sz w:val="22"/>
                <w:szCs w:val="22"/>
              </w:rPr>
              <w:t xml:space="preserve">Ne lėčiau 1 </w:t>
            </w:r>
            <w:proofErr w:type="spellStart"/>
            <w:r w:rsidRPr="00C47B68">
              <w:rPr>
                <w:sz w:val="22"/>
                <w:szCs w:val="22"/>
              </w:rPr>
              <w:t>Gbps</w:t>
            </w:r>
            <w:proofErr w:type="spellEnd"/>
            <w:r w:rsidRPr="00C47B68">
              <w:rPr>
                <w:sz w:val="22"/>
                <w:szCs w:val="22"/>
              </w:rPr>
              <w:t>;</w:t>
            </w:r>
          </w:p>
          <w:p w14:paraId="7E7ECF41" w14:textId="77777777" w:rsidR="00441745" w:rsidRPr="00C47B68" w:rsidRDefault="00441745" w:rsidP="00441745">
            <w:pPr>
              <w:pStyle w:val="NoSpacing"/>
              <w:numPr>
                <w:ilvl w:val="0"/>
                <w:numId w:val="17"/>
              </w:numPr>
              <w:ind w:left="599"/>
              <w:rPr>
                <w:sz w:val="22"/>
                <w:szCs w:val="22"/>
                <w:lang w:val="en-US"/>
              </w:rPr>
            </w:pPr>
            <w:r w:rsidRPr="00C47B68">
              <w:rPr>
                <w:sz w:val="22"/>
                <w:szCs w:val="22"/>
              </w:rPr>
              <w:t xml:space="preserve">Visiškas </w:t>
            </w:r>
            <w:proofErr w:type="spellStart"/>
            <w:r w:rsidRPr="00C47B68">
              <w:rPr>
                <w:sz w:val="22"/>
                <w:szCs w:val="22"/>
              </w:rPr>
              <w:t>dupleksinis</w:t>
            </w:r>
            <w:proofErr w:type="spellEnd"/>
            <w:r w:rsidRPr="00C47B68">
              <w:rPr>
                <w:sz w:val="22"/>
                <w:szCs w:val="22"/>
              </w:rPr>
              <w:t xml:space="preserve"> režimas, PXE. </w:t>
            </w:r>
            <w:proofErr w:type="spellStart"/>
            <w:r w:rsidRPr="00C47B68">
              <w:rPr>
                <w:sz w:val="22"/>
                <w:szCs w:val="22"/>
              </w:rPr>
              <w:t>Wake-on-Lan</w:t>
            </w:r>
            <w:proofErr w:type="spellEnd"/>
            <w:r w:rsidRPr="00C47B68">
              <w:rPr>
                <w:sz w:val="22"/>
                <w:szCs w:val="22"/>
              </w:rPr>
              <w:t xml:space="preserve"> (arba lygiavertės technologijos) palaikymas.</w:t>
            </w:r>
          </w:p>
        </w:tc>
        <w:tc>
          <w:tcPr>
            <w:tcW w:w="3402" w:type="dxa"/>
          </w:tcPr>
          <w:p w14:paraId="61E1FA41" w14:textId="77777777" w:rsidR="00441745" w:rsidRPr="00C47B68" w:rsidRDefault="00441745" w:rsidP="00007188">
            <w:pPr>
              <w:pStyle w:val="NoSpacing"/>
              <w:rPr>
                <w:sz w:val="22"/>
                <w:szCs w:val="22"/>
              </w:rPr>
            </w:pPr>
          </w:p>
        </w:tc>
      </w:tr>
      <w:tr w:rsidR="00441745" w:rsidRPr="00C47B68" w14:paraId="53BF3306" w14:textId="77777777" w:rsidTr="00E36444">
        <w:tc>
          <w:tcPr>
            <w:tcW w:w="1129" w:type="dxa"/>
          </w:tcPr>
          <w:p w14:paraId="069EEC12" w14:textId="77777777" w:rsidR="00441745" w:rsidRPr="00C47B68" w:rsidRDefault="00441745" w:rsidP="00441745">
            <w:pPr>
              <w:pStyle w:val="NoSpacing"/>
              <w:numPr>
                <w:ilvl w:val="1"/>
                <w:numId w:val="11"/>
              </w:numPr>
              <w:rPr>
                <w:sz w:val="22"/>
                <w:szCs w:val="22"/>
              </w:rPr>
            </w:pPr>
          </w:p>
        </w:tc>
        <w:tc>
          <w:tcPr>
            <w:tcW w:w="5670" w:type="dxa"/>
          </w:tcPr>
          <w:p w14:paraId="19D31B20" w14:textId="77777777" w:rsidR="00441745" w:rsidRPr="00C47B68" w:rsidRDefault="00441745" w:rsidP="00007188">
            <w:pPr>
              <w:pStyle w:val="NoSpacing"/>
              <w:rPr>
                <w:sz w:val="22"/>
                <w:szCs w:val="22"/>
              </w:rPr>
            </w:pPr>
            <w:r w:rsidRPr="00C47B68">
              <w:rPr>
                <w:sz w:val="22"/>
                <w:szCs w:val="22"/>
              </w:rPr>
              <w:t xml:space="preserve">Maitinimo šaltinis. </w:t>
            </w:r>
          </w:p>
          <w:p w14:paraId="52C45106" w14:textId="77777777" w:rsidR="00441745" w:rsidRPr="00C47B68" w:rsidRDefault="00441745" w:rsidP="00441745">
            <w:pPr>
              <w:pStyle w:val="NoSpacing"/>
              <w:numPr>
                <w:ilvl w:val="0"/>
                <w:numId w:val="18"/>
              </w:numPr>
              <w:ind w:left="599"/>
              <w:rPr>
                <w:sz w:val="22"/>
                <w:szCs w:val="22"/>
              </w:rPr>
            </w:pPr>
            <w:r w:rsidRPr="00C47B68">
              <w:rPr>
                <w:sz w:val="22"/>
                <w:szCs w:val="22"/>
              </w:rPr>
              <w:t>Ne mažesnio kaip 80% efektyvumo maitinimo šaltinis. Galingumas turi būti pakankamas užtikrinti kompiuterio darbingumą net ir tuo atveju, jei atminties, vaizdo ir diskų įrenginių vietos būtų visos užpildytos. Pritaikytas maitinti iš 230 V 50Hz kintamos srovės elektros tinklo.</w:t>
            </w:r>
          </w:p>
        </w:tc>
        <w:tc>
          <w:tcPr>
            <w:tcW w:w="3402" w:type="dxa"/>
          </w:tcPr>
          <w:p w14:paraId="50652813" w14:textId="77777777" w:rsidR="00441745" w:rsidRPr="00C47B68" w:rsidRDefault="00441745" w:rsidP="00007188">
            <w:pPr>
              <w:pStyle w:val="NoSpacing"/>
              <w:rPr>
                <w:sz w:val="22"/>
                <w:szCs w:val="22"/>
              </w:rPr>
            </w:pPr>
          </w:p>
        </w:tc>
      </w:tr>
      <w:tr w:rsidR="00441745" w:rsidRPr="00C47B68" w14:paraId="4C1F0EE2" w14:textId="77777777" w:rsidTr="00E36444">
        <w:tc>
          <w:tcPr>
            <w:tcW w:w="1129" w:type="dxa"/>
          </w:tcPr>
          <w:p w14:paraId="69154A03" w14:textId="77777777" w:rsidR="00441745" w:rsidRPr="00C47B68" w:rsidRDefault="00441745" w:rsidP="00441745">
            <w:pPr>
              <w:pStyle w:val="NoSpacing"/>
              <w:numPr>
                <w:ilvl w:val="1"/>
                <w:numId w:val="11"/>
              </w:numPr>
              <w:rPr>
                <w:sz w:val="22"/>
                <w:szCs w:val="22"/>
              </w:rPr>
            </w:pPr>
          </w:p>
        </w:tc>
        <w:tc>
          <w:tcPr>
            <w:tcW w:w="5670" w:type="dxa"/>
          </w:tcPr>
          <w:p w14:paraId="70C55750" w14:textId="77777777" w:rsidR="00441745" w:rsidRPr="00C47B68" w:rsidRDefault="00441745" w:rsidP="00007188">
            <w:pPr>
              <w:pStyle w:val="NoSpacing"/>
              <w:rPr>
                <w:sz w:val="22"/>
                <w:szCs w:val="22"/>
              </w:rPr>
            </w:pPr>
            <w:r w:rsidRPr="00C47B68">
              <w:rPr>
                <w:sz w:val="22"/>
                <w:szCs w:val="22"/>
              </w:rPr>
              <w:t>Integruota TPM duomenų apsaugos mikroschema (naujausia versija užsakymo paskelbimo metu) arba lygiavertė ne žemesnė nei 2.0 versija</w:t>
            </w:r>
          </w:p>
        </w:tc>
        <w:tc>
          <w:tcPr>
            <w:tcW w:w="3402" w:type="dxa"/>
          </w:tcPr>
          <w:p w14:paraId="5DB38C6D" w14:textId="77777777" w:rsidR="00441745" w:rsidRPr="00C47B68" w:rsidRDefault="00441745" w:rsidP="00007188">
            <w:pPr>
              <w:pStyle w:val="NoSpacing"/>
              <w:rPr>
                <w:sz w:val="22"/>
                <w:szCs w:val="22"/>
              </w:rPr>
            </w:pPr>
          </w:p>
        </w:tc>
      </w:tr>
      <w:tr w:rsidR="00441745" w:rsidRPr="00C47B68" w14:paraId="2310AD4A" w14:textId="77777777" w:rsidTr="00E36444">
        <w:tc>
          <w:tcPr>
            <w:tcW w:w="1129" w:type="dxa"/>
          </w:tcPr>
          <w:p w14:paraId="5E8AD369" w14:textId="77777777" w:rsidR="00441745" w:rsidRPr="00C47B68" w:rsidRDefault="00441745" w:rsidP="00441745">
            <w:pPr>
              <w:pStyle w:val="NoSpacing"/>
              <w:numPr>
                <w:ilvl w:val="1"/>
                <w:numId w:val="11"/>
              </w:numPr>
              <w:rPr>
                <w:sz w:val="22"/>
                <w:szCs w:val="22"/>
              </w:rPr>
            </w:pPr>
          </w:p>
        </w:tc>
        <w:tc>
          <w:tcPr>
            <w:tcW w:w="5670" w:type="dxa"/>
          </w:tcPr>
          <w:p w14:paraId="0EDD3EC9" w14:textId="77777777" w:rsidR="00441745" w:rsidRPr="00C47B68" w:rsidRDefault="00441745" w:rsidP="00007188">
            <w:pPr>
              <w:pStyle w:val="NoSpacing"/>
              <w:rPr>
                <w:sz w:val="22"/>
                <w:szCs w:val="22"/>
              </w:rPr>
            </w:pPr>
            <w:r w:rsidRPr="00C47B68">
              <w:rPr>
                <w:sz w:val="22"/>
                <w:szCs w:val="22"/>
              </w:rPr>
              <w:t xml:space="preserve">Surinkimo reikalavimai. </w:t>
            </w:r>
          </w:p>
          <w:p w14:paraId="58BE5E1D" w14:textId="77777777" w:rsidR="00441745" w:rsidRPr="00C47B68" w:rsidRDefault="00441745" w:rsidP="00441745">
            <w:pPr>
              <w:pStyle w:val="NoSpacing"/>
              <w:numPr>
                <w:ilvl w:val="0"/>
                <w:numId w:val="18"/>
              </w:numPr>
              <w:ind w:left="599"/>
              <w:rPr>
                <w:sz w:val="22"/>
                <w:szCs w:val="22"/>
              </w:rPr>
            </w:pPr>
            <w:proofErr w:type="spellStart"/>
            <w:r w:rsidRPr="00C47B68">
              <w:rPr>
                <w:sz w:val="22"/>
                <w:szCs w:val="22"/>
              </w:rPr>
              <w:t>Gamykliškai</w:t>
            </w:r>
            <w:proofErr w:type="spellEnd"/>
            <w:r w:rsidRPr="00C47B68">
              <w:rPr>
                <w:sz w:val="22"/>
                <w:szCs w:val="22"/>
              </w:rPr>
              <w:t xml:space="preserve"> atnaujinti (angl. </w:t>
            </w:r>
            <w:proofErr w:type="spellStart"/>
            <w:r w:rsidRPr="00C47B68">
              <w:rPr>
                <w:sz w:val="22"/>
                <w:szCs w:val="22"/>
              </w:rPr>
              <w:t>renew</w:t>
            </w:r>
            <w:proofErr w:type="spellEnd"/>
            <w:r w:rsidRPr="00C47B68">
              <w:rPr>
                <w:sz w:val="22"/>
                <w:szCs w:val="22"/>
              </w:rPr>
              <w:t xml:space="preserve">, </w:t>
            </w:r>
            <w:proofErr w:type="spellStart"/>
            <w:r w:rsidRPr="00C47B68">
              <w:rPr>
                <w:sz w:val="22"/>
                <w:szCs w:val="22"/>
              </w:rPr>
              <w:t>refurbished</w:t>
            </w:r>
            <w:proofErr w:type="spellEnd"/>
            <w:r w:rsidRPr="00C47B68">
              <w:rPr>
                <w:sz w:val="22"/>
                <w:szCs w:val="22"/>
              </w:rPr>
              <w:t xml:space="preserve">, </w:t>
            </w:r>
            <w:proofErr w:type="spellStart"/>
            <w:r w:rsidRPr="00C47B68">
              <w:rPr>
                <w:sz w:val="22"/>
                <w:szCs w:val="22"/>
              </w:rPr>
              <w:t>remarketed</w:t>
            </w:r>
            <w:proofErr w:type="spellEnd"/>
            <w:r w:rsidRPr="00C47B68">
              <w:rPr>
                <w:sz w:val="22"/>
                <w:szCs w:val="22"/>
              </w:rPr>
              <w:t>) komponentai neleistini;</w:t>
            </w:r>
          </w:p>
          <w:p w14:paraId="1A2D681D" w14:textId="77777777" w:rsidR="00441745" w:rsidRPr="00C47B68" w:rsidRDefault="00441745" w:rsidP="00441745">
            <w:pPr>
              <w:pStyle w:val="NoSpacing"/>
              <w:numPr>
                <w:ilvl w:val="0"/>
                <w:numId w:val="18"/>
              </w:numPr>
              <w:ind w:left="599"/>
              <w:rPr>
                <w:sz w:val="22"/>
                <w:szCs w:val="22"/>
              </w:rPr>
            </w:pPr>
            <w:r w:rsidRPr="00C47B68">
              <w:rPr>
                <w:sz w:val="22"/>
                <w:szCs w:val="22"/>
              </w:rPr>
              <w:lastRenderedPageBreak/>
              <w:t>Visos komplektuojamos dalys privalo būti komplektuojamos kompiuterio gamintojo ir pažymėtos gamintojo gamykliniais kodais.</w:t>
            </w:r>
          </w:p>
        </w:tc>
        <w:tc>
          <w:tcPr>
            <w:tcW w:w="3402" w:type="dxa"/>
          </w:tcPr>
          <w:p w14:paraId="5AFFD163" w14:textId="77777777" w:rsidR="00441745" w:rsidRPr="00C47B68" w:rsidRDefault="00441745" w:rsidP="00007188">
            <w:pPr>
              <w:pStyle w:val="NoSpacing"/>
              <w:rPr>
                <w:sz w:val="22"/>
                <w:szCs w:val="22"/>
              </w:rPr>
            </w:pPr>
          </w:p>
        </w:tc>
      </w:tr>
      <w:tr w:rsidR="00441745" w:rsidRPr="00C47B68" w14:paraId="7CB4DA7D" w14:textId="77777777" w:rsidTr="00E36444">
        <w:tc>
          <w:tcPr>
            <w:tcW w:w="1129" w:type="dxa"/>
          </w:tcPr>
          <w:p w14:paraId="51D4C00E" w14:textId="77777777" w:rsidR="00441745" w:rsidRPr="00C47B68" w:rsidRDefault="00441745" w:rsidP="00441745">
            <w:pPr>
              <w:pStyle w:val="NoSpacing"/>
              <w:numPr>
                <w:ilvl w:val="1"/>
                <w:numId w:val="11"/>
              </w:numPr>
              <w:rPr>
                <w:sz w:val="22"/>
                <w:szCs w:val="22"/>
              </w:rPr>
            </w:pPr>
          </w:p>
        </w:tc>
        <w:tc>
          <w:tcPr>
            <w:tcW w:w="5670" w:type="dxa"/>
          </w:tcPr>
          <w:p w14:paraId="69D8C08F" w14:textId="77777777" w:rsidR="00441745" w:rsidRPr="00C47B68" w:rsidRDefault="00441745" w:rsidP="00007188">
            <w:pPr>
              <w:pStyle w:val="NoSpacing"/>
              <w:rPr>
                <w:sz w:val="22"/>
                <w:szCs w:val="22"/>
              </w:rPr>
            </w:pPr>
            <w:r w:rsidRPr="00C47B68">
              <w:rPr>
                <w:sz w:val="22"/>
                <w:szCs w:val="22"/>
              </w:rPr>
              <w:t>Operacinė sistema.</w:t>
            </w:r>
          </w:p>
          <w:p w14:paraId="3B60283C" w14:textId="77777777" w:rsidR="00441745" w:rsidRPr="00C47B68" w:rsidRDefault="00441745" w:rsidP="00441745">
            <w:pPr>
              <w:pStyle w:val="NoSpacing"/>
              <w:numPr>
                <w:ilvl w:val="0"/>
                <w:numId w:val="19"/>
              </w:numPr>
              <w:ind w:left="599"/>
              <w:rPr>
                <w:sz w:val="22"/>
                <w:szCs w:val="22"/>
              </w:rPr>
            </w:pPr>
            <w:r w:rsidRPr="00C47B68">
              <w:rPr>
                <w:sz w:val="22"/>
                <w:szCs w:val="22"/>
              </w:rPr>
              <w:t>Kompiuteris turi būti suderintas su Microsoft Windows (naujausia Windows versija užsakymo paskelbimo metu) operacine sistema ir įtrauktas į Windows sertifikuotų produktų sąrašą;</w:t>
            </w:r>
          </w:p>
          <w:p w14:paraId="72F44A0E" w14:textId="77777777" w:rsidR="00441745" w:rsidRPr="00C47B68" w:rsidRDefault="00441745" w:rsidP="00441745">
            <w:pPr>
              <w:pStyle w:val="NoSpacing"/>
              <w:numPr>
                <w:ilvl w:val="0"/>
                <w:numId w:val="19"/>
              </w:numPr>
              <w:ind w:left="599"/>
              <w:rPr>
                <w:sz w:val="22"/>
                <w:szCs w:val="22"/>
              </w:rPr>
            </w:pPr>
            <w:r w:rsidRPr="00C47B68">
              <w:rPr>
                <w:sz w:val="22"/>
                <w:szCs w:val="22"/>
              </w:rPr>
              <w:t>Turi būti sukomplektuota su operacine sistema Microsoft Windows Professional arba lygiaverte (OEM, naujausia versija užsakymo paskelbimo metu).</w:t>
            </w:r>
          </w:p>
        </w:tc>
        <w:tc>
          <w:tcPr>
            <w:tcW w:w="3402" w:type="dxa"/>
          </w:tcPr>
          <w:p w14:paraId="20C9E723" w14:textId="77777777" w:rsidR="00441745" w:rsidRPr="00C47B68" w:rsidRDefault="00441745" w:rsidP="00007188">
            <w:pPr>
              <w:pStyle w:val="NoSpacing"/>
              <w:rPr>
                <w:sz w:val="22"/>
                <w:szCs w:val="22"/>
              </w:rPr>
            </w:pPr>
          </w:p>
        </w:tc>
      </w:tr>
      <w:tr w:rsidR="00441745" w:rsidRPr="00C47B68" w14:paraId="798A2532" w14:textId="77777777" w:rsidTr="00E36444">
        <w:tc>
          <w:tcPr>
            <w:tcW w:w="1129" w:type="dxa"/>
          </w:tcPr>
          <w:p w14:paraId="412EF721" w14:textId="77777777" w:rsidR="00441745" w:rsidRPr="00C47B68" w:rsidRDefault="00441745" w:rsidP="00441745">
            <w:pPr>
              <w:pStyle w:val="NoSpacing"/>
              <w:numPr>
                <w:ilvl w:val="1"/>
                <w:numId w:val="11"/>
              </w:numPr>
              <w:rPr>
                <w:sz w:val="22"/>
                <w:szCs w:val="22"/>
              </w:rPr>
            </w:pPr>
          </w:p>
        </w:tc>
        <w:tc>
          <w:tcPr>
            <w:tcW w:w="5670" w:type="dxa"/>
          </w:tcPr>
          <w:p w14:paraId="41CB816F" w14:textId="77777777" w:rsidR="00441745" w:rsidRPr="00C47B68" w:rsidRDefault="00441745" w:rsidP="00007188">
            <w:pPr>
              <w:pStyle w:val="NoSpacing"/>
              <w:rPr>
                <w:sz w:val="22"/>
                <w:szCs w:val="22"/>
              </w:rPr>
            </w:pPr>
            <w:r w:rsidRPr="00C47B68">
              <w:rPr>
                <w:sz w:val="22"/>
                <w:szCs w:val="22"/>
              </w:rPr>
              <w:t>Turi būti sukomplektuota su to paties gamintojo belaidės pelės ir klaviatūros komplektu.</w:t>
            </w:r>
          </w:p>
        </w:tc>
        <w:tc>
          <w:tcPr>
            <w:tcW w:w="3402" w:type="dxa"/>
          </w:tcPr>
          <w:p w14:paraId="37314E00" w14:textId="77777777" w:rsidR="00441745" w:rsidRPr="00C47B68" w:rsidRDefault="00441745" w:rsidP="00007188">
            <w:pPr>
              <w:pStyle w:val="NoSpacing"/>
              <w:rPr>
                <w:sz w:val="22"/>
                <w:szCs w:val="22"/>
              </w:rPr>
            </w:pPr>
          </w:p>
        </w:tc>
      </w:tr>
      <w:tr w:rsidR="00441745" w:rsidRPr="00C47B68" w14:paraId="3DD3469B" w14:textId="77777777" w:rsidTr="00E36444">
        <w:tc>
          <w:tcPr>
            <w:tcW w:w="1129" w:type="dxa"/>
          </w:tcPr>
          <w:p w14:paraId="43C1EF24" w14:textId="77777777" w:rsidR="00441745" w:rsidRPr="00C47B68" w:rsidRDefault="00441745" w:rsidP="00441745">
            <w:pPr>
              <w:pStyle w:val="NoSpacing"/>
              <w:numPr>
                <w:ilvl w:val="1"/>
                <w:numId w:val="11"/>
              </w:numPr>
              <w:rPr>
                <w:sz w:val="22"/>
                <w:szCs w:val="22"/>
              </w:rPr>
            </w:pPr>
          </w:p>
        </w:tc>
        <w:tc>
          <w:tcPr>
            <w:tcW w:w="5670" w:type="dxa"/>
          </w:tcPr>
          <w:p w14:paraId="02001B36" w14:textId="77777777" w:rsidR="00441745" w:rsidRPr="00C47B68" w:rsidRDefault="00441745" w:rsidP="00007188">
            <w:pPr>
              <w:pStyle w:val="NoSpacing"/>
              <w:rPr>
                <w:sz w:val="22"/>
                <w:szCs w:val="22"/>
              </w:rPr>
            </w:pPr>
            <w:r w:rsidRPr="00C47B68">
              <w:rPr>
                <w:sz w:val="22"/>
                <w:szCs w:val="22"/>
              </w:rPr>
              <w:t xml:space="preserve">Garantija. </w:t>
            </w:r>
          </w:p>
          <w:p w14:paraId="5920A601" w14:textId="77777777" w:rsidR="00441745" w:rsidRPr="00C47B68" w:rsidRDefault="00441745" w:rsidP="00441745">
            <w:pPr>
              <w:pStyle w:val="NoSpacing"/>
              <w:numPr>
                <w:ilvl w:val="0"/>
                <w:numId w:val="20"/>
              </w:numPr>
              <w:ind w:left="599"/>
              <w:rPr>
                <w:sz w:val="22"/>
                <w:szCs w:val="22"/>
              </w:rPr>
            </w:pPr>
            <w:r w:rsidRPr="00C47B68">
              <w:rPr>
                <w:sz w:val="22"/>
                <w:szCs w:val="22"/>
              </w:rPr>
              <w:t>Įrangai turi būti suteikta ne mažiau 60 mėnesių gamintojo garantija;</w:t>
            </w:r>
          </w:p>
          <w:p w14:paraId="548D67D4" w14:textId="77777777" w:rsidR="00441745" w:rsidRPr="00C47B68" w:rsidRDefault="00441745" w:rsidP="00441745">
            <w:pPr>
              <w:pStyle w:val="NoSpacing"/>
              <w:numPr>
                <w:ilvl w:val="0"/>
                <w:numId w:val="20"/>
              </w:numPr>
              <w:ind w:left="599"/>
              <w:rPr>
                <w:sz w:val="22"/>
                <w:szCs w:val="22"/>
              </w:rPr>
            </w:pPr>
            <w:r w:rsidRPr="00C47B68">
              <w:rPr>
                <w:sz w:val="22"/>
                <w:szCs w:val="22"/>
              </w:rPr>
              <w:t>Garantinis remontas atliekamas perkančiosios organizacijos darbo vietoje Lietuvos teritorijoje (jei perkančioji organizacija ir tiekėjas nesutaria kitaip) nereikalaujant papildomų perkančiosios organizacijos lėšų.</w:t>
            </w:r>
          </w:p>
        </w:tc>
        <w:tc>
          <w:tcPr>
            <w:tcW w:w="3402" w:type="dxa"/>
          </w:tcPr>
          <w:p w14:paraId="4FD51D56" w14:textId="77777777" w:rsidR="00441745" w:rsidRPr="00C47B68" w:rsidRDefault="00441745" w:rsidP="00007188">
            <w:pPr>
              <w:pStyle w:val="NoSpacing"/>
              <w:rPr>
                <w:sz w:val="22"/>
                <w:szCs w:val="22"/>
              </w:rPr>
            </w:pPr>
          </w:p>
        </w:tc>
      </w:tr>
    </w:tbl>
    <w:p w14:paraId="6D488465" w14:textId="77777777" w:rsidR="00441745" w:rsidRPr="00C47B68" w:rsidRDefault="00441745" w:rsidP="00441745">
      <w:pPr>
        <w:pStyle w:val="ListParagraph"/>
        <w:numPr>
          <w:ilvl w:val="0"/>
          <w:numId w:val="11"/>
        </w:numPr>
        <w:suppressAutoHyphens w:val="0"/>
        <w:spacing w:before="240" w:line="276" w:lineRule="auto"/>
        <w:ind w:left="357" w:hanging="357"/>
        <w:rPr>
          <w:b/>
          <w:sz w:val="22"/>
          <w:szCs w:val="22"/>
        </w:rPr>
      </w:pPr>
      <w:r w:rsidRPr="00C47B68">
        <w:rPr>
          <w:b/>
          <w:sz w:val="22"/>
          <w:szCs w:val="22"/>
        </w:rPr>
        <w:t>Monitorius (2 vnt.) su laikikliu (1 vnt.)</w:t>
      </w:r>
    </w:p>
    <w:tbl>
      <w:tblPr>
        <w:tblStyle w:val="TableGrid"/>
        <w:tblW w:w="10192" w:type="dxa"/>
        <w:tblLook w:val="04A0" w:firstRow="1" w:lastRow="0" w:firstColumn="1" w:lastColumn="0" w:noHBand="0" w:noVBand="1"/>
      </w:tblPr>
      <w:tblGrid>
        <w:gridCol w:w="988"/>
        <w:gridCol w:w="5528"/>
        <w:gridCol w:w="3676"/>
      </w:tblGrid>
      <w:tr w:rsidR="00441745" w:rsidRPr="00C47B68" w14:paraId="60E5F11E" w14:textId="77777777" w:rsidTr="00E36444">
        <w:trPr>
          <w:trHeight w:val="509"/>
        </w:trPr>
        <w:tc>
          <w:tcPr>
            <w:tcW w:w="988" w:type="dxa"/>
            <w:shd w:val="clear" w:color="auto" w:fill="FBE4D5" w:themeFill="accent2" w:themeFillTint="33"/>
          </w:tcPr>
          <w:p w14:paraId="120BF99A" w14:textId="77777777" w:rsidR="00441745" w:rsidRPr="00C47B68" w:rsidRDefault="00441745" w:rsidP="00007188">
            <w:pPr>
              <w:pStyle w:val="NoSpacing"/>
              <w:jc w:val="center"/>
              <w:rPr>
                <w:b/>
                <w:sz w:val="22"/>
                <w:szCs w:val="22"/>
              </w:rPr>
            </w:pPr>
            <w:r w:rsidRPr="00C47B68">
              <w:rPr>
                <w:b/>
                <w:sz w:val="22"/>
                <w:szCs w:val="22"/>
              </w:rPr>
              <w:t>Eil.</w:t>
            </w:r>
          </w:p>
          <w:p w14:paraId="7073336D" w14:textId="77777777" w:rsidR="00441745" w:rsidRPr="00C47B68" w:rsidRDefault="00441745" w:rsidP="00007188">
            <w:pPr>
              <w:pStyle w:val="NoSpacing"/>
              <w:jc w:val="center"/>
              <w:rPr>
                <w:b/>
                <w:sz w:val="22"/>
                <w:szCs w:val="22"/>
              </w:rPr>
            </w:pPr>
            <w:r w:rsidRPr="00C47B68">
              <w:rPr>
                <w:b/>
                <w:sz w:val="22"/>
                <w:szCs w:val="22"/>
              </w:rPr>
              <w:t>Nr.</w:t>
            </w:r>
          </w:p>
        </w:tc>
        <w:tc>
          <w:tcPr>
            <w:tcW w:w="5528" w:type="dxa"/>
            <w:shd w:val="clear" w:color="auto" w:fill="FBE4D5" w:themeFill="accent2" w:themeFillTint="33"/>
          </w:tcPr>
          <w:p w14:paraId="0E88DC6E" w14:textId="77777777" w:rsidR="00441745" w:rsidRPr="00C47B68" w:rsidRDefault="00441745" w:rsidP="00007188">
            <w:pPr>
              <w:pStyle w:val="NoSpacing"/>
              <w:jc w:val="center"/>
              <w:rPr>
                <w:b/>
                <w:sz w:val="22"/>
                <w:szCs w:val="22"/>
              </w:rPr>
            </w:pPr>
            <w:r w:rsidRPr="00C47B68">
              <w:rPr>
                <w:b/>
                <w:sz w:val="22"/>
                <w:szCs w:val="22"/>
              </w:rPr>
              <w:t>Reikalavimas</w:t>
            </w:r>
          </w:p>
        </w:tc>
        <w:tc>
          <w:tcPr>
            <w:tcW w:w="3676" w:type="dxa"/>
            <w:shd w:val="clear" w:color="auto" w:fill="FBE4D5" w:themeFill="accent2" w:themeFillTint="33"/>
          </w:tcPr>
          <w:p w14:paraId="337D16F1" w14:textId="77777777" w:rsidR="00441745" w:rsidRPr="00C47B68" w:rsidRDefault="00441745" w:rsidP="00007188">
            <w:pPr>
              <w:pStyle w:val="NoSpacing"/>
              <w:jc w:val="center"/>
              <w:rPr>
                <w:b/>
                <w:sz w:val="22"/>
                <w:szCs w:val="22"/>
              </w:rPr>
            </w:pPr>
            <w:r w:rsidRPr="00C47B68">
              <w:rPr>
                <w:b/>
                <w:sz w:val="22"/>
                <w:szCs w:val="22"/>
              </w:rPr>
              <w:t xml:space="preserve">Atitikimas reikalavimui </w:t>
            </w:r>
            <w:r w:rsidRPr="00C47B68">
              <w:rPr>
                <w:b/>
                <w:sz w:val="22"/>
                <w:szCs w:val="22"/>
              </w:rPr>
              <w:br/>
            </w:r>
            <w:r w:rsidRPr="00C47B68">
              <w:rPr>
                <w:i/>
                <w:sz w:val="22"/>
                <w:szCs w:val="22"/>
              </w:rPr>
              <w:t>(pildo tiekėjas)</w:t>
            </w:r>
          </w:p>
        </w:tc>
      </w:tr>
      <w:tr w:rsidR="00441745" w:rsidRPr="00C47B68" w14:paraId="067CED4F" w14:textId="77777777" w:rsidTr="00E36444">
        <w:tc>
          <w:tcPr>
            <w:tcW w:w="988" w:type="dxa"/>
          </w:tcPr>
          <w:p w14:paraId="705FF65E" w14:textId="77777777" w:rsidR="00441745" w:rsidRPr="00C47B68" w:rsidRDefault="00441745" w:rsidP="00441745">
            <w:pPr>
              <w:pStyle w:val="NoSpacing"/>
              <w:numPr>
                <w:ilvl w:val="1"/>
                <w:numId w:val="11"/>
              </w:numPr>
              <w:rPr>
                <w:sz w:val="22"/>
                <w:szCs w:val="22"/>
              </w:rPr>
            </w:pPr>
          </w:p>
        </w:tc>
        <w:tc>
          <w:tcPr>
            <w:tcW w:w="5528" w:type="dxa"/>
          </w:tcPr>
          <w:p w14:paraId="2C7B78A0" w14:textId="77777777" w:rsidR="00441745" w:rsidRPr="00C47B68" w:rsidRDefault="00441745" w:rsidP="00007188">
            <w:pPr>
              <w:pStyle w:val="NoSpacing"/>
              <w:rPr>
                <w:sz w:val="22"/>
                <w:szCs w:val="22"/>
              </w:rPr>
            </w:pPr>
            <w:r w:rsidRPr="00C47B68">
              <w:rPr>
                <w:sz w:val="22"/>
                <w:szCs w:val="22"/>
              </w:rPr>
              <w:t>Siūlomos įrangos gamintojo pavadinimas, tikslus modelis.</w:t>
            </w:r>
          </w:p>
        </w:tc>
        <w:tc>
          <w:tcPr>
            <w:tcW w:w="3676" w:type="dxa"/>
          </w:tcPr>
          <w:p w14:paraId="17CF4B00" w14:textId="77777777" w:rsidR="00441745" w:rsidRPr="00C47B68" w:rsidRDefault="00441745" w:rsidP="00007188">
            <w:pPr>
              <w:pStyle w:val="NoSpacing"/>
              <w:rPr>
                <w:sz w:val="22"/>
                <w:szCs w:val="22"/>
              </w:rPr>
            </w:pPr>
          </w:p>
        </w:tc>
      </w:tr>
      <w:tr w:rsidR="00441745" w:rsidRPr="00C47B68" w14:paraId="682DCB9E" w14:textId="77777777" w:rsidTr="00E36444">
        <w:tc>
          <w:tcPr>
            <w:tcW w:w="988" w:type="dxa"/>
          </w:tcPr>
          <w:p w14:paraId="01A8ACEB" w14:textId="77777777" w:rsidR="00441745" w:rsidRPr="00C47B68" w:rsidRDefault="00441745" w:rsidP="00441745">
            <w:pPr>
              <w:pStyle w:val="NoSpacing"/>
              <w:numPr>
                <w:ilvl w:val="1"/>
                <w:numId w:val="11"/>
              </w:numPr>
              <w:rPr>
                <w:sz w:val="22"/>
                <w:szCs w:val="22"/>
              </w:rPr>
            </w:pPr>
          </w:p>
        </w:tc>
        <w:tc>
          <w:tcPr>
            <w:tcW w:w="5528" w:type="dxa"/>
          </w:tcPr>
          <w:p w14:paraId="3EFE7635" w14:textId="77777777" w:rsidR="00441745" w:rsidRPr="00C47B68" w:rsidRDefault="00441745" w:rsidP="00007188">
            <w:pPr>
              <w:pStyle w:val="NoSpacing"/>
              <w:rPr>
                <w:sz w:val="22"/>
                <w:szCs w:val="22"/>
              </w:rPr>
            </w:pPr>
            <w:r w:rsidRPr="00C47B68">
              <w:rPr>
                <w:sz w:val="22"/>
                <w:szCs w:val="22"/>
              </w:rPr>
              <w:t>Monitoriaus ekrano įstrižainė.</w:t>
            </w:r>
          </w:p>
          <w:p w14:paraId="4309A9FE" w14:textId="77777777" w:rsidR="00441745" w:rsidRPr="00C47B68" w:rsidRDefault="00441745" w:rsidP="00441745">
            <w:pPr>
              <w:pStyle w:val="NoSpacing"/>
              <w:numPr>
                <w:ilvl w:val="0"/>
                <w:numId w:val="21"/>
              </w:numPr>
              <w:ind w:left="749"/>
              <w:rPr>
                <w:sz w:val="22"/>
                <w:szCs w:val="22"/>
              </w:rPr>
            </w:pPr>
            <w:r w:rsidRPr="00C47B68">
              <w:rPr>
                <w:sz w:val="22"/>
                <w:szCs w:val="22"/>
              </w:rPr>
              <w:t>Ne mažiau nei 26,9" .</w:t>
            </w:r>
          </w:p>
        </w:tc>
        <w:tc>
          <w:tcPr>
            <w:tcW w:w="3676" w:type="dxa"/>
          </w:tcPr>
          <w:p w14:paraId="64CB594D" w14:textId="77777777" w:rsidR="00441745" w:rsidRPr="00C47B68" w:rsidRDefault="00441745" w:rsidP="00007188">
            <w:pPr>
              <w:pStyle w:val="NoSpacing"/>
              <w:rPr>
                <w:sz w:val="22"/>
                <w:szCs w:val="22"/>
              </w:rPr>
            </w:pPr>
          </w:p>
        </w:tc>
      </w:tr>
      <w:tr w:rsidR="00441745" w:rsidRPr="00C47B68" w14:paraId="4D0F46F4" w14:textId="77777777" w:rsidTr="00E36444">
        <w:tc>
          <w:tcPr>
            <w:tcW w:w="988" w:type="dxa"/>
          </w:tcPr>
          <w:p w14:paraId="3FE954C6" w14:textId="77777777" w:rsidR="00441745" w:rsidRPr="00C47B68" w:rsidRDefault="00441745" w:rsidP="00441745">
            <w:pPr>
              <w:pStyle w:val="NoSpacing"/>
              <w:numPr>
                <w:ilvl w:val="1"/>
                <w:numId w:val="11"/>
              </w:numPr>
              <w:rPr>
                <w:sz w:val="22"/>
                <w:szCs w:val="22"/>
              </w:rPr>
            </w:pPr>
          </w:p>
        </w:tc>
        <w:tc>
          <w:tcPr>
            <w:tcW w:w="5528" w:type="dxa"/>
          </w:tcPr>
          <w:p w14:paraId="75660ABD" w14:textId="77777777" w:rsidR="00441745" w:rsidRPr="00C47B68" w:rsidRDefault="00441745" w:rsidP="00007188">
            <w:pPr>
              <w:pStyle w:val="NoSpacing"/>
              <w:rPr>
                <w:sz w:val="22"/>
                <w:szCs w:val="22"/>
              </w:rPr>
            </w:pPr>
            <w:r w:rsidRPr="00C47B68">
              <w:rPr>
                <w:sz w:val="22"/>
                <w:szCs w:val="22"/>
              </w:rPr>
              <w:t>Ekrano taškų skaičius.</w:t>
            </w:r>
          </w:p>
          <w:p w14:paraId="66B6FA8E" w14:textId="77777777" w:rsidR="00441745" w:rsidRPr="00C47B68" w:rsidRDefault="00441745" w:rsidP="00441745">
            <w:pPr>
              <w:pStyle w:val="NoSpacing"/>
              <w:numPr>
                <w:ilvl w:val="0"/>
                <w:numId w:val="21"/>
              </w:numPr>
              <w:ind w:left="749"/>
              <w:rPr>
                <w:sz w:val="22"/>
                <w:szCs w:val="22"/>
              </w:rPr>
            </w:pPr>
            <w:r w:rsidRPr="00C47B68">
              <w:rPr>
                <w:sz w:val="22"/>
                <w:szCs w:val="22"/>
              </w:rPr>
              <w:t>Ne mažiau nei 3840x2160.</w:t>
            </w:r>
          </w:p>
        </w:tc>
        <w:tc>
          <w:tcPr>
            <w:tcW w:w="3676" w:type="dxa"/>
          </w:tcPr>
          <w:p w14:paraId="14B70A35" w14:textId="77777777" w:rsidR="00441745" w:rsidRPr="00C47B68" w:rsidRDefault="00441745" w:rsidP="00007188">
            <w:pPr>
              <w:pStyle w:val="NoSpacing"/>
              <w:rPr>
                <w:sz w:val="22"/>
                <w:szCs w:val="22"/>
              </w:rPr>
            </w:pPr>
          </w:p>
        </w:tc>
      </w:tr>
      <w:tr w:rsidR="00441745" w:rsidRPr="00C47B68" w14:paraId="53BE8CD8" w14:textId="77777777" w:rsidTr="00E36444">
        <w:tc>
          <w:tcPr>
            <w:tcW w:w="988" w:type="dxa"/>
          </w:tcPr>
          <w:p w14:paraId="5E21E537" w14:textId="77777777" w:rsidR="00441745" w:rsidRPr="00C47B68" w:rsidRDefault="00441745" w:rsidP="00441745">
            <w:pPr>
              <w:pStyle w:val="NoSpacing"/>
              <w:numPr>
                <w:ilvl w:val="1"/>
                <w:numId w:val="11"/>
              </w:numPr>
              <w:rPr>
                <w:sz w:val="22"/>
                <w:szCs w:val="22"/>
              </w:rPr>
            </w:pPr>
          </w:p>
        </w:tc>
        <w:tc>
          <w:tcPr>
            <w:tcW w:w="5528" w:type="dxa"/>
          </w:tcPr>
          <w:p w14:paraId="5563625E" w14:textId="77777777" w:rsidR="00441745" w:rsidRPr="00C47B68" w:rsidRDefault="00441745" w:rsidP="00007188">
            <w:pPr>
              <w:pStyle w:val="NoSpacing"/>
              <w:rPr>
                <w:sz w:val="22"/>
                <w:szCs w:val="22"/>
              </w:rPr>
            </w:pPr>
            <w:r w:rsidRPr="00C47B68">
              <w:rPr>
                <w:sz w:val="22"/>
                <w:szCs w:val="22"/>
              </w:rPr>
              <w:t>Matymo kampas.</w:t>
            </w:r>
          </w:p>
          <w:p w14:paraId="60C1A5DC" w14:textId="77777777" w:rsidR="00441745" w:rsidRPr="00C47B68" w:rsidRDefault="00441745" w:rsidP="00441745">
            <w:pPr>
              <w:pStyle w:val="NoSpacing"/>
              <w:numPr>
                <w:ilvl w:val="0"/>
                <w:numId w:val="21"/>
              </w:numPr>
              <w:ind w:left="749"/>
              <w:rPr>
                <w:sz w:val="22"/>
                <w:szCs w:val="22"/>
              </w:rPr>
            </w:pPr>
            <w:r w:rsidRPr="00C47B68">
              <w:rPr>
                <w:sz w:val="22"/>
                <w:szCs w:val="22"/>
              </w:rPr>
              <w:t>Ne mažiau nei 178x178.</w:t>
            </w:r>
          </w:p>
        </w:tc>
        <w:tc>
          <w:tcPr>
            <w:tcW w:w="3676" w:type="dxa"/>
          </w:tcPr>
          <w:p w14:paraId="0004D07A" w14:textId="77777777" w:rsidR="00441745" w:rsidRPr="00C47B68" w:rsidRDefault="00441745" w:rsidP="00007188">
            <w:pPr>
              <w:pStyle w:val="NoSpacing"/>
              <w:rPr>
                <w:sz w:val="22"/>
                <w:szCs w:val="22"/>
              </w:rPr>
            </w:pPr>
          </w:p>
        </w:tc>
      </w:tr>
      <w:tr w:rsidR="00441745" w:rsidRPr="00C47B68" w14:paraId="7BD2CF10" w14:textId="77777777" w:rsidTr="00E36444">
        <w:tc>
          <w:tcPr>
            <w:tcW w:w="988" w:type="dxa"/>
          </w:tcPr>
          <w:p w14:paraId="502E20F9" w14:textId="77777777" w:rsidR="00441745" w:rsidRPr="00C47B68" w:rsidRDefault="00441745" w:rsidP="00441745">
            <w:pPr>
              <w:pStyle w:val="NoSpacing"/>
              <w:numPr>
                <w:ilvl w:val="1"/>
                <w:numId w:val="11"/>
              </w:numPr>
              <w:rPr>
                <w:sz w:val="22"/>
                <w:szCs w:val="22"/>
              </w:rPr>
            </w:pPr>
          </w:p>
        </w:tc>
        <w:tc>
          <w:tcPr>
            <w:tcW w:w="5528" w:type="dxa"/>
          </w:tcPr>
          <w:p w14:paraId="14B3C461" w14:textId="77777777" w:rsidR="00441745" w:rsidRPr="00C47B68" w:rsidRDefault="00441745" w:rsidP="00007188">
            <w:pPr>
              <w:pStyle w:val="NoSpacing"/>
              <w:rPr>
                <w:sz w:val="22"/>
                <w:szCs w:val="22"/>
              </w:rPr>
            </w:pPr>
            <w:r w:rsidRPr="00C47B68">
              <w:rPr>
                <w:sz w:val="22"/>
                <w:szCs w:val="22"/>
              </w:rPr>
              <w:t>Ekrano kraštinių santykis.</w:t>
            </w:r>
          </w:p>
          <w:p w14:paraId="4F81817F" w14:textId="77777777" w:rsidR="00441745" w:rsidRPr="00C47B68" w:rsidRDefault="00441745" w:rsidP="00441745">
            <w:pPr>
              <w:pStyle w:val="NoSpacing"/>
              <w:numPr>
                <w:ilvl w:val="0"/>
                <w:numId w:val="21"/>
              </w:numPr>
              <w:ind w:left="749"/>
              <w:rPr>
                <w:sz w:val="22"/>
                <w:szCs w:val="22"/>
              </w:rPr>
            </w:pPr>
            <w:r w:rsidRPr="00C47B68">
              <w:rPr>
                <w:sz w:val="22"/>
                <w:szCs w:val="22"/>
              </w:rPr>
              <w:t>Ne didesnis kaip 16:9.</w:t>
            </w:r>
          </w:p>
        </w:tc>
        <w:tc>
          <w:tcPr>
            <w:tcW w:w="3676" w:type="dxa"/>
          </w:tcPr>
          <w:p w14:paraId="3651D12F" w14:textId="77777777" w:rsidR="00441745" w:rsidRPr="00C47B68" w:rsidRDefault="00441745" w:rsidP="00007188">
            <w:pPr>
              <w:pStyle w:val="NoSpacing"/>
              <w:rPr>
                <w:sz w:val="22"/>
                <w:szCs w:val="22"/>
              </w:rPr>
            </w:pPr>
          </w:p>
        </w:tc>
      </w:tr>
      <w:tr w:rsidR="00441745" w:rsidRPr="00C47B68" w14:paraId="298E3445" w14:textId="77777777" w:rsidTr="00E36444">
        <w:tc>
          <w:tcPr>
            <w:tcW w:w="988" w:type="dxa"/>
          </w:tcPr>
          <w:p w14:paraId="615E9498" w14:textId="77777777" w:rsidR="00441745" w:rsidRPr="00C47B68" w:rsidRDefault="00441745" w:rsidP="00441745">
            <w:pPr>
              <w:pStyle w:val="NoSpacing"/>
              <w:numPr>
                <w:ilvl w:val="1"/>
                <w:numId w:val="11"/>
              </w:numPr>
              <w:rPr>
                <w:sz w:val="22"/>
                <w:szCs w:val="22"/>
                <w:lang w:val="en-US"/>
              </w:rPr>
            </w:pPr>
          </w:p>
        </w:tc>
        <w:tc>
          <w:tcPr>
            <w:tcW w:w="5528" w:type="dxa"/>
          </w:tcPr>
          <w:p w14:paraId="047767C2" w14:textId="77777777" w:rsidR="00441745" w:rsidRPr="00C47B68" w:rsidRDefault="00441745" w:rsidP="00007188">
            <w:pPr>
              <w:pStyle w:val="NoSpacing"/>
              <w:rPr>
                <w:sz w:val="22"/>
                <w:szCs w:val="22"/>
              </w:rPr>
            </w:pPr>
            <w:r w:rsidRPr="00C47B68">
              <w:rPr>
                <w:sz w:val="22"/>
                <w:szCs w:val="22"/>
              </w:rPr>
              <w:t>Ryškumas.</w:t>
            </w:r>
          </w:p>
          <w:p w14:paraId="73D43D76" w14:textId="77777777" w:rsidR="00441745" w:rsidRPr="00C47B68" w:rsidRDefault="00441745" w:rsidP="00441745">
            <w:pPr>
              <w:pStyle w:val="NoSpacing"/>
              <w:numPr>
                <w:ilvl w:val="0"/>
                <w:numId w:val="21"/>
              </w:numPr>
              <w:ind w:left="749"/>
              <w:rPr>
                <w:sz w:val="22"/>
                <w:szCs w:val="22"/>
              </w:rPr>
            </w:pPr>
            <w:r w:rsidRPr="00C47B68">
              <w:rPr>
                <w:sz w:val="22"/>
                <w:szCs w:val="22"/>
              </w:rPr>
              <w:t xml:space="preserve">Ne mažiau nei 300 </w:t>
            </w:r>
            <w:proofErr w:type="spellStart"/>
            <w:r w:rsidRPr="00C47B68">
              <w:rPr>
                <w:sz w:val="22"/>
                <w:szCs w:val="22"/>
              </w:rPr>
              <w:t>Nits</w:t>
            </w:r>
            <w:proofErr w:type="spellEnd"/>
          </w:p>
        </w:tc>
        <w:tc>
          <w:tcPr>
            <w:tcW w:w="3676" w:type="dxa"/>
          </w:tcPr>
          <w:p w14:paraId="3046DCB7" w14:textId="77777777" w:rsidR="00441745" w:rsidRPr="00C47B68" w:rsidRDefault="00441745" w:rsidP="00007188">
            <w:pPr>
              <w:pStyle w:val="NoSpacing"/>
              <w:rPr>
                <w:sz w:val="22"/>
                <w:szCs w:val="22"/>
              </w:rPr>
            </w:pPr>
          </w:p>
        </w:tc>
      </w:tr>
      <w:tr w:rsidR="00441745" w:rsidRPr="00C47B68" w14:paraId="1340413D" w14:textId="77777777" w:rsidTr="00E36444">
        <w:tc>
          <w:tcPr>
            <w:tcW w:w="988" w:type="dxa"/>
          </w:tcPr>
          <w:p w14:paraId="4F780219" w14:textId="77777777" w:rsidR="00441745" w:rsidRPr="00C47B68" w:rsidRDefault="00441745" w:rsidP="00441745">
            <w:pPr>
              <w:pStyle w:val="NoSpacing"/>
              <w:numPr>
                <w:ilvl w:val="1"/>
                <w:numId w:val="11"/>
              </w:numPr>
              <w:rPr>
                <w:sz w:val="22"/>
                <w:szCs w:val="22"/>
              </w:rPr>
            </w:pPr>
          </w:p>
        </w:tc>
        <w:tc>
          <w:tcPr>
            <w:tcW w:w="5528" w:type="dxa"/>
          </w:tcPr>
          <w:p w14:paraId="49F55A6A" w14:textId="77777777" w:rsidR="00441745" w:rsidRPr="00C47B68" w:rsidRDefault="00441745" w:rsidP="00007188">
            <w:pPr>
              <w:pStyle w:val="NoSpacing"/>
              <w:rPr>
                <w:sz w:val="22"/>
                <w:szCs w:val="22"/>
              </w:rPr>
            </w:pPr>
            <w:r w:rsidRPr="00C47B68">
              <w:rPr>
                <w:sz w:val="22"/>
                <w:szCs w:val="22"/>
              </w:rPr>
              <w:t>Matinis arba lygiagrečios technologijos ekrano paviršius.</w:t>
            </w:r>
          </w:p>
        </w:tc>
        <w:tc>
          <w:tcPr>
            <w:tcW w:w="3676" w:type="dxa"/>
          </w:tcPr>
          <w:p w14:paraId="649A6C79" w14:textId="77777777" w:rsidR="00441745" w:rsidRPr="00C47B68" w:rsidRDefault="00441745" w:rsidP="00007188">
            <w:pPr>
              <w:pStyle w:val="NoSpacing"/>
              <w:rPr>
                <w:sz w:val="22"/>
                <w:szCs w:val="22"/>
              </w:rPr>
            </w:pPr>
          </w:p>
        </w:tc>
      </w:tr>
      <w:tr w:rsidR="00441745" w:rsidRPr="00C47B68" w14:paraId="70DEF0BC" w14:textId="77777777" w:rsidTr="00E36444">
        <w:tc>
          <w:tcPr>
            <w:tcW w:w="988" w:type="dxa"/>
          </w:tcPr>
          <w:p w14:paraId="23138E7D" w14:textId="77777777" w:rsidR="00441745" w:rsidRPr="00C47B68" w:rsidRDefault="00441745" w:rsidP="00441745">
            <w:pPr>
              <w:pStyle w:val="NoSpacing"/>
              <w:numPr>
                <w:ilvl w:val="1"/>
                <w:numId w:val="11"/>
              </w:numPr>
              <w:rPr>
                <w:sz w:val="22"/>
                <w:szCs w:val="22"/>
              </w:rPr>
            </w:pPr>
          </w:p>
        </w:tc>
        <w:tc>
          <w:tcPr>
            <w:tcW w:w="5528" w:type="dxa"/>
          </w:tcPr>
          <w:p w14:paraId="404E1645" w14:textId="77777777" w:rsidR="00441745" w:rsidRPr="00C47B68" w:rsidRDefault="00441745" w:rsidP="00007188">
            <w:pPr>
              <w:pStyle w:val="NoSpacing"/>
              <w:rPr>
                <w:sz w:val="22"/>
                <w:szCs w:val="22"/>
              </w:rPr>
            </w:pPr>
            <w:r w:rsidRPr="00C47B68">
              <w:rPr>
                <w:sz w:val="22"/>
                <w:szCs w:val="22"/>
              </w:rPr>
              <w:t>Monitorius turi atitikti monitoriams keliamus aplinkos apsaugos kriterijus, patvirtintus Lietuvos Respublikos aplinkos ministro 2022 m. gruodžio 13 d. įsakymu Nr. DI-401 „Dėl aplinkos apsaugos kriterijų taikymo, vykdant žaliuosius pirkimus tvarkos aprašo patvirtinimo".</w:t>
            </w:r>
          </w:p>
        </w:tc>
        <w:tc>
          <w:tcPr>
            <w:tcW w:w="3676" w:type="dxa"/>
          </w:tcPr>
          <w:p w14:paraId="0EB92C23" w14:textId="77777777" w:rsidR="00441745" w:rsidRPr="00C47B68" w:rsidRDefault="00441745" w:rsidP="00007188">
            <w:pPr>
              <w:pStyle w:val="NoSpacing"/>
              <w:rPr>
                <w:sz w:val="22"/>
                <w:szCs w:val="22"/>
              </w:rPr>
            </w:pPr>
          </w:p>
        </w:tc>
      </w:tr>
      <w:tr w:rsidR="00441745" w:rsidRPr="00C47B68" w14:paraId="068D5731" w14:textId="77777777" w:rsidTr="00E36444">
        <w:tc>
          <w:tcPr>
            <w:tcW w:w="988" w:type="dxa"/>
          </w:tcPr>
          <w:p w14:paraId="33C65B14" w14:textId="77777777" w:rsidR="00441745" w:rsidRPr="00C47B68" w:rsidRDefault="00441745" w:rsidP="00441745">
            <w:pPr>
              <w:pStyle w:val="NoSpacing"/>
              <w:numPr>
                <w:ilvl w:val="1"/>
                <w:numId w:val="11"/>
              </w:numPr>
              <w:rPr>
                <w:sz w:val="22"/>
                <w:szCs w:val="22"/>
              </w:rPr>
            </w:pPr>
          </w:p>
        </w:tc>
        <w:tc>
          <w:tcPr>
            <w:tcW w:w="5528" w:type="dxa"/>
          </w:tcPr>
          <w:p w14:paraId="5BA0CEA1" w14:textId="77777777" w:rsidR="00441745" w:rsidRPr="00C47B68" w:rsidRDefault="00441745" w:rsidP="00007188">
            <w:pPr>
              <w:pStyle w:val="NoSpacing"/>
              <w:rPr>
                <w:sz w:val="22"/>
                <w:szCs w:val="22"/>
              </w:rPr>
            </w:pPr>
            <w:r w:rsidRPr="00C47B68">
              <w:rPr>
                <w:sz w:val="22"/>
                <w:szCs w:val="22"/>
              </w:rPr>
              <w:t>Monitoriaus stovas. Leidžiantis keisti:</w:t>
            </w:r>
          </w:p>
          <w:p w14:paraId="4323D174" w14:textId="77777777" w:rsidR="00441745" w:rsidRPr="00C47B68" w:rsidRDefault="00441745" w:rsidP="00441745">
            <w:pPr>
              <w:pStyle w:val="NoSpacing"/>
              <w:numPr>
                <w:ilvl w:val="0"/>
                <w:numId w:val="21"/>
              </w:numPr>
              <w:ind w:left="749"/>
              <w:rPr>
                <w:sz w:val="22"/>
                <w:szCs w:val="22"/>
              </w:rPr>
            </w:pPr>
            <w:r w:rsidRPr="00C47B68">
              <w:rPr>
                <w:sz w:val="22"/>
                <w:szCs w:val="22"/>
              </w:rPr>
              <w:t xml:space="preserve">Aukštį ir ekrano plokštumos posvyrio kampą (angl. tilt) ir ekrano panelės pasukimą iš horizontalios padėties į vertikalią (angl. </w:t>
            </w:r>
            <w:proofErr w:type="spellStart"/>
            <w:r w:rsidRPr="00C47B68">
              <w:rPr>
                <w:sz w:val="22"/>
                <w:szCs w:val="22"/>
              </w:rPr>
              <w:t>ivot</w:t>
            </w:r>
            <w:proofErr w:type="spellEnd"/>
            <w:r w:rsidRPr="00C47B68">
              <w:rPr>
                <w:sz w:val="22"/>
                <w:szCs w:val="22"/>
              </w:rPr>
              <w:t>).</w:t>
            </w:r>
          </w:p>
        </w:tc>
        <w:tc>
          <w:tcPr>
            <w:tcW w:w="3676" w:type="dxa"/>
          </w:tcPr>
          <w:p w14:paraId="5027163F" w14:textId="77777777" w:rsidR="00441745" w:rsidRPr="00C47B68" w:rsidRDefault="00441745" w:rsidP="00007188">
            <w:pPr>
              <w:pStyle w:val="NoSpacing"/>
              <w:rPr>
                <w:sz w:val="22"/>
                <w:szCs w:val="22"/>
              </w:rPr>
            </w:pPr>
          </w:p>
        </w:tc>
      </w:tr>
      <w:tr w:rsidR="00441745" w:rsidRPr="00C47B68" w14:paraId="3577A282" w14:textId="77777777" w:rsidTr="00E36444">
        <w:tc>
          <w:tcPr>
            <w:tcW w:w="988" w:type="dxa"/>
          </w:tcPr>
          <w:p w14:paraId="7756A047" w14:textId="77777777" w:rsidR="00441745" w:rsidRPr="00C47B68" w:rsidRDefault="00441745" w:rsidP="00441745">
            <w:pPr>
              <w:pStyle w:val="NoSpacing"/>
              <w:numPr>
                <w:ilvl w:val="1"/>
                <w:numId w:val="11"/>
              </w:numPr>
              <w:rPr>
                <w:sz w:val="22"/>
                <w:szCs w:val="22"/>
              </w:rPr>
            </w:pPr>
          </w:p>
        </w:tc>
        <w:tc>
          <w:tcPr>
            <w:tcW w:w="5528" w:type="dxa"/>
          </w:tcPr>
          <w:p w14:paraId="514FCDCF" w14:textId="77777777" w:rsidR="00441745" w:rsidRPr="00C47B68" w:rsidRDefault="00441745" w:rsidP="00007188">
            <w:pPr>
              <w:pStyle w:val="NoSpacing"/>
              <w:rPr>
                <w:sz w:val="22"/>
                <w:szCs w:val="22"/>
              </w:rPr>
            </w:pPr>
            <w:r w:rsidRPr="00C47B68">
              <w:rPr>
                <w:sz w:val="22"/>
                <w:szCs w:val="22"/>
              </w:rPr>
              <w:t xml:space="preserve">Monitorius paženklintas ir atitinka galiojančius </w:t>
            </w:r>
            <w:proofErr w:type="spellStart"/>
            <w:r w:rsidRPr="00C47B68">
              <w:rPr>
                <w:sz w:val="22"/>
                <w:szCs w:val="22"/>
              </w:rPr>
              <w:t>Energy</w:t>
            </w:r>
            <w:proofErr w:type="spellEnd"/>
            <w:r w:rsidRPr="00C47B68">
              <w:rPr>
                <w:sz w:val="22"/>
                <w:szCs w:val="22"/>
              </w:rPr>
              <w:t xml:space="preserve"> </w:t>
            </w:r>
            <w:proofErr w:type="spellStart"/>
            <w:r w:rsidRPr="00C47B68">
              <w:rPr>
                <w:sz w:val="22"/>
                <w:szCs w:val="22"/>
              </w:rPr>
              <w:t>Star</w:t>
            </w:r>
            <w:proofErr w:type="spellEnd"/>
            <w:r w:rsidRPr="00C47B68">
              <w:rPr>
                <w:sz w:val="22"/>
                <w:szCs w:val="22"/>
              </w:rPr>
              <w:t>® arba kitus lygiaverčius reikalavimus dėl energijos vartojimo efektyvumo</w:t>
            </w:r>
          </w:p>
        </w:tc>
        <w:tc>
          <w:tcPr>
            <w:tcW w:w="3676" w:type="dxa"/>
          </w:tcPr>
          <w:p w14:paraId="7D976E83" w14:textId="77777777" w:rsidR="00441745" w:rsidRPr="00C47B68" w:rsidRDefault="00441745" w:rsidP="00007188">
            <w:pPr>
              <w:pStyle w:val="NoSpacing"/>
              <w:rPr>
                <w:sz w:val="22"/>
                <w:szCs w:val="22"/>
              </w:rPr>
            </w:pPr>
          </w:p>
        </w:tc>
      </w:tr>
      <w:tr w:rsidR="00441745" w:rsidRPr="00C47B68" w14:paraId="65EA7E2A" w14:textId="77777777" w:rsidTr="00E36444">
        <w:tc>
          <w:tcPr>
            <w:tcW w:w="988" w:type="dxa"/>
          </w:tcPr>
          <w:p w14:paraId="49A22613" w14:textId="77777777" w:rsidR="00441745" w:rsidRPr="00C47B68" w:rsidRDefault="00441745" w:rsidP="00441745">
            <w:pPr>
              <w:pStyle w:val="NoSpacing"/>
              <w:numPr>
                <w:ilvl w:val="1"/>
                <w:numId w:val="11"/>
              </w:numPr>
              <w:rPr>
                <w:sz w:val="22"/>
                <w:szCs w:val="22"/>
              </w:rPr>
            </w:pPr>
          </w:p>
        </w:tc>
        <w:tc>
          <w:tcPr>
            <w:tcW w:w="5528" w:type="dxa"/>
          </w:tcPr>
          <w:p w14:paraId="6C9B805D" w14:textId="77777777" w:rsidR="00441745" w:rsidRPr="00C47B68" w:rsidRDefault="00441745" w:rsidP="00007188">
            <w:pPr>
              <w:pStyle w:val="NoSpacing"/>
              <w:rPr>
                <w:sz w:val="22"/>
                <w:szCs w:val="22"/>
              </w:rPr>
            </w:pPr>
            <w:r w:rsidRPr="00C47B68">
              <w:rPr>
                <w:sz w:val="22"/>
                <w:szCs w:val="22"/>
              </w:rPr>
              <w:t>Garantija monitoriui.</w:t>
            </w:r>
          </w:p>
          <w:p w14:paraId="24986B58" w14:textId="77777777" w:rsidR="00441745" w:rsidRPr="00C47B68" w:rsidRDefault="00441745" w:rsidP="00441745">
            <w:pPr>
              <w:pStyle w:val="NoSpacing"/>
              <w:numPr>
                <w:ilvl w:val="0"/>
                <w:numId w:val="21"/>
              </w:numPr>
              <w:ind w:left="749"/>
              <w:rPr>
                <w:sz w:val="22"/>
                <w:szCs w:val="22"/>
                <w:lang w:val="en-US"/>
              </w:rPr>
            </w:pPr>
            <w:r w:rsidRPr="00C47B68">
              <w:rPr>
                <w:sz w:val="22"/>
                <w:szCs w:val="22"/>
              </w:rPr>
              <w:t>Ne mažiau nei 3 metai.</w:t>
            </w:r>
          </w:p>
        </w:tc>
        <w:tc>
          <w:tcPr>
            <w:tcW w:w="3676" w:type="dxa"/>
          </w:tcPr>
          <w:p w14:paraId="065AD6AE" w14:textId="77777777" w:rsidR="00441745" w:rsidRPr="00C47B68" w:rsidRDefault="00441745" w:rsidP="00007188">
            <w:pPr>
              <w:pStyle w:val="NoSpacing"/>
              <w:rPr>
                <w:sz w:val="22"/>
                <w:szCs w:val="22"/>
              </w:rPr>
            </w:pPr>
          </w:p>
        </w:tc>
      </w:tr>
      <w:tr w:rsidR="00441745" w:rsidRPr="00C47B68" w14:paraId="2787FBE2" w14:textId="77777777" w:rsidTr="00E36444">
        <w:tc>
          <w:tcPr>
            <w:tcW w:w="988" w:type="dxa"/>
          </w:tcPr>
          <w:p w14:paraId="6FF710DC" w14:textId="77777777" w:rsidR="00441745" w:rsidRPr="00C47B68" w:rsidRDefault="00441745" w:rsidP="00441745">
            <w:pPr>
              <w:pStyle w:val="NoSpacing"/>
              <w:numPr>
                <w:ilvl w:val="1"/>
                <w:numId w:val="11"/>
              </w:numPr>
              <w:rPr>
                <w:sz w:val="22"/>
                <w:szCs w:val="22"/>
              </w:rPr>
            </w:pPr>
          </w:p>
        </w:tc>
        <w:tc>
          <w:tcPr>
            <w:tcW w:w="5528" w:type="dxa"/>
          </w:tcPr>
          <w:p w14:paraId="744EAE92" w14:textId="77777777" w:rsidR="00441745" w:rsidRPr="00C47B68" w:rsidRDefault="00441745" w:rsidP="00007188">
            <w:pPr>
              <w:pStyle w:val="NoSpacing"/>
              <w:rPr>
                <w:sz w:val="22"/>
                <w:szCs w:val="22"/>
              </w:rPr>
            </w:pPr>
            <w:r w:rsidRPr="00C47B68">
              <w:rPr>
                <w:b/>
                <w:sz w:val="22"/>
                <w:szCs w:val="22"/>
              </w:rPr>
              <w:t>Monitorių laikiklis.</w:t>
            </w:r>
            <w:r w:rsidRPr="00C47B68">
              <w:rPr>
                <w:sz w:val="22"/>
                <w:szCs w:val="22"/>
              </w:rPr>
              <w:t xml:space="preserve"> Nurodyti siūlomos prekės gamintoją.</w:t>
            </w:r>
          </w:p>
          <w:p w14:paraId="098C118D" w14:textId="77777777" w:rsidR="00441745" w:rsidRPr="00C47B68" w:rsidRDefault="00441745" w:rsidP="00441745">
            <w:pPr>
              <w:pStyle w:val="NoSpacing"/>
              <w:numPr>
                <w:ilvl w:val="0"/>
                <w:numId w:val="21"/>
              </w:numPr>
              <w:ind w:left="749"/>
              <w:rPr>
                <w:sz w:val="22"/>
                <w:szCs w:val="22"/>
              </w:rPr>
            </w:pPr>
            <w:r w:rsidRPr="00C47B68">
              <w:rPr>
                <w:sz w:val="22"/>
                <w:szCs w:val="22"/>
              </w:rPr>
              <w:t>Turi būti skirtas ne mažiau nei 2 monitorių talpinimui vienas šalia kito;</w:t>
            </w:r>
          </w:p>
          <w:p w14:paraId="5D8A0119" w14:textId="77777777" w:rsidR="00441745" w:rsidRPr="00C47B68" w:rsidRDefault="00441745" w:rsidP="00441745">
            <w:pPr>
              <w:pStyle w:val="NoSpacing"/>
              <w:numPr>
                <w:ilvl w:val="0"/>
                <w:numId w:val="21"/>
              </w:numPr>
              <w:ind w:left="749"/>
              <w:rPr>
                <w:sz w:val="22"/>
                <w:szCs w:val="22"/>
              </w:rPr>
            </w:pPr>
            <w:r w:rsidRPr="00C47B68">
              <w:rPr>
                <w:sz w:val="22"/>
                <w:szCs w:val="22"/>
              </w:rPr>
              <w:t>Turi būti suderintas ir tinkamas naudoti su aukščiau perkama įranga (</w:t>
            </w:r>
            <w:r w:rsidRPr="00C47B68">
              <w:rPr>
                <w:b/>
                <w:sz w:val="22"/>
                <w:szCs w:val="22"/>
              </w:rPr>
              <w:t>2. Monitoriai</w:t>
            </w:r>
            <w:r w:rsidRPr="00C47B68">
              <w:rPr>
                <w:sz w:val="22"/>
                <w:szCs w:val="22"/>
              </w:rPr>
              <w:t>);</w:t>
            </w:r>
          </w:p>
          <w:p w14:paraId="125902BD" w14:textId="77777777" w:rsidR="00441745" w:rsidRPr="00C47B68" w:rsidRDefault="00441745" w:rsidP="00441745">
            <w:pPr>
              <w:pStyle w:val="NoSpacing"/>
              <w:numPr>
                <w:ilvl w:val="0"/>
                <w:numId w:val="21"/>
              </w:numPr>
              <w:ind w:left="749"/>
              <w:rPr>
                <w:sz w:val="22"/>
                <w:szCs w:val="22"/>
              </w:rPr>
            </w:pPr>
            <w:r w:rsidRPr="00C47B68">
              <w:rPr>
                <w:sz w:val="22"/>
                <w:szCs w:val="22"/>
              </w:rPr>
              <w:t>Privalo turėti funkcionalumą, leidžiantį laisvai keisti monitorių padėtis erdvėje (pasvirimo kampą) tiek pagal vertikaliai, tiek horizontaliai;</w:t>
            </w:r>
          </w:p>
          <w:p w14:paraId="7BCABA4A" w14:textId="77777777" w:rsidR="00441745" w:rsidRPr="00C47B68" w:rsidRDefault="00441745" w:rsidP="00441745">
            <w:pPr>
              <w:pStyle w:val="NoSpacing"/>
              <w:numPr>
                <w:ilvl w:val="0"/>
                <w:numId w:val="21"/>
              </w:numPr>
              <w:ind w:left="749"/>
              <w:rPr>
                <w:sz w:val="22"/>
                <w:szCs w:val="22"/>
              </w:rPr>
            </w:pPr>
            <w:r w:rsidRPr="00C47B68">
              <w:rPr>
                <w:sz w:val="22"/>
                <w:szCs w:val="22"/>
              </w:rPr>
              <w:t>Konstrukcija privalo užtikrinti 2 sumontuotų monitorių stabilumą (fiksaciją) ant darbo stalo.</w:t>
            </w:r>
          </w:p>
        </w:tc>
        <w:tc>
          <w:tcPr>
            <w:tcW w:w="3676" w:type="dxa"/>
          </w:tcPr>
          <w:p w14:paraId="2B599A7A" w14:textId="77777777" w:rsidR="00441745" w:rsidRPr="00C47B68" w:rsidRDefault="00441745" w:rsidP="00007188">
            <w:pPr>
              <w:pStyle w:val="NoSpacing"/>
              <w:rPr>
                <w:sz w:val="22"/>
                <w:szCs w:val="22"/>
              </w:rPr>
            </w:pPr>
          </w:p>
        </w:tc>
      </w:tr>
    </w:tbl>
    <w:p w14:paraId="26D6E478" w14:textId="77777777" w:rsidR="00441745" w:rsidRPr="00C47B68" w:rsidRDefault="00441745" w:rsidP="00441745">
      <w:pPr>
        <w:pStyle w:val="ListParagraph"/>
        <w:numPr>
          <w:ilvl w:val="0"/>
          <w:numId w:val="11"/>
        </w:numPr>
        <w:suppressAutoHyphens w:val="0"/>
        <w:spacing w:before="240" w:line="276" w:lineRule="auto"/>
        <w:ind w:left="357" w:hanging="357"/>
        <w:rPr>
          <w:b/>
          <w:sz w:val="22"/>
          <w:szCs w:val="22"/>
        </w:rPr>
      </w:pPr>
      <w:r w:rsidRPr="00C47B68">
        <w:rPr>
          <w:b/>
          <w:sz w:val="22"/>
          <w:szCs w:val="22"/>
        </w:rPr>
        <w:t>Vaizdo kamera (1 vnt.)</w:t>
      </w:r>
    </w:p>
    <w:tbl>
      <w:tblPr>
        <w:tblStyle w:val="TableGrid"/>
        <w:tblW w:w="10192" w:type="dxa"/>
        <w:tblLook w:val="04A0" w:firstRow="1" w:lastRow="0" w:firstColumn="1" w:lastColumn="0" w:noHBand="0" w:noVBand="1"/>
      </w:tblPr>
      <w:tblGrid>
        <w:gridCol w:w="988"/>
        <w:gridCol w:w="5528"/>
        <w:gridCol w:w="3676"/>
      </w:tblGrid>
      <w:tr w:rsidR="00441745" w:rsidRPr="00C47B68" w14:paraId="77881E34" w14:textId="77777777" w:rsidTr="00E36444">
        <w:trPr>
          <w:trHeight w:val="509"/>
        </w:trPr>
        <w:tc>
          <w:tcPr>
            <w:tcW w:w="988" w:type="dxa"/>
            <w:shd w:val="clear" w:color="auto" w:fill="FBE4D5" w:themeFill="accent2" w:themeFillTint="33"/>
          </w:tcPr>
          <w:p w14:paraId="1D07A17E" w14:textId="77777777" w:rsidR="00441745" w:rsidRPr="00C47B68" w:rsidRDefault="00441745" w:rsidP="00007188">
            <w:pPr>
              <w:pStyle w:val="NoSpacing"/>
              <w:jc w:val="center"/>
              <w:rPr>
                <w:b/>
                <w:sz w:val="22"/>
                <w:szCs w:val="22"/>
              </w:rPr>
            </w:pPr>
            <w:r w:rsidRPr="00C47B68">
              <w:rPr>
                <w:b/>
                <w:sz w:val="22"/>
                <w:szCs w:val="22"/>
              </w:rPr>
              <w:t>Eil.</w:t>
            </w:r>
          </w:p>
          <w:p w14:paraId="48CB26B4" w14:textId="77777777" w:rsidR="00441745" w:rsidRPr="00C47B68" w:rsidRDefault="00441745" w:rsidP="00007188">
            <w:pPr>
              <w:pStyle w:val="NoSpacing"/>
              <w:jc w:val="center"/>
              <w:rPr>
                <w:b/>
                <w:sz w:val="22"/>
                <w:szCs w:val="22"/>
              </w:rPr>
            </w:pPr>
            <w:r w:rsidRPr="00C47B68">
              <w:rPr>
                <w:b/>
                <w:sz w:val="22"/>
                <w:szCs w:val="22"/>
              </w:rPr>
              <w:t>Nr.</w:t>
            </w:r>
          </w:p>
        </w:tc>
        <w:tc>
          <w:tcPr>
            <w:tcW w:w="5528" w:type="dxa"/>
            <w:shd w:val="clear" w:color="auto" w:fill="FBE4D5" w:themeFill="accent2" w:themeFillTint="33"/>
          </w:tcPr>
          <w:p w14:paraId="3498AF9E" w14:textId="77777777" w:rsidR="00441745" w:rsidRPr="00C47B68" w:rsidRDefault="00441745" w:rsidP="00007188">
            <w:pPr>
              <w:pStyle w:val="NoSpacing"/>
              <w:jc w:val="center"/>
              <w:rPr>
                <w:b/>
                <w:sz w:val="22"/>
                <w:szCs w:val="22"/>
              </w:rPr>
            </w:pPr>
            <w:r w:rsidRPr="00C47B68">
              <w:rPr>
                <w:b/>
                <w:sz w:val="22"/>
                <w:szCs w:val="22"/>
              </w:rPr>
              <w:t>Reikalavimas</w:t>
            </w:r>
          </w:p>
        </w:tc>
        <w:tc>
          <w:tcPr>
            <w:tcW w:w="3676" w:type="dxa"/>
            <w:shd w:val="clear" w:color="auto" w:fill="FBE4D5" w:themeFill="accent2" w:themeFillTint="33"/>
          </w:tcPr>
          <w:p w14:paraId="60960D46" w14:textId="77777777" w:rsidR="00441745" w:rsidRPr="00C47B68" w:rsidRDefault="00441745" w:rsidP="00007188">
            <w:pPr>
              <w:pStyle w:val="NoSpacing"/>
              <w:jc w:val="center"/>
              <w:rPr>
                <w:b/>
                <w:sz w:val="22"/>
                <w:szCs w:val="22"/>
              </w:rPr>
            </w:pPr>
            <w:r w:rsidRPr="00C47B68">
              <w:rPr>
                <w:b/>
                <w:sz w:val="22"/>
                <w:szCs w:val="22"/>
              </w:rPr>
              <w:t>Atitikimas reikalavimui</w:t>
            </w:r>
            <w:r w:rsidRPr="00C47B68">
              <w:rPr>
                <w:b/>
                <w:sz w:val="22"/>
                <w:szCs w:val="22"/>
              </w:rPr>
              <w:br/>
            </w:r>
            <w:r w:rsidRPr="00C47B68">
              <w:rPr>
                <w:i/>
                <w:sz w:val="22"/>
                <w:szCs w:val="22"/>
              </w:rPr>
              <w:t>(pildo tiekėjas)</w:t>
            </w:r>
          </w:p>
        </w:tc>
      </w:tr>
      <w:tr w:rsidR="00441745" w:rsidRPr="00C47B68" w14:paraId="68F1D4A9" w14:textId="77777777" w:rsidTr="00E36444">
        <w:tc>
          <w:tcPr>
            <w:tcW w:w="988" w:type="dxa"/>
          </w:tcPr>
          <w:p w14:paraId="3BFBA0AF" w14:textId="77777777" w:rsidR="00441745" w:rsidRPr="00C47B68" w:rsidRDefault="00441745" w:rsidP="00441745">
            <w:pPr>
              <w:pStyle w:val="NoSpacing"/>
              <w:numPr>
                <w:ilvl w:val="1"/>
                <w:numId w:val="11"/>
              </w:numPr>
              <w:rPr>
                <w:sz w:val="22"/>
                <w:szCs w:val="22"/>
              </w:rPr>
            </w:pPr>
          </w:p>
        </w:tc>
        <w:tc>
          <w:tcPr>
            <w:tcW w:w="5528" w:type="dxa"/>
          </w:tcPr>
          <w:p w14:paraId="3F5033B7" w14:textId="77777777" w:rsidR="00441745" w:rsidRPr="00C47B68" w:rsidRDefault="00441745" w:rsidP="00007188">
            <w:pPr>
              <w:pStyle w:val="NoSpacing"/>
              <w:rPr>
                <w:sz w:val="22"/>
                <w:szCs w:val="22"/>
              </w:rPr>
            </w:pPr>
            <w:r w:rsidRPr="00C47B68">
              <w:rPr>
                <w:sz w:val="22"/>
                <w:szCs w:val="22"/>
              </w:rPr>
              <w:t>Siūlomos įrangos gamintojo pavadinimas, tikslus modelis</w:t>
            </w:r>
          </w:p>
        </w:tc>
        <w:tc>
          <w:tcPr>
            <w:tcW w:w="3676" w:type="dxa"/>
          </w:tcPr>
          <w:p w14:paraId="02DCBAAB" w14:textId="77777777" w:rsidR="00441745" w:rsidRPr="00C47B68" w:rsidRDefault="00441745" w:rsidP="00007188">
            <w:pPr>
              <w:pStyle w:val="NoSpacing"/>
              <w:rPr>
                <w:sz w:val="22"/>
                <w:szCs w:val="22"/>
              </w:rPr>
            </w:pPr>
          </w:p>
        </w:tc>
      </w:tr>
      <w:tr w:rsidR="00441745" w:rsidRPr="00C47B68" w14:paraId="77EDCD9C" w14:textId="77777777" w:rsidTr="00E36444">
        <w:tc>
          <w:tcPr>
            <w:tcW w:w="988" w:type="dxa"/>
          </w:tcPr>
          <w:p w14:paraId="20784D7C" w14:textId="77777777" w:rsidR="00441745" w:rsidRPr="00C47B68" w:rsidRDefault="00441745" w:rsidP="00441745">
            <w:pPr>
              <w:pStyle w:val="NoSpacing"/>
              <w:numPr>
                <w:ilvl w:val="1"/>
                <w:numId w:val="11"/>
              </w:numPr>
              <w:rPr>
                <w:sz w:val="22"/>
                <w:szCs w:val="22"/>
              </w:rPr>
            </w:pPr>
          </w:p>
        </w:tc>
        <w:tc>
          <w:tcPr>
            <w:tcW w:w="5528" w:type="dxa"/>
          </w:tcPr>
          <w:p w14:paraId="424162B7" w14:textId="77777777" w:rsidR="00441745" w:rsidRPr="00C47B68" w:rsidRDefault="00441745" w:rsidP="00007188">
            <w:pPr>
              <w:pStyle w:val="NoSpacing"/>
              <w:rPr>
                <w:sz w:val="22"/>
                <w:szCs w:val="22"/>
              </w:rPr>
            </w:pPr>
            <w:r w:rsidRPr="00C47B68">
              <w:rPr>
                <w:sz w:val="22"/>
                <w:szCs w:val="22"/>
              </w:rPr>
              <w:t>Raiškos ir perdavimo palaikymas (</w:t>
            </w:r>
            <w:r w:rsidRPr="00C47B68">
              <w:rPr>
                <w:i/>
                <w:sz w:val="22"/>
                <w:szCs w:val="22"/>
              </w:rPr>
              <w:t xml:space="preserve">angl. </w:t>
            </w:r>
            <w:proofErr w:type="spellStart"/>
            <w:r w:rsidRPr="00C47B68">
              <w:rPr>
                <w:i/>
                <w:sz w:val="22"/>
                <w:szCs w:val="22"/>
              </w:rPr>
              <w:t>high</w:t>
            </w:r>
            <w:proofErr w:type="spellEnd"/>
            <w:r w:rsidRPr="00C47B68">
              <w:rPr>
                <w:i/>
                <w:sz w:val="22"/>
                <w:szCs w:val="22"/>
              </w:rPr>
              <w:t xml:space="preserve"> </w:t>
            </w:r>
            <w:proofErr w:type="spellStart"/>
            <w:r w:rsidRPr="00C47B68">
              <w:rPr>
                <w:i/>
                <w:sz w:val="22"/>
                <w:szCs w:val="22"/>
              </w:rPr>
              <w:t>definition</w:t>
            </w:r>
            <w:proofErr w:type="spellEnd"/>
            <w:r w:rsidRPr="00C47B68">
              <w:rPr>
                <w:sz w:val="22"/>
                <w:szCs w:val="22"/>
              </w:rPr>
              <w:t>).</w:t>
            </w:r>
          </w:p>
          <w:p w14:paraId="6174EA0F" w14:textId="77777777" w:rsidR="00441745" w:rsidRPr="00C47B68" w:rsidRDefault="00441745" w:rsidP="00441745">
            <w:pPr>
              <w:pStyle w:val="NoSpacing"/>
              <w:numPr>
                <w:ilvl w:val="0"/>
                <w:numId w:val="22"/>
              </w:numPr>
              <w:ind w:left="749"/>
              <w:rPr>
                <w:sz w:val="22"/>
                <w:szCs w:val="22"/>
              </w:rPr>
            </w:pPr>
            <w:r w:rsidRPr="00C47B68">
              <w:rPr>
                <w:sz w:val="22"/>
                <w:szCs w:val="22"/>
              </w:rPr>
              <w:t>Ne mažiau nei 1920x1080 taškų (</w:t>
            </w:r>
            <w:proofErr w:type="spellStart"/>
            <w:r w:rsidRPr="00C47B68">
              <w:rPr>
                <w:i/>
                <w:sz w:val="22"/>
                <w:szCs w:val="22"/>
              </w:rPr>
              <w:t>pixels</w:t>
            </w:r>
            <w:proofErr w:type="spellEnd"/>
            <w:r w:rsidRPr="00C47B68">
              <w:rPr>
                <w:sz w:val="22"/>
                <w:szCs w:val="22"/>
              </w:rPr>
              <w:t>) raiška;</w:t>
            </w:r>
          </w:p>
          <w:p w14:paraId="5D442AA6" w14:textId="77777777" w:rsidR="00441745" w:rsidRPr="00C47B68" w:rsidRDefault="00441745" w:rsidP="00441745">
            <w:pPr>
              <w:pStyle w:val="NoSpacing"/>
              <w:numPr>
                <w:ilvl w:val="0"/>
                <w:numId w:val="22"/>
              </w:numPr>
              <w:ind w:left="749"/>
              <w:rPr>
                <w:sz w:val="22"/>
                <w:szCs w:val="22"/>
              </w:rPr>
            </w:pPr>
            <w:r w:rsidRPr="00C47B68">
              <w:rPr>
                <w:sz w:val="22"/>
                <w:szCs w:val="22"/>
              </w:rPr>
              <w:t>Ne mažiau nei 30 kadrų per sekundę (</w:t>
            </w:r>
            <w:proofErr w:type="spellStart"/>
            <w:r w:rsidRPr="00C47B68">
              <w:rPr>
                <w:sz w:val="22"/>
                <w:szCs w:val="22"/>
              </w:rPr>
              <w:t>fps</w:t>
            </w:r>
            <w:proofErr w:type="spellEnd"/>
            <w:r w:rsidRPr="00C47B68">
              <w:rPr>
                <w:sz w:val="22"/>
                <w:szCs w:val="22"/>
              </w:rPr>
              <w:t>);</w:t>
            </w:r>
          </w:p>
          <w:p w14:paraId="1B24FD0C" w14:textId="77777777" w:rsidR="00441745" w:rsidRPr="00C47B68" w:rsidRDefault="00441745" w:rsidP="00441745">
            <w:pPr>
              <w:pStyle w:val="NoSpacing"/>
              <w:numPr>
                <w:ilvl w:val="0"/>
                <w:numId w:val="22"/>
              </w:numPr>
              <w:ind w:left="749"/>
              <w:rPr>
                <w:sz w:val="22"/>
                <w:szCs w:val="22"/>
              </w:rPr>
            </w:pPr>
            <w:r w:rsidRPr="00C47B68">
              <w:rPr>
                <w:sz w:val="22"/>
                <w:szCs w:val="22"/>
              </w:rPr>
              <w:t>Matymo kampas – ne mažiau 100 laipsnių.</w:t>
            </w:r>
          </w:p>
        </w:tc>
        <w:tc>
          <w:tcPr>
            <w:tcW w:w="3676" w:type="dxa"/>
          </w:tcPr>
          <w:p w14:paraId="750C678F" w14:textId="77777777" w:rsidR="00441745" w:rsidRPr="00C47B68" w:rsidRDefault="00441745" w:rsidP="00007188">
            <w:pPr>
              <w:pStyle w:val="NoSpacing"/>
              <w:rPr>
                <w:sz w:val="22"/>
                <w:szCs w:val="22"/>
              </w:rPr>
            </w:pPr>
          </w:p>
        </w:tc>
      </w:tr>
      <w:tr w:rsidR="00441745" w:rsidRPr="00C47B68" w14:paraId="4F97BFBF" w14:textId="77777777" w:rsidTr="00E36444">
        <w:tc>
          <w:tcPr>
            <w:tcW w:w="988" w:type="dxa"/>
          </w:tcPr>
          <w:p w14:paraId="78F5D2D4" w14:textId="77777777" w:rsidR="00441745" w:rsidRPr="00C47B68" w:rsidRDefault="00441745" w:rsidP="00441745">
            <w:pPr>
              <w:pStyle w:val="NoSpacing"/>
              <w:numPr>
                <w:ilvl w:val="1"/>
                <w:numId w:val="11"/>
              </w:numPr>
              <w:rPr>
                <w:sz w:val="22"/>
                <w:szCs w:val="22"/>
              </w:rPr>
            </w:pPr>
          </w:p>
        </w:tc>
        <w:tc>
          <w:tcPr>
            <w:tcW w:w="5528" w:type="dxa"/>
          </w:tcPr>
          <w:p w14:paraId="09A60448" w14:textId="77777777" w:rsidR="00441745" w:rsidRPr="00C47B68" w:rsidRDefault="00441745" w:rsidP="00007188">
            <w:pPr>
              <w:pStyle w:val="NoSpacing"/>
              <w:rPr>
                <w:sz w:val="22"/>
                <w:szCs w:val="22"/>
              </w:rPr>
            </w:pPr>
            <w:r w:rsidRPr="00C47B68">
              <w:rPr>
                <w:sz w:val="22"/>
                <w:szCs w:val="22"/>
              </w:rPr>
              <w:t>Funkcionalumas.</w:t>
            </w:r>
          </w:p>
          <w:p w14:paraId="40FEFBF9" w14:textId="77777777" w:rsidR="00441745" w:rsidRPr="00C47B68" w:rsidRDefault="00441745" w:rsidP="00441745">
            <w:pPr>
              <w:pStyle w:val="NoSpacing"/>
              <w:numPr>
                <w:ilvl w:val="0"/>
                <w:numId w:val="23"/>
              </w:numPr>
              <w:ind w:left="749"/>
              <w:rPr>
                <w:sz w:val="22"/>
                <w:szCs w:val="22"/>
              </w:rPr>
            </w:pPr>
            <w:r w:rsidRPr="00C47B68">
              <w:rPr>
                <w:sz w:val="22"/>
                <w:szCs w:val="22"/>
              </w:rPr>
              <w:t xml:space="preserve">Gyvai retransliuojamo </w:t>
            </w:r>
            <w:proofErr w:type="spellStart"/>
            <w:r w:rsidRPr="00C47B68">
              <w:rPr>
                <w:sz w:val="22"/>
                <w:szCs w:val="22"/>
              </w:rPr>
              <w:t>telekonferencinio</w:t>
            </w:r>
            <w:proofErr w:type="spellEnd"/>
            <w:r w:rsidRPr="00C47B68">
              <w:rPr>
                <w:sz w:val="22"/>
                <w:szCs w:val="22"/>
              </w:rPr>
              <w:t xml:space="preserve"> pokalbio funkcija;</w:t>
            </w:r>
          </w:p>
          <w:p w14:paraId="111553AE" w14:textId="77777777" w:rsidR="00441745" w:rsidRPr="00C47B68" w:rsidRDefault="00441745" w:rsidP="00441745">
            <w:pPr>
              <w:pStyle w:val="NoSpacing"/>
              <w:numPr>
                <w:ilvl w:val="0"/>
                <w:numId w:val="23"/>
              </w:numPr>
              <w:ind w:left="749"/>
              <w:rPr>
                <w:sz w:val="22"/>
                <w:szCs w:val="22"/>
              </w:rPr>
            </w:pPr>
            <w:r w:rsidRPr="00C47B68">
              <w:rPr>
                <w:sz w:val="22"/>
                <w:szCs w:val="22"/>
              </w:rPr>
              <w:t>Priartinimo ir atitolinimo funkcija.</w:t>
            </w:r>
          </w:p>
        </w:tc>
        <w:tc>
          <w:tcPr>
            <w:tcW w:w="3676" w:type="dxa"/>
          </w:tcPr>
          <w:p w14:paraId="7A37F3FA" w14:textId="77777777" w:rsidR="00441745" w:rsidRPr="00C47B68" w:rsidRDefault="00441745" w:rsidP="00007188">
            <w:pPr>
              <w:pStyle w:val="NoSpacing"/>
              <w:rPr>
                <w:sz w:val="22"/>
                <w:szCs w:val="22"/>
              </w:rPr>
            </w:pPr>
          </w:p>
        </w:tc>
      </w:tr>
      <w:tr w:rsidR="00441745" w:rsidRPr="00C47B68" w14:paraId="6298A770" w14:textId="77777777" w:rsidTr="00E36444">
        <w:tc>
          <w:tcPr>
            <w:tcW w:w="988" w:type="dxa"/>
          </w:tcPr>
          <w:p w14:paraId="0BA3DB08" w14:textId="77777777" w:rsidR="00441745" w:rsidRPr="00C47B68" w:rsidRDefault="00441745" w:rsidP="00441745">
            <w:pPr>
              <w:pStyle w:val="NoSpacing"/>
              <w:numPr>
                <w:ilvl w:val="1"/>
                <w:numId w:val="11"/>
              </w:numPr>
              <w:rPr>
                <w:sz w:val="22"/>
                <w:szCs w:val="22"/>
              </w:rPr>
            </w:pPr>
          </w:p>
        </w:tc>
        <w:tc>
          <w:tcPr>
            <w:tcW w:w="5528" w:type="dxa"/>
          </w:tcPr>
          <w:p w14:paraId="281670D0" w14:textId="77777777" w:rsidR="00441745" w:rsidRPr="00C47B68" w:rsidRDefault="00441745" w:rsidP="00007188">
            <w:pPr>
              <w:pStyle w:val="NoSpacing"/>
              <w:rPr>
                <w:sz w:val="22"/>
                <w:szCs w:val="22"/>
              </w:rPr>
            </w:pPr>
            <w:proofErr w:type="spellStart"/>
            <w:r w:rsidRPr="00C47B68">
              <w:rPr>
                <w:sz w:val="22"/>
                <w:szCs w:val="22"/>
              </w:rPr>
              <w:t>Ergonomija</w:t>
            </w:r>
            <w:proofErr w:type="spellEnd"/>
            <w:r w:rsidRPr="00C47B68">
              <w:rPr>
                <w:sz w:val="22"/>
                <w:szCs w:val="22"/>
              </w:rPr>
              <w:t>.</w:t>
            </w:r>
          </w:p>
          <w:p w14:paraId="7FF2AA29" w14:textId="77777777" w:rsidR="00441745" w:rsidRPr="00C47B68" w:rsidRDefault="00441745" w:rsidP="00441745">
            <w:pPr>
              <w:pStyle w:val="NoSpacing"/>
              <w:numPr>
                <w:ilvl w:val="0"/>
                <w:numId w:val="24"/>
              </w:numPr>
              <w:ind w:left="749"/>
              <w:rPr>
                <w:sz w:val="22"/>
                <w:szCs w:val="22"/>
              </w:rPr>
            </w:pPr>
            <w:r w:rsidRPr="00C47B68">
              <w:rPr>
                <w:sz w:val="22"/>
                <w:szCs w:val="22"/>
              </w:rPr>
              <w:t>Korpusas turi leisti atlikti 90 laipsnių pagal vertikalę kameros pozicijos keitimą;</w:t>
            </w:r>
          </w:p>
          <w:p w14:paraId="1B76D57E" w14:textId="77777777" w:rsidR="00441745" w:rsidRPr="00C47B68" w:rsidRDefault="00441745" w:rsidP="00441745">
            <w:pPr>
              <w:pStyle w:val="NoSpacing"/>
              <w:numPr>
                <w:ilvl w:val="0"/>
                <w:numId w:val="24"/>
              </w:numPr>
              <w:ind w:left="749"/>
              <w:rPr>
                <w:sz w:val="22"/>
                <w:szCs w:val="22"/>
              </w:rPr>
            </w:pPr>
            <w:r w:rsidRPr="00C47B68">
              <w:rPr>
                <w:sz w:val="22"/>
                <w:szCs w:val="22"/>
              </w:rPr>
              <w:t>Korpusas turi leisti atlikti ne mažiau negu 150 laipsnių pagal horizontalę  kameros pozicijos keitimą;</w:t>
            </w:r>
          </w:p>
          <w:p w14:paraId="38E8FA25" w14:textId="77777777" w:rsidR="00441745" w:rsidRPr="00C47B68" w:rsidRDefault="00441745" w:rsidP="00441745">
            <w:pPr>
              <w:pStyle w:val="NoSpacing"/>
              <w:numPr>
                <w:ilvl w:val="0"/>
                <w:numId w:val="24"/>
              </w:numPr>
              <w:ind w:left="749"/>
              <w:rPr>
                <w:sz w:val="22"/>
                <w:szCs w:val="22"/>
              </w:rPr>
            </w:pPr>
            <w:r w:rsidRPr="00C47B68">
              <w:rPr>
                <w:sz w:val="22"/>
                <w:szCs w:val="22"/>
              </w:rPr>
              <w:t>Korpusas privalo turėti specialiai pritaikytą tvirtinimo prie paviršių mechanizmą (fiksatorių), leidžiantį lengvai ją pritvirtinti ir atitvirtinti to prireikus.</w:t>
            </w:r>
          </w:p>
        </w:tc>
        <w:tc>
          <w:tcPr>
            <w:tcW w:w="3676" w:type="dxa"/>
          </w:tcPr>
          <w:p w14:paraId="5CD14032" w14:textId="77777777" w:rsidR="00441745" w:rsidRPr="00C47B68" w:rsidRDefault="00441745" w:rsidP="00007188">
            <w:pPr>
              <w:pStyle w:val="NoSpacing"/>
              <w:rPr>
                <w:sz w:val="22"/>
                <w:szCs w:val="22"/>
              </w:rPr>
            </w:pPr>
          </w:p>
        </w:tc>
      </w:tr>
      <w:tr w:rsidR="00441745" w:rsidRPr="00C47B68" w14:paraId="721E1C86" w14:textId="77777777" w:rsidTr="00E36444">
        <w:trPr>
          <w:trHeight w:val="378"/>
        </w:trPr>
        <w:tc>
          <w:tcPr>
            <w:tcW w:w="988" w:type="dxa"/>
          </w:tcPr>
          <w:p w14:paraId="155C5566" w14:textId="77777777" w:rsidR="00441745" w:rsidRPr="00C47B68" w:rsidRDefault="00441745" w:rsidP="00441745">
            <w:pPr>
              <w:pStyle w:val="NoSpacing"/>
              <w:numPr>
                <w:ilvl w:val="1"/>
                <w:numId w:val="11"/>
              </w:numPr>
              <w:rPr>
                <w:sz w:val="22"/>
                <w:szCs w:val="22"/>
                <w:lang w:val="en-US"/>
              </w:rPr>
            </w:pPr>
          </w:p>
        </w:tc>
        <w:tc>
          <w:tcPr>
            <w:tcW w:w="5528" w:type="dxa"/>
          </w:tcPr>
          <w:p w14:paraId="1244D824" w14:textId="77777777" w:rsidR="00441745" w:rsidRPr="00C47B68" w:rsidRDefault="00441745" w:rsidP="00007188">
            <w:pPr>
              <w:pStyle w:val="NoSpacing"/>
              <w:rPr>
                <w:sz w:val="22"/>
                <w:szCs w:val="22"/>
              </w:rPr>
            </w:pPr>
            <w:r w:rsidRPr="00C47B68">
              <w:rPr>
                <w:sz w:val="22"/>
                <w:szCs w:val="22"/>
              </w:rPr>
              <w:t>Turi būti suderinta veikti su aukščiau perkama įranga (</w:t>
            </w:r>
            <w:r w:rsidRPr="00C47B68">
              <w:rPr>
                <w:b/>
                <w:sz w:val="22"/>
                <w:szCs w:val="22"/>
              </w:rPr>
              <w:t>1. Kompiuteris</w:t>
            </w:r>
            <w:r w:rsidRPr="00C47B68">
              <w:rPr>
                <w:sz w:val="22"/>
                <w:szCs w:val="22"/>
              </w:rPr>
              <w:t>)</w:t>
            </w:r>
          </w:p>
        </w:tc>
        <w:tc>
          <w:tcPr>
            <w:tcW w:w="3676" w:type="dxa"/>
          </w:tcPr>
          <w:p w14:paraId="76248563" w14:textId="77777777" w:rsidR="00441745" w:rsidRPr="00C47B68" w:rsidRDefault="00441745" w:rsidP="00007188">
            <w:pPr>
              <w:pStyle w:val="NoSpacing"/>
              <w:rPr>
                <w:sz w:val="22"/>
                <w:szCs w:val="22"/>
              </w:rPr>
            </w:pPr>
          </w:p>
        </w:tc>
      </w:tr>
      <w:tr w:rsidR="00441745" w:rsidRPr="00C47B68" w14:paraId="1377D6AC" w14:textId="77777777" w:rsidTr="00E36444">
        <w:trPr>
          <w:trHeight w:val="378"/>
        </w:trPr>
        <w:tc>
          <w:tcPr>
            <w:tcW w:w="988" w:type="dxa"/>
          </w:tcPr>
          <w:p w14:paraId="083940BC" w14:textId="77777777" w:rsidR="00441745" w:rsidRPr="00C47B68" w:rsidRDefault="00441745" w:rsidP="00441745">
            <w:pPr>
              <w:pStyle w:val="NoSpacing"/>
              <w:numPr>
                <w:ilvl w:val="1"/>
                <w:numId w:val="11"/>
              </w:numPr>
              <w:rPr>
                <w:sz w:val="22"/>
                <w:szCs w:val="22"/>
              </w:rPr>
            </w:pPr>
          </w:p>
        </w:tc>
        <w:tc>
          <w:tcPr>
            <w:tcW w:w="5528" w:type="dxa"/>
          </w:tcPr>
          <w:p w14:paraId="1775301C" w14:textId="77777777" w:rsidR="00441745" w:rsidRPr="00C47B68" w:rsidRDefault="00441745" w:rsidP="00007188">
            <w:pPr>
              <w:pStyle w:val="NoSpacing"/>
              <w:rPr>
                <w:sz w:val="22"/>
                <w:szCs w:val="22"/>
              </w:rPr>
            </w:pPr>
            <w:r w:rsidRPr="00C47B68">
              <w:rPr>
                <w:sz w:val="22"/>
                <w:szCs w:val="22"/>
              </w:rPr>
              <w:t>Garantija.</w:t>
            </w:r>
          </w:p>
          <w:p w14:paraId="05C3646A" w14:textId="77777777" w:rsidR="00441745" w:rsidRPr="00C47B68" w:rsidRDefault="00441745" w:rsidP="00441745">
            <w:pPr>
              <w:pStyle w:val="NoSpacing"/>
              <w:numPr>
                <w:ilvl w:val="0"/>
                <w:numId w:val="25"/>
              </w:numPr>
              <w:ind w:left="749"/>
              <w:rPr>
                <w:sz w:val="22"/>
                <w:szCs w:val="22"/>
              </w:rPr>
            </w:pPr>
            <w:r w:rsidRPr="00C47B68">
              <w:rPr>
                <w:sz w:val="22"/>
                <w:szCs w:val="22"/>
              </w:rPr>
              <w:t xml:space="preserve">Ne mažiau 24mėn. </w:t>
            </w:r>
          </w:p>
        </w:tc>
        <w:tc>
          <w:tcPr>
            <w:tcW w:w="3676" w:type="dxa"/>
          </w:tcPr>
          <w:p w14:paraId="33EFD980" w14:textId="77777777" w:rsidR="00441745" w:rsidRPr="00C47B68" w:rsidRDefault="00441745" w:rsidP="00007188">
            <w:pPr>
              <w:pStyle w:val="NoSpacing"/>
              <w:rPr>
                <w:sz w:val="22"/>
                <w:szCs w:val="22"/>
              </w:rPr>
            </w:pPr>
          </w:p>
        </w:tc>
      </w:tr>
    </w:tbl>
    <w:p w14:paraId="77734FC9" w14:textId="77777777" w:rsidR="00441745" w:rsidRPr="00C47B68" w:rsidRDefault="00441745" w:rsidP="00441745">
      <w:pPr>
        <w:pStyle w:val="ListParagraph"/>
        <w:numPr>
          <w:ilvl w:val="0"/>
          <w:numId w:val="11"/>
        </w:numPr>
        <w:suppressAutoHyphens w:val="0"/>
        <w:spacing w:before="240" w:line="276" w:lineRule="auto"/>
        <w:ind w:left="357" w:hanging="357"/>
        <w:rPr>
          <w:b/>
          <w:sz w:val="22"/>
          <w:szCs w:val="22"/>
        </w:rPr>
      </w:pPr>
      <w:r w:rsidRPr="00C47B68">
        <w:rPr>
          <w:b/>
          <w:sz w:val="22"/>
          <w:szCs w:val="22"/>
        </w:rPr>
        <w:t>Ausinės su mikrofonu (1 vnt.)</w:t>
      </w:r>
    </w:p>
    <w:tbl>
      <w:tblPr>
        <w:tblStyle w:val="TableGrid"/>
        <w:tblW w:w="10192" w:type="dxa"/>
        <w:tblLook w:val="04A0" w:firstRow="1" w:lastRow="0" w:firstColumn="1" w:lastColumn="0" w:noHBand="0" w:noVBand="1"/>
      </w:tblPr>
      <w:tblGrid>
        <w:gridCol w:w="988"/>
        <w:gridCol w:w="5528"/>
        <w:gridCol w:w="3676"/>
      </w:tblGrid>
      <w:tr w:rsidR="00441745" w:rsidRPr="00C47B68" w14:paraId="7E5A8811" w14:textId="77777777" w:rsidTr="00E36444">
        <w:trPr>
          <w:trHeight w:val="509"/>
        </w:trPr>
        <w:tc>
          <w:tcPr>
            <w:tcW w:w="988" w:type="dxa"/>
            <w:shd w:val="clear" w:color="auto" w:fill="FBE4D5" w:themeFill="accent2" w:themeFillTint="33"/>
          </w:tcPr>
          <w:p w14:paraId="1DC8C0EA" w14:textId="77777777" w:rsidR="00441745" w:rsidRPr="00C47B68" w:rsidRDefault="00441745" w:rsidP="00007188">
            <w:pPr>
              <w:rPr>
                <w:b/>
                <w:sz w:val="22"/>
                <w:szCs w:val="22"/>
              </w:rPr>
            </w:pPr>
            <w:r w:rsidRPr="00C47B68">
              <w:rPr>
                <w:b/>
                <w:sz w:val="22"/>
                <w:szCs w:val="22"/>
              </w:rPr>
              <w:t>Eil.</w:t>
            </w:r>
          </w:p>
          <w:p w14:paraId="399DA441" w14:textId="77777777" w:rsidR="00441745" w:rsidRPr="00C47B68" w:rsidRDefault="00441745" w:rsidP="00007188">
            <w:pPr>
              <w:rPr>
                <w:b/>
                <w:sz w:val="22"/>
                <w:szCs w:val="22"/>
              </w:rPr>
            </w:pPr>
            <w:r w:rsidRPr="00C47B68">
              <w:rPr>
                <w:b/>
                <w:sz w:val="22"/>
                <w:szCs w:val="22"/>
              </w:rPr>
              <w:t>Nr.</w:t>
            </w:r>
          </w:p>
        </w:tc>
        <w:tc>
          <w:tcPr>
            <w:tcW w:w="5528" w:type="dxa"/>
            <w:shd w:val="clear" w:color="auto" w:fill="FBE4D5" w:themeFill="accent2" w:themeFillTint="33"/>
          </w:tcPr>
          <w:p w14:paraId="6FB323E2" w14:textId="77777777" w:rsidR="00441745" w:rsidRPr="00C47B68" w:rsidRDefault="00441745" w:rsidP="00007188">
            <w:pPr>
              <w:jc w:val="center"/>
              <w:rPr>
                <w:b/>
                <w:sz w:val="22"/>
                <w:szCs w:val="22"/>
              </w:rPr>
            </w:pPr>
            <w:r w:rsidRPr="00C47B68">
              <w:rPr>
                <w:b/>
                <w:sz w:val="22"/>
                <w:szCs w:val="22"/>
              </w:rPr>
              <w:t>Reikalavimas</w:t>
            </w:r>
          </w:p>
        </w:tc>
        <w:tc>
          <w:tcPr>
            <w:tcW w:w="3676" w:type="dxa"/>
            <w:shd w:val="clear" w:color="auto" w:fill="FBE4D5" w:themeFill="accent2" w:themeFillTint="33"/>
          </w:tcPr>
          <w:p w14:paraId="46747FE0" w14:textId="77777777" w:rsidR="00441745" w:rsidRPr="00C47B68" w:rsidRDefault="00441745" w:rsidP="00007188">
            <w:pPr>
              <w:jc w:val="center"/>
              <w:rPr>
                <w:b/>
                <w:sz w:val="22"/>
                <w:szCs w:val="22"/>
              </w:rPr>
            </w:pPr>
            <w:r w:rsidRPr="00C47B68">
              <w:rPr>
                <w:b/>
                <w:sz w:val="22"/>
                <w:szCs w:val="22"/>
              </w:rPr>
              <w:t>Atitikimas reikalavimui</w:t>
            </w:r>
            <w:r w:rsidRPr="00C47B68">
              <w:rPr>
                <w:b/>
                <w:sz w:val="22"/>
                <w:szCs w:val="22"/>
              </w:rPr>
              <w:br/>
            </w:r>
            <w:r w:rsidRPr="00C47B68">
              <w:rPr>
                <w:i/>
                <w:sz w:val="22"/>
                <w:szCs w:val="22"/>
              </w:rPr>
              <w:t>(pildo tiekėjas)</w:t>
            </w:r>
          </w:p>
        </w:tc>
      </w:tr>
      <w:tr w:rsidR="00441745" w:rsidRPr="00C47B68" w14:paraId="22586E37" w14:textId="77777777" w:rsidTr="00E36444">
        <w:tc>
          <w:tcPr>
            <w:tcW w:w="988" w:type="dxa"/>
          </w:tcPr>
          <w:p w14:paraId="7222F041" w14:textId="77777777" w:rsidR="00441745" w:rsidRPr="00C47B68" w:rsidRDefault="00441745" w:rsidP="00441745">
            <w:pPr>
              <w:pStyle w:val="NoSpacing"/>
              <w:numPr>
                <w:ilvl w:val="1"/>
                <w:numId w:val="11"/>
              </w:numPr>
              <w:rPr>
                <w:sz w:val="22"/>
                <w:szCs w:val="22"/>
              </w:rPr>
            </w:pPr>
          </w:p>
        </w:tc>
        <w:tc>
          <w:tcPr>
            <w:tcW w:w="5528" w:type="dxa"/>
          </w:tcPr>
          <w:p w14:paraId="4167E606" w14:textId="77777777" w:rsidR="00441745" w:rsidRPr="00C47B68" w:rsidRDefault="00441745" w:rsidP="00007188">
            <w:pPr>
              <w:pStyle w:val="NoSpacing"/>
              <w:rPr>
                <w:sz w:val="22"/>
                <w:szCs w:val="22"/>
              </w:rPr>
            </w:pPr>
            <w:r w:rsidRPr="00C47B68">
              <w:rPr>
                <w:sz w:val="22"/>
                <w:szCs w:val="22"/>
              </w:rPr>
              <w:t>Siūlomos įrangos gamintojo pavadinimas, tikslus modelis</w:t>
            </w:r>
          </w:p>
        </w:tc>
        <w:tc>
          <w:tcPr>
            <w:tcW w:w="3676" w:type="dxa"/>
          </w:tcPr>
          <w:p w14:paraId="49F04A1F" w14:textId="77777777" w:rsidR="00441745" w:rsidRPr="00C47B68" w:rsidRDefault="00441745" w:rsidP="00007188">
            <w:pPr>
              <w:pStyle w:val="NoSpacing"/>
              <w:rPr>
                <w:sz w:val="22"/>
                <w:szCs w:val="22"/>
              </w:rPr>
            </w:pPr>
          </w:p>
        </w:tc>
      </w:tr>
      <w:tr w:rsidR="00441745" w:rsidRPr="00C47B68" w14:paraId="2810AEB4" w14:textId="77777777" w:rsidTr="00E36444">
        <w:tc>
          <w:tcPr>
            <w:tcW w:w="988" w:type="dxa"/>
          </w:tcPr>
          <w:p w14:paraId="3588FD7C" w14:textId="77777777" w:rsidR="00441745" w:rsidRPr="00C47B68" w:rsidRDefault="00441745" w:rsidP="00441745">
            <w:pPr>
              <w:pStyle w:val="NoSpacing"/>
              <w:numPr>
                <w:ilvl w:val="1"/>
                <w:numId w:val="11"/>
              </w:numPr>
              <w:rPr>
                <w:sz w:val="22"/>
                <w:szCs w:val="22"/>
              </w:rPr>
            </w:pPr>
          </w:p>
        </w:tc>
        <w:tc>
          <w:tcPr>
            <w:tcW w:w="5528" w:type="dxa"/>
          </w:tcPr>
          <w:p w14:paraId="63715F27" w14:textId="77777777" w:rsidR="00441745" w:rsidRPr="00C47B68" w:rsidRDefault="00441745" w:rsidP="00007188">
            <w:pPr>
              <w:pStyle w:val="NoSpacing"/>
              <w:rPr>
                <w:sz w:val="22"/>
                <w:szCs w:val="22"/>
              </w:rPr>
            </w:pPr>
            <w:r w:rsidRPr="00C47B68">
              <w:rPr>
                <w:sz w:val="22"/>
                <w:szCs w:val="22"/>
              </w:rPr>
              <w:t>Dažnis.</w:t>
            </w:r>
          </w:p>
          <w:p w14:paraId="0F5C4498" w14:textId="77777777" w:rsidR="00441745" w:rsidRPr="00C47B68" w:rsidRDefault="00441745" w:rsidP="00441745">
            <w:pPr>
              <w:pStyle w:val="NoSpacing"/>
              <w:numPr>
                <w:ilvl w:val="0"/>
                <w:numId w:val="25"/>
              </w:numPr>
              <w:ind w:left="749"/>
              <w:rPr>
                <w:sz w:val="22"/>
                <w:szCs w:val="22"/>
              </w:rPr>
            </w:pPr>
            <w:r w:rsidRPr="00C47B68">
              <w:rPr>
                <w:sz w:val="22"/>
                <w:szCs w:val="22"/>
              </w:rPr>
              <w:t>Nuo ne daugiau 150Hz iki ne mažiau 7000 Hz.</w:t>
            </w:r>
          </w:p>
        </w:tc>
        <w:tc>
          <w:tcPr>
            <w:tcW w:w="3676" w:type="dxa"/>
          </w:tcPr>
          <w:p w14:paraId="61C0447F" w14:textId="77777777" w:rsidR="00441745" w:rsidRPr="00C47B68" w:rsidRDefault="00441745" w:rsidP="00007188">
            <w:pPr>
              <w:pStyle w:val="NoSpacing"/>
              <w:rPr>
                <w:sz w:val="22"/>
                <w:szCs w:val="22"/>
              </w:rPr>
            </w:pPr>
          </w:p>
        </w:tc>
      </w:tr>
      <w:tr w:rsidR="00441745" w:rsidRPr="00C47B68" w14:paraId="377B546A" w14:textId="77777777" w:rsidTr="00E36444">
        <w:tc>
          <w:tcPr>
            <w:tcW w:w="988" w:type="dxa"/>
          </w:tcPr>
          <w:p w14:paraId="230AFED1" w14:textId="77777777" w:rsidR="00441745" w:rsidRPr="00C47B68" w:rsidRDefault="00441745" w:rsidP="00441745">
            <w:pPr>
              <w:pStyle w:val="NoSpacing"/>
              <w:numPr>
                <w:ilvl w:val="1"/>
                <w:numId w:val="11"/>
              </w:numPr>
              <w:rPr>
                <w:sz w:val="22"/>
                <w:szCs w:val="22"/>
              </w:rPr>
            </w:pPr>
          </w:p>
        </w:tc>
        <w:tc>
          <w:tcPr>
            <w:tcW w:w="5528" w:type="dxa"/>
          </w:tcPr>
          <w:p w14:paraId="77DE6014" w14:textId="77777777" w:rsidR="00441745" w:rsidRPr="00C47B68" w:rsidRDefault="00441745" w:rsidP="00007188">
            <w:pPr>
              <w:pStyle w:val="NoSpacing"/>
              <w:rPr>
                <w:sz w:val="22"/>
                <w:szCs w:val="22"/>
              </w:rPr>
            </w:pPr>
            <w:r w:rsidRPr="00C47B68">
              <w:rPr>
                <w:sz w:val="22"/>
                <w:szCs w:val="22"/>
              </w:rPr>
              <w:t>Mikrofonas.</w:t>
            </w:r>
          </w:p>
          <w:p w14:paraId="2918DC66" w14:textId="77777777" w:rsidR="00441745" w:rsidRPr="00C47B68" w:rsidRDefault="00441745" w:rsidP="00441745">
            <w:pPr>
              <w:pStyle w:val="NoSpacing"/>
              <w:numPr>
                <w:ilvl w:val="0"/>
                <w:numId w:val="25"/>
              </w:numPr>
              <w:ind w:left="749"/>
              <w:rPr>
                <w:sz w:val="22"/>
                <w:szCs w:val="22"/>
              </w:rPr>
            </w:pPr>
            <w:r w:rsidRPr="00C47B68">
              <w:rPr>
                <w:sz w:val="22"/>
                <w:szCs w:val="22"/>
              </w:rPr>
              <w:t>Turi būti;</w:t>
            </w:r>
          </w:p>
          <w:p w14:paraId="39CBF5B8" w14:textId="77777777" w:rsidR="00441745" w:rsidRPr="00C47B68" w:rsidRDefault="00441745" w:rsidP="00441745">
            <w:pPr>
              <w:pStyle w:val="NoSpacing"/>
              <w:numPr>
                <w:ilvl w:val="0"/>
                <w:numId w:val="25"/>
              </w:numPr>
              <w:ind w:left="749"/>
              <w:rPr>
                <w:sz w:val="22"/>
                <w:szCs w:val="22"/>
              </w:rPr>
            </w:pPr>
            <w:r w:rsidRPr="00C47B68">
              <w:rPr>
                <w:sz w:val="22"/>
                <w:szCs w:val="22"/>
              </w:rPr>
              <w:lastRenderedPageBreak/>
              <w:t>Ausinės su mikrofonu privalo turėti specialų tvirtinimui skirtą lankelį, kuris  leidžia ausines ir mikrofoną dėvėti ant galvos be rankų pagalbos.</w:t>
            </w:r>
          </w:p>
        </w:tc>
        <w:tc>
          <w:tcPr>
            <w:tcW w:w="3676" w:type="dxa"/>
          </w:tcPr>
          <w:p w14:paraId="609E6451" w14:textId="77777777" w:rsidR="00441745" w:rsidRPr="00C47B68" w:rsidRDefault="00441745" w:rsidP="00007188">
            <w:pPr>
              <w:pStyle w:val="NoSpacing"/>
              <w:rPr>
                <w:sz w:val="22"/>
                <w:szCs w:val="22"/>
              </w:rPr>
            </w:pPr>
          </w:p>
        </w:tc>
      </w:tr>
      <w:tr w:rsidR="00441745" w:rsidRPr="00C47B68" w14:paraId="2B38DAD9" w14:textId="77777777" w:rsidTr="00E36444">
        <w:tc>
          <w:tcPr>
            <w:tcW w:w="988" w:type="dxa"/>
          </w:tcPr>
          <w:p w14:paraId="116229F2" w14:textId="77777777" w:rsidR="00441745" w:rsidRPr="00C47B68" w:rsidRDefault="00441745" w:rsidP="00441745">
            <w:pPr>
              <w:pStyle w:val="NoSpacing"/>
              <w:numPr>
                <w:ilvl w:val="1"/>
                <w:numId w:val="11"/>
              </w:numPr>
              <w:rPr>
                <w:sz w:val="22"/>
                <w:szCs w:val="22"/>
              </w:rPr>
            </w:pPr>
          </w:p>
        </w:tc>
        <w:tc>
          <w:tcPr>
            <w:tcW w:w="5528" w:type="dxa"/>
          </w:tcPr>
          <w:p w14:paraId="7DEFEEAB" w14:textId="77777777" w:rsidR="00441745" w:rsidRPr="00C47B68" w:rsidRDefault="00441745" w:rsidP="00007188">
            <w:pPr>
              <w:pStyle w:val="NoSpacing"/>
              <w:rPr>
                <w:sz w:val="22"/>
                <w:szCs w:val="22"/>
              </w:rPr>
            </w:pPr>
            <w:r w:rsidRPr="00C47B68">
              <w:rPr>
                <w:sz w:val="22"/>
                <w:szCs w:val="22"/>
              </w:rPr>
              <w:t>Triukšmo slopinimas.</w:t>
            </w:r>
          </w:p>
          <w:p w14:paraId="78A41A71" w14:textId="77777777" w:rsidR="00441745" w:rsidRPr="00C47B68" w:rsidRDefault="00441745" w:rsidP="00441745">
            <w:pPr>
              <w:pStyle w:val="NoSpacing"/>
              <w:numPr>
                <w:ilvl w:val="0"/>
                <w:numId w:val="26"/>
              </w:numPr>
              <w:ind w:left="749"/>
              <w:rPr>
                <w:sz w:val="22"/>
                <w:szCs w:val="22"/>
              </w:rPr>
            </w:pPr>
            <w:r w:rsidRPr="00C47B68">
              <w:rPr>
                <w:sz w:val="22"/>
                <w:szCs w:val="22"/>
              </w:rPr>
              <w:t>Privalo turėti automatinę garso aido ir pašalinio triukšmo blokavimo funkciją.</w:t>
            </w:r>
          </w:p>
        </w:tc>
        <w:tc>
          <w:tcPr>
            <w:tcW w:w="3676" w:type="dxa"/>
          </w:tcPr>
          <w:p w14:paraId="4A9758DC" w14:textId="77777777" w:rsidR="00441745" w:rsidRPr="00C47B68" w:rsidRDefault="00441745" w:rsidP="00007188">
            <w:pPr>
              <w:pStyle w:val="NoSpacing"/>
              <w:rPr>
                <w:sz w:val="22"/>
                <w:szCs w:val="22"/>
              </w:rPr>
            </w:pPr>
          </w:p>
        </w:tc>
      </w:tr>
      <w:tr w:rsidR="00441745" w:rsidRPr="00C47B68" w14:paraId="5D1A2F60" w14:textId="77777777" w:rsidTr="00E36444">
        <w:tc>
          <w:tcPr>
            <w:tcW w:w="988" w:type="dxa"/>
          </w:tcPr>
          <w:p w14:paraId="3F307207" w14:textId="77777777" w:rsidR="00441745" w:rsidRPr="00C47B68" w:rsidRDefault="00441745" w:rsidP="00441745">
            <w:pPr>
              <w:pStyle w:val="NoSpacing"/>
              <w:numPr>
                <w:ilvl w:val="1"/>
                <w:numId w:val="11"/>
              </w:numPr>
              <w:rPr>
                <w:sz w:val="22"/>
                <w:szCs w:val="22"/>
                <w:lang w:val="en-US"/>
              </w:rPr>
            </w:pPr>
          </w:p>
        </w:tc>
        <w:tc>
          <w:tcPr>
            <w:tcW w:w="5528" w:type="dxa"/>
          </w:tcPr>
          <w:p w14:paraId="40933D0D" w14:textId="77777777" w:rsidR="00441745" w:rsidRPr="00C47B68" w:rsidRDefault="00441745" w:rsidP="00007188">
            <w:pPr>
              <w:pStyle w:val="NoSpacing"/>
              <w:rPr>
                <w:sz w:val="22"/>
                <w:szCs w:val="22"/>
              </w:rPr>
            </w:pPr>
            <w:r w:rsidRPr="00C47B68">
              <w:rPr>
                <w:sz w:val="22"/>
                <w:szCs w:val="22"/>
              </w:rPr>
              <w:t>Fiziniai mygtukai.</w:t>
            </w:r>
          </w:p>
          <w:p w14:paraId="6B99F2A3" w14:textId="77777777" w:rsidR="00441745" w:rsidRPr="00C47B68" w:rsidRDefault="00441745" w:rsidP="00441745">
            <w:pPr>
              <w:pStyle w:val="NoSpacing"/>
              <w:numPr>
                <w:ilvl w:val="0"/>
                <w:numId w:val="26"/>
              </w:numPr>
              <w:ind w:left="749"/>
              <w:rPr>
                <w:sz w:val="22"/>
                <w:szCs w:val="22"/>
              </w:rPr>
            </w:pPr>
            <w:r w:rsidRPr="00C47B68">
              <w:rPr>
                <w:sz w:val="22"/>
                <w:szCs w:val="22"/>
              </w:rPr>
              <w:t>Ausinės su mikrofonu privalo turėti perduodamo garso intensyvumo reguliavimo mygtukus (garso mažinimo ir didinimo);</w:t>
            </w:r>
          </w:p>
          <w:p w14:paraId="0BFE4C08" w14:textId="77777777" w:rsidR="00441745" w:rsidRPr="00C47B68" w:rsidRDefault="00441745" w:rsidP="00441745">
            <w:pPr>
              <w:pStyle w:val="NoSpacing"/>
              <w:numPr>
                <w:ilvl w:val="0"/>
                <w:numId w:val="26"/>
              </w:numPr>
              <w:ind w:left="749"/>
              <w:rPr>
                <w:sz w:val="22"/>
                <w:szCs w:val="22"/>
              </w:rPr>
            </w:pPr>
            <w:r w:rsidRPr="00C47B68">
              <w:rPr>
                <w:sz w:val="22"/>
                <w:szCs w:val="22"/>
              </w:rPr>
              <w:t>Garso įjungimo / išjungimo (</w:t>
            </w:r>
            <w:proofErr w:type="spellStart"/>
            <w:r w:rsidRPr="00C47B68">
              <w:rPr>
                <w:sz w:val="22"/>
                <w:szCs w:val="22"/>
              </w:rPr>
              <w:t>mute</w:t>
            </w:r>
            <w:proofErr w:type="spellEnd"/>
            <w:r w:rsidRPr="00C47B68">
              <w:rPr>
                <w:sz w:val="22"/>
                <w:szCs w:val="22"/>
              </w:rPr>
              <w:t>/</w:t>
            </w:r>
            <w:proofErr w:type="spellStart"/>
            <w:r w:rsidRPr="00C47B68">
              <w:rPr>
                <w:sz w:val="22"/>
                <w:szCs w:val="22"/>
              </w:rPr>
              <w:t>unmute</w:t>
            </w:r>
            <w:proofErr w:type="spellEnd"/>
            <w:r w:rsidRPr="00C47B68">
              <w:rPr>
                <w:sz w:val="22"/>
                <w:szCs w:val="22"/>
              </w:rPr>
              <w:t>).</w:t>
            </w:r>
          </w:p>
        </w:tc>
        <w:tc>
          <w:tcPr>
            <w:tcW w:w="3676" w:type="dxa"/>
          </w:tcPr>
          <w:p w14:paraId="35B78947" w14:textId="77777777" w:rsidR="00441745" w:rsidRPr="00C47B68" w:rsidRDefault="00441745" w:rsidP="00007188">
            <w:pPr>
              <w:pStyle w:val="NoSpacing"/>
              <w:rPr>
                <w:sz w:val="22"/>
                <w:szCs w:val="22"/>
              </w:rPr>
            </w:pPr>
          </w:p>
        </w:tc>
      </w:tr>
      <w:tr w:rsidR="00441745" w:rsidRPr="00C47B68" w14:paraId="151051E6" w14:textId="77777777" w:rsidTr="00E36444">
        <w:tc>
          <w:tcPr>
            <w:tcW w:w="988" w:type="dxa"/>
          </w:tcPr>
          <w:p w14:paraId="509853C2" w14:textId="77777777" w:rsidR="00441745" w:rsidRPr="00C47B68" w:rsidRDefault="00441745" w:rsidP="00441745">
            <w:pPr>
              <w:pStyle w:val="NoSpacing"/>
              <w:numPr>
                <w:ilvl w:val="1"/>
                <w:numId w:val="11"/>
              </w:numPr>
              <w:rPr>
                <w:sz w:val="22"/>
                <w:szCs w:val="22"/>
              </w:rPr>
            </w:pPr>
          </w:p>
        </w:tc>
        <w:tc>
          <w:tcPr>
            <w:tcW w:w="5528" w:type="dxa"/>
          </w:tcPr>
          <w:p w14:paraId="7ED22A2A" w14:textId="77777777" w:rsidR="00441745" w:rsidRPr="00C47B68" w:rsidRDefault="00441745" w:rsidP="00007188">
            <w:pPr>
              <w:pStyle w:val="NoSpacing"/>
              <w:rPr>
                <w:sz w:val="22"/>
                <w:szCs w:val="22"/>
              </w:rPr>
            </w:pPr>
            <w:r w:rsidRPr="00C47B68">
              <w:rPr>
                <w:sz w:val="22"/>
                <w:szCs w:val="22"/>
              </w:rPr>
              <w:t>Kabelio ilgis.</w:t>
            </w:r>
          </w:p>
          <w:p w14:paraId="5FA894A7" w14:textId="77777777" w:rsidR="00441745" w:rsidRPr="00C47B68" w:rsidRDefault="00441745" w:rsidP="00441745">
            <w:pPr>
              <w:pStyle w:val="NoSpacing"/>
              <w:numPr>
                <w:ilvl w:val="0"/>
                <w:numId w:val="27"/>
              </w:numPr>
              <w:ind w:left="749"/>
              <w:rPr>
                <w:sz w:val="22"/>
                <w:szCs w:val="22"/>
              </w:rPr>
            </w:pPr>
            <w:r w:rsidRPr="00C47B68">
              <w:rPr>
                <w:sz w:val="22"/>
                <w:szCs w:val="22"/>
              </w:rPr>
              <w:t>Ne mažiau 90cm.</w:t>
            </w:r>
          </w:p>
        </w:tc>
        <w:tc>
          <w:tcPr>
            <w:tcW w:w="3676" w:type="dxa"/>
          </w:tcPr>
          <w:p w14:paraId="615BAD32" w14:textId="77777777" w:rsidR="00441745" w:rsidRPr="00C47B68" w:rsidRDefault="00441745" w:rsidP="00007188">
            <w:pPr>
              <w:pStyle w:val="NoSpacing"/>
              <w:rPr>
                <w:sz w:val="22"/>
                <w:szCs w:val="22"/>
              </w:rPr>
            </w:pPr>
          </w:p>
        </w:tc>
      </w:tr>
      <w:tr w:rsidR="00441745" w:rsidRPr="00C47B68" w14:paraId="7860E1EF" w14:textId="77777777" w:rsidTr="00E36444">
        <w:tc>
          <w:tcPr>
            <w:tcW w:w="988" w:type="dxa"/>
          </w:tcPr>
          <w:p w14:paraId="2E22AC43" w14:textId="77777777" w:rsidR="00441745" w:rsidRPr="00C47B68" w:rsidRDefault="00441745" w:rsidP="00441745">
            <w:pPr>
              <w:pStyle w:val="NoSpacing"/>
              <w:numPr>
                <w:ilvl w:val="1"/>
                <w:numId w:val="11"/>
              </w:numPr>
              <w:rPr>
                <w:sz w:val="22"/>
                <w:szCs w:val="22"/>
              </w:rPr>
            </w:pPr>
          </w:p>
        </w:tc>
        <w:tc>
          <w:tcPr>
            <w:tcW w:w="5528" w:type="dxa"/>
          </w:tcPr>
          <w:p w14:paraId="033759AA" w14:textId="77777777" w:rsidR="00441745" w:rsidRPr="00C47B68" w:rsidRDefault="00441745" w:rsidP="00007188">
            <w:pPr>
              <w:pStyle w:val="NoSpacing"/>
              <w:rPr>
                <w:sz w:val="22"/>
                <w:szCs w:val="22"/>
              </w:rPr>
            </w:pPr>
            <w:r w:rsidRPr="00C47B68">
              <w:rPr>
                <w:sz w:val="22"/>
                <w:szCs w:val="22"/>
              </w:rPr>
              <w:t>Garantija.</w:t>
            </w:r>
          </w:p>
          <w:p w14:paraId="7D7781A1" w14:textId="77777777" w:rsidR="00441745" w:rsidRPr="00C47B68" w:rsidRDefault="00441745" w:rsidP="00441745">
            <w:pPr>
              <w:pStyle w:val="NoSpacing"/>
              <w:numPr>
                <w:ilvl w:val="0"/>
                <w:numId w:val="27"/>
              </w:numPr>
              <w:ind w:left="749"/>
              <w:rPr>
                <w:sz w:val="22"/>
                <w:szCs w:val="22"/>
              </w:rPr>
            </w:pPr>
            <w:r w:rsidRPr="00C47B68">
              <w:rPr>
                <w:sz w:val="22"/>
                <w:szCs w:val="22"/>
              </w:rPr>
              <w:t>Ne mažiau 24mėn.</w:t>
            </w:r>
          </w:p>
        </w:tc>
        <w:tc>
          <w:tcPr>
            <w:tcW w:w="3676" w:type="dxa"/>
          </w:tcPr>
          <w:p w14:paraId="6CB50A81" w14:textId="77777777" w:rsidR="00441745" w:rsidRPr="00C47B68" w:rsidRDefault="00441745" w:rsidP="00007188">
            <w:pPr>
              <w:pStyle w:val="NoSpacing"/>
              <w:rPr>
                <w:sz w:val="22"/>
                <w:szCs w:val="22"/>
              </w:rPr>
            </w:pPr>
          </w:p>
        </w:tc>
      </w:tr>
    </w:tbl>
    <w:p w14:paraId="37C87D65" w14:textId="77777777" w:rsidR="00441745" w:rsidRPr="00C47B68" w:rsidRDefault="00441745" w:rsidP="00441745">
      <w:pPr>
        <w:pStyle w:val="ListParagraph"/>
        <w:numPr>
          <w:ilvl w:val="0"/>
          <w:numId w:val="11"/>
        </w:numPr>
        <w:suppressAutoHyphens w:val="0"/>
        <w:spacing w:before="240" w:line="276" w:lineRule="auto"/>
        <w:ind w:left="357" w:hanging="357"/>
        <w:rPr>
          <w:b/>
          <w:sz w:val="22"/>
          <w:szCs w:val="22"/>
        </w:rPr>
      </w:pPr>
      <w:r w:rsidRPr="00C47B68">
        <w:rPr>
          <w:b/>
          <w:sz w:val="22"/>
          <w:szCs w:val="22"/>
        </w:rPr>
        <w:t xml:space="preserve">Garsiakalbiai (1 </w:t>
      </w:r>
      <w:proofErr w:type="spellStart"/>
      <w:r w:rsidRPr="00C47B68">
        <w:rPr>
          <w:b/>
          <w:sz w:val="22"/>
          <w:szCs w:val="22"/>
        </w:rPr>
        <w:t>kompl</w:t>
      </w:r>
      <w:proofErr w:type="spellEnd"/>
      <w:r w:rsidRPr="00C47B68">
        <w:rPr>
          <w:b/>
          <w:sz w:val="22"/>
          <w:szCs w:val="22"/>
        </w:rPr>
        <w:t>.)</w:t>
      </w:r>
    </w:p>
    <w:tbl>
      <w:tblPr>
        <w:tblStyle w:val="TableGrid"/>
        <w:tblW w:w="10192" w:type="dxa"/>
        <w:tblLook w:val="04A0" w:firstRow="1" w:lastRow="0" w:firstColumn="1" w:lastColumn="0" w:noHBand="0" w:noVBand="1"/>
      </w:tblPr>
      <w:tblGrid>
        <w:gridCol w:w="988"/>
        <w:gridCol w:w="5528"/>
        <w:gridCol w:w="3676"/>
      </w:tblGrid>
      <w:tr w:rsidR="00441745" w:rsidRPr="00C47B68" w14:paraId="580967A0" w14:textId="77777777" w:rsidTr="00E36444">
        <w:trPr>
          <w:trHeight w:val="509"/>
        </w:trPr>
        <w:tc>
          <w:tcPr>
            <w:tcW w:w="988" w:type="dxa"/>
            <w:shd w:val="clear" w:color="auto" w:fill="FBE4D5" w:themeFill="accent2" w:themeFillTint="33"/>
          </w:tcPr>
          <w:p w14:paraId="217F5101" w14:textId="77777777" w:rsidR="00441745" w:rsidRPr="00C47B68" w:rsidRDefault="00441745" w:rsidP="00007188">
            <w:pPr>
              <w:pStyle w:val="NoSpacing"/>
              <w:jc w:val="center"/>
              <w:rPr>
                <w:b/>
                <w:sz w:val="22"/>
                <w:szCs w:val="22"/>
              </w:rPr>
            </w:pPr>
            <w:r w:rsidRPr="00C47B68">
              <w:rPr>
                <w:b/>
                <w:sz w:val="22"/>
                <w:szCs w:val="22"/>
              </w:rPr>
              <w:t>Eil.</w:t>
            </w:r>
          </w:p>
          <w:p w14:paraId="2C534784" w14:textId="77777777" w:rsidR="00441745" w:rsidRPr="00C47B68" w:rsidRDefault="00441745" w:rsidP="00007188">
            <w:pPr>
              <w:pStyle w:val="NoSpacing"/>
              <w:jc w:val="center"/>
              <w:rPr>
                <w:b/>
                <w:sz w:val="22"/>
                <w:szCs w:val="22"/>
              </w:rPr>
            </w:pPr>
            <w:r w:rsidRPr="00C47B68">
              <w:rPr>
                <w:b/>
                <w:sz w:val="22"/>
                <w:szCs w:val="22"/>
              </w:rPr>
              <w:t>Nr.</w:t>
            </w:r>
          </w:p>
        </w:tc>
        <w:tc>
          <w:tcPr>
            <w:tcW w:w="5528" w:type="dxa"/>
            <w:shd w:val="clear" w:color="auto" w:fill="FBE4D5" w:themeFill="accent2" w:themeFillTint="33"/>
          </w:tcPr>
          <w:p w14:paraId="11EB569E" w14:textId="77777777" w:rsidR="00441745" w:rsidRPr="00C47B68" w:rsidRDefault="00441745" w:rsidP="00007188">
            <w:pPr>
              <w:pStyle w:val="NoSpacing"/>
              <w:jc w:val="center"/>
              <w:rPr>
                <w:b/>
                <w:sz w:val="22"/>
                <w:szCs w:val="22"/>
              </w:rPr>
            </w:pPr>
            <w:r w:rsidRPr="00C47B68">
              <w:rPr>
                <w:b/>
                <w:sz w:val="22"/>
                <w:szCs w:val="22"/>
              </w:rPr>
              <w:t>Reikalavimas</w:t>
            </w:r>
          </w:p>
        </w:tc>
        <w:tc>
          <w:tcPr>
            <w:tcW w:w="3676" w:type="dxa"/>
            <w:shd w:val="clear" w:color="auto" w:fill="FBE4D5" w:themeFill="accent2" w:themeFillTint="33"/>
          </w:tcPr>
          <w:p w14:paraId="0C669FB4" w14:textId="77777777" w:rsidR="00441745" w:rsidRPr="00C47B68" w:rsidRDefault="00441745" w:rsidP="00007188">
            <w:pPr>
              <w:pStyle w:val="NoSpacing"/>
              <w:jc w:val="center"/>
              <w:rPr>
                <w:b/>
                <w:sz w:val="22"/>
                <w:szCs w:val="22"/>
              </w:rPr>
            </w:pPr>
            <w:r w:rsidRPr="00C47B68">
              <w:rPr>
                <w:b/>
                <w:sz w:val="22"/>
                <w:szCs w:val="22"/>
              </w:rPr>
              <w:t>Atitikimas reikalavimui</w:t>
            </w:r>
            <w:r w:rsidRPr="00C47B68">
              <w:rPr>
                <w:b/>
                <w:sz w:val="22"/>
                <w:szCs w:val="22"/>
              </w:rPr>
              <w:br/>
            </w:r>
            <w:r w:rsidRPr="00C47B68">
              <w:rPr>
                <w:i/>
                <w:sz w:val="22"/>
                <w:szCs w:val="22"/>
              </w:rPr>
              <w:t>(pildo tiekėjas)</w:t>
            </w:r>
          </w:p>
        </w:tc>
      </w:tr>
      <w:tr w:rsidR="00441745" w:rsidRPr="00C47B68" w14:paraId="2DB14A39" w14:textId="77777777" w:rsidTr="00E36444">
        <w:tc>
          <w:tcPr>
            <w:tcW w:w="988" w:type="dxa"/>
          </w:tcPr>
          <w:p w14:paraId="7BD9378B" w14:textId="77777777" w:rsidR="00441745" w:rsidRPr="00C47B68" w:rsidRDefault="00441745" w:rsidP="00441745">
            <w:pPr>
              <w:pStyle w:val="NoSpacing"/>
              <w:numPr>
                <w:ilvl w:val="1"/>
                <w:numId w:val="11"/>
              </w:numPr>
              <w:rPr>
                <w:sz w:val="22"/>
                <w:szCs w:val="22"/>
              </w:rPr>
            </w:pPr>
          </w:p>
        </w:tc>
        <w:tc>
          <w:tcPr>
            <w:tcW w:w="5528" w:type="dxa"/>
          </w:tcPr>
          <w:p w14:paraId="5734C834" w14:textId="77777777" w:rsidR="00441745" w:rsidRPr="00C47B68" w:rsidRDefault="00441745" w:rsidP="00007188">
            <w:pPr>
              <w:pStyle w:val="NoSpacing"/>
              <w:rPr>
                <w:sz w:val="22"/>
                <w:szCs w:val="22"/>
              </w:rPr>
            </w:pPr>
            <w:r w:rsidRPr="00C47B68">
              <w:rPr>
                <w:sz w:val="22"/>
                <w:szCs w:val="22"/>
              </w:rPr>
              <w:t>Siūlomos įrangos gamintojo pavadinimas, tikslus modelis</w:t>
            </w:r>
          </w:p>
        </w:tc>
        <w:tc>
          <w:tcPr>
            <w:tcW w:w="3676" w:type="dxa"/>
          </w:tcPr>
          <w:p w14:paraId="1EF164B6" w14:textId="77777777" w:rsidR="00441745" w:rsidRPr="00C47B68" w:rsidRDefault="00441745" w:rsidP="00007188">
            <w:pPr>
              <w:pStyle w:val="NoSpacing"/>
              <w:rPr>
                <w:sz w:val="22"/>
                <w:szCs w:val="22"/>
              </w:rPr>
            </w:pPr>
          </w:p>
        </w:tc>
      </w:tr>
      <w:tr w:rsidR="00441745" w:rsidRPr="00C47B68" w14:paraId="7AD2A7EE" w14:textId="77777777" w:rsidTr="00E36444">
        <w:tc>
          <w:tcPr>
            <w:tcW w:w="988" w:type="dxa"/>
          </w:tcPr>
          <w:p w14:paraId="057937B7" w14:textId="77777777" w:rsidR="00441745" w:rsidRPr="00C47B68" w:rsidRDefault="00441745" w:rsidP="00441745">
            <w:pPr>
              <w:pStyle w:val="NoSpacing"/>
              <w:numPr>
                <w:ilvl w:val="1"/>
                <w:numId w:val="11"/>
              </w:numPr>
              <w:rPr>
                <w:sz w:val="22"/>
                <w:szCs w:val="22"/>
              </w:rPr>
            </w:pPr>
          </w:p>
        </w:tc>
        <w:tc>
          <w:tcPr>
            <w:tcW w:w="5528" w:type="dxa"/>
          </w:tcPr>
          <w:p w14:paraId="165B1424" w14:textId="77777777" w:rsidR="00441745" w:rsidRPr="00C47B68" w:rsidRDefault="00441745" w:rsidP="00007188">
            <w:pPr>
              <w:pStyle w:val="NoSpacing"/>
              <w:rPr>
                <w:sz w:val="22"/>
                <w:szCs w:val="22"/>
              </w:rPr>
            </w:pPr>
            <w:r w:rsidRPr="00C47B68">
              <w:rPr>
                <w:sz w:val="22"/>
                <w:szCs w:val="22"/>
              </w:rPr>
              <w:t>Galingumas.</w:t>
            </w:r>
          </w:p>
          <w:p w14:paraId="3F206672" w14:textId="77777777" w:rsidR="00441745" w:rsidRPr="00C47B68" w:rsidRDefault="00441745" w:rsidP="00441745">
            <w:pPr>
              <w:pStyle w:val="NoSpacing"/>
              <w:numPr>
                <w:ilvl w:val="0"/>
                <w:numId w:val="27"/>
              </w:numPr>
              <w:ind w:left="749"/>
              <w:rPr>
                <w:sz w:val="22"/>
                <w:szCs w:val="22"/>
              </w:rPr>
            </w:pPr>
            <w:r w:rsidRPr="00C47B68">
              <w:rPr>
                <w:sz w:val="22"/>
                <w:szCs w:val="22"/>
              </w:rPr>
              <w:t>Ne mažiau 6W.</w:t>
            </w:r>
          </w:p>
        </w:tc>
        <w:tc>
          <w:tcPr>
            <w:tcW w:w="3676" w:type="dxa"/>
          </w:tcPr>
          <w:p w14:paraId="5906F430" w14:textId="77777777" w:rsidR="00441745" w:rsidRPr="00C47B68" w:rsidRDefault="00441745" w:rsidP="00007188">
            <w:pPr>
              <w:pStyle w:val="NoSpacing"/>
              <w:rPr>
                <w:sz w:val="22"/>
                <w:szCs w:val="22"/>
              </w:rPr>
            </w:pPr>
          </w:p>
        </w:tc>
      </w:tr>
      <w:tr w:rsidR="00441745" w:rsidRPr="00C47B68" w14:paraId="2B832ACC" w14:textId="77777777" w:rsidTr="00E36444">
        <w:tc>
          <w:tcPr>
            <w:tcW w:w="988" w:type="dxa"/>
          </w:tcPr>
          <w:p w14:paraId="7E815523" w14:textId="77777777" w:rsidR="00441745" w:rsidRPr="00C47B68" w:rsidRDefault="00441745" w:rsidP="00441745">
            <w:pPr>
              <w:pStyle w:val="NoSpacing"/>
              <w:numPr>
                <w:ilvl w:val="1"/>
                <w:numId w:val="11"/>
              </w:numPr>
              <w:rPr>
                <w:sz w:val="22"/>
                <w:szCs w:val="22"/>
              </w:rPr>
            </w:pPr>
          </w:p>
        </w:tc>
        <w:tc>
          <w:tcPr>
            <w:tcW w:w="5528" w:type="dxa"/>
          </w:tcPr>
          <w:p w14:paraId="42AC0D56" w14:textId="77777777" w:rsidR="00441745" w:rsidRPr="00C47B68" w:rsidRDefault="00441745" w:rsidP="00007188">
            <w:pPr>
              <w:pStyle w:val="NoSpacing"/>
              <w:rPr>
                <w:sz w:val="22"/>
                <w:szCs w:val="22"/>
              </w:rPr>
            </w:pPr>
            <w:r w:rsidRPr="00C47B68">
              <w:rPr>
                <w:sz w:val="22"/>
                <w:szCs w:val="22"/>
              </w:rPr>
              <w:t>Fiziniai mygtukai/ratukai.</w:t>
            </w:r>
          </w:p>
          <w:p w14:paraId="5D886C30" w14:textId="77777777" w:rsidR="00441745" w:rsidRPr="00C47B68" w:rsidRDefault="00441745" w:rsidP="00441745">
            <w:pPr>
              <w:pStyle w:val="NoSpacing"/>
              <w:numPr>
                <w:ilvl w:val="0"/>
                <w:numId w:val="27"/>
              </w:numPr>
              <w:ind w:left="749"/>
              <w:rPr>
                <w:sz w:val="22"/>
                <w:szCs w:val="22"/>
              </w:rPr>
            </w:pPr>
            <w:r w:rsidRPr="00C47B68">
              <w:rPr>
                <w:sz w:val="22"/>
                <w:szCs w:val="22"/>
              </w:rPr>
              <w:t>Privalo turėti garso intensyvumo reguliavimą (garso mažinimo ir didinimo);</w:t>
            </w:r>
          </w:p>
        </w:tc>
        <w:tc>
          <w:tcPr>
            <w:tcW w:w="3676" w:type="dxa"/>
          </w:tcPr>
          <w:p w14:paraId="55AB665F" w14:textId="77777777" w:rsidR="00441745" w:rsidRPr="00C47B68" w:rsidRDefault="00441745" w:rsidP="00007188">
            <w:pPr>
              <w:pStyle w:val="NoSpacing"/>
              <w:rPr>
                <w:sz w:val="22"/>
                <w:szCs w:val="22"/>
              </w:rPr>
            </w:pPr>
          </w:p>
        </w:tc>
      </w:tr>
      <w:tr w:rsidR="00441745" w:rsidRPr="00C47B68" w14:paraId="6CE82230" w14:textId="77777777" w:rsidTr="00E36444">
        <w:tc>
          <w:tcPr>
            <w:tcW w:w="988" w:type="dxa"/>
          </w:tcPr>
          <w:p w14:paraId="620D973E" w14:textId="77777777" w:rsidR="00441745" w:rsidRPr="00C47B68" w:rsidRDefault="00441745" w:rsidP="00441745">
            <w:pPr>
              <w:pStyle w:val="NoSpacing"/>
              <w:numPr>
                <w:ilvl w:val="1"/>
                <w:numId w:val="11"/>
              </w:numPr>
              <w:rPr>
                <w:sz w:val="22"/>
                <w:szCs w:val="22"/>
              </w:rPr>
            </w:pPr>
          </w:p>
        </w:tc>
        <w:tc>
          <w:tcPr>
            <w:tcW w:w="5528" w:type="dxa"/>
          </w:tcPr>
          <w:p w14:paraId="3E701C23" w14:textId="77777777" w:rsidR="00441745" w:rsidRPr="00C47B68" w:rsidRDefault="00441745" w:rsidP="00007188">
            <w:pPr>
              <w:pStyle w:val="NoSpacing"/>
              <w:rPr>
                <w:sz w:val="22"/>
                <w:szCs w:val="22"/>
              </w:rPr>
            </w:pPr>
            <w:r w:rsidRPr="00C47B68">
              <w:rPr>
                <w:sz w:val="22"/>
                <w:szCs w:val="22"/>
              </w:rPr>
              <w:t>Jungtys.</w:t>
            </w:r>
          </w:p>
          <w:p w14:paraId="6DF432CB" w14:textId="77777777" w:rsidR="00441745" w:rsidRPr="00C47B68" w:rsidRDefault="00441745" w:rsidP="00441745">
            <w:pPr>
              <w:pStyle w:val="NoSpacing"/>
              <w:numPr>
                <w:ilvl w:val="0"/>
                <w:numId w:val="27"/>
              </w:numPr>
              <w:ind w:left="749"/>
              <w:rPr>
                <w:sz w:val="22"/>
                <w:szCs w:val="22"/>
              </w:rPr>
            </w:pPr>
            <w:r w:rsidRPr="00C47B68">
              <w:rPr>
                <w:sz w:val="22"/>
                <w:szCs w:val="22"/>
              </w:rPr>
              <w:t>Ausinių išvestis. Turi būti integruotas garso stiprintuvas;</w:t>
            </w:r>
          </w:p>
          <w:p w14:paraId="4C4D8BE8" w14:textId="77777777" w:rsidR="00441745" w:rsidRPr="00C47B68" w:rsidRDefault="00441745" w:rsidP="00441745">
            <w:pPr>
              <w:pStyle w:val="NoSpacing"/>
              <w:numPr>
                <w:ilvl w:val="0"/>
                <w:numId w:val="27"/>
              </w:numPr>
              <w:ind w:left="749"/>
              <w:rPr>
                <w:sz w:val="22"/>
                <w:szCs w:val="22"/>
              </w:rPr>
            </w:pPr>
            <w:r w:rsidRPr="00C47B68">
              <w:rPr>
                <w:sz w:val="22"/>
                <w:szCs w:val="22"/>
              </w:rPr>
              <w:t>Mikrofono įvestis.</w:t>
            </w:r>
          </w:p>
        </w:tc>
        <w:tc>
          <w:tcPr>
            <w:tcW w:w="3676" w:type="dxa"/>
          </w:tcPr>
          <w:p w14:paraId="55FD2E5A" w14:textId="77777777" w:rsidR="00441745" w:rsidRPr="00C47B68" w:rsidRDefault="00441745" w:rsidP="00007188">
            <w:pPr>
              <w:pStyle w:val="NoSpacing"/>
              <w:rPr>
                <w:sz w:val="22"/>
                <w:szCs w:val="22"/>
              </w:rPr>
            </w:pPr>
          </w:p>
        </w:tc>
      </w:tr>
      <w:tr w:rsidR="00441745" w:rsidRPr="00C47B68" w14:paraId="26400401" w14:textId="77777777" w:rsidTr="00E36444">
        <w:tc>
          <w:tcPr>
            <w:tcW w:w="988" w:type="dxa"/>
          </w:tcPr>
          <w:p w14:paraId="20747012" w14:textId="77777777" w:rsidR="00441745" w:rsidRPr="00C47B68" w:rsidRDefault="00441745" w:rsidP="00441745">
            <w:pPr>
              <w:pStyle w:val="NoSpacing"/>
              <w:numPr>
                <w:ilvl w:val="1"/>
                <w:numId w:val="11"/>
              </w:numPr>
              <w:rPr>
                <w:sz w:val="22"/>
                <w:szCs w:val="22"/>
              </w:rPr>
            </w:pPr>
          </w:p>
        </w:tc>
        <w:tc>
          <w:tcPr>
            <w:tcW w:w="5528" w:type="dxa"/>
          </w:tcPr>
          <w:p w14:paraId="2DFC13EB" w14:textId="77777777" w:rsidR="00441745" w:rsidRPr="00C47B68" w:rsidRDefault="00441745" w:rsidP="00007188">
            <w:pPr>
              <w:pStyle w:val="NoSpacing"/>
              <w:rPr>
                <w:sz w:val="22"/>
                <w:szCs w:val="22"/>
              </w:rPr>
            </w:pPr>
            <w:r w:rsidRPr="00C47B68">
              <w:rPr>
                <w:sz w:val="22"/>
                <w:szCs w:val="22"/>
              </w:rPr>
              <w:t>Indikatorius.</w:t>
            </w:r>
          </w:p>
          <w:p w14:paraId="3A94ECBF" w14:textId="77777777" w:rsidR="00441745" w:rsidRPr="00C47B68" w:rsidRDefault="00441745" w:rsidP="00441745">
            <w:pPr>
              <w:pStyle w:val="NoSpacing"/>
              <w:numPr>
                <w:ilvl w:val="0"/>
                <w:numId w:val="28"/>
              </w:numPr>
              <w:ind w:left="749"/>
              <w:rPr>
                <w:sz w:val="22"/>
                <w:szCs w:val="22"/>
              </w:rPr>
            </w:pPr>
            <w:r w:rsidRPr="00C47B68">
              <w:rPr>
                <w:sz w:val="22"/>
                <w:szCs w:val="22"/>
              </w:rPr>
              <w:t xml:space="preserve">Turi būti indikatorius atvaizduojantis </w:t>
            </w:r>
            <w:proofErr w:type="spellStart"/>
            <w:r w:rsidRPr="00C47B68">
              <w:rPr>
                <w:sz w:val="22"/>
                <w:szCs w:val="22"/>
              </w:rPr>
              <w:t>įjunga</w:t>
            </w:r>
            <w:proofErr w:type="spellEnd"/>
            <w:r w:rsidRPr="00C47B68">
              <w:rPr>
                <w:sz w:val="22"/>
                <w:szCs w:val="22"/>
              </w:rPr>
              <w:t xml:space="preserve">/išjungta būseną . </w:t>
            </w:r>
          </w:p>
        </w:tc>
        <w:tc>
          <w:tcPr>
            <w:tcW w:w="3676" w:type="dxa"/>
          </w:tcPr>
          <w:p w14:paraId="7E4B3513" w14:textId="77777777" w:rsidR="00441745" w:rsidRPr="00C47B68" w:rsidRDefault="00441745" w:rsidP="00007188">
            <w:pPr>
              <w:pStyle w:val="NoSpacing"/>
              <w:rPr>
                <w:sz w:val="22"/>
                <w:szCs w:val="22"/>
              </w:rPr>
            </w:pPr>
          </w:p>
        </w:tc>
      </w:tr>
      <w:tr w:rsidR="00441745" w:rsidRPr="00C47B68" w14:paraId="071C16C1" w14:textId="77777777" w:rsidTr="00E36444">
        <w:tc>
          <w:tcPr>
            <w:tcW w:w="988" w:type="dxa"/>
          </w:tcPr>
          <w:p w14:paraId="00E655A3" w14:textId="77777777" w:rsidR="00441745" w:rsidRPr="00C47B68" w:rsidRDefault="00441745" w:rsidP="00441745">
            <w:pPr>
              <w:pStyle w:val="NoSpacing"/>
              <w:numPr>
                <w:ilvl w:val="1"/>
                <w:numId w:val="11"/>
              </w:numPr>
              <w:rPr>
                <w:sz w:val="22"/>
                <w:szCs w:val="22"/>
              </w:rPr>
            </w:pPr>
          </w:p>
        </w:tc>
        <w:tc>
          <w:tcPr>
            <w:tcW w:w="5528" w:type="dxa"/>
          </w:tcPr>
          <w:p w14:paraId="1F6FF554" w14:textId="77777777" w:rsidR="00441745" w:rsidRPr="00C47B68" w:rsidRDefault="00441745" w:rsidP="00007188">
            <w:pPr>
              <w:pStyle w:val="NoSpacing"/>
              <w:rPr>
                <w:sz w:val="22"/>
                <w:szCs w:val="22"/>
              </w:rPr>
            </w:pPr>
            <w:r w:rsidRPr="00C47B68">
              <w:rPr>
                <w:sz w:val="22"/>
                <w:szCs w:val="22"/>
              </w:rPr>
              <w:t>Konceptas.</w:t>
            </w:r>
          </w:p>
          <w:p w14:paraId="25236A51" w14:textId="77777777" w:rsidR="00441745" w:rsidRPr="00C47B68" w:rsidRDefault="00441745" w:rsidP="00441745">
            <w:pPr>
              <w:pStyle w:val="NoSpacing"/>
              <w:numPr>
                <w:ilvl w:val="0"/>
                <w:numId w:val="28"/>
              </w:numPr>
              <w:ind w:left="749"/>
              <w:rPr>
                <w:sz w:val="22"/>
                <w:szCs w:val="22"/>
              </w:rPr>
            </w:pPr>
            <w:r w:rsidRPr="00C47B68">
              <w:rPr>
                <w:sz w:val="22"/>
                <w:szCs w:val="22"/>
              </w:rPr>
              <w:t xml:space="preserve">Pastatomas. </w:t>
            </w:r>
          </w:p>
        </w:tc>
        <w:tc>
          <w:tcPr>
            <w:tcW w:w="3676" w:type="dxa"/>
          </w:tcPr>
          <w:p w14:paraId="5AB25963" w14:textId="77777777" w:rsidR="00441745" w:rsidRPr="00C47B68" w:rsidRDefault="00441745" w:rsidP="00007188">
            <w:pPr>
              <w:pStyle w:val="NoSpacing"/>
              <w:rPr>
                <w:sz w:val="22"/>
                <w:szCs w:val="22"/>
              </w:rPr>
            </w:pPr>
          </w:p>
        </w:tc>
      </w:tr>
      <w:tr w:rsidR="00441745" w:rsidRPr="00C47B68" w14:paraId="7A02C1DA" w14:textId="77777777" w:rsidTr="00E36444">
        <w:tc>
          <w:tcPr>
            <w:tcW w:w="988" w:type="dxa"/>
          </w:tcPr>
          <w:p w14:paraId="5BA19592" w14:textId="77777777" w:rsidR="00441745" w:rsidRPr="00C47B68" w:rsidRDefault="00441745" w:rsidP="00441745">
            <w:pPr>
              <w:pStyle w:val="NoSpacing"/>
              <w:numPr>
                <w:ilvl w:val="1"/>
                <w:numId w:val="11"/>
              </w:numPr>
              <w:rPr>
                <w:sz w:val="22"/>
                <w:szCs w:val="22"/>
              </w:rPr>
            </w:pPr>
          </w:p>
        </w:tc>
        <w:tc>
          <w:tcPr>
            <w:tcW w:w="5528" w:type="dxa"/>
          </w:tcPr>
          <w:p w14:paraId="60F3E95D" w14:textId="77777777" w:rsidR="00441745" w:rsidRPr="00C47B68" w:rsidRDefault="00441745" w:rsidP="00007188">
            <w:pPr>
              <w:pStyle w:val="NoSpacing"/>
              <w:rPr>
                <w:sz w:val="22"/>
                <w:szCs w:val="22"/>
              </w:rPr>
            </w:pPr>
            <w:r w:rsidRPr="00C47B68">
              <w:rPr>
                <w:sz w:val="22"/>
                <w:szCs w:val="22"/>
              </w:rPr>
              <w:t>Garantija – ne mažiau 24 mėn.</w:t>
            </w:r>
          </w:p>
        </w:tc>
        <w:tc>
          <w:tcPr>
            <w:tcW w:w="3676" w:type="dxa"/>
          </w:tcPr>
          <w:p w14:paraId="084C8123" w14:textId="77777777" w:rsidR="00441745" w:rsidRPr="00C47B68" w:rsidRDefault="00441745" w:rsidP="00007188">
            <w:pPr>
              <w:pStyle w:val="NoSpacing"/>
              <w:rPr>
                <w:sz w:val="22"/>
                <w:szCs w:val="22"/>
              </w:rPr>
            </w:pPr>
          </w:p>
        </w:tc>
      </w:tr>
    </w:tbl>
    <w:p w14:paraId="56D3B37E" w14:textId="77777777" w:rsidR="00441745" w:rsidRPr="00C47B68" w:rsidRDefault="00441745" w:rsidP="00441745">
      <w:pPr>
        <w:pStyle w:val="ListParagraph"/>
        <w:numPr>
          <w:ilvl w:val="0"/>
          <w:numId w:val="11"/>
        </w:numPr>
        <w:suppressAutoHyphens w:val="0"/>
        <w:spacing w:before="240" w:line="276" w:lineRule="auto"/>
        <w:ind w:left="357" w:hanging="357"/>
        <w:rPr>
          <w:b/>
          <w:sz w:val="22"/>
          <w:szCs w:val="22"/>
        </w:rPr>
      </w:pPr>
      <w:r w:rsidRPr="00C47B68">
        <w:rPr>
          <w:b/>
          <w:sz w:val="22"/>
          <w:szCs w:val="22"/>
        </w:rPr>
        <w:t>Mikrofonas (1 vnt.)</w:t>
      </w:r>
    </w:p>
    <w:tbl>
      <w:tblPr>
        <w:tblStyle w:val="TableGrid"/>
        <w:tblW w:w="10192" w:type="dxa"/>
        <w:tblLook w:val="04A0" w:firstRow="1" w:lastRow="0" w:firstColumn="1" w:lastColumn="0" w:noHBand="0" w:noVBand="1"/>
      </w:tblPr>
      <w:tblGrid>
        <w:gridCol w:w="988"/>
        <w:gridCol w:w="5528"/>
        <w:gridCol w:w="3676"/>
      </w:tblGrid>
      <w:tr w:rsidR="00441745" w:rsidRPr="00C47B68" w14:paraId="7A787889" w14:textId="77777777" w:rsidTr="00E36444">
        <w:trPr>
          <w:trHeight w:val="509"/>
        </w:trPr>
        <w:tc>
          <w:tcPr>
            <w:tcW w:w="988" w:type="dxa"/>
            <w:shd w:val="clear" w:color="auto" w:fill="FBE4D5" w:themeFill="accent2" w:themeFillTint="33"/>
          </w:tcPr>
          <w:p w14:paraId="1299C6D0" w14:textId="77777777" w:rsidR="00441745" w:rsidRPr="00C47B68" w:rsidRDefault="00441745" w:rsidP="00007188">
            <w:pPr>
              <w:rPr>
                <w:b/>
                <w:sz w:val="22"/>
                <w:szCs w:val="22"/>
              </w:rPr>
            </w:pPr>
            <w:r w:rsidRPr="00C47B68">
              <w:rPr>
                <w:b/>
                <w:sz w:val="22"/>
                <w:szCs w:val="22"/>
              </w:rPr>
              <w:t>Eil.</w:t>
            </w:r>
          </w:p>
          <w:p w14:paraId="306CCB77" w14:textId="77777777" w:rsidR="00441745" w:rsidRPr="00C47B68" w:rsidRDefault="00441745" w:rsidP="00007188">
            <w:pPr>
              <w:rPr>
                <w:b/>
                <w:sz w:val="22"/>
                <w:szCs w:val="22"/>
              </w:rPr>
            </w:pPr>
            <w:r w:rsidRPr="00C47B68">
              <w:rPr>
                <w:b/>
                <w:sz w:val="22"/>
                <w:szCs w:val="22"/>
              </w:rPr>
              <w:t>Nr.</w:t>
            </w:r>
          </w:p>
        </w:tc>
        <w:tc>
          <w:tcPr>
            <w:tcW w:w="5528" w:type="dxa"/>
            <w:shd w:val="clear" w:color="auto" w:fill="FBE4D5" w:themeFill="accent2" w:themeFillTint="33"/>
          </w:tcPr>
          <w:p w14:paraId="58C66D05" w14:textId="77777777" w:rsidR="00441745" w:rsidRPr="00C47B68" w:rsidRDefault="00441745" w:rsidP="00007188">
            <w:pPr>
              <w:jc w:val="center"/>
              <w:rPr>
                <w:b/>
                <w:sz w:val="22"/>
                <w:szCs w:val="22"/>
              </w:rPr>
            </w:pPr>
            <w:r w:rsidRPr="00C47B68">
              <w:rPr>
                <w:b/>
                <w:sz w:val="22"/>
                <w:szCs w:val="22"/>
              </w:rPr>
              <w:t>Reikalavimas</w:t>
            </w:r>
          </w:p>
        </w:tc>
        <w:tc>
          <w:tcPr>
            <w:tcW w:w="3676" w:type="dxa"/>
            <w:shd w:val="clear" w:color="auto" w:fill="FBE4D5" w:themeFill="accent2" w:themeFillTint="33"/>
          </w:tcPr>
          <w:p w14:paraId="4F513C05" w14:textId="77777777" w:rsidR="00441745" w:rsidRPr="00C47B68" w:rsidRDefault="00441745" w:rsidP="00007188">
            <w:pPr>
              <w:jc w:val="center"/>
              <w:rPr>
                <w:b/>
                <w:sz w:val="22"/>
                <w:szCs w:val="22"/>
              </w:rPr>
            </w:pPr>
            <w:r w:rsidRPr="00C47B68">
              <w:rPr>
                <w:b/>
                <w:sz w:val="22"/>
                <w:szCs w:val="22"/>
              </w:rPr>
              <w:t>Atitikimas reikalavimui</w:t>
            </w:r>
            <w:r w:rsidRPr="00C47B68">
              <w:rPr>
                <w:b/>
                <w:sz w:val="22"/>
                <w:szCs w:val="22"/>
              </w:rPr>
              <w:br/>
            </w:r>
            <w:r w:rsidRPr="00C47B68">
              <w:rPr>
                <w:i/>
                <w:sz w:val="22"/>
                <w:szCs w:val="22"/>
              </w:rPr>
              <w:t>(pildo tiekėjas)</w:t>
            </w:r>
          </w:p>
        </w:tc>
      </w:tr>
      <w:tr w:rsidR="00441745" w:rsidRPr="00C47B68" w14:paraId="3969997E" w14:textId="77777777" w:rsidTr="00E36444">
        <w:tc>
          <w:tcPr>
            <w:tcW w:w="988" w:type="dxa"/>
          </w:tcPr>
          <w:p w14:paraId="7AB50F1C" w14:textId="77777777" w:rsidR="00441745" w:rsidRPr="00C47B68" w:rsidRDefault="00441745" w:rsidP="00441745">
            <w:pPr>
              <w:pStyle w:val="NoSpacing"/>
              <w:numPr>
                <w:ilvl w:val="1"/>
                <w:numId w:val="11"/>
              </w:numPr>
              <w:rPr>
                <w:sz w:val="22"/>
                <w:szCs w:val="22"/>
              </w:rPr>
            </w:pPr>
          </w:p>
        </w:tc>
        <w:tc>
          <w:tcPr>
            <w:tcW w:w="5528" w:type="dxa"/>
          </w:tcPr>
          <w:p w14:paraId="0F11A261" w14:textId="77777777" w:rsidR="00441745" w:rsidRPr="00C47B68" w:rsidRDefault="00441745" w:rsidP="00007188">
            <w:pPr>
              <w:pStyle w:val="NoSpacing"/>
              <w:rPr>
                <w:sz w:val="22"/>
                <w:szCs w:val="22"/>
              </w:rPr>
            </w:pPr>
            <w:r w:rsidRPr="00C47B68">
              <w:rPr>
                <w:sz w:val="22"/>
                <w:szCs w:val="22"/>
              </w:rPr>
              <w:t>Siūlomos įrangos gamintojo pavadinimas, tikslus modelis</w:t>
            </w:r>
          </w:p>
        </w:tc>
        <w:tc>
          <w:tcPr>
            <w:tcW w:w="3676" w:type="dxa"/>
          </w:tcPr>
          <w:p w14:paraId="328F2ACC" w14:textId="77777777" w:rsidR="00441745" w:rsidRPr="00C47B68" w:rsidRDefault="00441745" w:rsidP="00007188">
            <w:pPr>
              <w:pStyle w:val="NoSpacing"/>
              <w:rPr>
                <w:sz w:val="22"/>
                <w:szCs w:val="22"/>
              </w:rPr>
            </w:pPr>
          </w:p>
        </w:tc>
      </w:tr>
      <w:tr w:rsidR="00441745" w:rsidRPr="00C47B68" w14:paraId="590D1983" w14:textId="77777777" w:rsidTr="00E36444">
        <w:tc>
          <w:tcPr>
            <w:tcW w:w="988" w:type="dxa"/>
          </w:tcPr>
          <w:p w14:paraId="23325842" w14:textId="77777777" w:rsidR="00441745" w:rsidRPr="00C47B68" w:rsidRDefault="00441745" w:rsidP="00441745">
            <w:pPr>
              <w:pStyle w:val="NoSpacing"/>
              <w:numPr>
                <w:ilvl w:val="1"/>
                <w:numId w:val="11"/>
              </w:numPr>
              <w:rPr>
                <w:sz w:val="22"/>
                <w:szCs w:val="22"/>
              </w:rPr>
            </w:pPr>
          </w:p>
        </w:tc>
        <w:tc>
          <w:tcPr>
            <w:tcW w:w="5528" w:type="dxa"/>
          </w:tcPr>
          <w:p w14:paraId="5D709B84" w14:textId="77777777" w:rsidR="00441745" w:rsidRPr="00C47B68" w:rsidRDefault="00441745" w:rsidP="00007188">
            <w:pPr>
              <w:pStyle w:val="NoSpacing"/>
              <w:rPr>
                <w:sz w:val="22"/>
                <w:szCs w:val="22"/>
              </w:rPr>
            </w:pPr>
            <w:r w:rsidRPr="00C47B68">
              <w:rPr>
                <w:sz w:val="22"/>
                <w:szCs w:val="22"/>
              </w:rPr>
              <w:t>Konceptas.</w:t>
            </w:r>
          </w:p>
          <w:p w14:paraId="440AF1FE" w14:textId="77777777" w:rsidR="00441745" w:rsidRPr="00C47B68" w:rsidRDefault="00441745" w:rsidP="00441745">
            <w:pPr>
              <w:pStyle w:val="NoSpacing"/>
              <w:numPr>
                <w:ilvl w:val="0"/>
                <w:numId w:val="28"/>
              </w:numPr>
              <w:ind w:left="749"/>
              <w:rPr>
                <w:sz w:val="22"/>
                <w:szCs w:val="22"/>
              </w:rPr>
            </w:pPr>
            <w:r w:rsidRPr="00C47B68">
              <w:rPr>
                <w:sz w:val="22"/>
                <w:szCs w:val="22"/>
              </w:rPr>
              <w:t xml:space="preserve">Pastatomas ant stalo. Privalo būti sukomplektuotas su stovu leidžiančiu laisvai pastatyti ant stalo. </w:t>
            </w:r>
          </w:p>
        </w:tc>
        <w:tc>
          <w:tcPr>
            <w:tcW w:w="3676" w:type="dxa"/>
          </w:tcPr>
          <w:p w14:paraId="72F26B59" w14:textId="77777777" w:rsidR="00441745" w:rsidRPr="00C47B68" w:rsidRDefault="00441745" w:rsidP="00007188">
            <w:pPr>
              <w:pStyle w:val="NoSpacing"/>
              <w:rPr>
                <w:b/>
                <w:sz w:val="22"/>
                <w:szCs w:val="22"/>
              </w:rPr>
            </w:pPr>
          </w:p>
        </w:tc>
      </w:tr>
      <w:tr w:rsidR="00441745" w:rsidRPr="00C47B68" w14:paraId="4338F78F" w14:textId="77777777" w:rsidTr="00E36444">
        <w:tc>
          <w:tcPr>
            <w:tcW w:w="988" w:type="dxa"/>
          </w:tcPr>
          <w:p w14:paraId="66988AE2" w14:textId="77777777" w:rsidR="00441745" w:rsidRPr="00C47B68" w:rsidRDefault="00441745" w:rsidP="00441745">
            <w:pPr>
              <w:pStyle w:val="NoSpacing"/>
              <w:numPr>
                <w:ilvl w:val="1"/>
                <w:numId w:val="11"/>
              </w:numPr>
              <w:rPr>
                <w:sz w:val="22"/>
                <w:szCs w:val="22"/>
              </w:rPr>
            </w:pPr>
          </w:p>
        </w:tc>
        <w:tc>
          <w:tcPr>
            <w:tcW w:w="5528" w:type="dxa"/>
          </w:tcPr>
          <w:p w14:paraId="0514E735" w14:textId="77777777" w:rsidR="00441745" w:rsidRPr="00C47B68" w:rsidRDefault="00441745" w:rsidP="00007188">
            <w:pPr>
              <w:pStyle w:val="NoSpacing"/>
              <w:rPr>
                <w:sz w:val="22"/>
                <w:szCs w:val="22"/>
              </w:rPr>
            </w:pPr>
            <w:r w:rsidRPr="00C47B68">
              <w:rPr>
                <w:sz w:val="22"/>
                <w:szCs w:val="22"/>
              </w:rPr>
              <w:t>Dažnis. Sparta.</w:t>
            </w:r>
          </w:p>
          <w:p w14:paraId="0DF68D56" w14:textId="77777777" w:rsidR="00441745" w:rsidRPr="00C47B68" w:rsidRDefault="00441745" w:rsidP="00441745">
            <w:pPr>
              <w:pStyle w:val="NoSpacing"/>
              <w:numPr>
                <w:ilvl w:val="0"/>
                <w:numId w:val="28"/>
              </w:numPr>
              <w:ind w:left="749"/>
              <w:rPr>
                <w:sz w:val="22"/>
                <w:szCs w:val="22"/>
              </w:rPr>
            </w:pPr>
            <w:r w:rsidRPr="00C47B68">
              <w:rPr>
                <w:sz w:val="22"/>
                <w:szCs w:val="22"/>
              </w:rPr>
              <w:t xml:space="preserve">Diapazonas nuo ne daugiau 20 Hz iki ne mažiau 20 </w:t>
            </w:r>
            <w:proofErr w:type="spellStart"/>
            <w:r w:rsidRPr="00C47B68">
              <w:rPr>
                <w:sz w:val="22"/>
                <w:szCs w:val="22"/>
              </w:rPr>
              <w:t>kHz</w:t>
            </w:r>
            <w:proofErr w:type="spellEnd"/>
            <w:r w:rsidRPr="00C47B68">
              <w:rPr>
                <w:sz w:val="22"/>
                <w:szCs w:val="22"/>
              </w:rPr>
              <w:t>.;</w:t>
            </w:r>
          </w:p>
          <w:p w14:paraId="4698CEBE" w14:textId="77777777" w:rsidR="00441745" w:rsidRPr="00C47B68" w:rsidRDefault="00441745" w:rsidP="00441745">
            <w:pPr>
              <w:pStyle w:val="NoSpacing"/>
              <w:numPr>
                <w:ilvl w:val="0"/>
                <w:numId w:val="28"/>
              </w:numPr>
              <w:ind w:left="749"/>
              <w:rPr>
                <w:sz w:val="22"/>
                <w:szCs w:val="22"/>
              </w:rPr>
            </w:pPr>
            <w:r w:rsidRPr="00C47B68">
              <w:rPr>
                <w:sz w:val="22"/>
                <w:szCs w:val="22"/>
              </w:rPr>
              <w:t>Sparta - ne mažiau 16-bit;</w:t>
            </w:r>
          </w:p>
          <w:p w14:paraId="6F403932" w14:textId="77777777" w:rsidR="00441745" w:rsidRPr="00C47B68" w:rsidRDefault="00441745" w:rsidP="00441745">
            <w:pPr>
              <w:pStyle w:val="NoSpacing"/>
              <w:numPr>
                <w:ilvl w:val="0"/>
                <w:numId w:val="28"/>
              </w:numPr>
              <w:ind w:left="749"/>
              <w:rPr>
                <w:sz w:val="22"/>
                <w:szCs w:val="22"/>
              </w:rPr>
            </w:pPr>
            <w:proofErr w:type="spellStart"/>
            <w:r w:rsidRPr="00C47B68">
              <w:rPr>
                <w:sz w:val="22"/>
                <w:szCs w:val="22"/>
              </w:rPr>
              <w:t>Diskretizavimo</w:t>
            </w:r>
            <w:proofErr w:type="spellEnd"/>
            <w:r w:rsidRPr="00C47B68">
              <w:rPr>
                <w:sz w:val="22"/>
                <w:szCs w:val="22"/>
              </w:rPr>
              <w:t xml:space="preserve"> dažnis </w:t>
            </w:r>
            <w:r w:rsidRPr="00C47B68">
              <w:rPr>
                <w:i/>
                <w:sz w:val="22"/>
                <w:szCs w:val="22"/>
              </w:rPr>
              <w:t xml:space="preserve">(angl. </w:t>
            </w:r>
            <w:proofErr w:type="spellStart"/>
            <w:r w:rsidRPr="00C47B68">
              <w:rPr>
                <w:i/>
                <w:sz w:val="22"/>
                <w:szCs w:val="22"/>
              </w:rPr>
              <w:t>Sample</w:t>
            </w:r>
            <w:proofErr w:type="spellEnd"/>
            <w:r w:rsidRPr="00C47B68">
              <w:rPr>
                <w:i/>
                <w:sz w:val="22"/>
                <w:szCs w:val="22"/>
              </w:rPr>
              <w:t xml:space="preserve"> rate</w:t>
            </w:r>
            <w:r w:rsidRPr="00C47B68">
              <w:rPr>
                <w:sz w:val="22"/>
                <w:szCs w:val="22"/>
              </w:rPr>
              <w:t xml:space="preserve">) - ne mažiau 48kHz. </w:t>
            </w:r>
          </w:p>
        </w:tc>
        <w:tc>
          <w:tcPr>
            <w:tcW w:w="3676" w:type="dxa"/>
          </w:tcPr>
          <w:p w14:paraId="0DDF1BC4" w14:textId="77777777" w:rsidR="00441745" w:rsidRPr="00C47B68" w:rsidRDefault="00441745" w:rsidP="00007188">
            <w:pPr>
              <w:pStyle w:val="NoSpacing"/>
              <w:rPr>
                <w:sz w:val="22"/>
                <w:szCs w:val="22"/>
              </w:rPr>
            </w:pPr>
          </w:p>
        </w:tc>
      </w:tr>
      <w:tr w:rsidR="00441745" w:rsidRPr="00C47B68" w14:paraId="421BEF8B" w14:textId="77777777" w:rsidTr="00E36444">
        <w:tc>
          <w:tcPr>
            <w:tcW w:w="988" w:type="dxa"/>
          </w:tcPr>
          <w:p w14:paraId="7B7DFC1E" w14:textId="77777777" w:rsidR="00441745" w:rsidRPr="00C47B68" w:rsidRDefault="00441745" w:rsidP="00441745">
            <w:pPr>
              <w:pStyle w:val="NoSpacing"/>
              <w:numPr>
                <w:ilvl w:val="1"/>
                <w:numId w:val="11"/>
              </w:numPr>
              <w:rPr>
                <w:sz w:val="22"/>
                <w:szCs w:val="22"/>
              </w:rPr>
            </w:pPr>
          </w:p>
        </w:tc>
        <w:tc>
          <w:tcPr>
            <w:tcW w:w="5528" w:type="dxa"/>
          </w:tcPr>
          <w:p w14:paraId="2B3DFC91" w14:textId="77777777" w:rsidR="00441745" w:rsidRPr="00C47B68" w:rsidRDefault="00441745" w:rsidP="00007188">
            <w:pPr>
              <w:pStyle w:val="NoSpacing"/>
              <w:rPr>
                <w:sz w:val="22"/>
                <w:szCs w:val="22"/>
              </w:rPr>
            </w:pPr>
            <w:r w:rsidRPr="00C47B68">
              <w:rPr>
                <w:sz w:val="22"/>
                <w:szCs w:val="22"/>
              </w:rPr>
              <w:t>Jungtys.</w:t>
            </w:r>
          </w:p>
          <w:p w14:paraId="040F0F49" w14:textId="77777777" w:rsidR="00441745" w:rsidRPr="00C47B68" w:rsidRDefault="00441745" w:rsidP="00441745">
            <w:pPr>
              <w:pStyle w:val="NoSpacing"/>
              <w:numPr>
                <w:ilvl w:val="0"/>
                <w:numId w:val="29"/>
              </w:numPr>
              <w:ind w:left="749"/>
              <w:rPr>
                <w:sz w:val="22"/>
                <w:szCs w:val="22"/>
              </w:rPr>
            </w:pPr>
            <w:r w:rsidRPr="00C47B68">
              <w:rPr>
                <w:sz w:val="22"/>
                <w:szCs w:val="22"/>
              </w:rPr>
              <w:t>USB;</w:t>
            </w:r>
          </w:p>
          <w:p w14:paraId="50CA175F" w14:textId="77777777" w:rsidR="00441745" w:rsidRPr="00C47B68" w:rsidRDefault="00441745" w:rsidP="00441745">
            <w:pPr>
              <w:pStyle w:val="NoSpacing"/>
              <w:numPr>
                <w:ilvl w:val="0"/>
                <w:numId w:val="29"/>
              </w:numPr>
              <w:ind w:left="749"/>
              <w:rPr>
                <w:sz w:val="22"/>
                <w:szCs w:val="22"/>
              </w:rPr>
            </w:pPr>
            <w:r w:rsidRPr="00C47B68">
              <w:rPr>
                <w:sz w:val="22"/>
                <w:szCs w:val="22"/>
              </w:rPr>
              <w:t>Ausinių išvestis. Turi būti integruotas garso stiprintuvas.</w:t>
            </w:r>
          </w:p>
        </w:tc>
        <w:tc>
          <w:tcPr>
            <w:tcW w:w="3676" w:type="dxa"/>
          </w:tcPr>
          <w:p w14:paraId="73EF65A9" w14:textId="77777777" w:rsidR="00441745" w:rsidRPr="00C47B68" w:rsidRDefault="00441745" w:rsidP="00007188">
            <w:pPr>
              <w:pStyle w:val="NoSpacing"/>
              <w:rPr>
                <w:sz w:val="22"/>
                <w:szCs w:val="22"/>
              </w:rPr>
            </w:pPr>
          </w:p>
        </w:tc>
      </w:tr>
      <w:tr w:rsidR="00441745" w:rsidRPr="00C47B68" w14:paraId="32ACD0AE" w14:textId="77777777" w:rsidTr="00E36444">
        <w:tc>
          <w:tcPr>
            <w:tcW w:w="988" w:type="dxa"/>
          </w:tcPr>
          <w:p w14:paraId="44C177BF" w14:textId="77777777" w:rsidR="00441745" w:rsidRPr="00C47B68" w:rsidRDefault="00441745" w:rsidP="00441745">
            <w:pPr>
              <w:pStyle w:val="NoSpacing"/>
              <w:numPr>
                <w:ilvl w:val="1"/>
                <w:numId w:val="11"/>
              </w:numPr>
              <w:rPr>
                <w:sz w:val="22"/>
                <w:szCs w:val="22"/>
              </w:rPr>
            </w:pPr>
          </w:p>
        </w:tc>
        <w:tc>
          <w:tcPr>
            <w:tcW w:w="5528" w:type="dxa"/>
          </w:tcPr>
          <w:p w14:paraId="4D1BA278" w14:textId="77777777" w:rsidR="00441745" w:rsidRPr="00C47B68" w:rsidRDefault="00441745" w:rsidP="00007188">
            <w:pPr>
              <w:pStyle w:val="NoSpacing"/>
              <w:rPr>
                <w:sz w:val="22"/>
                <w:szCs w:val="22"/>
              </w:rPr>
            </w:pPr>
            <w:r w:rsidRPr="00C47B68">
              <w:rPr>
                <w:sz w:val="22"/>
                <w:szCs w:val="22"/>
              </w:rPr>
              <w:t>Triukšmo slopinimas.</w:t>
            </w:r>
          </w:p>
          <w:p w14:paraId="3834A565" w14:textId="77777777" w:rsidR="00441745" w:rsidRPr="00C47B68" w:rsidRDefault="00441745" w:rsidP="00441745">
            <w:pPr>
              <w:pStyle w:val="NoSpacing"/>
              <w:numPr>
                <w:ilvl w:val="0"/>
                <w:numId w:val="30"/>
              </w:numPr>
              <w:ind w:left="749"/>
              <w:rPr>
                <w:sz w:val="22"/>
                <w:szCs w:val="22"/>
              </w:rPr>
            </w:pPr>
            <w:r w:rsidRPr="00C47B68">
              <w:rPr>
                <w:sz w:val="22"/>
                <w:szCs w:val="22"/>
              </w:rPr>
              <w:t>Privalo turėti automatinę garso aido ir pašalinio triukšmo blokavimo funkciją.</w:t>
            </w:r>
          </w:p>
        </w:tc>
        <w:tc>
          <w:tcPr>
            <w:tcW w:w="3676" w:type="dxa"/>
          </w:tcPr>
          <w:p w14:paraId="56B9D853" w14:textId="77777777" w:rsidR="00441745" w:rsidRPr="00C47B68" w:rsidRDefault="00441745" w:rsidP="00007188">
            <w:pPr>
              <w:pStyle w:val="NoSpacing"/>
              <w:rPr>
                <w:sz w:val="22"/>
                <w:szCs w:val="22"/>
              </w:rPr>
            </w:pPr>
          </w:p>
        </w:tc>
      </w:tr>
      <w:tr w:rsidR="00441745" w:rsidRPr="00C47B68" w14:paraId="69297852" w14:textId="77777777" w:rsidTr="00E36444">
        <w:tc>
          <w:tcPr>
            <w:tcW w:w="988" w:type="dxa"/>
          </w:tcPr>
          <w:p w14:paraId="2ACE6599" w14:textId="77777777" w:rsidR="00441745" w:rsidRPr="00C47B68" w:rsidRDefault="00441745" w:rsidP="00441745">
            <w:pPr>
              <w:pStyle w:val="NoSpacing"/>
              <w:numPr>
                <w:ilvl w:val="1"/>
                <w:numId w:val="11"/>
              </w:numPr>
              <w:rPr>
                <w:sz w:val="22"/>
                <w:szCs w:val="22"/>
                <w:lang w:val="en-US"/>
              </w:rPr>
            </w:pPr>
          </w:p>
        </w:tc>
        <w:tc>
          <w:tcPr>
            <w:tcW w:w="5528" w:type="dxa"/>
          </w:tcPr>
          <w:p w14:paraId="4B1C75E0" w14:textId="77777777" w:rsidR="00441745" w:rsidRPr="00C47B68" w:rsidRDefault="00441745" w:rsidP="00007188">
            <w:pPr>
              <w:pStyle w:val="NoSpacing"/>
              <w:rPr>
                <w:sz w:val="22"/>
                <w:szCs w:val="22"/>
              </w:rPr>
            </w:pPr>
            <w:r w:rsidRPr="00C47B68">
              <w:rPr>
                <w:sz w:val="22"/>
                <w:szCs w:val="22"/>
              </w:rPr>
              <w:t>Fiziniai mygtukai/ratukai.</w:t>
            </w:r>
          </w:p>
          <w:p w14:paraId="1DE2DD4E" w14:textId="77777777" w:rsidR="00441745" w:rsidRPr="00C47B68" w:rsidRDefault="00441745" w:rsidP="00441745">
            <w:pPr>
              <w:pStyle w:val="NoSpacing"/>
              <w:numPr>
                <w:ilvl w:val="0"/>
                <w:numId w:val="30"/>
              </w:numPr>
              <w:ind w:left="749"/>
              <w:rPr>
                <w:sz w:val="22"/>
                <w:szCs w:val="22"/>
              </w:rPr>
            </w:pPr>
            <w:r w:rsidRPr="00C47B68">
              <w:rPr>
                <w:sz w:val="22"/>
                <w:szCs w:val="22"/>
              </w:rPr>
              <w:t>Privalo turėti garso intensyvumo reguliavimą (garso mažinimo ir didinimo);</w:t>
            </w:r>
          </w:p>
          <w:p w14:paraId="2350C564" w14:textId="77777777" w:rsidR="00441745" w:rsidRPr="00C47B68" w:rsidRDefault="00441745" w:rsidP="00441745">
            <w:pPr>
              <w:pStyle w:val="NoSpacing"/>
              <w:numPr>
                <w:ilvl w:val="0"/>
                <w:numId w:val="30"/>
              </w:numPr>
              <w:ind w:left="749"/>
              <w:rPr>
                <w:sz w:val="22"/>
                <w:szCs w:val="22"/>
              </w:rPr>
            </w:pPr>
            <w:r w:rsidRPr="00C47B68">
              <w:rPr>
                <w:sz w:val="22"/>
                <w:szCs w:val="22"/>
              </w:rPr>
              <w:t>Garso įjungimo / išjungimo (</w:t>
            </w:r>
            <w:proofErr w:type="spellStart"/>
            <w:r w:rsidRPr="00C47B68">
              <w:rPr>
                <w:sz w:val="22"/>
                <w:szCs w:val="22"/>
              </w:rPr>
              <w:t>mute</w:t>
            </w:r>
            <w:proofErr w:type="spellEnd"/>
            <w:r w:rsidRPr="00C47B68">
              <w:rPr>
                <w:sz w:val="22"/>
                <w:szCs w:val="22"/>
              </w:rPr>
              <w:t>/</w:t>
            </w:r>
            <w:proofErr w:type="spellStart"/>
            <w:r w:rsidRPr="00C47B68">
              <w:rPr>
                <w:sz w:val="22"/>
                <w:szCs w:val="22"/>
              </w:rPr>
              <w:t>unmute</w:t>
            </w:r>
            <w:proofErr w:type="spellEnd"/>
            <w:r w:rsidRPr="00C47B68">
              <w:rPr>
                <w:sz w:val="22"/>
                <w:szCs w:val="22"/>
              </w:rPr>
              <w:t>).</w:t>
            </w:r>
          </w:p>
        </w:tc>
        <w:tc>
          <w:tcPr>
            <w:tcW w:w="3676" w:type="dxa"/>
          </w:tcPr>
          <w:p w14:paraId="6CB14ED0" w14:textId="77777777" w:rsidR="00441745" w:rsidRPr="00C47B68" w:rsidRDefault="00441745" w:rsidP="00007188">
            <w:pPr>
              <w:pStyle w:val="NoSpacing"/>
              <w:rPr>
                <w:sz w:val="22"/>
                <w:szCs w:val="22"/>
              </w:rPr>
            </w:pPr>
          </w:p>
        </w:tc>
      </w:tr>
      <w:tr w:rsidR="00441745" w:rsidRPr="00C47B68" w14:paraId="0F9BD07D" w14:textId="77777777" w:rsidTr="00E36444">
        <w:tc>
          <w:tcPr>
            <w:tcW w:w="988" w:type="dxa"/>
          </w:tcPr>
          <w:p w14:paraId="76F9DE3E" w14:textId="77777777" w:rsidR="00441745" w:rsidRPr="00C47B68" w:rsidRDefault="00441745" w:rsidP="00441745">
            <w:pPr>
              <w:pStyle w:val="NoSpacing"/>
              <w:numPr>
                <w:ilvl w:val="1"/>
                <w:numId w:val="11"/>
              </w:numPr>
              <w:rPr>
                <w:sz w:val="22"/>
                <w:szCs w:val="22"/>
              </w:rPr>
            </w:pPr>
          </w:p>
        </w:tc>
        <w:tc>
          <w:tcPr>
            <w:tcW w:w="5528" w:type="dxa"/>
          </w:tcPr>
          <w:p w14:paraId="6ACFE569" w14:textId="77777777" w:rsidR="00441745" w:rsidRPr="00C47B68" w:rsidRDefault="00441745" w:rsidP="00007188">
            <w:pPr>
              <w:pStyle w:val="NoSpacing"/>
              <w:rPr>
                <w:sz w:val="22"/>
                <w:szCs w:val="22"/>
              </w:rPr>
            </w:pPr>
            <w:r w:rsidRPr="00C47B68">
              <w:rPr>
                <w:sz w:val="22"/>
                <w:szCs w:val="22"/>
              </w:rPr>
              <w:t>Garantija.</w:t>
            </w:r>
          </w:p>
          <w:p w14:paraId="44A0D4C5" w14:textId="77777777" w:rsidR="00441745" w:rsidRPr="00C47B68" w:rsidRDefault="00441745" w:rsidP="00441745">
            <w:pPr>
              <w:pStyle w:val="NoSpacing"/>
              <w:numPr>
                <w:ilvl w:val="0"/>
                <w:numId w:val="31"/>
              </w:numPr>
              <w:ind w:left="749"/>
              <w:rPr>
                <w:sz w:val="22"/>
                <w:szCs w:val="22"/>
              </w:rPr>
            </w:pPr>
            <w:r w:rsidRPr="00C47B68">
              <w:rPr>
                <w:sz w:val="22"/>
                <w:szCs w:val="22"/>
              </w:rPr>
              <w:t>Ne mažiau 24mėn.</w:t>
            </w:r>
          </w:p>
        </w:tc>
        <w:tc>
          <w:tcPr>
            <w:tcW w:w="3676" w:type="dxa"/>
          </w:tcPr>
          <w:p w14:paraId="690F6B7F" w14:textId="77777777" w:rsidR="00441745" w:rsidRPr="00C47B68" w:rsidRDefault="00441745" w:rsidP="00007188">
            <w:pPr>
              <w:pStyle w:val="NoSpacing"/>
              <w:rPr>
                <w:sz w:val="22"/>
                <w:szCs w:val="22"/>
              </w:rPr>
            </w:pPr>
          </w:p>
        </w:tc>
      </w:tr>
    </w:tbl>
    <w:p w14:paraId="679A0DB8" w14:textId="77777777" w:rsidR="00441745" w:rsidRPr="00C47B68" w:rsidRDefault="00441745" w:rsidP="00441745">
      <w:pPr>
        <w:pStyle w:val="ListParagraph"/>
        <w:numPr>
          <w:ilvl w:val="0"/>
          <w:numId w:val="11"/>
        </w:numPr>
        <w:suppressAutoHyphens w:val="0"/>
        <w:spacing w:before="240" w:line="276" w:lineRule="auto"/>
        <w:ind w:left="357" w:hanging="357"/>
        <w:rPr>
          <w:b/>
          <w:sz w:val="22"/>
          <w:szCs w:val="22"/>
        </w:rPr>
      </w:pPr>
      <w:r w:rsidRPr="00C47B68">
        <w:rPr>
          <w:b/>
          <w:sz w:val="22"/>
          <w:szCs w:val="22"/>
        </w:rPr>
        <w:t>Nepertraukiamo maitinimo šaltinis (1vnt.)</w:t>
      </w:r>
    </w:p>
    <w:tbl>
      <w:tblPr>
        <w:tblStyle w:val="TableGrid"/>
        <w:tblW w:w="10192" w:type="dxa"/>
        <w:tblLook w:val="04A0" w:firstRow="1" w:lastRow="0" w:firstColumn="1" w:lastColumn="0" w:noHBand="0" w:noVBand="1"/>
      </w:tblPr>
      <w:tblGrid>
        <w:gridCol w:w="988"/>
        <w:gridCol w:w="5528"/>
        <w:gridCol w:w="3676"/>
      </w:tblGrid>
      <w:tr w:rsidR="00441745" w:rsidRPr="00C47B68" w14:paraId="3E7D60B5" w14:textId="77777777" w:rsidTr="00E36444">
        <w:trPr>
          <w:trHeight w:val="509"/>
        </w:trPr>
        <w:tc>
          <w:tcPr>
            <w:tcW w:w="988" w:type="dxa"/>
            <w:shd w:val="clear" w:color="auto" w:fill="FBE4D5" w:themeFill="accent2" w:themeFillTint="33"/>
          </w:tcPr>
          <w:p w14:paraId="1C0D4288" w14:textId="77777777" w:rsidR="00441745" w:rsidRPr="00C47B68" w:rsidRDefault="00441745" w:rsidP="00007188">
            <w:pPr>
              <w:pStyle w:val="NoSpacing"/>
              <w:jc w:val="center"/>
              <w:rPr>
                <w:b/>
                <w:sz w:val="22"/>
                <w:szCs w:val="22"/>
              </w:rPr>
            </w:pPr>
            <w:r w:rsidRPr="00C47B68">
              <w:rPr>
                <w:b/>
                <w:sz w:val="22"/>
                <w:szCs w:val="22"/>
              </w:rPr>
              <w:t>Eil.</w:t>
            </w:r>
          </w:p>
          <w:p w14:paraId="43BE2A75" w14:textId="77777777" w:rsidR="00441745" w:rsidRPr="00C47B68" w:rsidRDefault="00441745" w:rsidP="00007188">
            <w:pPr>
              <w:pStyle w:val="NoSpacing"/>
              <w:jc w:val="center"/>
              <w:rPr>
                <w:b/>
                <w:sz w:val="22"/>
                <w:szCs w:val="22"/>
              </w:rPr>
            </w:pPr>
            <w:r w:rsidRPr="00C47B68">
              <w:rPr>
                <w:b/>
                <w:sz w:val="22"/>
                <w:szCs w:val="22"/>
              </w:rPr>
              <w:t>Nr.</w:t>
            </w:r>
          </w:p>
        </w:tc>
        <w:tc>
          <w:tcPr>
            <w:tcW w:w="5528" w:type="dxa"/>
            <w:shd w:val="clear" w:color="auto" w:fill="FBE4D5" w:themeFill="accent2" w:themeFillTint="33"/>
          </w:tcPr>
          <w:p w14:paraId="716F962E" w14:textId="77777777" w:rsidR="00441745" w:rsidRPr="00C47B68" w:rsidRDefault="00441745" w:rsidP="00007188">
            <w:pPr>
              <w:pStyle w:val="NoSpacing"/>
              <w:jc w:val="center"/>
              <w:rPr>
                <w:b/>
                <w:sz w:val="22"/>
                <w:szCs w:val="22"/>
              </w:rPr>
            </w:pPr>
            <w:r w:rsidRPr="00C47B68">
              <w:rPr>
                <w:b/>
                <w:sz w:val="22"/>
                <w:szCs w:val="22"/>
              </w:rPr>
              <w:t>Reikalavimas</w:t>
            </w:r>
            <w:bookmarkStart w:id="1" w:name="_GoBack"/>
            <w:bookmarkEnd w:id="1"/>
          </w:p>
        </w:tc>
        <w:tc>
          <w:tcPr>
            <w:tcW w:w="3676" w:type="dxa"/>
            <w:shd w:val="clear" w:color="auto" w:fill="FBE4D5" w:themeFill="accent2" w:themeFillTint="33"/>
          </w:tcPr>
          <w:p w14:paraId="60E14E15" w14:textId="77777777" w:rsidR="00441745" w:rsidRPr="00C47B68" w:rsidRDefault="00441745" w:rsidP="00007188">
            <w:pPr>
              <w:pStyle w:val="NoSpacing"/>
              <w:jc w:val="center"/>
              <w:rPr>
                <w:b/>
                <w:sz w:val="22"/>
                <w:szCs w:val="22"/>
              </w:rPr>
            </w:pPr>
            <w:r w:rsidRPr="00C47B68">
              <w:rPr>
                <w:b/>
                <w:sz w:val="22"/>
                <w:szCs w:val="22"/>
              </w:rPr>
              <w:t>Atitikimas reikalavimui</w:t>
            </w:r>
            <w:r w:rsidRPr="00C47B68">
              <w:rPr>
                <w:b/>
                <w:sz w:val="22"/>
                <w:szCs w:val="22"/>
              </w:rPr>
              <w:br/>
            </w:r>
            <w:r w:rsidRPr="00C47B68">
              <w:rPr>
                <w:i/>
                <w:sz w:val="22"/>
                <w:szCs w:val="22"/>
              </w:rPr>
              <w:t>(pildo tiekėjas)</w:t>
            </w:r>
          </w:p>
        </w:tc>
      </w:tr>
      <w:tr w:rsidR="00441745" w:rsidRPr="00C47B68" w14:paraId="1F4B6EE4" w14:textId="77777777" w:rsidTr="00E36444">
        <w:tc>
          <w:tcPr>
            <w:tcW w:w="988" w:type="dxa"/>
          </w:tcPr>
          <w:p w14:paraId="6AF3DADD" w14:textId="77777777" w:rsidR="00441745" w:rsidRPr="00C47B68" w:rsidRDefault="00441745" w:rsidP="00441745">
            <w:pPr>
              <w:pStyle w:val="NoSpacing"/>
              <w:numPr>
                <w:ilvl w:val="1"/>
                <w:numId w:val="11"/>
              </w:numPr>
              <w:rPr>
                <w:sz w:val="22"/>
                <w:szCs w:val="22"/>
              </w:rPr>
            </w:pPr>
          </w:p>
        </w:tc>
        <w:tc>
          <w:tcPr>
            <w:tcW w:w="5528" w:type="dxa"/>
          </w:tcPr>
          <w:p w14:paraId="28204BB2" w14:textId="77777777" w:rsidR="00441745" w:rsidRPr="00C47B68" w:rsidRDefault="00441745" w:rsidP="00007188">
            <w:pPr>
              <w:pStyle w:val="NoSpacing"/>
              <w:rPr>
                <w:sz w:val="22"/>
                <w:szCs w:val="22"/>
              </w:rPr>
            </w:pPr>
            <w:r w:rsidRPr="00C47B68">
              <w:rPr>
                <w:sz w:val="22"/>
                <w:szCs w:val="22"/>
              </w:rPr>
              <w:t>Siūlomos įrangos gamintojo pavadinimas, tikslus modelis</w:t>
            </w:r>
          </w:p>
        </w:tc>
        <w:tc>
          <w:tcPr>
            <w:tcW w:w="3676" w:type="dxa"/>
          </w:tcPr>
          <w:p w14:paraId="7A04A56E" w14:textId="77777777" w:rsidR="00441745" w:rsidRPr="00C47B68" w:rsidRDefault="00441745" w:rsidP="00007188">
            <w:pPr>
              <w:pStyle w:val="NoSpacing"/>
              <w:rPr>
                <w:sz w:val="22"/>
                <w:szCs w:val="22"/>
              </w:rPr>
            </w:pPr>
          </w:p>
        </w:tc>
      </w:tr>
      <w:tr w:rsidR="00441745" w:rsidRPr="00C47B68" w14:paraId="25588E7A" w14:textId="77777777" w:rsidTr="00E36444">
        <w:tc>
          <w:tcPr>
            <w:tcW w:w="988" w:type="dxa"/>
          </w:tcPr>
          <w:p w14:paraId="2BE9D31B" w14:textId="77777777" w:rsidR="00441745" w:rsidRPr="00C47B68" w:rsidRDefault="00441745" w:rsidP="00441745">
            <w:pPr>
              <w:pStyle w:val="NoSpacing"/>
              <w:numPr>
                <w:ilvl w:val="1"/>
                <w:numId w:val="11"/>
              </w:numPr>
              <w:rPr>
                <w:sz w:val="22"/>
                <w:szCs w:val="22"/>
              </w:rPr>
            </w:pPr>
          </w:p>
        </w:tc>
        <w:tc>
          <w:tcPr>
            <w:tcW w:w="5528" w:type="dxa"/>
          </w:tcPr>
          <w:p w14:paraId="44548814" w14:textId="77777777" w:rsidR="00441745" w:rsidRPr="00C47B68" w:rsidRDefault="00441745" w:rsidP="00007188">
            <w:pPr>
              <w:pStyle w:val="NoSpacing"/>
              <w:rPr>
                <w:sz w:val="22"/>
                <w:szCs w:val="22"/>
              </w:rPr>
            </w:pPr>
            <w:r w:rsidRPr="00C47B68">
              <w:rPr>
                <w:sz w:val="22"/>
                <w:szCs w:val="22"/>
              </w:rPr>
              <w:t>Galingumas.</w:t>
            </w:r>
          </w:p>
          <w:p w14:paraId="79F535DD" w14:textId="77777777" w:rsidR="00441745" w:rsidRPr="00C47B68" w:rsidRDefault="00441745" w:rsidP="00441745">
            <w:pPr>
              <w:pStyle w:val="NoSpacing"/>
              <w:numPr>
                <w:ilvl w:val="0"/>
                <w:numId w:val="31"/>
              </w:numPr>
              <w:ind w:left="749"/>
              <w:rPr>
                <w:sz w:val="22"/>
                <w:szCs w:val="22"/>
              </w:rPr>
            </w:pPr>
            <w:r w:rsidRPr="00C47B68">
              <w:rPr>
                <w:sz w:val="22"/>
                <w:szCs w:val="22"/>
              </w:rPr>
              <w:t>Ne mažiau 900W ir 1600VA.</w:t>
            </w:r>
          </w:p>
        </w:tc>
        <w:tc>
          <w:tcPr>
            <w:tcW w:w="3676" w:type="dxa"/>
          </w:tcPr>
          <w:p w14:paraId="4F204DE1" w14:textId="77777777" w:rsidR="00441745" w:rsidRPr="00C47B68" w:rsidRDefault="00441745" w:rsidP="00007188">
            <w:pPr>
              <w:pStyle w:val="NoSpacing"/>
              <w:rPr>
                <w:sz w:val="22"/>
                <w:szCs w:val="22"/>
              </w:rPr>
            </w:pPr>
          </w:p>
        </w:tc>
      </w:tr>
      <w:tr w:rsidR="00441745" w:rsidRPr="00C47B68" w14:paraId="6F768727" w14:textId="77777777" w:rsidTr="00E36444">
        <w:tc>
          <w:tcPr>
            <w:tcW w:w="988" w:type="dxa"/>
          </w:tcPr>
          <w:p w14:paraId="515E9AB6" w14:textId="77777777" w:rsidR="00441745" w:rsidRPr="00C47B68" w:rsidRDefault="00441745" w:rsidP="00441745">
            <w:pPr>
              <w:pStyle w:val="NoSpacing"/>
              <w:numPr>
                <w:ilvl w:val="1"/>
                <w:numId w:val="11"/>
              </w:numPr>
              <w:rPr>
                <w:sz w:val="22"/>
                <w:szCs w:val="22"/>
              </w:rPr>
            </w:pPr>
          </w:p>
        </w:tc>
        <w:tc>
          <w:tcPr>
            <w:tcW w:w="5528" w:type="dxa"/>
          </w:tcPr>
          <w:p w14:paraId="35622164" w14:textId="77777777" w:rsidR="00441745" w:rsidRPr="00C47B68" w:rsidRDefault="00441745" w:rsidP="00007188">
            <w:pPr>
              <w:pStyle w:val="NoSpacing"/>
              <w:rPr>
                <w:sz w:val="22"/>
                <w:szCs w:val="22"/>
              </w:rPr>
            </w:pPr>
            <w:r w:rsidRPr="00C47B68">
              <w:rPr>
                <w:sz w:val="22"/>
                <w:szCs w:val="22"/>
              </w:rPr>
              <w:t>Prijungimų skaičius.</w:t>
            </w:r>
          </w:p>
          <w:p w14:paraId="10A7DB0A" w14:textId="77777777" w:rsidR="00441745" w:rsidRPr="00C47B68" w:rsidRDefault="00441745" w:rsidP="00441745">
            <w:pPr>
              <w:pStyle w:val="NoSpacing"/>
              <w:numPr>
                <w:ilvl w:val="0"/>
                <w:numId w:val="31"/>
              </w:numPr>
              <w:ind w:left="749"/>
              <w:rPr>
                <w:sz w:val="22"/>
                <w:szCs w:val="22"/>
              </w:rPr>
            </w:pPr>
            <w:r w:rsidRPr="00C47B68">
              <w:rPr>
                <w:sz w:val="22"/>
                <w:szCs w:val="22"/>
              </w:rPr>
              <w:t xml:space="preserve">Ne mažiau 4 vnt. </w:t>
            </w:r>
            <w:proofErr w:type="spellStart"/>
            <w:r w:rsidRPr="00C47B68">
              <w:rPr>
                <w:sz w:val="22"/>
                <w:szCs w:val="22"/>
              </w:rPr>
              <w:t>Schuko</w:t>
            </w:r>
            <w:proofErr w:type="spellEnd"/>
            <w:r w:rsidRPr="00C47B68">
              <w:rPr>
                <w:sz w:val="22"/>
                <w:szCs w:val="22"/>
              </w:rPr>
              <w:t xml:space="preserve"> (</w:t>
            </w:r>
            <w:proofErr w:type="spellStart"/>
            <w:r w:rsidRPr="00C47B68">
              <w:rPr>
                <w:bCs/>
                <w:i/>
                <w:color w:val="000000"/>
                <w:sz w:val="22"/>
                <w:szCs w:val="22"/>
                <w:shd w:val="clear" w:color="auto" w:fill="FFFFFF"/>
              </w:rPr>
              <w:t>power</w:t>
            </w:r>
            <w:proofErr w:type="spellEnd"/>
            <w:r w:rsidRPr="00C47B68">
              <w:rPr>
                <w:bCs/>
                <w:i/>
                <w:color w:val="000000"/>
                <w:sz w:val="22"/>
                <w:szCs w:val="22"/>
                <w:shd w:val="clear" w:color="auto" w:fill="FFFFFF"/>
              </w:rPr>
              <w:t xml:space="preserve"> Type F).</w:t>
            </w:r>
          </w:p>
        </w:tc>
        <w:tc>
          <w:tcPr>
            <w:tcW w:w="3676" w:type="dxa"/>
          </w:tcPr>
          <w:p w14:paraId="128ABCB8" w14:textId="77777777" w:rsidR="00441745" w:rsidRPr="00C47B68" w:rsidRDefault="00441745" w:rsidP="00007188">
            <w:pPr>
              <w:pStyle w:val="NoSpacing"/>
              <w:rPr>
                <w:sz w:val="22"/>
                <w:szCs w:val="22"/>
              </w:rPr>
            </w:pPr>
          </w:p>
        </w:tc>
      </w:tr>
      <w:tr w:rsidR="00441745" w:rsidRPr="00C47B68" w14:paraId="2570F29C" w14:textId="77777777" w:rsidTr="00E36444">
        <w:tc>
          <w:tcPr>
            <w:tcW w:w="988" w:type="dxa"/>
          </w:tcPr>
          <w:p w14:paraId="312BD8BB" w14:textId="77777777" w:rsidR="00441745" w:rsidRPr="00C47B68" w:rsidRDefault="00441745" w:rsidP="00441745">
            <w:pPr>
              <w:pStyle w:val="NoSpacing"/>
              <w:numPr>
                <w:ilvl w:val="1"/>
                <w:numId w:val="11"/>
              </w:numPr>
              <w:rPr>
                <w:sz w:val="22"/>
                <w:szCs w:val="22"/>
              </w:rPr>
            </w:pPr>
          </w:p>
        </w:tc>
        <w:tc>
          <w:tcPr>
            <w:tcW w:w="5528" w:type="dxa"/>
          </w:tcPr>
          <w:p w14:paraId="7A26579F" w14:textId="77777777" w:rsidR="00441745" w:rsidRPr="00C47B68" w:rsidRDefault="00441745" w:rsidP="00007188">
            <w:pPr>
              <w:pStyle w:val="NoSpacing"/>
              <w:rPr>
                <w:sz w:val="22"/>
                <w:szCs w:val="22"/>
              </w:rPr>
            </w:pPr>
            <w:r w:rsidRPr="00C47B68">
              <w:rPr>
                <w:sz w:val="22"/>
                <w:szCs w:val="22"/>
              </w:rPr>
              <w:t>Rezervinis veikimas.</w:t>
            </w:r>
          </w:p>
          <w:p w14:paraId="2BFC58DD" w14:textId="77777777" w:rsidR="00441745" w:rsidRPr="00C47B68" w:rsidRDefault="00441745" w:rsidP="00441745">
            <w:pPr>
              <w:pStyle w:val="NoSpacing"/>
              <w:numPr>
                <w:ilvl w:val="0"/>
                <w:numId w:val="31"/>
              </w:numPr>
              <w:ind w:left="749"/>
              <w:rPr>
                <w:sz w:val="22"/>
                <w:szCs w:val="22"/>
              </w:rPr>
            </w:pPr>
            <w:r w:rsidRPr="00C47B68">
              <w:rPr>
                <w:sz w:val="22"/>
                <w:szCs w:val="22"/>
              </w:rPr>
              <w:t>Pilnu galingumu - ne trumpiau nei 1min.;</w:t>
            </w:r>
          </w:p>
          <w:p w14:paraId="0AE9D18F" w14:textId="77777777" w:rsidR="00441745" w:rsidRPr="00C47B68" w:rsidRDefault="00441745" w:rsidP="00441745">
            <w:pPr>
              <w:pStyle w:val="NoSpacing"/>
              <w:numPr>
                <w:ilvl w:val="0"/>
                <w:numId w:val="31"/>
              </w:numPr>
              <w:ind w:left="749"/>
              <w:rPr>
                <w:sz w:val="22"/>
                <w:szCs w:val="22"/>
              </w:rPr>
            </w:pPr>
            <w:r w:rsidRPr="00C47B68">
              <w:rPr>
                <w:sz w:val="22"/>
                <w:szCs w:val="22"/>
              </w:rPr>
              <w:t>Puse galingumo – ne trumpiau 6min.</w:t>
            </w:r>
          </w:p>
        </w:tc>
        <w:tc>
          <w:tcPr>
            <w:tcW w:w="3676" w:type="dxa"/>
          </w:tcPr>
          <w:p w14:paraId="47190210" w14:textId="77777777" w:rsidR="00441745" w:rsidRPr="00C47B68" w:rsidRDefault="00441745" w:rsidP="00007188">
            <w:pPr>
              <w:pStyle w:val="NoSpacing"/>
              <w:rPr>
                <w:sz w:val="22"/>
                <w:szCs w:val="22"/>
              </w:rPr>
            </w:pPr>
          </w:p>
        </w:tc>
      </w:tr>
      <w:tr w:rsidR="00441745" w:rsidRPr="00C47B68" w14:paraId="6D85914B" w14:textId="77777777" w:rsidTr="00E36444">
        <w:tc>
          <w:tcPr>
            <w:tcW w:w="988" w:type="dxa"/>
          </w:tcPr>
          <w:p w14:paraId="7918197E" w14:textId="77777777" w:rsidR="00441745" w:rsidRPr="00C47B68" w:rsidRDefault="00441745" w:rsidP="00441745">
            <w:pPr>
              <w:pStyle w:val="NoSpacing"/>
              <w:numPr>
                <w:ilvl w:val="1"/>
                <w:numId w:val="11"/>
              </w:numPr>
              <w:rPr>
                <w:sz w:val="22"/>
                <w:szCs w:val="22"/>
              </w:rPr>
            </w:pPr>
          </w:p>
        </w:tc>
        <w:tc>
          <w:tcPr>
            <w:tcW w:w="5528" w:type="dxa"/>
          </w:tcPr>
          <w:p w14:paraId="2C96FA46" w14:textId="77777777" w:rsidR="00441745" w:rsidRPr="00C47B68" w:rsidRDefault="00441745" w:rsidP="00007188">
            <w:pPr>
              <w:pStyle w:val="NoSpacing"/>
              <w:rPr>
                <w:sz w:val="22"/>
                <w:szCs w:val="22"/>
              </w:rPr>
            </w:pPr>
            <w:r w:rsidRPr="00C47B68">
              <w:rPr>
                <w:sz w:val="22"/>
                <w:szCs w:val="22"/>
              </w:rPr>
              <w:t>Indikatorius.</w:t>
            </w:r>
          </w:p>
          <w:p w14:paraId="370C20E1" w14:textId="77777777" w:rsidR="00441745" w:rsidRPr="00C47B68" w:rsidRDefault="00441745" w:rsidP="00441745">
            <w:pPr>
              <w:pStyle w:val="NoSpacing"/>
              <w:numPr>
                <w:ilvl w:val="0"/>
                <w:numId w:val="32"/>
              </w:numPr>
              <w:ind w:left="749"/>
              <w:rPr>
                <w:sz w:val="22"/>
                <w:szCs w:val="22"/>
              </w:rPr>
            </w:pPr>
            <w:r w:rsidRPr="00C47B68">
              <w:rPr>
                <w:sz w:val="22"/>
                <w:szCs w:val="22"/>
              </w:rPr>
              <w:t xml:space="preserve">Turi būti indikatorius rodantis maitinimo šaltinio veikimo statusą. </w:t>
            </w:r>
          </w:p>
        </w:tc>
        <w:tc>
          <w:tcPr>
            <w:tcW w:w="3676" w:type="dxa"/>
          </w:tcPr>
          <w:p w14:paraId="67561C38" w14:textId="77777777" w:rsidR="00441745" w:rsidRPr="00C47B68" w:rsidRDefault="00441745" w:rsidP="00007188">
            <w:pPr>
              <w:pStyle w:val="NoSpacing"/>
              <w:rPr>
                <w:sz w:val="22"/>
                <w:szCs w:val="22"/>
              </w:rPr>
            </w:pPr>
          </w:p>
        </w:tc>
      </w:tr>
      <w:tr w:rsidR="00441745" w:rsidRPr="00C47B68" w14:paraId="775033AD" w14:textId="77777777" w:rsidTr="00E36444">
        <w:tc>
          <w:tcPr>
            <w:tcW w:w="988" w:type="dxa"/>
          </w:tcPr>
          <w:p w14:paraId="3823DB3D" w14:textId="77777777" w:rsidR="00441745" w:rsidRPr="00C47B68" w:rsidRDefault="00441745" w:rsidP="00441745">
            <w:pPr>
              <w:pStyle w:val="NoSpacing"/>
              <w:numPr>
                <w:ilvl w:val="1"/>
                <w:numId w:val="11"/>
              </w:numPr>
              <w:rPr>
                <w:sz w:val="22"/>
                <w:szCs w:val="22"/>
              </w:rPr>
            </w:pPr>
          </w:p>
        </w:tc>
        <w:tc>
          <w:tcPr>
            <w:tcW w:w="5528" w:type="dxa"/>
          </w:tcPr>
          <w:p w14:paraId="529E89B4" w14:textId="77777777" w:rsidR="00441745" w:rsidRPr="00C47B68" w:rsidRDefault="00441745" w:rsidP="00007188">
            <w:pPr>
              <w:pStyle w:val="NoSpacing"/>
              <w:rPr>
                <w:sz w:val="22"/>
                <w:szCs w:val="22"/>
              </w:rPr>
            </w:pPr>
            <w:r w:rsidRPr="00C47B68">
              <w:rPr>
                <w:sz w:val="22"/>
                <w:szCs w:val="22"/>
              </w:rPr>
              <w:t>Konceptas.</w:t>
            </w:r>
          </w:p>
          <w:p w14:paraId="2715905D" w14:textId="77777777" w:rsidR="00441745" w:rsidRPr="00C47B68" w:rsidRDefault="00441745" w:rsidP="00441745">
            <w:pPr>
              <w:pStyle w:val="NoSpacing"/>
              <w:numPr>
                <w:ilvl w:val="0"/>
                <w:numId w:val="32"/>
              </w:numPr>
              <w:ind w:left="749"/>
              <w:rPr>
                <w:sz w:val="22"/>
                <w:szCs w:val="22"/>
              </w:rPr>
            </w:pPr>
            <w:r w:rsidRPr="00C47B68">
              <w:rPr>
                <w:sz w:val="22"/>
                <w:szCs w:val="22"/>
              </w:rPr>
              <w:t xml:space="preserve">Pastatomas. </w:t>
            </w:r>
          </w:p>
        </w:tc>
        <w:tc>
          <w:tcPr>
            <w:tcW w:w="3676" w:type="dxa"/>
          </w:tcPr>
          <w:p w14:paraId="01500EB0" w14:textId="77777777" w:rsidR="00441745" w:rsidRPr="00C47B68" w:rsidRDefault="00441745" w:rsidP="00007188">
            <w:pPr>
              <w:pStyle w:val="NoSpacing"/>
              <w:rPr>
                <w:sz w:val="22"/>
                <w:szCs w:val="22"/>
              </w:rPr>
            </w:pPr>
          </w:p>
        </w:tc>
      </w:tr>
      <w:tr w:rsidR="00441745" w:rsidRPr="00C47B68" w14:paraId="7EF681BF" w14:textId="77777777" w:rsidTr="00E36444">
        <w:tc>
          <w:tcPr>
            <w:tcW w:w="988" w:type="dxa"/>
          </w:tcPr>
          <w:p w14:paraId="5ADB6776" w14:textId="77777777" w:rsidR="00441745" w:rsidRPr="00C47B68" w:rsidRDefault="00441745" w:rsidP="00441745">
            <w:pPr>
              <w:pStyle w:val="NoSpacing"/>
              <w:numPr>
                <w:ilvl w:val="1"/>
                <w:numId w:val="11"/>
              </w:numPr>
              <w:rPr>
                <w:sz w:val="22"/>
                <w:szCs w:val="22"/>
              </w:rPr>
            </w:pPr>
          </w:p>
        </w:tc>
        <w:tc>
          <w:tcPr>
            <w:tcW w:w="5528" w:type="dxa"/>
          </w:tcPr>
          <w:p w14:paraId="2E1D09BD" w14:textId="77777777" w:rsidR="00441745" w:rsidRPr="00C47B68" w:rsidRDefault="00441745" w:rsidP="00007188">
            <w:pPr>
              <w:pStyle w:val="NoSpacing"/>
              <w:rPr>
                <w:sz w:val="22"/>
                <w:szCs w:val="22"/>
              </w:rPr>
            </w:pPr>
            <w:r w:rsidRPr="00C47B68">
              <w:rPr>
                <w:sz w:val="22"/>
                <w:szCs w:val="22"/>
              </w:rPr>
              <w:t>Garantija.</w:t>
            </w:r>
          </w:p>
          <w:p w14:paraId="2B0B5268" w14:textId="77777777" w:rsidR="00441745" w:rsidRPr="00C47B68" w:rsidRDefault="00441745" w:rsidP="00441745">
            <w:pPr>
              <w:pStyle w:val="NoSpacing"/>
              <w:numPr>
                <w:ilvl w:val="0"/>
                <w:numId w:val="32"/>
              </w:numPr>
              <w:ind w:left="749"/>
              <w:rPr>
                <w:sz w:val="22"/>
                <w:szCs w:val="22"/>
              </w:rPr>
            </w:pPr>
            <w:r w:rsidRPr="00C47B68">
              <w:rPr>
                <w:sz w:val="22"/>
                <w:szCs w:val="22"/>
              </w:rPr>
              <w:t>Ne mažiau 24 mėn.</w:t>
            </w:r>
          </w:p>
        </w:tc>
        <w:tc>
          <w:tcPr>
            <w:tcW w:w="3676" w:type="dxa"/>
          </w:tcPr>
          <w:p w14:paraId="6C6522D7" w14:textId="77777777" w:rsidR="00441745" w:rsidRPr="00C47B68" w:rsidRDefault="00441745" w:rsidP="00007188">
            <w:pPr>
              <w:pStyle w:val="NoSpacing"/>
              <w:rPr>
                <w:sz w:val="22"/>
                <w:szCs w:val="22"/>
              </w:rPr>
            </w:pPr>
          </w:p>
        </w:tc>
      </w:tr>
    </w:tbl>
    <w:p w14:paraId="51DC6F1A" w14:textId="77777777" w:rsidR="00441745" w:rsidRPr="00C47B68" w:rsidRDefault="00441745" w:rsidP="00441745">
      <w:pPr>
        <w:rPr>
          <w:sz w:val="22"/>
          <w:szCs w:val="22"/>
        </w:rPr>
      </w:pPr>
    </w:p>
    <w:p w14:paraId="109F15E2" w14:textId="77777777" w:rsidR="00441745" w:rsidRPr="00C47B68" w:rsidRDefault="00441745" w:rsidP="00441745">
      <w:pPr>
        <w:rPr>
          <w:sz w:val="22"/>
          <w:szCs w:val="22"/>
        </w:rPr>
      </w:pPr>
    </w:p>
    <w:p w14:paraId="421745FC" w14:textId="1E3E55B7" w:rsidR="00441745" w:rsidRPr="00C47B68" w:rsidRDefault="00874E0D" w:rsidP="00874E0D">
      <w:pPr>
        <w:jc w:val="center"/>
        <w:rPr>
          <w:sz w:val="22"/>
          <w:szCs w:val="22"/>
        </w:rPr>
      </w:pPr>
      <w:r>
        <w:rPr>
          <w:sz w:val="22"/>
          <w:szCs w:val="22"/>
        </w:rPr>
        <w:t>___________________________</w:t>
      </w:r>
    </w:p>
    <w:sectPr w:rsidR="00441745" w:rsidRPr="00C47B68" w:rsidSect="004416FD">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657A"/>
    <w:multiLevelType w:val="hybridMultilevel"/>
    <w:tmpl w:val="28E6460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03A87D87"/>
    <w:multiLevelType w:val="hybridMultilevel"/>
    <w:tmpl w:val="E08C203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03B3113C"/>
    <w:multiLevelType w:val="hybridMultilevel"/>
    <w:tmpl w:val="A4CEE28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09FD7168"/>
    <w:multiLevelType w:val="multilevel"/>
    <w:tmpl w:val="C45A6D32"/>
    <w:lvl w:ilvl="0">
      <w:start w:val="4"/>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4" w15:restartNumberingAfterBreak="0">
    <w:nsid w:val="0CBB126E"/>
    <w:multiLevelType w:val="hybridMultilevel"/>
    <w:tmpl w:val="74F2CE3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0DA353CF"/>
    <w:multiLevelType w:val="hybridMultilevel"/>
    <w:tmpl w:val="DD8E3C6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0ECC6B67"/>
    <w:multiLevelType w:val="hybridMultilevel"/>
    <w:tmpl w:val="C6FE87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0E969F6"/>
    <w:multiLevelType w:val="hybridMultilevel"/>
    <w:tmpl w:val="A2BCAAA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12C4143D"/>
    <w:multiLevelType w:val="hybridMultilevel"/>
    <w:tmpl w:val="49688734"/>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9" w15:restartNumberingAfterBreak="0">
    <w:nsid w:val="13F42897"/>
    <w:multiLevelType w:val="hybridMultilevel"/>
    <w:tmpl w:val="B5C60E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110C5E"/>
    <w:multiLevelType w:val="hybridMultilevel"/>
    <w:tmpl w:val="5C76AC7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1A0E4F55"/>
    <w:multiLevelType w:val="hybridMultilevel"/>
    <w:tmpl w:val="524C82E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1C063C11"/>
    <w:multiLevelType w:val="hybridMultilevel"/>
    <w:tmpl w:val="97C275F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1C1B6000"/>
    <w:multiLevelType w:val="multilevel"/>
    <w:tmpl w:val="173A6F40"/>
    <w:lvl w:ilvl="0">
      <w:start w:val="3"/>
      <w:numFmt w:val="decimal"/>
      <w:lvlText w:val="%1."/>
      <w:lvlJc w:val="left"/>
      <w:pPr>
        <w:ind w:left="360" w:hanging="360"/>
      </w:pPr>
      <w:rPr>
        <w:rFonts w:hint="default"/>
        <w:b/>
        <w:color w:val="000000"/>
      </w:rPr>
    </w:lvl>
    <w:lvl w:ilvl="1">
      <w:start w:val="6"/>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1EEA319C"/>
    <w:multiLevelType w:val="multilevel"/>
    <w:tmpl w:val="823CCB1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A21C29"/>
    <w:multiLevelType w:val="hybridMultilevel"/>
    <w:tmpl w:val="AD7E6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44437C"/>
    <w:multiLevelType w:val="hybridMultilevel"/>
    <w:tmpl w:val="6B9A7DE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344A3AF0"/>
    <w:multiLevelType w:val="hybridMultilevel"/>
    <w:tmpl w:val="83F2747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35A075C2"/>
    <w:multiLevelType w:val="hybridMultilevel"/>
    <w:tmpl w:val="6EAE95C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06E748A"/>
    <w:multiLevelType w:val="hybridMultilevel"/>
    <w:tmpl w:val="35EE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4241CB"/>
    <w:multiLevelType w:val="hybridMultilevel"/>
    <w:tmpl w:val="0282AF4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44303010"/>
    <w:multiLevelType w:val="hybridMultilevel"/>
    <w:tmpl w:val="5C14C5C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46B372D1"/>
    <w:multiLevelType w:val="multilevel"/>
    <w:tmpl w:val="3D5C6A3A"/>
    <w:lvl w:ilvl="0">
      <w:start w:val="1"/>
      <w:numFmt w:val="decimal"/>
      <w:lvlText w:val="%1."/>
      <w:lvlJc w:val="left"/>
      <w:pPr>
        <w:ind w:left="360" w:hanging="360"/>
      </w:pPr>
      <w:rPr>
        <w:rFonts w:hint="default"/>
        <w:b/>
        <w:color w:val="000000"/>
      </w:rPr>
    </w:lvl>
    <w:lvl w:ilvl="1">
      <w:start w:val="1"/>
      <w:numFmt w:val="decimal"/>
      <w:lvlText w:val="2.%2."/>
      <w:lvlJc w:val="left"/>
      <w:pPr>
        <w:ind w:left="792" w:hanging="432"/>
      </w:pPr>
      <w:rPr>
        <w:rFonts w:hint="default"/>
        <w:b w:val="0"/>
        <w:color w:val="000000"/>
      </w:rPr>
    </w:lvl>
    <w:lvl w:ilvl="2">
      <w:start w:val="1"/>
      <w:numFmt w:val="decimal"/>
      <w:lvlText w:val="2.%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4B2D4FAB"/>
    <w:multiLevelType w:val="multilevel"/>
    <w:tmpl w:val="45486FF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4" w15:restartNumberingAfterBreak="0">
    <w:nsid w:val="515202E0"/>
    <w:multiLevelType w:val="hybridMultilevel"/>
    <w:tmpl w:val="175A18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 w15:restartNumberingAfterBreak="0">
    <w:nsid w:val="53F05864"/>
    <w:multiLevelType w:val="hybridMultilevel"/>
    <w:tmpl w:val="8C005F9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15:restartNumberingAfterBreak="0">
    <w:nsid w:val="56DF6B13"/>
    <w:multiLevelType w:val="multilevel"/>
    <w:tmpl w:val="399695B4"/>
    <w:lvl w:ilvl="0">
      <w:start w:val="3"/>
      <w:numFmt w:val="decimal"/>
      <w:lvlText w:val="%1."/>
      <w:lvlJc w:val="left"/>
      <w:pPr>
        <w:ind w:left="360" w:hanging="360"/>
      </w:pPr>
      <w:rPr>
        <w:rFonts w:hint="default"/>
        <w:b/>
        <w:color w:val="000000"/>
      </w:rPr>
    </w:lvl>
    <w:lvl w:ilvl="1">
      <w:start w:val="7"/>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5EB76235"/>
    <w:multiLevelType w:val="multilevel"/>
    <w:tmpl w:val="45486FFC"/>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8" w15:restartNumberingAfterBreak="0">
    <w:nsid w:val="62496102"/>
    <w:multiLevelType w:val="multilevel"/>
    <w:tmpl w:val="EA50C76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6E691337"/>
    <w:multiLevelType w:val="hybridMultilevel"/>
    <w:tmpl w:val="AE6AACF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0" w15:restartNumberingAfterBreak="0">
    <w:nsid w:val="745669C3"/>
    <w:multiLevelType w:val="multilevel"/>
    <w:tmpl w:val="619ACD5A"/>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75C54EB0"/>
    <w:multiLevelType w:val="hybridMultilevel"/>
    <w:tmpl w:val="3334B5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2" w15:restartNumberingAfterBreak="0">
    <w:nsid w:val="761E32AE"/>
    <w:multiLevelType w:val="multilevel"/>
    <w:tmpl w:val="98F0B3D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3" w15:restartNumberingAfterBreak="0">
    <w:nsid w:val="7C186B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E23BF2"/>
    <w:multiLevelType w:val="hybridMultilevel"/>
    <w:tmpl w:val="CBC24B2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abstractNumId w:val="3"/>
  </w:num>
  <w:num w:numId="2">
    <w:abstractNumId w:val="30"/>
  </w:num>
  <w:num w:numId="3">
    <w:abstractNumId w:val="13"/>
  </w:num>
  <w:num w:numId="4">
    <w:abstractNumId w:val="26"/>
  </w:num>
  <w:num w:numId="5">
    <w:abstractNumId w:val="28"/>
  </w:num>
  <w:num w:numId="6">
    <w:abstractNumId w:val="32"/>
  </w:num>
  <w:num w:numId="7">
    <w:abstractNumId w:val="23"/>
  </w:num>
  <w:num w:numId="8">
    <w:abstractNumId w:val="14"/>
  </w:num>
  <w:num w:numId="9">
    <w:abstractNumId w:val="22"/>
  </w:num>
  <w:num w:numId="10">
    <w:abstractNumId w:val="15"/>
  </w:num>
  <w:num w:numId="11">
    <w:abstractNumId w:val="33"/>
  </w:num>
  <w:num w:numId="12">
    <w:abstractNumId w:val="2"/>
  </w:num>
  <w:num w:numId="13">
    <w:abstractNumId w:val="7"/>
  </w:num>
  <w:num w:numId="14">
    <w:abstractNumId w:val="10"/>
  </w:num>
  <w:num w:numId="15">
    <w:abstractNumId w:val="4"/>
  </w:num>
  <w:num w:numId="16">
    <w:abstractNumId w:val="16"/>
  </w:num>
  <w:num w:numId="17">
    <w:abstractNumId w:val="1"/>
  </w:num>
  <w:num w:numId="18">
    <w:abstractNumId w:val="20"/>
  </w:num>
  <w:num w:numId="19">
    <w:abstractNumId w:val="17"/>
  </w:num>
  <w:num w:numId="20">
    <w:abstractNumId w:val="8"/>
  </w:num>
  <w:num w:numId="21">
    <w:abstractNumId w:val="25"/>
  </w:num>
  <w:num w:numId="22">
    <w:abstractNumId w:val="5"/>
  </w:num>
  <w:num w:numId="23">
    <w:abstractNumId w:val="29"/>
  </w:num>
  <w:num w:numId="24">
    <w:abstractNumId w:val="24"/>
  </w:num>
  <w:num w:numId="25">
    <w:abstractNumId w:val="6"/>
  </w:num>
  <w:num w:numId="26">
    <w:abstractNumId w:val="0"/>
  </w:num>
  <w:num w:numId="27">
    <w:abstractNumId w:val="18"/>
  </w:num>
  <w:num w:numId="28">
    <w:abstractNumId w:val="34"/>
  </w:num>
  <w:num w:numId="29">
    <w:abstractNumId w:val="11"/>
  </w:num>
  <w:num w:numId="30">
    <w:abstractNumId w:val="21"/>
  </w:num>
  <w:num w:numId="31">
    <w:abstractNumId w:val="12"/>
  </w:num>
  <w:num w:numId="32">
    <w:abstractNumId w:val="31"/>
  </w:num>
  <w:num w:numId="33">
    <w:abstractNumId w:val="9"/>
  </w:num>
  <w:num w:numId="34">
    <w:abstractNumId w:val="19"/>
  </w:num>
  <w:num w:numId="35">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D8"/>
    <w:rsid w:val="00007188"/>
    <w:rsid w:val="00036599"/>
    <w:rsid w:val="00064ED5"/>
    <w:rsid w:val="0009766E"/>
    <w:rsid w:val="00141683"/>
    <w:rsid w:val="00181FAB"/>
    <w:rsid w:val="0024032D"/>
    <w:rsid w:val="002455E9"/>
    <w:rsid w:val="002579D8"/>
    <w:rsid w:val="0028274F"/>
    <w:rsid w:val="0035518B"/>
    <w:rsid w:val="003E1955"/>
    <w:rsid w:val="004100D5"/>
    <w:rsid w:val="004416FD"/>
    <w:rsid w:val="00441745"/>
    <w:rsid w:val="004B74F4"/>
    <w:rsid w:val="00506369"/>
    <w:rsid w:val="005175BA"/>
    <w:rsid w:val="005600AC"/>
    <w:rsid w:val="00573EF0"/>
    <w:rsid w:val="00640977"/>
    <w:rsid w:val="0070091A"/>
    <w:rsid w:val="00702084"/>
    <w:rsid w:val="00755ECA"/>
    <w:rsid w:val="00766886"/>
    <w:rsid w:val="0081190A"/>
    <w:rsid w:val="00874E0D"/>
    <w:rsid w:val="008D3D82"/>
    <w:rsid w:val="008F6DF2"/>
    <w:rsid w:val="00942EDC"/>
    <w:rsid w:val="009D3D43"/>
    <w:rsid w:val="00B41251"/>
    <w:rsid w:val="00C47B68"/>
    <w:rsid w:val="00C610C2"/>
    <w:rsid w:val="00CD5B98"/>
    <w:rsid w:val="00CF6732"/>
    <w:rsid w:val="00D96A1B"/>
    <w:rsid w:val="00E36444"/>
    <w:rsid w:val="00E40C0B"/>
    <w:rsid w:val="00F61D09"/>
    <w:rsid w:val="00F768BE"/>
    <w:rsid w:val="00F9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78B1"/>
  <w15:chartTrackingRefBased/>
  <w15:docId w15:val="{370F68AA-9980-4C0C-8303-549566DB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45"/>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1FA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FAB"/>
    <w:pPr>
      <w:suppressAutoHyphens/>
      <w:spacing w:after="0" w:line="240" w:lineRule="auto"/>
    </w:pPr>
    <w:rPr>
      <w:rFonts w:ascii="Times New Roman" w:eastAsia="Times New Roman" w:hAnsi="Times New Roman" w:cs="Times New Roman"/>
      <w:sz w:val="24"/>
      <w:szCs w:val="24"/>
      <w:lang w:val="lt-LT" w:eastAsia="zh-CN"/>
    </w:rPr>
  </w:style>
  <w:style w:type="paragraph" w:styleId="ListParagraph">
    <w:name w:val="List Paragraph"/>
    <w:basedOn w:val="Normal"/>
    <w:uiPriority w:val="34"/>
    <w:qFormat/>
    <w:rsid w:val="00181FAB"/>
    <w:pPr>
      <w:ind w:left="720"/>
      <w:contextualSpacing/>
    </w:pPr>
  </w:style>
  <w:style w:type="paragraph" w:customStyle="1" w:styleId="Normal1">
    <w:name w:val="Normal1"/>
    <w:rsid w:val="00181FAB"/>
    <w:pPr>
      <w:spacing w:after="200" w:line="276" w:lineRule="auto"/>
    </w:pPr>
    <w:rPr>
      <w:rFonts w:ascii="Calibri" w:eastAsia="Calibri" w:hAnsi="Calibri" w:cs="Calibri"/>
      <w:lang w:val="lt-LT" w:eastAsia="lt-LT"/>
    </w:rPr>
  </w:style>
  <w:style w:type="character" w:styleId="Hyperlink">
    <w:name w:val="Hyperlink"/>
    <w:basedOn w:val="DefaultParagraphFont"/>
    <w:uiPriority w:val="99"/>
    <w:unhideWhenUsed/>
    <w:rsid w:val="00181FAB"/>
    <w:rPr>
      <w:color w:val="0563C1" w:themeColor="hyperlink"/>
      <w:u w:val="single"/>
    </w:rPr>
  </w:style>
  <w:style w:type="character" w:styleId="FollowedHyperlink">
    <w:name w:val="FollowedHyperlink"/>
    <w:basedOn w:val="DefaultParagraphFont"/>
    <w:uiPriority w:val="99"/>
    <w:semiHidden/>
    <w:unhideWhenUsed/>
    <w:rsid w:val="00702084"/>
    <w:rPr>
      <w:color w:val="954F72" w:themeColor="followedHyperlink"/>
      <w:u w:val="single"/>
    </w:rPr>
  </w:style>
  <w:style w:type="paragraph" w:styleId="BalloonText">
    <w:name w:val="Balloon Text"/>
    <w:basedOn w:val="Normal"/>
    <w:link w:val="BalloonTextChar"/>
    <w:uiPriority w:val="99"/>
    <w:semiHidden/>
    <w:unhideWhenUsed/>
    <w:rsid w:val="00F61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09"/>
    <w:rPr>
      <w:rFonts w:ascii="Segoe UI" w:eastAsia="Times New Roman" w:hAnsi="Segoe UI" w:cs="Segoe UI"/>
      <w:sz w:val="18"/>
      <w:szCs w:val="18"/>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7857A-3CD7-4BB4-BD24-7BF20EC27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CE82A24-10A8-4839-8957-57CF5EE1BD1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3EBC797E-FD35-47A1-93EF-D0F7140C1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13257</Words>
  <Characters>7558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Gasiūnas</dc:creator>
  <cp:keywords/>
  <dc:description/>
  <cp:lastModifiedBy>Lina Laurinaitienė</cp:lastModifiedBy>
  <cp:revision>5</cp:revision>
  <dcterms:created xsi:type="dcterms:W3CDTF">2026-05-20T07:54:00Z</dcterms:created>
  <dcterms:modified xsi:type="dcterms:W3CDTF">2026-05-20T10:29:00Z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