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D5580" w:rsidRDefault="79A52F8C"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1D5C853" w14:textId="063C6124" w:rsidR="00B419CA" w:rsidRPr="00262C4C" w:rsidRDefault="00B419CA" w:rsidP="00B419CA">
          <w:pPr>
            <w:spacing w:after="120" w:line="20" w:lineRule="atLeast"/>
            <w:contextualSpacing/>
            <w:jc w:val="center"/>
            <w:rPr>
              <w:rFonts w:cstheme="minorHAnsi"/>
              <w:b/>
              <w:bCs/>
              <w:sz w:val="22"/>
              <w:szCs w:val="22"/>
            </w:rPr>
          </w:pPr>
          <w:r w:rsidRPr="00262C4C">
            <w:rPr>
              <w:rFonts w:cstheme="minorHAnsi"/>
              <w:b/>
              <w:bCs/>
              <w:sz w:val="22"/>
              <w:szCs w:val="22"/>
            </w:rPr>
            <w:t>VIEŠOJI ĮSTAIGA VILNIAUS PIRKIMŲ AGENTŪRA</w:t>
          </w:r>
        </w:p>
        <w:p w14:paraId="1172F045" w14:textId="77777777" w:rsidR="00B419CA" w:rsidRPr="00262C4C" w:rsidRDefault="00B419CA" w:rsidP="00B419CA">
          <w:pPr>
            <w:tabs>
              <w:tab w:val="left" w:pos="5184"/>
            </w:tabs>
            <w:jc w:val="center"/>
            <w:rPr>
              <w:rFonts w:eastAsia="Times New Roman" w:cstheme="minorHAnsi"/>
              <w:sz w:val="22"/>
              <w:szCs w:val="22"/>
            </w:rPr>
          </w:pPr>
          <w:r w:rsidRPr="00262C4C">
            <w:rPr>
              <w:rFonts w:cstheme="minorHAnsi"/>
              <w:sz w:val="22"/>
              <w:szCs w:val="22"/>
            </w:rPr>
            <w:t>Konstitucijos pr. 3, LT-09308 Vilnius, k. 307488060</w:t>
          </w:r>
        </w:p>
        <w:p w14:paraId="46315E48" w14:textId="017851ED" w:rsidR="00C32E53" w:rsidRPr="00262C4C" w:rsidRDefault="00C32E53" w:rsidP="00B419CA">
          <w:pPr>
            <w:spacing w:after="120" w:line="20" w:lineRule="atLeast"/>
            <w:contextualSpacing/>
            <w:jc w:val="center"/>
            <w:rPr>
              <w:rFonts w:cstheme="minorHAnsi"/>
              <w:sz w:val="22"/>
              <w:szCs w:val="22"/>
            </w:rPr>
          </w:pPr>
        </w:p>
        <w:p w14:paraId="47B8E29B" w14:textId="1ADA2B87" w:rsidR="00D526C8" w:rsidRPr="00262C4C" w:rsidRDefault="00D526C8" w:rsidP="008B2CB9">
          <w:pPr>
            <w:spacing w:after="120" w:line="20" w:lineRule="atLeast"/>
            <w:contextualSpacing/>
            <w:rPr>
              <w:rFonts w:cstheme="minorHAnsi"/>
              <w:sz w:val="22"/>
              <w:szCs w:val="22"/>
            </w:rPr>
          </w:pPr>
        </w:p>
        <w:p w14:paraId="3EC49E01" w14:textId="005E8490" w:rsidR="00D526C8" w:rsidRPr="00262C4C" w:rsidRDefault="00D526C8" w:rsidP="004E4612">
          <w:pPr>
            <w:spacing w:after="120" w:line="20" w:lineRule="atLeast"/>
            <w:ind w:left="5245"/>
            <w:contextualSpacing/>
            <w:rPr>
              <w:rFonts w:cstheme="minorHAnsi"/>
              <w:sz w:val="22"/>
              <w:szCs w:val="22"/>
            </w:rPr>
          </w:pPr>
          <w:r w:rsidRPr="00262C4C">
            <w:rPr>
              <w:rFonts w:cstheme="minorHAnsi"/>
              <w:sz w:val="22"/>
              <w:szCs w:val="22"/>
            </w:rPr>
            <w:t xml:space="preserve">PATVIRTINTA </w:t>
          </w:r>
        </w:p>
        <w:p w14:paraId="1CD14CA2" w14:textId="63732571" w:rsidR="00D53BF4" w:rsidRPr="00262C4C" w:rsidRDefault="00D53BF4" w:rsidP="008B2CB9">
          <w:pPr>
            <w:spacing w:after="120" w:line="20" w:lineRule="atLeast"/>
            <w:contextualSpacing/>
            <w:rPr>
              <w:rFonts w:cstheme="minorHAnsi"/>
              <w:sz w:val="22"/>
              <w:szCs w:val="22"/>
            </w:rPr>
          </w:pPr>
        </w:p>
        <w:p w14:paraId="6E159B29" w14:textId="3954725F" w:rsidR="00D53BF4" w:rsidRPr="00262C4C" w:rsidRDefault="00D53BF4" w:rsidP="008B2CB9">
          <w:pPr>
            <w:spacing w:after="120" w:line="20" w:lineRule="atLeast"/>
            <w:ind w:left="5245"/>
            <w:contextualSpacing/>
            <w:rPr>
              <w:rFonts w:cstheme="minorHAnsi"/>
              <w:sz w:val="22"/>
              <w:szCs w:val="22"/>
            </w:rPr>
          </w:pPr>
          <w:r w:rsidRPr="00262C4C">
            <w:rPr>
              <w:rFonts w:cstheme="minorHAnsi"/>
              <w:sz w:val="22"/>
              <w:szCs w:val="22"/>
            </w:rPr>
            <w:t>PAKEITIMAI PATVIRTINTI:</w:t>
          </w:r>
        </w:p>
        <w:p w14:paraId="54DCAA0C" w14:textId="2F1FB491" w:rsidR="00D53BF4" w:rsidRPr="00262C4C" w:rsidRDefault="00D53BF4" w:rsidP="004E4612">
          <w:pPr>
            <w:spacing w:after="120" w:line="20" w:lineRule="atLeast"/>
            <w:ind w:left="5245"/>
            <w:contextualSpacing/>
            <w:rPr>
              <w:rFonts w:cstheme="minorHAnsi"/>
              <w:i/>
              <w:sz w:val="22"/>
              <w:szCs w:val="22"/>
            </w:rPr>
          </w:pPr>
          <w:r w:rsidRPr="00262C4C">
            <w:rPr>
              <w:rFonts w:cstheme="minorHAnsi"/>
              <w:i/>
              <w:sz w:val="22"/>
              <w:szCs w:val="22"/>
            </w:rPr>
            <w:t xml:space="preserve"> NETAIKOMA</w:t>
          </w:r>
        </w:p>
        <w:p w14:paraId="47EF0C37" w14:textId="19126F9D" w:rsidR="00D526C8" w:rsidRPr="00262C4C" w:rsidRDefault="00D526C8" w:rsidP="004E4612">
          <w:pPr>
            <w:spacing w:after="120" w:line="20" w:lineRule="atLeast"/>
            <w:contextualSpacing/>
            <w:jc w:val="center"/>
            <w:rPr>
              <w:rFonts w:cstheme="minorHAnsi"/>
              <w:sz w:val="22"/>
              <w:szCs w:val="22"/>
            </w:rPr>
          </w:pPr>
        </w:p>
        <w:p w14:paraId="7350A7E2" w14:textId="78457EBC" w:rsidR="00D526C8" w:rsidRPr="00262C4C" w:rsidRDefault="00D526C8" w:rsidP="004E4612">
          <w:pPr>
            <w:spacing w:after="120" w:line="20" w:lineRule="atLeast"/>
            <w:contextualSpacing/>
            <w:jc w:val="center"/>
            <w:rPr>
              <w:rFonts w:cstheme="minorHAnsi"/>
              <w:sz w:val="22"/>
              <w:szCs w:val="22"/>
            </w:rPr>
          </w:pPr>
        </w:p>
        <w:p w14:paraId="04553DD6" w14:textId="00C343F1" w:rsidR="006B4910" w:rsidRPr="00162F09" w:rsidRDefault="006B4910" w:rsidP="006B4910">
          <w:pPr>
            <w:spacing w:after="120" w:line="20" w:lineRule="atLeast"/>
            <w:contextualSpacing/>
            <w:jc w:val="center"/>
            <w:rPr>
              <w:rFonts w:cstheme="minorHAnsi"/>
              <w:b/>
              <w:bCs/>
              <w:sz w:val="22"/>
              <w:szCs w:val="22"/>
            </w:rPr>
          </w:pPr>
          <w:r>
            <w:rPr>
              <w:rFonts w:cstheme="minorHAnsi"/>
              <w:b/>
              <w:bCs/>
              <w:sz w:val="22"/>
              <w:szCs w:val="22"/>
            </w:rPr>
            <w:t>TARPTAUTINĖS VERTĖS  VIEŠOJO PIRKIMO „</w:t>
          </w:r>
          <w:r w:rsidR="00091DC0" w:rsidRPr="00091DC0">
            <w:rPr>
              <w:rFonts w:cstheme="minorHAnsi"/>
              <w:b/>
              <w:bCs/>
              <w:sz w:val="22"/>
              <w:szCs w:val="22"/>
            </w:rPr>
            <w:t>VILNIAUS MIESTO BENDROJO NAUDOJIMO TERITORIJŲ SANITARINIO VALYMO IR ŽELDINIŲ PRIEŽIŪROS PASLAUGOS</w:t>
          </w:r>
          <w:r w:rsidRPr="00162F09">
            <w:rPr>
              <w:rFonts w:cstheme="minorHAnsi"/>
              <w:b/>
              <w:bCs/>
              <w:sz w:val="22"/>
              <w:szCs w:val="22"/>
            </w:rPr>
            <w:t>“</w:t>
          </w:r>
        </w:p>
        <w:p w14:paraId="5531E753" w14:textId="77777777" w:rsidR="006B4910" w:rsidRPr="00162F09" w:rsidRDefault="006B4910" w:rsidP="006B4910">
          <w:pPr>
            <w:spacing w:after="120" w:line="20" w:lineRule="atLeast"/>
            <w:contextualSpacing/>
            <w:jc w:val="center"/>
            <w:rPr>
              <w:rFonts w:cstheme="minorHAnsi"/>
              <w:b/>
              <w:bCs/>
              <w:sz w:val="22"/>
              <w:szCs w:val="22"/>
            </w:rPr>
          </w:pPr>
          <w:r w:rsidRPr="00162F09">
            <w:rPr>
              <w:rFonts w:cstheme="minorHAnsi"/>
              <w:b/>
              <w:bCs/>
              <w:sz w:val="22"/>
              <w:szCs w:val="22"/>
            </w:rPr>
            <w:t xml:space="preserve">ATVIRO KONKURSO SPECIALIOSIOS SĄLYGOS </w:t>
          </w:r>
        </w:p>
        <w:p w14:paraId="67D34D7E" w14:textId="4EF2929B" w:rsidR="00D53BF4" w:rsidRPr="00262C4C" w:rsidRDefault="00D53BF4" w:rsidP="004E4612">
          <w:pPr>
            <w:spacing w:after="120" w:line="20" w:lineRule="atLeast"/>
            <w:contextualSpacing/>
            <w:jc w:val="center"/>
            <w:rPr>
              <w:rFonts w:cstheme="minorHAnsi"/>
              <w:b/>
              <w:bCs/>
              <w:sz w:val="22"/>
              <w:szCs w:val="22"/>
            </w:rPr>
          </w:pPr>
          <w:r w:rsidRPr="00262C4C">
            <w:rPr>
              <w:rFonts w:cstheme="minorHAnsi"/>
              <w:b/>
              <w:bCs/>
              <w:sz w:val="22"/>
              <w:szCs w:val="22"/>
            </w:rPr>
            <w:t>V</w:t>
          </w:r>
          <w:r w:rsidR="00755F3B" w:rsidRPr="00262C4C">
            <w:rPr>
              <w:rFonts w:cstheme="minorHAnsi"/>
              <w:b/>
              <w:bCs/>
              <w:sz w:val="22"/>
              <w:szCs w:val="22"/>
            </w:rPr>
            <w:t>ersija</w:t>
          </w:r>
          <w:r w:rsidRPr="00262C4C">
            <w:rPr>
              <w:rFonts w:cstheme="minorHAnsi"/>
              <w:b/>
              <w:bCs/>
              <w:sz w:val="22"/>
              <w:szCs w:val="22"/>
            </w:rPr>
            <w:t xml:space="preserve"> Nr. </w:t>
          </w:r>
          <w:r w:rsidR="008B2CB9" w:rsidRPr="00262C4C">
            <w:rPr>
              <w:rFonts w:cstheme="minorHAnsi"/>
              <w:b/>
              <w:bCs/>
              <w:sz w:val="22"/>
              <w:szCs w:val="22"/>
            </w:rPr>
            <w:t>1</w:t>
          </w:r>
        </w:p>
        <w:p w14:paraId="0FC90D8B" w14:textId="77777777" w:rsidR="00D526C8" w:rsidRPr="00262C4C" w:rsidRDefault="00D526C8" w:rsidP="0048654D">
          <w:pPr>
            <w:spacing w:after="120" w:line="20" w:lineRule="atLeast"/>
            <w:contextualSpacing/>
            <w:rPr>
              <w:rFonts w:cstheme="minorHAnsi"/>
              <w:sz w:val="22"/>
              <w:szCs w:val="22"/>
            </w:rPr>
          </w:pPr>
        </w:p>
        <w:p w14:paraId="517C01D9" w14:textId="77777777" w:rsidR="001C24BC" w:rsidRPr="00262C4C" w:rsidRDefault="005F13F0" w:rsidP="004E4612">
          <w:pPr>
            <w:spacing w:after="120" w:line="20" w:lineRule="atLeast"/>
            <w:contextualSpacing/>
            <w:rPr>
              <w:rFonts w:cstheme="minorHAnsi"/>
              <w:sz w:val="22"/>
              <w:szCs w:val="22"/>
            </w:rPr>
          </w:pPr>
          <w:r w:rsidRPr="00262C4C">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2C4C"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262C4C">
                <w:rPr>
                  <w:rFonts w:asciiTheme="minorHAnsi" w:hAnsiTheme="minorHAnsi" w:cstheme="minorHAnsi"/>
                  <w:color w:val="auto"/>
                  <w:sz w:val="22"/>
                  <w:szCs w:val="22"/>
                </w:rPr>
                <w:t>TURINYS</w:t>
              </w:r>
            </w:p>
            <w:p w14:paraId="5EDA0137" w14:textId="7DBC61FC" w:rsidR="002D4089" w:rsidRPr="00262C4C" w:rsidRDefault="001C24BC">
              <w:pPr>
                <w:pStyle w:val="Turinys1"/>
                <w:tabs>
                  <w:tab w:val="left" w:pos="720"/>
                </w:tabs>
                <w:rPr>
                  <w:noProof/>
                  <w:kern w:val="2"/>
                  <w:sz w:val="24"/>
                  <w:szCs w:val="24"/>
                  <w14:ligatures w14:val="standardContextual"/>
                </w:rPr>
              </w:pPr>
              <w:r w:rsidRPr="00262C4C">
                <w:rPr>
                  <w:rFonts w:cstheme="minorHAnsi"/>
                  <w:sz w:val="22"/>
                  <w:szCs w:val="22"/>
                  <w:shd w:val="clear" w:color="auto" w:fill="E6E6E6"/>
                </w:rPr>
                <w:fldChar w:fldCharType="begin"/>
              </w:r>
              <w:r w:rsidRPr="00262C4C">
                <w:rPr>
                  <w:rFonts w:cstheme="minorHAnsi"/>
                  <w:sz w:val="22"/>
                  <w:szCs w:val="22"/>
                </w:rPr>
                <w:instrText xml:space="preserve"> TOC \o "1-3" \h \z \u </w:instrText>
              </w:r>
              <w:r w:rsidRPr="00262C4C">
                <w:rPr>
                  <w:rFonts w:cstheme="minorHAnsi"/>
                  <w:sz w:val="22"/>
                  <w:szCs w:val="22"/>
                  <w:shd w:val="clear" w:color="auto" w:fill="E6E6E6"/>
                </w:rPr>
                <w:fldChar w:fldCharType="separate"/>
              </w:r>
              <w:hyperlink w:anchor="_Toc223623200" w:history="1">
                <w:r w:rsidR="002D4089" w:rsidRPr="00262C4C">
                  <w:rPr>
                    <w:rStyle w:val="Hipersaitas"/>
                    <w:rFonts w:cstheme="minorHAnsi"/>
                    <w:noProof/>
                  </w:rPr>
                  <w:t>1.</w:t>
                </w:r>
                <w:r w:rsidR="002D4089" w:rsidRPr="00262C4C">
                  <w:rPr>
                    <w:noProof/>
                    <w:kern w:val="2"/>
                    <w:sz w:val="24"/>
                    <w:szCs w:val="24"/>
                    <w14:ligatures w14:val="standardContextual"/>
                  </w:rPr>
                  <w:tab/>
                </w:r>
                <w:r w:rsidR="002D4089" w:rsidRPr="00262C4C">
                  <w:rPr>
                    <w:rStyle w:val="Hipersaitas"/>
                    <w:rFonts w:cstheme="minorHAnsi"/>
                    <w:noProof/>
                  </w:rPr>
                  <w:t>Bendra informacija</w:t>
                </w:r>
                <w:r w:rsidR="002D4089" w:rsidRPr="00262C4C">
                  <w:rPr>
                    <w:noProof/>
                    <w:webHidden/>
                  </w:rPr>
                  <w:tab/>
                </w:r>
                <w:r w:rsidR="00751955">
                  <w:rPr>
                    <w:noProof/>
                    <w:webHidden/>
                  </w:rPr>
                  <w:t>2</w:t>
                </w:r>
              </w:hyperlink>
            </w:p>
            <w:p w14:paraId="6C6D9436" w14:textId="63136EEB" w:rsidR="002D4089" w:rsidRPr="00262C4C" w:rsidRDefault="002D4089">
              <w:pPr>
                <w:pStyle w:val="Turinys1"/>
                <w:rPr>
                  <w:noProof/>
                  <w:kern w:val="2"/>
                  <w:sz w:val="24"/>
                  <w:szCs w:val="24"/>
                  <w14:ligatures w14:val="standardContextual"/>
                </w:rPr>
              </w:pPr>
              <w:hyperlink w:anchor="_Toc223623201" w:history="1">
                <w:r w:rsidRPr="00262C4C">
                  <w:rPr>
                    <w:rStyle w:val="Hipersaitas"/>
                    <w:rFonts w:cstheme="minorHAnsi"/>
                    <w:noProof/>
                  </w:rPr>
                  <w:t>2. Pirkimo objektas</w:t>
                </w:r>
                <w:r w:rsidRPr="00262C4C">
                  <w:rPr>
                    <w:noProof/>
                    <w:webHidden/>
                  </w:rPr>
                  <w:tab/>
                </w:r>
                <w:r w:rsidR="00035E7E">
                  <w:rPr>
                    <w:noProof/>
                    <w:webHidden/>
                  </w:rPr>
                  <w:t>2</w:t>
                </w:r>
              </w:hyperlink>
            </w:p>
            <w:p w14:paraId="42DBD7C6" w14:textId="01BE2FF5" w:rsidR="002D4089" w:rsidRPr="00262C4C" w:rsidRDefault="002D4089">
              <w:pPr>
                <w:pStyle w:val="Turinys1"/>
                <w:rPr>
                  <w:noProof/>
                  <w:kern w:val="2"/>
                  <w:sz w:val="24"/>
                  <w:szCs w:val="24"/>
                  <w14:ligatures w14:val="standardContextual"/>
                </w:rPr>
              </w:pPr>
              <w:hyperlink w:anchor="_Toc223623202" w:history="1">
                <w:r w:rsidRPr="00262C4C">
                  <w:rPr>
                    <w:rStyle w:val="Hipersaitas"/>
                    <w:rFonts w:cstheme="minorHAnsi"/>
                    <w:noProof/>
                  </w:rPr>
                  <w:t>3. Susitikimai su tiekėjais ir objekto apžiūra</w:t>
                </w:r>
                <w:r w:rsidRPr="00262C4C">
                  <w:rPr>
                    <w:noProof/>
                    <w:webHidden/>
                  </w:rPr>
                  <w:tab/>
                </w:r>
                <w:r w:rsidR="0004774C">
                  <w:rPr>
                    <w:noProof/>
                    <w:webHidden/>
                  </w:rPr>
                  <w:t>4</w:t>
                </w:r>
              </w:hyperlink>
            </w:p>
            <w:p w14:paraId="06F1A006" w14:textId="270609B1" w:rsidR="002D4089" w:rsidRPr="00262C4C" w:rsidRDefault="002D4089">
              <w:pPr>
                <w:pStyle w:val="Turinys1"/>
                <w:rPr>
                  <w:noProof/>
                  <w:kern w:val="2"/>
                  <w:sz w:val="24"/>
                  <w:szCs w:val="24"/>
                  <w14:ligatures w14:val="standardContextual"/>
                </w:rPr>
              </w:pPr>
              <w:hyperlink w:anchor="_Toc223623203" w:history="1">
                <w:r w:rsidRPr="00262C4C">
                  <w:rPr>
                    <w:rStyle w:val="Hipersaitas"/>
                    <w:rFonts w:cstheme="minorHAnsi"/>
                    <w:noProof/>
                  </w:rPr>
                  <w:t>4. Tiekėjų pašalinimo pagrindai ir kvalifikacijos reikalavimai</w:t>
                </w:r>
                <w:r w:rsidRPr="00262C4C">
                  <w:rPr>
                    <w:noProof/>
                    <w:webHidden/>
                  </w:rPr>
                  <w:tab/>
                </w:r>
                <w:r w:rsidR="0004774C">
                  <w:rPr>
                    <w:noProof/>
                    <w:webHidden/>
                  </w:rPr>
                  <w:t>4</w:t>
                </w:r>
              </w:hyperlink>
            </w:p>
            <w:p w14:paraId="7E94B887" w14:textId="1770E21B" w:rsidR="002D4089" w:rsidRPr="00262C4C" w:rsidRDefault="002D4089">
              <w:pPr>
                <w:pStyle w:val="Turinys1"/>
                <w:tabs>
                  <w:tab w:val="left" w:pos="720"/>
                </w:tabs>
                <w:rPr>
                  <w:noProof/>
                  <w:kern w:val="2"/>
                  <w:sz w:val="24"/>
                  <w:szCs w:val="24"/>
                  <w14:ligatures w14:val="standardContextual"/>
                </w:rPr>
              </w:pPr>
              <w:hyperlink w:anchor="_Toc223623204" w:history="1">
                <w:r w:rsidRPr="00262C4C">
                  <w:rPr>
                    <w:rStyle w:val="Hipersaitas"/>
                    <w:rFonts w:cstheme="minorHAnsi"/>
                    <w:noProof/>
                  </w:rPr>
                  <w:t>5.</w:t>
                </w:r>
                <w:r w:rsidRPr="00262C4C">
                  <w:rPr>
                    <w:noProof/>
                    <w:kern w:val="2"/>
                    <w:sz w:val="24"/>
                    <w:szCs w:val="24"/>
                    <w14:ligatures w14:val="standardContextual"/>
                  </w:rPr>
                  <w:tab/>
                </w:r>
                <w:r w:rsidRPr="00262C4C">
                  <w:rPr>
                    <w:rStyle w:val="Hipersaitas"/>
                    <w:rFonts w:cstheme="minorHAnsi"/>
                    <w:noProof/>
                  </w:rPr>
                  <w:t>Reikalavimai, susiję su nacionaliniu saugumu</w:t>
                </w:r>
                <w:r w:rsidRPr="00262C4C">
                  <w:rPr>
                    <w:noProof/>
                    <w:webHidden/>
                  </w:rPr>
                  <w:tab/>
                </w:r>
                <w:r w:rsidR="00E01E91">
                  <w:rPr>
                    <w:noProof/>
                    <w:webHidden/>
                  </w:rPr>
                  <w:t>5</w:t>
                </w:r>
              </w:hyperlink>
            </w:p>
            <w:p w14:paraId="2A7815A5" w14:textId="4A7B2640" w:rsidR="002D4089" w:rsidRPr="00262C4C" w:rsidRDefault="002D4089">
              <w:pPr>
                <w:pStyle w:val="Turinys1"/>
                <w:rPr>
                  <w:noProof/>
                  <w:kern w:val="2"/>
                  <w:sz w:val="24"/>
                  <w:szCs w:val="24"/>
                  <w14:ligatures w14:val="standardContextual"/>
                </w:rPr>
              </w:pPr>
              <w:hyperlink w:anchor="_Toc223623205" w:history="1">
                <w:r w:rsidRPr="00262C4C">
                  <w:rPr>
                    <w:rStyle w:val="Hipersaitas"/>
                    <w:rFonts w:cstheme="minorHAnsi"/>
                    <w:noProof/>
                  </w:rPr>
                  <w:t>6. Specialieji reikalavimai pasiūlymų rengimui ir pateikimui</w:t>
                </w:r>
                <w:r w:rsidRPr="00262C4C">
                  <w:rPr>
                    <w:noProof/>
                    <w:webHidden/>
                  </w:rPr>
                  <w:tab/>
                </w:r>
                <w:r w:rsidR="00E01E91">
                  <w:rPr>
                    <w:noProof/>
                    <w:webHidden/>
                  </w:rPr>
                  <w:t>6</w:t>
                </w:r>
              </w:hyperlink>
            </w:p>
            <w:p w14:paraId="5BE3257E" w14:textId="06408C98" w:rsidR="002D4089" w:rsidRPr="00262C4C" w:rsidRDefault="002D4089">
              <w:pPr>
                <w:pStyle w:val="Turinys1"/>
                <w:tabs>
                  <w:tab w:val="left" w:pos="720"/>
                </w:tabs>
                <w:rPr>
                  <w:noProof/>
                  <w:kern w:val="2"/>
                  <w:sz w:val="24"/>
                  <w:szCs w:val="24"/>
                  <w14:ligatures w14:val="standardContextual"/>
                </w:rPr>
              </w:pPr>
              <w:hyperlink w:anchor="_Toc223623206" w:history="1">
                <w:r w:rsidRPr="00262C4C">
                  <w:rPr>
                    <w:rStyle w:val="Hipersaitas"/>
                    <w:rFonts w:eastAsia="Calibri" w:cstheme="minorHAnsi"/>
                    <w:noProof/>
                  </w:rPr>
                  <w:t>7.</w:t>
                </w:r>
                <w:r w:rsidRPr="00262C4C">
                  <w:rPr>
                    <w:noProof/>
                    <w:kern w:val="2"/>
                    <w:sz w:val="24"/>
                    <w:szCs w:val="24"/>
                    <w14:ligatures w14:val="standardContextual"/>
                  </w:rPr>
                  <w:tab/>
                </w:r>
                <w:r w:rsidRPr="00262C4C">
                  <w:rPr>
                    <w:rStyle w:val="Hipersaitas"/>
                    <w:rFonts w:cstheme="minorHAnsi"/>
                    <w:noProof/>
                  </w:rPr>
                  <w:t>Pasiūlymo galiojimo užtikrinimas</w:t>
                </w:r>
                <w:r w:rsidRPr="00262C4C">
                  <w:rPr>
                    <w:noProof/>
                    <w:webHidden/>
                  </w:rPr>
                  <w:tab/>
                </w:r>
                <w:r w:rsidR="00E01E91">
                  <w:rPr>
                    <w:noProof/>
                    <w:webHidden/>
                  </w:rPr>
                  <w:t>6</w:t>
                </w:r>
              </w:hyperlink>
            </w:p>
            <w:p w14:paraId="342248B6" w14:textId="3CF1D634" w:rsidR="002D4089" w:rsidRPr="00262C4C" w:rsidRDefault="002D4089">
              <w:pPr>
                <w:pStyle w:val="Turinys1"/>
                <w:tabs>
                  <w:tab w:val="left" w:pos="720"/>
                </w:tabs>
                <w:rPr>
                  <w:noProof/>
                  <w:kern w:val="2"/>
                  <w:sz w:val="24"/>
                  <w:szCs w:val="24"/>
                  <w14:ligatures w14:val="standardContextual"/>
                </w:rPr>
              </w:pPr>
              <w:hyperlink w:anchor="_Toc223623207" w:history="1">
                <w:r w:rsidRPr="00262C4C">
                  <w:rPr>
                    <w:rStyle w:val="Hipersaitas"/>
                    <w:rFonts w:eastAsia="Calibri" w:cstheme="minorHAnsi"/>
                    <w:noProof/>
                  </w:rPr>
                  <w:t>8.</w:t>
                </w:r>
                <w:r w:rsidRPr="00262C4C">
                  <w:rPr>
                    <w:noProof/>
                    <w:kern w:val="2"/>
                    <w:sz w:val="24"/>
                    <w:szCs w:val="24"/>
                    <w14:ligatures w14:val="standardContextual"/>
                  </w:rPr>
                  <w:tab/>
                </w:r>
                <w:r w:rsidRPr="00262C4C">
                  <w:rPr>
                    <w:rStyle w:val="Hipersaitas"/>
                    <w:rFonts w:cstheme="minorHAnsi"/>
                    <w:noProof/>
                  </w:rPr>
                  <w:t>Elektroninis aukcionas</w:t>
                </w:r>
                <w:r w:rsidRPr="00262C4C">
                  <w:rPr>
                    <w:noProof/>
                    <w:webHidden/>
                  </w:rPr>
                  <w:tab/>
                </w:r>
                <w:r w:rsidR="00E01E91">
                  <w:rPr>
                    <w:noProof/>
                    <w:webHidden/>
                  </w:rPr>
                  <w:t>8</w:t>
                </w:r>
              </w:hyperlink>
            </w:p>
            <w:p w14:paraId="224C4436" w14:textId="0DDD1445" w:rsidR="002D4089" w:rsidRPr="00262C4C" w:rsidRDefault="002D4089">
              <w:pPr>
                <w:pStyle w:val="Turinys1"/>
                <w:tabs>
                  <w:tab w:val="left" w:pos="720"/>
                </w:tabs>
                <w:rPr>
                  <w:noProof/>
                  <w:kern w:val="2"/>
                  <w:sz w:val="24"/>
                  <w:szCs w:val="24"/>
                  <w14:ligatures w14:val="standardContextual"/>
                </w:rPr>
              </w:pPr>
              <w:hyperlink w:anchor="_Toc223623208" w:history="1">
                <w:r w:rsidRPr="00262C4C">
                  <w:rPr>
                    <w:rStyle w:val="Hipersaitas"/>
                    <w:rFonts w:eastAsia="Calibri" w:cstheme="minorHAnsi"/>
                    <w:noProof/>
                  </w:rPr>
                  <w:t>9.</w:t>
                </w:r>
                <w:r w:rsidRPr="00262C4C">
                  <w:rPr>
                    <w:noProof/>
                    <w:kern w:val="2"/>
                    <w:sz w:val="24"/>
                    <w:szCs w:val="24"/>
                    <w14:ligatures w14:val="standardContextual"/>
                  </w:rPr>
                  <w:tab/>
                </w:r>
                <w:r w:rsidRPr="00262C4C">
                  <w:rPr>
                    <w:rStyle w:val="Hipersaitas"/>
                    <w:rFonts w:cstheme="minorHAnsi"/>
                    <w:noProof/>
                  </w:rPr>
                  <w:t>Pasiūlymų vertinimas</w:t>
                </w:r>
                <w:r w:rsidRPr="00262C4C">
                  <w:rPr>
                    <w:noProof/>
                    <w:webHidden/>
                  </w:rPr>
                  <w:tab/>
                </w:r>
                <w:r w:rsidR="00E01E91">
                  <w:rPr>
                    <w:noProof/>
                    <w:webHidden/>
                  </w:rPr>
                  <w:t>8</w:t>
                </w:r>
              </w:hyperlink>
            </w:p>
            <w:p w14:paraId="62E19A24" w14:textId="630D4AE9" w:rsidR="002D4089" w:rsidRPr="00262C4C" w:rsidRDefault="002D4089">
              <w:pPr>
                <w:pStyle w:val="Turinys1"/>
                <w:tabs>
                  <w:tab w:val="left" w:pos="720"/>
                </w:tabs>
                <w:rPr>
                  <w:noProof/>
                  <w:kern w:val="2"/>
                  <w:sz w:val="24"/>
                  <w:szCs w:val="24"/>
                  <w14:ligatures w14:val="standardContextual"/>
                </w:rPr>
              </w:pPr>
              <w:hyperlink w:anchor="_Toc223623209" w:history="1">
                <w:r w:rsidRPr="00262C4C">
                  <w:rPr>
                    <w:rStyle w:val="Hipersaitas"/>
                    <w:rFonts w:eastAsia="Calibri" w:cstheme="minorHAnsi"/>
                    <w:noProof/>
                  </w:rPr>
                  <w:t>10.</w:t>
                </w:r>
                <w:r w:rsidRPr="00262C4C">
                  <w:rPr>
                    <w:noProof/>
                    <w:kern w:val="2"/>
                    <w:sz w:val="24"/>
                    <w:szCs w:val="24"/>
                    <w14:ligatures w14:val="standardContextual"/>
                  </w:rPr>
                  <w:tab/>
                </w:r>
                <w:r w:rsidRPr="00262C4C">
                  <w:rPr>
                    <w:rStyle w:val="Hipersaitas"/>
                    <w:rFonts w:cstheme="minorHAnsi"/>
                    <w:noProof/>
                  </w:rPr>
                  <w:t>Sutarties sudarymas</w:t>
                </w:r>
                <w:r w:rsidRPr="00262C4C">
                  <w:rPr>
                    <w:noProof/>
                    <w:webHidden/>
                  </w:rPr>
                  <w:tab/>
                </w:r>
                <w:r w:rsidR="00E01E91">
                  <w:rPr>
                    <w:noProof/>
                    <w:webHidden/>
                  </w:rPr>
                  <w:t>8</w:t>
                </w:r>
              </w:hyperlink>
            </w:p>
            <w:p w14:paraId="03E33EB5" w14:textId="26E8D4E2" w:rsidR="002D4089" w:rsidRPr="00262C4C" w:rsidRDefault="002D4089">
              <w:pPr>
                <w:pStyle w:val="Turinys1"/>
                <w:tabs>
                  <w:tab w:val="left" w:pos="720"/>
                </w:tabs>
                <w:rPr>
                  <w:noProof/>
                  <w:kern w:val="2"/>
                  <w:sz w:val="24"/>
                  <w:szCs w:val="24"/>
                  <w14:ligatures w14:val="standardContextual"/>
                </w:rPr>
              </w:pPr>
              <w:hyperlink w:anchor="_Toc223623210" w:history="1">
                <w:r w:rsidRPr="00262C4C">
                  <w:rPr>
                    <w:rStyle w:val="Hipersaitas"/>
                    <w:rFonts w:cstheme="minorHAnsi"/>
                    <w:noProof/>
                  </w:rPr>
                  <w:t>11.</w:t>
                </w:r>
                <w:r w:rsidRPr="00262C4C">
                  <w:rPr>
                    <w:noProof/>
                    <w:kern w:val="2"/>
                    <w:sz w:val="24"/>
                    <w:szCs w:val="24"/>
                    <w14:ligatures w14:val="standardContextual"/>
                  </w:rPr>
                  <w:tab/>
                </w:r>
                <w:r w:rsidRPr="00262C4C">
                  <w:rPr>
                    <w:rStyle w:val="Hipersaitas"/>
                    <w:rFonts w:cstheme="minorHAnsi"/>
                    <w:noProof/>
                  </w:rPr>
                  <w:t>Sutarties įvykdymo užtikrinimas</w:t>
                </w:r>
                <w:r w:rsidRPr="00262C4C">
                  <w:rPr>
                    <w:noProof/>
                    <w:webHidden/>
                  </w:rPr>
                  <w:tab/>
                </w:r>
                <w:r w:rsidR="003F0A95">
                  <w:rPr>
                    <w:noProof/>
                    <w:webHidden/>
                  </w:rPr>
                  <w:t>8</w:t>
                </w:r>
              </w:hyperlink>
            </w:p>
            <w:p w14:paraId="3FE9613F" w14:textId="045DF33A" w:rsidR="002D4089" w:rsidRPr="00262C4C" w:rsidRDefault="002D4089">
              <w:pPr>
                <w:pStyle w:val="Turinys1"/>
                <w:tabs>
                  <w:tab w:val="left" w:pos="720"/>
                </w:tabs>
                <w:rPr>
                  <w:noProof/>
                  <w:kern w:val="2"/>
                  <w:sz w:val="24"/>
                  <w:szCs w:val="24"/>
                  <w14:ligatures w14:val="standardContextual"/>
                </w:rPr>
              </w:pPr>
              <w:hyperlink w:anchor="_Toc223623211" w:history="1">
                <w:r w:rsidRPr="00262C4C">
                  <w:rPr>
                    <w:rStyle w:val="Hipersaitas"/>
                    <w:rFonts w:cstheme="minorHAnsi"/>
                    <w:noProof/>
                  </w:rPr>
                  <w:t>12.</w:t>
                </w:r>
                <w:r w:rsidRPr="00262C4C">
                  <w:rPr>
                    <w:noProof/>
                    <w:kern w:val="2"/>
                    <w:sz w:val="24"/>
                    <w:szCs w:val="24"/>
                    <w14:ligatures w14:val="standardContextual"/>
                  </w:rPr>
                  <w:tab/>
                </w:r>
                <w:r w:rsidRPr="00262C4C">
                  <w:rPr>
                    <w:rStyle w:val="Hipersaitas"/>
                    <w:rFonts w:cstheme="minorHAnsi"/>
                    <w:noProof/>
                  </w:rPr>
                  <w:t>Asmens duomenų tvarkymas</w:t>
                </w:r>
                <w:r w:rsidRPr="00262C4C">
                  <w:rPr>
                    <w:noProof/>
                    <w:webHidden/>
                  </w:rPr>
                  <w:tab/>
                </w:r>
                <w:r w:rsidR="00751386">
                  <w:rPr>
                    <w:noProof/>
                    <w:webHidden/>
                  </w:rPr>
                  <w:t>1</w:t>
                </w:r>
                <w:r w:rsidR="00595DC5">
                  <w:rPr>
                    <w:noProof/>
                    <w:webHidden/>
                  </w:rPr>
                  <w:t>0</w:t>
                </w:r>
              </w:hyperlink>
            </w:p>
            <w:p w14:paraId="77449044" w14:textId="36F53F81" w:rsidR="002D4089" w:rsidRPr="00262C4C" w:rsidRDefault="002D4089">
              <w:pPr>
                <w:pStyle w:val="Turinys2"/>
                <w:rPr>
                  <w:noProof/>
                  <w:kern w:val="2"/>
                  <w:sz w:val="24"/>
                  <w:szCs w:val="24"/>
                  <w14:ligatures w14:val="standardContextual"/>
                </w:rPr>
              </w:pPr>
              <w:hyperlink w:anchor="_Toc223623212" w:history="1">
                <w:r w:rsidRPr="00262C4C">
                  <w:rPr>
                    <w:rStyle w:val="Hipersaitas"/>
                    <w:rFonts w:cstheme="minorHAnsi"/>
                    <w:noProof/>
                  </w:rPr>
                  <w:t>Pirkimo sąlygų 1 priedas „Terminai“</w:t>
                </w:r>
                <w:r w:rsidRPr="00262C4C">
                  <w:rPr>
                    <w:noProof/>
                    <w:webHidden/>
                  </w:rPr>
                  <w:tab/>
                </w:r>
                <w:r w:rsidR="00764930">
                  <w:rPr>
                    <w:noProof/>
                    <w:webHidden/>
                  </w:rPr>
                  <w:t>1</w:t>
                </w:r>
                <w:r w:rsidR="00595DC5">
                  <w:rPr>
                    <w:noProof/>
                    <w:webHidden/>
                  </w:rPr>
                  <w:t>1</w:t>
                </w:r>
              </w:hyperlink>
            </w:p>
            <w:p w14:paraId="1C5F6D80" w14:textId="4D0E2D72" w:rsidR="002D4089" w:rsidRPr="00262C4C" w:rsidRDefault="002D4089">
              <w:pPr>
                <w:pStyle w:val="Turinys2"/>
                <w:rPr>
                  <w:noProof/>
                  <w:kern w:val="2"/>
                  <w:sz w:val="24"/>
                  <w:szCs w:val="24"/>
                  <w14:ligatures w14:val="standardContextual"/>
                </w:rPr>
              </w:pPr>
              <w:hyperlink w:anchor="_Toc223623213" w:history="1">
                <w:r w:rsidRPr="00262C4C">
                  <w:rPr>
                    <w:rStyle w:val="Hipersaitas"/>
                    <w:rFonts w:eastAsia="Calibri" w:cstheme="minorHAnsi"/>
                    <w:noProof/>
                  </w:rPr>
                  <w:t>Pirkimo sąlygų 2 priedas „Techninė specifikacija“</w:t>
                </w:r>
                <w:r w:rsidRPr="00262C4C">
                  <w:rPr>
                    <w:noProof/>
                    <w:webHidden/>
                  </w:rPr>
                  <w:tab/>
                </w:r>
                <w:r w:rsidR="00764930">
                  <w:rPr>
                    <w:noProof/>
                    <w:webHidden/>
                  </w:rPr>
                  <w:t>1</w:t>
                </w:r>
                <w:r w:rsidR="00EB74CF">
                  <w:rPr>
                    <w:noProof/>
                    <w:webHidden/>
                  </w:rPr>
                  <w:t>4</w:t>
                </w:r>
              </w:hyperlink>
            </w:p>
            <w:p w14:paraId="13F89774" w14:textId="7165F04D" w:rsidR="002D4089" w:rsidRPr="00262C4C" w:rsidRDefault="002D4089">
              <w:pPr>
                <w:pStyle w:val="Turinys2"/>
                <w:rPr>
                  <w:noProof/>
                  <w:kern w:val="2"/>
                  <w:sz w:val="24"/>
                  <w:szCs w:val="24"/>
                  <w14:ligatures w14:val="standardContextual"/>
                </w:rPr>
              </w:pPr>
              <w:hyperlink w:anchor="_Toc223623214" w:history="1">
                <w:r w:rsidRPr="00262C4C">
                  <w:rPr>
                    <w:rStyle w:val="Hipersaitas"/>
                    <w:rFonts w:eastAsia="Calibri" w:cstheme="minorHAnsi"/>
                    <w:noProof/>
                  </w:rPr>
                  <w:t>Pirkimo sąlygų 3.1</w:t>
                </w:r>
                <w:r w:rsidR="00557692">
                  <w:rPr>
                    <w:rStyle w:val="Hipersaitas"/>
                    <w:rFonts w:eastAsia="Calibri" w:cstheme="minorHAnsi"/>
                    <w:noProof/>
                  </w:rPr>
                  <w:t>. – 3.</w:t>
                </w:r>
                <w:r w:rsidR="00C9521A">
                  <w:rPr>
                    <w:rStyle w:val="Hipersaitas"/>
                    <w:rFonts w:eastAsia="Calibri" w:cstheme="minorHAnsi"/>
                    <w:noProof/>
                  </w:rPr>
                  <w:t>11</w:t>
                </w:r>
                <w:r w:rsidR="001843FF">
                  <w:rPr>
                    <w:rStyle w:val="Hipersaitas"/>
                    <w:rFonts w:eastAsia="Calibri" w:cstheme="minorHAnsi"/>
                    <w:noProof/>
                  </w:rPr>
                  <w:t xml:space="preserve">. </w:t>
                </w:r>
                <w:r w:rsidRPr="00262C4C">
                  <w:rPr>
                    <w:rStyle w:val="Hipersaitas"/>
                    <w:rFonts w:eastAsia="Calibri" w:cstheme="minorHAnsi"/>
                    <w:noProof/>
                  </w:rPr>
                  <w:t xml:space="preserve"> prieda</w:t>
                </w:r>
                <w:r w:rsidR="00EC55EF">
                  <w:rPr>
                    <w:rStyle w:val="Hipersaitas"/>
                    <w:rFonts w:eastAsia="Calibri" w:cstheme="minorHAnsi"/>
                    <w:noProof/>
                  </w:rPr>
                  <w:t>i</w:t>
                </w:r>
                <w:r w:rsidRPr="00262C4C">
                  <w:rPr>
                    <w:rStyle w:val="Hipersaitas"/>
                    <w:rFonts w:eastAsia="Calibri" w:cstheme="minorHAnsi"/>
                    <w:noProof/>
                  </w:rPr>
                  <w:t xml:space="preserve"> „Pasiūlymo forma“</w:t>
                </w:r>
                <w:r w:rsidRPr="00262C4C">
                  <w:rPr>
                    <w:noProof/>
                    <w:webHidden/>
                  </w:rPr>
                  <w:tab/>
                </w:r>
                <w:r w:rsidR="00764930">
                  <w:rPr>
                    <w:noProof/>
                    <w:webHidden/>
                  </w:rPr>
                  <w:t>1</w:t>
                </w:r>
                <w:r w:rsidR="00EB74CF">
                  <w:rPr>
                    <w:noProof/>
                    <w:webHidden/>
                  </w:rPr>
                  <w:t>5</w:t>
                </w:r>
              </w:hyperlink>
            </w:p>
            <w:p w14:paraId="42D6E959" w14:textId="56EC08E6" w:rsidR="002D4089" w:rsidRPr="00262C4C" w:rsidRDefault="002D4089">
              <w:pPr>
                <w:pStyle w:val="Turinys2"/>
                <w:rPr>
                  <w:noProof/>
                  <w:kern w:val="2"/>
                  <w:sz w:val="24"/>
                  <w:szCs w:val="24"/>
                  <w14:ligatures w14:val="standardContextual"/>
                </w:rPr>
              </w:pPr>
              <w:hyperlink w:anchor="_Toc223623215" w:history="1">
                <w:r w:rsidRPr="00262C4C">
                  <w:rPr>
                    <w:rStyle w:val="Hipersaitas"/>
                    <w:rFonts w:eastAsia="Calibri" w:cstheme="minorHAnsi"/>
                    <w:noProof/>
                  </w:rPr>
                  <w:t>Pirkimo sąlygų 4 priedas „Pasiūlymų vertinimo kriterijai ir sąlygos“</w:t>
                </w:r>
                <w:r w:rsidRPr="00262C4C">
                  <w:rPr>
                    <w:noProof/>
                    <w:webHidden/>
                  </w:rPr>
                  <w:tab/>
                </w:r>
                <w:r w:rsidR="00EB74CF">
                  <w:rPr>
                    <w:noProof/>
                    <w:webHidden/>
                  </w:rPr>
                  <w:t>16</w:t>
                </w:r>
              </w:hyperlink>
            </w:p>
            <w:p w14:paraId="536FFF89" w14:textId="79E5F0DC" w:rsidR="002D4089" w:rsidRPr="00262C4C" w:rsidRDefault="002D4089">
              <w:pPr>
                <w:pStyle w:val="Turinys2"/>
                <w:rPr>
                  <w:noProof/>
                  <w:kern w:val="2"/>
                  <w:sz w:val="24"/>
                  <w:szCs w:val="24"/>
                  <w14:ligatures w14:val="standardContextual"/>
                </w:rPr>
              </w:pPr>
              <w:hyperlink w:anchor="_Toc223623217" w:history="1">
                <w:r w:rsidRPr="00262C4C">
                  <w:rPr>
                    <w:rStyle w:val="Hipersaitas"/>
                    <w:rFonts w:cstheme="minorHAnsi"/>
                    <w:noProof/>
                  </w:rPr>
                  <w:t xml:space="preserve">Pirkimo sąlygų </w:t>
                </w:r>
                <w:r w:rsidR="006B4910">
                  <w:rPr>
                    <w:rStyle w:val="Hipersaitas"/>
                    <w:rFonts w:cstheme="minorHAnsi"/>
                    <w:noProof/>
                  </w:rPr>
                  <w:t>5</w:t>
                </w:r>
                <w:r w:rsidRPr="00262C4C">
                  <w:rPr>
                    <w:rStyle w:val="Hipersaitas"/>
                    <w:rFonts w:cstheme="minorHAnsi"/>
                    <w:noProof/>
                  </w:rPr>
                  <w:t xml:space="preserve"> priedas „Sutarties projektas“</w:t>
                </w:r>
                <w:r w:rsidRPr="00262C4C">
                  <w:rPr>
                    <w:noProof/>
                    <w:webHidden/>
                  </w:rPr>
                  <w:tab/>
                </w:r>
                <w:r w:rsidR="00764930">
                  <w:rPr>
                    <w:noProof/>
                    <w:webHidden/>
                  </w:rPr>
                  <w:t>2</w:t>
                </w:r>
                <w:r w:rsidR="00EB74CF">
                  <w:rPr>
                    <w:noProof/>
                    <w:webHidden/>
                  </w:rPr>
                  <w:t>1</w:t>
                </w:r>
              </w:hyperlink>
            </w:p>
            <w:p w14:paraId="0AAAFB05" w14:textId="569016E3" w:rsidR="002D4089" w:rsidRPr="00262C4C" w:rsidRDefault="002D4089">
              <w:pPr>
                <w:pStyle w:val="Turinys2"/>
                <w:rPr>
                  <w:noProof/>
                  <w:kern w:val="2"/>
                  <w:sz w:val="24"/>
                  <w:szCs w:val="24"/>
                  <w14:ligatures w14:val="standardContextual"/>
                </w:rPr>
              </w:pPr>
              <w:hyperlink w:anchor="_Toc223623218" w:history="1">
                <w:r w:rsidRPr="00262C4C">
                  <w:rPr>
                    <w:rStyle w:val="Hipersaitas"/>
                    <w:rFonts w:eastAsia="Calibri" w:cstheme="minorHAnsi"/>
                    <w:noProof/>
                  </w:rPr>
                  <w:t xml:space="preserve">Pirkimo sąlygų </w:t>
                </w:r>
                <w:r w:rsidR="006B4910">
                  <w:rPr>
                    <w:rStyle w:val="Hipersaitas"/>
                    <w:rFonts w:eastAsia="Calibri" w:cstheme="minorHAnsi"/>
                    <w:noProof/>
                  </w:rPr>
                  <w:t>6</w:t>
                </w:r>
                <w:r w:rsidRPr="00262C4C">
                  <w:rPr>
                    <w:rStyle w:val="Hipersaitas"/>
                    <w:rFonts w:eastAsia="Calibri" w:cstheme="minorHAnsi"/>
                    <w:noProof/>
                  </w:rPr>
                  <w:t xml:space="preserve"> priedas „Tiekėjų pašalinimo pagrindai“</w:t>
                </w:r>
                <w:r w:rsidRPr="00262C4C">
                  <w:rPr>
                    <w:noProof/>
                    <w:webHidden/>
                  </w:rPr>
                  <w:tab/>
                </w:r>
                <w:r w:rsidR="007171D2">
                  <w:rPr>
                    <w:noProof/>
                    <w:webHidden/>
                  </w:rPr>
                  <w:t>2</w:t>
                </w:r>
                <w:r w:rsidR="00EB74CF">
                  <w:rPr>
                    <w:noProof/>
                    <w:webHidden/>
                  </w:rPr>
                  <w:t>2</w:t>
                </w:r>
              </w:hyperlink>
            </w:p>
            <w:p w14:paraId="5C6CB6E5" w14:textId="237A7A6E" w:rsidR="002D4089" w:rsidRPr="00262C4C" w:rsidRDefault="002D4089">
              <w:pPr>
                <w:pStyle w:val="Turinys2"/>
                <w:rPr>
                  <w:noProof/>
                  <w:kern w:val="2"/>
                  <w:sz w:val="24"/>
                  <w:szCs w:val="24"/>
                  <w14:ligatures w14:val="standardContextual"/>
                </w:rPr>
              </w:pPr>
              <w:hyperlink w:anchor="_Toc223623219" w:history="1">
                <w:r w:rsidRPr="00262C4C">
                  <w:rPr>
                    <w:rStyle w:val="Hipersaitas"/>
                    <w:rFonts w:eastAsia="Calibri" w:cstheme="minorHAnsi"/>
                    <w:noProof/>
                  </w:rPr>
                  <w:t xml:space="preserve">Pirkimo sąlygų </w:t>
                </w:r>
                <w:r w:rsidR="006B4910">
                  <w:rPr>
                    <w:rStyle w:val="Hipersaitas"/>
                    <w:rFonts w:eastAsia="Calibri" w:cstheme="minorHAnsi"/>
                    <w:noProof/>
                  </w:rPr>
                  <w:t>7</w:t>
                </w:r>
                <w:r w:rsidRPr="00262C4C">
                  <w:rPr>
                    <w:rStyle w:val="Hipersaitas"/>
                    <w:rFonts w:eastAsia="Calibri" w:cstheme="minorHAnsi"/>
                    <w:noProof/>
                  </w:rPr>
                  <w:t xml:space="preserve"> priedas „EBVPD“ </w:t>
                </w:r>
                <w:r w:rsidRPr="00262C4C">
                  <w:rPr>
                    <w:rStyle w:val="Hipersaitas"/>
                    <w:rFonts w:cstheme="minorHAnsi"/>
                    <w:noProof/>
                  </w:rPr>
                  <w:t>(XML formatu)</w:t>
                </w:r>
                <w:r w:rsidRPr="00262C4C">
                  <w:rPr>
                    <w:noProof/>
                    <w:webHidden/>
                  </w:rPr>
                  <w:tab/>
                </w:r>
                <w:r w:rsidR="00EB74CF">
                  <w:rPr>
                    <w:noProof/>
                    <w:webHidden/>
                  </w:rPr>
                  <w:t>23</w:t>
                </w:r>
              </w:hyperlink>
            </w:p>
            <w:p w14:paraId="51B1655A" w14:textId="734F8A40" w:rsidR="002D4089" w:rsidRPr="00262C4C" w:rsidRDefault="002D4089">
              <w:pPr>
                <w:pStyle w:val="Turinys2"/>
                <w:rPr>
                  <w:noProof/>
                  <w:kern w:val="2"/>
                  <w:sz w:val="24"/>
                  <w:szCs w:val="24"/>
                  <w14:ligatures w14:val="standardContextual"/>
                </w:rPr>
              </w:pPr>
              <w:hyperlink w:anchor="_Toc223623220" w:history="1">
                <w:r w:rsidRPr="00262C4C">
                  <w:rPr>
                    <w:rStyle w:val="Hipersaitas"/>
                    <w:rFonts w:eastAsia="Calibri" w:cstheme="minorHAnsi"/>
                    <w:noProof/>
                  </w:rPr>
                  <w:t xml:space="preserve">Pirkimo sąlygų </w:t>
                </w:r>
                <w:r w:rsidR="006B4910">
                  <w:rPr>
                    <w:rStyle w:val="Hipersaitas"/>
                    <w:rFonts w:eastAsia="Calibri" w:cstheme="minorHAnsi"/>
                    <w:noProof/>
                  </w:rPr>
                  <w:t>8</w:t>
                </w:r>
                <w:r w:rsidRPr="00262C4C">
                  <w:rPr>
                    <w:rStyle w:val="Hipersaitas"/>
                    <w:rFonts w:eastAsia="Calibri" w:cstheme="minorHAnsi"/>
                    <w:noProof/>
                  </w:rPr>
                  <w:t xml:space="preserve"> priedas „Tiekėjų kvalifikacijos reikalavimai ir reikalaujami kokybės bei aplinkos apsaugos vadybos sistemų standartai“</w:t>
                </w:r>
                <w:r w:rsidRPr="00262C4C">
                  <w:rPr>
                    <w:noProof/>
                    <w:webHidden/>
                  </w:rPr>
                  <w:tab/>
                </w:r>
                <w:r w:rsidR="00EB74CF">
                  <w:rPr>
                    <w:noProof/>
                    <w:webHidden/>
                  </w:rPr>
                  <w:t>24</w:t>
                </w:r>
              </w:hyperlink>
            </w:p>
            <w:p w14:paraId="77567073" w14:textId="08777F4C" w:rsidR="00463FED" w:rsidRDefault="001C24BC" w:rsidP="00463FED">
              <w:pPr>
                <w:pStyle w:val="Turinys2"/>
                <w:rPr>
                  <w:noProof/>
                  <w:kern w:val="2"/>
                  <w:sz w:val="24"/>
                  <w:szCs w:val="24"/>
                  <w14:ligatures w14:val="standardContextual"/>
                </w:rPr>
              </w:pPr>
              <w:r w:rsidRPr="00262C4C">
                <w:rPr>
                  <w:rFonts w:cstheme="minorHAnsi"/>
                  <w:b/>
                  <w:bCs/>
                  <w:sz w:val="22"/>
                  <w:szCs w:val="22"/>
                  <w:shd w:val="clear" w:color="auto" w:fill="E6E6E6"/>
                </w:rPr>
                <w:fldChar w:fldCharType="end"/>
              </w:r>
              <w:hyperlink w:anchor="_Toc194311935" w:history="1">
                <w:r w:rsidR="00463FED" w:rsidRPr="00DE3C49">
                  <w:rPr>
                    <w:rStyle w:val="Hipersaitas"/>
                    <w:rFonts w:eastAsia="Calibri" w:cstheme="minorHAnsi"/>
                    <w:noProof/>
                  </w:rPr>
                  <w:t>Pirkimo sąlygų 9 priedas „Pasiūlymo galiojimo užtikrinimų formos“</w:t>
                </w:r>
                <w:r w:rsidR="00463FED">
                  <w:rPr>
                    <w:noProof/>
                    <w:webHidden/>
                  </w:rPr>
                  <w:tab/>
                </w:r>
                <w:r w:rsidR="005A0E5A">
                  <w:rPr>
                    <w:noProof/>
                    <w:webHidden/>
                  </w:rPr>
                  <w:t>31</w:t>
                </w:r>
              </w:hyperlink>
            </w:p>
            <w:p w14:paraId="4A24E7B5" w14:textId="5EA5049A" w:rsidR="00463FED" w:rsidRDefault="00463FED" w:rsidP="00463FED">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sidR="005A0E5A">
                  <w:rPr>
                    <w:noProof/>
                    <w:webHidden/>
                  </w:rPr>
                  <w:t>35</w:t>
                </w:r>
              </w:hyperlink>
            </w:p>
            <w:p w14:paraId="59C190C7" w14:textId="15F5CD73" w:rsidR="00B94947" w:rsidRDefault="00B94947" w:rsidP="00B94947">
              <w:pPr>
                <w:pStyle w:val="Turinys2"/>
                <w:rPr>
                  <w:noProof/>
                  <w:kern w:val="2"/>
                  <w:sz w:val="24"/>
                  <w:szCs w:val="24"/>
                  <w14:ligatures w14:val="standardContextual"/>
                </w:rPr>
              </w:pPr>
              <w:hyperlink w:anchor="_Toc212036772" w:history="1">
                <w:r w:rsidRPr="003A520E">
                  <w:rPr>
                    <w:rStyle w:val="Hipersaitas"/>
                    <w:rFonts w:eastAsia="Calibri" w:cstheme="minorHAnsi"/>
                    <w:noProof/>
                  </w:rPr>
                  <w:t>Pirkimo sąlygų 11 priedas „Savo jėgomis tinkamai suteiktų paslaugų sąrašas“</w:t>
                </w:r>
                <w:r>
                  <w:rPr>
                    <w:noProof/>
                    <w:webHidden/>
                  </w:rPr>
                  <w:tab/>
                </w:r>
                <w:r w:rsidR="00156B3F">
                  <w:rPr>
                    <w:noProof/>
                    <w:webHidden/>
                  </w:rPr>
                  <w:t>38</w:t>
                </w:r>
              </w:hyperlink>
            </w:p>
            <w:p w14:paraId="44F49DCC" w14:textId="2C78F2E1" w:rsidR="00463FED" w:rsidRDefault="00B94947" w:rsidP="00B94947">
              <w:pPr>
                <w:pStyle w:val="Turinys2"/>
                <w:ind w:left="0"/>
                <w:rPr>
                  <w:sz w:val="22"/>
                  <w:szCs w:val="22"/>
                  <w:shd w:val="clear" w:color="auto" w:fill="E6E6E6"/>
                </w:rPr>
              </w:pPr>
              <w:r>
                <w:t xml:space="preserve">     </w:t>
              </w:r>
              <w:hyperlink w:anchor="_Toc212036774" w:history="1">
                <w:r w:rsidRPr="003A520E">
                  <w:rPr>
                    <w:rStyle w:val="Hipersaitas"/>
                    <w:rFonts w:eastAsia="Calibri" w:cstheme="minorHAnsi"/>
                    <w:noProof/>
                  </w:rPr>
                  <w:t>Pirkimo sąlygų 12 priedas „Už pirkimo sutarties vykdymą atsakingų specialistų sąrašas“</w:t>
                </w:r>
                <w:r>
                  <w:rPr>
                    <w:noProof/>
                    <w:webHidden/>
                  </w:rPr>
                  <w:tab/>
                </w:r>
                <w:r w:rsidR="00156B3F">
                  <w:rPr>
                    <w:noProof/>
                    <w:webHidden/>
                  </w:rPr>
                  <w:t>39</w:t>
                </w:r>
              </w:hyperlink>
            </w:p>
          </w:sdtContent>
        </w:sdt>
        <w:p w14:paraId="4DAC9A4B" w14:textId="4E57AAEE" w:rsidR="00430B0C" w:rsidRDefault="00430B0C" w:rsidP="00430B0C">
          <w:pPr>
            <w:pStyle w:val="Turinys2"/>
            <w:rPr>
              <w:sz w:val="22"/>
              <w:szCs w:val="22"/>
              <w:shd w:val="clear" w:color="auto" w:fill="E6E6E6"/>
            </w:rPr>
          </w:pPr>
        </w:p>
        <w:p w14:paraId="73CCB438" w14:textId="2E6E046D" w:rsidR="005F13F0" w:rsidRPr="000F1707" w:rsidRDefault="001C24BC" w:rsidP="004E4612">
          <w:pPr>
            <w:spacing w:after="120" w:line="20" w:lineRule="atLeast"/>
            <w:contextualSpacing/>
            <w:rPr>
              <w:rFonts w:cstheme="minorHAnsi"/>
              <w:sz w:val="22"/>
              <w:szCs w:val="22"/>
            </w:rPr>
          </w:pPr>
          <w:r w:rsidRPr="00262C4C">
            <w:rPr>
              <w:rFonts w:cstheme="minorHAnsi"/>
              <w:sz w:val="22"/>
              <w:szCs w:val="22"/>
            </w:rPr>
            <w:br w:type="page"/>
          </w:r>
        </w:p>
      </w:sdtContent>
    </w:sdt>
    <w:p w14:paraId="7DBFF88B" w14:textId="0FE73970" w:rsidR="002415C7" w:rsidRPr="00262C4C" w:rsidRDefault="00263B34" w:rsidP="00457163">
      <w:pPr>
        <w:pStyle w:val="Antrat1"/>
        <w:numPr>
          <w:ilvl w:val="0"/>
          <w:numId w:val="1"/>
        </w:numPr>
        <w:spacing w:line="20" w:lineRule="atLeast"/>
        <w:ind w:left="567" w:hanging="567"/>
        <w:contextualSpacing/>
        <w:rPr>
          <w:rFonts w:asciiTheme="minorHAnsi" w:hAnsiTheme="minorHAnsi" w:cstheme="minorHAnsi"/>
          <w:sz w:val="22"/>
          <w:szCs w:val="22"/>
        </w:rPr>
      </w:pPr>
      <w:bookmarkStart w:id="0" w:name="_Toc190416432"/>
      <w:bookmarkStart w:id="1" w:name="_Toc223623200"/>
      <w:bookmarkStart w:id="2" w:name="_Toc335201954"/>
      <w:bookmarkStart w:id="3" w:name="_Toc147739116"/>
      <w:r w:rsidRPr="00262C4C">
        <w:rPr>
          <w:rFonts w:asciiTheme="minorHAnsi" w:hAnsiTheme="minorHAnsi" w:cstheme="minorHAnsi"/>
          <w:sz w:val="22"/>
          <w:szCs w:val="22"/>
        </w:rPr>
        <w:lastRenderedPageBreak/>
        <w:t>Bendra informacija</w:t>
      </w:r>
      <w:bookmarkEnd w:id="0"/>
      <w:bookmarkEnd w:id="1"/>
    </w:p>
    <w:p w14:paraId="22B5951F" w14:textId="0178F9C8" w:rsidR="00162F09" w:rsidRPr="000F1707" w:rsidRDefault="008272CE" w:rsidP="00162F09">
      <w:pPr>
        <w:pStyle w:val="Sraopastraipa"/>
        <w:numPr>
          <w:ilvl w:val="1"/>
          <w:numId w:val="1"/>
        </w:numPr>
        <w:spacing w:after="0" w:line="20" w:lineRule="atLeast"/>
        <w:ind w:left="0" w:firstLine="567"/>
        <w:jc w:val="both"/>
        <w:rPr>
          <w:rFonts w:cstheme="minorHAnsi"/>
          <w:sz w:val="22"/>
          <w:szCs w:val="22"/>
        </w:rPr>
      </w:pPr>
      <w:r w:rsidRPr="000F1707">
        <w:rPr>
          <w:rFonts w:cstheme="minorHAnsi"/>
          <w:b/>
          <w:bCs/>
          <w:sz w:val="22"/>
          <w:szCs w:val="22"/>
        </w:rPr>
        <w:t>Perkančioji organizacija</w:t>
      </w:r>
      <w:r w:rsidRPr="000F1707">
        <w:rPr>
          <w:rFonts w:cstheme="minorHAnsi"/>
          <w:sz w:val="22"/>
          <w:szCs w:val="22"/>
        </w:rPr>
        <w:t xml:space="preserve"> –</w:t>
      </w:r>
      <w:r w:rsidR="000372F4" w:rsidRPr="000F1707">
        <w:rPr>
          <w:rFonts w:cstheme="minorHAnsi"/>
          <w:sz w:val="22"/>
          <w:szCs w:val="22"/>
        </w:rPr>
        <w:t xml:space="preserve"> </w:t>
      </w:r>
      <w:r w:rsidR="00C12C33" w:rsidRPr="00D1737C">
        <w:rPr>
          <w:rFonts w:eastAsia="Calibri" w:cstheme="minorHAnsi"/>
          <w:sz w:val="22"/>
          <w:szCs w:val="22"/>
        </w:rPr>
        <w:t>V</w:t>
      </w:r>
      <w:r w:rsidR="00E728BC">
        <w:rPr>
          <w:rFonts w:eastAsia="Calibri" w:cstheme="minorHAnsi"/>
          <w:sz w:val="22"/>
          <w:szCs w:val="22"/>
        </w:rPr>
        <w:t>ilniaus miesto savivaldybės administracija</w:t>
      </w:r>
      <w:r w:rsidR="00C12C33" w:rsidRPr="00D1737C">
        <w:rPr>
          <w:rFonts w:eastAsia="Calibri" w:cstheme="minorHAnsi"/>
          <w:sz w:val="22"/>
          <w:szCs w:val="22"/>
        </w:rPr>
        <w:t>, juridinio asmens kodas</w:t>
      </w:r>
      <w:r w:rsidR="00C12C33">
        <w:rPr>
          <w:rFonts w:eastAsia="Calibri" w:cstheme="minorHAnsi"/>
          <w:sz w:val="22"/>
          <w:szCs w:val="22"/>
        </w:rPr>
        <w:t xml:space="preserve"> </w:t>
      </w:r>
      <w:r w:rsidR="00212FD7">
        <w:rPr>
          <w:rFonts w:eastAsia="Calibri" w:cstheme="minorHAnsi"/>
          <w:sz w:val="22"/>
          <w:szCs w:val="22"/>
        </w:rPr>
        <w:t>11887100611</w:t>
      </w:r>
      <w:r w:rsidR="00C12C33" w:rsidRPr="00D1737C">
        <w:rPr>
          <w:rFonts w:eastAsia="Calibri" w:cstheme="minorHAnsi"/>
          <w:sz w:val="22"/>
          <w:szCs w:val="22"/>
        </w:rPr>
        <w:t xml:space="preserve">, adresas </w:t>
      </w:r>
      <w:r w:rsidR="00212FD7">
        <w:rPr>
          <w:rFonts w:eastAsia="Calibri" w:cstheme="minorHAnsi"/>
          <w:sz w:val="22"/>
          <w:szCs w:val="22"/>
        </w:rPr>
        <w:t>Konstitucijos pr</w:t>
      </w:r>
      <w:r w:rsidR="00C12C33">
        <w:rPr>
          <w:rFonts w:eastAsia="Calibri" w:cstheme="minorHAnsi"/>
          <w:sz w:val="22"/>
          <w:szCs w:val="22"/>
        </w:rPr>
        <w:t>. 3</w:t>
      </w:r>
      <w:r w:rsidR="00C12C33" w:rsidRPr="00D1737C">
        <w:rPr>
          <w:rFonts w:eastAsia="Calibri" w:cstheme="minorHAnsi"/>
          <w:sz w:val="22"/>
          <w:szCs w:val="22"/>
        </w:rPr>
        <w:t>, LT-</w:t>
      </w:r>
      <w:r w:rsidR="00C12C33">
        <w:rPr>
          <w:rFonts w:eastAsia="Calibri" w:cstheme="minorHAnsi"/>
          <w:sz w:val="22"/>
          <w:szCs w:val="22"/>
        </w:rPr>
        <w:t xml:space="preserve"> </w:t>
      </w:r>
      <w:r w:rsidR="001A03E8">
        <w:rPr>
          <w:rFonts w:eastAsia="Calibri" w:cstheme="minorHAnsi"/>
          <w:sz w:val="22"/>
          <w:szCs w:val="22"/>
        </w:rPr>
        <w:t>099601</w:t>
      </w:r>
      <w:r w:rsidR="00C12C33" w:rsidRPr="00D1737C">
        <w:rPr>
          <w:rFonts w:eastAsia="Calibri" w:cstheme="minorHAnsi"/>
          <w:sz w:val="22"/>
          <w:szCs w:val="22"/>
        </w:rPr>
        <w:t xml:space="preserve"> Vilnius. Perkančioji organizacija yra PVM mokėtoja.</w:t>
      </w:r>
    </w:p>
    <w:p w14:paraId="0488D7A1" w14:textId="1634D152" w:rsidR="00265866" w:rsidRDefault="00355499" w:rsidP="00C528C0">
      <w:pPr>
        <w:pStyle w:val="Sraopastraipa"/>
        <w:numPr>
          <w:ilvl w:val="1"/>
          <w:numId w:val="1"/>
        </w:numPr>
        <w:spacing w:after="0" w:line="20" w:lineRule="atLeast"/>
        <w:ind w:left="0" w:firstLine="567"/>
        <w:jc w:val="both"/>
        <w:rPr>
          <w:rFonts w:cstheme="minorHAnsi"/>
          <w:sz w:val="22"/>
          <w:szCs w:val="22"/>
        </w:rPr>
      </w:pPr>
      <w:r w:rsidRPr="00C528C0">
        <w:rPr>
          <w:rFonts w:cstheme="minorHAnsi"/>
          <w:b/>
          <w:bCs/>
          <w:sz w:val="22"/>
          <w:szCs w:val="22"/>
        </w:rPr>
        <w:t>P</w:t>
      </w:r>
      <w:r w:rsidR="00C528C0" w:rsidRPr="00C528C0">
        <w:rPr>
          <w:rFonts w:cstheme="minorHAnsi"/>
          <w:b/>
          <w:bCs/>
          <w:sz w:val="22"/>
          <w:szCs w:val="22"/>
        </w:rPr>
        <w:t xml:space="preserve">irkimą perkančiosios organizacijos vardu atlieka Viešoji įstaiga Vilniaus pirkimų agentūra (toliau – VŠĮ Vilniaus </w:t>
      </w:r>
      <w:r w:rsidR="00C528C0">
        <w:rPr>
          <w:rFonts w:cstheme="minorHAnsi"/>
          <w:sz w:val="22"/>
          <w:szCs w:val="22"/>
        </w:rPr>
        <w:t>pirkimų agentūra)</w:t>
      </w:r>
      <w:r w:rsidR="00C528C0" w:rsidRPr="006D2123">
        <w:rPr>
          <w:rFonts w:cstheme="minorHAnsi"/>
          <w:sz w:val="22"/>
          <w:szCs w:val="22"/>
        </w:rPr>
        <w:t xml:space="preserve"> –juridinio asmens kodas 307488060, adresas Konstitucijos pr. 3, LT-09308 Vilnius. </w:t>
      </w:r>
      <w:r w:rsidR="00C528C0">
        <w:rPr>
          <w:rFonts w:cstheme="minorHAnsi"/>
          <w:sz w:val="22"/>
          <w:szCs w:val="22"/>
        </w:rPr>
        <w:t>VšĮ</w:t>
      </w:r>
      <w:r w:rsidR="00C528C0" w:rsidRPr="006D2123">
        <w:rPr>
          <w:rFonts w:cstheme="minorHAnsi"/>
          <w:sz w:val="22"/>
          <w:szCs w:val="22"/>
        </w:rPr>
        <w:t xml:space="preserve"> Vilniaus pirkimų agentūra atlieka pirkimo dokumentuose nurodytus perkančiajai organizacijai priskirtinus veiksmus, išskyrus sutarties sudarymą. Kai </w:t>
      </w:r>
      <w:r w:rsidR="00C528C0">
        <w:rPr>
          <w:rFonts w:cstheme="minorHAnsi"/>
          <w:sz w:val="22"/>
          <w:szCs w:val="22"/>
        </w:rPr>
        <w:t>VŠĮ</w:t>
      </w:r>
      <w:r w:rsidR="00C528C0"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w:t>
      </w:r>
      <w:r w:rsidR="00C528C0">
        <w:rPr>
          <w:rFonts w:cstheme="minorHAnsi"/>
          <w:sz w:val="22"/>
          <w:szCs w:val="22"/>
        </w:rPr>
        <w:t>s</w:t>
      </w:r>
      <w:r w:rsidR="00007546">
        <w:rPr>
          <w:rFonts w:cstheme="minorHAnsi"/>
          <w:sz w:val="22"/>
          <w:szCs w:val="22"/>
        </w:rPr>
        <w:t xml:space="preserve"> Vilniaus miesto savivaldybės administracija</w:t>
      </w:r>
      <w:r w:rsidR="00C528C0">
        <w:rPr>
          <w:rFonts w:cstheme="minorHAnsi"/>
          <w:sz w:val="22"/>
          <w:szCs w:val="22"/>
        </w:rPr>
        <w:t>.</w:t>
      </w:r>
    </w:p>
    <w:p w14:paraId="6FA0AEBF" w14:textId="65051F94" w:rsidR="00162F09" w:rsidRPr="00265866" w:rsidRDefault="00265866" w:rsidP="00265866">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centralizuotų pirkimų kataloge perkamų paslaugų nėra.</w:t>
      </w:r>
      <w:r w:rsidR="00C528C0" w:rsidRPr="00265866">
        <w:rPr>
          <w:rFonts w:cstheme="minorHAnsi"/>
          <w:sz w:val="22"/>
          <w:szCs w:val="22"/>
        </w:rPr>
        <w:t xml:space="preserve"> </w:t>
      </w:r>
      <w:r w:rsidR="00C528C0" w:rsidRPr="00265866">
        <w:rPr>
          <w:rFonts w:cstheme="minorHAnsi"/>
          <w:i/>
          <w:color w:val="7030A0"/>
          <w:sz w:val="22"/>
          <w:szCs w:val="22"/>
          <w:highlight w:val="lightGray"/>
        </w:rPr>
        <w:t xml:space="preserve"> </w:t>
      </w:r>
    </w:p>
    <w:p w14:paraId="21228861" w14:textId="77777777" w:rsidR="00162F09" w:rsidRPr="000F1707" w:rsidRDefault="00AA23FB" w:rsidP="00162F09">
      <w:pPr>
        <w:pStyle w:val="Sraopastraipa"/>
        <w:numPr>
          <w:ilvl w:val="1"/>
          <w:numId w:val="1"/>
        </w:numPr>
        <w:spacing w:after="0" w:line="240" w:lineRule="auto"/>
        <w:ind w:left="0" w:firstLine="567"/>
        <w:jc w:val="both"/>
        <w:rPr>
          <w:rFonts w:eastAsia="Calibri" w:cstheme="minorHAnsi"/>
          <w:sz w:val="22"/>
          <w:szCs w:val="22"/>
        </w:rPr>
      </w:pPr>
      <w:r w:rsidRPr="000F1707">
        <w:rPr>
          <w:rFonts w:eastAsia="Times New Roman" w:cstheme="minorHAnsi"/>
          <w:sz w:val="22"/>
          <w:szCs w:val="22"/>
        </w:rPr>
        <w:t>Perkančioji organizacija nerezervuoja teisės dalyvauti pirkime.</w:t>
      </w:r>
    </w:p>
    <w:p w14:paraId="29C35712" w14:textId="77777777" w:rsidR="000C42E4" w:rsidRPr="00840EA4" w:rsidRDefault="00E32C8E" w:rsidP="0039302F">
      <w:pPr>
        <w:pStyle w:val="Sraopastraipa"/>
        <w:numPr>
          <w:ilvl w:val="1"/>
          <w:numId w:val="1"/>
        </w:numPr>
        <w:spacing w:after="0" w:line="240" w:lineRule="auto"/>
        <w:ind w:left="0" w:firstLine="567"/>
        <w:jc w:val="both"/>
        <w:rPr>
          <w:rFonts w:eastAsia="Calibri" w:cstheme="minorHAnsi"/>
          <w:sz w:val="22"/>
          <w:szCs w:val="22"/>
        </w:rPr>
      </w:pPr>
      <w:r w:rsidRPr="00840EA4">
        <w:rPr>
          <w:rFonts w:cstheme="minorHAnsi"/>
          <w:sz w:val="22"/>
          <w:szCs w:val="22"/>
        </w:rPr>
        <w:t xml:space="preserve">Stebėtojai dalyvauti </w:t>
      </w:r>
      <w:r w:rsidR="008A3C98" w:rsidRPr="00840EA4">
        <w:rPr>
          <w:rFonts w:cstheme="minorHAnsi"/>
          <w:sz w:val="22"/>
          <w:szCs w:val="22"/>
        </w:rPr>
        <w:t>K</w:t>
      </w:r>
      <w:r w:rsidRPr="00840EA4">
        <w:rPr>
          <w:rFonts w:cstheme="minorHAnsi"/>
          <w:sz w:val="22"/>
          <w:szCs w:val="22"/>
        </w:rPr>
        <w:t>omisijos posėdžiuose nėra kviečiami.</w:t>
      </w:r>
    </w:p>
    <w:p w14:paraId="44470755" w14:textId="0CC72596" w:rsidR="00F91DCA" w:rsidRPr="00840EA4" w:rsidRDefault="003A502A" w:rsidP="000C42E4">
      <w:pPr>
        <w:pStyle w:val="Sraopastraipa"/>
        <w:numPr>
          <w:ilvl w:val="1"/>
          <w:numId w:val="1"/>
        </w:numPr>
        <w:spacing w:after="0" w:line="240" w:lineRule="auto"/>
        <w:ind w:left="0" w:firstLine="567"/>
        <w:jc w:val="both"/>
        <w:rPr>
          <w:rFonts w:eastAsia="Calibri" w:cstheme="minorHAnsi"/>
          <w:sz w:val="22"/>
          <w:szCs w:val="22"/>
        </w:rPr>
      </w:pPr>
      <w:r w:rsidRPr="00840EA4">
        <w:rPr>
          <w:rFonts w:cstheme="minorHAnsi"/>
          <w:sz w:val="22"/>
          <w:szCs w:val="22"/>
        </w:rPr>
        <w:t xml:space="preserve">Atliekamas </w:t>
      </w:r>
      <w:r w:rsidR="00863FC7" w:rsidRPr="00840EA4">
        <w:rPr>
          <w:rFonts w:cstheme="minorHAnsi"/>
          <w:sz w:val="22"/>
          <w:szCs w:val="22"/>
        </w:rPr>
        <w:t>žaliasis pirkimas. Pirkimas vykdomas vadovaujantis Aplinkos apsaugos kriterijų taikymo, vykdant žaliuosius pirkimus, tvarkos aprašo, patvirtinto</w:t>
      </w:r>
      <w:r w:rsidR="00863FC7" w:rsidRPr="00840EA4">
        <w:rPr>
          <w:rFonts w:cstheme="minorHAnsi"/>
          <w:b/>
          <w:bCs/>
          <w:sz w:val="22"/>
          <w:szCs w:val="22"/>
        </w:rPr>
        <w:t xml:space="preserve"> </w:t>
      </w:r>
      <w:r w:rsidR="00863FC7" w:rsidRPr="00840EA4">
        <w:rPr>
          <w:rFonts w:cstheme="minorHAnsi"/>
          <w:sz w:val="22"/>
          <w:szCs w:val="22"/>
        </w:rPr>
        <w:t xml:space="preserve">Lietuvos Respublikos aplinkos ministro 2011 m. birželio 28 d. įsakymu Nr. D1-508 </w:t>
      </w:r>
      <w:r w:rsidR="00F91DCA" w:rsidRPr="00840EA4">
        <w:rPr>
          <w:rFonts w:cstheme="minorHAnsi"/>
          <w:sz w:val="22"/>
          <w:szCs w:val="22"/>
        </w:rPr>
        <w:t>„</w:t>
      </w:r>
      <w:hyperlink r:id="rId11" w:history="1">
        <w:r w:rsidR="00F91DCA" w:rsidRPr="00840EA4">
          <w:rPr>
            <w:rStyle w:val="Hipersaitas"/>
            <w:rFonts w:cstheme="minorHAnsi"/>
            <w:color w:val="000000" w:themeColor="text1"/>
            <w:sz w:val="22"/>
            <w:szCs w:val="22"/>
            <w:u w:val="single"/>
          </w:rPr>
          <w:t>Dėl Aplinkos apsaugos kriterijų taikymo, vykdant žaliuosius pirkimus, tvarkos aprašo patvirtinimo</w:t>
        </w:r>
      </w:hyperlink>
      <w:r w:rsidR="00F91DCA" w:rsidRPr="00840EA4">
        <w:rPr>
          <w:rFonts w:cstheme="minorHAnsi"/>
          <w:sz w:val="22"/>
          <w:szCs w:val="22"/>
        </w:rPr>
        <w:t xml:space="preserve">“, </w:t>
      </w:r>
      <w:r w:rsidR="00F91DCA" w:rsidRPr="00840EA4">
        <w:rPr>
          <w:rFonts w:cstheme="minorHAnsi"/>
          <w:color w:val="000000" w:themeColor="text1"/>
          <w:sz w:val="22"/>
          <w:szCs w:val="22"/>
        </w:rPr>
        <w:t>4.3 papunktį ir nurodytas specialiųjų pirkimo sąlygų 8 priedo 5 punkte</w:t>
      </w:r>
      <w:r w:rsidR="00B06354" w:rsidRPr="00840EA4">
        <w:rPr>
          <w:rFonts w:cstheme="minorHAnsi"/>
          <w:color w:val="000000" w:themeColor="text1"/>
          <w:sz w:val="22"/>
          <w:szCs w:val="22"/>
        </w:rPr>
        <w:t xml:space="preserve"> ir </w:t>
      </w:r>
      <w:r w:rsidR="00F91DCA" w:rsidRPr="00840EA4">
        <w:rPr>
          <w:rFonts w:eastAsia="Calibri"/>
          <w:szCs w:val="24"/>
        </w:rPr>
        <w:t xml:space="preserve">4.4.4.1 papunktį, kuris nurodytas techninės specialiųjų pirkimo sąlygų 4 priede kaip pasiūlymų vertinimo kriterijus (kriterijus </w:t>
      </w:r>
      <w:r w:rsidR="00EB023A" w:rsidRPr="00840EA4">
        <w:rPr>
          <w:rFonts w:eastAsia="Calibri"/>
          <w:szCs w:val="24"/>
        </w:rPr>
        <w:t>B</w:t>
      </w:r>
      <w:r w:rsidR="00F91DCA" w:rsidRPr="00840EA4">
        <w:rPr>
          <w:rFonts w:eastAsia="Calibri"/>
          <w:szCs w:val="24"/>
        </w:rPr>
        <w:t>).</w:t>
      </w:r>
    </w:p>
    <w:p w14:paraId="23F344E3" w14:textId="77777777" w:rsidR="006A6BDC" w:rsidRPr="006A6BDC" w:rsidRDefault="00F91DCA" w:rsidP="000C42E4">
      <w:pPr>
        <w:pStyle w:val="Sraopastraipa"/>
        <w:numPr>
          <w:ilvl w:val="1"/>
          <w:numId w:val="39"/>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Pr="00D16361">
        <w:rPr>
          <w:rFonts w:eastAsia="Arial" w:cstheme="minorHAnsi"/>
          <w:color w:val="000000" w:themeColor="text1"/>
          <w:sz w:val="22"/>
          <w:szCs w:val="22"/>
        </w:rPr>
        <w:t>netaikomi energijos vartojimo efektyvumo reikalavimai.</w:t>
      </w:r>
    </w:p>
    <w:p w14:paraId="427B27DC" w14:textId="77777777" w:rsidR="006A6BDC" w:rsidRPr="006A6BDC" w:rsidRDefault="00E32C8E" w:rsidP="006A6BDC">
      <w:pPr>
        <w:pStyle w:val="Sraopastraipa"/>
        <w:numPr>
          <w:ilvl w:val="1"/>
          <w:numId w:val="39"/>
        </w:numPr>
        <w:spacing w:after="0" w:line="240" w:lineRule="auto"/>
        <w:ind w:left="0" w:firstLine="567"/>
        <w:jc w:val="both"/>
        <w:rPr>
          <w:rFonts w:cstheme="minorHAnsi"/>
          <w:color w:val="00B050"/>
          <w:sz w:val="22"/>
          <w:szCs w:val="22"/>
        </w:rPr>
      </w:pPr>
      <w:r w:rsidRPr="006A6BDC">
        <w:rPr>
          <w:rFonts w:eastAsia="Arial" w:cstheme="minorHAnsi"/>
          <w:sz w:val="22"/>
          <w:szCs w:val="22"/>
        </w:rPr>
        <w:t xml:space="preserve">Išankstinis skelbimas apie </w:t>
      </w:r>
      <w:r w:rsidR="007A68AD" w:rsidRPr="006A6BDC">
        <w:rPr>
          <w:rFonts w:eastAsia="Arial" w:cstheme="minorHAnsi"/>
          <w:sz w:val="22"/>
          <w:szCs w:val="22"/>
        </w:rPr>
        <w:t>p</w:t>
      </w:r>
      <w:r w:rsidRPr="006A6BDC">
        <w:rPr>
          <w:rFonts w:eastAsia="Arial" w:cstheme="minorHAnsi"/>
          <w:sz w:val="22"/>
          <w:szCs w:val="22"/>
        </w:rPr>
        <w:t>irkimą nebuvo paskelbtas</w:t>
      </w:r>
      <w:r w:rsidR="00415DFF" w:rsidRPr="006A6BDC">
        <w:rPr>
          <w:rFonts w:eastAsia="Arial" w:cstheme="minorHAnsi"/>
          <w:sz w:val="22"/>
          <w:szCs w:val="22"/>
        </w:rPr>
        <w:t>.</w:t>
      </w:r>
    </w:p>
    <w:p w14:paraId="64F6860E" w14:textId="77777777" w:rsidR="006A6BDC" w:rsidRPr="006A6BDC" w:rsidRDefault="00287FD0" w:rsidP="006A6BDC">
      <w:pPr>
        <w:pStyle w:val="Sraopastraipa"/>
        <w:numPr>
          <w:ilvl w:val="1"/>
          <w:numId w:val="39"/>
        </w:numPr>
        <w:spacing w:after="0" w:line="240" w:lineRule="auto"/>
        <w:ind w:left="0" w:firstLine="567"/>
        <w:jc w:val="both"/>
        <w:rPr>
          <w:rFonts w:cstheme="minorHAnsi"/>
          <w:color w:val="00B050"/>
          <w:sz w:val="22"/>
          <w:szCs w:val="22"/>
        </w:rPr>
      </w:pPr>
      <w:r w:rsidRPr="006A6BDC">
        <w:rPr>
          <w:rFonts w:cstheme="minorHAnsi"/>
          <w:sz w:val="22"/>
          <w:szCs w:val="22"/>
          <w:lang w:eastAsia="en-US"/>
        </w:rPr>
        <w:t xml:space="preserve">Pirkime </w:t>
      </w:r>
      <w:r w:rsidRPr="006A6BDC">
        <w:rPr>
          <w:rFonts w:cstheme="minorHAnsi"/>
          <w:sz w:val="22"/>
          <w:szCs w:val="22"/>
        </w:rPr>
        <w:t>perkančioji organizacija</w:t>
      </w:r>
      <w:r w:rsidRPr="006A6BDC">
        <w:rPr>
          <w:rFonts w:cstheme="minorHAnsi"/>
          <w:sz w:val="22"/>
          <w:szCs w:val="22"/>
          <w:lang w:eastAsia="en-US"/>
        </w:rPr>
        <w:t xml:space="preserve"> nenumato skelbti pranešimo dėl savanoriško </w:t>
      </w:r>
      <w:proofErr w:type="spellStart"/>
      <w:r w:rsidRPr="006A6BDC">
        <w:rPr>
          <w:rFonts w:cstheme="minorHAnsi"/>
          <w:i/>
          <w:iCs/>
          <w:sz w:val="22"/>
          <w:szCs w:val="22"/>
          <w:lang w:eastAsia="en-US"/>
        </w:rPr>
        <w:t>ex</w:t>
      </w:r>
      <w:proofErr w:type="spellEnd"/>
      <w:r w:rsidRPr="006A6BDC">
        <w:rPr>
          <w:rFonts w:cstheme="minorHAnsi"/>
          <w:i/>
          <w:iCs/>
          <w:sz w:val="22"/>
          <w:szCs w:val="22"/>
          <w:lang w:eastAsia="en-US"/>
        </w:rPr>
        <w:t xml:space="preserve"> ante</w:t>
      </w:r>
      <w:r w:rsidRPr="006A6BDC">
        <w:rPr>
          <w:rFonts w:cstheme="minorHAnsi"/>
          <w:sz w:val="22"/>
          <w:szCs w:val="22"/>
          <w:lang w:eastAsia="en-US"/>
        </w:rPr>
        <w:t xml:space="preserve"> skaidrumo.</w:t>
      </w:r>
    </w:p>
    <w:p w14:paraId="3919E478" w14:textId="77777777" w:rsidR="006A6BDC" w:rsidRPr="004110FD" w:rsidRDefault="00287FD0" w:rsidP="006A6BDC">
      <w:pPr>
        <w:pStyle w:val="Sraopastraipa"/>
        <w:numPr>
          <w:ilvl w:val="1"/>
          <w:numId w:val="39"/>
        </w:numPr>
        <w:spacing w:after="0" w:line="240" w:lineRule="auto"/>
        <w:ind w:left="0" w:firstLine="567"/>
        <w:jc w:val="both"/>
        <w:rPr>
          <w:rFonts w:cstheme="minorHAnsi"/>
          <w:color w:val="00B050"/>
          <w:sz w:val="22"/>
          <w:szCs w:val="22"/>
        </w:rPr>
      </w:pPr>
      <w:r w:rsidRPr="006A6BDC">
        <w:rPr>
          <w:rFonts w:cstheme="minorHAnsi"/>
          <w:sz w:val="22"/>
          <w:szCs w:val="22"/>
        </w:rPr>
        <w:t>Pirkime neleidžiama pateikti alternatyvių pasiūlymų. Tiekėjui pateikus alternatyvų pasiūlymą (alternatyvius pasiūlymus), jo pasiūlymas ir alternatyvūs pasiūlymai bus atmesti.</w:t>
      </w:r>
    </w:p>
    <w:p w14:paraId="352B3018" w14:textId="4DB465C5" w:rsidR="004110FD" w:rsidRPr="004110FD" w:rsidRDefault="004110FD" w:rsidP="004110FD">
      <w:pPr>
        <w:pStyle w:val="Sraopastraipa"/>
        <w:numPr>
          <w:ilvl w:val="1"/>
          <w:numId w:val="39"/>
        </w:numPr>
        <w:tabs>
          <w:tab w:val="left" w:pos="851"/>
          <w:tab w:val="left" w:pos="993"/>
        </w:tabs>
        <w:spacing w:after="0" w:line="240" w:lineRule="auto"/>
        <w:ind w:left="0" w:firstLine="567"/>
        <w:jc w:val="both"/>
        <w:rPr>
          <w:rFonts w:cstheme="minorHAnsi"/>
          <w:sz w:val="22"/>
          <w:szCs w:val="22"/>
        </w:rPr>
      </w:pPr>
      <w:r>
        <w:rPr>
          <w:rFonts w:cstheme="minorHAnsi"/>
          <w:sz w:val="22"/>
          <w:szCs w:val="22"/>
        </w:rPr>
        <w:t xml:space="preserve">      </w:t>
      </w:r>
      <w:r w:rsidRPr="00AA75AB">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4FD907A4" w14:textId="29BC551C" w:rsidR="00287FD0" w:rsidRPr="006A6BDC" w:rsidRDefault="00287FD0" w:rsidP="006A6BDC">
      <w:pPr>
        <w:pStyle w:val="Sraopastraipa"/>
        <w:numPr>
          <w:ilvl w:val="1"/>
          <w:numId w:val="39"/>
        </w:numPr>
        <w:spacing w:after="0" w:line="240" w:lineRule="auto"/>
        <w:ind w:left="0" w:firstLine="567"/>
        <w:jc w:val="both"/>
        <w:rPr>
          <w:rFonts w:cstheme="minorHAnsi"/>
          <w:color w:val="00B050"/>
          <w:sz w:val="22"/>
          <w:szCs w:val="22"/>
        </w:rPr>
      </w:pPr>
      <w:r w:rsidRPr="006A6BDC">
        <w:rPr>
          <w:rFonts w:eastAsia="Arial" w:cstheme="minorHAnsi"/>
          <w:sz w:val="22"/>
          <w:szCs w:val="22"/>
        </w:rPr>
        <w:t>Bendrosios pirkimo sąlygos yra neatskiriama šių pirkimo sąlygų dalis.</w:t>
      </w:r>
    </w:p>
    <w:p w14:paraId="5DEDEBC7" w14:textId="1ED44FB6" w:rsidR="00B41C66" w:rsidRPr="007651DD" w:rsidRDefault="00507DC9" w:rsidP="00717DCC">
      <w:pPr>
        <w:pStyle w:val="Antrat1"/>
        <w:spacing w:line="20" w:lineRule="atLeast"/>
        <w:contextualSpacing/>
        <w:rPr>
          <w:rFonts w:asciiTheme="minorHAnsi" w:hAnsiTheme="minorHAnsi" w:cstheme="minorHAnsi"/>
          <w:sz w:val="22"/>
          <w:szCs w:val="22"/>
        </w:rPr>
      </w:pPr>
      <w:bookmarkStart w:id="4" w:name="_Ref39426332"/>
      <w:bookmarkStart w:id="5" w:name="_Ref39426338"/>
      <w:bookmarkStart w:id="6" w:name="_Toc190416433"/>
      <w:bookmarkStart w:id="7" w:name="_Toc223623201"/>
      <w:bookmarkEnd w:id="2"/>
      <w:r w:rsidRPr="007651DD">
        <w:rPr>
          <w:rFonts w:asciiTheme="minorHAnsi" w:hAnsiTheme="minorHAnsi" w:cstheme="minorHAnsi"/>
          <w:sz w:val="22"/>
          <w:szCs w:val="22"/>
        </w:rPr>
        <w:t xml:space="preserve">2. </w:t>
      </w:r>
      <w:r w:rsidR="00B41C66" w:rsidRPr="007651DD">
        <w:rPr>
          <w:rFonts w:asciiTheme="minorHAnsi" w:hAnsiTheme="minorHAnsi" w:cstheme="minorHAnsi"/>
          <w:sz w:val="22"/>
          <w:szCs w:val="22"/>
        </w:rPr>
        <w:t>Pirkimo objektas</w:t>
      </w:r>
      <w:bookmarkEnd w:id="4"/>
      <w:bookmarkEnd w:id="5"/>
      <w:bookmarkEnd w:id="6"/>
      <w:bookmarkEnd w:id="7"/>
    </w:p>
    <w:p w14:paraId="0ACC20E1" w14:textId="718EBD3C" w:rsidR="008F432F" w:rsidRPr="000F1707" w:rsidRDefault="00B41C66" w:rsidP="008F432F">
      <w:pPr>
        <w:pStyle w:val="Betarp"/>
        <w:numPr>
          <w:ilvl w:val="1"/>
          <w:numId w:val="5"/>
        </w:numPr>
        <w:spacing w:after="120"/>
        <w:ind w:left="0" w:firstLine="709"/>
        <w:contextualSpacing/>
        <w:jc w:val="both"/>
        <w:rPr>
          <w:rFonts w:cstheme="minorHAnsi"/>
          <w:sz w:val="22"/>
          <w:szCs w:val="22"/>
        </w:rPr>
      </w:pPr>
      <w:r w:rsidRPr="000F1707">
        <w:rPr>
          <w:rFonts w:eastAsia="Calibri" w:cstheme="minorHAnsi"/>
          <w:color w:val="000000" w:themeColor="text1"/>
          <w:sz w:val="22"/>
          <w:szCs w:val="22"/>
        </w:rPr>
        <w:t xml:space="preserve">Perkančioji </w:t>
      </w:r>
      <w:r w:rsidR="00AD79DB" w:rsidRPr="00EE1B93">
        <w:rPr>
          <w:rFonts w:eastAsia="Calibri" w:cstheme="minorHAnsi"/>
          <w:color w:val="000000" w:themeColor="text1"/>
          <w:sz w:val="22"/>
          <w:szCs w:val="22"/>
        </w:rPr>
        <w:t>organizacija numato įsigyti</w:t>
      </w:r>
      <w:r w:rsidR="00AD79DB">
        <w:rPr>
          <w:rFonts w:eastAsia="Calibri" w:cstheme="minorHAnsi"/>
          <w:color w:val="000000" w:themeColor="text1"/>
          <w:sz w:val="22"/>
          <w:szCs w:val="22"/>
        </w:rPr>
        <w:t xml:space="preserve"> </w:t>
      </w:r>
      <w:r w:rsidR="003B5356" w:rsidRPr="003B5356">
        <w:rPr>
          <w:rFonts w:eastAsia="Calibri" w:cstheme="minorHAnsi"/>
          <w:color w:val="000000" w:themeColor="text1"/>
          <w:sz w:val="22"/>
          <w:szCs w:val="22"/>
        </w:rPr>
        <w:t>Vilniaus miesto bendrojo naudojimo teritorijų sanitarinio valymo ir želdinių priežiūros paslaug</w:t>
      </w:r>
      <w:r w:rsidR="00EC36A4">
        <w:rPr>
          <w:rFonts w:eastAsia="Calibri" w:cstheme="minorHAnsi"/>
          <w:color w:val="000000" w:themeColor="text1"/>
          <w:sz w:val="22"/>
          <w:szCs w:val="22"/>
        </w:rPr>
        <w:t>a</w:t>
      </w:r>
      <w:r w:rsidR="003B5356" w:rsidRPr="003B5356">
        <w:rPr>
          <w:rFonts w:eastAsia="Calibri" w:cstheme="minorHAnsi"/>
          <w:color w:val="000000" w:themeColor="text1"/>
          <w:sz w:val="22"/>
          <w:szCs w:val="22"/>
        </w:rPr>
        <w:t xml:space="preserve">s </w:t>
      </w:r>
      <w:r w:rsidR="002F4E0B" w:rsidRPr="00EE1B93">
        <w:rPr>
          <w:rFonts w:eastAsia="Times New Roman" w:cstheme="minorHAnsi"/>
          <w:sz w:val="22"/>
          <w:szCs w:val="22"/>
          <w:lang w:eastAsia="en-US"/>
        </w:rPr>
        <w:t xml:space="preserve">(toliau – </w:t>
      </w:r>
      <w:r w:rsidR="002F4E0B" w:rsidRPr="00415DFF">
        <w:rPr>
          <w:rFonts w:eastAsia="Times New Roman" w:cstheme="minorHAnsi"/>
          <w:sz w:val="22"/>
          <w:szCs w:val="22"/>
          <w:lang w:eastAsia="en-US"/>
        </w:rPr>
        <w:t>paslaugos</w:t>
      </w:r>
      <w:r w:rsidR="00B73D98">
        <w:rPr>
          <w:rFonts w:eastAsia="Times New Roman" w:cstheme="minorHAnsi"/>
          <w:sz w:val="22"/>
          <w:szCs w:val="22"/>
          <w:lang w:eastAsia="en-US"/>
        </w:rPr>
        <w:t>,</w:t>
      </w:r>
      <w:r w:rsidR="002F4E0B" w:rsidRPr="00415DFF">
        <w:rPr>
          <w:rFonts w:eastAsia="Times New Roman" w:cstheme="minorHAnsi"/>
          <w:sz w:val="22"/>
          <w:szCs w:val="22"/>
          <w:lang w:eastAsia="en-US"/>
        </w:rPr>
        <w:t xml:space="preserve"> pirkimo objektas)</w:t>
      </w:r>
      <w:r w:rsidR="002F4E0B" w:rsidRPr="00415DFF">
        <w:rPr>
          <w:rFonts w:eastAsia="Calibri" w:cstheme="minorHAnsi"/>
          <w:sz w:val="22"/>
          <w:szCs w:val="22"/>
        </w:rPr>
        <w:t>.</w:t>
      </w:r>
    </w:p>
    <w:p w14:paraId="6B2BC0BA" w14:textId="277597AD" w:rsidR="005D1CFB" w:rsidRDefault="008F432F" w:rsidP="005D1CFB">
      <w:pPr>
        <w:pStyle w:val="Betarp"/>
        <w:numPr>
          <w:ilvl w:val="1"/>
          <w:numId w:val="5"/>
        </w:numPr>
        <w:spacing w:after="120"/>
        <w:ind w:left="0" w:firstLine="709"/>
        <w:contextualSpacing/>
        <w:jc w:val="both"/>
        <w:rPr>
          <w:rFonts w:cstheme="minorHAnsi"/>
          <w:sz w:val="22"/>
          <w:szCs w:val="22"/>
        </w:rPr>
      </w:pPr>
      <w:r w:rsidRPr="000F1707">
        <w:rPr>
          <w:rFonts w:cstheme="minorHAnsi"/>
          <w:sz w:val="22"/>
          <w:szCs w:val="22"/>
        </w:rPr>
        <w:t xml:space="preserve">Pirkimo </w:t>
      </w:r>
      <w:r w:rsidR="005D1CFB" w:rsidRPr="006B1411">
        <w:rPr>
          <w:rFonts w:cstheme="minorHAnsi"/>
          <w:sz w:val="22"/>
          <w:szCs w:val="22"/>
        </w:rPr>
        <w:t xml:space="preserve">objektas skaidomas į </w:t>
      </w:r>
      <w:r w:rsidR="005D1CFB">
        <w:rPr>
          <w:rFonts w:cstheme="minorHAnsi"/>
          <w:sz w:val="22"/>
          <w:szCs w:val="22"/>
        </w:rPr>
        <w:t xml:space="preserve"> </w:t>
      </w:r>
      <w:r w:rsidR="003B5356">
        <w:rPr>
          <w:rFonts w:cstheme="minorHAnsi"/>
          <w:sz w:val="22"/>
          <w:szCs w:val="22"/>
        </w:rPr>
        <w:t>11</w:t>
      </w:r>
      <w:r w:rsidR="005D1CFB">
        <w:rPr>
          <w:rFonts w:cstheme="minorHAnsi"/>
          <w:sz w:val="22"/>
          <w:szCs w:val="22"/>
        </w:rPr>
        <w:t xml:space="preserve"> </w:t>
      </w:r>
      <w:r w:rsidR="005D1CFB" w:rsidRPr="006B1411">
        <w:rPr>
          <w:rFonts w:cstheme="minorHAnsi"/>
          <w:sz w:val="22"/>
          <w:szCs w:val="22"/>
        </w:rPr>
        <w:t>dali</w:t>
      </w:r>
      <w:r w:rsidR="003B5356">
        <w:rPr>
          <w:rFonts w:cstheme="minorHAnsi"/>
          <w:sz w:val="22"/>
          <w:szCs w:val="22"/>
        </w:rPr>
        <w:t>ų</w:t>
      </w:r>
      <w:r w:rsidR="005D1CFB" w:rsidRPr="006B1411">
        <w:rPr>
          <w:rFonts w:cstheme="minorHAnsi"/>
          <w:sz w:val="22"/>
          <w:szCs w:val="22"/>
        </w:rPr>
        <w:t xml:space="preserve">, kurių kiekis, apimtys ir dalykas, reikalavimai ir techninė specifikacija apibrėžti </w:t>
      </w:r>
      <w:bookmarkStart w:id="8" w:name="_Hlk91152632"/>
      <w:r w:rsidR="005D1CFB" w:rsidRPr="006B1411">
        <w:rPr>
          <w:rFonts w:cstheme="minorHAnsi"/>
          <w:sz w:val="22"/>
          <w:szCs w:val="22"/>
        </w:rPr>
        <w:t>specialiųjų pirkimo sąlygų 2 priede „Techninė specifikacija</w:t>
      </w:r>
      <w:bookmarkEnd w:id="8"/>
      <w:r w:rsidR="005D1CFB" w:rsidRPr="006B1411">
        <w:rPr>
          <w:rFonts w:cstheme="minorHAnsi"/>
          <w:sz w:val="22"/>
          <w:szCs w:val="22"/>
        </w:rPr>
        <w:t>. Kiekvienai pirkimo objekto daliai, kuriai bus teikiamas pasiūlymas, tiekėjai privalo siūlyti visą tos dalies kiekį (apimtį).</w:t>
      </w:r>
      <w:r w:rsidR="00970B2F">
        <w:rPr>
          <w:rFonts w:cstheme="minorHAnsi"/>
          <w:sz w:val="22"/>
          <w:szCs w:val="22"/>
        </w:rPr>
        <w:t xml:space="preserve"> Pirkimą sudaro </w:t>
      </w:r>
      <w:r w:rsidR="00EC36A4">
        <w:rPr>
          <w:rFonts w:cstheme="minorHAnsi"/>
          <w:sz w:val="22"/>
          <w:szCs w:val="22"/>
        </w:rPr>
        <w:t>11</w:t>
      </w:r>
      <w:r w:rsidR="00970B2F">
        <w:rPr>
          <w:rFonts w:cstheme="minorHAnsi"/>
          <w:sz w:val="22"/>
          <w:szCs w:val="22"/>
        </w:rPr>
        <w:t xml:space="preserve"> (</w:t>
      </w:r>
      <w:r w:rsidR="00EC36A4">
        <w:rPr>
          <w:rFonts w:cstheme="minorHAnsi"/>
          <w:sz w:val="22"/>
          <w:szCs w:val="22"/>
        </w:rPr>
        <w:t>vienuolika</w:t>
      </w:r>
      <w:r w:rsidR="00970B2F">
        <w:rPr>
          <w:rFonts w:cstheme="minorHAnsi"/>
          <w:sz w:val="22"/>
          <w:szCs w:val="22"/>
        </w:rPr>
        <w:t>) pirkimo dal</w:t>
      </w:r>
      <w:r w:rsidR="00EC36A4">
        <w:rPr>
          <w:rFonts w:cstheme="minorHAnsi"/>
          <w:sz w:val="22"/>
          <w:szCs w:val="22"/>
        </w:rPr>
        <w:t>ių</w:t>
      </w:r>
      <w:r w:rsidR="00970B2F">
        <w:rPr>
          <w:rFonts w:cstheme="minorHAnsi"/>
          <w:sz w:val="22"/>
          <w:szCs w:val="22"/>
        </w:rPr>
        <w:t>:</w:t>
      </w:r>
    </w:p>
    <w:p w14:paraId="66C16206" w14:textId="02FCF653" w:rsidR="00655618" w:rsidRPr="00212623" w:rsidRDefault="006335F9" w:rsidP="00655618">
      <w:pPr>
        <w:tabs>
          <w:tab w:val="left" w:pos="993"/>
          <w:tab w:val="left" w:pos="2268"/>
        </w:tabs>
        <w:ind w:firstLine="851"/>
        <w:contextualSpacing/>
        <w:jc w:val="both"/>
        <w:rPr>
          <w:rStyle w:val="FontStyle21"/>
          <w:rFonts w:asciiTheme="minorHAnsi" w:hAnsiTheme="minorHAnsi" w:cstheme="minorHAnsi"/>
          <w:b/>
          <w:bCs/>
        </w:rPr>
      </w:pPr>
      <w:r w:rsidRPr="00212623">
        <w:rPr>
          <w:rFonts w:cstheme="minorHAnsi"/>
          <w:sz w:val="22"/>
          <w:szCs w:val="22"/>
        </w:rPr>
        <w:t>Pirmoji pirkimo objekto dalis –</w:t>
      </w:r>
      <w:r w:rsidR="00A920DA" w:rsidRPr="00212623">
        <w:rPr>
          <w:rFonts w:cstheme="minorHAnsi"/>
          <w:b/>
          <w:bCs/>
          <w:sz w:val="22"/>
          <w:szCs w:val="22"/>
        </w:rPr>
        <w:t xml:space="preserve"> </w:t>
      </w:r>
      <w:r w:rsidR="005048D6" w:rsidRPr="005048D6">
        <w:rPr>
          <w:rFonts w:cstheme="minorHAnsi"/>
          <w:b/>
          <w:bCs/>
          <w:sz w:val="22"/>
          <w:szCs w:val="22"/>
        </w:rPr>
        <w:t>Vilniaus miesto bendrojo naudojimo teritorijų sanitarinio valymo ir želdinių priežiūros paslaugos. I pirkimo objekto dalis – Antakalnis</w:t>
      </w:r>
      <w:r w:rsidR="002211AF">
        <w:rPr>
          <w:rFonts w:cstheme="minorHAnsi"/>
          <w:b/>
          <w:bCs/>
          <w:sz w:val="22"/>
          <w:szCs w:val="22"/>
        </w:rPr>
        <w:t>;</w:t>
      </w:r>
    </w:p>
    <w:p w14:paraId="70F8FB8D" w14:textId="4E94FFB5" w:rsidR="004A2F14" w:rsidRPr="00212623" w:rsidRDefault="006335F9" w:rsidP="004A2F14">
      <w:pPr>
        <w:tabs>
          <w:tab w:val="left" w:pos="993"/>
          <w:tab w:val="left" w:pos="2268"/>
        </w:tabs>
        <w:ind w:firstLine="851"/>
        <w:contextualSpacing/>
        <w:jc w:val="both"/>
        <w:rPr>
          <w:rFonts w:cstheme="minorHAnsi"/>
          <w:b/>
          <w:bCs/>
          <w:sz w:val="22"/>
          <w:szCs w:val="22"/>
        </w:rPr>
      </w:pPr>
      <w:r w:rsidRPr="00212623">
        <w:rPr>
          <w:rFonts w:cstheme="minorHAnsi"/>
          <w:sz w:val="22"/>
          <w:szCs w:val="22"/>
        </w:rPr>
        <w:t>Antroji pirkimo objekto dalis –</w:t>
      </w:r>
      <w:r w:rsidR="002211AF" w:rsidRPr="002211AF">
        <w:t xml:space="preserve"> </w:t>
      </w:r>
      <w:r w:rsidR="002211AF" w:rsidRPr="003752B0">
        <w:rPr>
          <w:rFonts w:cstheme="minorHAnsi"/>
          <w:b/>
          <w:bCs/>
          <w:sz w:val="22"/>
          <w:szCs w:val="22"/>
        </w:rPr>
        <w:t>Vilniaus miesto bendrojo naudojimo teritorijų sanitarinio valymo ir želdinių priežiūros paslaugos. II pirkimo objekto dalis – Aukštieji Paneriai</w:t>
      </w:r>
      <w:r w:rsidR="004A2F14" w:rsidRPr="00212623">
        <w:rPr>
          <w:rFonts w:cstheme="minorHAnsi"/>
          <w:b/>
          <w:bCs/>
          <w:sz w:val="22"/>
          <w:szCs w:val="22"/>
        </w:rPr>
        <w:t>;</w:t>
      </w:r>
    </w:p>
    <w:p w14:paraId="454350E5" w14:textId="4DCFE8B5" w:rsidR="006335F9" w:rsidRPr="00212623" w:rsidRDefault="006335F9" w:rsidP="004A2F14">
      <w:pPr>
        <w:tabs>
          <w:tab w:val="left" w:pos="993"/>
          <w:tab w:val="left" w:pos="2268"/>
        </w:tabs>
        <w:ind w:firstLine="851"/>
        <w:contextualSpacing/>
        <w:jc w:val="both"/>
        <w:rPr>
          <w:rFonts w:cstheme="minorHAnsi"/>
          <w:b/>
          <w:bCs/>
          <w:sz w:val="22"/>
          <w:szCs w:val="22"/>
        </w:rPr>
      </w:pPr>
      <w:r w:rsidRPr="00212623">
        <w:rPr>
          <w:rFonts w:cstheme="minorHAnsi"/>
          <w:sz w:val="22"/>
          <w:szCs w:val="22"/>
        </w:rPr>
        <w:t>Trečioji pirkimo objekto dalis –</w:t>
      </w:r>
      <w:r w:rsidR="003752B0">
        <w:rPr>
          <w:rFonts w:cstheme="minorHAnsi"/>
          <w:sz w:val="22"/>
          <w:szCs w:val="22"/>
        </w:rPr>
        <w:t xml:space="preserve"> </w:t>
      </w:r>
      <w:r w:rsidR="003752B0" w:rsidRPr="003752B0">
        <w:rPr>
          <w:rFonts w:cstheme="minorHAnsi"/>
          <w:b/>
          <w:bCs/>
          <w:sz w:val="22"/>
          <w:szCs w:val="22"/>
        </w:rPr>
        <w:t>Vilniaus miesto bendrojo naudojimo teritorijų sanitarinio valymo ir želdinių priežiūros paslaugos. III pirkimo objekto dalis – Fabijoniškės</w:t>
      </w:r>
      <w:r w:rsidR="00C323A1" w:rsidRPr="003752B0">
        <w:rPr>
          <w:rStyle w:val="FontStyle21"/>
          <w:rFonts w:asciiTheme="minorHAnsi" w:hAnsiTheme="minorHAnsi" w:cstheme="minorHAnsi"/>
          <w:b/>
          <w:bCs/>
        </w:rPr>
        <w:t>;</w:t>
      </w:r>
    </w:p>
    <w:p w14:paraId="2615DED8" w14:textId="1E42D7F0" w:rsidR="00B358D3" w:rsidRPr="00212623" w:rsidRDefault="006335F9" w:rsidP="00B358D3">
      <w:pPr>
        <w:tabs>
          <w:tab w:val="left" w:pos="993"/>
          <w:tab w:val="left" w:pos="2268"/>
        </w:tabs>
        <w:ind w:firstLine="851"/>
        <w:contextualSpacing/>
        <w:jc w:val="both"/>
        <w:rPr>
          <w:rStyle w:val="FontStyle21"/>
          <w:rFonts w:asciiTheme="minorHAnsi" w:hAnsiTheme="minorHAnsi" w:cstheme="minorHAnsi"/>
          <w:b/>
          <w:bCs/>
        </w:rPr>
      </w:pPr>
      <w:r w:rsidRPr="00212623">
        <w:rPr>
          <w:rFonts w:cstheme="minorHAnsi"/>
          <w:sz w:val="22"/>
          <w:szCs w:val="22"/>
        </w:rPr>
        <w:t>Ketvirtoji pirkimo objekto dalis –</w:t>
      </w:r>
      <w:r w:rsidR="00626189" w:rsidRPr="00626189">
        <w:t xml:space="preserve"> </w:t>
      </w:r>
      <w:r w:rsidR="00626189" w:rsidRPr="00626189">
        <w:rPr>
          <w:rFonts w:cstheme="minorHAnsi"/>
          <w:b/>
          <w:bCs/>
          <w:sz w:val="22"/>
          <w:szCs w:val="22"/>
        </w:rPr>
        <w:t>Vilniaus miesto bendrojo naudojimo teritorijų sanitarinio valymo ir želdinių priežiūros paslaugos. IV pirkimo objekto dalis – Lazdynai</w:t>
      </w:r>
      <w:r w:rsidR="00B358D3" w:rsidRPr="00626189">
        <w:rPr>
          <w:rStyle w:val="FontStyle21"/>
          <w:rFonts w:asciiTheme="minorHAnsi" w:hAnsiTheme="minorHAnsi" w:cstheme="minorHAnsi"/>
          <w:b/>
          <w:bCs/>
        </w:rPr>
        <w:t>;</w:t>
      </w:r>
    </w:p>
    <w:p w14:paraId="307FBCB0" w14:textId="3A998A9D" w:rsidR="00B358D3" w:rsidRPr="00212623" w:rsidRDefault="00B358D3" w:rsidP="00100A8E">
      <w:pPr>
        <w:tabs>
          <w:tab w:val="left" w:pos="993"/>
          <w:tab w:val="left" w:pos="2268"/>
        </w:tabs>
        <w:ind w:firstLine="851"/>
        <w:contextualSpacing/>
        <w:jc w:val="both"/>
        <w:rPr>
          <w:rFonts w:cstheme="minorHAnsi"/>
          <w:b/>
          <w:bCs/>
          <w:sz w:val="22"/>
          <w:szCs w:val="22"/>
        </w:rPr>
      </w:pPr>
      <w:r w:rsidRPr="00212623">
        <w:rPr>
          <w:rFonts w:cstheme="minorHAnsi"/>
          <w:sz w:val="22"/>
          <w:szCs w:val="22"/>
        </w:rPr>
        <w:lastRenderedPageBreak/>
        <w:t>Penktoji pirkimo objekto dalis –</w:t>
      </w:r>
      <w:r w:rsidR="00C66F3B">
        <w:rPr>
          <w:rFonts w:cstheme="minorHAnsi"/>
          <w:sz w:val="22"/>
          <w:szCs w:val="22"/>
        </w:rPr>
        <w:t xml:space="preserve"> </w:t>
      </w:r>
      <w:r w:rsidR="00C66F3B" w:rsidRPr="00C66F3B">
        <w:rPr>
          <w:rFonts w:cstheme="minorHAnsi"/>
          <w:b/>
          <w:bCs/>
          <w:sz w:val="22"/>
          <w:szCs w:val="22"/>
        </w:rPr>
        <w:t>Vilniaus miesto bendrojo naudojimo teritorijų sanitarinio valymo ir želdinių priežiūros paslaugos. V pirkimo objekto dalis – Naujoji Vilnia</w:t>
      </w:r>
      <w:r w:rsidR="00100A8E" w:rsidRPr="00212623">
        <w:rPr>
          <w:rStyle w:val="FontStyle21"/>
          <w:rFonts w:asciiTheme="minorHAnsi" w:hAnsiTheme="minorHAnsi" w:cstheme="minorHAnsi"/>
          <w:b/>
          <w:bCs/>
        </w:rPr>
        <w:t>;</w:t>
      </w:r>
    </w:p>
    <w:p w14:paraId="42833B08" w14:textId="1DBA4255" w:rsidR="006335F9" w:rsidRPr="00212623" w:rsidRDefault="00B358D3" w:rsidP="00BE037D">
      <w:pPr>
        <w:tabs>
          <w:tab w:val="left" w:pos="2268"/>
        </w:tabs>
        <w:ind w:firstLine="851"/>
        <w:contextualSpacing/>
        <w:jc w:val="both"/>
        <w:rPr>
          <w:rFonts w:cstheme="minorHAnsi"/>
          <w:sz w:val="22"/>
          <w:szCs w:val="22"/>
        </w:rPr>
      </w:pPr>
      <w:r w:rsidRPr="00212623">
        <w:rPr>
          <w:rFonts w:cstheme="minorHAnsi"/>
          <w:sz w:val="22"/>
          <w:szCs w:val="22"/>
        </w:rPr>
        <w:t>Šeštoji pirkimo objekto dalis –</w:t>
      </w:r>
      <w:r w:rsidR="007114A5">
        <w:rPr>
          <w:rFonts w:cstheme="minorHAnsi"/>
          <w:sz w:val="22"/>
          <w:szCs w:val="22"/>
        </w:rPr>
        <w:t xml:space="preserve"> </w:t>
      </w:r>
      <w:r w:rsidR="001839E7" w:rsidRPr="001839E7">
        <w:rPr>
          <w:rFonts w:cstheme="minorHAnsi"/>
          <w:b/>
          <w:bCs/>
          <w:sz w:val="22"/>
          <w:szCs w:val="22"/>
        </w:rPr>
        <w:t>Vilniaus miesto bendrojo naudojimo teritorijų sanitarinio valymo ir želdinių priežiūros paslaugos. VI pirkimo objekto dalis – Pašilaičiai</w:t>
      </w:r>
      <w:r w:rsidR="00BE037D" w:rsidRPr="001839E7">
        <w:rPr>
          <w:rStyle w:val="FontStyle21"/>
          <w:rFonts w:asciiTheme="minorHAnsi" w:hAnsiTheme="minorHAnsi" w:cstheme="minorHAnsi"/>
          <w:b/>
          <w:bCs/>
        </w:rPr>
        <w:t>;</w:t>
      </w:r>
    </w:p>
    <w:p w14:paraId="761F9236" w14:textId="313DB914" w:rsidR="00970B2F" w:rsidRDefault="00517BB0" w:rsidP="00212623">
      <w:pPr>
        <w:tabs>
          <w:tab w:val="left" w:pos="993"/>
          <w:tab w:val="left" w:pos="2268"/>
        </w:tabs>
        <w:ind w:firstLine="851"/>
        <w:contextualSpacing/>
        <w:jc w:val="both"/>
        <w:rPr>
          <w:rFonts w:cstheme="minorHAnsi"/>
          <w:sz w:val="22"/>
          <w:szCs w:val="22"/>
        </w:rPr>
      </w:pPr>
      <w:r w:rsidRPr="00212623">
        <w:rPr>
          <w:rFonts w:cstheme="minorHAnsi"/>
          <w:sz w:val="22"/>
          <w:szCs w:val="22"/>
        </w:rPr>
        <w:t>Septintoji pirkimo objekto dalis –</w:t>
      </w:r>
      <w:r w:rsidR="00212623" w:rsidRPr="00212623">
        <w:rPr>
          <w:rFonts w:cstheme="minorHAnsi"/>
          <w:sz w:val="22"/>
          <w:szCs w:val="22"/>
        </w:rPr>
        <w:t xml:space="preserve"> </w:t>
      </w:r>
      <w:r w:rsidR="00535A12" w:rsidRPr="00A91022">
        <w:rPr>
          <w:rFonts w:cstheme="minorHAnsi"/>
          <w:b/>
          <w:bCs/>
          <w:sz w:val="22"/>
          <w:szCs w:val="22"/>
        </w:rPr>
        <w:t>Vilniaus miesto bendrojo naudojimo teritorijų sanitarinio valymo ir želdinių priežiūros paslaugos. VII pirkimo objekto dalis – Pilaitė</w:t>
      </w:r>
      <w:r w:rsidR="00F11741">
        <w:rPr>
          <w:rFonts w:cstheme="minorHAnsi"/>
          <w:b/>
          <w:bCs/>
          <w:sz w:val="22"/>
          <w:szCs w:val="22"/>
        </w:rPr>
        <w:t>;</w:t>
      </w:r>
    </w:p>
    <w:p w14:paraId="7BFE9845" w14:textId="19A7942E" w:rsidR="00626189" w:rsidRDefault="00626189" w:rsidP="00626189">
      <w:pPr>
        <w:tabs>
          <w:tab w:val="left" w:pos="993"/>
          <w:tab w:val="left" w:pos="2268"/>
        </w:tabs>
        <w:ind w:firstLine="851"/>
        <w:contextualSpacing/>
        <w:jc w:val="both"/>
        <w:rPr>
          <w:rFonts w:ascii="Times New Roman" w:hAnsi="Times New Roman" w:cs="Times New Roman"/>
          <w:b/>
          <w:bCs/>
          <w:sz w:val="24"/>
          <w:szCs w:val="24"/>
        </w:rPr>
      </w:pPr>
      <w:r>
        <w:rPr>
          <w:rFonts w:cstheme="minorHAnsi"/>
          <w:sz w:val="22"/>
          <w:szCs w:val="22"/>
        </w:rPr>
        <w:t>Aštunt</w:t>
      </w:r>
      <w:r w:rsidRPr="00212623">
        <w:rPr>
          <w:rFonts w:cstheme="minorHAnsi"/>
          <w:sz w:val="22"/>
          <w:szCs w:val="22"/>
        </w:rPr>
        <w:t xml:space="preserve">oji pirkimo objekto dalis – </w:t>
      </w:r>
      <w:r w:rsidR="00A91022" w:rsidRPr="00A91022">
        <w:rPr>
          <w:rFonts w:cstheme="minorHAnsi"/>
          <w:b/>
          <w:bCs/>
          <w:sz w:val="22"/>
          <w:szCs w:val="22"/>
        </w:rPr>
        <w:t>Vilniaus miesto bendrojo naudojimo teritorijų sanitarinio valymo ir želdinių priežiūros paslaugos. VIII pirkimo objekto dalis – Salininkai;</w:t>
      </w:r>
    </w:p>
    <w:p w14:paraId="081900D4" w14:textId="27F32174" w:rsidR="00626189" w:rsidRPr="00212623" w:rsidRDefault="00626189" w:rsidP="00626189">
      <w:pPr>
        <w:tabs>
          <w:tab w:val="left" w:pos="993"/>
          <w:tab w:val="left" w:pos="2268"/>
        </w:tabs>
        <w:ind w:firstLine="851"/>
        <w:contextualSpacing/>
        <w:jc w:val="both"/>
        <w:rPr>
          <w:rFonts w:ascii="Times New Roman" w:hAnsi="Times New Roman" w:cs="Times New Roman"/>
          <w:b/>
          <w:bCs/>
          <w:sz w:val="24"/>
          <w:szCs w:val="24"/>
        </w:rPr>
      </w:pPr>
      <w:r>
        <w:rPr>
          <w:rFonts w:cstheme="minorHAnsi"/>
          <w:sz w:val="22"/>
          <w:szCs w:val="22"/>
        </w:rPr>
        <w:t>Devin</w:t>
      </w:r>
      <w:r w:rsidRPr="00212623">
        <w:rPr>
          <w:rFonts w:cstheme="minorHAnsi"/>
          <w:sz w:val="22"/>
          <w:szCs w:val="22"/>
        </w:rPr>
        <w:t xml:space="preserve">toji pirkimo objekto dalis – </w:t>
      </w:r>
      <w:r w:rsidR="00A91022" w:rsidRPr="00A91022">
        <w:rPr>
          <w:rFonts w:cstheme="minorHAnsi"/>
          <w:b/>
          <w:bCs/>
          <w:sz w:val="22"/>
          <w:szCs w:val="22"/>
        </w:rPr>
        <w:t>Vilniaus miesto bendrojo naudojimo teritorijų sanitarinio valymo ir želdinių priežiūros paslaugos. IX pirkimo objekto dalis – Verkiai;</w:t>
      </w:r>
    </w:p>
    <w:p w14:paraId="69264536" w14:textId="75E6AA27" w:rsidR="00626189" w:rsidRDefault="00626189" w:rsidP="00626189">
      <w:pPr>
        <w:tabs>
          <w:tab w:val="left" w:pos="993"/>
          <w:tab w:val="left" w:pos="2268"/>
        </w:tabs>
        <w:ind w:firstLine="851"/>
        <w:contextualSpacing/>
        <w:jc w:val="both"/>
        <w:rPr>
          <w:rFonts w:cstheme="minorHAnsi"/>
          <w:sz w:val="22"/>
          <w:szCs w:val="22"/>
        </w:rPr>
      </w:pPr>
      <w:r>
        <w:rPr>
          <w:rFonts w:cstheme="minorHAnsi"/>
          <w:sz w:val="22"/>
          <w:szCs w:val="22"/>
        </w:rPr>
        <w:t>Dešim</w:t>
      </w:r>
      <w:r w:rsidRPr="00212623">
        <w:rPr>
          <w:rFonts w:cstheme="minorHAnsi"/>
          <w:sz w:val="22"/>
          <w:szCs w:val="22"/>
        </w:rPr>
        <w:t xml:space="preserve">toji pirkimo objekto dalis – </w:t>
      </w:r>
      <w:r w:rsidR="00D0027B" w:rsidRPr="00D0027B">
        <w:rPr>
          <w:rFonts w:cstheme="minorHAnsi"/>
          <w:b/>
          <w:bCs/>
          <w:sz w:val="22"/>
          <w:szCs w:val="22"/>
        </w:rPr>
        <w:t>Vilniaus miesto bendrojo naudojimo teritorijų sanitarinio valymo ir želdinių priežiūros paslaugos. X pirkimo objekto dalis – Žemieji Paneriai;</w:t>
      </w:r>
    </w:p>
    <w:p w14:paraId="44A42B84" w14:textId="49CEEE5A" w:rsidR="00626189" w:rsidRPr="00212623" w:rsidRDefault="00626189" w:rsidP="00133C5A">
      <w:pPr>
        <w:tabs>
          <w:tab w:val="left" w:pos="993"/>
          <w:tab w:val="left" w:pos="2268"/>
        </w:tabs>
        <w:ind w:firstLine="851"/>
        <w:contextualSpacing/>
        <w:jc w:val="both"/>
        <w:rPr>
          <w:rFonts w:ascii="Times New Roman" w:hAnsi="Times New Roman" w:cs="Times New Roman"/>
          <w:b/>
          <w:bCs/>
          <w:sz w:val="24"/>
          <w:szCs w:val="24"/>
        </w:rPr>
      </w:pPr>
      <w:r>
        <w:rPr>
          <w:rFonts w:cstheme="minorHAnsi"/>
          <w:sz w:val="22"/>
          <w:szCs w:val="22"/>
        </w:rPr>
        <w:t>Vienuolik</w:t>
      </w:r>
      <w:r w:rsidRPr="00212623">
        <w:rPr>
          <w:rFonts w:cstheme="minorHAnsi"/>
          <w:sz w:val="22"/>
          <w:szCs w:val="22"/>
        </w:rPr>
        <w:t xml:space="preserve">toji pirkimo objekto dalis – </w:t>
      </w:r>
      <w:r w:rsidR="00133C5A" w:rsidRPr="00133C5A">
        <w:rPr>
          <w:rFonts w:cstheme="minorHAnsi"/>
          <w:b/>
          <w:bCs/>
          <w:sz w:val="22"/>
          <w:szCs w:val="22"/>
        </w:rPr>
        <w:t>Vilniaus miesto bendrojo naudojimo teritorijų sanitarinio valymo ir želdinių priežiūros paslaugos. XI pirkimo objekto dalis – Žirmūnai.</w:t>
      </w:r>
    </w:p>
    <w:p w14:paraId="0435A0FF" w14:textId="77777777" w:rsidR="005D1CFB" w:rsidRDefault="005D1CFB" w:rsidP="005D1CFB">
      <w:pPr>
        <w:pStyle w:val="Betarp"/>
        <w:numPr>
          <w:ilvl w:val="1"/>
          <w:numId w:val="17"/>
        </w:numPr>
        <w:ind w:left="0" w:firstLine="567"/>
        <w:contextualSpacing/>
        <w:jc w:val="both"/>
        <w:rPr>
          <w:sz w:val="22"/>
          <w:szCs w:val="22"/>
        </w:rPr>
      </w:pPr>
      <w:r w:rsidRPr="76F162A4">
        <w:rPr>
          <w:sz w:val="22"/>
          <w:szCs w:val="22"/>
        </w:rPr>
        <w:t xml:space="preserve">Pasiūlymą tas pats tiekėjas gali pateikti </w:t>
      </w:r>
      <w:r w:rsidRPr="006B1411">
        <w:rPr>
          <w:sz w:val="22"/>
          <w:szCs w:val="22"/>
        </w:rPr>
        <w:t>visoms p</w:t>
      </w:r>
      <w:r w:rsidRPr="76F162A4">
        <w:rPr>
          <w:sz w:val="22"/>
          <w:szCs w:val="22"/>
        </w:rPr>
        <w:t>irkimo objekto dalims</w:t>
      </w:r>
      <w:r w:rsidRPr="1B9FCB33">
        <w:rPr>
          <w:sz w:val="22"/>
          <w:szCs w:val="22"/>
        </w:rPr>
        <w:t xml:space="preserve"> (</w:t>
      </w:r>
      <w:r w:rsidRPr="1909C92D">
        <w:rPr>
          <w:sz w:val="22"/>
          <w:szCs w:val="22"/>
        </w:rPr>
        <w:t>tiekėjas</w:t>
      </w:r>
      <w:r w:rsidRPr="1B9FCB33">
        <w:rPr>
          <w:sz w:val="22"/>
          <w:szCs w:val="22"/>
        </w:rPr>
        <w:t xml:space="preserve"> pats renkasi kelioms </w:t>
      </w:r>
      <w:r w:rsidRPr="1909C92D">
        <w:rPr>
          <w:sz w:val="22"/>
          <w:szCs w:val="22"/>
        </w:rPr>
        <w:t>ir kurioms dalims teiks pasiūlymus).</w:t>
      </w:r>
      <w:r w:rsidRPr="5B41CBD9">
        <w:rPr>
          <w:sz w:val="22"/>
          <w:szCs w:val="22"/>
        </w:rPr>
        <w:t xml:space="preserve"> </w:t>
      </w:r>
    </w:p>
    <w:p w14:paraId="362E18E1" w14:textId="5683C913" w:rsidR="0028514D" w:rsidRPr="002B5C91" w:rsidRDefault="003F04BB" w:rsidP="0028514D">
      <w:pPr>
        <w:pStyle w:val="Betarp"/>
        <w:numPr>
          <w:ilvl w:val="1"/>
          <w:numId w:val="17"/>
        </w:numPr>
        <w:ind w:left="0" w:firstLine="567"/>
        <w:contextualSpacing/>
        <w:jc w:val="both"/>
        <w:rPr>
          <w:sz w:val="22"/>
          <w:szCs w:val="22"/>
        </w:rPr>
      </w:pPr>
      <w:r w:rsidRPr="002B5C91">
        <w:rPr>
          <w:sz w:val="22"/>
          <w:szCs w:val="22"/>
        </w:rPr>
        <w:t xml:space="preserve">Perkančioji organizacija riboja maksimalų pirkimo objekto dalių skaičių dėl kurių laimėtoju gali būti nustatomas tas pats tiekėjas – ne daugiau kaip </w:t>
      </w:r>
      <w:r w:rsidR="00E57101" w:rsidRPr="002B5C91">
        <w:rPr>
          <w:sz w:val="22"/>
          <w:szCs w:val="22"/>
        </w:rPr>
        <w:t>6</w:t>
      </w:r>
      <w:r w:rsidRPr="002B5C91">
        <w:rPr>
          <w:sz w:val="22"/>
          <w:szCs w:val="22"/>
        </w:rPr>
        <w:t xml:space="preserve"> (</w:t>
      </w:r>
      <w:r w:rsidR="00E57101" w:rsidRPr="002B5C91">
        <w:rPr>
          <w:sz w:val="22"/>
          <w:szCs w:val="22"/>
        </w:rPr>
        <w:t>šeš</w:t>
      </w:r>
      <w:r w:rsidRPr="002B5C91">
        <w:rPr>
          <w:sz w:val="22"/>
          <w:szCs w:val="22"/>
        </w:rPr>
        <w:t xml:space="preserve">ios) pirkimo objekto dalys. Jei tiekėjas pasiūlymus pateiks ir pretenduos laimėti daugiau kaip į </w:t>
      </w:r>
      <w:r w:rsidR="002B5C91">
        <w:rPr>
          <w:sz w:val="22"/>
          <w:szCs w:val="22"/>
        </w:rPr>
        <w:t>6</w:t>
      </w:r>
      <w:r w:rsidRPr="002B5C91">
        <w:rPr>
          <w:sz w:val="22"/>
          <w:szCs w:val="22"/>
        </w:rPr>
        <w:t xml:space="preserve"> (</w:t>
      </w:r>
      <w:r w:rsidR="002B5C91">
        <w:rPr>
          <w:sz w:val="22"/>
          <w:szCs w:val="22"/>
        </w:rPr>
        <w:t>šeš</w:t>
      </w:r>
      <w:r w:rsidR="00B8676A" w:rsidRPr="002B5C91">
        <w:rPr>
          <w:sz w:val="22"/>
          <w:szCs w:val="22"/>
        </w:rPr>
        <w:t>ias</w:t>
      </w:r>
      <w:r w:rsidRPr="002B5C91">
        <w:rPr>
          <w:sz w:val="22"/>
          <w:szCs w:val="22"/>
        </w:rPr>
        <w:t xml:space="preserve">) pirkimo objekto dalis, laimėjusiomis bus pripažintos </w:t>
      </w:r>
      <w:r w:rsidR="00E57101" w:rsidRPr="002B5C91">
        <w:rPr>
          <w:sz w:val="22"/>
          <w:szCs w:val="22"/>
        </w:rPr>
        <w:t>6</w:t>
      </w:r>
      <w:r w:rsidRPr="002B5C91">
        <w:rPr>
          <w:sz w:val="22"/>
          <w:szCs w:val="22"/>
        </w:rPr>
        <w:t xml:space="preserve"> (</w:t>
      </w:r>
      <w:r w:rsidR="00E57101" w:rsidRPr="002B5C91">
        <w:rPr>
          <w:sz w:val="22"/>
          <w:szCs w:val="22"/>
        </w:rPr>
        <w:t>šeš</w:t>
      </w:r>
      <w:r w:rsidR="00B8676A" w:rsidRPr="002B5C91">
        <w:rPr>
          <w:sz w:val="22"/>
          <w:szCs w:val="22"/>
        </w:rPr>
        <w:t>ios</w:t>
      </w:r>
      <w:r w:rsidRPr="002B5C91">
        <w:rPr>
          <w:sz w:val="22"/>
          <w:szCs w:val="22"/>
        </w:rPr>
        <w:t>) šio tiekėjo pasiūlytos pirkimo objekto dalys pagal tiekėjo pasiūlyme nurodytą eiliškumą (prioritetus). Jei tiekėjas savo pasiūlyme nenurodys eiliškumo (prioritetų) bus nustatomas eiliškumas nuo 1 objekto dalies iki</w:t>
      </w:r>
      <w:r w:rsidR="00B8676A" w:rsidRPr="002B5C91">
        <w:rPr>
          <w:sz w:val="22"/>
          <w:szCs w:val="22"/>
        </w:rPr>
        <w:t xml:space="preserve"> 11</w:t>
      </w:r>
      <w:r w:rsidRPr="002B5C91">
        <w:rPr>
          <w:sz w:val="22"/>
          <w:szCs w:val="22"/>
        </w:rPr>
        <w:t xml:space="preserve"> objekto dalies atitinkamai didėjančia tvarka, atsižvelgiant į tai, kurioms objekto dalims tiekėjas bus pateikęs pasiūlymus.</w:t>
      </w:r>
    </w:p>
    <w:p w14:paraId="08DAD574" w14:textId="7003830B" w:rsidR="0028514D" w:rsidRPr="002B5C91" w:rsidRDefault="0028514D" w:rsidP="0028514D">
      <w:pPr>
        <w:pStyle w:val="Betarp"/>
        <w:numPr>
          <w:ilvl w:val="1"/>
          <w:numId w:val="17"/>
        </w:numPr>
        <w:ind w:left="0" w:firstLine="567"/>
        <w:contextualSpacing/>
        <w:jc w:val="both"/>
        <w:rPr>
          <w:rFonts w:cstheme="minorHAnsi"/>
          <w:sz w:val="22"/>
          <w:szCs w:val="22"/>
        </w:rPr>
      </w:pPr>
      <w:r w:rsidRPr="002B5C91">
        <w:rPr>
          <w:rFonts w:eastAsia="Times New Roman" w:cstheme="minorHAnsi"/>
          <w:sz w:val="22"/>
          <w:szCs w:val="22"/>
          <w:lang w:eastAsia="en-US"/>
        </w:rPr>
        <w:t>Paslaugų teikimo terminai: 36 mėn. nuo pirkimo sutarties įsigaliojimo dienos, bet ne anksčiau, nei toje konkrečioje teritorijoje pasibaigs galiojančios pirkimo sutarties paslaugų teikimo terminas. Galiojančių pirkimo sutarčių paslaugų teikimo termino pabaiga yra:</w:t>
      </w:r>
    </w:p>
    <w:p w14:paraId="4E3B66A8" w14:textId="61292FD7" w:rsidR="0028514D" w:rsidRDefault="005777CB" w:rsidP="005A3B16">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I pirkimo objekto dalis</w:t>
      </w:r>
      <w:r w:rsidR="00BA1C16">
        <w:rPr>
          <w:rFonts w:eastAsia="Times New Roman" w:cstheme="minorHAnsi"/>
          <w:sz w:val="22"/>
          <w:szCs w:val="22"/>
          <w:lang w:eastAsia="en-US"/>
        </w:rPr>
        <w:t xml:space="preserve"> (Aukštieji Paneriai)</w:t>
      </w:r>
      <w:r w:rsidR="0028514D" w:rsidRPr="0028514D">
        <w:rPr>
          <w:rFonts w:eastAsia="Times New Roman" w:cstheme="minorHAnsi"/>
          <w:sz w:val="22"/>
          <w:szCs w:val="22"/>
          <w:lang w:eastAsia="en-US"/>
        </w:rPr>
        <w:t xml:space="preserve"> – 202</w:t>
      </w:r>
      <w:r w:rsidR="00330756">
        <w:rPr>
          <w:rFonts w:eastAsia="Times New Roman" w:cstheme="minorHAnsi"/>
          <w:sz w:val="22"/>
          <w:szCs w:val="22"/>
          <w:lang w:eastAsia="en-US"/>
        </w:rPr>
        <w:t>7</w:t>
      </w:r>
      <w:r w:rsidR="0028514D" w:rsidRPr="0028514D">
        <w:rPr>
          <w:rFonts w:eastAsia="Times New Roman" w:cstheme="minorHAnsi"/>
          <w:sz w:val="22"/>
          <w:szCs w:val="22"/>
          <w:lang w:eastAsia="en-US"/>
        </w:rPr>
        <w:t>-</w:t>
      </w:r>
      <w:r w:rsidR="00330756">
        <w:rPr>
          <w:rFonts w:eastAsia="Times New Roman" w:cstheme="minorHAnsi"/>
          <w:sz w:val="22"/>
          <w:szCs w:val="22"/>
          <w:lang w:eastAsia="en-US"/>
        </w:rPr>
        <w:t>10</w:t>
      </w:r>
      <w:r w:rsidR="0028514D" w:rsidRPr="0028514D">
        <w:rPr>
          <w:rFonts w:eastAsia="Times New Roman" w:cstheme="minorHAnsi"/>
          <w:sz w:val="22"/>
          <w:szCs w:val="22"/>
          <w:lang w:eastAsia="en-US"/>
        </w:rPr>
        <w:t>-31 (20</w:t>
      </w:r>
      <w:r w:rsidR="00330756">
        <w:rPr>
          <w:rFonts w:eastAsia="Times New Roman" w:cstheme="minorHAnsi"/>
          <w:sz w:val="22"/>
          <w:szCs w:val="22"/>
          <w:lang w:eastAsia="en-US"/>
        </w:rPr>
        <w:t>22</w:t>
      </w:r>
      <w:r w:rsidR="0028514D" w:rsidRPr="0028514D">
        <w:rPr>
          <w:rFonts w:eastAsia="Times New Roman" w:cstheme="minorHAnsi"/>
          <w:sz w:val="22"/>
          <w:szCs w:val="22"/>
          <w:lang w:eastAsia="en-US"/>
        </w:rPr>
        <w:t>-</w:t>
      </w:r>
      <w:r w:rsidR="00330756">
        <w:rPr>
          <w:rFonts w:eastAsia="Times New Roman" w:cstheme="minorHAnsi"/>
          <w:sz w:val="22"/>
          <w:szCs w:val="22"/>
          <w:lang w:eastAsia="en-US"/>
        </w:rPr>
        <w:t>10</w:t>
      </w:r>
      <w:r w:rsidR="0028514D" w:rsidRPr="0028514D">
        <w:rPr>
          <w:rFonts w:eastAsia="Times New Roman" w:cstheme="minorHAnsi"/>
          <w:sz w:val="22"/>
          <w:szCs w:val="22"/>
          <w:lang w:eastAsia="en-US"/>
        </w:rPr>
        <w:t>-</w:t>
      </w:r>
      <w:r w:rsidR="00330756">
        <w:rPr>
          <w:rFonts w:eastAsia="Times New Roman" w:cstheme="minorHAnsi"/>
          <w:sz w:val="22"/>
          <w:szCs w:val="22"/>
          <w:lang w:eastAsia="en-US"/>
        </w:rPr>
        <w:t>18</w:t>
      </w:r>
      <w:r w:rsidR="0028514D" w:rsidRPr="0028514D">
        <w:rPr>
          <w:rFonts w:eastAsia="Times New Roman" w:cstheme="minorHAnsi"/>
          <w:sz w:val="22"/>
          <w:szCs w:val="22"/>
          <w:lang w:eastAsia="en-US"/>
        </w:rPr>
        <w:t xml:space="preserve"> pirkimo sutartis Nr. A6</w:t>
      </w:r>
      <w:r w:rsidR="00330756">
        <w:rPr>
          <w:rFonts w:eastAsia="Times New Roman" w:cstheme="minorHAnsi"/>
          <w:sz w:val="22"/>
          <w:szCs w:val="22"/>
          <w:lang w:eastAsia="en-US"/>
        </w:rPr>
        <w:t>2</w:t>
      </w:r>
      <w:r w:rsidR="0028514D" w:rsidRPr="0028514D">
        <w:rPr>
          <w:rFonts w:eastAsia="Times New Roman" w:cstheme="minorHAnsi"/>
          <w:sz w:val="22"/>
          <w:szCs w:val="22"/>
          <w:lang w:eastAsia="en-US"/>
        </w:rPr>
        <w:t>-</w:t>
      </w:r>
      <w:r w:rsidR="00330756">
        <w:rPr>
          <w:rFonts w:eastAsia="Times New Roman" w:cstheme="minorHAnsi"/>
          <w:sz w:val="22"/>
          <w:szCs w:val="22"/>
          <w:lang w:eastAsia="en-US"/>
        </w:rPr>
        <w:t>761/22</w:t>
      </w:r>
      <w:r w:rsidR="005A3B16">
        <w:rPr>
          <w:rFonts w:eastAsia="Times New Roman" w:cstheme="minorHAnsi"/>
          <w:sz w:val="22"/>
          <w:szCs w:val="22"/>
          <w:lang w:eastAsia="en-US"/>
        </w:rPr>
        <w:t xml:space="preserve"> </w:t>
      </w:r>
      <w:r w:rsidR="005A3B16" w:rsidRPr="005A3B16">
        <w:rPr>
          <w:rFonts w:eastAsia="Times New Roman" w:cstheme="minorHAnsi"/>
          <w:sz w:val="22"/>
          <w:szCs w:val="22"/>
          <w:lang w:eastAsia="en-US"/>
        </w:rPr>
        <w:t>Papildomas susitarimas (pratęsimas)</w:t>
      </w:r>
      <w:r w:rsidR="005A3B16">
        <w:rPr>
          <w:rFonts w:eastAsia="Times New Roman" w:cstheme="minorHAnsi"/>
          <w:sz w:val="22"/>
          <w:szCs w:val="22"/>
          <w:lang w:eastAsia="en-US"/>
        </w:rPr>
        <w:t xml:space="preserve"> </w:t>
      </w:r>
      <w:r w:rsidR="005A3B16" w:rsidRPr="005A3B16">
        <w:rPr>
          <w:rFonts w:eastAsia="Times New Roman" w:cstheme="minorHAnsi"/>
          <w:sz w:val="22"/>
          <w:szCs w:val="22"/>
          <w:lang w:eastAsia="en-US"/>
        </w:rPr>
        <w:t>2025-06-09 Nr.A62-400/25</w:t>
      </w:r>
      <w:r w:rsidR="0028514D" w:rsidRPr="0028514D">
        <w:rPr>
          <w:rFonts w:eastAsia="Times New Roman" w:cstheme="minorHAnsi"/>
          <w:sz w:val="22"/>
          <w:szCs w:val="22"/>
          <w:lang w:eastAsia="en-US"/>
        </w:rPr>
        <w:t>;</w:t>
      </w:r>
    </w:p>
    <w:p w14:paraId="3ED5C2CA" w14:textId="6A1EC324" w:rsidR="005A3B16" w:rsidRDefault="005A3B16" w:rsidP="005A3B16">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II pirkimo objekto dalis</w:t>
      </w:r>
      <w:r w:rsidR="00BA1C16">
        <w:rPr>
          <w:rFonts w:eastAsia="Times New Roman" w:cstheme="minorHAnsi"/>
          <w:sz w:val="22"/>
          <w:szCs w:val="22"/>
          <w:lang w:eastAsia="en-US"/>
        </w:rPr>
        <w:t xml:space="preserve"> (Žemieji </w:t>
      </w:r>
      <w:r w:rsidR="002D32A8">
        <w:rPr>
          <w:rFonts w:eastAsia="Times New Roman" w:cstheme="minorHAnsi"/>
          <w:sz w:val="22"/>
          <w:szCs w:val="22"/>
          <w:lang w:eastAsia="en-US"/>
        </w:rPr>
        <w:t>P</w:t>
      </w:r>
      <w:r w:rsidR="00BA1C16">
        <w:rPr>
          <w:rFonts w:eastAsia="Times New Roman" w:cstheme="minorHAnsi"/>
          <w:sz w:val="22"/>
          <w:szCs w:val="22"/>
          <w:lang w:eastAsia="en-US"/>
        </w:rPr>
        <w:t>aneriai)</w:t>
      </w:r>
      <w:r>
        <w:rPr>
          <w:rFonts w:eastAsia="Times New Roman" w:cstheme="minorHAnsi"/>
          <w:sz w:val="22"/>
          <w:szCs w:val="22"/>
          <w:lang w:eastAsia="en-US"/>
        </w:rPr>
        <w:t xml:space="preserve"> </w:t>
      </w:r>
      <w:r w:rsidRPr="0028514D">
        <w:rPr>
          <w:rFonts w:eastAsia="Times New Roman" w:cstheme="minorHAnsi"/>
          <w:sz w:val="22"/>
          <w:szCs w:val="22"/>
          <w:lang w:eastAsia="en-US"/>
        </w:rPr>
        <w:t xml:space="preserve"> – 202</w:t>
      </w:r>
      <w:r>
        <w:rPr>
          <w:rFonts w:eastAsia="Times New Roman" w:cstheme="minorHAnsi"/>
          <w:sz w:val="22"/>
          <w:szCs w:val="22"/>
          <w:lang w:eastAsia="en-US"/>
        </w:rPr>
        <w:t>7</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-31 (20</w:t>
      </w:r>
      <w:r>
        <w:rPr>
          <w:rFonts w:eastAsia="Times New Roman" w:cstheme="minorHAnsi"/>
          <w:sz w:val="22"/>
          <w:szCs w:val="22"/>
          <w:lang w:eastAsia="en-US"/>
        </w:rPr>
        <w:t>22</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Pr>
          <w:rFonts w:eastAsia="Times New Roman" w:cstheme="minorHAnsi"/>
          <w:sz w:val="22"/>
          <w:szCs w:val="22"/>
          <w:lang w:eastAsia="en-US"/>
        </w:rPr>
        <w:t>18</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7</w:t>
      </w:r>
      <w:r w:rsidR="00694B43">
        <w:rPr>
          <w:rFonts w:eastAsia="Times New Roman" w:cstheme="minorHAnsi"/>
          <w:sz w:val="22"/>
          <w:szCs w:val="22"/>
          <w:lang w:eastAsia="en-US"/>
        </w:rPr>
        <w:t>59</w:t>
      </w:r>
      <w:r>
        <w:rPr>
          <w:rFonts w:eastAsia="Times New Roman" w:cstheme="minorHAnsi"/>
          <w:sz w:val="22"/>
          <w:szCs w:val="22"/>
          <w:lang w:eastAsia="en-US"/>
        </w:rPr>
        <w:t xml:space="preserve">/22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2025-06-09 Nr.A62-</w:t>
      </w:r>
      <w:r w:rsidR="002D32A8">
        <w:rPr>
          <w:rFonts w:eastAsia="Times New Roman" w:cstheme="minorHAnsi"/>
          <w:sz w:val="22"/>
          <w:szCs w:val="22"/>
          <w:lang w:eastAsia="en-US"/>
        </w:rPr>
        <w:t>399</w:t>
      </w:r>
      <w:r w:rsidRPr="005A3B16">
        <w:rPr>
          <w:rFonts w:eastAsia="Times New Roman" w:cstheme="minorHAnsi"/>
          <w:sz w:val="22"/>
          <w:szCs w:val="22"/>
          <w:lang w:eastAsia="en-US"/>
        </w:rPr>
        <w:t>/25</w:t>
      </w:r>
      <w:r w:rsidRPr="0028514D">
        <w:rPr>
          <w:rFonts w:eastAsia="Times New Roman" w:cstheme="minorHAnsi"/>
          <w:sz w:val="22"/>
          <w:szCs w:val="22"/>
          <w:lang w:eastAsia="en-US"/>
        </w:rPr>
        <w:t>;</w:t>
      </w:r>
    </w:p>
    <w:p w14:paraId="1F41CB49" w14:textId="1B0C45C6" w:rsidR="002D32A8" w:rsidRDefault="002D32A8" w:rsidP="002D32A8">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III</w:t>
      </w:r>
      <w:r w:rsidR="00694B43">
        <w:rPr>
          <w:rFonts w:eastAsia="Times New Roman" w:cstheme="minorHAnsi"/>
          <w:sz w:val="22"/>
          <w:szCs w:val="22"/>
          <w:lang w:eastAsia="en-US"/>
        </w:rPr>
        <w:t xml:space="preserve"> </w:t>
      </w:r>
      <w:r>
        <w:rPr>
          <w:rFonts w:eastAsia="Times New Roman" w:cstheme="minorHAnsi"/>
          <w:sz w:val="22"/>
          <w:szCs w:val="22"/>
          <w:lang w:eastAsia="en-US"/>
        </w:rPr>
        <w:t xml:space="preserve">pirkimo objekto dalis </w:t>
      </w:r>
      <w:r w:rsidR="00694B43">
        <w:rPr>
          <w:rFonts w:eastAsia="Times New Roman" w:cstheme="minorHAnsi"/>
          <w:sz w:val="22"/>
          <w:szCs w:val="22"/>
          <w:lang w:eastAsia="en-US"/>
        </w:rPr>
        <w:t>(Salininkai</w:t>
      </w:r>
      <w:r>
        <w:rPr>
          <w:rFonts w:eastAsia="Times New Roman" w:cstheme="minorHAnsi"/>
          <w:sz w:val="22"/>
          <w:szCs w:val="22"/>
          <w:lang w:eastAsia="en-US"/>
        </w:rPr>
        <w:t xml:space="preserve">) </w:t>
      </w:r>
      <w:r w:rsidRPr="0028514D">
        <w:rPr>
          <w:rFonts w:eastAsia="Times New Roman" w:cstheme="minorHAnsi"/>
          <w:sz w:val="22"/>
          <w:szCs w:val="22"/>
          <w:lang w:eastAsia="en-US"/>
        </w:rPr>
        <w:t xml:space="preserve"> – 202</w:t>
      </w:r>
      <w:r>
        <w:rPr>
          <w:rFonts w:eastAsia="Times New Roman" w:cstheme="minorHAnsi"/>
          <w:sz w:val="22"/>
          <w:szCs w:val="22"/>
          <w:lang w:eastAsia="en-US"/>
        </w:rPr>
        <w:t>7</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-31 (20</w:t>
      </w:r>
      <w:r>
        <w:rPr>
          <w:rFonts w:eastAsia="Times New Roman" w:cstheme="minorHAnsi"/>
          <w:sz w:val="22"/>
          <w:szCs w:val="22"/>
          <w:lang w:eastAsia="en-US"/>
        </w:rPr>
        <w:t>22</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Pr>
          <w:rFonts w:eastAsia="Times New Roman" w:cstheme="minorHAnsi"/>
          <w:sz w:val="22"/>
          <w:szCs w:val="22"/>
          <w:lang w:eastAsia="en-US"/>
        </w:rPr>
        <w:t>18</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 xml:space="preserve">760/22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2025-06-09 Nr.A62-</w:t>
      </w:r>
      <w:r w:rsidR="00171526">
        <w:rPr>
          <w:rFonts w:eastAsia="Times New Roman" w:cstheme="minorHAnsi"/>
          <w:sz w:val="22"/>
          <w:szCs w:val="22"/>
          <w:lang w:eastAsia="en-US"/>
        </w:rPr>
        <w:t>401</w:t>
      </w:r>
      <w:r w:rsidRPr="005A3B16">
        <w:rPr>
          <w:rFonts w:eastAsia="Times New Roman" w:cstheme="minorHAnsi"/>
          <w:sz w:val="22"/>
          <w:szCs w:val="22"/>
          <w:lang w:eastAsia="en-US"/>
        </w:rPr>
        <w:t>/25</w:t>
      </w:r>
      <w:r w:rsidRPr="0028514D">
        <w:rPr>
          <w:rFonts w:eastAsia="Times New Roman" w:cstheme="minorHAnsi"/>
          <w:sz w:val="22"/>
          <w:szCs w:val="22"/>
          <w:lang w:eastAsia="en-US"/>
        </w:rPr>
        <w:t>;</w:t>
      </w:r>
    </w:p>
    <w:p w14:paraId="0C617E1C" w14:textId="4E8E1B38" w:rsidR="00171526" w:rsidRDefault="00171526" w:rsidP="00171526">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IV pirkimo objekto dalis (</w:t>
      </w:r>
      <w:r w:rsidR="000453F5">
        <w:rPr>
          <w:rFonts w:eastAsia="Times New Roman" w:cstheme="minorHAnsi"/>
          <w:sz w:val="22"/>
          <w:szCs w:val="22"/>
          <w:lang w:eastAsia="en-US"/>
        </w:rPr>
        <w:t>Naujoji  Vilnia)</w:t>
      </w:r>
      <w:r>
        <w:rPr>
          <w:rFonts w:eastAsia="Times New Roman" w:cstheme="minorHAnsi"/>
          <w:sz w:val="22"/>
          <w:szCs w:val="22"/>
          <w:lang w:eastAsia="en-US"/>
        </w:rPr>
        <w:t xml:space="preserve"> </w:t>
      </w:r>
      <w:r w:rsidRPr="0028514D">
        <w:rPr>
          <w:rFonts w:eastAsia="Times New Roman" w:cstheme="minorHAnsi"/>
          <w:sz w:val="22"/>
          <w:szCs w:val="22"/>
          <w:lang w:eastAsia="en-US"/>
        </w:rPr>
        <w:t xml:space="preserve"> – 202</w:t>
      </w:r>
      <w:r>
        <w:rPr>
          <w:rFonts w:eastAsia="Times New Roman" w:cstheme="minorHAnsi"/>
          <w:sz w:val="22"/>
          <w:szCs w:val="22"/>
          <w:lang w:eastAsia="en-US"/>
        </w:rPr>
        <w:t>7</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-31 (20</w:t>
      </w:r>
      <w:r>
        <w:rPr>
          <w:rFonts w:eastAsia="Times New Roman" w:cstheme="minorHAnsi"/>
          <w:sz w:val="22"/>
          <w:szCs w:val="22"/>
          <w:lang w:eastAsia="en-US"/>
        </w:rPr>
        <w:t>22</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Pr>
          <w:rFonts w:eastAsia="Times New Roman" w:cstheme="minorHAnsi"/>
          <w:sz w:val="22"/>
          <w:szCs w:val="22"/>
          <w:lang w:eastAsia="en-US"/>
        </w:rPr>
        <w:t>18</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7</w:t>
      </w:r>
      <w:r w:rsidR="000453F5">
        <w:rPr>
          <w:rFonts w:eastAsia="Times New Roman" w:cstheme="minorHAnsi"/>
          <w:sz w:val="22"/>
          <w:szCs w:val="22"/>
          <w:lang w:eastAsia="en-US"/>
        </w:rPr>
        <w:t>58</w:t>
      </w:r>
      <w:r>
        <w:rPr>
          <w:rFonts w:eastAsia="Times New Roman" w:cstheme="minorHAnsi"/>
          <w:sz w:val="22"/>
          <w:szCs w:val="22"/>
          <w:lang w:eastAsia="en-US"/>
        </w:rPr>
        <w:t xml:space="preserve">/22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2025-06-09 Nr.A62-</w:t>
      </w:r>
      <w:r w:rsidR="000453F5">
        <w:rPr>
          <w:rFonts w:eastAsia="Times New Roman" w:cstheme="minorHAnsi"/>
          <w:sz w:val="22"/>
          <w:szCs w:val="22"/>
          <w:lang w:eastAsia="en-US"/>
        </w:rPr>
        <w:t>398</w:t>
      </w:r>
      <w:r w:rsidRPr="005A3B16">
        <w:rPr>
          <w:rFonts w:eastAsia="Times New Roman" w:cstheme="minorHAnsi"/>
          <w:sz w:val="22"/>
          <w:szCs w:val="22"/>
          <w:lang w:eastAsia="en-US"/>
        </w:rPr>
        <w:t>/25</w:t>
      </w:r>
      <w:r w:rsidRPr="0028514D">
        <w:rPr>
          <w:rFonts w:eastAsia="Times New Roman" w:cstheme="minorHAnsi"/>
          <w:sz w:val="22"/>
          <w:szCs w:val="22"/>
          <w:lang w:eastAsia="en-US"/>
        </w:rPr>
        <w:t>;</w:t>
      </w:r>
    </w:p>
    <w:p w14:paraId="63472F0D" w14:textId="0C3237AE" w:rsidR="00002FDD" w:rsidRDefault="00002FDD" w:rsidP="00002FDD">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 xml:space="preserve">V pirkimo objekto dalis (Antakalnis) </w:t>
      </w:r>
      <w:r w:rsidRPr="0028514D">
        <w:rPr>
          <w:rFonts w:eastAsia="Times New Roman" w:cstheme="minorHAnsi"/>
          <w:sz w:val="22"/>
          <w:szCs w:val="22"/>
          <w:lang w:eastAsia="en-US"/>
        </w:rPr>
        <w:t xml:space="preserve"> – 202</w:t>
      </w:r>
      <w:r>
        <w:rPr>
          <w:rFonts w:eastAsia="Times New Roman" w:cstheme="minorHAnsi"/>
          <w:sz w:val="22"/>
          <w:szCs w:val="22"/>
          <w:lang w:eastAsia="en-US"/>
        </w:rPr>
        <w:t>7</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-31 (20</w:t>
      </w:r>
      <w:r>
        <w:rPr>
          <w:rFonts w:eastAsia="Times New Roman" w:cstheme="minorHAnsi"/>
          <w:sz w:val="22"/>
          <w:szCs w:val="22"/>
          <w:lang w:eastAsia="en-US"/>
        </w:rPr>
        <w:t>22</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Pr>
          <w:rFonts w:eastAsia="Times New Roman" w:cstheme="minorHAnsi"/>
          <w:sz w:val="22"/>
          <w:szCs w:val="22"/>
          <w:lang w:eastAsia="en-US"/>
        </w:rPr>
        <w:t>18</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 xml:space="preserve">755/22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2025-06-09 Nr.A62-</w:t>
      </w:r>
      <w:r>
        <w:rPr>
          <w:rFonts w:eastAsia="Times New Roman" w:cstheme="minorHAnsi"/>
          <w:sz w:val="22"/>
          <w:szCs w:val="22"/>
          <w:lang w:eastAsia="en-US"/>
        </w:rPr>
        <w:t>39</w:t>
      </w:r>
      <w:r w:rsidR="003279B6">
        <w:rPr>
          <w:rFonts w:eastAsia="Times New Roman" w:cstheme="minorHAnsi"/>
          <w:sz w:val="22"/>
          <w:szCs w:val="22"/>
          <w:lang w:eastAsia="en-US"/>
        </w:rPr>
        <w:t>5</w:t>
      </w:r>
      <w:r w:rsidRPr="005A3B16">
        <w:rPr>
          <w:rFonts w:eastAsia="Times New Roman" w:cstheme="minorHAnsi"/>
          <w:sz w:val="22"/>
          <w:szCs w:val="22"/>
          <w:lang w:eastAsia="en-US"/>
        </w:rPr>
        <w:t>/25</w:t>
      </w:r>
      <w:r w:rsidRPr="0028514D">
        <w:rPr>
          <w:rFonts w:eastAsia="Times New Roman" w:cstheme="minorHAnsi"/>
          <w:sz w:val="22"/>
          <w:szCs w:val="22"/>
          <w:lang w:eastAsia="en-US"/>
        </w:rPr>
        <w:t>;</w:t>
      </w:r>
    </w:p>
    <w:p w14:paraId="699DA39D" w14:textId="4D600079" w:rsidR="003279B6" w:rsidRDefault="003279B6" w:rsidP="003279B6">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 xml:space="preserve">VI pirkimo objekto dalis (Žirmūnai) </w:t>
      </w:r>
      <w:r w:rsidRPr="0028514D">
        <w:rPr>
          <w:rFonts w:eastAsia="Times New Roman" w:cstheme="minorHAnsi"/>
          <w:sz w:val="22"/>
          <w:szCs w:val="22"/>
          <w:lang w:eastAsia="en-US"/>
        </w:rPr>
        <w:t xml:space="preserve"> – 202</w:t>
      </w:r>
      <w:r>
        <w:rPr>
          <w:rFonts w:eastAsia="Times New Roman" w:cstheme="minorHAnsi"/>
          <w:sz w:val="22"/>
          <w:szCs w:val="22"/>
          <w:lang w:eastAsia="en-US"/>
        </w:rPr>
        <w:t>7</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sidR="00FE1C97">
        <w:rPr>
          <w:rFonts w:eastAsia="Times New Roman" w:cstheme="minorHAnsi"/>
          <w:sz w:val="22"/>
          <w:szCs w:val="22"/>
          <w:lang w:eastAsia="en-US"/>
        </w:rPr>
        <w:t>31</w:t>
      </w:r>
      <w:r w:rsidRPr="0028514D">
        <w:rPr>
          <w:rFonts w:eastAsia="Times New Roman" w:cstheme="minorHAnsi"/>
          <w:sz w:val="22"/>
          <w:szCs w:val="22"/>
          <w:lang w:eastAsia="en-US"/>
        </w:rPr>
        <w:t xml:space="preserve"> (20</w:t>
      </w:r>
      <w:r>
        <w:rPr>
          <w:rFonts w:eastAsia="Times New Roman" w:cstheme="minorHAnsi"/>
          <w:sz w:val="22"/>
          <w:szCs w:val="22"/>
          <w:lang w:eastAsia="en-US"/>
        </w:rPr>
        <w:t>22</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Pr>
          <w:rFonts w:eastAsia="Times New Roman" w:cstheme="minorHAnsi"/>
          <w:sz w:val="22"/>
          <w:szCs w:val="22"/>
          <w:lang w:eastAsia="en-US"/>
        </w:rPr>
        <w:t>18</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 xml:space="preserve">756/22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2025-06-</w:t>
      </w:r>
      <w:r w:rsidR="001B1C51">
        <w:rPr>
          <w:rFonts w:eastAsia="Times New Roman" w:cstheme="minorHAnsi"/>
          <w:sz w:val="22"/>
          <w:szCs w:val="22"/>
          <w:lang w:eastAsia="en-US"/>
        </w:rPr>
        <w:t>13</w:t>
      </w:r>
      <w:r w:rsidRPr="005A3B16">
        <w:rPr>
          <w:rFonts w:eastAsia="Times New Roman" w:cstheme="minorHAnsi"/>
          <w:sz w:val="22"/>
          <w:szCs w:val="22"/>
          <w:lang w:eastAsia="en-US"/>
        </w:rPr>
        <w:t xml:space="preserve"> Nr.A62-</w:t>
      </w:r>
      <w:r w:rsidR="001B1C51">
        <w:rPr>
          <w:rFonts w:eastAsia="Times New Roman" w:cstheme="minorHAnsi"/>
          <w:sz w:val="22"/>
          <w:szCs w:val="22"/>
          <w:lang w:eastAsia="en-US"/>
        </w:rPr>
        <w:t>411</w:t>
      </w:r>
      <w:r w:rsidRPr="005A3B16">
        <w:rPr>
          <w:rFonts w:eastAsia="Times New Roman" w:cstheme="minorHAnsi"/>
          <w:sz w:val="22"/>
          <w:szCs w:val="22"/>
          <w:lang w:eastAsia="en-US"/>
        </w:rPr>
        <w:t>/25</w:t>
      </w:r>
      <w:r w:rsidRPr="0028514D">
        <w:rPr>
          <w:rFonts w:eastAsia="Times New Roman" w:cstheme="minorHAnsi"/>
          <w:sz w:val="22"/>
          <w:szCs w:val="22"/>
          <w:lang w:eastAsia="en-US"/>
        </w:rPr>
        <w:t>;</w:t>
      </w:r>
    </w:p>
    <w:p w14:paraId="336A8AB0" w14:textId="3AC6ACBE" w:rsidR="001B1C51" w:rsidRDefault="001B1C51" w:rsidP="001B1C51">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 xml:space="preserve">VII pirkimo objekto dalis (Verkiai) </w:t>
      </w:r>
      <w:r w:rsidRPr="0028514D">
        <w:rPr>
          <w:rFonts w:eastAsia="Times New Roman" w:cstheme="minorHAnsi"/>
          <w:sz w:val="22"/>
          <w:szCs w:val="22"/>
          <w:lang w:eastAsia="en-US"/>
        </w:rPr>
        <w:t xml:space="preserve"> – 202</w:t>
      </w:r>
      <w:r>
        <w:rPr>
          <w:rFonts w:eastAsia="Times New Roman" w:cstheme="minorHAnsi"/>
          <w:sz w:val="22"/>
          <w:szCs w:val="22"/>
          <w:lang w:eastAsia="en-US"/>
        </w:rPr>
        <w:t>7</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-31 (20</w:t>
      </w:r>
      <w:r>
        <w:rPr>
          <w:rFonts w:eastAsia="Times New Roman" w:cstheme="minorHAnsi"/>
          <w:sz w:val="22"/>
          <w:szCs w:val="22"/>
          <w:lang w:eastAsia="en-US"/>
        </w:rPr>
        <w:t>22</w:t>
      </w:r>
      <w:r w:rsidRPr="0028514D">
        <w:rPr>
          <w:rFonts w:eastAsia="Times New Roman" w:cstheme="minorHAnsi"/>
          <w:sz w:val="22"/>
          <w:szCs w:val="22"/>
          <w:lang w:eastAsia="en-US"/>
        </w:rPr>
        <w:t>-</w:t>
      </w:r>
      <w:r>
        <w:rPr>
          <w:rFonts w:eastAsia="Times New Roman" w:cstheme="minorHAnsi"/>
          <w:sz w:val="22"/>
          <w:szCs w:val="22"/>
          <w:lang w:eastAsia="en-US"/>
        </w:rPr>
        <w:t>10</w:t>
      </w:r>
      <w:r w:rsidRPr="0028514D">
        <w:rPr>
          <w:rFonts w:eastAsia="Times New Roman" w:cstheme="minorHAnsi"/>
          <w:sz w:val="22"/>
          <w:szCs w:val="22"/>
          <w:lang w:eastAsia="en-US"/>
        </w:rPr>
        <w:t>-</w:t>
      </w:r>
      <w:r>
        <w:rPr>
          <w:rFonts w:eastAsia="Times New Roman" w:cstheme="minorHAnsi"/>
          <w:sz w:val="22"/>
          <w:szCs w:val="22"/>
          <w:lang w:eastAsia="en-US"/>
        </w:rPr>
        <w:t>18</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75</w:t>
      </w:r>
      <w:r w:rsidR="008F40A3">
        <w:rPr>
          <w:rFonts w:eastAsia="Times New Roman" w:cstheme="minorHAnsi"/>
          <w:sz w:val="22"/>
          <w:szCs w:val="22"/>
          <w:lang w:eastAsia="en-US"/>
        </w:rPr>
        <w:t>7</w:t>
      </w:r>
      <w:r>
        <w:rPr>
          <w:rFonts w:eastAsia="Times New Roman" w:cstheme="minorHAnsi"/>
          <w:sz w:val="22"/>
          <w:szCs w:val="22"/>
          <w:lang w:eastAsia="en-US"/>
        </w:rPr>
        <w:t xml:space="preserve">/22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2025-06-</w:t>
      </w:r>
      <w:r>
        <w:rPr>
          <w:rFonts w:eastAsia="Times New Roman" w:cstheme="minorHAnsi"/>
          <w:sz w:val="22"/>
          <w:szCs w:val="22"/>
          <w:lang w:eastAsia="en-US"/>
        </w:rPr>
        <w:t>13</w:t>
      </w:r>
      <w:r w:rsidRPr="005A3B16">
        <w:rPr>
          <w:rFonts w:eastAsia="Times New Roman" w:cstheme="minorHAnsi"/>
          <w:sz w:val="22"/>
          <w:szCs w:val="22"/>
          <w:lang w:eastAsia="en-US"/>
        </w:rPr>
        <w:t xml:space="preserve"> Nr.A62-</w:t>
      </w:r>
      <w:r w:rsidR="008F40A3">
        <w:rPr>
          <w:rFonts w:eastAsia="Times New Roman" w:cstheme="minorHAnsi"/>
          <w:sz w:val="22"/>
          <w:szCs w:val="22"/>
          <w:lang w:eastAsia="en-US"/>
        </w:rPr>
        <w:t>397</w:t>
      </w:r>
      <w:r w:rsidRPr="005A3B16">
        <w:rPr>
          <w:rFonts w:eastAsia="Times New Roman" w:cstheme="minorHAnsi"/>
          <w:sz w:val="22"/>
          <w:szCs w:val="22"/>
          <w:lang w:eastAsia="en-US"/>
        </w:rPr>
        <w:t>/25</w:t>
      </w:r>
      <w:r w:rsidRPr="0028514D">
        <w:rPr>
          <w:rFonts w:eastAsia="Times New Roman" w:cstheme="minorHAnsi"/>
          <w:sz w:val="22"/>
          <w:szCs w:val="22"/>
          <w:lang w:eastAsia="en-US"/>
        </w:rPr>
        <w:t>;</w:t>
      </w:r>
    </w:p>
    <w:p w14:paraId="41BA8CF1" w14:textId="11B2E2B3" w:rsidR="008F40A3" w:rsidRDefault="008F40A3" w:rsidP="008F40A3">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 xml:space="preserve">VIII pirkimo objekto dalis (Lazdynai) </w:t>
      </w:r>
      <w:r w:rsidRPr="0028514D">
        <w:rPr>
          <w:rFonts w:eastAsia="Times New Roman" w:cstheme="minorHAnsi"/>
          <w:sz w:val="22"/>
          <w:szCs w:val="22"/>
          <w:lang w:eastAsia="en-US"/>
        </w:rPr>
        <w:t xml:space="preserve"> – 202</w:t>
      </w:r>
      <w:r w:rsidR="00FE3EAB">
        <w:rPr>
          <w:rFonts w:eastAsia="Times New Roman" w:cstheme="minorHAnsi"/>
          <w:sz w:val="22"/>
          <w:szCs w:val="22"/>
          <w:lang w:eastAsia="en-US"/>
        </w:rPr>
        <w:t>6</w:t>
      </w:r>
      <w:r w:rsidRPr="0028514D">
        <w:rPr>
          <w:rFonts w:eastAsia="Times New Roman" w:cstheme="minorHAnsi"/>
          <w:sz w:val="22"/>
          <w:szCs w:val="22"/>
          <w:lang w:eastAsia="en-US"/>
        </w:rPr>
        <w:t>-</w:t>
      </w:r>
      <w:r>
        <w:rPr>
          <w:rFonts w:eastAsia="Times New Roman" w:cstheme="minorHAnsi"/>
          <w:sz w:val="22"/>
          <w:szCs w:val="22"/>
          <w:lang w:eastAsia="en-US"/>
        </w:rPr>
        <w:t>1</w:t>
      </w:r>
      <w:r w:rsidR="00FE3EAB">
        <w:rPr>
          <w:rFonts w:eastAsia="Times New Roman" w:cstheme="minorHAnsi"/>
          <w:sz w:val="22"/>
          <w:szCs w:val="22"/>
          <w:lang w:eastAsia="en-US"/>
        </w:rPr>
        <w:t>2</w:t>
      </w:r>
      <w:r w:rsidRPr="0028514D">
        <w:rPr>
          <w:rFonts w:eastAsia="Times New Roman" w:cstheme="minorHAnsi"/>
          <w:sz w:val="22"/>
          <w:szCs w:val="22"/>
          <w:lang w:eastAsia="en-US"/>
        </w:rPr>
        <w:t>-31 (20</w:t>
      </w:r>
      <w:r>
        <w:rPr>
          <w:rFonts w:eastAsia="Times New Roman" w:cstheme="minorHAnsi"/>
          <w:sz w:val="22"/>
          <w:szCs w:val="22"/>
          <w:lang w:eastAsia="en-US"/>
        </w:rPr>
        <w:t>2</w:t>
      </w:r>
      <w:r w:rsidR="00AD7577">
        <w:rPr>
          <w:rFonts w:eastAsia="Times New Roman" w:cstheme="minorHAnsi"/>
          <w:sz w:val="22"/>
          <w:szCs w:val="22"/>
          <w:lang w:eastAsia="en-US"/>
        </w:rPr>
        <w:t>1</w:t>
      </w:r>
      <w:r w:rsidRPr="0028514D">
        <w:rPr>
          <w:rFonts w:eastAsia="Times New Roman" w:cstheme="minorHAnsi"/>
          <w:sz w:val="22"/>
          <w:szCs w:val="22"/>
          <w:lang w:eastAsia="en-US"/>
        </w:rPr>
        <w:t>-</w:t>
      </w:r>
      <w:r w:rsidR="00AD7577">
        <w:rPr>
          <w:rFonts w:eastAsia="Times New Roman" w:cstheme="minorHAnsi"/>
          <w:sz w:val="22"/>
          <w:szCs w:val="22"/>
          <w:lang w:eastAsia="en-US"/>
        </w:rPr>
        <w:t>12</w:t>
      </w:r>
      <w:r w:rsidRPr="0028514D">
        <w:rPr>
          <w:rFonts w:eastAsia="Times New Roman" w:cstheme="minorHAnsi"/>
          <w:sz w:val="22"/>
          <w:szCs w:val="22"/>
          <w:lang w:eastAsia="en-US"/>
        </w:rPr>
        <w:t>-</w:t>
      </w:r>
      <w:r w:rsidR="00AD7577">
        <w:rPr>
          <w:rFonts w:eastAsia="Times New Roman" w:cstheme="minorHAnsi"/>
          <w:sz w:val="22"/>
          <w:szCs w:val="22"/>
          <w:lang w:eastAsia="en-US"/>
        </w:rPr>
        <w:t>22</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sidR="00AD7577">
        <w:rPr>
          <w:rFonts w:eastAsia="Times New Roman" w:cstheme="minorHAnsi"/>
          <w:sz w:val="22"/>
          <w:szCs w:val="22"/>
          <w:lang w:eastAsia="en-US"/>
        </w:rPr>
        <w:t>435</w:t>
      </w:r>
      <w:r>
        <w:rPr>
          <w:rFonts w:eastAsia="Times New Roman" w:cstheme="minorHAnsi"/>
          <w:sz w:val="22"/>
          <w:szCs w:val="22"/>
          <w:lang w:eastAsia="en-US"/>
        </w:rPr>
        <w:t>/2</w:t>
      </w:r>
      <w:r w:rsidR="00AD7577">
        <w:rPr>
          <w:rFonts w:eastAsia="Times New Roman" w:cstheme="minorHAnsi"/>
          <w:sz w:val="22"/>
          <w:szCs w:val="22"/>
          <w:lang w:eastAsia="en-US"/>
        </w:rPr>
        <w:t>1</w:t>
      </w:r>
      <w:r>
        <w:rPr>
          <w:rFonts w:eastAsia="Times New Roman" w:cstheme="minorHAnsi"/>
          <w:sz w:val="22"/>
          <w:szCs w:val="22"/>
          <w:lang w:eastAsia="en-US"/>
        </w:rPr>
        <w:t xml:space="preserve">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w:t>
      </w:r>
      <w:r w:rsidR="00545E76">
        <w:rPr>
          <w:rFonts w:eastAsia="Times New Roman" w:cstheme="minorHAnsi"/>
          <w:sz w:val="22"/>
          <w:szCs w:val="22"/>
          <w:lang w:eastAsia="en-US"/>
        </w:rPr>
        <w:t>4</w:t>
      </w:r>
      <w:r w:rsidRPr="005A3B16">
        <w:rPr>
          <w:rFonts w:eastAsia="Times New Roman" w:cstheme="minorHAnsi"/>
          <w:sz w:val="22"/>
          <w:szCs w:val="22"/>
          <w:lang w:eastAsia="en-US"/>
        </w:rPr>
        <w:t>-0</w:t>
      </w:r>
      <w:r w:rsidR="00545E76">
        <w:rPr>
          <w:rFonts w:eastAsia="Times New Roman" w:cstheme="minorHAnsi"/>
          <w:sz w:val="22"/>
          <w:szCs w:val="22"/>
          <w:lang w:eastAsia="en-US"/>
        </w:rPr>
        <w:t>4</w:t>
      </w:r>
      <w:r w:rsidRPr="005A3B16">
        <w:rPr>
          <w:rFonts w:eastAsia="Times New Roman" w:cstheme="minorHAnsi"/>
          <w:sz w:val="22"/>
          <w:szCs w:val="22"/>
          <w:lang w:eastAsia="en-US"/>
        </w:rPr>
        <w:t>-</w:t>
      </w:r>
      <w:r w:rsidR="00545E76">
        <w:rPr>
          <w:rFonts w:eastAsia="Times New Roman" w:cstheme="minorHAnsi"/>
          <w:sz w:val="22"/>
          <w:szCs w:val="22"/>
          <w:lang w:eastAsia="en-US"/>
        </w:rPr>
        <w:t>22</w:t>
      </w:r>
      <w:r w:rsidRPr="005A3B16">
        <w:rPr>
          <w:rFonts w:eastAsia="Times New Roman" w:cstheme="minorHAnsi"/>
          <w:sz w:val="22"/>
          <w:szCs w:val="22"/>
          <w:lang w:eastAsia="en-US"/>
        </w:rPr>
        <w:t xml:space="preserve"> Nr.A62-</w:t>
      </w:r>
      <w:r w:rsidR="00545E76">
        <w:rPr>
          <w:rFonts w:eastAsia="Times New Roman" w:cstheme="minorHAnsi"/>
          <w:sz w:val="22"/>
          <w:szCs w:val="22"/>
          <w:lang w:eastAsia="en-US"/>
        </w:rPr>
        <w:t>288</w:t>
      </w:r>
      <w:r w:rsidRPr="005A3B16">
        <w:rPr>
          <w:rFonts w:eastAsia="Times New Roman" w:cstheme="minorHAnsi"/>
          <w:sz w:val="22"/>
          <w:szCs w:val="22"/>
          <w:lang w:eastAsia="en-US"/>
        </w:rPr>
        <w:t>/2</w:t>
      </w:r>
      <w:r w:rsidR="00545E76">
        <w:rPr>
          <w:rFonts w:eastAsia="Times New Roman" w:cstheme="minorHAnsi"/>
          <w:sz w:val="22"/>
          <w:szCs w:val="22"/>
          <w:lang w:eastAsia="en-US"/>
        </w:rPr>
        <w:t>4</w:t>
      </w:r>
      <w:r w:rsidRPr="0028514D">
        <w:rPr>
          <w:rFonts w:eastAsia="Times New Roman" w:cstheme="minorHAnsi"/>
          <w:sz w:val="22"/>
          <w:szCs w:val="22"/>
          <w:lang w:eastAsia="en-US"/>
        </w:rPr>
        <w:t>;</w:t>
      </w:r>
    </w:p>
    <w:p w14:paraId="0897659D" w14:textId="25362618" w:rsidR="00545E76" w:rsidRDefault="00545E76" w:rsidP="00545E76">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 xml:space="preserve">IX pirkimo objekto dalis (Pilaitė) </w:t>
      </w:r>
      <w:r w:rsidRPr="0028514D">
        <w:rPr>
          <w:rFonts w:eastAsia="Times New Roman" w:cstheme="minorHAnsi"/>
          <w:sz w:val="22"/>
          <w:szCs w:val="22"/>
          <w:lang w:eastAsia="en-US"/>
        </w:rPr>
        <w:t xml:space="preserve"> – 202</w:t>
      </w:r>
      <w:r>
        <w:rPr>
          <w:rFonts w:eastAsia="Times New Roman" w:cstheme="minorHAnsi"/>
          <w:sz w:val="22"/>
          <w:szCs w:val="22"/>
          <w:lang w:eastAsia="en-US"/>
        </w:rPr>
        <w:t>6</w:t>
      </w:r>
      <w:r w:rsidRPr="0028514D">
        <w:rPr>
          <w:rFonts w:eastAsia="Times New Roman" w:cstheme="minorHAnsi"/>
          <w:sz w:val="22"/>
          <w:szCs w:val="22"/>
          <w:lang w:eastAsia="en-US"/>
        </w:rPr>
        <w:t>-</w:t>
      </w:r>
      <w:r>
        <w:rPr>
          <w:rFonts w:eastAsia="Times New Roman" w:cstheme="minorHAnsi"/>
          <w:sz w:val="22"/>
          <w:szCs w:val="22"/>
          <w:lang w:eastAsia="en-US"/>
        </w:rPr>
        <w:t>12</w:t>
      </w:r>
      <w:r w:rsidRPr="0028514D">
        <w:rPr>
          <w:rFonts w:eastAsia="Times New Roman" w:cstheme="minorHAnsi"/>
          <w:sz w:val="22"/>
          <w:szCs w:val="22"/>
          <w:lang w:eastAsia="en-US"/>
        </w:rPr>
        <w:t>-31 (20</w:t>
      </w:r>
      <w:r>
        <w:rPr>
          <w:rFonts w:eastAsia="Times New Roman" w:cstheme="minorHAnsi"/>
          <w:sz w:val="22"/>
          <w:szCs w:val="22"/>
          <w:lang w:eastAsia="en-US"/>
        </w:rPr>
        <w:t>21</w:t>
      </w:r>
      <w:r w:rsidRPr="0028514D">
        <w:rPr>
          <w:rFonts w:eastAsia="Times New Roman" w:cstheme="minorHAnsi"/>
          <w:sz w:val="22"/>
          <w:szCs w:val="22"/>
          <w:lang w:eastAsia="en-US"/>
        </w:rPr>
        <w:t>-</w:t>
      </w:r>
      <w:r>
        <w:rPr>
          <w:rFonts w:eastAsia="Times New Roman" w:cstheme="minorHAnsi"/>
          <w:sz w:val="22"/>
          <w:szCs w:val="22"/>
          <w:lang w:eastAsia="en-US"/>
        </w:rPr>
        <w:t>12</w:t>
      </w:r>
      <w:r w:rsidRPr="0028514D">
        <w:rPr>
          <w:rFonts w:eastAsia="Times New Roman" w:cstheme="minorHAnsi"/>
          <w:sz w:val="22"/>
          <w:szCs w:val="22"/>
          <w:lang w:eastAsia="en-US"/>
        </w:rPr>
        <w:t>-</w:t>
      </w:r>
      <w:r>
        <w:rPr>
          <w:rFonts w:eastAsia="Times New Roman" w:cstheme="minorHAnsi"/>
          <w:sz w:val="22"/>
          <w:szCs w:val="22"/>
          <w:lang w:eastAsia="en-US"/>
        </w:rPr>
        <w:t>2</w:t>
      </w:r>
      <w:r w:rsidR="00C52C6F">
        <w:rPr>
          <w:rFonts w:eastAsia="Times New Roman" w:cstheme="minorHAnsi"/>
          <w:sz w:val="22"/>
          <w:szCs w:val="22"/>
          <w:lang w:eastAsia="en-US"/>
        </w:rPr>
        <w:t>1</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4</w:t>
      </w:r>
      <w:r w:rsidR="00C52C6F">
        <w:rPr>
          <w:rFonts w:eastAsia="Times New Roman" w:cstheme="minorHAnsi"/>
          <w:sz w:val="22"/>
          <w:szCs w:val="22"/>
          <w:lang w:eastAsia="en-US"/>
        </w:rPr>
        <w:t>28</w:t>
      </w:r>
      <w:r>
        <w:rPr>
          <w:rFonts w:eastAsia="Times New Roman" w:cstheme="minorHAnsi"/>
          <w:sz w:val="22"/>
          <w:szCs w:val="22"/>
          <w:lang w:eastAsia="en-US"/>
        </w:rPr>
        <w:t xml:space="preserve">/21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w:t>
      </w:r>
      <w:r>
        <w:rPr>
          <w:rFonts w:eastAsia="Times New Roman" w:cstheme="minorHAnsi"/>
          <w:sz w:val="22"/>
          <w:szCs w:val="22"/>
          <w:lang w:eastAsia="en-US"/>
        </w:rPr>
        <w:t>4</w:t>
      </w:r>
      <w:r w:rsidRPr="005A3B16">
        <w:rPr>
          <w:rFonts w:eastAsia="Times New Roman" w:cstheme="minorHAnsi"/>
          <w:sz w:val="22"/>
          <w:szCs w:val="22"/>
          <w:lang w:eastAsia="en-US"/>
        </w:rPr>
        <w:t>-0</w:t>
      </w:r>
      <w:r>
        <w:rPr>
          <w:rFonts w:eastAsia="Times New Roman" w:cstheme="minorHAnsi"/>
          <w:sz w:val="22"/>
          <w:szCs w:val="22"/>
          <w:lang w:eastAsia="en-US"/>
        </w:rPr>
        <w:t>4</w:t>
      </w:r>
      <w:r w:rsidRPr="005A3B16">
        <w:rPr>
          <w:rFonts w:eastAsia="Times New Roman" w:cstheme="minorHAnsi"/>
          <w:sz w:val="22"/>
          <w:szCs w:val="22"/>
          <w:lang w:eastAsia="en-US"/>
        </w:rPr>
        <w:t>-</w:t>
      </w:r>
      <w:r w:rsidR="00C52C6F">
        <w:rPr>
          <w:rFonts w:eastAsia="Times New Roman" w:cstheme="minorHAnsi"/>
          <w:sz w:val="22"/>
          <w:szCs w:val="22"/>
          <w:lang w:eastAsia="en-US"/>
        </w:rPr>
        <w:t>19</w:t>
      </w:r>
      <w:r w:rsidRPr="005A3B16">
        <w:rPr>
          <w:rFonts w:eastAsia="Times New Roman" w:cstheme="minorHAnsi"/>
          <w:sz w:val="22"/>
          <w:szCs w:val="22"/>
          <w:lang w:eastAsia="en-US"/>
        </w:rPr>
        <w:t xml:space="preserve"> Nr.A62-</w:t>
      </w:r>
      <w:r>
        <w:rPr>
          <w:rFonts w:eastAsia="Times New Roman" w:cstheme="minorHAnsi"/>
          <w:sz w:val="22"/>
          <w:szCs w:val="22"/>
          <w:lang w:eastAsia="en-US"/>
        </w:rPr>
        <w:t>2</w:t>
      </w:r>
      <w:r w:rsidR="00233045">
        <w:rPr>
          <w:rFonts w:eastAsia="Times New Roman" w:cstheme="minorHAnsi"/>
          <w:sz w:val="22"/>
          <w:szCs w:val="22"/>
          <w:lang w:eastAsia="en-US"/>
        </w:rPr>
        <w:t>76</w:t>
      </w:r>
      <w:r w:rsidRPr="005A3B16">
        <w:rPr>
          <w:rFonts w:eastAsia="Times New Roman" w:cstheme="minorHAnsi"/>
          <w:sz w:val="22"/>
          <w:szCs w:val="22"/>
          <w:lang w:eastAsia="en-US"/>
        </w:rPr>
        <w:t>/2</w:t>
      </w:r>
      <w:r>
        <w:rPr>
          <w:rFonts w:eastAsia="Times New Roman" w:cstheme="minorHAnsi"/>
          <w:sz w:val="22"/>
          <w:szCs w:val="22"/>
          <w:lang w:eastAsia="en-US"/>
        </w:rPr>
        <w:t>4</w:t>
      </w:r>
      <w:r w:rsidRPr="0028514D">
        <w:rPr>
          <w:rFonts w:eastAsia="Times New Roman" w:cstheme="minorHAnsi"/>
          <w:sz w:val="22"/>
          <w:szCs w:val="22"/>
          <w:lang w:eastAsia="en-US"/>
        </w:rPr>
        <w:t>;</w:t>
      </w:r>
    </w:p>
    <w:p w14:paraId="6B37EF87" w14:textId="6FBCA7C6" w:rsidR="00233045" w:rsidRDefault="00233045" w:rsidP="00233045">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 xml:space="preserve">X pirkimo objekto dalis (Centras) </w:t>
      </w:r>
      <w:r w:rsidRPr="0028514D">
        <w:rPr>
          <w:rFonts w:eastAsia="Times New Roman" w:cstheme="minorHAnsi"/>
          <w:sz w:val="22"/>
          <w:szCs w:val="22"/>
          <w:lang w:eastAsia="en-US"/>
        </w:rPr>
        <w:t xml:space="preserve"> – 202</w:t>
      </w:r>
      <w:r>
        <w:rPr>
          <w:rFonts w:eastAsia="Times New Roman" w:cstheme="minorHAnsi"/>
          <w:sz w:val="22"/>
          <w:szCs w:val="22"/>
          <w:lang w:eastAsia="en-US"/>
        </w:rPr>
        <w:t>6</w:t>
      </w:r>
      <w:r w:rsidRPr="0028514D">
        <w:rPr>
          <w:rFonts w:eastAsia="Times New Roman" w:cstheme="minorHAnsi"/>
          <w:sz w:val="22"/>
          <w:szCs w:val="22"/>
          <w:lang w:eastAsia="en-US"/>
        </w:rPr>
        <w:t>-</w:t>
      </w:r>
      <w:r>
        <w:rPr>
          <w:rFonts w:eastAsia="Times New Roman" w:cstheme="minorHAnsi"/>
          <w:sz w:val="22"/>
          <w:szCs w:val="22"/>
          <w:lang w:eastAsia="en-US"/>
        </w:rPr>
        <w:t>12</w:t>
      </w:r>
      <w:r w:rsidRPr="0028514D">
        <w:rPr>
          <w:rFonts w:eastAsia="Times New Roman" w:cstheme="minorHAnsi"/>
          <w:sz w:val="22"/>
          <w:szCs w:val="22"/>
          <w:lang w:eastAsia="en-US"/>
        </w:rPr>
        <w:t>-31 (20</w:t>
      </w:r>
      <w:r>
        <w:rPr>
          <w:rFonts w:eastAsia="Times New Roman" w:cstheme="minorHAnsi"/>
          <w:sz w:val="22"/>
          <w:szCs w:val="22"/>
          <w:lang w:eastAsia="en-US"/>
        </w:rPr>
        <w:t>21</w:t>
      </w:r>
      <w:r w:rsidRPr="0028514D">
        <w:rPr>
          <w:rFonts w:eastAsia="Times New Roman" w:cstheme="minorHAnsi"/>
          <w:sz w:val="22"/>
          <w:szCs w:val="22"/>
          <w:lang w:eastAsia="en-US"/>
        </w:rPr>
        <w:t>-</w:t>
      </w:r>
      <w:r>
        <w:rPr>
          <w:rFonts w:eastAsia="Times New Roman" w:cstheme="minorHAnsi"/>
          <w:sz w:val="22"/>
          <w:szCs w:val="22"/>
          <w:lang w:eastAsia="en-US"/>
        </w:rPr>
        <w:t>12</w:t>
      </w:r>
      <w:r w:rsidRPr="0028514D">
        <w:rPr>
          <w:rFonts w:eastAsia="Times New Roman" w:cstheme="minorHAnsi"/>
          <w:sz w:val="22"/>
          <w:szCs w:val="22"/>
          <w:lang w:eastAsia="en-US"/>
        </w:rPr>
        <w:t>-</w:t>
      </w:r>
      <w:r>
        <w:rPr>
          <w:rFonts w:eastAsia="Times New Roman" w:cstheme="minorHAnsi"/>
          <w:sz w:val="22"/>
          <w:szCs w:val="22"/>
          <w:lang w:eastAsia="en-US"/>
        </w:rPr>
        <w:t>22</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 xml:space="preserve">431/21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w:t>
      </w:r>
      <w:r>
        <w:rPr>
          <w:rFonts w:eastAsia="Times New Roman" w:cstheme="minorHAnsi"/>
          <w:sz w:val="22"/>
          <w:szCs w:val="22"/>
          <w:lang w:eastAsia="en-US"/>
        </w:rPr>
        <w:t>4</w:t>
      </w:r>
      <w:r w:rsidRPr="005A3B16">
        <w:rPr>
          <w:rFonts w:eastAsia="Times New Roman" w:cstheme="minorHAnsi"/>
          <w:sz w:val="22"/>
          <w:szCs w:val="22"/>
          <w:lang w:eastAsia="en-US"/>
        </w:rPr>
        <w:t>-0</w:t>
      </w:r>
      <w:r w:rsidR="00001F27">
        <w:rPr>
          <w:rFonts w:eastAsia="Times New Roman" w:cstheme="minorHAnsi"/>
          <w:sz w:val="22"/>
          <w:szCs w:val="22"/>
          <w:lang w:eastAsia="en-US"/>
        </w:rPr>
        <w:t>5</w:t>
      </w:r>
      <w:r w:rsidRPr="005A3B16">
        <w:rPr>
          <w:rFonts w:eastAsia="Times New Roman" w:cstheme="minorHAnsi"/>
          <w:sz w:val="22"/>
          <w:szCs w:val="22"/>
          <w:lang w:eastAsia="en-US"/>
        </w:rPr>
        <w:t>-</w:t>
      </w:r>
      <w:r w:rsidR="00001F27">
        <w:rPr>
          <w:rFonts w:eastAsia="Times New Roman" w:cstheme="minorHAnsi"/>
          <w:sz w:val="22"/>
          <w:szCs w:val="22"/>
          <w:lang w:eastAsia="en-US"/>
        </w:rPr>
        <w:t>07</w:t>
      </w:r>
      <w:r w:rsidRPr="005A3B16">
        <w:rPr>
          <w:rFonts w:eastAsia="Times New Roman" w:cstheme="minorHAnsi"/>
          <w:sz w:val="22"/>
          <w:szCs w:val="22"/>
          <w:lang w:eastAsia="en-US"/>
        </w:rPr>
        <w:t xml:space="preserve"> Nr.A62-</w:t>
      </w:r>
      <w:r w:rsidR="00001F27">
        <w:rPr>
          <w:rFonts w:eastAsia="Times New Roman" w:cstheme="minorHAnsi"/>
          <w:sz w:val="22"/>
          <w:szCs w:val="22"/>
          <w:lang w:eastAsia="en-US"/>
        </w:rPr>
        <w:t>324</w:t>
      </w:r>
      <w:r w:rsidRPr="005A3B16">
        <w:rPr>
          <w:rFonts w:eastAsia="Times New Roman" w:cstheme="minorHAnsi"/>
          <w:sz w:val="22"/>
          <w:szCs w:val="22"/>
          <w:lang w:eastAsia="en-US"/>
        </w:rPr>
        <w:t>/2</w:t>
      </w:r>
      <w:r>
        <w:rPr>
          <w:rFonts w:eastAsia="Times New Roman" w:cstheme="minorHAnsi"/>
          <w:sz w:val="22"/>
          <w:szCs w:val="22"/>
          <w:lang w:eastAsia="en-US"/>
        </w:rPr>
        <w:t>4</w:t>
      </w:r>
      <w:r w:rsidRPr="0028514D">
        <w:rPr>
          <w:rFonts w:eastAsia="Times New Roman" w:cstheme="minorHAnsi"/>
          <w:sz w:val="22"/>
          <w:szCs w:val="22"/>
          <w:lang w:eastAsia="en-US"/>
        </w:rPr>
        <w:t>;</w:t>
      </w:r>
    </w:p>
    <w:p w14:paraId="1613960B" w14:textId="131648EE" w:rsidR="000D608E" w:rsidRDefault="000D608E" w:rsidP="000D608E">
      <w:pPr>
        <w:suppressAutoHyphens/>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XIII pirkimo objekto dalis (</w:t>
      </w:r>
      <w:r w:rsidR="00760B9D">
        <w:rPr>
          <w:rFonts w:eastAsia="Times New Roman" w:cstheme="minorHAnsi"/>
          <w:sz w:val="22"/>
          <w:szCs w:val="22"/>
          <w:lang w:eastAsia="en-US"/>
        </w:rPr>
        <w:t>Pašilaičiai</w:t>
      </w:r>
      <w:r>
        <w:rPr>
          <w:rFonts w:eastAsia="Times New Roman" w:cstheme="minorHAnsi"/>
          <w:sz w:val="22"/>
          <w:szCs w:val="22"/>
          <w:lang w:eastAsia="en-US"/>
        </w:rPr>
        <w:t xml:space="preserve">) </w:t>
      </w:r>
      <w:r w:rsidRPr="0028514D">
        <w:rPr>
          <w:rFonts w:eastAsia="Times New Roman" w:cstheme="minorHAnsi"/>
          <w:sz w:val="22"/>
          <w:szCs w:val="22"/>
          <w:lang w:eastAsia="en-US"/>
        </w:rPr>
        <w:t xml:space="preserve"> – 202</w:t>
      </w:r>
      <w:r>
        <w:rPr>
          <w:rFonts w:eastAsia="Times New Roman" w:cstheme="minorHAnsi"/>
          <w:sz w:val="22"/>
          <w:szCs w:val="22"/>
          <w:lang w:eastAsia="en-US"/>
        </w:rPr>
        <w:t>6</w:t>
      </w:r>
      <w:r w:rsidRPr="0028514D">
        <w:rPr>
          <w:rFonts w:eastAsia="Times New Roman" w:cstheme="minorHAnsi"/>
          <w:sz w:val="22"/>
          <w:szCs w:val="22"/>
          <w:lang w:eastAsia="en-US"/>
        </w:rPr>
        <w:t>-</w:t>
      </w:r>
      <w:r>
        <w:rPr>
          <w:rFonts w:eastAsia="Times New Roman" w:cstheme="minorHAnsi"/>
          <w:sz w:val="22"/>
          <w:szCs w:val="22"/>
          <w:lang w:eastAsia="en-US"/>
        </w:rPr>
        <w:t>12</w:t>
      </w:r>
      <w:r w:rsidRPr="0028514D">
        <w:rPr>
          <w:rFonts w:eastAsia="Times New Roman" w:cstheme="minorHAnsi"/>
          <w:sz w:val="22"/>
          <w:szCs w:val="22"/>
          <w:lang w:eastAsia="en-US"/>
        </w:rPr>
        <w:t>-31 (20</w:t>
      </w:r>
      <w:r>
        <w:rPr>
          <w:rFonts w:eastAsia="Times New Roman" w:cstheme="minorHAnsi"/>
          <w:sz w:val="22"/>
          <w:szCs w:val="22"/>
          <w:lang w:eastAsia="en-US"/>
        </w:rPr>
        <w:t>21</w:t>
      </w:r>
      <w:r w:rsidRPr="0028514D">
        <w:rPr>
          <w:rFonts w:eastAsia="Times New Roman" w:cstheme="minorHAnsi"/>
          <w:sz w:val="22"/>
          <w:szCs w:val="22"/>
          <w:lang w:eastAsia="en-US"/>
        </w:rPr>
        <w:t>-</w:t>
      </w:r>
      <w:r>
        <w:rPr>
          <w:rFonts w:eastAsia="Times New Roman" w:cstheme="minorHAnsi"/>
          <w:sz w:val="22"/>
          <w:szCs w:val="22"/>
          <w:lang w:eastAsia="en-US"/>
        </w:rPr>
        <w:t>12</w:t>
      </w:r>
      <w:r w:rsidRPr="0028514D">
        <w:rPr>
          <w:rFonts w:eastAsia="Times New Roman" w:cstheme="minorHAnsi"/>
          <w:sz w:val="22"/>
          <w:szCs w:val="22"/>
          <w:lang w:eastAsia="en-US"/>
        </w:rPr>
        <w:t>-</w:t>
      </w:r>
      <w:r>
        <w:rPr>
          <w:rFonts w:eastAsia="Times New Roman" w:cstheme="minorHAnsi"/>
          <w:sz w:val="22"/>
          <w:szCs w:val="22"/>
          <w:lang w:eastAsia="en-US"/>
        </w:rPr>
        <w:t>2</w:t>
      </w:r>
      <w:r w:rsidR="00760B9D">
        <w:rPr>
          <w:rFonts w:eastAsia="Times New Roman" w:cstheme="minorHAnsi"/>
          <w:sz w:val="22"/>
          <w:szCs w:val="22"/>
          <w:lang w:eastAsia="en-US"/>
        </w:rPr>
        <w:t>1</w:t>
      </w:r>
      <w:r w:rsidRPr="0028514D">
        <w:rPr>
          <w:rFonts w:eastAsia="Times New Roman" w:cstheme="minorHAnsi"/>
          <w:sz w:val="22"/>
          <w:szCs w:val="22"/>
          <w:lang w:eastAsia="en-US"/>
        </w:rPr>
        <w:t xml:space="preserve"> pirkimo sutartis Nr. A6</w:t>
      </w:r>
      <w:r>
        <w:rPr>
          <w:rFonts w:eastAsia="Times New Roman" w:cstheme="minorHAnsi"/>
          <w:sz w:val="22"/>
          <w:szCs w:val="22"/>
          <w:lang w:eastAsia="en-US"/>
        </w:rPr>
        <w:t>2</w:t>
      </w:r>
      <w:r w:rsidRPr="0028514D">
        <w:rPr>
          <w:rFonts w:eastAsia="Times New Roman" w:cstheme="minorHAnsi"/>
          <w:sz w:val="22"/>
          <w:szCs w:val="22"/>
          <w:lang w:eastAsia="en-US"/>
        </w:rPr>
        <w:t>-</w:t>
      </w:r>
      <w:r>
        <w:rPr>
          <w:rFonts w:eastAsia="Times New Roman" w:cstheme="minorHAnsi"/>
          <w:sz w:val="22"/>
          <w:szCs w:val="22"/>
          <w:lang w:eastAsia="en-US"/>
        </w:rPr>
        <w:t>43</w:t>
      </w:r>
      <w:r w:rsidR="00760B9D">
        <w:rPr>
          <w:rFonts w:eastAsia="Times New Roman" w:cstheme="minorHAnsi"/>
          <w:sz w:val="22"/>
          <w:szCs w:val="22"/>
          <w:lang w:eastAsia="en-US"/>
        </w:rPr>
        <w:t>0</w:t>
      </w:r>
      <w:r>
        <w:rPr>
          <w:rFonts w:eastAsia="Times New Roman" w:cstheme="minorHAnsi"/>
          <w:sz w:val="22"/>
          <w:szCs w:val="22"/>
          <w:lang w:eastAsia="en-US"/>
        </w:rPr>
        <w:t xml:space="preserve">/21 </w:t>
      </w:r>
      <w:r w:rsidRPr="005A3B16">
        <w:rPr>
          <w:rFonts w:eastAsia="Times New Roman" w:cstheme="minorHAnsi"/>
          <w:sz w:val="22"/>
          <w:szCs w:val="22"/>
          <w:lang w:eastAsia="en-US"/>
        </w:rPr>
        <w:t>Papildomas susitarimas (pratęsimas)</w:t>
      </w:r>
      <w:r>
        <w:rPr>
          <w:rFonts w:eastAsia="Times New Roman" w:cstheme="minorHAnsi"/>
          <w:sz w:val="22"/>
          <w:szCs w:val="22"/>
          <w:lang w:eastAsia="en-US"/>
        </w:rPr>
        <w:t xml:space="preserve"> </w:t>
      </w:r>
      <w:r w:rsidRPr="005A3B16">
        <w:rPr>
          <w:rFonts w:eastAsia="Times New Roman" w:cstheme="minorHAnsi"/>
          <w:sz w:val="22"/>
          <w:szCs w:val="22"/>
          <w:lang w:eastAsia="en-US"/>
        </w:rPr>
        <w:t>202</w:t>
      </w:r>
      <w:r>
        <w:rPr>
          <w:rFonts w:eastAsia="Times New Roman" w:cstheme="minorHAnsi"/>
          <w:sz w:val="22"/>
          <w:szCs w:val="22"/>
          <w:lang w:eastAsia="en-US"/>
        </w:rPr>
        <w:t>4</w:t>
      </w:r>
      <w:r w:rsidRPr="005A3B16">
        <w:rPr>
          <w:rFonts w:eastAsia="Times New Roman" w:cstheme="minorHAnsi"/>
          <w:sz w:val="22"/>
          <w:szCs w:val="22"/>
          <w:lang w:eastAsia="en-US"/>
        </w:rPr>
        <w:t>-0</w:t>
      </w:r>
      <w:r>
        <w:rPr>
          <w:rFonts w:eastAsia="Times New Roman" w:cstheme="minorHAnsi"/>
          <w:sz w:val="22"/>
          <w:szCs w:val="22"/>
          <w:lang w:eastAsia="en-US"/>
        </w:rPr>
        <w:t>5</w:t>
      </w:r>
      <w:r w:rsidRPr="005A3B16">
        <w:rPr>
          <w:rFonts w:eastAsia="Times New Roman" w:cstheme="minorHAnsi"/>
          <w:sz w:val="22"/>
          <w:szCs w:val="22"/>
          <w:lang w:eastAsia="en-US"/>
        </w:rPr>
        <w:t>-</w:t>
      </w:r>
      <w:r>
        <w:rPr>
          <w:rFonts w:eastAsia="Times New Roman" w:cstheme="minorHAnsi"/>
          <w:sz w:val="22"/>
          <w:szCs w:val="22"/>
          <w:lang w:eastAsia="en-US"/>
        </w:rPr>
        <w:t>07</w:t>
      </w:r>
      <w:r w:rsidRPr="005A3B16">
        <w:rPr>
          <w:rFonts w:eastAsia="Times New Roman" w:cstheme="minorHAnsi"/>
          <w:sz w:val="22"/>
          <w:szCs w:val="22"/>
          <w:lang w:eastAsia="en-US"/>
        </w:rPr>
        <w:t xml:space="preserve"> Nr.A62-</w:t>
      </w:r>
      <w:r>
        <w:rPr>
          <w:rFonts w:eastAsia="Times New Roman" w:cstheme="minorHAnsi"/>
          <w:sz w:val="22"/>
          <w:szCs w:val="22"/>
          <w:lang w:eastAsia="en-US"/>
        </w:rPr>
        <w:t>32</w:t>
      </w:r>
      <w:r w:rsidR="00760B9D">
        <w:rPr>
          <w:rFonts w:eastAsia="Times New Roman" w:cstheme="minorHAnsi"/>
          <w:sz w:val="22"/>
          <w:szCs w:val="22"/>
          <w:lang w:eastAsia="en-US"/>
        </w:rPr>
        <w:t>5</w:t>
      </w:r>
      <w:r w:rsidRPr="005A3B16">
        <w:rPr>
          <w:rFonts w:eastAsia="Times New Roman" w:cstheme="minorHAnsi"/>
          <w:sz w:val="22"/>
          <w:szCs w:val="22"/>
          <w:lang w:eastAsia="en-US"/>
        </w:rPr>
        <w:t>/2</w:t>
      </w:r>
      <w:r>
        <w:rPr>
          <w:rFonts w:eastAsia="Times New Roman" w:cstheme="minorHAnsi"/>
          <w:sz w:val="22"/>
          <w:szCs w:val="22"/>
          <w:lang w:eastAsia="en-US"/>
        </w:rPr>
        <w:t>4</w:t>
      </w:r>
      <w:r w:rsidR="00760B9D">
        <w:rPr>
          <w:rFonts w:eastAsia="Times New Roman" w:cstheme="minorHAnsi"/>
          <w:sz w:val="22"/>
          <w:szCs w:val="22"/>
          <w:lang w:eastAsia="en-US"/>
        </w:rPr>
        <w:t>.</w:t>
      </w:r>
      <w:r w:rsidR="00054A2B">
        <w:rPr>
          <w:rFonts w:eastAsia="Times New Roman" w:cstheme="minorHAnsi"/>
          <w:sz w:val="22"/>
          <w:szCs w:val="22"/>
          <w:lang w:eastAsia="en-US"/>
        </w:rPr>
        <w:t>`</w:t>
      </w:r>
    </w:p>
    <w:p w14:paraId="7666BA29" w14:textId="77777777" w:rsidR="002D32A8" w:rsidRPr="0028514D" w:rsidRDefault="002D32A8" w:rsidP="005A3B16">
      <w:pPr>
        <w:suppressAutoHyphens/>
        <w:spacing w:after="0" w:line="240" w:lineRule="auto"/>
        <w:ind w:firstLine="567"/>
        <w:jc w:val="both"/>
        <w:rPr>
          <w:rFonts w:eastAsia="Times New Roman" w:cstheme="minorHAnsi"/>
          <w:sz w:val="22"/>
          <w:szCs w:val="22"/>
          <w:lang w:eastAsia="en-US"/>
        </w:rPr>
      </w:pPr>
    </w:p>
    <w:p w14:paraId="0CA81FB8" w14:textId="53E44706" w:rsidR="00325243" w:rsidRPr="0028514D" w:rsidRDefault="00E53E12" w:rsidP="0028514D">
      <w:pPr>
        <w:numPr>
          <w:ilvl w:val="1"/>
          <w:numId w:val="42"/>
        </w:numPr>
        <w:suppressAutoHyphens/>
        <w:spacing w:after="0" w:line="240" w:lineRule="auto"/>
        <w:ind w:left="0" w:firstLine="567"/>
        <w:jc w:val="both"/>
        <w:rPr>
          <w:rFonts w:eastAsia="Times New Roman" w:cstheme="minorHAnsi"/>
          <w:sz w:val="24"/>
          <w:szCs w:val="24"/>
          <w:lang w:eastAsia="en-US"/>
        </w:rPr>
      </w:pPr>
      <w:r w:rsidRPr="0028514D">
        <w:rPr>
          <w:rFonts w:cstheme="minorHAnsi"/>
          <w:sz w:val="22"/>
          <w:szCs w:val="22"/>
        </w:rPr>
        <w:t xml:space="preserve">Jeigu apibūdinant pirkimo objektą </w:t>
      </w:r>
      <w:r w:rsidR="007E16AF" w:rsidRPr="0028514D">
        <w:rPr>
          <w:rFonts w:cstheme="minorHAnsi"/>
          <w:sz w:val="22"/>
          <w:szCs w:val="22"/>
        </w:rPr>
        <w:t>pirkimo dokumentuose</w:t>
      </w:r>
      <w:r w:rsidRPr="0028514D">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8514D">
        <w:rPr>
          <w:rFonts w:cstheme="minorHAnsi"/>
          <w:sz w:val="22"/>
          <w:szCs w:val="22"/>
        </w:rPr>
        <w:t xml:space="preserve">turi būti </w:t>
      </w:r>
      <w:r w:rsidR="00AE7624" w:rsidRPr="0028514D">
        <w:rPr>
          <w:rFonts w:cstheme="minorHAnsi"/>
          <w:sz w:val="22"/>
          <w:szCs w:val="22"/>
        </w:rPr>
        <w:t xml:space="preserve">laikoma, kad kiekviena tokia nuoroda yra pateikta su žodžiais „arba lygiavertis“. </w:t>
      </w:r>
      <w:r w:rsidR="00FE16E5" w:rsidRPr="0028514D">
        <w:rPr>
          <w:rFonts w:cstheme="minorHAnsi"/>
          <w:sz w:val="22"/>
          <w:szCs w:val="22"/>
        </w:rPr>
        <w:t>Lygiavertiškumo įrodymas yra tiekėjo pareiga.</w:t>
      </w:r>
    </w:p>
    <w:p w14:paraId="2716C386" w14:textId="77777777" w:rsidR="004A358D" w:rsidRPr="0028514D" w:rsidRDefault="00004521" w:rsidP="0028514D">
      <w:pPr>
        <w:pStyle w:val="Sraopastraipa"/>
        <w:numPr>
          <w:ilvl w:val="1"/>
          <w:numId w:val="42"/>
        </w:numPr>
        <w:spacing w:after="0" w:line="240" w:lineRule="auto"/>
        <w:ind w:left="0" w:firstLine="567"/>
        <w:jc w:val="both"/>
        <w:rPr>
          <w:rFonts w:cstheme="minorHAnsi"/>
          <w:sz w:val="22"/>
          <w:szCs w:val="22"/>
        </w:rPr>
      </w:pPr>
      <w:r w:rsidRPr="0028514D">
        <w:rPr>
          <w:rFonts w:cstheme="minorHAnsi"/>
          <w:sz w:val="22"/>
          <w:szCs w:val="22"/>
        </w:rPr>
        <w:t xml:space="preserve"> Jeigu apibūdinant pirkimo objektą </w:t>
      </w:r>
      <w:r w:rsidR="007E16AF" w:rsidRPr="0028514D">
        <w:rPr>
          <w:rFonts w:cstheme="minorHAnsi"/>
          <w:sz w:val="22"/>
          <w:szCs w:val="22"/>
        </w:rPr>
        <w:t>pirkimo dokumentuose</w:t>
      </w:r>
      <w:r w:rsidRPr="0028514D">
        <w:rPr>
          <w:rFonts w:cstheme="minorHAnsi"/>
          <w:sz w:val="22"/>
          <w:szCs w:val="22"/>
        </w:rPr>
        <w:t xml:space="preserve"> nurodytas standartas</w:t>
      </w:r>
      <w:r w:rsidR="00245655" w:rsidRPr="0028514D">
        <w:rPr>
          <w:rFonts w:cstheme="minorHAnsi"/>
          <w:sz w:val="22"/>
          <w:szCs w:val="22"/>
        </w:rPr>
        <w:t xml:space="preserve">, </w:t>
      </w:r>
      <w:r w:rsidR="00245655" w:rsidRPr="0028514D">
        <w:rPr>
          <w:rFonts w:cstheme="minorHAnsi"/>
          <w:color w:val="000000"/>
          <w:sz w:val="22"/>
          <w:szCs w:val="22"/>
        </w:rPr>
        <w:t>techninis liudijimas ar bendrosios techninės specifikacijos</w:t>
      </w:r>
      <w:r w:rsidR="00046522" w:rsidRPr="0028514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8514D">
        <w:rPr>
          <w:rFonts w:cstheme="minorHAnsi"/>
          <w:color w:val="000000"/>
          <w:sz w:val="22"/>
          <w:szCs w:val="22"/>
        </w:rPr>
        <w:t xml:space="preserve">, </w:t>
      </w:r>
      <w:r w:rsidR="00245655" w:rsidRPr="0028514D">
        <w:rPr>
          <w:rFonts w:cstheme="minorHAnsi"/>
          <w:sz w:val="22"/>
          <w:szCs w:val="22"/>
        </w:rPr>
        <w:t xml:space="preserve">turi būti laikoma, kad kiekviena tokia nuoroda yra pateikta su žodžiais „arba lygiavertis“. </w:t>
      </w:r>
      <w:r w:rsidR="00FE16E5" w:rsidRPr="0028514D">
        <w:rPr>
          <w:rFonts w:cstheme="minorHAnsi"/>
          <w:sz w:val="22"/>
          <w:szCs w:val="22"/>
        </w:rPr>
        <w:t>Lygiavertiškumo įrodymas yra tiekėjo pareiga.</w:t>
      </w:r>
    </w:p>
    <w:p w14:paraId="5734BACD" w14:textId="5E84C8C3" w:rsidR="0083071D" w:rsidRPr="004A358D" w:rsidRDefault="007D7C61" w:rsidP="0028514D">
      <w:pPr>
        <w:pStyle w:val="Sraopastraipa"/>
        <w:numPr>
          <w:ilvl w:val="1"/>
          <w:numId w:val="42"/>
        </w:numPr>
        <w:spacing w:after="0" w:line="240" w:lineRule="auto"/>
        <w:ind w:left="0" w:firstLine="567"/>
        <w:jc w:val="both"/>
        <w:rPr>
          <w:rFonts w:cstheme="minorHAnsi"/>
          <w:sz w:val="22"/>
          <w:szCs w:val="22"/>
        </w:rPr>
      </w:pPr>
      <w:r w:rsidRPr="004A358D">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6A4D66" w:rsidRDefault="00202323" w:rsidP="00202323">
      <w:pPr>
        <w:pStyle w:val="Antrat1"/>
        <w:spacing w:line="20" w:lineRule="atLeast"/>
        <w:contextualSpacing/>
        <w:rPr>
          <w:rFonts w:asciiTheme="minorHAnsi" w:hAnsiTheme="minorHAnsi" w:cstheme="minorHAnsi"/>
          <w:sz w:val="22"/>
          <w:szCs w:val="22"/>
        </w:rPr>
      </w:pPr>
      <w:bookmarkStart w:id="9" w:name="_Toc190416434"/>
      <w:bookmarkStart w:id="10" w:name="_Toc223623202"/>
      <w:r w:rsidRPr="006A4D66">
        <w:rPr>
          <w:rFonts w:asciiTheme="minorHAnsi" w:hAnsiTheme="minorHAnsi" w:cstheme="minorHAnsi"/>
          <w:sz w:val="22"/>
          <w:szCs w:val="22"/>
        </w:rPr>
        <w:t>3.</w:t>
      </w:r>
      <w:r w:rsidR="00D24970" w:rsidRPr="006A4D66">
        <w:rPr>
          <w:rFonts w:asciiTheme="minorHAnsi" w:hAnsiTheme="minorHAnsi" w:cstheme="minorHAnsi"/>
          <w:sz w:val="22"/>
          <w:szCs w:val="22"/>
        </w:rPr>
        <w:t xml:space="preserve"> </w:t>
      </w:r>
      <w:bookmarkStart w:id="11" w:name="_Ref39427921"/>
      <w:bookmarkStart w:id="12" w:name="_Ref39427927"/>
      <w:bookmarkStart w:id="13" w:name="_Ref39740354"/>
      <w:r w:rsidR="00D22226" w:rsidRPr="006A4D66">
        <w:rPr>
          <w:rFonts w:asciiTheme="minorHAnsi" w:hAnsiTheme="minorHAnsi" w:cstheme="minorHAnsi"/>
          <w:sz w:val="22"/>
          <w:szCs w:val="22"/>
        </w:rPr>
        <w:t>Susitikimai su tiekėjais</w:t>
      </w:r>
      <w:bookmarkEnd w:id="11"/>
      <w:bookmarkEnd w:id="12"/>
      <w:r w:rsidR="003B6924" w:rsidRPr="006A4D66">
        <w:rPr>
          <w:rFonts w:asciiTheme="minorHAnsi" w:hAnsiTheme="minorHAnsi" w:cstheme="minorHAnsi"/>
          <w:sz w:val="22"/>
          <w:szCs w:val="22"/>
        </w:rPr>
        <w:t xml:space="preserve"> ir objekto apžiūra</w:t>
      </w:r>
      <w:bookmarkEnd w:id="9"/>
      <w:bookmarkEnd w:id="10"/>
      <w:bookmarkEnd w:id="13"/>
    </w:p>
    <w:p w14:paraId="7160FB28" w14:textId="77777777" w:rsidR="006B1411" w:rsidRPr="00A935CD" w:rsidRDefault="00B176FD" w:rsidP="00104382">
      <w:pPr>
        <w:pStyle w:val="Sraopastraipa"/>
        <w:numPr>
          <w:ilvl w:val="1"/>
          <w:numId w:val="15"/>
        </w:numPr>
        <w:spacing w:after="0"/>
        <w:ind w:left="0" w:firstLine="567"/>
        <w:jc w:val="both"/>
        <w:rPr>
          <w:rFonts w:cstheme="minorHAnsi"/>
          <w:i/>
          <w:sz w:val="22"/>
          <w:szCs w:val="22"/>
        </w:rPr>
      </w:pPr>
      <w:r w:rsidRPr="000F1707">
        <w:rPr>
          <w:rFonts w:cstheme="minorHAnsi"/>
          <w:sz w:val="22"/>
          <w:szCs w:val="22"/>
        </w:rPr>
        <w:t xml:space="preserve">Perkančioji organizacija nerengs susitikimo su tiekėjais dėl pirkimo </w:t>
      </w:r>
      <w:r w:rsidR="004257A5" w:rsidRPr="000F1707">
        <w:rPr>
          <w:rFonts w:cstheme="minorHAnsi"/>
          <w:sz w:val="22"/>
          <w:szCs w:val="22"/>
        </w:rPr>
        <w:t>sąlyg</w:t>
      </w:r>
      <w:r w:rsidRPr="000F1707">
        <w:rPr>
          <w:rFonts w:cstheme="minorHAnsi"/>
          <w:sz w:val="22"/>
          <w:szCs w:val="22"/>
        </w:rPr>
        <w:t>ų</w:t>
      </w:r>
      <w:r w:rsidR="00946722" w:rsidRPr="000F1707">
        <w:rPr>
          <w:rFonts w:cstheme="minorHAnsi"/>
          <w:sz w:val="22"/>
          <w:szCs w:val="22"/>
        </w:rPr>
        <w:t xml:space="preserve"> paaiškinimo</w:t>
      </w:r>
      <w:r w:rsidRPr="000F1707">
        <w:rPr>
          <w:rFonts w:cstheme="minorHAnsi"/>
          <w:sz w:val="22"/>
          <w:szCs w:val="22"/>
        </w:rPr>
        <w:t>.</w:t>
      </w:r>
    </w:p>
    <w:p w14:paraId="24A7FE06" w14:textId="4B2F51C6" w:rsidR="00BE0587" w:rsidRPr="00A935CD" w:rsidRDefault="00BE0587" w:rsidP="00104382">
      <w:pPr>
        <w:pStyle w:val="Sraopastraipa"/>
        <w:numPr>
          <w:ilvl w:val="1"/>
          <w:numId w:val="15"/>
        </w:numPr>
        <w:spacing w:after="0"/>
        <w:ind w:left="0" w:firstLine="567"/>
        <w:jc w:val="both"/>
        <w:rPr>
          <w:rFonts w:cstheme="minorHAnsi"/>
          <w:i/>
          <w:sz w:val="22"/>
          <w:szCs w:val="22"/>
        </w:rPr>
      </w:pPr>
      <w:r w:rsidRPr="000C7651">
        <w:rPr>
          <w:rFonts w:eastAsiaTheme="minorHAnsi" w:cstheme="minorHAnsi"/>
          <w:sz w:val="22"/>
          <w:szCs w:val="22"/>
          <w:lang w:eastAsia="en-US"/>
        </w:rPr>
        <w:t>P</w:t>
      </w:r>
      <w:r w:rsidRPr="000C7651">
        <w:rPr>
          <w:rFonts w:cstheme="minorHAnsi"/>
          <w:sz w:val="22"/>
          <w:szCs w:val="22"/>
        </w:rPr>
        <w:t>erkančioji organizacija nerengs objekto apžiūros.</w:t>
      </w:r>
    </w:p>
    <w:p w14:paraId="6443D2FF" w14:textId="040A41C9" w:rsidR="00C94B9F" w:rsidRPr="00A935CD" w:rsidRDefault="00AD57B1" w:rsidP="00AD57B1">
      <w:pPr>
        <w:pStyle w:val="Antrat1"/>
        <w:spacing w:line="20" w:lineRule="atLeast"/>
        <w:contextualSpacing/>
        <w:rPr>
          <w:rFonts w:asciiTheme="minorHAnsi" w:hAnsiTheme="minorHAnsi" w:cstheme="minorHAnsi"/>
          <w:sz w:val="22"/>
          <w:szCs w:val="22"/>
        </w:rPr>
      </w:pPr>
      <w:bookmarkStart w:id="14" w:name="_Ref39473754"/>
      <w:bookmarkStart w:id="15" w:name="_Ref39473761"/>
      <w:bookmarkStart w:id="16" w:name="_Ref39474188"/>
      <w:bookmarkStart w:id="17" w:name="_Toc190416435"/>
      <w:bookmarkStart w:id="18" w:name="_Toc223623203"/>
      <w:r w:rsidRPr="00A935CD">
        <w:rPr>
          <w:rFonts w:asciiTheme="minorHAnsi" w:hAnsiTheme="minorHAnsi" w:cstheme="minorHAnsi"/>
          <w:sz w:val="22"/>
          <w:szCs w:val="22"/>
        </w:rPr>
        <w:t xml:space="preserve">4. </w:t>
      </w:r>
      <w:r w:rsidR="00173ACB" w:rsidRPr="00A935CD">
        <w:rPr>
          <w:rFonts w:asciiTheme="minorHAnsi" w:hAnsiTheme="minorHAnsi" w:cstheme="minorHAnsi"/>
          <w:sz w:val="22"/>
          <w:szCs w:val="22"/>
        </w:rPr>
        <w:t>Tiekėjų pašalinimo pagrindai</w:t>
      </w:r>
      <w:bookmarkEnd w:id="14"/>
      <w:bookmarkEnd w:id="15"/>
      <w:bookmarkEnd w:id="16"/>
      <w:r w:rsidR="00975F1F" w:rsidRPr="00A935CD">
        <w:rPr>
          <w:rFonts w:asciiTheme="minorHAnsi" w:hAnsiTheme="minorHAnsi" w:cstheme="minorHAnsi"/>
          <w:sz w:val="22"/>
          <w:szCs w:val="22"/>
        </w:rPr>
        <w:t xml:space="preserve"> ir kvalifikacijos reikalavimai</w:t>
      </w:r>
      <w:bookmarkEnd w:id="17"/>
      <w:bookmarkEnd w:id="18"/>
    </w:p>
    <w:p w14:paraId="66E3ADBF" w14:textId="4EF11403" w:rsidR="00DD2AC6" w:rsidRPr="00542E54" w:rsidRDefault="002C5249" w:rsidP="00542E54">
      <w:pPr>
        <w:pStyle w:val="Sraopastraipa"/>
        <w:numPr>
          <w:ilvl w:val="1"/>
          <w:numId w:val="12"/>
        </w:numPr>
        <w:spacing w:after="0" w:line="20" w:lineRule="atLeast"/>
        <w:ind w:left="0" w:firstLine="567"/>
        <w:jc w:val="both"/>
        <w:rPr>
          <w:rFonts w:cstheme="minorHAnsi"/>
          <w:sz w:val="22"/>
          <w:szCs w:val="22"/>
        </w:rPr>
      </w:pPr>
      <w:r w:rsidRPr="000F1707">
        <w:rPr>
          <w:rFonts w:cstheme="minorHAnsi"/>
          <w:sz w:val="22"/>
          <w:szCs w:val="22"/>
        </w:rPr>
        <w:t xml:space="preserve">Reikalavimai </w:t>
      </w:r>
      <w:r w:rsidR="00542E54" w:rsidRPr="00D97CF0">
        <w:rPr>
          <w:rFonts w:cstheme="minorHAnsi"/>
          <w:sz w:val="22"/>
          <w:szCs w:val="22"/>
        </w:rPr>
        <w:t>dėl tiekėjo ir ūkio subjektų, kurių pajėgumais tiekėjas remiasi, kad atitiktų nustatytus kvalifikacijos reikalavimus, pašalinimo pagrindų nebuvimo bei jų nebuvimą patvirtinantys dokumentai nurodyti specialiųjų pirkimo sąlygų 6 priede „Tiekėjų pašalinimo pagrindai“. </w:t>
      </w:r>
    </w:p>
    <w:p w14:paraId="40969AE1" w14:textId="03ECA3C1" w:rsidR="00DD2AC6" w:rsidRPr="000F1707" w:rsidRDefault="00990E9B" w:rsidP="00287FD0">
      <w:pPr>
        <w:pStyle w:val="Sraopastraipa"/>
        <w:numPr>
          <w:ilvl w:val="1"/>
          <w:numId w:val="12"/>
        </w:numPr>
        <w:spacing w:after="0" w:line="20" w:lineRule="atLeast"/>
        <w:ind w:left="0" w:firstLine="567"/>
        <w:jc w:val="both"/>
        <w:rPr>
          <w:rFonts w:cstheme="minorHAnsi"/>
          <w:sz w:val="22"/>
          <w:szCs w:val="22"/>
        </w:rPr>
      </w:pPr>
      <w:r w:rsidRPr="000F1707">
        <w:rPr>
          <w:rFonts w:cstheme="minorHAnsi"/>
          <w:sz w:val="22"/>
          <w:szCs w:val="22"/>
        </w:rPr>
        <w:t>Tiekėjams</w:t>
      </w:r>
      <w:r w:rsidR="00E42077">
        <w:rPr>
          <w:rFonts w:cstheme="minorHAnsi"/>
          <w:sz w:val="22"/>
          <w:szCs w:val="22"/>
        </w:rPr>
        <w:t xml:space="preserve"> </w:t>
      </w:r>
      <w:r w:rsidR="001B29B2" w:rsidRPr="008D4446">
        <w:rPr>
          <w:rFonts w:cstheme="minorHAnsi"/>
          <w:sz w:val="22"/>
          <w:szCs w:val="22"/>
        </w:rPr>
        <w:t>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p>
    <w:p w14:paraId="61D31483" w14:textId="614326BE" w:rsidR="004C12BE" w:rsidRPr="000F1707" w:rsidRDefault="00196B86" w:rsidP="00104382">
      <w:pPr>
        <w:pStyle w:val="Sraopastraipa"/>
        <w:numPr>
          <w:ilvl w:val="1"/>
          <w:numId w:val="12"/>
        </w:numPr>
        <w:spacing w:line="240" w:lineRule="auto"/>
        <w:ind w:left="0" w:firstLine="567"/>
        <w:jc w:val="both"/>
        <w:rPr>
          <w:rFonts w:cstheme="minorHAnsi"/>
          <w:sz w:val="22"/>
          <w:szCs w:val="22"/>
        </w:rPr>
      </w:pPr>
      <w:r w:rsidRPr="000F1707">
        <w:rPr>
          <w:rFonts w:cstheme="minorHAnsi"/>
          <w:sz w:val="22"/>
          <w:szCs w:val="22"/>
        </w:rPr>
        <w:t>K</w:t>
      </w:r>
      <w:r w:rsidR="004C12BE" w:rsidRPr="000F1707">
        <w:rPr>
          <w:rFonts w:cstheme="minorHAnsi"/>
          <w:sz w:val="22"/>
          <w:szCs w:val="22"/>
        </w:rPr>
        <w:t>artu su pasiūlymu užpildytą EBVPD turi pateikti:</w:t>
      </w:r>
    </w:p>
    <w:p w14:paraId="79C6E364" w14:textId="26A883BA" w:rsidR="004C12BE" w:rsidRPr="000F1707" w:rsidRDefault="004C12BE" w:rsidP="00104382">
      <w:pPr>
        <w:pStyle w:val="Sraopastraipa"/>
        <w:numPr>
          <w:ilvl w:val="2"/>
          <w:numId w:val="12"/>
        </w:numPr>
        <w:spacing w:line="240" w:lineRule="auto"/>
        <w:ind w:left="0" w:firstLine="567"/>
        <w:jc w:val="both"/>
        <w:rPr>
          <w:rFonts w:cstheme="minorHAnsi"/>
          <w:sz w:val="22"/>
          <w:szCs w:val="22"/>
        </w:rPr>
      </w:pPr>
      <w:r w:rsidRPr="000F1707">
        <w:rPr>
          <w:rFonts w:cstheme="minorHAnsi"/>
          <w:sz w:val="22"/>
          <w:szCs w:val="22"/>
        </w:rPr>
        <w:t>pasiūlymą pateikęs tiekėjas;</w:t>
      </w:r>
    </w:p>
    <w:p w14:paraId="5E0E728E" w14:textId="7A5FF729" w:rsidR="004C12BE" w:rsidRPr="000F1707" w:rsidRDefault="004C12BE" w:rsidP="00104382">
      <w:pPr>
        <w:pStyle w:val="Sraopastraipa"/>
        <w:numPr>
          <w:ilvl w:val="2"/>
          <w:numId w:val="12"/>
        </w:numPr>
        <w:spacing w:line="240" w:lineRule="auto"/>
        <w:ind w:left="0" w:firstLine="567"/>
        <w:jc w:val="both"/>
        <w:rPr>
          <w:rFonts w:cstheme="minorHAnsi"/>
          <w:sz w:val="22"/>
          <w:szCs w:val="22"/>
        </w:rPr>
      </w:pPr>
      <w:r w:rsidRPr="000F1707">
        <w:rPr>
          <w:rFonts w:cstheme="minorHAnsi"/>
          <w:sz w:val="22"/>
          <w:szCs w:val="22"/>
        </w:rPr>
        <w:t>kiekvienas tiekėjų grupės partneris, jei pasiūlymą pateikia tiekėjų grupė;</w:t>
      </w:r>
    </w:p>
    <w:p w14:paraId="5E95A0FD" w14:textId="35D752CB" w:rsidR="00987ABF" w:rsidRPr="005349E9" w:rsidRDefault="00987ABF" w:rsidP="005349E9">
      <w:pPr>
        <w:pStyle w:val="Sraopastraipa"/>
        <w:numPr>
          <w:ilvl w:val="2"/>
          <w:numId w:val="12"/>
        </w:numPr>
        <w:spacing w:line="240" w:lineRule="auto"/>
        <w:ind w:left="0" w:firstLine="567"/>
        <w:jc w:val="both"/>
        <w:rPr>
          <w:color w:val="000000" w:themeColor="text1"/>
          <w:sz w:val="22"/>
          <w:szCs w:val="22"/>
        </w:rPr>
      </w:pPr>
      <w:r w:rsidRPr="000F1707">
        <w:rPr>
          <w:rFonts w:cstheme="minorHAnsi"/>
          <w:color w:val="000000" w:themeColor="text1"/>
          <w:sz w:val="22"/>
          <w:szCs w:val="22"/>
        </w:rPr>
        <w:t>kiekvienas ūkio subjektas, kurio kvalifikacijos pajėgumais tiekėjas remiasi pagal VPĮ 49 str.</w:t>
      </w:r>
      <w:r w:rsidR="005349E9">
        <w:rPr>
          <w:rFonts w:cstheme="minorHAnsi"/>
          <w:color w:val="000000" w:themeColor="text1"/>
          <w:sz w:val="22"/>
          <w:szCs w:val="22"/>
        </w:rPr>
        <w:t xml:space="preserve"> </w:t>
      </w:r>
      <w:r w:rsidR="005349E9" w:rsidRPr="00D16361">
        <w:rPr>
          <w:color w:val="000000" w:themeColor="text1"/>
          <w:sz w:val="22"/>
          <w:szCs w:val="22"/>
        </w:rPr>
        <w:t xml:space="preserve">(šis reikalavimas netaikomas </w:t>
      </w:r>
      <w:proofErr w:type="spellStart"/>
      <w:r w:rsidR="005349E9" w:rsidRPr="00D16361">
        <w:rPr>
          <w:color w:val="000000" w:themeColor="text1"/>
          <w:sz w:val="22"/>
          <w:szCs w:val="22"/>
        </w:rPr>
        <w:t>kvazisubtiekėjams</w:t>
      </w:r>
      <w:proofErr w:type="spellEnd"/>
      <w:r w:rsidR="005349E9" w:rsidRPr="00D16361">
        <w:rPr>
          <w:color w:val="000000" w:themeColor="text1"/>
          <w:sz w:val="22"/>
          <w:szCs w:val="22"/>
        </w:rPr>
        <w:t>).</w:t>
      </w:r>
    </w:p>
    <w:p w14:paraId="6827AB38" w14:textId="17A7E0D7" w:rsidR="00AF7093" w:rsidRPr="00A935CD" w:rsidRDefault="00AF7093" w:rsidP="00104382">
      <w:pPr>
        <w:pStyle w:val="Sraopastraipa"/>
        <w:numPr>
          <w:ilvl w:val="1"/>
          <w:numId w:val="12"/>
        </w:numPr>
        <w:spacing w:after="0" w:line="20" w:lineRule="atLeast"/>
        <w:ind w:left="0" w:firstLine="567"/>
        <w:jc w:val="both"/>
        <w:rPr>
          <w:rFonts w:cstheme="minorHAnsi"/>
          <w:bCs/>
          <w:iCs/>
          <w:sz w:val="22"/>
          <w:szCs w:val="22"/>
        </w:rPr>
      </w:pPr>
      <w:r w:rsidRPr="00A935CD">
        <w:rPr>
          <w:rFonts w:cstheme="minorHAnsi"/>
          <w:bCs/>
          <w:iCs/>
          <w:sz w:val="22"/>
          <w:szCs w:val="22"/>
        </w:rPr>
        <w:t xml:space="preserve">Tais atvejais, kai tiekėjas naudojasi (naudosis) trečiųjų asmenų, kurie tiesiogiai aktyviai, savo veiksmais neprisidės prie </w:t>
      </w:r>
      <w:r w:rsidR="0096711E" w:rsidRPr="00A935CD">
        <w:rPr>
          <w:rFonts w:cstheme="minorHAnsi"/>
          <w:bCs/>
          <w:iCs/>
          <w:sz w:val="22"/>
          <w:szCs w:val="22"/>
        </w:rPr>
        <w:t>perkančiosios organizacijos</w:t>
      </w:r>
      <w:r w:rsidRPr="00A935CD">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935CD">
        <w:rPr>
          <w:rFonts w:cstheme="minorHAnsi"/>
          <w:bCs/>
          <w:iCs/>
          <w:sz w:val="22"/>
          <w:szCs w:val="22"/>
        </w:rPr>
        <w:t>S</w:t>
      </w:r>
      <w:r w:rsidRPr="00A935CD">
        <w:rPr>
          <w:rFonts w:cstheme="minorHAnsi"/>
          <w:bCs/>
          <w:iCs/>
          <w:sz w:val="22"/>
          <w:szCs w:val="22"/>
        </w:rPr>
        <w:t xml:space="preserve">utartį), priemonėmis (pavyzdžiui, tik išnuomos patalpas, išnuomos įrangą ar pan.), tiekėjas, </w:t>
      </w:r>
      <w:r w:rsidR="005E52AA" w:rsidRPr="00A935CD">
        <w:rPr>
          <w:rFonts w:cstheme="minorHAnsi"/>
          <w:bCs/>
          <w:iCs/>
          <w:sz w:val="22"/>
          <w:szCs w:val="22"/>
        </w:rPr>
        <w:t>tokie asmenys nelaikomi subtiekėjais</w:t>
      </w:r>
      <w:r w:rsidR="00FB2E4E" w:rsidRPr="00A935CD">
        <w:rPr>
          <w:rFonts w:cstheme="minorHAnsi"/>
          <w:bCs/>
          <w:iCs/>
          <w:sz w:val="22"/>
          <w:szCs w:val="22"/>
        </w:rPr>
        <w:t xml:space="preserve"> ir (ar) ūkio subjektais, kurių pajėgumais tiekėjas remiasi, kad atitiktų kvalifikacijos reikalavimus</w:t>
      </w:r>
      <w:r w:rsidR="00597F1C" w:rsidRPr="00A935CD">
        <w:rPr>
          <w:rFonts w:cstheme="minorHAnsi"/>
          <w:bCs/>
          <w:iCs/>
          <w:sz w:val="22"/>
          <w:szCs w:val="22"/>
        </w:rPr>
        <w:t>,</w:t>
      </w:r>
      <w:r w:rsidR="005E52AA" w:rsidRPr="00A935CD">
        <w:rPr>
          <w:rFonts w:cstheme="minorHAnsi"/>
          <w:bCs/>
          <w:iCs/>
          <w:sz w:val="22"/>
          <w:szCs w:val="22"/>
        </w:rPr>
        <w:t xml:space="preserve"> ir tiekėjas </w:t>
      </w:r>
      <w:r w:rsidRPr="00A935CD">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935CD">
        <w:rPr>
          <w:rFonts w:cstheme="minorHAnsi"/>
          <w:bCs/>
          <w:iCs/>
          <w:sz w:val="22"/>
          <w:szCs w:val="22"/>
        </w:rPr>
        <w:t>.</w:t>
      </w:r>
    </w:p>
    <w:p w14:paraId="69D62E2B" w14:textId="1627DF4A" w:rsidR="00A000BE" w:rsidRPr="00E42077" w:rsidRDefault="009743D3" w:rsidP="00104382">
      <w:pPr>
        <w:pStyle w:val="Antrat1"/>
        <w:numPr>
          <w:ilvl w:val="0"/>
          <w:numId w:val="12"/>
        </w:numPr>
        <w:tabs>
          <w:tab w:val="left" w:pos="567"/>
        </w:tabs>
        <w:spacing w:after="0"/>
        <w:contextualSpacing/>
        <w:jc w:val="both"/>
        <w:rPr>
          <w:rFonts w:asciiTheme="minorHAnsi" w:hAnsiTheme="minorHAnsi" w:cstheme="minorHAnsi"/>
          <w:sz w:val="22"/>
          <w:szCs w:val="22"/>
        </w:rPr>
      </w:pPr>
      <w:bookmarkStart w:id="19" w:name="_Toc190416436"/>
      <w:bookmarkStart w:id="20" w:name="_Toc223623204"/>
      <w:r w:rsidRPr="00E42077">
        <w:rPr>
          <w:rFonts w:asciiTheme="minorHAnsi" w:hAnsiTheme="minorHAnsi" w:cstheme="minorHAnsi"/>
          <w:sz w:val="22"/>
          <w:szCs w:val="22"/>
        </w:rPr>
        <w:lastRenderedPageBreak/>
        <w:t>Reikalavimai, susiję su nacionaliniu saugumu</w:t>
      </w:r>
      <w:bookmarkEnd w:id="19"/>
      <w:bookmarkEnd w:id="20"/>
      <w:r w:rsidRPr="00E42077">
        <w:rPr>
          <w:rFonts w:asciiTheme="minorHAnsi" w:hAnsiTheme="minorHAnsi" w:cstheme="minorHAnsi"/>
          <w:sz w:val="22"/>
          <w:szCs w:val="22"/>
        </w:rPr>
        <w:t xml:space="preserve"> </w:t>
      </w:r>
    </w:p>
    <w:p w14:paraId="3474D88F" w14:textId="28310156" w:rsidR="00FE661D" w:rsidRPr="000F1707" w:rsidRDefault="00FE661D" w:rsidP="00A937F8">
      <w:pPr>
        <w:pStyle w:val="Sraopastraipa"/>
        <w:numPr>
          <w:ilvl w:val="1"/>
          <w:numId w:val="12"/>
        </w:numPr>
        <w:spacing w:after="0" w:line="240" w:lineRule="auto"/>
        <w:ind w:left="0" w:firstLine="567"/>
        <w:jc w:val="both"/>
        <w:rPr>
          <w:rFonts w:cstheme="minorHAnsi"/>
          <w:iCs/>
          <w:sz w:val="22"/>
          <w:szCs w:val="22"/>
        </w:rPr>
      </w:pPr>
      <w:r w:rsidRPr="000F1707">
        <w:rPr>
          <w:rFonts w:cstheme="minorHAnsi"/>
          <w:color w:val="000000" w:themeColor="text1"/>
          <w:sz w:val="22"/>
          <w:szCs w:val="22"/>
        </w:rPr>
        <w:t>Pirkimui taikomos Reglamento 2022/576</w:t>
      </w:r>
      <w:r w:rsidRPr="000F1707">
        <w:rPr>
          <w:rStyle w:val="Puslapioinaosnuoroda"/>
          <w:rFonts w:cstheme="minorHAnsi"/>
          <w:color w:val="000000" w:themeColor="text1"/>
          <w:sz w:val="22"/>
          <w:szCs w:val="22"/>
        </w:rPr>
        <w:footnoteReference w:id="2"/>
      </w:r>
      <w:r w:rsidRPr="000F1707">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1173730C" w14:textId="792A6B9B" w:rsidR="00FE661D" w:rsidRPr="000F1707" w:rsidRDefault="00FE661D" w:rsidP="00A937F8">
      <w:pPr>
        <w:pStyle w:val="Sraopastraipa"/>
        <w:numPr>
          <w:ilvl w:val="1"/>
          <w:numId w:val="12"/>
        </w:numPr>
        <w:spacing w:after="0" w:line="240" w:lineRule="auto"/>
        <w:ind w:left="0" w:firstLine="567"/>
        <w:jc w:val="both"/>
        <w:rPr>
          <w:rFonts w:cstheme="minorHAnsi"/>
          <w:iCs/>
          <w:sz w:val="22"/>
          <w:szCs w:val="22"/>
        </w:rPr>
      </w:pPr>
      <w:r w:rsidRPr="000F1707">
        <w:rPr>
          <w:rFont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B8C8EF" w14:textId="7D54ACC4" w:rsidR="00A937F8" w:rsidRPr="000F1707" w:rsidRDefault="007E3A91" w:rsidP="00A937F8">
      <w:pPr>
        <w:pStyle w:val="Sraopastraipa"/>
        <w:numPr>
          <w:ilvl w:val="1"/>
          <w:numId w:val="12"/>
        </w:numPr>
        <w:spacing w:after="0" w:line="240" w:lineRule="auto"/>
        <w:ind w:left="0" w:firstLine="567"/>
        <w:jc w:val="both"/>
        <w:rPr>
          <w:rFonts w:cstheme="minorHAnsi"/>
          <w:iCs/>
          <w:sz w:val="22"/>
          <w:szCs w:val="22"/>
        </w:rPr>
      </w:pPr>
      <w:r w:rsidRPr="000F1707">
        <w:rPr>
          <w:rFonts w:cstheme="minorHAnsi"/>
          <w:iCs/>
          <w:sz w:val="22"/>
          <w:szCs w:val="22"/>
        </w:rPr>
        <w:t>Perkančioji organizacija atmes tiekėjo pasiūlymą, jei bus tenkinama bent viena VPĮ 45 straipsnio 2</w:t>
      </w:r>
      <w:r w:rsidRPr="000F1707">
        <w:rPr>
          <w:rFonts w:cstheme="minorHAnsi"/>
          <w:iCs/>
          <w:sz w:val="22"/>
          <w:szCs w:val="22"/>
          <w:vertAlign w:val="superscript"/>
        </w:rPr>
        <w:t>1</w:t>
      </w:r>
      <w:r w:rsidRPr="000F1707">
        <w:rPr>
          <w:rFonts w:cstheme="minorHAnsi"/>
          <w:iCs/>
          <w:sz w:val="22"/>
          <w:szCs w:val="22"/>
        </w:rPr>
        <w:t xml:space="preserve"> dalies 1-6 punktuose nurodytų sąlygų</w:t>
      </w:r>
      <w:r w:rsidR="007951F8" w:rsidRPr="000F1707">
        <w:rPr>
          <w:rStyle w:val="Puslapioinaosnuoroda"/>
          <w:rFonts w:cstheme="minorHAnsi"/>
          <w:iCs/>
          <w:sz w:val="22"/>
          <w:szCs w:val="22"/>
        </w:rPr>
        <w:footnoteReference w:id="3"/>
      </w:r>
      <w:r w:rsidRPr="000F1707">
        <w:rPr>
          <w:rFonts w:cstheme="minorHAnsi"/>
          <w:iCs/>
          <w:sz w:val="22"/>
          <w:szCs w:val="22"/>
        </w:rPr>
        <w:t xml:space="preserve">. Tiekėjas </w:t>
      </w:r>
      <w:r w:rsidR="00ED5B1F" w:rsidRPr="000F1707">
        <w:rPr>
          <w:rFonts w:cstheme="minorHAnsi"/>
          <w:iCs/>
          <w:sz w:val="22"/>
          <w:szCs w:val="22"/>
        </w:rPr>
        <w:t>p</w:t>
      </w:r>
      <w:r w:rsidR="00120D34" w:rsidRPr="000F1707">
        <w:rPr>
          <w:rFonts w:cstheme="minorHAnsi"/>
          <w:iCs/>
          <w:sz w:val="22"/>
          <w:szCs w:val="22"/>
        </w:rPr>
        <w:t>asiūlymo formoje deklaruoja atitiktį</w:t>
      </w:r>
      <w:r w:rsidRPr="000F1707">
        <w:rPr>
          <w:rFonts w:cstheme="minorHAnsi"/>
          <w:iCs/>
          <w:sz w:val="22"/>
          <w:szCs w:val="22"/>
        </w:rPr>
        <w:t xml:space="preserve"> VPĮ 45 straipsnio </w:t>
      </w:r>
      <w:r w:rsidRPr="000F1707">
        <w:rPr>
          <w:rFonts w:cstheme="minorHAnsi"/>
          <w:i/>
          <w:sz w:val="22"/>
          <w:szCs w:val="22"/>
        </w:rPr>
        <w:t>2</w:t>
      </w:r>
      <w:r w:rsidRPr="000F1707">
        <w:rPr>
          <w:rFonts w:cstheme="minorHAnsi"/>
          <w:i/>
          <w:sz w:val="22"/>
          <w:szCs w:val="22"/>
          <w:vertAlign w:val="superscript"/>
        </w:rPr>
        <w:t>1</w:t>
      </w:r>
      <w:r w:rsidRPr="000F1707">
        <w:rPr>
          <w:rFonts w:cstheme="minorHAnsi"/>
          <w:i/>
          <w:sz w:val="22"/>
          <w:szCs w:val="22"/>
        </w:rPr>
        <w:t xml:space="preserve"> dalies 1, 2, 3 ir 6 punktams</w:t>
      </w:r>
      <w:r w:rsidRPr="000F1707">
        <w:rPr>
          <w:rFonts w:cstheme="minorHAnsi"/>
          <w:iCs/>
          <w:sz w:val="22"/>
          <w:szCs w:val="22"/>
        </w:rPr>
        <w:t>.</w:t>
      </w:r>
    </w:p>
    <w:p w14:paraId="61EC6CB4" w14:textId="77777777" w:rsidR="00A937F8" w:rsidRPr="000F1707" w:rsidRDefault="007E3A91" w:rsidP="00A937F8">
      <w:pPr>
        <w:pStyle w:val="Sraopastraipa"/>
        <w:numPr>
          <w:ilvl w:val="1"/>
          <w:numId w:val="12"/>
        </w:numPr>
        <w:spacing w:after="0" w:line="240" w:lineRule="auto"/>
        <w:ind w:left="0" w:firstLine="567"/>
        <w:jc w:val="both"/>
        <w:rPr>
          <w:rFonts w:cstheme="minorHAnsi"/>
          <w:color w:val="000000" w:themeColor="text1"/>
          <w:sz w:val="22"/>
          <w:szCs w:val="22"/>
        </w:rPr>
      </w:pPr>
      <w:r w:rsidRPr="000F1707">
        <w:rPr>
          <w:rFonts w:cstheme="minorHAnsi"/>
          <w:sz w:val="22"/>
          <w:szCs w:val="22"/>
        </w:rPr>
        <w:t xml:space="preserve">Perkančiajai organizacijai kilus abejonių dėl </w:t>
      </w:r>
      <w:r w:rsidR="007747A0" w:rsidRPr="000F1707">
        <w:rPr>
          <w:rFonts w:cstheme="minorHAnsi"/>
          <w:sz w:val="22"/>
          <w:szCs w:val="22"/>
        </w:rPr>
        <w:t>Pasiūlyme</w:t>
      </w:r>
      <w:r w:rsidRPr="000F1707">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0F1707">
        <w:rPr>
          <w:rFonts w:cstheme="minorHAnsi"/>
          <w:color w:val="000000"/>
          <w:sz w:val="22"/>
          <w:szCs w:val="22"/>
        </w:rPr>
        <w:t>ir (ar) paaiškinimus</w:t>
      </w:r>
      <w:r w:rsidRPr="000F1707">
        <w:rPr>
          <w:rFonts w:cstheme="minorHAnsi"/>
          <w:sz w:val="22"/>
          <w:szCs w:val="22"/>
        </w:rPr>
        <w:t xml:space="preserve">. Tokių dokumentų </w:t>
      </w:r>
      <w:r w:rsidRPr="000F1707">
        <w:rPr>
          <w:rFonts w:cstheme="minorHAnsi"/>
          <w:color w:val="000000"/>
          <w:sz w:val="22"/>
          <w:szCs w:val="22"/>
        </w:rPr>
        <w:t>ir (ar) paaiškinimų</w:t>
      </w:r>
      <w:r w:rsidRPr="000F1707">
        <w:rPr>
          <w:rFonts w:cstheme="minorHAnsi"/>
          <w:sz w:val="22"/>
          <w:szCs w:val="22"/>
        </w:rPr>
        <w:t xml:space="preserve"> perkančioji organizacija gali prašyti bet kuriuo pirkimo procedūros metu siekdama užtikrinti tinkamą pirkimo procedūros atlikimą.</w:t>
      </w:r>
    </w:p>
    <w:p w14:paraId="3A724E18" w14:textId="22D9EBB1" w:rsidR="00E43E42" w:rsidRPr="000F1707" w:rsidRDefault="00145B8E" w:rsidP="00A937F8">
      <w:pPr>
        <w:pStyle w:val="Sraopastraipa"/>
        <w:numPr>
          <w:ilvl w:val="1"/>
          <w:numId w:val="12"/>
        </w:numPr>
        <w:spacing w:after="0" w:line="240" w:lineRule="auto"/>
        <w:ind w:left="0" w:firstLine="567"/>
        <w:jc w:val="both"/>
        <w:rPr>
          <w:rFonts w:cstheme="minorHAnsi"/>
          <w:color w:val="000000" w:themeColor="text1"/>
          <w:sz w:val="22"/>
          <w:szCs w:val="22"/>
        </w:rPr>
      </w:pPr>
      <w:r w:rsidRPr="000F1707">
        <w:rPr>
          <w:rFonts w:cstheme="minorHAnsi"/>
          <w:sz w:val="22"/>
          <w:szCs w:val="22"/>
        </w:rPr>
        <w:t>Perkančioji organizacija</w:t>
      </w:r>
      <w:r w:rsidR="0062770C" w:rsidRPr="000F1707">
        <w:rPr>
          <w:rFonts w:cstheme="minorHAnsi"/>
          <w:sz w:val="22"/>
          <w:szCs w:val="22"/>
        </w:rPr>
        <w:t>,</w:t>
      </w:r>
      <w:r w:rsidRPr="000F1707">
        <w:rPr>
          <w:rFonts w:cstheme="minorHAnsi"/>
          <w:sz w:val="22"/>
          <w:szCs w:val="22"/>
        </w:rPr>
        <w:t xml:space="preserve"> įvertin</w:t>
      </w:r>
      <w:r w:rsidR="00BE2699" w:rsidRPr="000F1707">
        <w:rPr>
          <w:rFonts w:cstheme="minorHAnsi"/>
          <w:sz w:val="22"/>
          <w:szCs w:val="22"/>
        </w:rPr>
        <w:t xml:space="preserve">usi visus galinčius kelti grėsmę nacionalinio saugumo interesams rizikos veiksnius </w:t>
      </w:r>
      <w:r w:rsidR="007F6C5E" w:rsidRPr="000F1707">
        <w:rPr>
          <w:rFonts w:cstheme="minorHAnsi"/>
          <w:sz w:val="22"/>
          <w:szCs w:val="22"/>
        </w:rPr>
        <w:t>numato</w:t>
      </w:r>
      <w:r w:rsidR="00BE2699" w:rsidRPr="000F1707">
        <w:rPr>
          <w:rFonts w:cstheme="minorHAnsi"/>
          <w:sz w:val="22"/>
          <w:szCs w:val="22"/>
        </w:rPr>
        <w:t xml:space="preserve">, kad šiame pirkime </w:t>
      </w:r>
      <w:r w:rsidR="00DF6558" w:rsidRPr="000F1707">
        <w:rPr>
          <w:rFonts w:cstheme="minorHAnsi"/>
          <w:sz w:val="22"/>
          <w:szCs w:val="22"/>
        </w:rPr>
        <w:t xml:space="preserve">gali dalyvauti </w:t>
      </w:r>
      <w:r w:rsidR="00B327D4">
        <w:rPr>
          <w:rFonts w:cstheme="minorHAnsi"/>
          <w:sz w:val="22"/>
          <w:szCs w:val="22"/>
        </w:rPr>
        <w:t xml:space="preserve">ir </w:t>
      </w:r>
      <w:r w:rsidR="00DF6558" w:rsidRPr="000F1707">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0F1707">
        <w:rPr>
          <w:rFonts w:cstheme="minorHAnsi"/>
          <w:sz w:val="22"/>
          <w:szCs w:val="22"/>
        </w:rPr>
        <w:t xml:space="preserve">VPĮ </w:t>
      </w:r>
      <w:r w:rsidR="00A2534E" w:rsidRPr="000F1707">
        <w:rPr>
          <w:rFonts w:cstheme="minorHAnsi"/>
          <w:sz w:val="22"/>
          <w:szCs w:val="22"/>
        </w:rPr>
        <w:t>17</w:t>
      </w:r>
      <w:r w:rsidR="00DF6558" w:rsidRPr="000F1707">
        <w:rPr>
          <w:rFonts w:cstheme="minorHAnsi"/>
          <w:sz w:val="22"/>
          <w:szCs w:val="22"/>
        </w:rPr>
        <w:t xml:space="preserve"> straipsnio 4 dalyje nurodytus tarptautinius susitarimus.</w:t>
      </w:r>
    </w:p>
    <w:p w14:paraId="4BEDE7AF" w14:textId="457E0FAE" w:rsidR="00AF62E6" w:rsidRPr="002C4C1D" w:rsidRDefault="00245E8F" w:rsidP="00142AB7">
      <w:pPr>
        <w:pStyle w:val="Antrat1"/>
        <w:spacing w:line="20" w:lineRule="atLeast"/>
        <w:contextualSpacing/>
        <w:rPr>
          <w:rFonts w:asciiTheme="minorHAnsi" w:hAnsiTheme="minorHAnsi" w:cstheme="minorHAnsi"/>
          <w:sz w:val="22"/>
          <w:szCs w:val="22"/>
        </w:rPr>
      </w:pPr>
      <w:bookmarkStart w:id="27" w:name="_Ref39666794"/>
      <w:bookmarkStart w:id="28" w:name="_Ref39666796"/>
      <w:bookmarkStart w:id="29" w:name="_Toc190416437"/>
      <w:bookmarkStart w:id="30" w:name="_Toc223623205"/>
      <w:r w:rsidRPr="002C4C1D">
        <w:rPr>
          <w:rFonts w:asciiTheme="minorHAnsi" w:hAnsiTheme="minorHAnsi" w:cstheme="minorHAnsi"/>
          <w:sz w:val="22"/>
          <w:szCs w:val="22"/>
        </w:rPr>
        <w:lastRenderedPageBreak/>
        <w:t>6</w:t>
      </w:r>
      <w:r w:rsidR="0005396D" w:rsidRPr="002C4C1D">
        <w:rPr>
          <w:rFonts w:asciiTheme="minorHAnsi" w:hAnsiTheme="minorHAnsi" w:cstheme="minorHAnsi"/>
          <w:sz w:val="22"/>
          <w:szCs w:val="22"/>
        </w:rPr>
        <w:t xml:space="preserve">. </w:t>
      </w:r>
      <w:r w:rsidR="00220588" w:rsidRPr="002C4C1D">
        <w:rPr>
          <w:rFonts w:asciiTheme="minorHAnsi" w:hAnsiTheme="minorHAnsi" w:cstheme="minorHAnsi"/>
          <w:sz w:val="22"/>
          <w:szCs w:val="22"/>
        </w:rPr>
        <w:t>Specialieji r</w:t>
      </w:r>
      <w:r w:rsidR="00DF58E2" w:rsidRPr="002C4C1D">
        <w:rPr>
          <w:rFonts w:asciiTheme="minorHAnsi" w:hAnsiTheme="minorHAnsi" w:cstheme="minorHAnsi"/>
          <w:sz w:val="22"/>
          <w:szCs w:val="22"/>
        </w:rPr>
        <w:t>eikalavimai pasiūlymų rengimui ir pateikimui</w:t>
      </w:r>
      <w:bookmarkEnd w:id="27"/>
      <w:bookmarkEnd w:id="28"/>
      <w:bookmarkEnd w:id="29"/>
      <w:bookmarkEnd w:id="30"/>
    </w:p>
    <w:p w14:paraId="167E9CBA" w14:textId="316EC29D" w:rsidR="00BA341F" w:rsidRPr="000F1707" w:rsidRDefault="00EF5623" w:rsidP="00104382">
      <w:pPr>
        <w:pStyle w:val="Sraopastraipa"/>
        <w:numPr>
          <w:ilvl w:val="1"/>
          <w:numId w:val="16"/>
        </w:numPr>
        <w:spacing w:after="0" w:line="20" w:lineRule="atLeast"/>
        <w:ind w:left="0" w:firstLine="567"/>
        <w:jc w:val="both"/>
        <w:rPr>
          <w:rFonts w:cstheme="minorHAnsi"/>
          <w:i/>
          <w:iCs/>
          <w:color w:val="7030A0"/>
          <w:sz w:val="22"/>
          <w:szCs w:val="22"/>
        </w:rPr>
      </w:pPr>
      <w:r w:rsidRPr="000F1707">
        <w:rPr>
          <w:rFonts w:cstheme="minorHAnsi"/>
          <w:sz w:val="22"/>
          <w:szCs w:val="22"/>
        </w:rPr>
        <w:t xml:space="preserve">Tiekėjo </w:t>
      </w:r>
      <w:r w:rsidR="0058726C" w:rsidRPr="000F1707">
        <w:rPr>
          <w:rFonts w:cstheme="minorHAnsi"/>
          <w:sz w:val="22"/>
          <w:szCs w:val="22"/>
        </w:rPr>
        <w:t>p</w:t>
      </w:r>
      <w:r w:rsidRPr="000F1707">
        <w:rPr>
          <w:rFonts w:cstheme="minorHAnsi"/>
          <w:sz w:val="22"/>
          <w:szCs w:val="22"/>
        </w:rPr>
        <w:t>asiūlymą sudaro CVP IS pateikiamų ir žemiau nurodytų dokumentų visuma</w:t>
      </w:r>
      <w:r w:rsidR="00FD53CF" w:rsidRPr="000F1707">
        <w:rPr>
          <w:rFonts w:cstheme="minorHAnsi"/>
          <w:sz w:val="22"/>
          <w:szCs w:val="22"/>
        </w:rPr>
        <w:t>:</w:t>
      </w:r>
    </w:p>
    <w:p w14:paraId="0B17BEF7" w14:textId="489B0A37" w:rsidR="00FF12F1" w:rsidRPr="00182CD1" w:rsidRDefault="003F0DA7" w:rsidP="00104382">
      <w:pPr>
        <w:pStyle w:val="Sraopastraipa"/>
        <w:numPr>
          <w:ilvl w:val="2"/>
          <w:numId w:val="7"/>
        </w:numPr>
        <w:spacing w:after="0" w:line="240" w:lineRule="auto"/>
        <w:ind w:left="0" w:firstLine="567"/>
        <w:jc w:val="both"/>
        <w:rPr>
          <w:rFonts w:cstheme="minorHAnsi"/>
          <w:sz w:val="22"/>
          <w:szCs w:val="22"/>
          <w:u w:val="single"/>
        </w:rPr>
      </w:pPr>
      <w:r w:rsidRPr="000F1707">
        <w:rPr>
          <w:rFonts w:cstheme="minorHAnsi"/>
          <w:sz w:val="22"/>
          <w:szCs w:val="22"/>
        </w:rPr>
        <w:t xml:space="preserve">tiekėjo </w:t>
      </w:r>
      <w:r w:rsidR="005A195F" w:rsidRPr="000F1707">
        <w:rPr>
          <w:rFonts w:cstheme="minorHAnsi"/>
          <w:sz w:val="22"/>
          <w:szCs w:val="22"/>
        </w:rPr>
        <w:t>p</w:t>
      </w:r>
      <w:r w:rsidRPr="000F1707">
        <w:rPr>
          <w:rFonts w:cstheme="minorHAnsi"/>
          <w:sz w:val="22"/>
          <w:szCs w:val="22"/>
        </w:rPr>
        <w:t xml:space="preserve">asiūlymas, parengtas pagal </w:t>
      </w:r>
      <w:r w:rsidR="007C1C57" w:rsidRPr="000F1707">
        <w:rPr>
          <w:rFonts w:cstheme="minorHAnsi"/>
          <w:sz w:val="22"/>
          <w:szCs w:val="22"/>
        </w:rPr>
        <w:t>specialiųjų p</w:t>
      </w:r>
      <w:r w:rsidR="00551FA7" w:rsidRPr="000F1707">
        <w:rPr>
          <w:rFonts w:cstheme="minorHAnsi"/>
          <w:sz w:val="22"/>
          <w:szCs w:val="22"/>
        </w:rPr>
        <w:t xml:space="preserve">irkimo </w:t>
      </w:r>
      <w:r w:rsidR="00476F8C" w:rsidRPr="000F1707">
        <w:rPr>
          <w:rFonts w:cstheme="minorHAnsi"/>
          <w:sz w:val="22"/>
          <w:szCs w:val="22"/>
        </w:rPr>
        <w:t>sąlygų</w:t>
      </w:r>
      <w:r w:rsidR="00DE5F20" w:rsidRPr="000F1707">
        <w:rPr>
          <w:rFonts w:cstheme="minorHAnsi"/>
          <w:sz w:val="22"/>
          <w:szCs w:val="22"/>
        </w:rPr>
        <w:t xml:space="preserve"> </w:t>
      </w:r>
      <w:r w:rsidR="00BD7BAD" w:rsidRPr="000F1707">
        <w:rPr>
          <w:rFonts w:cstheme="minorHAnsi"/>
          <w:sz w:val="22"/>
          <w:szCs w:val="22"/>
        </w:rPr>
        <w:t>3</w:t>
      </w:r>
      <w:r w:rsidR="004C5500">
        <w:rPr>
          <w:rFonts w:cstheme="minorHAnsi"/>
          <w:sz w:val="22"/>
          <w:szCs w:val="22"/>
        </w:rPr>
        <w:t>.1 – 3.</w:t>
      </w:r>
      <w:r w:rsidR="0094660B">
        <w:rPr>
          <w:rFonts w:cstheme="minorHAnsi"/>
          <w:sz w:val="22"/>
          <w:szCs w:val="22"/>
        </w:rPr>
        <w:t>11</w:t>
      </w:r>
      <w:r w:rsidR="008E5F93" w:rsidRPr="000F1707">
        <w:rPr>
          <w:rFonts w:cstheme="minorHAnsi"/>
          <w:sz w:val="22"/>
          <w:szCs w:val="22"/>
        </w:rPr>
        <w:t xml:space="preserve"> priede „Pasiūlymo forma“ </w:t>
      </w:r>
      <w:r w:rsidRPr="000F1707">
        <w:rPr>
          <w:rFonts w:cstheme="minorHAnsi"/>
          <w:sz w:val="22"/>
          <w:szCs w:val="22"/>
        </w:rPr>
        <w:t xml:space="preserve">pateiktą </w:t>
      </w:r>
      <w:r w:rsidR="00C35C26" w:rsidRPr="000F1707">
        <w:rPr>
          <w:rFonts w:cstheme="minorHAnsi"/>
          <w:sz w:val="22"/>
          <w:szCs w:val="22"/>
        </w:rPr>
        <w:t>p</w:t>
      </w:r>
      <w:r w:rsidRPr="000F1707">
        <w:rPr>
          <w:rFonts w:cstheme="minorHAnsi"/>
          <w:sz w:val="22"/>
          <w:szCs w:val="22"/>
        </w:rPr>
        <w:t>asiūlymo formą</w:t>
      </w:r>
      <w:r w:rsidR="001446C7" w:rsidRPr="000F1707">
        <w:rPr>
          <w:rFonts w:cstheme="minorHAnsi"/>
          <w:sz w:val="22"/>
          <w:szCs w:val="22"/>
        </w:rPr>
        <w:t xml:space="preserve"> </w:t>
      </w:r>
      <w:r w:rsidR="007822E9" w:rsidRPr="000F1707">
        <w:rPr>
          <w:rFonts w:cstheme="minorHAnsi"/>
          <w:sz w:val="22"/>
          <w:szCs w:val="22"/>
        </w:rPr>
        <w:t>ir formoje</w:t>
      </w:r>
      <w:r w:rsidR="001446C7" w:rsidRPr="000F1707">
        <w:rPr>
          <w:rFonts w:cstheme="minorHAnsi"/>
          <w:sz w:val="22"/>
          <w:szCs w:val="22"/>
        </w:rPr>
        <w:t xml:space="preserve"> nurodyti pateiktini dokumentai</w:t>
      </w:r>
      <w:r w:rsidR="00084132" w:rsidRPr="000F1707">
        <w:rPr>
          <w:rFonts w:cstheme="minorHAnsi"/>
          <w:sz w:val="22"/>
          <w:szCs w:val="22"/>
        </w:rPr>
        <w:t xml:space="preserve"> bei kiti tiekėjo teikiami dokumentai</w:t>
      </w:r>
      <w:r w:rsidRPr="000F1707">
        <w:rPr>
          <w:rFonts w:cstheme="minorHAnsi"/>
          <w:sz w:val="22"/>
          <w:szCs w:val="22"/>
        </w:rPr>
        <w:t>.</w:t>
      </w:r>
    </w:p>
    <w:p w14:paraId="110BFEFE" w14:textId="2912A68B" w:rsidR="00824679" w:rsidRPr="000F1707" w:rsidRDefault="00824679" w:rsidP="001C706E">
      <w:pPr>
        <w:pStyle w:val="Sraopastraipa"/>
        <w:numPr>
          <w:ilvl w:val="1"/>
          <w:numId w:val="7"/>
        </w:numPr>
        <w:spacing w:after="0" w:line="240" w:lineRule="auto"/>
        <w:ind w:left="0" w:firstLine="567"/>
        <w:jc w:val="both"/>
        <w:rPr>
          <w:rFonts w:cstheme="minorHAnsi"/>
          <w:sz w:val="22"/>
          <w:szCs w:val="22"/>
          <w:u w:val="single"/>
        </w:rPr>
      </w:pPr>
      <w:r>
        <w:rPr>
          <w:rFonts w:cstheme="minorHAnsi"/>
          <w:sz w:val="22"/>
          <w:szCs w:val="22"/>
        </w:rPr>
        <w:t>Perkančioji organizacija nereikalauja, kad pasiūlymas būtų pasirašytas.</w:t>
      </w:r>
    </w:p>
    <w:p w14:paraId="3D76031C" w14:textId="7259AEF3" w:rsidR="006313A3" w:rsidRPr="005F201F" w:rsidRDefault="006313A3" w:rsidP="009B00D9">
      <w:pPr>
        <w:pStyle w:val="Sraopastraipa"/>
        <w:numPr>
          <w:ilvl w:val="1"/>
          <w:numId w:val="10"/>
        </w:numPr>
        <w:spacing w:line="240" w:lineRule="auto"/>
        <w:ind w:left="0" w:firstLine="567"/>
        <w:jc w:val="both"/>
        <w:rPr>
          <w:rFonts w:cstheme="minorHAnsi"/>
          <w:sz w:val="22"/>
          <w:szCs w:val="22"/>
        </w:rPr>
      </w:pPr>
      <w:r w:rsidRPr="005F201F">
        <w:rPr>
          <w:rFonts w:cstheme="minorHAnsi"/>
          <w:sz w:val="22"/>
          <w:szCs w:val="22"/>
        </w:rPr>
        <w:t xml:space="preserve">Pasiūlymo forma turi būti parengta </w:t>
      </w:r>
      <w:r w:rsidRPr="005F201F">
        <w:rPr>
          <w:rFonts w:cstheme="minorHAnsi"/>
          <w:b/>
          <w:bCs/>
          <w:sz w:val="22"/>
          <w:szCs w:val="22"/>
        </w:rPr>
        <w:t>lietuvių kalba</w:t>
      </w:r>
      <w:r w:rsidRPr="005F201F">
        <w:rPr>
          <w:rFonts w:cstheme="minorHAnsi"/>
          <w:sz w:val="22"/>
          <w:szCs w:val="22"/>
        </w:rPr>
        <w:t xml:space="preserve">. </w:t>
      </w:r>
      <w:r w:rsidR="00A937F8" w:rsidRPr="005F201F">
        <w:rPr>
          <w:rFonts w:cstheme="minorHAnsi"/>
          <w:bCs/>
          <w:iCs/>
          <w:sz w:val="22"/>
          <w:szCs w:val="22"/>
        </w:rPr>
        <w:t>Su pasiūlymu pateikiami dokumentai turi būti parengti lietuvių arba anglų kalba. 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Perkančiajai organizacijai turint įtarimų dėl pasiūlyme pateikto dokumento vertimo kokybės ir (ar) jo atitikties dokumento</w:t>
      </w:r>
      <w:r w:rsidR="00137CED" w:rsidRPr="005F201F">
        <w:rPr>
          <w:rFonts w:cstheme="minorHAnsi"/>
          <w:bCs/>
          <w:iCs/>
          <w:sz w:val="22"/>
          <w:szCs w:val="22"/>
        </w:rPr>
        <w:t xml:space="preserve"> </w:t>
      </w:r>
      <w:r w:rsidR="00137CED" w:rsidRPr="005F201F">
        <w:rPr>
          <w:rFonts w:cstheme="minorHAnsi"/>
          <w:sz w:val="22"/>
          <w:szCs w:val="22"/>
          <w:shd w:val="clear" w:color="auto" w:fill="FFFFFF"/>
        </w:rPr>
        <w:t>originalo turiniui, perkančioji organizacija reikalauja pateikti vertimą atlikusio asmens parašu patvirtintą šio dokumento vertimą</w:t>
      </w:r>
      <w:r w:rsidR="00137CED" w:rsidRPr="005F201F">
        <w:rPr>
          <w:rFonts w:cstheme="minorHAnsi"/>
          <w:color w:val="000000" w:themeColor="text1"/>
          <w:sz w:val="22"/>
          <w:szCs w:val="22"/>
        </w:rPr>
        <w:t>.</w:t>
      </w:r>
    </w:p>
    <w:p w14:paraId="33EB5804" w14:textId="52421357" w:rsidR="006313A3" w:rsidRPr="000F1707" w:rsidRDefault="006313A3" w:rsidP="006313A3">
      <w:pPr>
        <w:pStyle w:val="Sraopastraipa"/>
        <w:tabs>
          <w:tab w:val="left" w:pos="1418"/>
        </w:tabs>
        <w:spacing w:after="0" w:line="240" w:lineRule="auto"/>
        <w:ind w:left="504"/>
        <w:jc w:val="both"/>
        <w:rPr>
          <w:rFonts w:cstheme="minorHAnsi"/>
          <w:bCs/>
          <w:iCs/>
          <w:sz w:val="22"/>
          <w:szCs w:val="22"/>
        </w:rPr>
      </w:pPr>
    </w:p>
    <w:p w14:paraId="7A15AE0A" w14:textId="1670C778" w:rsidR="00EE1C85" w:rsidRPr="00130C32" w:rsidRDefault="00EE1C85" w:rsidP="00A937F8">
      <w:pPr>
        <w:pStyle w:val="Antrat1"/>
        <w:numPr>
          <w:ilvl w:val="0"/>
          <w:numId w:val="10"/>
        </w:numPr>
        <w:tabs>
          <w:tab w:val="left" w:pos="709"/>
        </w:tabs>
        <w:ind w:left="0" w:firstLine="0"/>
        <w:rPr>
          <w:rFonts w:asciiTheme="minorHAnsi" w:hAnsiTheme="minorHAnsi" w:cstheme="minorHAnsi"/>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3623206"/>
      <w:bookmarkEnd w:id="31"/>
      <w:bookmarkEnd w:id="32"/>
      <w:bookmarkEnd w:id="33"/>
      <w:bookmarkEnd w:id="34"/>
      <w:bookmarkEnd w:id="35"/>
      <w:r w:rsidRPr="00130C32">
        <w:rPr>
          <w:rFonts w:asciiTheme="minorHAnsi" w:hAnsiTheme="minorHAnsi" w:cstheme="minorHAnsi"/>
          <w:sz w:val="22"/>
          <w:szCs w:val="22"/>
        </w:rPr>
        <w:t>Pasiūlymo galiojimo užtikrinimas</w:t>
      </w:r>
      <w:bookmarkEnd w:id="36"/>
      <w:bookmarkEnd w:id="37"/>
      <w:bookmarkEnd w:id="38"/>
      <w:bookmarkEnd w:id="39"/>
    </w:p>
    <w:p w14:paraId="689121E9" w14:textId="77777777" w:rsidR="00E10886" w:rsidRPr="00D16361" w:rsidRDefault="00655F17" w:rsidP="00E10886">
      <w:pPr>
        <w:pStyle w:val="Sraopastraipa"/>
        <w:spacing w:after="0" w:line="240" w:lineRule="auto"/>
        <w:ind w:left="1214" w:hanging="647"/>
        <w:jc w:val="both"/>
        <w:rPr>
          <w:rFonts w:cstheme="minorHAnsi"/>
          <w:sz w:val="22"/>
          <w:szCs w:val="22"/>
        </w:rPr>
      </w:pPr>
      <w:r w:rsidRPr="000F1707">
        <w:rPr>
          <w:rFonts w:cstheme="minorHAnsi"/>
          <w:sz w:val="22"/>
          <w:szCs w:val="22"/>
        </w:rPr>
        <w:t xml:space="preserve">7.1. </w:t>
      </w:r>
      <w:r w:rsidR="00E10886" w:rsidRPr="00D16361">
        <w:rPr>
          <w:rFonts w:cstheme="minorHAnsi"/>
          <w:sz w:val="22"/>
          <w:szCs w:val="22"/>
        </w:rPr>
        <w:t>Tiekėjas privalo užtikrinti savo pasiūlymo galiojimą ne mažesne kaip:</w:t>
      </w:r>
    </w:p>
    <w:tbl>
      <w:tblPr>
        <w:tblW w:w="98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2"/>
        <w:gridCol w:w="6184"/>
        <w:gridCol w:w="2604"/>
      </w:tblGrid>
      <w:tr w:rsidR="00E10886" w:rsidRPr="00D16361" w14:paraId="2DE21BCB" w14:textId="77777777" w:rsidTr="00667E3B">
        <w:trPr>
          <w:trHeight w:val="424"/>
        </w:trPr>
        <w:tc>
          <w:tcPr>
            <w:tcW w:w="10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CEC981" w14:textId="77777777" w:rsidR="00E10886" w:rsidRPr="006B4724" w:rsidRDefault="00E10886" w:rsidP="00667E3B">
            <w:pPr>
              <w:jc w:val="center"/>
              <w:rPr>
                <w:rFonts w:cstheme="minorHAnsi"/>
                <w:b/>
                <w:bCs/>
                <w:sz w:val="22"/>
                <w:szCs w:val="22"/>
              </w:rPr>
            </w:pPr>
            <w:r w:rsidRPr="006B4724">
              <w:rPr>
                <w:rFonts w:cstheme="minorHAnsi"/>
                <w:b/>
                <w:bCs/>
                <w:sz w:val="22"/>
                <w:szCs w:val="22"/>
              </w:rPr>
              <w:t>Pirkimo objekto dalis</w:t>
            </w:r>
          </w:p>
        </w:tc>
        <w:tc>
          <w:tcPr>
            <w:tcW w:w="618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1515E1" w14:textId="77777777" w:rsidR="00E10886" w:rsidRPr="006B4724" w:rsidRDefault="00E10886" w:rsidP="00667E3B">
            <w:pPr>
              <w:spacing w:after="0" w:line="240" w:lineRule="auto"/>
              <w:jc w:val="center"/>
              <w:rPr>
                <w:rFonts w:cstheme="minorHAnsi"/>
                <w:b/>
                <w:bCs/>
                <w:sz w:val="22"/>
                <w:szCs w:val="22"/>
              </w:rPr>
            </w:pPr>
            <w:r w:rsidRPr="006B4724">
              <w:rPr>
                <w:rFonts w:cstheme="minorHAnsi"/>
                <w:b/>
                <w:bCs/>
                <w:sz w:val="22"/>
                <w:szCs w:val="22"/>
              </w:rPr>
              <w:t xml:space="preserve">Pirkimo objekto dalies </w:t>
            </w:r>
          </w:p>
          <w:p w14:paraId="2DF54589" w14:textId="77777777" w:rsidR="00E10886" w:rsidRPr="006B4724" w:rsidRDefault="00E10886" w:rsidP="00667E3B">
            <w:pPr>
              <w:spacing w:after="0" w:line="240" w:lineRule="auto"/>
              <w:jc w:val="center"/>
              <w:rPr>
                <w:rFonts w:cstheme="minorHAnsi"/>
                <w:b/>
                <w:bCs/>
                <w:sz w:val="22"/>
                <w:szCs w:val="22"/>
              </w:rPr>
            </w:pPr>
            <w:r w:rsidRPr="006B4724">
              <w:rPr>
                <w:rFonts w:cstheme="minorHAnsi"/>
                <w:b/>
                <w:bCs/>
                <w:sz w:val="22"/>
                <w:szCs w:val="22"/>
              </w:rPr>
              <w:t>pavadinimas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7968B8" w14:textId="77777777" w:rsidR="00E10886" w:rsidRPr="006B4724" w:rsidRDefault="00E10886" w:rsidP="00667E3B">
            <w:pPr>
              <w:spacing w:after="0" w:line="240" w:lineRule="auto"/>
              <w:jc w:val="center"/>
              <w:rPr>
                <w:rFonts w:cstheme="minorHAnsi"/>
                <w:b/>
                <w:bCs/>
                <w:sz w:val="22"/>
                <w:szCs w:val="22"/>
              </w:rPr>
            </w:pPr>
            <w:r w:rsidRPr="006B4724">
              <w:rPr>
                <w:rFonts w:cstheme="minorHAnsi"/>
                <w:b/>
                <w:bCs/>
                <w:sz w:val="22"/>
                <w:szCs w:val="22"/>
              </w:rPr>
              <w:t>Pasiūlymo galiojimo užtikrinimo (užstato, garantijos arba laidavimo draudimo)</w:t>
            </w:r>
          </w:p>
          <w:p w14:paraId="0DB32D6B" w14:textId="77777777" w:rsidR="00E10886" w:rsidRPr="006B4724" w:rsidRDefault="00E10886" w:rsidP="00667E3B">
            <w:pPr>
              <w:spacing w:after="0" w:line="240" w:lineRule="auto"/>
              <w:jc w:val="center"/>
              <w:rPr>
                <w:rFonts w:cstheme="minorHAnsi"/>
                <w:b/>
                <w:bCs/>
                <w:sz w:val="22"/>
                <w:szCs w:val="22"/>
              </w:rPr>
            </w:pPr>
            <w:r w:rsidRPr="006B4724">
              <w:rPr>
                <w:rFonts w:cstheme="minorHAnsi"/>
                <w:b/>
                <w:bCs/>
                <w:sz w:val="22"/>
                <w:szCs w:val="22"/>
              </w:rPr>
              <w:t>suma, Eur*</w:t>
            </w:r>
          </w:p>
        </w:tc>
      </w:tr>
      <w:tr w:rsidR="00E10886" w:rsidRPr="00D16361" w14:paraId="7626E53D" w14:textId="77777777" w:rsidTr="00667E3B">
        <w:trPr>
          <w:trHeight w:val="323"/>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5650FDE1" w14:textId="77777777" w:rsidR="00E10886" w:rsidRPr="00D16361" w:rsidRDefault="00E10886" w:rsidP="00667E3B">
            <w:pPr>
              <w:spacing w:after="0" w:line="240" w:lineRule="auto"/>
              <w:jc w:val="center"/>
              <w:rPr>
                <w:rFonts w:cstheme="minorHAnsi"/>
                <w:sz w:val="22"/>
                <w:szCs w:val="22"/>
              </w:rPr>
            </w:pPr>
            <w:r w:rsidRPr="00D16361">
              <w:rPr>
                <w:rFonts w:cstheme="minorHAnsi"/>
                <w:sz w:val="22"/>
                <w:szCs w:val="22"/>
              </w:rPr>
              <w:t>1.</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7C289759" w14:textId="0A8FDFC4" w:rsidR="00E10886" w:rsidRPr="00D16361" w:rsidRDefault="00E10886" w:rsidP="00667E3B">
            <w:pPr>
              <w:spacing w:after="0" w:line="240" w:lineRule="auto"/>
              <w:jc w:val="both"/>
              <w:rPr>
                <w:rFonts w:cstheme="minorHAnsi"/>
                <w:sz w:val="22"/>
                <w:szCs w:val="22"/>
              </w:rPr>
            </w:pPr>
            <w:r w:rsidRPr="005B19AE">
              <w:rPr>
                <w:rFonts w:cstheme="minorHAnsi"/>
                <w:sz w:val="22"/>
                <w:szCs w:val="22"/>
              </w:rPr>
              <w:t xml:space="preserve">Pirmoji </w:t>
            </w:r>
            <w:r w:rsidR="00B83E5B">
              <w:rPr>
                <w:rFonts w:cstheme="minorHAnsi"/>
                <w:sz w:val="22"/>
                <w:szCs w:val="22"/>
              </w:rPr>
              <w:t>objekto dalis</w:t>
            </w:r>
            <w:r w:rsidRPr="005B19AE">
              <w:rPr>
                <w:rFonts w:cstheme="minorHAnsi"/>
                <w:sz w:val="22"/>
                <w:szCs w:val="22"/>
              </w:rPr>
              <w:t xml:space="preserve"> </w:t>
            </w:r>
            <w:r w:rsidR="00B84A45">
              <w:rPr>
                <w:rFonts w:cstheme="minorHAnsi"/>
                <w:sz w:val="22"/>
                <w:szCs w:val="22"/>
              </w:rPr>
              <w:t>-</w:t>
            </w:r>
            <w:r w:rsidR="00B83E5B">
              <w:rPr>
                <w:rFonts w:cstheme="minorHAnsi"/>
                <w:sz w:val="22"/>
                <w:szCs w:val="22"/>
              </w:rPr>
              <w:t xml:space="preserve"> Antakalnis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431FC7" w14:textId="26B7FD6C" w:rsidR="00E10886" w:rsidRPr="00D16361" w:rsidRDefault="00E10886" w:rsidP="00667E3B">
            <w:pPr>
              <w:spacing w:after="0" w:line="240" w:lineRule="auto"/>
              <w:jc w:val="center"/>
              <w:rPr>
                <w:rFonts w:cstheme="minorHAnsi"/>
                <w:sz w:val="22"/>
                <w:szCs w:val="22"/>
              </w:rPr>
            </w:pPr>
            <w:r w:rsidRPr="00D16361">
              <w:rPr>
                <w:rFonts w:cstheme="minorHAnsi"/>
                <w:sz w:val="22"/>
                <w:szCs w:val="22"/>
              </w:rPr>
              <w:t>4</w:t>
            </w:r>
            <w:r w:rsidR="003E1E5A">
              <w:rPr>
                <w:rFonts w:cstheme="minorHAnsi"/>
                <w:sz w:val="22"/>
                <w:szCs w:val="22"/>
              </w:rPr>
              <w:t>0</w:t>
            </w:r>
            <w:r w:rsidRPr="00D16361">
              <w:rPr>
                <w:rFonts w:cstheme="minorHAnsi"/>
                <w:sz w:val="22"/>
                <w:szCs w:val="22"/>
              </w:rPr>
              <w:t> </w:t>
            </w:r>
            <w:r w:rsidR="003E1E5A">
              <w:rPr>
                <w:rFonts w:cstheme="minorHAnsi"/>
                <w:sz w:val="22"/>
                <w:szCs w:val="22"/>
              </w:rPr>
              <w:t>7</w:t>
            </w:r>
            <w:r w:rsidRPr="00D16361">
              <w:rPr>
                <w:rFonts w:cstheme="minorHAnsi"/>
                <w:sz w:val="22"/>
                <w:szCs w:val="22"/>
              </w:rPr>
              <w:t>00,00</w:t>
            </w:r>
          </w:p>
        </w:tc>
      </w:tr>
      <w:tr w:rsidR="00E10886" w:rsidRPr="00D16361" w14:paraId="5731FE87"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4D354E18" w14:textId="77777777" w:rsidR="00E10886" w:rsidRPr="00D16361" w:rsidRDefault="00E10886" w:rsidP="00667E3B">
            <w:pPr>
              <w:spacing w:after="0" w:line="240" w:lineRule="auto"/>
              <w:jc w:val="center"/>
              <w:rPr>
                <w:rFonts w:cstheme="minorHAnsi"/>
                <w:sz w:val="22"/>
                <w:szCs w:val="22"/>
              </w:rPr>
            </w:pPr>
            <w:r w:rsidRPr="00D16361">
              <w:rPr>
                <w:rFonts w:cstheme="minorHAnsi"/>
                <w:sz w:val="22"/>
                <w:szCs w:val="22"/>
              </w:rPr>
              <w:t>2.</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1101CF28" w14:textId="4C776444" w:rsidR="00E10886" w:rsidRPr="00D16361" w:rsidRDefault="00E10886" w:rsidP="00667E3B">
            <w:pPr>
              <w:spacing w:after="0" w:line="240" w:lineRule="auto"/>
              <w:jc w:val="both"/>
              <w:rPr>
                <w:rFonts w:cstheme="minorHAnsi"/>
                <w:sz w:val="22"/>
                <w:szCs w:val="22"/>
              </w:rPr>
            </w:pPr>
            <w:r w:rsidRPr="005B19AE">
              <w:rPr>
                <w:rFonts w:cstheme="minorHAnsi"/>
                <w:sz w:val="22"/>
                <w:szCs w:val="22"/>
              </w:rPr>
              <w:t xml:space="preserve">Antroji </w:t>
            </w:r>
            <w:r w:rsidR="00B83E5B">
              <w:rPr>
                <w:rFonts w:cstheme="minorHAnsi"/>
                <w:sz w:val="22"/>
                <w:szCs w:val="22"/>
              </w:rPr>
              <w:t>objekto dalis</w:t>
            </w:r>
            <w:r w:rsidRPr="005B19AE">
              <w:rPr>
                <w:rFonts w:cstheme="minorHAnsi"/>
                <w:sz w:val="22"/>
                <w:szCs w:val="22"/>
              </w:rPr>
              <w:t xml:space="preserve"> </w:t>
            </w:r>
            <w:r w:rsidR="00B83E5B">
              <w:rPr>
                <w:rFonts w:cstheme="minorHAnsi"/>
                <w:sz w:val="22"/>
                <w:szCs w:val="22"/>
              </w:rPr>
              <w:t xml:space="preserve">– Aukštieji </w:t>
            </w:r>
            <w:r w:rsidR="00D73ED8">
              <w:rPr>
                <w:rFonts w:cstheme="minorHAnsi"/>
                <w:sz w:val="22"/>
                <w:szCs w:val="22"/>
              </w:rPr>
              <w:t>P</w:t>
            </w:r>
            <w:r w:rsidR="00B83E5B">
              <w:rPr>
                <w:rFonts w:cstheme="minorHAnsi"/>
                <w:sz w:val="22"/>
                <w:szCs w:val="22"/>
              </w:rPr>
              <w:t>aneriai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74DC3E" w14:textId="683BCCD3" w:rsidR="00E10886" w:rsidRPr="00D16361" w:rsidRDefault="00BD1E74" w:rsidP="00667E3B">
            <w:pPr>
              <w:spacing w:after="0" w:line="240" w:lineRule="auto"/>
              <w:jc w:val="center"/>
              <w:rPr>
                <w:rFonts w:cstheme="minorHAnsi"/>
                <w:sz w:val="22"/>
                <w:szCs w:val="22"/>
              </w:rPr>
            </w:pPr>
            <w:r>
              <w:rPr>
                <w:rFonts w:cstheme="minorHAnsi"/>
                <w:sz w:val="22"/>
                <w:szCs w:val="22"/>
              </w:rPr>
              <w:t>14</w:t>
            </w:r>
            <w:r w:rsidR="00E10886" w:rsidRPr="00D16361">
              <w:rPr>
                <w:rFonts w:cstheme="minorHAnsi"/>
                <w:sz w:val="22"/>
                <w:szCs w:val="22"/>
              </w:rPr>
              <w:t> </w:t>
            </w:r>
            <w:r>
              <w:rPr>
                <w:rFonts w:cstheme="minorHAnsi"/>
                <w:sz w:val="22"/>
                <w:szCs w:val="22"/>
              </w:rPr>
              <w:t>5</w:t>
            </w:r>
            <w:r w:rsidR="00E10886" w:rsidRPr="00D16361">
              <w:rPr>
                <w:rFonts w:cstheme="minorHAnsi"/>
                <w:sz w:val="22"/>
                <w:szCs w:val="22"/>
              </w:rPr>
              <w:t>00,00</w:t>
            </w:r>
          </w:p>
        </w:tc>
      </w:tr>
      <w:tr w:rsidR="00E10886" w:rsidRPr="00D16361" w14:paraId="3D60DBCE"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33FE703D" w14:textId="77777777" w:rsidR="00E10886" w:rsidRPr="00D16361" w:rsidRDefault="00E10886" w:rsidP="00667E3B">
            <w:pPr>
              <w:spacing w:after="0" w:line="240" w:lineRule="auto"/>
              <w:jc w:val="center"/>
              <w:rPr>
                <w:rFonts w:cstheme="minorHAnsi"/>
                <w:sz w:val="22"/>
                <w:szCs w:val="22"/>
              </w:rPr>
            </w:pPr>
            <w:r w:rsidRPr="00D16361">
              <w:rPr>
                <w:rFonts w:cstheme="minorHAnsi"/>
                <w:sz w:val="22"/>
                <w:szCs w:val="22"/>
              </w:rPr>
              <w:t>3.</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43249CEA" w14:textId="674CB26B" w:rsidR="00E10886" w:rsidRPr="00D16361" w:rsidRDefault="008076D6" w:rsidP="00667E3B">
            <w:pPr>
              <w:spacing w:after="0" w:line="240" w:lineRule="auto"/>
              <w:jc w:val="both"/>
              <w:rPr>
                <w:rFonts w:cstheme="minorHAnsi"/>
                <w:sz w:val="22"/>
                <w:szCs w:val="22"/>
              </w:rPr>
            </w:pPr>
            <w:r>
              <w:rPr>
                <w:rFonts w:cstheme="minorHAnsi"/>
                <w:sz w:val="22"/>
                <w:szCs w:val="22"/>
              </w:rPr>
              <w:t>Trečioji</w:t>
            </w:r>
            <w:r w:rsidR="00E10886" w:rsidRPr="005B19AE">
              <w:rPr>
                <w:rFonts w:cstheme="minorHAnsi"/>
                <w:sz w:val="22"/>
                <w:szCs w:val="22"/>
              </w:rPr>
              <w:t xml:space="preserve"> </w:t>
            </w:r>
            <w:r w:rsidR="00B83E5B">
              <w:rPr>
                <w:rFonts w:cstheme="minorHAnsi"/>
                <w:sz w:val="22"/>
                <w:szCs w:val="22"/>
              </w:rPr>
              <w:t>objekto dalis</w:t>
            </w:r>
            <w:r w:rsidR="00E10886" w:rsidRPr="005B19AE">
              <w:rPr>
                <w:rFonts w:cstheme="minorHAnsi"/>
                <w:sz w:val="22"/>
                <w:szCs w:val="22"/>
              </w:rPr>
              <w:t xml:space="preserve"> </w:t>
            </w:r>
            <w:r w:rsidR="00B84A45">
              <w:rPr>
                <w:rFonts w:cstheme="minorHAnsi"/>
                <w:sz w:val="22"/>
                <w:szCs w:val="22"/>
              </w:rPr>
              <w:t>-</w:t>
            </w:r>
            <w:r w:rsidR="00B83E5B">
              <w:rPr>
                <w:rFonts w:cstheme="minorHAnsi"/>
                <w:sz w:val="22"/>
                <w:szCs w:val="22"/>
              </w:rPr>
              <w:t xml:space="preserve"> Fabijoniškės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A4A528" w14:textId="7C5FEC92" w:rsidR="00E10886" w:rsidRPr="00D16361" w:rsidRDefault="00533225" w:rsidP="00667E3B">
            <w:pPr>
              <w:spacing w:after="0" w:line="240" w:lineRule="auto"/>
              <w:jc w:val="center"/>
              <w:rPr>
                <w:rFonts w:cstheme="minorHAnsi"/>
                <w:bCs/>
                <w:sz w:val="22"/>
                <w:szCs w:val="22"/>
              </w:rPr>
            </w:pPr>
            <w:r>
              <w:rPr>
                <w:rFonts w:cstheme="minorHAnsi"/>
                <w:bCs/>
                <w:sz w:val="22"/>
                <w:szCs w:val="22"/>
              </w:rPr>
              <w:t>38</w:t>
            </w:r>
            <w:r w:rsidR="00E10886" w:rsidRPr="00D16361">
              <w:rPr>
                <w:rFonts w:cstheme="minorHAnsi"/>
                <w:bCs/>
                <w:sz w:val="22"/>
                <w:szCs w:val="22"/>
              </w:rPr>
              <w:t> </w:t>
            </w:r>
            <w:r>
              <w:rPr>
                <w:rFonts w:cstheme="minorHAnsi"/>
                <w:bCs/>
                <w:sz w:val="22"/>
                <w:szCs w:val="22"/>
              </w:rPr>
              <w:t>3</w:t>
            </w:r>
            <w:r w:rsidR="00E10886" w:rsidRPr="00D16361">
              <w:rPr>
                <w:rFonts w:cstheme="minorHAnsi"/>
                <w:bCs/>
                <w:sz w:val="22"/>
                <w:szCs w:val="22"/>
              </w:rPr>
              <w:t>00,00</w:t>
            </w:r>
          </w:p>
        </w:tc>
      </w:tr>
      <w:tr w:rsidR="00E10886" w:rsidRPr="00D16361" w14:paraId="5299333B"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47DD3372" w14:textId="77777777" w:rsidR="00E10886" w:rsidRPr="00D16361" w:rsidRDefault="00E10886" w:rsidP="00667E3B">
            <w:pPr>
              <w:spacing w:after="0" w:line="240" w:lineRule="auto"/>
              <w:jc w:val="center"/>
              <w:rPr>
                <w:rFonts w:cstheme="minorHAnsi"/>
                <w:sz w:val="22"/>
                <w:szCs w:val="22"/>
              </w:rPr>
            </w:pPr>
            <w:r>
              <w:rPr>
                <w:rFonts w:cstheme="minorHAnsi"/>
                <w:sz w:val="22"/>
                <w:szCs w:val="22"/>
              </w:rPr>
              <w:t>4.</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0C0B6C71" w14:textId="03C3360D" w:rsidR="00E10886" w:rsidRPr="00D16361" w:rsidRDefault="008076D6" w:rsidP="00667E3B">
            <w:pPr>
              <w:spacing w:after="0" w:line="240" w:lineRule="auto"/>
              <w:jc w:val="both"/>
              <w:rPr>
                <w:rFonts w:cstheme="minorHAnsi"/>
                <w:sz w:val="22"/>
                <w:szCs w:val="22"/>
              </w:rPr>
            </w:pPr>
            <w:r>
              <w:rPr>
                <w:rFonts w:cstheme="minorHAnsi"/>
                <w:sz w:val="22"/>
                <w:szCs w:val="22"/>
              </w:rPr>
              <w:t>Ketvir</w:t>
            </w:r>
            <w:r w:rsidR="00E10886" w:rsidRPr="005B19AE">
              <w:rPr>
                <w:rFonts w:cstheme="minorHAnsi"/>
                <w:sz w:val="22"/>
                <w:szCs w:val="22"/>
              </w:rPr>
              <w:t xml:space="preserve">toji </w:t>
            </w:r>
            <w:r w:rsidR="00B83E5B">
              <w:rPr>
                <w:rFonts w:cstheme="minorHAnsi"/>
                <w:sz w:val="22"/>
                <w:szCs w:val="22"/>
              </w:rPr>
              <w:t>objekto dalis</w:t>
            </w:r>
            <w:r w:rsidR="00E10886" w:rsidRPr="005B19AE">
              <w:rPr>
                <w:rFonts w:cstheme="minorHAnsi"/>
                <w:sz w:val="22"/>
                <w:szCs w:val="22"/>
              </w:rPr>
              <w:t xml:space="preserve"> </w:t>
            </w:r>
            <w:r w:rsidR="00B84A45">
              <w:rPr>
                <w:rFonts w:cstheme="minorHAnsi"/>
                <w:sz w:val="22"/>
                <w:szCs w:val="22"/>
              </w:rPr>
              <w:t>-</w:t>
            </w:r>
            <w:r w:rsidR="00B83E5B">
              <w:rPr>
                <w:rFonts w:cstheme="minorHAnsi"/>
                <w:sz w:val="22"/>
                <w:szCs w:val="22"/>
              </w:rPr>
              <w:t xml:space="preserve"> Lazdynai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4BDE3A" w14:textId="0DF5C559" w:rsidR="00E10886" w:rsidRPr="00D16361" w:rsidRDefault="002A0796" w:rsidP="00667E3B">
            <w:pPr>
              <w:spacing w:after="0" w:line="240" w:lineRule="auto"/>
              <w:jc w:val="center"/>
              <w:rPr>
                <w:rFonts w:cstheme="minorHAnsi"/>
                <w:bCs/>
                <w:sz w:val="22"/>
                <w:szCs w:val="22"/>
              </w:rPr>
            </w:pPr>
            <w:r>
              <w:rPr>
                <w:rFonts w:cstheme="minorHAnsi"/>
                <w:bCs/>
                <w:sz w:val="22"/>
                <w:szCs w:val="22"/>
              </w:rPr>
              <w:t>52</w:t>
            </w:r>
            <w:r w:rsidR="00E10886">
              <w:rPr>
                <w:rFonts w:cstheme="minorHAnsi"/>
                <w:bCs/>
                <w:sz w:val="22"/>
                <w:szCs w:val="22"/>
              </w:rPr>
              <w:t> </w:t>
            </w:r>
            <w:r>
              <w:rPr>
                <w:rFonts w:cstheme="minorHAnsi"/>
                <w:bCs/>
                <w:sz w:val="22"/>
                <w:szCs w:val="22"/>
              </w:rPr>
              <w:t>4</w:t>
            </w:r>
            <w:r w:rsidR="00E10886">
              <w:rPr>
                <w:rFonts w:cstheme="minorHAnsi"/>
                <w:bCs/>
                <w:sz w:val="22"/>
                <w:szCs w:val="22"/>
              </w:rPr>
              <w:t>00,00</w:t>
            </w:r>
          </w:p>
        </w:tc>
      </w:tr>
      <w:tr w:rsidR="00F759BF" w:rsidRPr="00D16361" w14:paraId="4D6EFA8A"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487303E6" w14:textId="6A4C65A9" w:rsidR="00F759BF" w:rsidRDefault="008076D6" w:rsidP="00667E3B">
            <w:pPr>
              <w:spacing w:after="0" w:line="240" w:lineRule="auto"/>
              <w:jc w:val="center"/>
              <w:rPr>
                <w:rFonts w:cstheme="minorHAnsi"/>
                <w:sz w:val="22"/>
                <w:szCs w:val="22"/>
              </w:rPr>
            </w:pPr>
            <w:r>
              <w:rPr>
                <w:rFonts w:cstheme="minorHAnsi"/>
                <w:sz w:val="22"/>
                <w:szCs w:val="22"/>
              </w:rPr>
              <w:t>5.</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7F69586E" w14:textId="257193E9" w:rsidR="00F759BF" w:rsidRPr="005B19AE" w:rsidRDefault="002E7A6A" w:rsidP="00667E3B">
            <w:pPr>
              <w:spacing w:after="0" w:line="240" w:lineRule="auto"/>
              <w:jc w:val="both"/>
              <w:rPr>
                <w:rFonts w:cstheme="minorHAnsi"/>
                <w:sz w:val="22"/>
                <w:szCs w:val="22"/>
              </w:rPr>
            </w:pPr>
            <w:r>
              <w:rPr>
                <w:rFonts w:cstheme="minorHAnsi"/>
                <w:sz w:val="22"/>
                <w:szCs w:val="22"/>
              </w:rPr>
              <w:t xml:space="preserve">Penktoji </w:t>
            </w:r>
            <w:r w:rsidR="00B83E5B">
              <w:rPr>
                <w:rFonts w:cstheme="minorHAnsi"/>
                <w:sz w:val="22"/>
                <w:szCs w:val="22"/>
              </w:rPr>
              <w:t>objekto dalis</w:t>
            </w:r>
            <w:r w:rsidR="00B84A45">
              <w:rPr>
                <w:rFonts w:cstheme="minorHAnsi"/>
                <w:sz w:val="22"/>
                <w:szCs w:val="22"/>
              </w:rPr>
              <w:t xml:space="preserve"> </w:t>
            </w:r>
            <w:r w:rsidR="00B83E5B">
              <w:rPr>
                <w:rFonts w:cstheme="minorHAnsi"/>
                <w:sz w:val="22"/>
                <w:szCs w:val="22"/>
              </w:rPr>
              <w:t>– Naujoji Vilnia</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7277EA" w14:textId="0C48F082" w:rsidR="00F759BF" w:rsidRDefault="00AD0736" w:rsidP="00667E3B">
            <w:pPr>
              <w:spacing w:after="0" w:line="240" w:lineRule="auto"/>
              <w:jc w:val="center"/>
              <w:rPr>
                <w:rFonts w:cstheme="minorHAnsi"/>
                <w:bCs/>
                <w:sz w:val="22"/>
                <w:szCs w:val="22"/>
              </w:rPr>
            </w:pPr>
            <w:r>
              <w:rPr>
                <w:rFonts w:cstheme="minorHAnsi"/>
                <w:bCs/>
                <w:sz w:val="22"/>
                <w:szCs w:val="22"/>
              </w:rPr>
              <w:t>3</w:t>
            </w:r>
            <w:r w:rsidR="002A0796">
              <w:rPr>
                <w:rFonts w:cstheme="minorHAnsi"/>
                <w:bCs/>
                <w:sz w:val="22"/>
                <w:szCs w:val="22"/>
              </w:rPr>
              <w:t>2 </w:t>
            </w:r>
            <w:r>
              <w:rPr>
                <w:rFonts w:cstheme="minorHAnsi"/>
                <w:bCs/>
                <w:sz w:val="22"/>
                <w:szCs w:val="22"/>
              </w:rPr>
              <w:t>3</w:t>
            </w:r>
            <w:r w:rsidR="002A0796">
              <w:rPr>
                <w:rFonts w:cstheme="minorHAnsi"/>
                <w:bCs/>
                <w:sz w:val="22"/>
                <w:szCs w:val="22"/>
              </w:rPr>
              <w:t>00,00</w:t>
            </w:r>
          </w:p>
        </w:tc>
      </w:tr>
      <w:tr w:rsidR="00F759BF" w:rsidRPr="00D16361" w14:paraId="34D7D1A7"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18C64095" w14:textId="5BE081F0" w:rsidR="00F759BF" w:rsidRDefault="008076D6" w:rsidP="00667E3B">
            <w:pPr>
              <w:spacing w:after="0" w:line="240" w:lineRule="auto"/>
              <w:jc w:val="center"/>
              <w:rPr>
                <w:rFonts w:cstheme="minorHAnsi"/>
                <w:sz w:val="22"/>
                <w:szCs w:val="22"/>
              </w:rPr>
            </w:pPr>
            <w:r>
              <w:rPr>
                <w:rFonts w:cstheme="minorHAnsi"/>
                <w:sz w:val="22"/>
                <w:szCs w:val="22"/>
              </w:rPr>
              <w:t>6.</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08A84AFB" w14:textId="5D1FA34B" w:rsidR="00F759BF" w:rsidRPr="005B19AE" w:rsidRDefault="00B84A45" w:rsidP="00667E3B">
            <w:pPr>
              <w:spacing w:after="0" w:line="240" w:lineRule="auto"/>
              <w:jc w:val="both"/>
              <w:rPr>
                <w:rFonts w:cstheme="minorHAnsi"/>
                <w:sz w:val="22"/>
                <w:szCs w:val="22"/>
              </w:rPr>
            </w:pPr>
            <w:r>
              <w:rPr>
                <w:rFonts w:cstheme="minorHAnsi"/>
                <w:sz w:val="22"/>
                <w:szCs w:val="22"/>
              </w:rPr>
              <w:t xml:space="preserve">Šeštoji </w:t>
            </w:r>
            <w:r w:rsidR="00B83E5B">
              <w:rPr>
                <w:rFonts w:cstheme="minorHAnsi"/>
                <w:sz w:val="22"/>
                <w:szCs w:val="22"/>
              </w:rPr>
              <w:t>objekto dalis</w:t>
            </w:r>
            <w:r>
              <w:rPr>
                <w:rFonts w:cstheme="minorHAnsi"/>
                <w:sz w:val="22"/>
                <w:szCs w:val="22"/>
              </w:rPr>
              <w:t xml:space="preserve"> - </w:t>
            </w:r>
            <w:r w:rsidR="00B83E5B">
              <w:rPr>
                <w:rFonts w:cstheme="minorHAnsi"/>
                <w:sz w:val="22"/>
                <w:szCs w:val="22"/>
              </w:rPr>
              <w:t>Pašilaičiai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513129" w14:textId="43A4E4D0" w:rsidR="00F759BF" w:rsidRDefault="000B49AA" w:rsidP="00667E3B">
            <w:pPr>
              <w:spacing w:after="0" w:line="240" w:lineRule="auto"/>
              <w:jc w:val="center"/>
              <w:rPr>
                <w:rFonts w:cstheme="minorHAnsi"/>
                <w:bCs/>
                <w:sz w:val="22"/>
                <w:szCs w:val="22"/>
              </w:rPr>
            </w:pPr>
            <w:r>
              <w:rPr>
                <w:rFonts w:cstheme="minorHAnsi"/>
                <w:bCs/>
                <w:sz w:val="22"/>
                <w:szCs w:val="22"/>
              </w:rPr>
              <w:t>63</w:t>
            </w:r>
            <w:r w:rsidR="002A0796">
              <w:rPr>
                <w:rFonts w:cstheme="minorHAnsi"/>
                <w:bCs/>
                <w:sz w:val="22"/>
                <w:szCs w:val="22"/>
              </w:rPr>
              <w:t> </w:t>
            </w:r>
            <w:r w:rsidR="008A2E40">
              <w:rPr>
                <w:rFonts w:cstheme="minorHAnsi"/>
                <w:bCs/>
                <w:sz w:val="22"/>
                <w:szCs w:val="22"/>
              </w:rPr>
              <w:t>5</w:t>
            </w:r>
            <w:r w:rsidR="002A0796">
              <w:rPr>
                <w:rFonts w:cstheme="minorHAnsi"/>
                <w:bCs/>
                <w:sz w:val="22"/>
                <w:szCs w:val="22"/>
              </w:rPr>
              <w:t>00,00</w:t>
            </w:r>
          </w:p>
        </w:tc>
      </w:tr>
      <w:tr w:rsidR="00322E1F" w:rsidRPr="00D16361" w14:paraId="19B62F2C"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6CE6BF3E" w14:textId="13C39B38" w:rsidR="00322E1F" w:rsidRDefault="00322E1F" w:rsidP="00667E3B">
            <w:pPr>
              <w:spacing w:after="0" w:line="240" w:lineRule="auto"/>
              <w:jc w:val="center"/>
              <w:rPr>
                <w:rFonts w:cstheme="minorHAnsi"/>
                <w:sz w:val="22"/>
                <w:szCs w:val="22"/>
              </w:rPr>
            </w:pPr>
            <w:r>
              <w:rPr>
                <w:rFonts w:cstheme="minorHAnsi"/>
                <w:sz w:val="22"/>
                <w:szCs w:val="22"/>
              </w:rPr>
              <w:t>7.</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B43ACD3" w14:textId="428D87B1" w:rsidR="00322E1F" w:rsidRPr="005B19AE" w:rsidRDefault="00B84A45" w:rsidP="00667E3B">
            <w:pPr>
              <w:spacing w:after="0" w:line="240" w:lineRule="auto"/>
              <w:jc w:val="both"/>
              <w:rPr>
                <w:rFonts w:cstheme="minorHAnsi"/>
                <w:sz w:val="22"/>
                <w:szCs w:val="22"/>
              </w:rPr>
            </w:pPr>
            <w:r>
              <w:rPr>
                <w:rFonts w:cstheme="minorHAnsi"/>
                <w:sz w:val="22"/>
                <w:szCs w:val="22"/>
              </w:rPr>
              <w:t xml:space="preserve">Septintoji </w:t>
            </w:r>
            <w:r w:rsidR="00B83E5B">
              <w:rPr>
                <w:rFonts w:cstheme="minorHAnsi"/>
                <w:sz w:val="22"/>
                <w:szCs w:val="22"/>
              </w:rPr>
              <w:t>objekto dalis</w:t>
            </w:r>
            <w:r>
              <w:rPr>
                <w:rFonts w:cstheme="minorHAnsi"/>
                <w:sz w:val="22"/>
                <w:szCs w:val="22"/>
              </w:rPr>
              <w:t xml:space="preserve"> - </w:t>
            </w:r>
            <w:r w:rsidR="00B83E5B">
              <w:rPr>
                <w:rFonts w:cstheme="minorHAnsi"/>
                <w:sz w:val="22"/>
                <w:szCs w:val="22"/>
              </w:rPr>
              <w:t xml:space="preserve"> Pilaitė</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4A0BDF" w14:textId="6CA08F72" w:rsidR="00322E1F" w:rsidRDefault="00CB72A6" w:rsidP="00667E3B">
            <w:pPr>
              <w:spacing w:after="0" w:line="240" w:lineRule="auto"/>
              <w:jc w:val="center"/>
              <w:rPr>
                <w:rFonts w:cstheme="minorHAnsi"/>
                <w:bCs/>
                <w:sz w:val="22"/>
                <w:szCs w:val="22"/>
              </w:rPr>
            </w:pPr>
            <w:r>
              <w:rPr>
                <w:rFonts w:cstheme="minorHAnsi"/>
                <w:bCs/>
                <w:sz w:val="22"/>
                <w:szCs w:val="22"/>
              </w:rPr>
              <w:t>25</w:t>
            </w:r>
            <w:r w:rsidR="00E07A26">
              <w:rPr>
                <w:rFonts w:cstheme="minorHAnsi"/>
                <w:bCs/>
                <w:sz w:val="22"/>
                <w:szCs w:val="22"/>
              </w:rPr>
              <w:t xml:space="preserve"> </w:t>
            </w:r>
            <w:r>
              <w:rPr>
                <w:rFonts w:cstheme="minorHAnsi"/>
                <w:bCs/>
                <w:sz w:val="22"/>
                <w:szCs w:val="22"/>
              </w:rPr>
              <w:t>4</w:t>
            </w:r>
            <w:r w:rsidR="002A0796">
              <w:rPr>
                <w:rFonts w:cstheme="minorHAnsi"/>
                <w:bCs/>
                <w:sz w:val="22"/>
                <w:szCs w:val="22"/>
              </w:rPr>
              <w:t>00,00</w:t>
            </w:r>
          </w:p>
        </w:tc>
      </w:tr>
      <w:tr w:rsidR="00322E1F" w:rsidRPr="00D16361" w14:paraId="1E613311"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0EEFEE1C" w14:textId="6B3633B8" w:rsidR="00322E1F" w:rsidRDefault="00322E1F" w:rsidP="00667E3B">
            <w:pPr>
              <w:spacing w:after="0" w:line="240" w:lineRule="auto"/>
              <w:jc w:val="center"/>
              <w:rPr>
                <w:rFonts w:cstheme="minorHAnsi"/>
                <w:sz w:val="22"/>
                <w:szCs w:val="22"/>
              </w:rPr>
            </w:pPr>
            <w:r>
              <w:rPr>
                <w:rFonts w:cstheme="minorHAnsi"/>
                <w:sz w:val="22"/>
                <w:szCs w:val="22"/>
              </w:rPr>
              <w:t>8.</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258E6CE2" w14:textId="1690252F" w:rsidR="00322E1F" w:rsidRPr="005B19AE" w:rsidRDefault="00F308DB" w:rsidP="00667E3B">
            <w:pPr>
              <w:spacing w:after="0" w:line="240" w:lineRule="auto"/>
              <w:jc w:val="both"/>
              <w:rPr>
                <w:rFonts w:cstheme="minorHAnsi"/>
                <w:sz w:val="22"/>
                <w:szCs w:val="22"/>
              </w:rPr>
            </w:pPr>
            <w:r>
              <w:rPr>
                <w:rFonts w:cstheme="minorHAnsi"/>
                <w:sz w:val="22"/>
                <w:szCs w:val="22"/>
              </w:rPr>
              <w:t xml:space="preserve">Aštuntoji </w:t>
            </w:r>
            <w:r w:rsidR="00B83E5B">
              <w:rPr>
                <w:rFonts w:cstheme="minorHAnsi"/>
                <w:sz w:val="22"/>
                <w:szCs w:val="22"/>
              </w:rPr>
              <w:t>objekto dalis</w:t>
            </w:r>
            <w:r>
              <w:rPr>
                <w:rFonts w:cstheme="minorHAnsi"/>
                <w:sz w:val="22"/>
                <w:szCs w:val="22"/>
              </w:rPr>
              <w:t xml:space="preserve"> - </w:t>
            </w:r>
            <w:r w:rsidR="00B83E5B">
              <w:rPr>
                <w:rFonts w:cstheme="minorHAnsi"/>
                <w:sz w:val="22"/>
                <w:szCs w:val="22"/>
              </w:rPr>
              <w:t>Salininkai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F3E33B" w14:textId="51F49245" w:rsidR="00322E1F" w:rsidRDefault="00561302" w:rsidP="00667E3B">
            <w:pPr>
              <w:spacing w:after="0" w:line="240" w:lineRule="auto"/>
              <w:jc w:val="center"/>
              <w:rPr>
                <w:rFonts w:cstheme="minorHAnsi"/>
                <w:bCs/>
                <w:sz w:val="22"/>
                <w:szCs w:val="22"/>
              </w:rPr>
            </w:pPr>
            <w:r>
              <w:rPr>
                <w:rFonts w:cstheme="minorHAnsi"/>
                <w:bCs/>
                <w:sz w:val="22"/>
                <w:szCs w:val="22"/>
              </w:rPr>
              <w:t>39</w:t>
            </w:r>
            <w:r w:rsidR="002A0796">
              <w:rPr>
                <w:rFonts w:cstheme="minorHAnsi"/>
                <w:bCs/>
                <w:sz w:val="22"/>
                <w:szCs w:val="22"/>
              </w:rPr>
              <w:t> </w:t>
            </w:r>
            <w:r>
              <w:rPr>
                <w:rFonts w:cstheme="minorHAnsi"/>
                <w:bCs/>
                <w:sz w:val="22"/>
                <w:szCs w:val="22"/>
              </w:rPr>
              <w:t>0</w:t>
            </w:r>
            <w:r w:rsidR="002A0796">
              <w:rPr>
                <w:rFonts w:cstheme="minorHAnsi"/>
                <w:bCs/>
                <w:sz w:val="22"/>
                <w:szCs w:val="22"/>
              </w:rPr>
              <w:t>00,00</w:t>
            </w:r>
          </w:p>
        </w:tc>
      </w:tr>
      <w:tr w:rsidR="00322E1F" w:rsidRPr="00D16361" w14:paraId="652D19D0"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7B137EFA" w14:textId="3918BB0B" w:rsidR="00322E1F" w:rsidRDefault="00322E1F" w:rsidP="00667E3B">
            <w:pPr>
              <w:spacing w:after="0" w:line="240" w:lineRule="auto"/>
              <w:jc w:val="center"/>
              <w:rPr>
                <w:rFonts w:cstheme="minorHAnsi"/>
                <w:sz w:val="22"/>
                <w:szCs w:val="22"/>
              </w:rPr>
            </w:pPr>
            <w:r>
              <w:rPr>
                <w:rFonts w:cstheme="minorHAnsi"/>
                <w:sz w:val="22"/>
                <w:szCs w:val="22"/>
              </w:rPr>
              <w:t>9.</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35FB4856" w14:textId="0A207A6B" w:rsidR="00322E1F" w:rsidRPr="005B19AE" w:rsidRDefault="00F308DB" w:rsidP="00667E3B">
            <w:pPr>
              <w:spacing w:after="0" w:line="240" w:lineRule="auto"/>
              <w:jc w:val="both"/>
              <w:rPr>
                <w:rFonts w:cstheme="minorHAnsi"/>
                <w:sz w:val="22"/>
                <w:szCs w:val="22"/>
              </w:rPr>
            </w:pPr>
            <w:r>
              <w:rPr>
                <w:rFonts w:cstheme="minorHAnsi"/>
                <w:sz w:val="22"/>
                <w:szCs w:val="22"/>
              </w:rPr>
              <w:t xml:space="preserve">Devintoji </w:t>
            </w:r>
            <w:r w:rsidR="00B83E5B">
              <w:rPr>
                <w:rFonts w:cstheme="minorHAnsi"/>
                <w:sz w:val="22"/>
                <w:szCs w:val="22"/>
              </w:rPr>
              <w:t xml:space="preserve">objekto dalis </w:t>
            </w:r>
            <w:r>
              <w:rPr>
                <w:rFonts w:cstheme="minorHAnsi"/>
                <w:sz w:val="22"/>
                <w:szCs w:val="22"/>
              </w:rPr>
              <w:t xml:space="preserve">- </w:t>
            </w:r>
            <w:r w:rsidR="00B83E5B">
              <w:rPr>
                <w:rFonts w:cstheme="minorHAnsi"/>
                <w:sz w:val="22"/>
                <w:szCs w:val="22"/>
              </w:rPr>
              <w:t>Verkiai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12ED7A" w14:textId="3FEC0281" w:rsidR="00322E1F" w:rsidRDefault="008F644F" w:rsidP="00667E3B">
            <w:pPr>
              <w:spacing w:after="0" w:line="240" w:lineRule="auto"/>
              <w:jc w:val="center"/>
              <w:rPr>
                <w:rFonts w:cstheme="minorHAnsi"/>
                <w:bCs/>
                <w:sz w:val="22"/>
                <w:szCs w:val="22"/>
              </w:rPr>
            </w:pPr>
            <w:r>
              <w:rPr>
                <w:rFonts w:cstheme="minorHAnsi"/>
                <w:bCs/>
                <w:sz w:val="22"/>
                <w:szCs w:val="22"/>
              </w:rPr>
              <w:t>27</w:t>
            </w:r>
            <w:r w:rsidR="002A0796">
              <w:rPr>
                <w:rFonts w:cstheme="minorHAnsi"/>
                <w:bCs/>
                <w:sz w:val="22"/>
                <w:szCs w:val="22"/>
              </w:rPr>
              <w:t> </w:t>
            </w:r>
            <w:r>
              <w:rPr>
                <w:rFonts w:cstheme="minorHAnsi"/>
                <w:bCs/>
                <w:sz w:val="22"/>
                <w:szCs w:val="22"/>
              </w:rPr>
              <w:t>3</w:t>
            </w:r>
            <w:r w:rsidR="002A0796">
              <w:rPr>
                <w:rFonts w:cstheme="minorHAnsi"/>
                <w:bCs/>
                <w:sz w:val="22"/>
                <w:szCs w:val="22"/>
              </w:rPr>
              <w:t>00,00</w:t>
            </w:r>
          </w:p>
        </w:tc>
      </w:tr>
      <w:tr w:rsidR="00322E1F" w:rsidRPr="00D16361" w14:paraId="7D27ADD4"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6ECDF48B" w14:textId="3D3C5BC6" w:rsidR="00322E1F" w:rsidRDefault="00322E1F" w:rsidP="00667E3B">
            <w:pPr>
              <w:spacing w:after="0" w:line="240" w:lineRule="auto"/>
              <w:jc w:val="center"/>
              <w:rPr>
                <w:rFonts w:cstheme="minorHAnsi"/>
                <w:sz w:val="22"/>
                <w:szCs w:val="22"/>
              </w:rPr>
            </w:pPr>
            <w:r>
              <w:rPr>
                <w:rFonts w:cstheme="minorHAnsi"/>
                <w:sz w:val="22"/>
                <w:szCs w:val="22"/>
              </w:rPr>
              <w:t>10.</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E2B630B" w14:textId="0648BE66" w:rsidR="00322E1F" w:rsidRPr="005B19AE" w:rsidRDefault="00F308DB" w:rsidP="00667E3B">
            <w:pPr>
              <w:spacing w:after="0" w:line="240" w:lineRule="auto"/>
              <w:jc w:val="both"/>
              <w:rPr>
                <w:rFonts w:cstheme="minorHAnsi"/>
                <w:sz w:val="22"/>
                <w:szCs w:val="22"/>
              </w:rPr>
            </w:pPr>
            <w:r>
              <w:rPr>
                <w:rFonts w:cstheme="minorHAnsi"/>
                <w:sz w:val="22"/>
                <w:szCs w:val="22"/>
              </w:rPr>
              <w:t xml:space="preserve">Dešimtoji </w:t>
            </w:r>
            <w:r w:rsidR="00B83E5B">
              <w:rPr>
                <w:rFonts w:cstheme="minorHAnsi"/>
                <w:sz w:val="22"/>
                <w:szCs w:val="22"/>
              </w:rPr>
              <w:t>objekto dalis</w:t>
            </w:r>
            <w:r>
              <w:rPr>
                <w:rFonts w:cstheme="minorHAnsi"/>
                <w:sz w:val="22"/>
                <w:szCs w:val="22"/>
              </w:rPr>
              <w:t xml:space="preserve"> </w:t>
            </w:r>
            <w:r w:rsidR="00B83E5B">
              <w:rPr>
                <w:rFonts w:cstheme="minorHAnsi"/>
                <w:sz w:val="22"/>
                <w:szCs w:val="22"/>
              </w:rPr>
              <w:t>–</w:t>
            </w:r>
            <w:r>
              <w:rPr>
                <w:rFonts w:cstheme="minorHAnsi"/>
                <w:sz w:val="22"/>
                <w:szCs w:val="22"/>
              </w:rPr>
              <w:t xml:space="preserve"> </w:t>
            </w:r>
            <w:r w:rsidR="00B83E5B">
              <w:rPr>
                <w:rFonts w:cstheme="minorHAnsi"/>
                <w:sz w:val="22"/>
                <w:szCs w:val="22"/>
              </w:rPr>
              <w:t>Žemieji Paneriai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83823A" w14:textId="22DA3F05" w:rsidR="00322E1F" w:rsidRDefault="00C763E5" w:rsidP="00667E3B">
            <w:pPr>
              <w:spacing w:after="0" w:line="240" w:lineRule="auto"/>
              <w:jc w:val="center"/>
              <w:rPr>
                <w:rFonts w:cstheme="minorHAnsi"/>
                <w:bCs/>
                <w:sz w:val="22"/>
                <w:szCs w:val="22"/>
              </w:rPr>
            </w:pPr>
            <w:r>
              <w:rPr>
                <w:rFonts w:cstheme="minorHAnsi"/>
                <w:bCs/>
                <w:sz w:val="22"/>
                <w:szCs w:val="22"/>
              </w:rPr>
              <w:t>38</w:t>
            </w:r>
            <w:r w:rsidR="002A0796">
              <w:rPr>
                <w:rFonts w:cstheme="minorHAnsi"/>
                <w:bCs/>
                <w:sz w:val="22"/>
                <w:szCs w:val="22"/>
              </w:rPr>
              <w:t> </w:t>
            </w:r>
            <w:r>
              <w:rPr>
                <w:rFonts w:cstheme="minorHAnsi"/>
                <w:bCs/>
                <w:sz w:val="22"/>
                <w:szCs w:val="22"/>
              </w:rPr>
              <w:t>6</w:t>
            </w:r>
            <w:r w:rsidR="002A0796">
              <w:rPr>
                <w:rFonts w:cstheme="minorHAnsi"/>
                <w:bCs/>
                <w:sz w:val="22"/>
                <w:szCs w:val="22"/>
              </w:rPr>
              <w:t>00,00</w:t>
            </w:r>
          </w:p>
        </w:tc>
      </w:tr>
      <w:tr w:rsidR="00322E1F" w:rsidRPr="00D16361" w14:paraId="72088C62" w14:textId="77777777" w:rsidTr="00667E3B">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1AB265ED" w14:textId="7B10C5A1" w:rsidR="00322E1F" w:rsidRDefault="00322E1F" w:rsidP="00667E3B">
            <w:pPr>
              <w:spacing w:after="0" w:line="240" w:lineRule="auto"/>
              <w:jc w:val="center"/>
              <w:rPr>
                <w:rFonts w:cstheme="minorHAnsi"/>
                <w:sz w:val="22"/>
                <w:szCs w:val="22"/>
              </w:rPr>
            </w:pPr>
            <w:r>
              <w:rPr>
                <w:rFonts w:cstheme="minorHAnsi"/>
                <w:sz w:val="22"/>
                <w:szCs w:val="22"/>
              </w:rPr>
              <w:t>11.</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48FCE7D3" w14:textId="7EBA670F" w:rsidR="00322E1F" w:rsidRPr="005B19AE" w:rsidRDefault="00F308DB" w:rsidP="00667E3B">
            <w:pPr>
              <w:spacing w:after="0" w:line="240" w:lineRule="auto"/>
              <w:jc w:val="both"/>
              <w:rPr>
                <w:rFonts w:cstheme="minorHAnsi"/>
                <w:sz w:val="22"/>
                <w:szCs w:val="22"/>
              </w:rPr>
            </w:pPr>
            <w:r>
              <w:rPr>
                <w:rFonts w:cstheme="minorHAnsi"/>
                <w:sz w:val="22"/>
                <w:szCs w:val="22"/>
              </w:rPr>
              <w:t xml:space="preserve">Vienuolikta </w:t>
            </w:r>
            <w:r w:rsidR="00B83E5B">
              <w:rPr>
                <w:rFonts w:cstheme="minorHAnsi"/>
                <w:sz w:val="22"/>
                <w:szCs w:val="22"/>
              </w:rPr>
              <w:t>objekto dalis</w:t>
            </w:r>
            <w:r>
              <w:rPr>
                <w:rFonts w:cstheme="minorHAnsi"/>
                <w:sz w:val="22"/>
                <w:szCs w:val="22"/>
              </w:rPr>
              <w:t xml:space="preserve"> - </w:t>
            </w:r>
            <w:r w:rsidR="00B83E5B">
              <w:rPr>
                <w:rFonts w:cstheme="minorHAnsi"/>
                <w:sz w:val="22"/>
                <w:szCs w:val="22"/>
              </w:rPr>
              <w:t>Žirmūnai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56625F" w14:textId="0EDBAB3A" w:rsidR="00322E1F" w:rsidRDefault="00A74A63" w:rsidP="00667E3B">
            <w:pPr>
              <w:spacing w:after="0" w:line="240" w:lineRule="auto"/>
              <w:jc w:val="center"/>
              <w:rPr>
                <w:rFonts w:cstheme="minorHAnsi"/>
                <w:bCs/>
                <w:sz w:val="22"/>
                <w:szCs w:val="22"/>
              </w:rPr>
            </w:pPr>
            <w:r>
              <w:rPr>
                <w:rFonts w:cstheme="minorHAnsi"/>
                <w:bCs/>
                <w:sz w:val="22"/>
                <w:szCs w:val="22"/>
              </w:rPr>
              <w:t>41</w:t>
            </w:r>
            <w:r w:rsidR="002A0796">
              <w:rPr>
                <w:rFonts w:cstheme="minorHAnsi"/>
                <w:bCs/>
                <w:sz w:val="22"/>
                <w:szCs w:val="22"/>
              </w:rPr>
              <w:t> </w:t>
            </w:r>
            <w:r>
              <w:rPr>
                <w:rFonts w:cstheme="minorHAnsi"/>
                <w:bCs/>
                <w:sz w:val="22"/>
                <w:szCs w:val="22"/>
              </w:rPr>
              <w:t>7</w:t>
            </w:r>
            <w:r w:rsidR="002A0796">
              <w:rPr>
                <w:rFonts w:cstheme="minorHAnsi"/>
                <w:bCs/>
                <w:sz w:val="22"/>
                <w:szCs w:val="22"/>
              </w:rPr>
              <w:t>00,00</w:t>
            </w:r>
          </w:p>
        </w:tc>
      </w:tr>
    </w:tbl>
    <w:p w14:paraId="5A4F484E" w14:textId="77777777" w:rsidR="00E10886" w:rsidRPr="00D16361" w:rsidRDefault="00E10886" w:rsidP="00E10886">
      <w:pPr>
        <w:pStyle w:val="Sraopastraipa"/>
        <w:ind w:left="0" w:firstLine="567"/>
        <w:jc w:val="both"/>
        <w:rPr>
          <w:i/>
          <w:iCs/>
          <w:szCs w:val="24"/>
        </w:rPr>
      </w:pPr>
      <w:r w:rsidRPr="00D16361">
        <w:rPr>
          <w:i/>
          <w:iCs/>
          <w:szCs w:val="24"/>
        </w:rPr>
        <w:t>* Tiekėjui teikiant pasiūlymą dviem ar visoms pirkimo objekto dalims, reikalaujama užtikrinimo suma sumuojama.</w:t>
      </w:r>
    </w:p>
    <w:p w14:paraId="2E95CB6D" w14:textId="77777777" w:rsidR="00E10886" w:rsidRPr="00D16361" w:rsidRDefault="00E10886" w:rsidP="00E10886">
      <w:pPr>
        <w:pStyle w:val="Sraopastraipa"/>
        <w:spacing w:after="0" w:line="240" w:lineRule="auto"/>
        <w:ind w:left="1214" w:hanging="647"/>
        <w:jc w:val="both"/>
        <w:rPr>
          <w:rFonts w:eastAsia="Calibri" w:cstheme="minorHAnsi"/>
          <w:color w:val="00B050"/>
          <w:sz w:val="22"/>
          <w:szCs w:val="22"/>
        </w:rPr>
      </w:pPr>
    </w:p>
    <w:p w14:paraId="43A9EE70" w14:textId="77777777" w:rsidR="00E10886" w:rsidRPr="00D16361" w:rsidRDefault="00E10886" w:rsidP="00E10886">
      <w:pPr>
        <w:pStyle w:val="Sraopastraipa"/>
        <w:spacing w:after="0" w:line="240" w:lineRule="auto"/>
        <w:ind w:left="1214" w:hanging="647"/>
        <w:jc w:val="both"/>
        <w:rPr>
          <w:rFonts w:cstheme="minorHAnsi"/>
          <w:b/>
          <w:bCs/>
          <w:sz w:val="22"/>
          <w:szCs w:val="22"/>
        </w:rPr>
      </w:pPr>
      <w:r w:rsidRPr="00D16361">
        <w:rPr>
          <w:rFonts w:cstheme="minorHAnsi"/>
          <w:sz w:val="22"/>
          <w:szCs w:val="22"/>
        </w:rPr>
        <w:t xml:space="preserve">7.2. </w:t>
      </w:r>
      <w:r w:rsidRPr="00D16361">
        <w:rPr>
          <w:rFonts w:cstheme="minorHAnsi"/>
          <w:b/>
          <w:bCs/>
          <w:sz w:val="22"/>
          <w:szCs w:val="22"/>
        </w:rPr>
        <w:t>Reikalavimai pasiūlymo galiojimo užtikrinimui:</w:t>
      </w:r>
    </w:p>
    <w:p w14:paraId="692D105B" w14:textId="77777777" w:rsidR="00E10886" w:rsidRPr="00D16361" w:rsidRDefault="00E10886" w:rsidP="00E10886">
      <w:pPr>
        <w:pStyle w:val="Sraopastraipa"/>
        <w:numPr>
          <w:ilvl w:val="2"/>
          <w:numId w:val="10"/>
        </w:numPr>
        <w:spacing w:after="0" w:line="240" w:lineRule="auto"/>
        <w:ind w:left="0" w:firstLine="567"/>
        <w:jc w:val="both"/>
        <w:rPr>
          <w:sz w:val="22"/>
          <w:szCs w:val="22"/>
        </w:rPr>
      </w:pPr>
      <w:r w:rsidRPr="00D16361">
        <w:rPr>
          <w:sz w:val="22"/>
          <w:szCs w:val="22"/>
        </w:rPr>
        <w:t xml:space="preserve">užstatas iki pasiūlymų pateikimo termino pabaigos turi būti pervestas į Vilniaus miesto savivaldybės administracijos (kodas 188710061) sąskaitas LT 077180 3000 0113 0388 </w:t>
      </w:r>
      <w:r>
        <w:rPr>
          <w:sz w:val="22"/>
          <w:szCs w:val="22"/>
        </w:rPr>
        <w:t xml:space="preserve">AB </w:t>
      </w:r>
      <w:r w:rsidRPr="00D16361">
        <w:rPr>
          <w:sz w:val="22"/>
          <w:szCs w:val="22"/>
        </w:rPr>
        <w:t>"</w:t>
      </w:r>
      <w:proofErr w:type="spellStart"/>
      <w:r w:rsidRPr="00D16361">
        <w:rPr>
          <w:sz w:val="22"/>
          <w:szCs w:val="22"/>
        </w:rPr>
        <w:t>Artea</w:t>
      </w:r>
      <w:proofErr w:type="spellEnd"/>
      <w:r w:rsidRPr="00D16361">
        <w:rPr>
          <w:sz w:val="22"/>
          <w:szCs w:val="22"/>
        </w:rPr>
        <w:t xml:space="preserve">” banke, arba LT50 4010 0424 0394 3983 </w:t>
      </w:r>
      <w:proofErr w:type="spellStart"/>
      <w:r w:rsidRPr="00D16361">
        <w:rPr>
          <w:sz w:val="22"/>
          <w:szCs w:val="22"/>
        </w:rPr>
        <w:t>Luminor</w:t>
      </w:r>
      <w:proofErr w:type="spellEnd"/>
      <w:r w:rsidRPr="00D16361">
        <w:rPr>
          <w:sz w:val="22"/>
          <w:szCs w:val="22"/>
        </w:rPr>
        <w:t xml:space="preserve"> Bank AS Lietuvos skyriaus banke;</w:t>
      </w:r>
    </w:p>
    <w:p w14:paraId="00D972D1" w14:textId="77777777" w:rsidR="00E10886" w:rsidRPr="00D16361" w:rsidRDefault="00E10886" w:rsidP="00E10886">
      <w:pPr>
        <w:pStyle w:val="Sraopastraipa"/>
        <w:numPr>
          <w:ilvl w:val="2"/>
          <w:numId w:val="10"/>
        </w:numPr>
        <w:spacing w:after="0" w:line="240" w:lineRule="auto"/>
        <w:ind w:left="0" w:firstLine="567"/>
        <w:jc w:val="both"/>
        <w:rPr>
          <w:rFonts w:cstheme="minorHAnsi"/>
          <w:sz w:val="22"/>
          <w:szCs w:val="22"/>
        </w:rPr>
      </w:pPr>
      <w:r w:rsidRPr="00D16361">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D16361">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11663CA" w14:textId="77777777" w:rsidR="00E10886" w:rsidRPr="00D16361" w:rsidRDefault="00E10886" w:rsidP="00E10886">
      <w:pPr>
        <w:pStyle w:val="Sraopastraipa"/>
        <w:numPr>
          <w:ilvl w:val="1"/>
          <w:numId w:val="10"/>
        </w:numPr>
        <w:spacing w:after="120" w:line="20" w:lineRule="atLeast"/>
        <w:ind w:left="0" w:firstLine="567"/>
        <w:jc w:val="both"/>
        <w:rPr>
          <w:rFonts w:cstheme="minorHAnsi"/>
          <w:sz w:val="22"/>
          <w:szCs w:val="22"/>
        </w:rPr>
      </w:pPr>
      <w:r w:rsidRPr="00D16361">
        <w:rPr>
          <w:rFonts w:cstheme="minorHAnsi"/>
          <w:sz w:val="22"/>
          <w:szCs w:val="22"/>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D16361">
        <w:rPr>
          <w:rFonts w:cstheme="minorHAnsi"/>
          <w:color w:val="000000" w:themeColor="text1"/>
          <w:sz w:val="22"/>
          <w:szCs w:val="22"/>
        </w:rPr>
        <w:t xml:space="preserve">1 priede „Terminai“ </w:t>
      </w:r>
      <w:r w:rsidRPr="00D16361">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2FF0823" w14:textId="77777777" w:rsidR="00E10886" w:rsidRPr="00D16361" w:rsidRDefault="00E10886" w:rsidP="00E10886">
      <w:pPr>
        <w:pStyle w:val="Sraopastraipa"/>
        <w:numPr>
          <w:ilvl w:val="1"/>
          <w:numId w:val="10"/>
        </w:numPr>
        <w:spacing w:after="0" w:line="240" w:lineRule="auto"/>
        <w:ind w:left="0" w:firstLine="567"/>
        <w:jc w:val="both"/>
        <w:rPr>
          <w:rFonts w:cstheme="minorHAnsi"/>
          <w:b/>
          <w:bCs/>
          <w:sz w:val="22"/>
          <w:szCs w:val="22"/>
        </w:rPr>
      </w:pPr>
      <w:r w:rsidRPr="00D16361">
        <w:rPr>
          <w:rFonts w:cstheme="minorHAnsi"/>
          <w:b/>
          <w:bCs/>
          <w:sz w:val="22"/>
          <w:szCs w:val="22"/>
        </w:rPr>
        <w:t>Reikalavimai banko garantijai ir laidavimo draudimui:</w:t>
      </w:r>
    </w:p>
    <w:p w14:paraId="4CE7FE31" w14:textId="77777777" w:rsidR="00E10886" w:rsidRPr="00D16361" w:rsidRDefault="00E10886" w:rsidP="00E10886">
      <w:pPr>
        <w:pStyle w:val="Sraopastraipa"/>
        <w:numPr>
          <w:ilvl w:val="2"/>
          <w:numId w:val="10"/>
        </w:numPr>
        <w:spacing w:after="0" w:line="240" w:lineRule="auto"/>
        <w:ind w:left="0" w:firstLine="567"/>
        <w:jc w:val="both"/>
        <w:rPr>
          <w:rFonts w:cstheme="minorHAnsi"/>
          <w:sz w:val="22"/>
          <w:szCs w:val="22"/>
        </w:rPr>
      </w:pPr>
      <w:r w:rsidRPr="00D16361">
        <w:rPr>
          <w:rFonts w:cstheme="minorHAnsi"/>
          <w:sz w:val="22"/>
          <w:szCs w:val="22"/>
        </w:rPr>
        <w:t>tiekėjas privalo pateikti užpildytą pasiūlymo galiojimą užtikrinantį dokumentą, atitinkantį šiame pirkimo sąlygų skyriuje ir pasiūlymo galiojimo užtikrinimo formose pateiktas sąlygas (</w:t>
      </w:r>
      <w:r w:rsidRPr="00D16361">
        <w:rPr>
          <w:rFonts w:cstheme="minorHAnsi"/>
          <w:color w:val="000000" w:themeColor="text1"/>
          <w:sz w:val="22"/>
          <w:szCs w:val="22"/>
        </w:rPr>
        <w:t>specialiųjų pirkimo sąlygų 9 priedą „Pasiūlymo galiojimo užtikrinimo formos“</w:t>
      </w:r>
      <w:r w:rsidRPr="00D16361">
        <w:rPr>
          <w:rFonts w:cstheme="minorHAnsi"/>
          <w:sz w:val="22"/>
          <w:szCs w:val="22"/>
        </w:rPr>
        <w:t>);</w:t>
      </w:r>
    </w:p>
    <w:p w14:paraId="7B0F8D4A" w14:textId="77777777" w:rsidR="00E10886" w:rsidRPr="00D16361" w:rsidRDefault="00E10886" w:rsidP="00E10886">
      <w:pPr>
        <w:pStyle w:val="Sraopastraipa"/>
        <w:numPr>
          <w:ilvl w:val="2"/>
          <w:numId w:val="10"/>
        </w:numPr>
        <w:spacing w:after="0" w:line="240" w:lineRule="auto"/>
        <w:ind w:left="0" w:firstLine="567"/>
        <w:jc w:val="both"/>
        <w:rPr>
          <w:rFonts w:cstheme="minorHAnsi"/>
          <w:sz w:val="22"/>
          <w:szCs w:val="22"/>
        </w:rPr>
      </w:pPr>
      <w:r w:rsidRPr="00D16361">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1EAC5AE1" w14:textId="77777777" w:rsidR="00E10886" w:rsidRPr="00D16361" w:rsidRDefault="00E10886" w:rsidP="00E10886">
      <w:pPr>
        <w:pStyle w:val="Sraopastraipa"/>
        <w:numPr>
          <w:ilvl w:val="2"/>
          <w:numId w:val="10"/>
        </w:numPr>
        <w:spacing w:after="0" w:line="240" w:lineRule="auto"/>
        <w:ind w:left="0" w:firstLine="567"/>
        <w:jc w:val="both"/>
        <w:rPr>
          <w:rFonts w:cstheme="minorHAnsi"/>
          <w:sz w:val="22"/>
          <w:szCs w:val="22"/>
        </w:rPr>
      </w:pPr>
      <w:r w:rsidRPr="00D16361">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55271B1D" w14:textId="77777777" w:rsidR="00E10886" w:rsidRPr="00D16361" w:rsidRDefault="00E10886" w:rsidP="00E10886">
      <w:pPr>
        <w:pStyle w:val="Sraopastraipa"/>
        <w:numPr>
          <w:ilvl w:val="1"/>
          <w:numId w:val="10"/>
        </w:numPr>
        <w:spacing w:after="0" w:line="240" w:lineRule="auto"/>
        <w:ind w:left="0" w:firstLine="567"/>
        <w:jc w:val="both"/>
        <w:rPr>
          <w:rFonts w:cstheme="minorHAnsi"/>
          <w:b/>
          <w:bCs/>
          <w:color w:val="7030A0"/>
          <w:sz w:val="22"/>
          <w:szCs w:val="22"/>
        </w:rPr>
      </w:pPr>
      <w:r w:rsidRPr="00D16361">
        <w:rPr>
          <w:rFonts w:cstheme="minorHAnsi"/>
          <w:b/>
          <w:bCs/>
          <w:color w:val="000000" w:themeColor="text1"/>
          <w:sz w:val="22"/>
          <w:szCs w:val="22"/>
        </w:rPr>
        <w:t>Dalyvis netenka pasiūlymo galiojimo užtikrinimo esant bent vienai šių sąlygų</w:t>
      </w:r>
      <w:r w:rsidRPr="00D16361">
        <w:rPr>
          <w:rFonts w:cstheme="minorHAnsi"/>
          <w:b/>
          <w:bCs/>
          <w:iCs/>
          <w:color w:val="7030A0"/>
          <w:sz w:val="22"/>
          <w:szCs w:val="22"/>
        </w:rPr>
        <w:t xml:space="preserve">: </w:t>
      </w:r>
    </w:p>
    <w:p w14:paraId="58481C46" w14:textId="77777777" w:rsidR="00E10886" w:rsidRPr="00D16361" w:rsidRDefault="00E10886" w:rsidP="00E10886">
      <w:pPr>
        <w:pStyle w:val="Sraopastraipa"/>
        <w:numPr>
          <w:ilvl w:val="2"/>
          <w:numId w:val="10"/>
        </w:numPr>
        <w:spacing w:after="0" w:line="240" w:lineRule="auto"/>
        <w:ind w:left="0" w:firstLine="567"/>
        <w:jc w:val="both"/>
        <w:rPr>
          <w:rFonts w:cstheme="minorHAnsi"/>
          <w:sz w:val="22"/>
          <w:szCs w:val="22"/>
        </w:rPr>
      </w:pPr>
      <w:r w:rsidRPr="00D16361">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171831E" w14:textId="77777777" w:rsidR="00E10886" w:rsidRPr="00D16361" w:rsidRDefault="00E10886" w:rsidP="00E10886">
      <w:pPr>
        <w:pStyle w:val="Sraopastraipa"/>
        <w:numPr>
          <w:ilvl w:val="2"/>
          <w:numId w:val="10"/>
        </w:numPr>
        <w:spacing w:after="0" w:line="240" w:lineRule="auto"/>
        <w:ind w:left="0" w:firstLine="567"/>
        <w:jc w:val="both"/>
        <w:rPr>
          <w:rFonts w:cstheme="minorHAnsi"/>
          <w:sz w:val="22"/>
          <w:szCs w:val="22"/>
        </w:rPr>
      </w:pPr>
      <w:r w:rsidRPr="00D16361">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5ABFFFFF" w14:textId="77777777" w:rsidR="00E10886" w:rsidRPr="00D16361" w:rsidRDefault="00E10886" w:rsidP="00E10886">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D16361">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12CCBB45" w14:textId="77777777" w:rsidR="00E10886" w:rsidRPr="00D16361" w:rsidRDefault="00E10886" w:rsidP="00E10886">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D16361">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p>
    <w:p w14:paraId="5339138B" w14:textId="77777777" w:rsidR="00E10886" w:rsidRPr="00D16361" w:rsidRDefault="00E10886" w:rsidP="00E10886">
      <w:pPr>
        <w:pStyle w:val="Sraopastraipa"/>
        <w:numPr>
          <w:ilvl w:val="1"/>
          <w:numId w:val="10"/>
        </w:numPr>
        <w:spacing w:after="120" w:line="20" w:lineRule="atLeast"/>
        <w:ind w:left="0" w:firstLine="567"/>
        <w:jc w:val="both"/>
        <w:rPr>
          <w:rFonts w:cstheme="minorHAnsi"/>
          <w:sz w:val="22"/>
          <w:szCs w:val="22"/>
        </w:rPr>
      </w:pPr>
      <w:r w:rsidRPr="00D16361">
        <w:rPr>
          <w:rFonts w:cstheme="minorHAnsi"/>
          <w:sz w:val="22"/>
          <w:szCs w:val="22"/>
        </w:rPr>
        <w:t>Perkančioji organizacija gali prašyti dalyvius pratęsti pasiūlymo galiojimo užtikrinimo laiką iki konkrečiai nurodytos datos.</w:t>
      </w:r>
    </w:p>
    <w:p w14:paraId="4FAF8E4B" w14:textId="77777777" w:rsidR="00E10886" w:rsidRPr="00D16361" w:rsidRDefault="00E10886" w:rsidP="00E10886">
      <w:pPr>
        <w:pStyle w:val="Sraopastraipa"/>
        <w:numPr>
          <w:ilvl w:val="1"/>
          <w:numId w:val="10"/>
        </w:numPr>
        <w:spacing w:after="120" w:line="20" w:lineRule="atLeast"/>
        <w:ind w:left="0" w:firstLine="567"/>
        <w:jc w:val="both"/>
        <w:rPr>
          <w:rFonts w:cstheme="minorHAnsi"/>
          <w:color w:val="000000" w:themeColor="text1"/>
          <w:sz w:val="22"/>
          <w:szCs w:val="22"/>
        </w:rPr>
      </w:pPr>
      <w:r w:rsidRPr="00D16361">
        <w:rPr>
          <w:rFonts w:cstheme="minorHAnsi"/>
          <w:b/>
          <w:bCs/>
          <w:sz w:val="22"/>
          <w:szCs w:val="22"/>
        </w:rPr>
        <w:t>Pasiūlymo galiojimo užtikrinimas dalyviui grąžinamas (arba perkančioji organizacija atsisako teisių į jį)</w:t>
      </w:r>
      <w:r w:rsidRPr="00D16361">
        <w:rPr>
          <w:rFonts w:cstheme="minorHAnsi"/>
          <w:sz w:val="22"/>
          <w:szCs w:val="22"/>
        </w:rPr>
        <w:t xml:space="preserve"> per specialiųjų p</w:t>
      </w:r>
      <w:r w:rsidRPr="00D16361">
        <w:rPr>
          <w:rFonts w:cstheme="minorHAnsi"/>
          <w:color w:val="000000"/>
          <w:sz w:val="22"/>
          <w:szCs w:val="22"/>
          <w:shd w:val="clear" w:color="auto" w:fill="FFFFFF"/>
        </w:rPr>
        <w:t xml:space="preserve">irkimo </w:t>
      </w:r>
      <w:r w:rsidRPr="00D16361">
        <w:rPr>
          <w:rFonts w:cstheme="minorHAnsi"/>
          <w:color w:val="000000" w:themeColor="text1"/>
          <w:sz w:val="22"/>
          <w:szCs w:val="22"/>
          <w:shd w:val="clear" w:color="auto" w:fill="FFFFFF"/>
        </w:rPr>
        <w:t xml:space="preserve">sąlygų </w:t>
      </w:r>
      <w:r w:rsidRPr="00D16361">
        <w:rPr>
          <w:rFonts w:cstheme="minorHAnsi"/>
          <w:color w:val="000000" w:themeColor="text1"/>
          <w:sz w:val="22"/>
          <w:szCs w:val="22"/>
        </w:rPr>
        <w:t xml:space="preserve">1 priede „Terminai“ </w:t>
      </w:r>
      <w:r w:rsidRPr="00D16361">
        <w:rPr>
          <w:rFonts w:cstheme="minorHAnsi"/>
          <w:sz w:val="22"/>
          <w:szCs w:val="22"/>
        </w:rPr>
        <w:t xml:space="preserve">nustatytą terminą </w:t>
      </w:r>
      <w:r w:rsidRPr="00D16361">
        <w:rPr>
          <w:rFonts w:cstheme="minorHAnsi"/>
          <w:color w:val="000000" w:themeColor="text1"/>
          <w:sz w:val="22"/>
          <w:szCs w:val="22"/>
        </w:rPr>
        <w:t>įvykus bent vienai iš šių sąlygų:</w:t>
      </w:r>
    </w:p>
    <w:p w14:paraId="1CF2A213" w14:textId="77777777" w:rsidR="00E10886" w:rsidRPr="00D16361" w:rsidRDefault="00E10886" w:rsidP="00E10886">
      <w:pPr>
        <w:pStyle w:val="Sraopastraipa"/>
        <w:numPr>
          <w:ilvl w:val="2"/>
          <w:numId w:val="10"/>
        </w:numPr>
        <w:spacing w:after="120" w:line="20" w:lineRule="atLeast"/>
        <w:ind w:left="0" w:firstLine="567"/>
        <w:jc w:val="both"/>
        <w:rPr>
          <w:rFonts w:cstheme="minorHAnsi"/>
          <w:color w:val="000000" w:themeColor="text1"/>
          <w:sz w:val="22"/>
          <w:szCs w:val="22"/>
        </w:rPr>
      </w:pPr>
      <w:r w:rsidRPr="00D16361">
        <w:rPr>
          <w:rFonts w:cstheme="minorHAnsi"/>
          <w:color w:val="000000" w:themeColor="text1"/>
          <w:sz w:val="22"/>
          <w:szCs w:val="22"/>
        </w:rPr>
        <w:t>pasibaigia pasiūlymų užtikrinimo galiojimo laikas ir dalyvis jo nepratęsia ir (ar) ne</w:t>
      </w:r>
      <w:r w:rsidRPr="00D16361">
        <w:rPr>
          <w:rFonts w:cstheme="minorHAnsi"/>
          <w:sz w:val="22"/>
          <w:szCs w:val="22"/>
        </w:rPr>
        <w:t>pateikia naujo pasiūlymo galiojimo užtikrinimą patvirtinančio dokumento (jeigu jo reikalaujama)</w:t>
      </w:r>
      <w:r w:rsidRPr="00D16361">
        <w:rPr>
          <w:rFonts w:cstheme="minorHAnsi"/>
          <w:color w:val="000000" w:themeColor="text1"/>
          <w:sz w:val="22"/>
          <w:szCs w:val="22"/>
        </w:rPr>
        <w:t>;</w:t>
      </w:r>
    </w:p>
    <w:p w14:paraId="234069AD" w14:textId="77777777" w:rsidR="00E10886" w:rsidRPr="00D16361" w:rsidRDefault="00E10886" w:rsidP="00E10886">
      <w:pPr>
        <w:pStyle w:val="Sraopastraipa"/>
        <w:numPr>
          <w:ilvl w:val="2"/>
          <w:numId w:val="10"/>
        </w:numPr>
        <w:spacing w:after="120" w:line="20" w:lineRule="atLeast"/>
        <w:ind w:left="1276" w:hanging="709"/>
        <w:jc w:val="both"/>
        <w:rPr>
          <w:rFonts w:cstheme="minorHAnsi"/>
          <w:color w:val="000000" w:themeColor="text1"/>
          <w:sz w:val="22"/>
          <w:szCs w:val="22"/>
        </w:rPr>
      </w:pPr>
      <w:r w:rsidRPr="00D16361">
        <w:rPr>
          <w:rFonts w:cstheme="minorHAnsi"/>
          <w:color w:val="000000" w:themeColor="text1"/>
          <w:sz w:val="22"/>
          <w:szCs w:val="22"/>
        </w:rPr>
        <w:t>įsigalioja pasirašyta sutartis;</w:t>
      </w:r>
    </w:p>
    <w:p w14:paraId="7922E337" w14:textId="77777777" w:rsidR="00E10886" w:rsidRPr="00D16361" w:rsidRDefault="00E10886" w:rsidP="00E10886">
      <w:pPr>
        <w:pStyle w:val="Sraopastraipa"/>
        <w:numPr>
          <w:ilvl w:val="2"/>
          <w:numId w:val="10"/>
        </w:numPr>
        <w:spacing w:after="120" w:line="20" w:lineRule="atLeast"/>
        <w:ind w:left="1276" w:hanging="709"/>
        <w:jc w:val="both"/>
        <w:rPr>
          <w:rFonts w:cstheme="minorHAnsi"/>
          <w:sz w:val="22"/>
          <w:szCs w:val="22"/>
        </w:rPr>
      </w:pPr>
      <w:r w:rsidRPr="00D16361">
        <w:rPr>
          <w:rFonts w:cstheme="minorHAnsi"/>
          <w:color w:val="000000" w:themeColor="text1"/>
          <w:sz w:val="22"/>
          <w:szCs w:val="22"/>
        </w:rPr>
        <w:t>nutraukiamos pirkimo procedūros;</w:t>
      </w:r>
    </w:p>
    <w:p w14:paraId="4A73BF39" w14:textId="77777777" w:rsidR="00E10886" w:rsidRPr="00D16361" w:rsidRDefault="00E10886" w:rsidP="00E10886">
      <w:pPr>
        <w:pStyle w:val="Sraopastraipa"/>
        <w:numPr>
          <w:ilvl w:val="2"/>
          <w:numId w:val="10"/>
        </w:numPr>
        <w:spacing w:after="120" w:line="20" w:lineRule="atLeast"/>
        <w:ind w:left="0" w:firstLine="567"/>
        <w:jc w:val="both"/>
        <w:rPr>
          <w:rFonts w:cstheme="minorHAnsi"/>
          <w:sz w:val="22"/>
          <w:szCs w:val="22"/>
        </w:rPr>
      </w:pPr>
      <w:r w:rsidRPr="00D16361">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57BCC7E" w14:textId="77777777" w:rsidR="00E10886" w:rsidRPr="00D16361" w:rsidRDefault="00E10886" w:rsidP="00E10886">
      <w:pPr>
        <w:pStyle w:val="Sraopastraipa"/>
        <w:numPr>
          <w:ilvl w:val="1"/>
          <w:numId w:val="10"/>
        </w:numPr>
        <w:spacing w:after="120" w:line="20" w:lineRule="atLeast"/>
        <w:ind w:left="0" w:firstLine="567"/>
        <w:jc w:val="both"/>
        <w:rPr>
          <w:rFonts w:cstheme="minorHAnsi"/>
          <w:sz w:val="22"/>
          <w:szCs w:val="22"/>
        </w:rPr>
      </w:pPr>
      <w:r w:rsidRPr="00D16361">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D16361">
        <w:rPr>
          <w:rFonts w:eastAsia="Calibri" w:cstheme="minorHAnsi"/>
          <w:sz w:val="22"/>
          <w:szCs w:val="22"/>
        </w:rPr>
        <w:t xml:space="preserve">pasilieka teisę reikalauti atlyginti žalą (padengti perkančiosios organizacijos patirtus tiesioginius nuostolius), </w:t>
      </w:r>
      <w:r w:rsidRPr="00D16361">
        <w:rPr>
          <w:rFonts w:cstheme="minorHAnsi"/>
          <w:sz w:val="22"/>
          <w:szCs w:val="22"/>
        </w:rPr>
        <w:t xml:space="preserve">kiek jų nepadengia aukščiau nurodytos užtikrinimo priemonės. Tiesioginiais nuostoliais bus laikomas kainos skirtumas </w:t>
      </w:r>
      <w:r w:rsidRPr="00D16361">
        <w:rPr>
          <w:rFonts w:cstheme="minorHAnsi"/>
          <w:sz w:val="22"/>
          <w:szCs w:val="22"/>
        </w:rPr>
        <w:lastRenderedPageBreak/>
        <w:t>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17D0440C" w14:textId="0960CF00" w:rsidR="003A3FCE" w:rsidRPr="000F1707" w:rsidRDefault="003A3FCE" w:rsidP="00130C32">
      <w:pPr>
        <w:pStyle w:val="Sraopastraipa"/>
        <w:spacing w:after="0" w:line="240" w:lineRule="auto"/>
        <w:ind w:left="0" w:firstLine="567"/>
        <w:jc w:val="both"/>
        <w:rPr>
          <w:rFonts w:cstheme="minorHAnsi"/>
          <w:sz w:val="22"/>
          <w:szCs w:val="22"/>
        </w:rPr>
      </w:pPr>
    </w:p>
    <w:p w14:paraId="7136C94B" w14:textId="6E03C3FE" w:rsidR="00040C0F" w:rsidRPr="00130C32" w:rsidRDefault="00040C0F" w:rsidP="00B7132D">
      <w:pPr>
        <w:pStyle w:val="Antrat1"/>
        <w:numPr>
          <w:ilvl w:val="0"/>
          <w:numId w:val="10"/>
        </w:numPr>
        <w:tabs>
          <w:tab w:val="left" w:pos="709"/>
        </w:tabs>
        <w:spacing w:line="20" w:lineRule="atLeast"/>
        <w:ind w:left="0" w:firstLine="0"/>
        <w:contextualSpacing/>
        <w:rPr>
          <w:rFonts w:asciiTheme="minorHAnsi" w:hAnsiTheme="minorHAnsi" w:cstheme="minorHAnsi"/>
          <w:sz w:val="22"/>
          <w:szCs w:val="22"/>
        </w:rPr>
      </w:pPr>
      <w:bookmarkStart w:id="40" w:name="_Ref39658218"/>
      <w:bookmarkStart w:id="41" w:name="_Ref39658226"/>
      <w:bookmarkStart w:id="42" w:name="_Ref39658248"/>
      <w:bookmarkStart w:id="43" w:name="_Ref39658251"/>
      <w:bookmarkStart w:id="44" w:name="_Toc190416439"/>
      <w:bookmarkStart w:id="45" w:name="_Toc223623207"/>
      <w:bookmarkStart w:id="46" w:name="_Ref39485250"/>
      <w:bookmarkStart w:id="47" w:name="_Ref39485258"/>
      <w:r w:rsidRPr="00130C32">
        <w:rPr>
          <w:rFonts w:asciiTheme="minorHAnsi" w:hAnsiTheme="minorHAnsi" w:cstheme="minorHAnsi"/>
          <w:sz w:val="22"/>
          <w:szCs w:val="22"/>
        </w:rPr>
        <w:t>Elektroninis aukcionas</w:t>
      </w:r>
      <w:bookmarkEnd w:id="40"/>
      <w:bookmarkEnd w:id="41"/>
      <w:bookmarkEnd w:id="42"/>
      <w:bookmarkEnd w:id="43"/>
      <w:bookmarkEnd w:id="44"/>
      <w:bookmarkEnd w:id="45"/>
    </w:p>
    <w:p w14:paraId="0BFDB7B0" w14:textId="565B75D8" w:rsidR="00040C0F" w:rsidRPr="000F1707" w:rsidRDefault="002827E4" w:rsidP="00037438">
      <w:pPr>
        <w:spacing w:after="0" w:line="240" w:lineRule="auto"/>
        <w:ind w:left="710"/>
        <w:rPr>
          <w:rFonts w:cstheme="minorHAnsi"/>
          <w:sz w:val="22"/>
          <w:szCs w:val="22"/>
        </w:rPr>
      </w:pPr>
      <w:r w:rsidRPr="000F1707">
        <w:rPr>
          <w:rFonts w:cstheme="minorHAnsi"/>
          <w:sz w:val="22"/>
          <w:szCs w:val="22"/>
        </w:rPr>
        <w:t xml:space="preserve">8.1. </w:t>
      </w:r>
      <w:r w:rsidR="00040C0F" w:rsidRPr="000F1707">
        <w:rPr>
          <w:rFonts w:cstheme="minorHAnsi"/>
          <w:sz w:val="22"/>
          <w:szCs w:val="22"/>
        </w:rPr>
        <w:t>Perkančioji organizacija pirkime netaikys elektroninio aukciono.</w:t>
      </w:r>
    </w:p>
    <w:p w14:paraId="14CBD3AD" w14:textId="23B8A7AF" w:rsidR="009D0DC5" w:rsidRPr="00130C32" w:rsidRDefault="00EA001C" w:rsidP="00B7132D">
      <w:pPr>
        <w:pStyle w:val="Antrat1"/>
        <w:numPr>
          <w:ilvl w:val="0"/>
          <w:numId w:val="10"/>
        </w:numPr>
        <w:tabs>
          <w:tab w:val="left" w:pos="709"/>
        </w:tabs>
        <w:spacing w:line="20" w:lineRule="atLeast"/>
        <w:ind w:left="0" w:firstLine="0"/>
        <w:contextualSpacing/>
        <w:rPr>
          <w:rFonts w:asciiTheme="minorHAnsi" w:hAnsiTheme="minorHAnsi" w:cstheme="minorHAnsi"/>
          <w:sz w:val="22"/>
          <w:szCs w:val="22"/>
        </w:rPr>
      </w:pPr>
      <w:bookmarkStart w:id="48" w:name="_Ref39667303"/>
      <w:bookmarkStart w:id="49" w:name="_Ref39667308"/>
      <w:bookmarkStart w:id="50" w:name="_Toc190416440"/>
      <w:bookmarkStart w:id="51" w:name="_Toc223623208"/>
      <w:r w:rsidRPr="00130C32">
        <w:rPr>
          <w:rFonts w:asciiTheme="minorHAnsi" w:hAnsiTheme="minorHAnsi" w:cstheme="minorHAnsi"/>
          <w:sz w:val="22"/>
          <w:szCs w:val="22"/>
        </w:rPr>
        <w:t>P</w:t>
      </w:r>
      <w:r w:rsidR="00014A61" w:rsidRPr="00130C32">
        <w:rPr>
          <w:rFonts w:asciiTheme="minorHAnsi" w:hAnsiTheme="minorHAnsi" w:cstheme="minorHAnsi"/>
          <w:sz w:val="22"/>
          <w:szCs w:val="22"/>
        </w:rPr>
        <w:t>asiūlymų vertinimas</w:t>
      </w:r>
      <w:bookmarkEnd w:id="46"/>
      <w:bookmarkEnd w:id="47"/>
      <w:bookmarkEnd w:id="48"/>
      <w:bookmarkEnd w:id="49"/>
      <w:bookmarkEnd w:id="50"/>
      <w:bookmarkEnd w:id="51"/>
    </w:p>
    <w:p w14:paraId="193694F5" w14:textId="084C471E" w:rsidR="008D4E32" w:rsidRDefault="002D470F" w:rsidP="008D4E32">
      <w:pPr>
        <w:spacing w:after="0" w:line="240" w:lineRule="auto"/>
        <w:ind w:firstLine="567"/>
        <w:jc w:val="both"/>
        <w:rPr>
          <w:rFonts w:eastAsia="Calibri" w:cstheme="minorHAnsi"/>
          <w:sz w:val="22"/>
          <w:szCs w:val="22"/>
        </w:rPr>
      </w:pPr>
      <w:r w:rsidRPr="000F1707">
        <w:rPr>
          <w:rFonts w:cstheme="minorHAnsi"/>
          <w:sz w:val="22"/>
          <w:szCs w:val="22"/>
        </w:rPr>
        <w:t xml:space="preserve">9.1. </w:t>
      </w:r>
      <w:r w:rsidR="004E71CB" w:rsidRPr="000F1707">
        <w:rPr>
          <w:rFonts w:eastAsia="Calibri" w:cstheme="minorHAnsi"/>
          <w:sz w:val="22"/>
          <w:szCs w:val="22"/>
        </w:rPr>
        <w:t xml:space="preserve">Perkančioji organizacija ekonomiškai naudingiausią pasiūlymą išrenka pagal </w:t>
      </w:r>
      <w:r w:rsidR="00064764" w:rsidRPr="000F1707">
        <w:rPr>
          <w:rFonts w:eastAsia="Calibri" w:cstheme="minorHAnsi"/>
          <w:sz w:val="22"/>
          <w:szCs w:val="22"/>
        </w:rPr>
        <w:t>kainos ir kokybės santykį</w:t>
      </w:r>
      <w:r w:rsidR="00CC282B" w:rsidRPr="000F1707">
        <w:rPr>
          <w:rFonts w:eastAsia="Calibri" w:cstheme="minorHAnsi"/>
          <w:sz w:val="22"/>
          <w:szCs w:val="22"/>
        </w:rPr>
        <w:t>.</w:t>
      </w:r>
      <w:r w:rsidR="00003A3F" w:rsidRPr="000F1707">
        <w:rPr>
          <w:rFonts w:eastAsia="Calibri" w:cstheme="minorHAnsi"/>
          <w:sz w:val="22"/>
          <w:szCs w:val="22"/>
        </w:rPr>
        <w:t xml:space="preserve"> </w:t>
      </w:r>
      <w:r w:rsidR="00890DB5" w:rsidRPr="000F1707">
        <w:rPr>
          <w:rFonts w:eastAsia="Calibri" w:cstheme="minorHAnsi"/>
          <w:sz w:val="22"/>
          <w:szCs w:val="22"/>
        </w:rPr>
        <w:t xml:space="preserve">Duomenys, kuriuos savo pasiūlyme turi pateikti tiekėjas, vertinimo kriterijai ir tvarka, pagal kuria vertinami </w:t>
      </w:r>
      <w:r w:rsidR="00890DB5" w:rsidRPr="00F0339A">
        <w:rPr>
          <w:rFonts w:eastAsia="Calibri" w:cstheme="minorHAnsi"/>
          <w:sz w:val="22"/>
          <w:szCs w:val="22"/>
        </w:rPr>
        <w:t xml:space="preserve">tiekėjo pateikti duomenys, pateikiama specialiųjų pirkimo sąlygų </w:t>
      </w:r>
      <w:r w:rsidR="00890DB5" w:rsidRPr="00F0339A">
        <w:rPr>
          <w:rFonts w:cstheme="minorHAnsi"/>
          <w:sz w:val="22"/>
          <w:szCs w:val="22"/>
          <w:shd w:val="clear" w:color="auto" w:fill="FFFFFF"/>
        </w:rPr>
        <w:t>3</w:t>
      </w:r>
      <w:r w:rsidR="00C050D7">
        <w:rPr>
          <w:rFonts w:cstheme="minorHAnsi"/>
          <w:sz w:val="22"/>
          <w:szCs w:val="22"/>
          <w:shd w:val="clear" w:color="auto" w:fill="FFFFFF"/>
        </w:rPr>
        <w:t>.1</w:t>
      </w:r>
      <w:r w:rsidR="00CA6EFE">
        <w:rPr>
          <w:rFonts w:cstheme="minorHAnsi"/>
          <w:sz w:val="22"/>
          <w:szCs w:val="22"/>
          <w:shd w:val="clear" w:color="auto" w:fill="FFFFFF"/>
        </w:rPr>
        <w:t>. – 3.</w:t>
      </w:r>
      <w:r w:rsidR="006F2094">
        <w:rPr>
          <w:rFonts w:cstheme="minorHAnsi"/>
          <w:sz w:val="22"/>
          <w:szCs w:val="22"/>
          <w:shd w:val="clear" w:color="auto" w:fill="FFFFFF"/>
        </w:rPr>
        <w:t>11.</w:t>
      </w:r>
      <w:r w:rsidR="00890DB5" w:rsidRPr="00F0339A">
        <w:rPr>
          <w:rFonts w:cstheme="minorHAnsi"/>
          <w:sz w:val="22"/>
          <w:szCs w:val="22"/>
          <w:shd w:val="clear" w:color="auto" w:fill="FFFFFF"/>
        </w:rPr>
        <w:t xml:space="preserve"> priede „Pasiūlymo forma“ ir 4 priede </w:t>
      </w:r>
      <w:r w:rsidR="00890DB5" w:rsidRPr="00F0339A">
        <w:rPr>
          <w:rFonts w:eastAsia="Calibri" w:cstheme="minorHAnsi"/>
          <w:sz w:val="22"/>
          <w:szCs w:val="22"/>
        </w:rPr>
        <w:t>„Pasiūlymų vertinimo kriterijai ir sąlygos“.</w:t>
      </w:r>
    </w:p>
    <w:p w14:paraId="63F61791" w14:textId="3CACFE4D" w:rsidR="00A64958" w:rsidRPr="00A64958" w:rsidRDefault="008D4E32" w:rsidP="008D4E32">
      <w:pPr>
        <w:spacing w:after="0" w:line="240" w:lineRule="auto"/>
        <w:ind w:firstLine="567"/>
        <w:jc w:val="both"/>
        <w:rPr>
          <w:rFonts w:eastAsia="Calibri" w:cstheme="minorHAnsi"/>
          <w:sz w:val="22"/>
          <w:szCs w:val="22"/>
        </w:rPr>
      </w:pPr>
      <w:r>
        <w:rPr>
          <w:rFonts w:eastAsia="Calibri" w:cstheme="minorHAnsi"/>
          <w:sz w:val="22"/>
          <w:szCs w:val="22"/>
        </w:rPr>
        <w:t xml:space="preserve">9.2. </w:t>
      </w:r>
      <w:r w:rsidR="00D734C6" w:rsidRPr="00F0339A">
        <w:rPr>
          <w:rFonts w:cstheme="minorHAnsi"/>
          <w:sz w:val="22"/>
          <w:szCs w:val="22"/>
        </w:rPr>
        <w:t xml:space="preserve">Laimėjusiu </w:t>
      </w:r>
      <w:r w:rsidR="00A64958" w:rsidRPr="00682B25">
        <w:rPr>
          <w:rFonts w:cstheme="minorHAnsi"/>
          <w:color w:val="000000" w:themeColor="text1"/>
          <w:sz w:val="22"/>
          <w:szCs w:val="22"/>
        </w:rPr>
        <w:t xml:space="preserve">pasiūlymu kiekvienoje pirkimo objekto dalyje galės būti pripažinti tik po 1 ekonomiškai naudingiausią </w:t>
      </w:r>
      <w:r w:rsidR="00A64958" w:rsidRPr="003E2DD7">
        <w:rPr>
          <w:rFonts w:cstheme="minorHAnsi"/>
          <w:sz w:val="22"/>
          <w:szCs w:val="22"/>
        </w:rPr>
        <w:t>pasiūlymą, esantį atitinkamos pirkimo objekto dalies pasiūlymų eilės pirmojoje vietoje. Tas pats tiekėjas gali būti nustatomas laimėtoju dėl visų pirkimo objekto</w:t>
      </w:r>
      <w:r w:rsidRPr="003E2DD7">
        <w:rPr>
          <w:rFonts w:cstheme="minorHAnsi"/>
          <w:sz w:val="22"/>
          <w:szCs w:val="22"/>
        </w:rPr>
        <w:t xml:space="preserve">, </w:t>
      </w:r>
      <w:r w:rsidR="00A64958" w:rsidRPr="003E2DD7">
        <w:rPr>
          <w:rFonts w:cstheme="minorHAnsi"/>
          <w:sz w:val="22"/>
          <w:szCs w:val="22"/>
        </w:rPr>
        <w:t xml:space="preserve">vadovaujantis specialiųjų pirkimo sąlygų </w:t>
      </w:r>
      <w:r w:rsidR="00A64958" w:rsidRPr="003E2DD7">
        <w:rPr>
          <w:rFonts w:cstheme="minorHAnsi"/>
          <w:sz w:val="22"/>
          <w:szCs w:val="22"/>
          <w:shd w:val="clear" w:color="auto" w:fill="FFFFFF"/>
        </w:rPr>
        <w:t xml:space="preserve">4 priede </w:t>
      </w:r>
      <w:r w:rsidR="00A64958" w:rsidRPr="003E2DD7">
        <w:rPr>
          <w:rFonts w:eastAsia="Calibri" w:cstheme="minorHAnsi"/>
          <w:sz w:val="22"/>
          <w:szCs w:val="22"/>
        </w:rPr>
        <w:t>„Pasiūlymų vertinimo kriterijai ir sąlygos“</w:t>
      </w:r>
      <w:r w:rsidR="00A64958" w:rsidRPr="003E2DD7">
        <w:rPr>
          <w:rFonts w:cstheme="minorHAnsi"/>
          <w:sz w:val="22"/>
          <w:szCs w:val="22"/>
          <w:shd w:val="clear" w:color="auto" w:fill="FFFFFF"/>
        </w:rPr>
        <w:t xml:space="preserve"> </w:t>
      </w:r>
      <w:r w:rsidR="00A64958" w:rsidRPr="003E2DD7">
        <w:rPr>
          <w:rFonts w:cstheme="minorHAnsi"/>
          <w:sz w:val="22"/>
          <w:szCs w:val="22"/>
        </w:rPr>
        <w:t xml:space="preserve">priede nustatytomis taisyklėmis. </w:t>
      </w:r>
    </w:p>
    <w:p w14:paraId="60FEBC05" w14:textId="72D8695E" w:rsidR="001A25FD" w:rsidRPr="00F6372E" w:rsidRDefault="00A9488B" w:rsidP="00F6372E">
      <w:pPr>
        <w:pStyle w:val="Sraopastraipa"/>
        <w:numPr>
          <w:ilvl w:val="1"/>
          <w:numId w:val="10"/>
        </w:numPr>
        <w:spacing w:after="0" w:line="240" w:lineRule="auto"/>
        <w:ind w:left="0" w:firstLine="567"/>
        <w:jc w:val="both"/>
        <w:rPr>
          <w:rFonts w:eastAsiaTheme="minorHAnsi" w:cstheme="minorHAnsi"/>
          <w:bCs/>
          <w:iCs/>
          <w:sz w:val="22"/>
          <w:szCs w:val="22"/>
        </w:rPr>
      </w:pPr>
      <w:r w:rsidRPr="00F6372E">
        <w:rPr>
          <w:rStyle w:val="cf01"/>
          <w:rFonts w:asciiTheme="minorHAnsi" w:hAnsiTheme="minorHAnsi" w:cstheme="minorHAnsi"/>
          <w:sz w:val="22"/>
          <w:szCs w:val="22"/>
        </w:rPr>
        <w:t>Perkančioji organizacija atmes tiekėjo pasiūlymą, jei</w:t>
      </w:r>
      <w:r w:rsidR="00195572" w:rsidRPr="00F6372E">
        <w:rPr>
          <w:rStyle w:val="cf01"/>
          <w:rFonts w:asciiTheme="minorHAnsi" w:hAnsiTheme="minorHAnsi" w:cstheme="minorHAnsi"/>
          <w:sz w:val="22"/>
          <w:szCs w:val="22"/>
        </w:rPr>
        <w:t xml:space="preserve">gu kartu su pasiūlymu </w:t>
      </w:r>
      <w:r w:rsidR="00B2125E" w:rsidRPr="00F6372E">
        <w:rPr>
          <w:rStyle w:val="cf01"/>
          <w:rFonts w:asciiTheme="minorHAnsi" w:hAnsiTheme="minorHAnsi" w:cstheme="minorHAnsi"/>
          <w:sz w:val="22"/>
          <w:szCs w:val="22"/>
        </w:rPr>
        <w:t xml:space="preserve">nebus pateikti šie </w:t>
      </w:r>
      <w:r w:rsidR="00277634" w:rsidRPr="00F6372E">
        <w:rPr>
          <w:rStyle w:val="cf01"/>
          <w:rFonts w:asciiTheme="minorHAnsi" w:hAnsiTheme="minorHAnsi" w:cstheme="minorHAnsi"/>
          <w:sz w:val="22"/>
          <w:szCs w:val="22"/>
        </w:rPr>
        <w:t>p</w:t>
      </w:r>
      <w:r w:rsidR="00B2125E" w:rsidRPr="00F6372E">
        <w:rPr>
          <w:rStyle w:val="cf01"/>
          <w:rFonts w:asciiTheme="minorHAnsi" w:hAnsiTheme="minorHAnsi" w:cstheme="minorHAnsi"/>
          <w:sz w:val="22"/>
          <w:szCs w:val="22"/>
        </w:rPr>
        <w:t>irkimo sąlygose reikalaujami pateikti dokumentai</w:t>
      </w:r>
      <w:r w:rsidR="00037438" w:rsidRPr="00F6372E">
        <w:rPr>
          <w:rFonts w:cstheme="minorHAnsi"/>
          <w:i/>
          <w:iCs/>
          <w:sz w:val="22"/>
          <w:szCs w:val="22"/>
          <w:shd w:val="clear" w:color="auto" w:fill="FFFFFF"/>
        </w:rPr>
        <w:t xml:space="preserve">: </w:t>
      </w:r>
      <w:r w:rsidR="004D069B" w:rsidRPr="004D069B">
        <w:rPr>
          <w:rFonts w:cstheme="minorHAnsi"/>
          <w:sz w:val="22"/>
          <w:szCs w:val="22"/>
          <w:shd w:val="clear" w:color="auto" w:fill="FFFFFF"/>
        </w:rPr>
        <w:t>užpildytas</w:t>
      </w:r>
      <w:r w:rsidR="004D069B">
        <w:rPr>
          <w:rFonts w:cstheme="minorHAnsi"/>
          <w:i/>
          <w:iCs/>
          <w:sz w:val="22"/>
          <w:szCs w:val="22"/>
          <w:shd w:val="clear" w:color="auto" w:fill="FFFFFF"/>
        </w:rPr>
        <w:t xml:space="preserve"> </w:t>
      </w:r>
      <w:r w:rsidR="00037438" w:rsidRPr="00F6372E">
        <w:rPr>
          <w:rFonts w:cstheme="minorHAnsi"/>
          <w:sz w:val="22"/>
          <w:szCs w:val="22"/>
          <w:shd w:val="clear" w:color="auto" w:fill="FFFFFF"/>
        </w:rPr>
        <w:t>3</w:t>
      </w:r>
      <w:r w:rsidR="003E2DD7">
        <w:rPr>
          <w:rFonts w:cstheme="minorHAnsi"/>
          <w:sz w:val="22"/>
          <w:szCs w:val="22"/>
          <w:shd w:val="clear" w:color="auto" w:fill="FFFFFF"/>
        </w:rPr>
        <w:t>.1</w:t>
      </w:r>
      <w:r w:rsidR="004D069B">
        <w:rPr>
          <w:rFonts w:cstheme="minorHAnsi"/>
          <w:sz w:val="22"/>
          <w:szCs w:val="22"/>
          <w:shd w:val="clear" w:color="auto" w:fill="FFFFFF"/>
        </w:rPr>
        <w:t>.</w:t>
      </w:r>
      <w:r w:rsidR="003E2DD7">
        <w:rPr>
          <w:rFonts w:cstheme="minorHAnsi"/>
          <w:sz w:val="22"/>
          <w:szCs w:val="22"/>
          <w:shd w:val="clear" w:color="auto" w:fill="FFFFFF"/>
        </w:rPr>
        <w:t xml:space="preserve"> – 3.</w:t>
      </w:r>
      <w:r w:rsidR="004D069B">
        <w:rPr>
          <w:rFonts w:cstheme="minorHAnsi"/>
          <w:sz w:val="22"/>
          <w:szCs w:val="22"/>
          <w:shd w:val="clear" w:color="auto" w:fill="FFFFFF"/>
        </w:rPr>
        <w:t>11.</w:t>
      </w:r>
      <w:r w:rsidR="00037438" w:rsidRPr="00F6372E">
        <w:rPr>
          <w:rFonts w:cstheme="minorHAnsi"/>
          <w:sz w:val="22"/>
          <w:szCs w:val="22"/>
          <w:shd w:val="clear" w:color="auto" w:fill="FFFFFF"/>
        </w:rPr>
        <w:t xml:space="preserve"> priedas „Pasiūlymo forma“.</w:t>
      </w:r>
    </w:p>
    <w:p w14:paraId="7178916B" w14:textId="2ACD1F47" w:rsidR="00BB7848" w:rsidRPr="00F0339A" w:rsidRDefault="00DA23E1" w:rsidP="00130C32">
      <w:pPr>
        <w:pStyle w:val="Betarp"/>
        <w:numPr>
          <w:ilvl w:val="1"/>
          <w:numId w:val="10"/>
        </w:numPr>
        <w:spacing w:line="20" w:lineRule="atLeast"/>
        <w:ind w:left="0" w:firstLine="567"/>
        <w:contextualSpacing/>
        <w:jc w:val="both"/>
        <w:rPr>
          <w:rFonts w:eastAsiaTheme="minorHAnsi" w:cstheme="minorHAnsi"/>
          <w:bCs/>
          <w:color w:val="000000" w:themeColor="text1"/>
          <w:sz w:val="22"/>
          <w:szCs w:val="22"/>
        </w:rPr>
      </w:pPr>
      <w:r w:rsidRPr="00130C32">
        <w:rPr>
          <w:rFonts w:eastAsiaTheme="minorHAnsi" w:cstheme="minorHAnsi"/>
          <w:sz w:val="22"/>
          <w:szCs w:val="22"/>
        </w:rPr>
        <w:t xml:space="preserve">Šiame pirkime bus taikoma Viešųjų pirkimų įstatymo 59 straipsnio 4 dalyje nurodyta galimybė pirmiausia vertinti </w:t>
      </w:r>
      <w:r w:rsidR="00AB34E1" w:rsidRPr="00130C32">
        <w:rPr>
          <w:rFonts w:eastAsiaTheme="minorHAnsi" w:cstheme="minorHAnsi"/>
          <w:sz w:val="22"/>
          <w:szCs w:val="22"/>
        </w:rPr>
        <w:t>tiekėjų</w:t>
      </w:r>
      <w:r w:rsidRPr="00130C32">
        <w:rPr>
          <w:rFonts w:eastAsiaTheme="minorHAnsi" w:cstheme="minorHAnsi"/>
          <w:sz w:val="22"/>
          <w:szCs w:val="22"/>
        </w:rPr>
        <w:t xml:space="preserve"> pateiktus pasiūlymus, o įvertinus pasiūlymus bus tikrinama, ar nėra ekonomiškai naudingiausią pasiūlymą pateikusio </w:t>
      </w:r>
      <w:r w:rsidR="00AB34E1" w:rsidRPr="00130C32">
        <w:rPr>
          <w:rFonts w:eastAsiaTheme="minorHAnsi" w:cstheme="minorHAnsi"/>
          <w:sz w:val="22"/>
          <w:szCs w:val="22"/>
        </w:rPr>
        <w:t>tiekėjo</w:t>
      </w:r>
      <w:r w:rsidRPr="00130C32">
        <w:rPr>
          <w:rFonts w:eastAsiaTheme="minorHAnsi" w:cstheme="minorHAnsi"/>
          <w:sz w:val="22"/>
          <w:szCs w:val="22"/>
        </w:rPr>
        <w:t xml:space="preserve"> pašalinimo pagrindų, ar šio </w:t>
      </w:r>
      <w:r w:rsidR="00AB34E1" w:rsidRPr="00130C32">
        <w:rPr>
          <w:rFonts w:eastAsiaTheme="minorHAnsi" w:cstheme="minorHAnsi"/>
          <w:sz w:val="22"/>
          <w:szCs w:val="22"/>
        </w:rPr>
        <w:t>tiekėjo</w:t>
      </w:r>
      <w:r w:rsidRPr="00130C32">
        <w:rPr>
          <w:rFonts w:eastAsiaTheme="minorHAnsi" w:cstheme="minorHAnsi"/>
          <w:sz w:val="22"/>
          <w:szCs w:val="22"/>
        </w:rPr>
        <w:t xml:space="preserve"> kvalifikacija atitinka nustatytus reikalavimus ir, jeigu taikytina, ar šis </w:t>
      </w:r>
      <w:r w:rsidR="00AB34E1" w:rsidRPr="00130C32">
        <w:rPr>
          <w:rFonts w:eastAsiaTheme="minorHAnsi" w:cstheme="minorHAnsi"/>
          <w:sz w:val="22"/>
          <w:szCs w:val="22"/>
        </w:rPr>
        <w:t>tiekėjas</w:t>
      </w:r>
      <w:r w:rsidRPr="00130C32">
        <w:rPr>
          <w:rFonts w:eastAsiaTheme="minorHAnsi" w:cstheme="minorHAnsi"/>
          <w:sz w:val="22"/>
          <w:szCs w:val="22"/>
        </w:rPr>
        <w:t xml:space="preserve"> laikosi kokybės vadybos sistemos ir (arba) aplinkos apsaugos vadybos sistemos standartų.</w:t>
      </w:r>
    </w:p>
    <w:p w14:paraId="678C44CA" w14:textId="6EB53055" w:rsidR="00FE7908" w:rsidRPr="00130C32" w:rsidRDefault="00FE7908" w:rsidP="00B7132D">
      <w:pPr>
        <w:pStyle w:val="Antrat1"/>
        <w:numPr>
          <w:ilvl w:val="0"/>
          <w:numId w:val="10"/>
        </w:numPr>
        <w:tabs>
          <w:tab w:val="left" w:pos="567"/>
        </w:tabs>
        <w:spacing w:line="20" w:lineRule="atLeast"/>
        <w:ind w:left="0" w:firstLine="0"/>
        <w:contextualSpacing/>
        <w:rPr>
          <w:rFonts w:asciiTheme="minorHAnsi" w:hAnsiTheme="minorHAnsi" w:cstheme="minorHAnsi"/>
          <w:sz w:val="22"/>
          <w:szCs w:val="22"/>
        </w:rPr>
      </w:pPr>
      <w:bookmarkStart w:id="52" w:name="_Ref39425999"/>
      <w:bookmarkStart w:id="53" w:name="_Ref39426005"/>
      <w:bookmarkStart w:id="54" w:name="_Toc190416441"/>
      <w:bookmarkStart w:id="55" w:name="_Toc223623209"/>
      <w:r w:rsidRPr="00130C32">
        <w:rPr>
          <w:rFonts w:asciiTheme="minorHAnsi" w:hAnsiTheme="minorHAnsi" w:cstheme="minorHAnsi"/>
          <w:sz w:val="22"/>
          <w:szCs w:val="22"/>
        </w:rPr>
        <w:t>S</w:t>
      </w:r>
      <w:r w:rsidR="00281735" w:rsidRPr="00130C32">
        <w:rPr>
          <w:rFonts w:asciiTheme="minorHAnsi" w:hAnsiTheme="minorHAnsi" w:cstheme="minorHAnsi"/>
          <w:sz w:val="22"/>
          <w:szCs w:val="22"/>
        </w:rPr>
        <w:t>utarties sudarymas</w:t>
      </w:r>
      <w:bookmarkEnd w:id="52"/>
      <w:bookmarkEnd w:id="53"/>
      <w:bookmarkEnd w:id="54"/>
      <w:bookmarkEnd w:id="55"/>
    </w:p>
    <w:p w14:paraId="70D641C4" w14:textId="3B44C777" w:rsidR="002955C5" w:rsidRPr="00DA0F5B" w:rsidRDefault="00F57665" w:rsidP="00DA0F5B">
      <w:pPr>
        <w:pStyle w:val="Sraopastraipa"/>
        <w:numPr>
          <w:ilvl w:val="1"/>
          <w:numId w:val="11"/>
        </w:numPr>
        <w:spacing w:after="0" w:line="240" w:lineRule="auto"/>
        <w:ind w:left="0" w:firstLine="567"/>
        <w:jc w:val="both"/>
        <w:rPr>
          <w:rFonts w:cstheme="minorHAnsi"/>
          <w:color w:val="000000" w:themeColor="text1"/>
          <w:sz w:val="22"/>
          <w:szCs w:val="22"/>
        </w:rPr>
      </w:pPr>
      <w:r w:rsidRPr="000F1707">
        <w:rPr>
          <w:rFonts w:cstheme="minorHAnsi"/>
          <w:sz w:val="22"/>
          <w:szCs w:val="22"/>
        </w:rPr>
        <w:t xml:space="preserve">Ši </w:t>
      </w:r>
      <w:r w:rsidR="0066199B" w:rsidRPr="0066199B">
        <w:rPr>
          <w:rFonts w:cstheme="minorHAnsi"/>
          <w:sz w:val="22"/>
          <w:szCs w:val="22"/>
        </w:rPr>
        <w:t>pirkimo procedūra atliekama siekiant sudaryti sutartį su tiekėj</w:t>
      </w:r>
      <w:r w:rsidR="00303F17">
        <w:rPr>
          <w:rFonts w:cstheme="minorHAnsi"/>
          <w:sz w:val="22"/>
          <w:szCs w:val="22"/>
        </w:rPr>
        <w:t>ais</w:t>
      </w:r>
      <w:r w:rsidR="0066199B" w:rsidRPr="0066199B">
        <w:rPr>
          <w:rFonts w:cstheme="minorHAnsi"/>
          <w:sz w:val="22"/>
          <w:szCs w:val="22"/>
        </w:rPr>
        <w:t>, kuri</w:t>
      </w:r>
      <w:r w:rsidR="00C33FA0">
        <w:rPr>
          <w:rFonts w:cstheme="minorHAnsi"/>
          <w:sz w:val="22"/>
          <w:szCs w:val="22"/>
        </w:rPr>
        <w:t>ų</w:t>
      </w:r>
      <w:r w:rsidR="0066199B" w:rsidRPr="0066199B">
        <w:rPr>
          <w:rFonts w:cstheme="minorHAnsi"/>
          <w:sz w:val="22"/>
          <w:szCs w:val="22"/>
        </w:rPr>
        <w:t xml:space="preserve"> pasiūlyma</w:t>
      </w:r>
      <w:r w:rsidR="00C33FA0">
        <w:rPr>
          <w:rFonts w:cstheme="minorHAnsi"/>
          <w:sz w:val="22"/>
          <w:szCs w:val="22"/>
        </w:rPr>
        <w:t>i</w:t>
      </w:r>
      <w:r w:rsidR="0066199B" w:rsidRPr="0066199B">
        <w:rPr>
          <w:rFonts w:cstheme="minorHAnsi"/>
          <w:sz w:val="22"/>
          <w:szCs w:val="22"/>
        </w:rPr>
        <w:t>, vadovaujantis pirkimo sąlygose nustatyta</w:t>
      </w:r>
      <w:r w:rsidR="00C33FA0">
        <w:rPr>
          <w:rFonts w:cstheme="minorHAnsi"/>
          <w:sz w:val="22"/>
          <w:szCs w:val="22"/>
        </w:rPr>
        <w:t xml:space="preserve"> </w:t>
      </w:r>
      <w:r w:rsidR="0066199B" w:rsidRPr="0066199B">
        <w:rPr>
          <w:rFonts w:cstheme="minorHAnsi"/>
          <w:sz w:val="22"/>
          <w:szCs w:val="22"/>
        </w:rPr>
        <w:t>tvarka, bus pripažint</w:t>
      </w:r>
      <w:r w:rsidR="00C33FA0">
        <w:rPr>
          <w:rFonts w:cstheme="minorHAnsi"/>
          <w:sz w:val="22"/>
          <w:szCs w:val="22"/>
        </w:rPr>
        <w:t>i</w:t>
      </w:r>
      <w:r w:rsidR="0066199B" w:rsidRPr="0066199B">
        <w:rPr>
          <w:rFonts w:cstheme="minorHAnsi"/>
          <w:sz w:val="22"/>
          <w:szCs w:val="22"/>
        </w:rPr>
        <w:t xml:space="preserve"> laimėję. Sutarties sąlygos pateikiamos specialiųjų pirkimo sąlygų 5 priede „Sutarties projektas“.</w:t>
      </w:r>
      <w:r w:rsidR="00DA0F5B">
        <w:rPr>
          <w:rFonts w:cstheme="minorHAnsi"/>
          <w:sz w:val="22"/>
          <w:szCs w:val="22"/>
        </w:rPr>
        <w:t xml:space="preserve"> </w:t>
      </w:r>
      <w:r w:rsidR="00DA0F5B" w:rsidRPr="00D16361">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0B61ABFD" w:rsidR="00F67688" w:rsidRPr="000F1707" w:rsidRDefault="00F67688" w:rsidP="00104382">
      <w:pPr>
        <w:pStyle w:val="Sraopastraipa"/>
        <w:numPr>
          <w:ilvl w:val="1"/>
          <w:numId w:val="11"/>
        </w:numPr>
        <w:spacing w:after="0" w:line="240" w:lineRule="auto"/>
        <w:ind w:left="0" w:firstLine="567"/>
        <w:jc w:val="both"/>
        <w:rPr>
          <w:rFonts w:eastAsiaTheme="minorHAnsi" w:cstheme="minorHAnsi"/>
          <w:bCs/>
          <w:iCs/>
          <w:sz w:val="22"/>
          <w:szCs w:val="22"/>
        </w:rPr>
      </w:pPr>
      <w:r w:rsidRPr="000F1707">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30C32" w:rsidRDefault="00BE111B" w:rsidP="00104382">
      <w:pPr>
        <w:pStyle w:val="Antrat1"/>
        <w:numPr>
          <w:ilvl w:val="0"/>
          <w:numId w:val="11"/>
        </w:numPr>
        <w:tabs>
          <w:tab w:val="left" w:pos="567"/>
        </w:tabs>
        <w:spacing w:line="20" w:lineRule="atLeast"/>
        <w:contextualSpacing/>
        <w:jc w:val="both"/>
        <w:rPr>
          <w:rFonts w:asciiTheme="minorHAnsi" w:hAnsiTheme="minorHAnsi" w:cstheme="minorHAnsi"/>
          <w:sz w:val="22"/>
          <w:szCs w:val="22"/>
        </w:rPr>
      </w:pPr>
      <w:bookmarkStart w:id="56" w:name="_Toc223623210"/>
      <w:bookmarkStart w:id="57" w:name="_Toc190416442"/>
      <w:bookmarkEnd w:id="3"/>
      <w:r w:rsidRPr="00130C32">
        <w:rPr>
          <w:rFonts w:asciiTheme="minorHAnsi" w:hAnsiTheme="minorHAnsi" w:cstheme="minorHAnsi"/>
          <w:sz w:val="22"/>
          <w:szCs w:val="22"/>
        </w:rPr>
        <w:t>Sutarties įvykdymo užtikrinimas</w:t>
      </w:r>
      <w:bookmarkEnd w:id="56"/>
    </w:p>
    <w:p w14:paraId="7B3ECF1B" w14:textId="77777777" w:rsidR="008340B3" w:rsidRPr="00D16361" w:rsidRDefault="008340B3" w:rsidP="008340B3">
      <w:pPr>
        <w:pStyle w:val="Sraopastraipa"/>
        <w:numPr>
          <w:ilvl w:val="1"/>
          <w:numId w:val="11"/>
        </w:numPr>
        <w:spacing w:after="0" w:line="240" w:lineRule="auto"/>
        <w:ind w:left="0" w:firstLine="567"/>
        <w:jc w:val="both"/>
        <w:rPr>
          <w:rFonts w:cstheme="minorHAnsi"/>
          <w:sz w:val="22"/>
          <w:szCs w:val="22"/>
        </w:rPr>
      </w:pPr>
      <w:bookmarkStart w:id="58" w:name="_Hlk213758216"/>
      <w:r w:rsidRPr="00D16361">
        <w:rPr>
          <w:rFonts w:eastAsia="Times New Roman" w:cstheme="minorHAnsi"/>
          <w:sz w:val="22"/>
          <w:szCs w:val="22"/>
          <w:lang w:eastAsia="en-US"/>
        </w:rPr>
        <w:t xml:space="preserve">Sutartis bus užtikrinama joje nurodytomis netesybomis. </w:t>
      </w:r>
      <w:r w:rsidRPr="00D16361">
        <w:rPr>
          <w:rFonts w:eastAsia="Times New Roman" w:cstheme="minorHAnsi"/>
          <w:iCs/>
          <w:sz w:val="22"/>
          <w:szCs w:val="22"/>
          <w:lang w:eastAsia="en-US"/>
        </w:rPr>
        <w:t xml:space="preserve">Sutarties įvykdymo užtikrinimui, </w:t>
      </w:r>
      <w:proofErr w:type="spellStart"/>
      <w:r w:rsidRPr="00D16361">
        <w:rPr>
          <w:rFonts w:eastAsia="Times New Roman" w:cstheme="minorHAnsi"/>
          <w:i/>
          <w:sz w:val="22"/>
          <w:szCs w:val="22"/>
          <w:lang w:eastAsia="en-US"/>
        </w:rPr>
        <w:t>mutatis</w:t>
      </w:r>
      <w:proofErr w:type="spellEnd"/>
      <w:r w:rsidRPr="00D16361">
        <w:rPr>
          <w:rFonts w:eastAsia="Times New Roman" w:cstheme="minorHAnsi"/>
          <w:i/>
          <w:sz w:val="22"/>
          <w:szCs w:val="22"/>
          <w:lang w:eastAsia="en-US"/>
        </w:rPr>
        <w:t xml:space="preserve"> </w:t>
      </w:r>
      <w:proofErr w:type="spellStart"/>
      <w:r w:rsidRPr="00D16361">
        <w:rPr>
          <w:rFonts w:eastAsia="Times New Roman" w:cstheme="minorHAnsi"/>
          <w:i/>
          <w:sz w:val="22"/>
          <w:szCs w:val="22"/>
          <w:lang w:eastAsia="en-US"/>
        </w:rPr>
        <w:t>mutandis</w:t>
      </w:r>
      <w:proofErr w:type="spellEnd"/>
      <w:r w:rsidRPr="00D16361">
        <w:rPr>
          <w:rFonts w:eastAsia="Times New Roman" w:cstheme="minorHAnsi"/>
          <w:iCs/>
          <w:sz w:val="22"/>
          <w:szCs w:val="22"/>
          <w:lang w:eastAsia="en-US"/>
        </w:rPr>
        <w:t>, taikomos Sutarties projekte nustatytos sąlygos, jeigu nenurodyta kitaip</w:t>
      </w:r>
      <w:r w:rsidRPr="00D16361">
        <w:rPr>
          <w:rFonts w:eastAsia="Times New Roman" w:cstheme="minorHAnsi"/>
          <w:iCs/>
          <w:color w:val="00B050"/>
          <w:sz w:val="22"/>
          <w:szCs w:val="22"/>
          <w:lang w:eastAsia="en-US"/>
        </w:rPr>
        <w:t>.</w:t>
      </w:r>
    </w:p>
    <w:p w14:paraId="339C3186" w14:textId="77777777" w:rsidR="008340B3" w:rsidRPr="00D16361" w:rsidRDefault="008340B3" w:rsidP="008340B3">
      <w:pPr>
        <w:pStyle w:val="Sraopastraipa"/>
        <w:numPr>
          <w:ilvl w:val="1"/>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Perkančioji organizacija taip pat reikalauja, kad </w:t>
      </w:r>
      <w:r w:rsidRPr="00D16361">
        <w:rPr>
          <w:rFonts w:eastAsia="Times New Roman" w:cstheme="minorHAnsi"/>
          <w:color w:val="000000" w:themeColor="text1"/>
          <w:sz w:val="22"/>
          <w:szCs w:val="22"/>
          <w:lang w:eastAsia="en-US"/>
        </w:rPr>
        <w:t xml:space="preserve">paslaugų teikimo </w:t>
      </w:r>
      <w:r w:rsidRPr="00D16361">
        <w:rPr>
          <w:rFonts w:eastAsia="Times New Roman" w:cstheme="minorHAnsi"/>
          <w:sz w:val="22"/>
          <w:szCs w:val="22"/>
          <w:lang w:eastAsia="en-US"/>
        </w:rPr>
        <w:t>laikotarpiui sutarties įvykdymas būtų užtikrinamas vienu iš šių būdų:</w:t>
      </w:r>
    </w:p>
    <w:p w14:paraId="0A24BF1E" w14:textId="77777777" w:rsidR="008340B3" w:rsidRPr="00D16361" w:rsidRDefault="008340B3" w:rsidP="008340B3">
      <w:pPr>
        <w:pStyle w:val="Sraopastraipa"/>
        <w:numPr>
          <w:ilvl w:val="2"/>
          <w:numId w:val="11"/>
        </w:numPr>
        <w:spacing w:after="0" w:line="240" w:lineRule="auto"/>
        <w:ind w:left="0" w:firstLine="567"/>
        <w:jc w:val="both"/>
        <w:rPr>
          <w:rFonts w:eastAsia="SimSun" w:cstheme="minorHAnsi"/>
          <w:color w:val="7030A0"/>
          <w:sz w:val="22"/>
          <w:szCs w:val="22"/>
          <w:lang w:eastAsia="zh-CN"/>
        </w:rPr>
      </w:pPr>
      <w:r w:rsidRPr="00D16361">
        <w:rPr>
          <w:rFonts w:eastAsia="Times New Roman" w:cstheme="minorHAnsi"/>
          <w:sz w:val="22"/>
          <w:szCs w:val="22"/>
          <w:lang w:eastAsia="en-US"/>
        </w:rPr>
        <w:t>užstatu;</w:t>
      </w:r>
    </w:p>
    <w:p w14:paraId="3EC4A8C8" w14:textId="77777777" w:rsidR="008340B3" w:rsidRPr="00D16361" w:rsidRDefault="008340B3" w:rsidP="008340B3">
      <w:pPr>
        <w:pStyle w:val="Sraopastraipa"/>
        <w:numPr>
          <w:ilvl w:val="2"/>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bCs/>
          <w:sz w:val="22"/>
          <w:szCs w:val="22"/>
          <w:lang w:eastAsia="en-US"/>
        </w:rPr>
        <w:t>besąlygine ir neatšaukiama banko garantija (toliau – garantija);</w:t>
      </w:r>
    </w:p>
    <w:p w14:paraId="198BD40E" w14:textId="77777777" w:rsidR="008340B3" w:rsidRPr="00D16361" w:rsidRDefault="008340B3" w:rsidP="008340B3">
      <w:pPr>
        <w:pStyle w:val="Sraopastraipa"/>
        <w:numPr>
          <w:ilvl w:val="2"/>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bCs/>
          <w:sz w:val="22"/>
          <w:szCs w:val="22"/>
          <w:lang w:eastAsia="en-US"/>
        </w:rPr>
        <w:t>besąlyginiu ir neatšaukiamu draudimo bendrovės laidavimo draudimu (toliau – laidavimo draudimas).</w:t>
      </w:r>
    </w:p>
    <w:p w14:paraId="2452D6EF" w14:textId="77777777" w:rsidR="008340B3" w:rsidRPr="00D16361" w:rsidRDefault="008340B3" w:rsidP="008340B3">
      <w:pPr>
        <w:pStyle w:val="Sraopastraipa"/>
        <w:numPr>
          <w:ilvl w:val="1"/>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Tiekėjas, kurio pasiūlymas pripažintas laimėjusiu, per 10 darbo dienų nuo sutarties pasirašymo dienos privalės, pasirinktinai:</w:t>
      </w:r>
    </w:p>
    <w:p w14:paraId="190C4AFF" w14:textId="77777777" w:rsidR="008340B3" w:rsidRPr="00D16361" w:rsidRDefault="008340B3" w:rsidP="008340B3">
      <w:pPr>
        <w:pStyle w:val="Sraopastraipa"/>
        <w:numPr>
          <w:ilvl w:val="2"/>
          <w:numId w:val="11"/>
        </w:numPr>
        <w:spacing w:after="0" w:line="240" w:lineRule="auto"/>
        <w:ind w:left="0" w:firstLine="567"/>
        <w:jc w:val="both"/>
        <w:rPr>
          <w:rFonts w:eastAsia="Times New Roman"/>
          <w:sz w:val="22"/>
          <w:szCs w:val="22"/>
          <w:lang w:eastAsia="en-US"/>
        </w:rPr>
      </w:pPr>
      <w:r w:rsidRPr="00D16361">
        <w:rPr>
          <w:rFonts w:eastAsia="Times New Roman"/>
          <w:sz w:val="22"/>
          <w:szCs w:val="22"/>
          <w:lang w:eastAsia="en-US"/>
        </w:rPr>
        <w:lastRenderedPageBreak/>
        <w:t xml:space="preserve"> pervesti užstatą į Vilniaus miesto savivaldybės administracijos (kodas 188710061) sąskaitas LT 077180 3000 0113 0388 </w:t>
      </w:r>
      <w:r>
        <w:rPr>
          <w:rFonts w:eastAsia="Times New Roman"/>
          <w:sz w:val="22"/>
          <w:szCs w:val="22"/>
          <w:lang w:eastAsia="en-US"/>
        </w:rPr>
        <w:t xml:space="preserve">AB </w:t>
      </w:r>
      <w:r w:rsidRPr="00D16361">
        <w:rPr>
          <w:rFonts w:eastAsia="Times New Roman"/>
          <w:sz w:val="22"/>
          <w:szCs w:val="22"/>
          <w:lang w:eastAsia="en-US"/>
        </w:rPr>
        <w:t>"</w:t>
      </w:r>
      <w:proofErr w:type="spellStart"/>
      <w:r w:rsidRPr="00D16361">
        <w:rPr>
          <w:rFonts w:eastAsia="Times New Roman"/>
          <w:sz w:val="22"/>
          <w:szCs w:val="22"/>
          <w:lang w:eastAsia="en-US"/>
        </w:rPr>
        <w:t>Artea</w:t>
      </w:r>
      <w:proofErr w:type="spellEnd"/>
      <w:r w:rsidRPr="00D16361">
        <w:rPr>
          <w:rFonts w:eastAsia="Times New Roman"/>
          <w:sz w:val="22"/>
          <w:szCs w:val="22"/>
          <w:lang w:eastAsia="en-US"/>
        </w:rPr>
        <w:t xml:space="preserve">” banke arba LT50 4010 0424 0394 3983 </w:t>
      </w:r>
      <w:proofErr w:type="spellStart"/>
      <w:r w:rsidRPr="00D16361">
        <w:rPr>
          <w:rFonts w:eastAsia="Times New Roman"/>
          <w:sz w:val="22"/>
          <w:szCs w:val="22"/>
          <w:lang w:eastAsia="en-US"/>
        </w:rPr>
        <w:t>Luminor</w:t>
      </w:r>
      <w:proofErr w:type="spellEnd"/>
      <w:r w:rsidRPr="00D16361">
        <w:rPr>
          <w:rFonts w:eastAsia="Times New Roman"/>
          <w:sz w:val="22"/>
          <w:szCs w:val="22"/>
          <w:lang w:eastAsia="en-US"/>
        </w:rPr>
        <w:t xml:space="preserve"> Bank AS Lietuvos skyriaus banke. </w:t>
      </w:r>
      <w:r w:rsidRPr="00D16361">
        <w:rPr>
          <w:rFonts w:eastAsia="Times New Roman"/>
          <w:color w:val="000000" w:themeColor="text1"/>
          <w:sz w:val="22"/>
          <w:szCs w:val="22"/>
          <w:lang w:eastAsia="en-US"/>
        </w:rPr>
        <w:t xml:space="preserve">Tuo atveju, jei pasiūlymas buvo užtikrintas užstatu, sutarties įvykdymo užtikrinimui lieka pervesta užstato suma ir papildomai pervedamas sutarties sąlygų įvykdymo užtikrinimo ir pasiūlymo galiojimo užtikrinimo skirtumas. </w:t>
      </w:r>
      <w:r w:rsidRPr="00D16361">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p w14:paraId="07A5C6A5" w14:textId="77777777" w:rsidR="008340B3" w:rsidRPr="00D16361" w:rsidRDefault="008340B3" w:rsidP="008340B3">
      <w:pPr>
        <w:pStyle w:val="Sraopastraipa"/>
        <w:numPr>
          <w:ilvl w:val="2"/>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D16361">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D16361">
        <w:rPr>
          <w:rFonts w:eastAsia="Times New Roman" w:cstheme="minorHAnsi"/>
          <w:sz w:val="22"/>
          <w:szCs w:val="22"/>
          <w:lang w:eastAsia="en-US"/>
        </w:rPr>
        <w:t>;</w:t>
      </w:r>
    </w:p>
    <w:p w14:paraId="7DC26FA5" w14:textId="77777777" w:rsidR="008340B3" w:rsidRPr="00D16361" w:rsidRDefault="008340B3" w:rsidP="008340B3">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D16361">
        <w:rPr>
          <w:rFonts w:eastAsia="DengXian" w:cstheme="minorHAnsi"/>
          <w:sz w:val="22"/>
          <w:szCs w:val="22"/>
          <w:lang w:eastAsia="zh-CN"/>
        </w:rPr>
        <w:t>Sutarties sąlygų įvykdymo užtikrinimo g</w:t>
      </w:r>
      <w:r w:rsidRPr="00D16361">
        <w:rPr>
          <w:rFonts w:eastAsia="Times New Roman" w:cstheme="minorHAnsi"/>
          <w:sz w:val="22"/>
          <w:szCs w:val="22"/>
          <w:lang w:eastAsia="en-US"/>
        </w:rPr>
        <w:t xml:space="preserve">arantijos ir laidavimo draudimo rašto sąlygos yra pateiktos specialiųjų pirkimo sąlygų </w:t>
      </w:r>
      <w:r w:rsidRPr="00D16361">
        <w:rPr>
          <w:rFonts w:eastAsia="Times New Roman" w:cstheme="minorHAnsi"/>
          <w:color w:val="000000" w:themeColor="text1"/>
          <w:sz w:val="22"/>
          <w:szCs w:val="22"/>
          <w:lang w:eastAsia="en-US"/>
        </w:rPr>
        <w:t xml:space="preserve">12 </w:t>
      </w:r>
      <w:r w:rsidRPr="00D16361">
        <w:rPr>
          <w:rFonts w:eastAsia="Times New Roman" w:cstheme="minorHAnsi"/>
          <w:bCs/>
          <w:color w:val="000000" w:themeColor="text1"/>
          <w:sz w:val="22"/>
          <w:szCs w:val="22"/>
          <w:lang w:eastAsia="en-US"/>
        </w:rPr>
        <w:t>priede „</w:t>
      </w:r>
      <w:r w:rsidRPr="00D16361">
        <w:rPr>
          <w:rFonts w:eastAsia="Calibri" w:cstheme="minorHAnsi"/>
          <w:color w:val="000000" w:themeColor="text1"/>
          <w:sz w:val="22"/>
          <w:szCs w:val="22"/>
        </w:rPr>
        <w:t>Sutarties sąlygų įvykdymo užtikrinimų formos“</w:t>
      </w:r>
      <w:r w:rsidRPr="00D16361">
        <w:rPr>
          <w:rFonts w:eastAsia="Times New Roman" w:cstheme="minorHAnsi"/>
          <w:color w:val="000000" w:themeColor="text1"/>
          <w:sz w:val="22"/>
          <w:szCs w:val="22"/>
          <w:lang w:eastAsia="en-US"/>
        </w:rPr>
        <w:t>.</w:t>
      </w:r>
    </w:p>
    <w:p w14:paraId="31C2C30E" w14:textId="274206A0" w:rsidR="00B7132D" w:rsidRDefault="008340B3" w:rsidP="008340B3">
      <w:pPr>
        <w:pStyle w:val="Sraopastraipa"/>
        <w:numPr>
          <w:ilvl w:val="1"/>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Užstato, garantijos, laidavimo draudimo suma:</w:t>
      </w:r>
    </w:p>
    <w:tbl>
      <w:tblPr>
        <w:tblW w:w="98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2"/>
        <w:gridCol w:w="6184"/>
        <w:gridCol w:w="2604"/>
      </w:tblGrid>
      <w:tr w:rsidR="008340B3" w:rsidRPr="006B4724" w14:paraId="3AB22807" w14:textId="77777777" w:rsidTr="002D66CC">
        <w:trPr>
          <w:trHeight w:val="424"/>
        </w:trPr>
        <w:tc>
          <w:tcPr>
            <w:tcW w:w="10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62A66" w14:textId="77777777" w:rsidR="008340B3" w:rsidRPr="006B4724" w:rsidRDefault="008340B3" w:rsidP="002D66CC">
            <w:pPr>
              <w:jc w:val="center"/>
              <w:rPr>
                <w:rFonts w:cstheme="minorHAnsi"/>
                <w:b/>
                <w:bCs/>
                <w:sz w:val="22"/>
                <w:szCs w:val="22"/>
              </w:rPr>
            </w:pPr>
            <w:r w:rsidRPr="006B4724">
              <w:rPr>
                <w:rFonts w:cstheme="minorHAnsi"/>
                <w:b/>
                <w:bCs/>
                <w:sz w:val="22"/>
                <w:szCs w:val="22"/>
              </w:rPr>
              <w:t>Pirkimo objekto dalis</w:t>
            </w:r>
          </w:p>
        </w:tc>
        <w:tc>
          <w:tcPr>
            <w:tcW w:w="618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457695" w14:textId="77777777" w:rsidR="008340B3" w:rsidRPr="006B4724" w:rsidRDefault="008340B3" w:rsidP="002D66CC">
            <w:pPr>
              <w:spacing w:after="0" w:line="240" w:lineRule="auto"/>
              <w:jc w:val="center"/>
              <w:rPr>
                <w:rFonts w:cstheme="minorHAnsi"/>
                <w:b/>
                <w:bCs/>
                <w:sz w:val="22"/>
                <w:szCs w:val="22"/>
              </w:rPr>
            </w:pPr>
            <w:r w:rsidRPr="006B4724">
              <w:rPr>
                <w:rFonts w:cstheme="minorHAnsi"/>
                <w:b/>
                <w:bCs/>
                <w:sz w:val="22"/>
                <w:szCs w:val="22"/>
              </w:rPr>
              <w:t xml:space="preserve">Pirkimo objekto dalies </w:t>
            </w:r>
          </w:p>
          <w:p w14:paraId="60E2D857" w14:textId="77777777" w:rsidR="008340B3" w:rsidRPr="006B4724" w:rsidRDefault="008340B3" w:rsidP="002D66CC">
            <w:pPr>
              <w:spacing w:after="0" w:line="240" w:lineRule="auto"/>
              <w:jc w:val="center"/>
              <w:rPr>
                <w:rFonts w:cstheme="minorHAnsi"/>
                <w:b/>
                <w:bCs/>
                <w:sz w:val="22"/>
                <w:szCs w:val="22"/>
              </w:rPr>
            </w:pPr>
            <w:r w:rsidRPr="006B4724">
              <w:rPr>
                <w:rFonts w:cstheme="minorHAnsi"/>
                <w:b/>
                <w:bCs/>
                <w:sz w:val="22"/>
                <w:szCs w:val="22"/>
              </w:rPr>
              <w:t>pavadinimas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9273DE" w14:textId="77777777" w:rsidR="008340B3" w:rsidRPr="006B4724" w:rsidRDefault="008340B3" w:rsidP="002D66CC">
            <w:pPr>
              <w:spacing w:after="0" w:line="240" w:lineRule="auto"/>
              <w:jc w:val="center"/>
              <w:rPr>
                <w:rFonts w:cstheme="minorHAnsi"/>
                <w:b/>
                <w:bCs/>
                <w:sz w:val="22"/>
                <w:szCs w:val="22"/>
              </w:rPr>
            </w:pPr>
            <w:r w:rsidRPr="006B4724">
              <w:rPr>
                <w:rFonts w:cstheme="minorHAnsi"/>
                <w:b/>
                <w:bCs/>
                <w:sz w:val="22"/>
                <w:szCs w:val="22"/>
              </w:rPr>
              <w:t>Pasiūlymo galiojimo užtikrinimo (užstato, garantijos arba laidavimo draudimo)</w:t>
            </w:r>
          </w:p>
          <w:p w14:paraId="02741765" w14:textId="77777777" w:rsidR="008340B3" w:rsidRPr="006B4724" w:rsidRDefault="008340B3" w:rsidP="002D66CC">
            <w:pPr>
              <w:spacing w:after="0" w:line="240" w:lineRule="auto"/>
              <w:jc w:val="center"/>
              <w:rPr>
                <w:rFonts w:cstheme="minorHAnsi"/>
                <w:b/>
                <w:bCs/>
                <w:sz w:val="22"/>
                <w:szCs w:val="22"/>
              </w:rPr>
            </w:pPr>
            <w:r w:rsidRPr="006B4724">
              <w:rPr>
                <w:rFonts w:cstheme="minorHAnsi"/>
                <w:b/>
                <w:bCs/>
                <w:sz w:val="22"/>
                <w:szCs w:val="22"/>
              </w:rPr>
              <w:t>suma, Eur*</w:t>
            </w:r>
          </w:p>
        </w:tc>
      </w:tr>
      <w:tr w:rsidR="008340B3" w:rsidRPr="00D16361" w14:paraId="1641194C" w14:textId="77777777" w:rsidTr="002D66CC">
        <w:trPr>
          <w:trHeight w:val="323"/>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5FB66012" w14:textId="77777777" w:rsidR="008340B3" w:rsidRPr="00D16361" w:rsidRDefault="008340B3" w:rsidP="002D66CC">
            <w:pPr>
              <w:spacing w:after="0" w:line="240" w:lineRule="auto"/>
              <w:jc w:val="center"/>
              <w:rPr>
                <w:rFonts w:cstheme="minorHAnsi"/>
                <w:sz w:val="22"/>
                <w:szCs w:val="22"/>
              </w:rPr>
            </w:pPr>
            <w:r w:rsidRPr="00D16361">
              <w:rPr>
                <w:rFonts w:cstheme="minorHAnsi"/>
                <w:sz w:val="22"/>
                <w:szCs w:val="22"/>
              </w:rPr>
              <w:t>1.</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729086FA" w14:textId="09A059B2" w:rsidR="008340B3" w:rsidRPr="00D16361" w:rsidRDefault="008340B3" w:rsidP="002D66CC">
            <w:pPr>
              <w:spacing w:after="0" w:line="240" w:lineRule="auto"/>
              <w:jc w:val="both"/>
              <w:rPr>
                <w:rFonts w:cstheme="minorHAnsi"/>
                <w:sz w:val="22"/>
                <w:szCs w:val="22"/>
              </w:rPr>
            </w:pPr>
            <w:r w:rsidRPr="005B19AE">
              <w:rPr>
                <w:rFonts w:cstheme="minorHAnsi"/>
                <w:sz w:val="22"/>
                <w:szCs w:val="22"/>
              </w:rPr>
              <w:t xml:space="preserve">Pirmoji </w:t>
            </w:r>
            <w:r w:rsidR="00B83E5B">
              <w:rPr>
                <w:rFonts w:cstheme="minorHAnsi"/>
                <w:sz w:val="22"/>
                <w:szCs w:val="22"/>
              </w:rPr>
              <w:t>objekto dalis</w:t>
            </w:r>
            <w:r w:rsidRPr="005B19AE">
              <w:rPr>
                <w:rFonts w:cstheme="minorHAnsi"/>
                <w:sz w:val="22"/>
                <w:szCs w:val="22"/>
              </w:rPr>
              <w:t xml:space="preserve"> </w:t>
            </w:r>
            <w:r>
              <w:rPr>
                <w:rFonts w:cstheme="minorHAnsi"/>
                <w:sz w:val="22"/>
                <w:szCs w:val="22"/>
              </w:rPr>
              <w:t>-</w:t>
            </w:r>
            <w:r w:rsidR="00E662BF">
              <w:rPr>
                <w:rFonts w:cstheme="minorHAnsi"/>
                <w:sz w:val="22"/>
                <w:szCs w:val="22"/>
              </w:rPr>
              <w:t xml:space="preserve"> Antakalnis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970900" w14:textId="04DDAB76" w:rsidR="008340B3" w:rsidRPr="00D16361" w:rsidRDefault="00F10DF7" w:rsidP="002D66CC">
            <w:pPr>
              <w:spacing w:after="0" w:line="240" w:lineRule="auto"/>
              <w:jc w:val="center"/>
              <w:rPr>
                <w:rFonts w:cstheme="minorHAnsi"/>
                <w:sz w:val="22"/>
                <w:szCs w:val="22"/>
              </w:rPr>
            </w:pPr>
            <w:r>
              <w:rPr>
                <w:rFonts w:cstheme="minorHAnsi"/>
                <w:sz w:val="22"/>
                <w:szCs w:val="22"/>
              </w:rPr>
              <w:t>108 6</w:t>
            </w:r>
            <w:r w:rsidR="00681DE2">
              <w:rPr>
                <w:rFonts w:cstheme="minorHAnsi"/>
                <w:sz w:val="22"/>
                <w:szCs w:val="22"/>
              </w:rPr>
              <w:t>00</w:t>
            </w:r>
            <w:r w:rsidR="008340B3" w:rsidRPr="00D16361">
              <w:rPr>
                <w:rFonts w:cstheme="minorHAnsi"/>
                <w:sz w:val="22"/>
                <w:szCs w:val="22"/>
              </w:rPr>
              <w:t>,00</w:t>
            </w:r>
          </w:p>
        </w:tc>
      </w:tr>
      <w:tr w:rsidR="008340B3" w:rsidRPr="00D16361" w14:paraId="02C8BBEC"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5A743959" w14:textId="77777777" w:rsidR="008340B3" w:rsidRPr="00D16361" w:rsidRDefault="008340B3" w:rsidP="002D66CC">
            <w:pPr>
              <w:spacing w:after="0" w:line="240" w:lineRule="auto"/>
              <w:jc w:val="center"/>
              <w:rPr>
                <w:rFonts w:cstheme="minorHAnsi"/>
                <w:sz w:val="22"/>
                <w:szCs w:val="22"/>
              </w:rPr>
            </w:pPr>
            <w:r w:rsidRPr="00D16361">
              <w:rPr>
                <w:rFonts w:cstheme="minorHAnsi"/>
                <w:sz w:val="22"/>
                <w:szCs w:val="22"/>
              </w:rPr>
              <w:t>2.</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37C8E2C6" w14:textId="0B495202" w:rsidR="008340B3" w:rsidRPr="00D16361" w:rsidRDefault="008340B3" w:rsidP="002D66CC">
            <w:pPr>
              <w:spacing w:after="0" w:line="240" w:lineRule="auto"/>
              <w:jc w:val="both"/>
              <w:rPr>
                <w:rFonts w:cstheme="minorHAnsi"/>
                <w:sz w:val="22"/>
                <w:szCs w:val="22"/>
              </w:rPr>
            </w:pPr>
            <w:r w:rsidRPr="005B19AE">
              <w:rPr>
                <w:rFonts w:cstheme="minorHAnsi"/>
                <w:sz w:val="22"/>
                <w:szCs w:val="22"/>
              </w:rPr>
              <w:t xml:space="preserve">Antroji </w:t>
            </w:r>
            <w:r w:rsidR="00B83E5B">
              <w:rPr>
                <w:rFonts w:cstheme="minorHAnsi"/>
                <w:sz w:val="22"/>
                <w:szCs w:val="22"/>
              </w:rPr>
              <w:t>objekto dalis</w:t>
            </w:r>
            <w:r w:rsidRPr="005B19AE">
              <w:rPr>
                <w:rFonts w:cstheme="minorHAnsi"/>
                <w:sz w:val="22"/>
                <w:szCs w:val="22"/>
              </w:rPr>
              <w:t xml:space="preserve"> </w:t>
            </w:r>
            <w:r w:rsidR="00E662BF">
              <w:rPr>
                <w:rFonts w:cstheme="minorHAnsi"/>
                <w:sz w:val="22"/>
                <w:szCs w:val="22"/>
              </w:rPr>
              <w:t>– Aukštieji Paneriai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B09ECC" w14:textId="2677E9DE" w:rsidR="008340B3" w:rsidRPr="00D16361" w:rsidRDefault="00E20F39" w:rsidP="002D66CC">
            <w:pPr>
              <w:spacing w:after="0" w:line="240" w:lineRule="auto"/>
              <w:jc w:val="center"/>
              <w:rPr>
                <w:rFonts w:cstheme="minorHAnsi"/>
                <w:sz w:val="22"/>
                <w:szCs w:val="22"/>
              </w:rPr>
            </w:pPr>
            <w:r>
              <w:rPr>
                <w:rFonts w:cstheme="minorHAnsi"/>
                <w:sz w:val="22"/>
                <w:szCs w:val="22"/>
              </w:rPr>
              <w:t>38 800,</w:t>
            </w:r>
            <w:r w:rsidR="008340B3" w:rsidRPr="00D16361">
              <w:rPr>
                <w:rFonts w:cstheme="minorHAnsi"/>
                <w:sz w:val="22"/>
                <w:szCs w:val="22"/>
              </w:rPr>
              <w:t>00</w:t>
            </w:r>
          </w:p>
        </w:tc>
      </w:tr>
      <w:tr w:rsidR="008340B3" w:rsidRPr="00D16361" w14:paraId="195B9CE6"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69DE0EF8" w14:textId="77777777" w:rsidR="008340B3" w:rsidRPr="00D16361" w:rsidRDefault="008340B3" w:rsidP="002D66CC">
            <w:pPr>
              <w:spacing w:after="0" w:line="240" w:lineRule="auto"/>
              <w:jc w:val="center"/>
              <w:rPr>
                <w:rFonts w:cstheme="minorHAnsi"/>
                <w:sz w:val="22"/>
                <w:szCs w:val="22"/>
              </w:rPr>
            </w:pPr>
            <w:r w:rsidRPr="00D16361">
              <w:rPr>
                <w:rFonts w:cstheme="minorHAnsi"/>
                <w:sz w:val="22"/>
                <w:szCs w:val="22"/>
              </w:rPr>
              <w:t>3.</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06F12FD1" w14:textId="688DEF38" w:rsidR="008340B3" w:rsidRPr="00D16361" w:rsidRDefault="008340B3" w:rsidP="002D66CC">
            <w:pPr>
              <w:spacing w:after="0" w:line="240" w:lineRule="auto"/>
              <w:jc w:val="both"/>
              <w:rPr>
                <w:rFonts w:cstheme="minorHAnsi"/>
                <w:sz w:val="22"/>
                <w:szCs w:val="22"/>
              </w:rPr>
            </w:pPr>
            <w:r>
              <w:rPr>
                <w:rFonts w:cstheme="minorHAnsi"/>
                <w:sz w:val="22"/>
                <w:szCs w:val="22"/>
              </w:rPr>
              <w:t>Trečioji</w:t>
            </w:r>
            <w:r w:rsidRPr="005B19AE">
              <w:rPr>
                <w:rFonts w:cstheme="minorHAnsi"/>
                <w:sz w:val="22"/>
                <w:szCs w:val="22"/>
              </w:rPr>
              <w:t xml:space="preserve"> </w:t>
            </w:r>
            <w:r w:rsidR="00BA7E0D">
              <w:rPr>
                <w:rFonts w:cstheme="minorHAnsi"/>
                <w:sz w:val="22"/>
                <w:szCs w:val="22"/>
              </w:rPr>
              <w:t>objekto dalis</w:t>
            </w:r>
            <w:r w:rsidRPr="005B19AE">
              <w:rPr>
                <w:rFonts w:cstheme="minorHAnsi"/>
                <w:sz w:val="22"/>
                <w:szCs w:val="22"/>
              </w:rPr>
              <w:t xml:space="preserve"> </w:t>
            </w:r>
            <w:r>
              <w:rPr>
                <w:rFonts w:cstheme="minorHAnsi"/>
                <w:sz w:val="22"/>
                <w:szCs w:val="22"/>
              </w:rPr>
              <w:t>-</w:t>
            </w:r>
            <w:r w:rsidR="00E662BF">
              <w:rPr>
                <w:rFonts w:cstheme="minorHAnsi"/>
                <w:sz w:val="22"/>
                <w:szCs w:val="22"/>
              </w:rPr>
              <w:t xml:space="preserve"> Fabijoniškės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C428BC" w14:textId="7AEC4C06" w:rsidR="008340B3" w:rsidRPr="00D16361" w:rsidRDefault="00E20F39" w:rsidP="002D66CC">
            <w:pPr>
              <w:spacing w:after="0" w:line="240" w:lineRule="auto"/>
              <w:jc w:val="center"/>
              <w:rPr>
                <w:rFonts w:cstheme="minorHAnsi"/>
                <w:bCs/>
                <w:sz w:val="22"/>
                <w:szCs w:val="22"/>
              </w:rPr>
            </w:pPr>
            <w:r>
              <w:rPr>
                <w:rFonts w:cstheme="minorHAnsi"/>
                <w:bCs/>
                <w:sz w:val="22"/>
                <w:szCs w:val="22"/>
              </w:rPr>
              <w:t xml:space="preserve">102 </w:t>
            </w:r>
            <w:r w:rsidR="009B0970">
              <w:rPr>
                <w:rFonts w:cstheme="minorHAnsi"/>
                <w:bCs/>
                <w:sz w:val="22"/>
                <w:szCs w:val="22"/>
              </w:rPr>
              <w:t>300</w:t>
            </w:r>
            <w:r w:rsidR="008340B3" w:rsidRPr="00D16361">
              <w:rPr>
                <w:rFonts w:cstheme="minorHAnsi"/>
                <w:bCs/>
                <w:sz w:val="22"/>
                <w:szCs w:val="22"/>
              </w:rPr>
              <w:t>,00</w:t>
            </w:r>
          </w:p>
        </w:tc>
      </w:tr>
      <w:tr w:rsidR="008340B3" w:rsidRPr="00D16361" w14:paraId="61E92A0A"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6A9EECE8" w14:textId="77777777" w:rsidR="008340B3" w:rsidRPr="00D16361" w:rsidRDefault="008340B3" w:rsidP="002D66CC">
            <w:pPr>
              <w:spacing w:after="0" w:line="240" w:lineRule="auto"/>
              <w:jc w:val="center"/>
              <w:rPr>
                <w:rFonts w:cstheme="minorHAnsi"/>
                <w:sz w:val="22"/>
                <w:szCs w:val="22"/>
              </w:rPr>
            </w:pPr>
            <w:r>
              <w:rPr>
                <w:rFonts w:cstheme="minorHAnsi"/>
                <w:sz w:val="22"/>
                <w:szCs w:val="22"/>
              </w:rPr>
              <w:t>4.</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DF379D0" w14:textId="77156336" w:rsidR="008340B3" w:rsidRPr="00D16361" w:rsidRDefault="008340B3" w:rsidP="002D66CC">
            <w:pPr>
              <w:spacing w:after="0" w:line="240" w:lineRule="auto"/>
              <w:jc w:val="both"/>
              <w:rPr>
                <w:rFonts w:cstheme="minorHAnsi"/>
                <w:sz w:val="22"/>
                <w:szCs w:val="22"/>
              </w:rPr>
            </w:pPr>
            <w:r>
              <w:rPr>
                <w:rFonts w:cstheme="minorHAnsi"/>
                <w:sz w:val="22"/>
                <w:szCs w:val="22"/>
              </w:rPr>
              <w:t>Ketvir</w:t>
            </w:r>
            <w:r w:rsidRPr="005B19AE">
              <w:rPr>
                <w:rFonts w:cstheme="minorHAnsi"/>
                <w:sz w:val="22"/>
                <w:szCs w:val="22"/>
              </w:rPr>
              <w:t xml:space="preserve">toji </w:t>
            </w:r>
            <w:r w:rsidR="00BA7E0D">
              <w:rPr>
                <w:rFonts w:cstheme="minorHAnsi"/>
                <w:sz w:val="22"/>
                <w:szCs w:val="22"/>
              </w:rPr>
              <w:t>objekto dalis</w:t>
            </w:r>
            <w:r w:rsidRPr="005B19AE">
              <w:rPr>
                <w:rFonts w:cstheme="minorHAnsi"/>
                <w:sz w:val="22"/>
                <w:szCs w:val="22"/>
              </w:rPr>
              <w:t xml:space="preserve"> </w:t>
            </w:r>
            <w:r>
              <w:rPr>
                <w:rFonts w:cstheme="minorHAnsi"/>
                <w:sz w:val="22"/>
                <w:szCs w:val="22"/>
              </w:rPr>
              <w:t>-</w:t>
            </w:r>
            <w:r w:rsidR="00E662BF">
              <w:rPr>
                <w:rFonts w:cstheme="minorHAnsi"/>
                <w:sz w:val="22"/>
                <w:szCs w:val="22"/>
              </w:rPr>
              <w:t xml:space="preserve"> Lazdynai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95123B" w14:textId="7673BC66" w:rsidR="008340B3" w:rsidRPr="00D16361" w:rsidRDefault="009B0970" w:rsidP="002D66CC">
            <w:pPr>
              <w:spacing w:after="0" w:line="240" w:lineRule="auto"/>
              <w:jc w:val="center"/>
              <w:rPr>
                <w:rFonts w:cstheme="minorHAnsi"/>
                <w:bCs/>
                <w:sz w:val="22"/>
                <w:szCs w:val="22"/>
              </w:rPr>
            </w:pPr>
            <w:r>
              <w:rPr>
                <w:rFonts w:cstheme="minorHAnsi"/>
                <w:bCs/>
                <w:sz w:val="22"/>
                <w:szCs w:val="22"/>
              </w:rPr>
              <w:t>139 800</w:t>
            </w:r>
            <w:r w:rsidR="008340B3">
              <w:rPr>
                <w:rFonts w:cstheme="minorHAnsi"/>
                <w:bCs/>
                <w:sz w:val="22"/>
                <w:szCs w:val="22"/>
              </w:rPr>
              <w:t>,00</w:t>
            </w:r>
          </w:p>
        </w:tc>
      </w:tr>
      <w:tr w:rsidR="008340B3" w14:paraId="0DD55DFB"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48FE9BD9" w14:textId="77777777" w:rsidR="008340B3" w:rsidRDefault="008340B3" w:rsidP="002D66CC">
            <w:pPr>
              <w:spacing w:after="0" w:line="240" w:lineRule="auto"/>
              <w:jc w:val="center"/>
              <w:rPr>
                <w:rFonts w:cstheme="minorHAnsi"/>
                <w:sz w:val="22"/>
                <w:szCs w:val="22"/>
              </w:rPr>
            </w:pPr>
            <w:r>
              <w:rPr>
                <w:rFonts w:cstheme="minorHAnsi"/>
                <w:sz w:val="22"/>
                <w:szCs w:val="22"/>
              </w:rPr>
              <w:t>5.</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AADA1FB" w14:textId="4C4262C8" w:rsidR="008340B3" w:rsidRPr="005B19AE" w:rsidRDefault="008340B3" w:rsidP="002D66CC">
            <w:pPr>
              <w:spacing w:after="0" w:line="240" w:lineRule="auto"/>
              <w:jc w:val="both"/>
              <w:rPr>
                <w:rFonts w:cstheme="minorHAnsi"/>
                <w:sz w:val="22"/>
                <w:szCs w:val="22"/>
              </w:rPr>
            </w:pPr>
            <w:r>
              <w:rPr>
                <w:rFonts w:cstheme="minorHAnsi"/>
                <w:sz w:val="22"/>
                <w:szCs w:val="22"/>
              </w:rPr>
              <w:t xml:space="preserve">Penktoji </w:t>
            </w:r>
            <w:r w:rsidR="00BA7E0D">
              <w:rPr>
                <w:rFonts w:cstheme="minorHAnsi"/>
                <w:sz w:val="22"/>
                <w:szCs w:val="22"/>
              </w:rPr>
              <w:t>objekto dalis</w:t>
            </w:r>
            <w:r>
              <w:rPr>
                <w:rFonts w:cstheme="minorHAnsi"/>
                <w:sz w:val="22"/>
                <w:szCs w:val="22"/>
              </w:rPr>
              <w:t xml:space="preserve"> </w:t>
            </w:r>
            <w:r w:rsidR="00E662BF">
              <w:rPr>
                <w:rFonts w:cstheme="minorHAnsi"/>
                <w:sz w:val="22"/>
                <w:szCs w:val="22"/>
              </w:rPr>
              <w:t>– Naujoji Vilnia</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2C0555" w14:textId="153DEDF8" w:rsidR="008340B3" w:rsidRDefault="0004190B" w:rsidP="002D66CC">
            <w:pPr>
              <w:spacing w:after="0" w:line="240" w:lineRule="auto"/>
              <w:jc w:val="center"/>
              <w:rPr>
                <w:rFonts w:cstheme="minorHAnsi"/>
                <w:bCs/>
                <w:sz w:val="22"/>
                <w:szCs w:val="22"/>
              </w:rPr>
            </w:pPr>
            <w:r>
              <w:rPr>
                <w:rFonts w:cstheme="minorHAnsi"/>
                <w:bCs/>
                <w:sz w:val="22"/>
                <w:szCs w:val="22"/>
              </w:rPr>
              <w:t>86</w:t>
            </w:r>
            <w:r w:rsidR="008340B3">
              <w:rPr>
                <w:rFonts w:cstheme="minorHAnsi"/>
                <w:bCs/>
                <w:sz w:val="22"/>
                <w:szCs w:val="22"/>
              </w:rPr>
              <w:t> 300,00</w:t>
            </w:r>
          </w:p>
        </w:tc>
      </w:tr>
      <w:tr w:rsidR="008340B3" w14:paraId="7D9BA5F2"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4D832054" w14:textId="77777777" w:rsidR="008340B3" w:rsidRDefault="008340B3" w:rsidP="002D66CC">
            <w:pPr>
              <w:spacing w:after="0" w:line="240" w:lineRule="auto"/>
              <w:jc w:val="center"/>
              <w:rPr>
                <w:rFonts w:cstheme="minorHAnsi"/>
                <w:sz w:val="22"/>
                <w:szCs w:val="22"/>
              </w:rPr>
            </w:pPr>
            <w:r>
              <w:rPr>
                <w:rFonts w:cstheme="minorHAnsi"/>
                <w:sz w:val="22"/>
                <w:szCs w:val="22"/>
              </w:rPr>
              <w:t>6.</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3A7C0E8F" w14:textId="3EFFDC77" w:rsidR="008340B3" w:rsidRPr="005B19AE" w:rsidRDefault="008340B3" w:rsidP="002D66CC">
            <w:pPr>
              <w:spacing w:after="0" w:line="240" w:lineRule="auto"/>
              <w:jc w:val="both"/>
              <w:rPr>
                <w:rFonts w:cstheme="minorHAnsi"/>
                <w:sz w:val="22"/>
                <w:szCs w:val="22"/>
              </w:rPr>
            </w:pPr>
            <w:r>
              <w:rPr>
                <w:rFonts w:cstheme="minorHAnsi"/>
                <w:sz w:val="22"/>
                <w:szCs w:val="22"/>
              </w:rPr>
              <w:t xml:space="preserve">Šeštoji </w:t>
            </w:r>
            <w:r w:rsidR="00BA7E0D">
              <w:rPr>
                <w:rFonts w:cstheme="minorHAnsi"/>
                <w:sz w:val="22"/>
                <w:szCs w:val="22"/>
              </w:rPr>
              <w:t>objekto dalis</w:t>
            </w:r>
            <w:r>
              <w:rPr>
                <w:rFonts w:cstheme="minorHAnsi"/>
                <w:sz w:val="22"/>
                <w:szCs w:val="22"/>
              </w:rPr>
              <w:t xml:space="preserve"> - </w:t>
            </w:r>
            <w:r w:rsidR="00E662BF">
              <w:rPr>
                <w:rFonts w:cstheme="minorHAnsi"/>
                <w:sz w:val="22"/>
                <w:szCs w:val="22"/>
              </w:rPr>
              <w:t>Pašilaičiai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4747D6" w14:textId="156DFCB0" w:rsidR="008340B3" w:rsidRDefault="00A14F89" w:rsidP="002D66CC">
            <w:pPr>
              <w:spacing w:after="0" w:line="240" w:lineRule="auto"/>
              <w:jc w:val="center"/>
              <w:rPr>
                <w:rFonts w:cstheme="minorHAnsi"/>
                <w:bCs/>
                <w:sz w:val="22"/>
                <w:szCs w:val="22"/>
              </w:rPr>
            </w:pPr>
            <w:r>
              <w:rPr>
                <w:rFonts w:cstheme="minorHAnsi"/>
                <w:bCs/>
                <w:sz w:val="22"/>
                <w:szCs w:val="22"/>
              </w:rPr>
              <w:t>169 500</w:t>
            </w:r>
            <w:r w:rsidR="008340B3">
              <w:rPr>
                <w:rFonts w:cstheme="minorHAnsi"/>
                <w:bCs/>
                <w:sz w:val="22"/>
                <w:szCs w:val="22"/>
              </w:rPr>
              <w:t>,00</w:t>
            </w:r>
          </w:p>
        </w:tc>
      </w:tr>
      <w:tr w:rsidR="008340B3" w14:paraId="288F8D94"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573A2083" w14:textId="77777777" w:rsidR="008340B3" w:rsidRDefault="008340B3" w:rsidP="002D66CC">
            <w:pPr>
              <w:spacing w:after="0" w:line="240" w:lineRule="auto"/>
              <w:jc w:val="center"/>
              <w:rPr>
                <w:rFonts w:cstheme="minorHAnsi"/>
                <w:sz w:val="22"/>
                <w:szCs w:val="22"/>
              </w:rPr>
            </w:pPr>
            <w:r>
              <w:rPr>
                <w:rFonts w:cstheme="minorHAnsi"/>
                <w:sz w:val="22"/>
                <w:szCs w:val="22"/>
              </w:rPr>
              <w:t>7.</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BFE1522" w14:textId="6150BE9C" w:rsidR="008340B3" w:rsidRPr="005B19AE" w:rsidRDefault="008340B3" w:rsidP="002D66CC">
            <w:pPr>
              <w:spacing w:after="0" w:line="240" w:lineRule="auto"/>
              <w:jc w:val="both"/>
              <w:rPr>
                <w:rFonts w:cstheme="minorHAnsi"/>
                <w:sz w:val="22"/>
                <w:szCs w:val="22"/>
              </w:rPr>
            </w:pPr>
            <w:r>
              <w:rPr>
                <w:rFonts w:cstheme="minorHAnsi"/>
                <w:sz w:val="22"/>
                <w:szCs w:val="22"/>
              </w:rPr>
              <w:t xml:space="preserve">Septintoji </w:t>
            </w:r>
            <w:r w:rsidR="00AC0887">
              <w:rPr>
                <w:rFonts w:cstheme="minorHAnsi"/>
                <w:sz w:val="22"/>
                <w:szCs w:val="22"/>
              </w:rPr>
              <w:t>objekto dalis</w:t>
            </w:r>
            <w:r>
              <w:rPr>
                <w:rFonts w:cstheme="minorHAnsi"/>
                <w:sz w:val="22"/>
                <w:szCs w:val="22"/>
              </w:rPr>
              <w:t xml:space="preserve"> - </w:t>
            </w:r>
            <w:r w:rsidR="00E662BF">
              <w:rPr>
                <w:rFonts w:cstheme="minorHAnsi"/>
                <w:sz w:val="22"/>
                <w:szCs w:val="22"/>
              </w:rPr>
              <w:t>Pilaitė</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7DA780" w14:textId="5850C5B6" w:rsidR="008340B3" w:rsidRDefault="00147EA9" w:rsidP="002D66CC">
            <w:pPr>
              <w:spacing w:after="0" w:line="240" w:lineRule="auto"/>
              <w:jc w:val="center"/>
              <w:rPr>
                <w:rFonts w:cstheme="minorHAnsi"/>
                <w:bCs/>
                <w:sz w:val="22"/>
                <w:szCs w:val="22"/>
              </w:rPr>
            </w:pPr>
            <w:r>
              <w:rPr>
                <w:rFonts w:cstheme="minorHAnsi"/>
                <w:bCs/>
                <w:sz w:val="22"/>
                <w:szCs w:val="22"/>
              </w:rPr>
              <w:t>67 800</w:t>
            </w:r>
            <w:r w:rsidR="008340B3">
              <w:rPr>
                <w:rFonts w:cstheme="minorHAnsi"/>
                <w:bCs/>
                <w:sz w:val="22"/>
                <w:szCs w:val="22"/>
              </w:rPr>
              <w:t>,00</w:t>
            </w:r>
          </w:p>
        </w:tc>
      </w:tr>
      <w:tr w:rsidR="008340B3" w14:paraId="4085B7C0"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26372376" w14:textId="77777777" w:rsidR="008340B3" w:rsidRDefault="008340B3" w:rsidP="002D66CC">
            <w:pPr>
              <w:spacing w:after="0" w:line="240" w:lineRule="auto"/>
              <w:jc w:val="center"/>
              <w:rPr>
                <w:rFonts w:cstheme="minorHAnsi"/>
                <w:sz w:val="22"/>
                <w:szCs w:val="22"/>
              </w:rPr>
            </w:pPr>
            <w:r>
              <w:rPr>
                <w:rFonts w:cstheme="minorHAnsi"/>
                <w:sz w:val="22"/>
                <w:szCs w:val="22"/>
              </w:rPr>
              <w:t>8.</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2C581E4A" w14:textId="4D395841" w:rsidR="008340B3" w:rsidRPr="005B19AE" w:rsidRDefault="008340B3" w:rsidP="002D66CC">
            <w:pPr>
              <w:spacing w:after="0" w:line="240" w:lineRule="auto"/>
              <w:jc w:val="both"/>
              <w:rPr>
                <w:rFonts w:cstheme="minorHAnsi"/>
                <w:sz w:val="22"/>
                <w:szCs w:val="22"/>
              </w:rPr>
            </w:pPr>
            <w:r>
              <w:rPr>
                <w:rFonts w:cstheme="minorHAnsi"/>
                <w:sz w:val="22"/>
                <w:szCs w:val="22"/>
              </w:rPr>
              <w:t xml:space="preserve">Aštuntoji </w:t>
            </w:r>
            <w:r w:rsidR="00AC0887">
              <w:rPr>
                <w:rFonts w:cstheme="minorHAnsi"/>
                <w:sz w:val="22"/>
                <w:szCs w:val="22"/>
              </w:rPr>
              <w:t>objekto dalis</w:t>
            </w:r>
            <w:r>
              <w:rPr>
                <w:rFonts w:cstheme="minorHAnsi"/>
                <w:sz w:val="22"/>
                <w:szCs w:val="22"/>
              </w:rPr>
              <w:t xml:space="preserve"> - </w:t>
            </w:r>
            <w:r w:rsidR="00AC0887">
              <w:rPr>
                <w:rFonts w:cstheme="minorHAnsi"/>
                <w:sz w:val="22"/>
                <w:szCs w:val="22"/>
              </w:rPr>
              <w:t>Salinin</w:t>
            </w:r>
            <w:r w:rsidR="00E662BF">
              <w:rPr>
                <w:rFonts w:cstheme="minorHAnsi"/>
                <w:sz w:val="22"/>
                <w:szCs w:val="22"/>
              </w:rPr>
              <w:t>kai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8ECE1B" w14:textId="58283B89" w:rsidR="008340B3" w:rsidRDefault="008076C8" w:rsidP="002D66CC">
            <w:pPr>
              <w:spacing w:after="0" w:line="240" w:lineRule="auto"/>
              <w:jc w:val="center"/>
              <w:rPr>
                <w:rFonts w:cstheme="minorHAnsi"/>
                <w:bCs/>
                <w:sz w:val="22"/>
                <w:szCs w:val="22"/>
              </w:rPr>
            </w:pPr>
            <w:r>
              <w:rPr>
                <w:rFonts w:cstheme="minorHAnsi"/>
                <w:bCs/>
                <w:sz w:val="22"/>
                <w:szCs w:val="22"/>
              </w:rPr>
              <w:t>10</w:t>
            </w:r>
            <w:r w:rsidR="00F14338">
              <w:rPr>
                <w:rFonts w:cstheme="minorHAnsi"/>
                <w:bCs/>
                <w:sz w:val="22"/>
                <w:szCs w:val="22"/>
              </w:rPr>
              <w:t>4 000</w:t>
            </w:r>
            <w:r w:rsidR="008340B3">
              <w:rPr>
                <w:rFonts w:cstheme="minorHAnsi"/>
                <w:bCs/>
                <w:sz w:val="22"/>
                <w:szCs w:val="22"/>
              </w:rPr>
              <w:t>,00</w:t>
            </w:r>
          </w:p>
        </w:tc>
      </w:tr>
      <w:tr w:rsidR="008340B3" w14:paraId="1B168C09"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64E727B3" w14:textId="77777777" w:rsidR="008340B3" w:rsidRDefault="008340B3" w:rsidP="002D66CC">
            <w:pPr>
              <w:spacing w:after="0" w:line="240" w:lineRule="auto"/>
              <w:jc w:val="center"/>
              <w:rPr>
                <w:rFonts w:cstheme="minorHAnsi"/>
                <w:sz w:val="22"/>
                <w:szCs w:val="22"/>
              </w:rPr>
            </w:pPr>
            <w:r>
              <w:rPr>
                <w:rFonts w:cstheme="minorHAnsi"/>
                <w:sz w:val="22"/>
                <w:szCs w:val="22"/>
              </w:rPr>
              <w:t>9.</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12EAEDE6" w14:textId="27F9B0F5" w:rsidR="008340B3" w:rsidRPr="005B19AE" w:rsidRDefault="008340B3" w:rsidP="002D66CC">
            <w:pPr>
              <w:spacing w:after="0" w:line="240" w:lineRule="auto"/>
              <w:jc w:val="both"/>
              <w:rPr>
                <w:rFonts w:cstheme="minorHAnsi"/>
                <w:sz w:val="22"/>
                <w:szCs w:val="22"/>
              </w:rPr>
            </w:pPr>
            <w:r>
              <w:rPr>
                <w:rFonts w:cstheme="minorHAnsi"/>
                <w:sz w:val="22"/>
                <w:szCs w:val="22"/>
              </w:rPr>
              <w:t xml:space="preserve">Devintoji </w:t>
            </w:r>
            <w:r w:rsidR="00AC0887">
              <w:rPr>
                <w:rFonts w:cstheme="minorHAnsi"/>
                <w:sz w:val="22"/>
                <w:szCs w:val="22"/>
              </w:rPr>
              <w:t>objekto dalis</w:t>
            </w:r>
            <w:r>
              <w:rPr>
                <w:rFonts w:cstheme="minorHAnsi"/>
                <w:sz w:val="22"/>
                <w:szCs w:val="22"/>
              </w:rPr>
              <w:t xml:space="preserve"> - </w:t>
            </w:r>
            <w:r w:rsidR="00AC0887">
              <w:rPr>
                <w:rFonts w:cstheme="minorHAnsi"/>
                <w:sz w:val="22"/>
                <w:szCs w:val="22"/>
              </w:rPr>
              <w:t>Verkiai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B54B4C" w14:textId="08BE4047" w:rsidR="008340B3" w:rsidRDefault="005365E2" w:rsidP="002D66CC">
            <w:pPr>
              <w:spacing w:after="0" w:line="240" w:lineRule="auto"/>
              <w:jc w:val="center"/>
              <w:rPr>
                <w:rFonts w:cstheme="minorHAnsi"/>
                <w:bCs/>
                <w:sz w:val="22"/>
                <w:szCs w:val="22"/>
              </w:rPr>
            </w:pPr>
            <w:r>
              <w:rPr>
                <w:rFonts w:cstheme="minorHAnsi"/>
                <w:bCs/>
                <w:sz w:val="22"/>
                <w:szCs w:val="22"/>
              </w:rPr>
              <w:t>72 800</w:t>
            </w:r>
            <w:r w:rsidR="008340B3">
              <w:rPr>
                <w:rFonts w:cstheme="minorHAnsi"/>
                <w:bCs/>
                <w:sz w:val="22"/>
                <w:szCs w:val="22"/>
              </w:rPr>
              <w:t>,00</w:t>
            </w:r>
          </w:p>
        </w:tc>
      </w:tr>
      <w:tr w:rsidR="008340B3" w14:paraId="3C512A56"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4B06FE8D" w14:textId="77777777" w:rsidR="008340B3" w:rsidRDefault="008340B3" w:rsidP="002D66CC">
            <w:pPr>
              <w:spacing w:after="0" w:line="240" w:lineRule="auto"/>
              <w:jc w:val="center"/>
              <w:rPr>
                <w:rFonts w:cstheme="minorHAnsi"/>
                <w:sz w:val="22"/>
                <w:szCs w:val="22"/>
              </w:rPr>
            </w:pPr>
            <w:r>
              <w:rPr>
                <w:rFonts w:cstheme="minorHAnsi"/>
                <w:sz w:val="22"/>
                <w:szCs w:val="22"/>
              </w:rPr>
              <w:t>10.</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660336C" w14:textId="3601022F" w:rsidR="008340B3" w:rsidRPr="005B19AE" w:rsidRDefault="008340B3" w:rsidP="002D66CC">
            <w:pPr>
              <w:spacing w:after="0" w:line="240" w:lineRule="auto"/>
              <w:jc w:val="both"/>
              <w:rPr>
                <w:rFonts w:cstheme="minorHAnsi"/>
                <w:sz w:val="22"/>
                <w:szCs w:val="22"/>
              </w:rPr>
            </w:pPr>
            <w:r>
              <w:rPr>
                <w:rFonts w:cstheme="minorHAnsi"/>
                <w:sz w:val="22"/>
                <w:szCs w:val="22"/>
              </w:rPr>
              <w:t xml:space="preserve">Dešimtoji </w:t>
            </w:r>
            <w:r w:rsidR="00AC0887">
              <w:rPr>
                <w:rFonts w:cstheme="minorHAnsi"/>
                <w:sz w:val="22"/>
                <w:szCs w:val="22"/>
              </w:rPr>
              <w:t>objekto dalis</w:t>
            </w:r>
            <w:r>
              <w:rPr>
                <w:rFonts w:cstheme="minorHAnsi"/>
                <w:sz w:val="22"/>
                <w:szCs w:val="22"/>
              </w:rPr>
              <w:t xml:space="preserve"> </w:t>
            </w:r>
            <w:r w:rsidR="00AC0887">
              <w:rPr>
                <w:rFonts w:cstheme="minorHAnsi"/>
                <w:sz w:val="22"/>
                <w:szCs w:val="22"/>
              </w:rPr>
              <w:t>–</w:t>
            </w:r>
            <w:r>
              <w:rPr>
                <w:rFonts w:cstheme="minorHAnsi"/>
                <w:sz w:val="22"/>
                <w:szCs w:val="22"/>
              </w:rPr>
              <w:t xml:space="preserve"> </w:t>
            </w:r>
            <w:r w:rsidR="00AC0887">
              <w:rPr>
                <w:rFonts w:cstheme="minorHAnsi"/>
                <w:sz w:val="22"/>
                <w:szCs w:val="22"/>
              </w:rPr>
              <w:t>Žemieji Paneriai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A1AC06" w14:textId="272FE477" w:rsidR="008340B3" w:rsidRDefault="00C1587B" w:rsidP="002D66CC">
            <w:pPr>
              <w:spacing w:after="0" w:line="240" w:lineRule="auto"/>
              <w:jc w:val="center"/>
              <w:rPr>
                <w:rFonts w:cstheme="minorHAnsi"/>
                <w:bCs/>
                <w:sz w:val="22"/>
                <w:szCs w:val="22"/>
              </w:rPr>
            </w:pPr>
            <w:r>
              <w:rPr>
                <w:rFonts w:cstheme="minorHAnsi"/>
                <w:bCs/>
                <w:sz w:val="22"/>
                <w:szCs w:val="22"/>
              </w:rPr>
              <w:t>102 900</w:t>
            </w:r>
            <w:r w:rsidR="008340B3">
              <w:rPr>
                <w:rFonts w:cstheme="minorHAnsi"/>
                <w:bCs/>
                <w:sz w:val="22"/>
                <w:szCs w:val="22"/>
              </w:rPr>
              <w:t>,00</w:t>
            </w:r>
          </w:p>
        </w:tc>
      </w:tr>
      <w:tr w:rsidR="008340B3" w14:paraId="6CA5C6B2" w14:textId="77777777" w:rsidTr="002D66CC">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10D1FC03" w14:textId="77777777" w:rsidR="008340B3" w:rsidRDefault="008340B3" w:rsidP="002D66CC">
            <w:pPr>
              <w:spacing w:after="0" w:line="240" w:lineRule="auto"/>
              <w:jc w:val="center"/>
              <w:rPr>
                <w:rFonts w:cstheme="minorHAnsi"/>
                <w:sz w:val="22"/>
                <w:szCs w:val="22"/>
              </w:rPr>
            </w:pPr>
            <w:r>
              <w:rPr>
                <w:rFonts w:cstheme="minorHAnsi"/>
                <w:sz w:val="22"/>
                <w:szCs w:val="22"/>
              </w:rPr>
              <w:t>11.</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2BDBF9A" w14:textId="6A4E8672" w:rsidR="008340B3" w:rsidRPr="005B19AE" w:rsidRDefault="008340B3" w:rsidP="002D66CC">
            <w:pPr>
              <w:spacing w:after="0" w:line="240" w:lineRule="auto"/>
              <w:jc w:val="both"/>
              <w:rPr>
                <w:rFonts w:cstheme="minorHAnsi"/>
                <w:sz w:val="22"/>
                <w:szCs w:val="22"/>
              </w:rPr>
            </w:pPr>
            <w:r>
              <w:rPr>
                <w:rFonts w:cstheme="minorHAnsi"/>
                <w:sz w:val="22"/>
                <w:szCs w:val="22"/>
              </w:rPr>
              <w:t xml:space="preserve">Vienuolikta </w:t>
            </w:r>
            <w:r w:rsidR="00AC0887">
              <w:rPr>
                <w:rFonts w:cstheme="minorHAnsi"/>
                <w:sz w:val="22"/>
                <w:szCs w:val="22"/>
              </w:rPr>
              <w:t>objekto dalis</w:t>
            </w:r>
            <w:r>
              <w:rPr>
                <w:rFonts w:cstheme="minorHAnsi"/>
                <w:sz w:val="22"/>
                <w:szCs w:val="22"/>
              </w:rPr>
              <w:t xml:space="preserve"> - </w:t>
            </w:r>
            <w:r w:rsidR="00AC0887">
              <w:rPr>
                <w:rFonts w:cstheme="minorHAnsi"/>
                <w:sz w:val="22"/>
                <w:szCs w:val="22"/>
              </w:rPr>
              <w:t>Žirmūnai</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6C5FD9" w14:textId="7EA485FE" w:rsidR="008340B3" w:rsidRPr="00C34CA2" w:rsidRDefault="005D7765" w:rsidP="00B43FCB">
            <w:pPr>
              <w:pStyle w:val="Sraopastraipa"/>
              <w:spacing w:after="0" w:line="240" w:lineRule="auto"/>
              <w:rPr>
                <w:rFonts w:cstheme="minorHAnsi"/>
                <w:bCs/>
                <w:sz w:val="22"/>
                <w:szCs w:val="22"/>
              </w:rPr>
            </w:pPr>
            <w:r>
              <w:rPr>
                <w:rFonts w:cstheme="minorHAnsi"/>
                <w:bCs/>
                <w:sz w:val="22"/>
                <w:szCs w:val="22"/>
              </w:rPr>
              <w:t>111 400,00</w:t>
            </w:r>
          </w:p>
        </w:tc>
      </w:tr>
    </w:tbl>
    <w:p w14:paraId="0BD01C43" w14:textId="77777777" w:rsidR="00470DC1" w:rsidRDefault="00470DC1" w:rsidP="00F8632A">
      <w:pPr>
        <w:pStyle w:val="Sraopastraipa"/>
        <w:spacing w:after="0" w:line="240" w:lineRule="auto"/>
        <w:ind w:left="567"/>
        <w:jc w:val="both"/>
        <w:rPr>
          <w:rFonts w:eastAsia="Times New Roman" w:cstheme="minorHAnsi"/>
          <w:sz w:val="22"/>
          <w:szCs w:val="22"/>
          <w:lang w:eastAsia="en-US"/>
        </w:rPr>
      </w:pPr>
    </w:p>
    <w:p w14:paraId="05F182A8" w14:textId="4718570B" w:rsidR="00C34CA2" w:rsidRPr="00C34CA2" w:rsidRDefault="00C34CA2" w:rsidP="00A21BA2">
      <w:pPr>
        <w:pStyle w:val="Sraopastraipa"/>
        <w:numPr>
          <w:ilvl w:val="1"/>
          <w:numId w:val="11"/>
        </w:numPr>
        <w:spacing w:after="0" w:line="240" w:lineRule="auto"/>
        <w:ind w:left="0" w:firstLine="567"/>
        <w:jc w:val="both"/>
        <w:rPr>
          <w:rFonts w:eastAsia="Times New Roman" w:cstheme="minorHAnsi"/>
          <w:sz w:val="22"/>
          <w:szCs w:val="22"/>
          <w:lang w:eastAsia="en-US"/>
        </w:rPr>
      </w:pPr>
      <w:r w:rsidRPr="00C34CA2">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C34CA2">
        <w:rPr>
          <w:rFonts w:eastAsia="Times New Roman" w:cstheme="minorHAnsi"/>
          <w:sz w:val="22"/>
          <w:szCs w:val="22"/>
          <w:lang w:eastAsia="en-US"/>
        </w:rPr>
        <w:t>vykdytinumui</w:t>
      </w:r>
      <w:proofErr w:type="spellEnd"/>
      <w:r w:rsidRPr="00C34CA2">
        <w:rPr>
          <w:rFonts w:eastAsia="Times New Roman" w:cstheme="minorHAnsi"/>
          <w:sz w:val="22"/>
          <w:szCs w:val="22"/>
          <w:lang w:eastAsia="en-US"/>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p>
    <w:p w14:paraId="1D2E0933" w14:textId="264A2FB4" w:rsidR="00C34CA2" w:rsidRPr="00D16361" w:rsidRDefault="00C34CA2" w:rsidP="00A21BA2">
      <w:pPr>
        <w:pStyle w:val="Sraopastraipa"/>
        <w:numPr>
          <w:ilvl w:val="1"/>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Sutarties įvykdymo užtikrinimo galiojimo terminas: </w:t>
      </w:r>
      <w:r w:rsidRPr="00D16361">
        <w:rPr>
          <w:rFonts w:eastAsia="Calibri" w:cstheme="minorHAnsi"/>
          <w:bCs/>
          <w:sz w:val="22"/>
          <w:szCs w:val="22"/>
          <w:lang w:eastAsia="en-US"/>
        </w:rPr>
        <w:t xml:space="preserve">ne trumpiau kaip </w:t>
      </w:r>
      <w:r w:rsidR="00F8632A">
        <w:rPr>
          <w:rFonts w:eastAsia="Calibri" w:cstheme="minorHAnsi"/>
          <w:bCs/>
          <w:color w:val="000000" w:themeColor="text1"/>
          <w:sz w:val="22"/>
          <w:szCs w:val="22"/>
          <w:lang w:eastAsia="en-US"/>
        </w:rPr>
        <w:t>37</w:t>
      </w:r>
      <w:r w:rsidRPr="00D16361">
        <w:rPr>
          <w:rFonts w:eastAsia="Calibri" w:cstheme="minorHAnsi"/>
          <w:bCs/>
          <w:sz w:val="22"/>
          <w:szCs w:val="22"/>
          <w:lang w:eastAsia="en-US"/>
        </w:rPr>
        <w:t xml:space="preserve"> mėn. nuo sutarties įsigaliojimo dienos.</w:t>
      </w:r>
      <w:r w:rsidRPr="00D16361">
        <w:rPr>
          <w:rFonts w:eastAsia="Calibri" w:cstheme="minorHAnsi"/>
          <w:bCs/>
          <w:i/>
          <w:color w:val="7030A0"/>
          <w:sz w:val="22"/>
          <w:szCs w:val="22"/>
          <w:lang w:eastAsia="en-US"/>
        </w:rPr>
        <w:t xml:space="preserve"> </w:t>
      </w:r>
    </w:p>
    <w:p w14:paraId="0A23BCC7" w14:textId="77777777" w:rsidR="00C34CA2" w:rsidRPr="00D16361" w:rsidRDefault="00C34CA2" w:rsidP="00C34CA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D16361">
        <w:rPr>
          <w:rFonts w:eastAsia="Calibri" w:cstheme="minorHAnsi"/>
          <w:bCs/>
          <w:iCs/>
          <w:sz w:val="22"/>
          <w:szCs w:val="22"/>
          <w:lang w:eastAsia="en-US"/>
        </w:rPr>
        <w:t xml:space="preserve">Tuo atveju, </w:t>
      </w:r>
      <w:r w:rsidRPr="00D16361">
        <w:rPr>
          <w:rFonts w:eastAsia="Calibri" w:cstheme="minorHAnsi"/>
          <w:bCs/>
          <w:iCs/>
          <w:color w:val="000000" w:themeColor="text1"/>
          <w:sz w:val="22"/>
          <w:szCs w:val="22"/>
          <w:lang w:eastAsia="en-US"/>
        </w:rPr>
        <w:t xml:space="preserve">kai paslaugų teikimo termino </w:t>
      </w:r>
      <w:r w:rsidRPr="00D16361">
        <w:rPr>
          <w:rFonts w:eastAsia="Calibri" w:cstheme="minorHAnsi"/>
          <w:bCs/>
          <w:iCs/>
          <w:sz w:val="22"/>
          <w:szCs w:val="22"/>
          <w:lang w:eastAsia="en-US"/>
        </w:rPr>
        <w:t>pabaiga yra pratęsiama, taip pat turi būti atitinkamai pratęsta ir banko garantij</w:t>
      </w:r>
      <w:r>
        <w:rPr>
          <w:rFonts w:eastAsia="Calibri" w:cstheme="minorHAnsi"/>
          <w:bCs/>
          <w:iCs/>
          <w:sz w:val="22"/>
          <w:szCs w:val="22"/>
          <w:lang w:eastAsia="en-US"/>
        </w:rPr>
        <w:t>a</w:t>
      </w:r>
      <w:r w:rsidRPr="00D16361">
        <w:rPr>
          <w:rFonts w:eastAsia="Calibri" w:cstheme="minorHAnsi"/>
          <w:bCs/>
          <w:iCs/>
          <w:sz w:val="22"/>
          <w:szCs w:val="22"/>
          <w:lang w:eastAsia="en-US"/>
        </w:rPr>
        <w:t xml:space="preserve"> (laidavimo draudim</w:t>
      </w:r>
      <w:r>
        <w:rPr>
          <w:rFonts w:eastAsia="Calibri" w:cstheme="minorHAnsi"/>
          <w:bCs/>
          <w:iCs/>
          <w:sz w:val="22"/>
          <w:szCs w:val="22"/>
          <w:lang w:eastAsia="en-US"/>
        </w:rPr>
        <w:t>as</w:t>
      </w:r>
      <w:r w:rsidRPr="00D16361">
        <w:rPr>
          <w:rFonts w:eastAsia="Calibri" w:cstheme="minorHAnsi"/>
          <w:bCs/>
          <w:iCs/>
          <w:sz w:val="22"/>
          <w:szCs w:val="22"/>
          <w:lang w:eastAsia="en-US"/>
        </w:rPr>
        <w:t>)</w:t>
      </w:r>
      <w:r>
        <w:rPr>
          <w:rFonts w:eastAsia="Calibri" w:cstheme="minorHAnsi"/>
          <w:bCs/>
          <w:iCs/>
          <w:sz w:val="22"/>
          <w:szCs w:val="22"/>
          <w:lang w:eastAsia="en-US"/>
        </w:rPr>
        <w:t>,</w:t>
      </w:r>
      <w:r w:rsidRPr="00D16361">
        <w:rPr>
          <w:rFonts w:eastAsia="Calibri" w:cstheme="minorHAnsi"/>
          <w:bCs/>
          <w:iCs/>
          <w:sz w:val="22"/>
          <w:szCs w:val="22"/>
          <w:lang w:eastAsia="en-US"/>
        </w:rPr>
        <w:t xml:space="preserve"> </w:t>
      </w:r>
      <w:r w:rsidRPr="0048151E">
        <w:rPr>
          <w:rFonts w:cstheme="minorHAnsi"/>
          <w:kern w:val="2"/>
          <w:sz w:val="22"/>
          <w:szCs w:val="22"/>
        </w:rPr>
        <w:t xml:space="preserve">kuris turi galioti ne trumpiau kaip 30 (trisdešimt) kalendorinių dienų po </w:t>
      </w:r>
      <w:r>
        <w:rPr>
          <w:rFonts w:cstheme="minorHAnsi"/>
          <w:kern w:val="2"/>
          <w:sz w:val="22"/>
          <w:szCs w:val="22"/>
        </w:rPr>
        <w:t>s</w:t>
      </w:r>
      <w:r w:rsidRPr="0048151E">
        <w:rPr>
          <w:rFonts w:cstheme="minorHAnsi"/>
          <w:kern w:val="2"/>
          <w:sz w:val="22"/>
          <w:szCs w:val="22"/>
        </w:rPr>
        <w:t xml:space="preserve">utartyje numatyto vėliausio (pratęsto) </w:t>
      </w:r>
      <w:r>
        <w:rPr>
          <w:rFonts w:cstheme="minorHAnsi"/>
          <w:kern w:val="2"/>
          <w:sz w:val="22"/>
          <w:szCs w:val="22"/>
        </w:rPr>
        <w:t>t</w:t>
      </w:r>
      <w:r w:rsidRPr="0048151E">
        <w:rPr>
          <w:rFonts w:cstheme="minorHAnsi"/>
          <w:kern w:val="2"/>
          <w:sz w:val="22"/>
          <w:szCs w:val="22"/>
        </w:rPr>
        <w:t>iekėjo sutartinio įsipareigojimo vykdymo termino pabaigos.</w:t>
      </w:r>
      <w:r w:rsidRPr="00D16361">
        <w:rPr>
          <w:rFonts w:eastAsia="Calibri" w:cstheme="minorHAnsi"/>
          <w:bCs/>
          <w:iCs/>
          <w:sz w:val="22"/>
          <w:szCs w:val="22"/>
          <w:lang w:eastAsia="en-US"/>
        </w:rPr>
        <w:t xml:space="preserve"> Jei sutarties sąlygoms užtikrinti tiekėjas naudoja užstatą, sutarties įvykdymo užtikrinimas užstatu paliekamas </w:t>
      </w:r>
      <w:r w:rsidRPr="00D16361">
        <w:rPr>
          <w:rFonts w:eastAsia="Calibri" w:cstheme="minorHAnsi"/>
          <w:bCs/>
          <w:iCs/>
          <w:sz w:val="22"/>
          <w:szCs w:val="22"/>
          <w:lang w:eastAsia="en-US"/>
        </w:rPr>
        <w:lastRenderedPageBreak/>
        <w:t>perkančiosios organizacijos sąskaitoje, užtikrinant tiekėjo sutartinių įsipareigojimų vykdymą prievolių įvykdymo laikotarpiu;</w:t>
      </w:r>
    </w:p>
    <w:p w14:paraId="180DCA34" w14:textId="77777777" w:rsidR="00C34CA2" w:rsidRPr="00D16361" w:rsidRDefault="00C34CA2" w:rsidP="00C34CA2">
      <w:pPr>
        <w:pStyle w:val="Sraopastraipa"/>
        <w:numPr>
          <w:ilvl w:val="1"/>
          <w:numId w:val="11"/>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Sutarties įvykdymo užtikrinimo dalykas: sutarties sąlygų pažeidimai, dalinis arba visiškas jų nevykdymas arba netinkamas vykdymas;</w:t>
      </w:r>
    </w:p>
    <w:p w14:paraId="6412F14C" w14:textId="77777777" w:rsidR="00C34CA2" w:rsidRPr="00D16361" w:rsidRDefault="00C34CA2" w:rsidP="00C34CA2">
      <w:pPr>
        <w:pStyle w:val="Sraopastraipa"/>
        <w:numPr>
          <w:ilvl w:val="1"/>
          <w:numId w:val="11"/>
        </w:numPr>
        <w:spacing w:after="0" w:line="240" w:lineRule="auto"/>
        <w:ind w:left="0" w:firstLine="567"/>
        <w:jc w:val="both"/>
        <w:rPr>
          <w:rFonts w:cstheme="minorHAnsi"/>
          <w:sz w:val="22"/>
          <w:szCs w:val="22"/>
        </w:rPr>
      </w:pPr>
      <w:r w:rsidRPr="00D16361">
        <w:rPr>
          <w:rFonts w:eastAsia="Times New Roman" w:cstheme="minorHAns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D16361">
        <w:rPr>
          <w:rFonts w:eastAsia="Times New Roman" w:cstheme="minorHAnsi"/>
          <w:iCs/>
          <w:sz w:val="22"/>
          <w:szCs w:val="22"/>
          <w:lang w:eastAsia="en-US"/>
        </w:rPr>
        <w:t>.</w:t>
      </w:r>
    </w:p>
    <w:p w14:paraId="45CC2A39" w14:textId="77777777" w:rsidR="008340B3" w:rsidRPr="000F1707" w:rsidRDefault="008340B3" w:rsidP="008340B3">
      <w:pPr>
        <w:pStyle w:val="Sraopastraipa"/>
        <w:spacing w:after="0" w:line="240" w:lineRule="auto"/>
        <w:ind w:left="567"/>
        <w:jc w:val="both"/>
        <w:rPr>
          <w:rFonts w:eastAsia="Times New Roman" w:cstheme="minorHAnsi"/>
          <w:sz w:val="22"/>
          <w:szCs w:val="22"/>
          <w:lang w:eastAsia="en-US"/>
        </w:rPr>
      </w:pPr>
    </w:p>
    <w:p w14:paraId="52FB4ADE" w14:textId="27ACABBC" w:rsidR="007233E8" w:rsidRPr="00130C32" w:rsidRDefault="007233E8" w:rsidP="00C34CA2">
      <w:pPr>
        <w:pStyle w:val="Antrat1"/>
        <w:numPr>
          <w:ilvl w:val="0"/>
          <w:numId w:val="11"/>
        </w:numPr>
        <w:tabs>
          <w:tab w:val="left" w:pos="567"/>
        </w:tabs>
        <w:spacing w:line="20" w:lineRule="atLeast"/>
        <w:contextualSpacing/>
        <w:jc w:val="both"/>
        <w:rPr>
          <w:rFonts w:asciiTheme="minorHAnsi" w:hAnsiTheme="minorHAnsi" w:cstheme="minorHAnsi"/>
          <w:sz w:val="22"/>
          <w:szCs w:val="22"/>
        </w:rPr>
      </w:pPr>
      <w:bookmarkStart w:id="59" w:name="_Toc223623211"/>
      <w:bookmarkEnd w:id="58"/>
      <w:r w:rsidRPr="00130C32">
        <w:rPr>
          <w:rFonts w:asciiTheme="minorHAnsi" w:hAnsiTheme="minorHAnsi" w:cstheme="minorHAnsi"/>
          <w:sz w:val="22"/>
          <w:szCs w:val="22"/>
        </w:rPr>
        <w:t>Asmens duomenų tvarkymas</w:t>
      </w:r>
      <w:bookmarkEnd w:id="59"/>
    </w:p>
    <w:p w14:paraId="0BA320BF" w14:textId="4DCDC914" w:rsidR="00F904AA" w:rsidRPr="00130C32" w:rsidRDefault="00F904AA" w:rsidP="00C34CA2">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30C32" w:rsidRDefault="00F904AA" w:rsidP="00C34CA2">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Nurodytais pagrindais bus tvarkomi tiesiogiai tiekėjų pateikti asmens duomenys.</w:t>
      </w:r>
    </w:p>
    <w:p w14:paraId="0E138E52" w14:textId="0F2C6127" w:rsidR="00F904AA" w:rsidRPr="00130C32" w:rsidRDefault="00F904AA" w:rsidP="00C34CA2">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Tiekėjų pateikti duomenys bus saugomi teisės aktuose nustatytais terminais .</w:t>
      </w:r>
    </w:p>
    <w:p w14:paraId="1F479F8E" w14:textId="2F8D98D1" w:rsidR="00F904AA" w:rsidRPr="00130C32" w:rsidRDefault="00F904AA" w:rsidP="00C34CA2">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130C32" w:rsidRDefault="00F904AA" w:rsidP="00C34CA2">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Asmens duomenų tvarkymą perkančiojoje organizacijoje reglamentuoja joje patvirtintos asmens duomenų tvarkymo taisyklės.</w:t>
      </w:r>
    </w:p>
    <w:bookmarkEnd w:id="57"/>
    <w:p w14:paraId="7881FCAE" w14:textId="77777777" w:rsidR="00C87AB8" w:rsidRPr="000F1707" w:rsidRDefault="008D704D" w:rsidP="00C87AB8">
      <w:pPr>
        <w:shd w:val="clear" w:color="auto" w:fill="FFFFFF"/>
        <w:spacing w:after="0" w:line="240" w:lineRule="auto"/>
        <w:jc w:val="center"/>
        <w:rPr>
          <w:rFonts w:eastAsia="Calibri" w:cstheme="minorHAnsi"/>
          <w:sz w:val="22"/>
          <w:szCs w:val="22"/>
        </w:rPr>
        <w:sectPr w:rsidR="00C87AB8" w:rsidRPr="000F1707" w:rsidSect="00081CEC">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0F1707">
        <w:rPr>
          <w:rFonts w:eastAsia="Calibri" w:cstheme="minorHAnsi"/>
          <w:sz w:val="22"/>
          <w:szCs w:val="22"/>
        </w:rPr>
        <w:t>__________</w:t>
      </w:r>
    </w:p>
    <w:p w14:paraId="1DF37652" w14:textId="306FABEE" w:rsidR="00774AA5" w:rsidRPr="000F1707" w:rsidRDefault="000631F1" w:rsidP="00120CA8">
      <w:pPr>
        <w:pStyle w:val="Antrat2"/>
        <w:ind w:left="5103"/>
        <w:jc w:val="right"/>
        <w:rPr>
          <w:rFonts w:asciiTheme="minorHAnsi" w:hAnsiTheme="minorHAnsi" w:cstheme="minorHAnsi"/>
          <w:color w:val="auto"/>
          <w:sz w:val="22"/>
          <w:szCs w:val="22"/>
        </w:rPr>
      </w:pPr>
      <w:bookmarkStart w:id="60" w:name="_Toc190416443"/>
      <w:bookmarkStart w:id="61" w:name="_Toc223623212"/>
      <w:r w:rsidRPr="000F1707">
        <w:rPr>
          <w:rFonts w:asciiTheme="minorHAnsi" w:hAnsiTheme="minorHAnsi" w:cstheme="minorHAnsi"/>
          <w:color w:val="auto"/>
          <w:sz w:val="22"/>
          <w:szCs w:val="22"/>
        </w:rPr>
        <w:lastRenderedPageBreak/>
        <w:t>P</w:t>
      </w:r>
      <w:r w:rsidR="008F59C5" w:rsidRPr="000F1707">
        <w:rPr>
          <w:rFonts w:asciiTheme="minorHAnsi" w:hAnsiTheme="minorHAnsi" w:cstheme="minorHAnsi"/>
          <w:color w:val="auto"/>
          <w:sz w:val="22"/>
          <w:szCs w:val="22"/>
        </w:rPr>
        <w:t xml:space="preserve">irkimo sąlygų </w:t>
      </w:r>
      <w:r w:rsidR="004B63DB" w:rsidRPr="000F1707">
        <w:rPr>
          <w:rFonts w:asciiTheme="minorHAnsi" w:hAnsiTheme="minorHAnsi" w:cstheme="minorHAnsi"/>
          <w:color w:val="auto"/>
          <w:sz w:val="22"/>
          <w:szCs w:val="22"/>
        </w:rPr>
        <w:t>1</w:t>
      </w:r>
      <w:r w:rsidR="008F59C5" w:rsidRPr="000F1707">
        <w:rPr>
          <w:rFonts w:asciiTheme="minorHAnsi" w:hAnsiTheme="minorHAnsi" w:cstheme="minorHAnsi"/>
          <w:color w:val="auto"/>
          <w:sz w:val="22"/>
          <w:szCs w:val="22"/>
        </w:rPr>
        <w:t xml:space="preserve"> priedas „Terminai“</w:t>
      </w:r>
      <w:bookmarkEnd w:id="60"/>
      <w:bookmarkEnd w:id="61"/>
    </w:p>
    <w:p w14:paraId="5369DEF7" w14:textId="77777777" w:rsidR="00A53BAE" w:rsidRPr="000F1707"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120CA8" w:rsidRPr="000F1707"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1707" w:rsidRDefault="009F4FBE" w:rsidP="004B3551">
            <w:pPr>
              <w:jc w:val="center"/>
              <w:rPr>
                <w:rFonts w:cstheme="minorHAnsi"/>
                <w:b/>
                <w:bCs/>
                <w:sz w:val="22"/>
                <w:szCs w:val="22"/>
              </w:rPr>
            </w:pPr>
            <w:proofErr w:type="spellStart"/>
            <w:r w:rsidRPr="000F1707">
              <w:rPr>
                <w:rFonts w:cstheme="minorHAnsi"/>
                <w:b/>
                <w:bCs/>
                <w:sz w:val="22"/>
                <w:szCs w:val="22"/>
              </w:rPr>
              <w:t>Eil.Nr</w:t>
            </w:r>
            <w:proofErr w:type="spellEnd"/>
            <w:r w:rsidRPr="000F1707">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1707" w:rsidRDefault="004B3551" w:rsidP="004B3551">
            <w:pPr>
              <w:jc w:val="center"/>
              <w:rPr>
                <w:rFonts w:cstheme="minorHAnsi"/>
                <w:b/>
                <w:bCs/>
                <w:sz w:val="22"/>
                <w:szCs w:val="22"/>
              </w:rPr>
            </w:pPr>
            <w:r w:rsidRPr="000F170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1707" w:rsidRDefault="00774AA5" w:rsidP="004B3551">
            <w:pPr>
              <w:spacing w:after="0"/>
              <w:jc w:val="center"/>
              <w:rPr>
                <w:rFonts w:cstheme="minorHAnsi"/>
                <w:b/>
                <w:sz w:val="22"/>
                <w:szCs w:val="22"/>
              </w:rPr>
            </w:pPr>
            <w:r w:rsidRPr="000F1707">
              <w:rPr>
                <w:rFonts w:cstheme="minorHAnsi"/>
                <w:b/>
                <w:sz w:val="22"/>
                <w:szCs w:val="22"/>
              </w:rPr>
              <w:t>DATA/DIENŲ SKAIČIUS/ LAIKAS</w:t>
            </w:r>
          </w:p>
          <w:p w14:paraId="677BC1F4" w14:textId="77777777" w:rsidR="00774AA5" w:rsidRPr="000F1707" w:rsidRDefault="00774AA5" w:rsidP="004B3551">
            <w:pPr>
              <w:spacing w:after="0"/>
              <w:jc w:val="center"/>
              <w:rPr>
                <w:rFonts w:cstheme="minorHAnsi"/>
                <w:sz w:val="22"/>
                <w:szCs w:val="22"/>
              </w:rPr>
            </w:pPr>
            <w:r w:rsidRPr="000F170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1707" w:rsidRDefault="00774AA5" w:rsidP="004B3551">
            <w:pPr>
              <w:jc w:val="center"/>
              <w:rPr>
                <w:rFonts w:cstheme="minorHAnsi"/>
                <w:b/>
                <w:sz w:val="22"/>
                <w:szCs w:val="22"/>
              </w:rPr>
            </w:pPr>
            <w:r w:rsidRPr="000F1707">
              <w:rPr>
                <w:rFonts w:cstheme="minorHAnsi"/>
                <w:b/>
                <w:sz w:val="22"/>
                <w:szCs w:val="22"/>
              </w:rPr>
              <w:t>PASTABOS</w:t>
            </w:r>
          </w:p>
        </w:tc>
      </w:tr>
      <w:tr w:rsidR="00120CA8" w:rsidRPr="000F1707" w14:paraId="33F22B33" w14:textId="77777777" w:rsidTr="5F231C8B">
        <w:trPr>
          <w:trHeight w:val="20"/>
        </w:trPr>
        <w:tc>
          <w:tcPr>
            <w:tcW w:w="726" w:type="dxa"/>
            <w:tcMar>
              <w:top w:w="0" w:type="dxa"/>
              <w:left w:w="108" w:type="dxa"/>
              <w:bottom w:w="0" w:type="dxa"/>
              <w:right w:w="108" w:type="dxa"/>
            </w:tcMar>
          </w:tcPr>
          <w:p w14:paraId="1D2814F3" w14:textId="2D8BEDEE" w:rsidR="00774AA5" w:rsidRPr="000F1707" w:rsidRDefault="006932C2" w:rsidP="006932C2">
            <w:pPr>
              <w:keepNext/>
              <w:spacing w:after="0" w:line="240" w:lineRule="auto"/>
              <w:rPr>
                <w:rFonts w:cstheme="minorHAnsi"/>
                <w:bCs/>
                <w:sz w:val="22"/>
                <w:szCs w:val="22"/>
              </w:rPr>
            </w:pPr>
            <w:r w:rsidRPr="000F1707">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0F1707" w:rsidRDefault="00774AA5" w:rsidP="0003169B">
            <w:pPr>
              <w:keepNext/>
              <w:spacing w:after="0" w:line="240" w:lineRule="auto"/>
              <w:rPr>
                <w:rFonts w:cstheme="minorHAnsi"/>
                <w:sz w:val="22"/>
                <w:szCs w:val="22"/>
              </w:rPr>
            </w:pPr>
            <w:r w:rsidRPr="000F1707">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F1707" w:rsidRDefault="00774AA5" w:rsidP="0003169B">
            <w:pPr>
              <w:spacing w:after="0" w:line="240" w:lineRule="auto"/>
              <w:rPr>
                <w:rFonts w:cstheme="minorHAnsi"/>
                <w:sz w:val="22"/>
                <w:szCs w:val="22"/>
              </w:rPr>
            </w:pPr>
            <w:r w:rsidRPr="000F1707">
              <w:rPr>
                <w:rFonts w:cstheme="minorHAnsi"/>
                <w:sz w:val="22"/>
                <w:szCs w:val="22"/>
              </w:rPr>
              <w:t xml:space="preserve">nurodytas </w:t>
            </w:r>
            <w:r w:rsidR="00C47599" w:rsidRPr="000F1707">
              <w:rPr>
                <w:rFonts w:cstheme="minorHAnsi"/>
                <w:sz w:val="22"/>
                <w:szCs w:val="22"/>
              </w:rPr>
              <w:t>s</w:t>
            </w:r>
            <w:r w:rsidRPr="000F1707">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F1707" w:rsidRDefault="00774AA5" w:rsidP="00593F3E">
            <w:pPr>
              <w:spacing w:after="0" w:line="240" w:lineRule="auto"/>
              <w:rPr>
                <w:rFonts w:cstheme="minorHAnsi"/>
                <w:iCs/>
                <w:sz w:val="22"/>
                <w:szCs w:val="22"/>
              </w:rPr>
            </w:pPr>
            <w:r w:rsidRPr="000F1707">
              <w:rPr>
                <w:rFonts w:cstheme="minorHAnsi"/>
                <w:sz w:val="22"/>
                <w:szCs w:val="22"/>
              </w:rPr>
              <w:t>Perkančioji organizacija turi teisę pratęsti pasiūlymų pateikimo terminą.</w:t>
            </w:r>
          </w:p>
        </w:tc>
      </w:tr>
      <w:tr w:rsidR="00120CA8" w:rsidRPr="000F1707" w14:paraId="2DDCD559" w14:textId="77777777" w:rsidTr="5F231C8B">
        <w:trPr>
          <w:trHeight w:val="20"/>
        </w:trPr>
        <w:tc>
          <w:tcPr>
            <w:tcW w:w="726" w:type="dxa"/>
            <w:tcMar>
              <w:top w:w="0" w:type="dxa"/>
              <w:left w:w="108" w:type="dxa"/>
              <w:bottom w:w="0" w:type="dxa"/>
              <w:right w:w="108" w:type="dxa"/>
            </w:tcMar>
          </w:tcPr>
          <w:p w14:paraId="6C70187E" w14:textId="7D03D63A" w:rsidR="00774AA5" w:rsidRPr="000F1707" w:rsidRDefault="006932C2" w:rsidP="006932C2">
            <w:pPr>
              <w:keepNext/>
              <w:spacing w:after="0" w:line="240" w:lineRule="auto"/>
              <w:rPr>
                <w:rFonts w:cstheme="minorHAnsi"/>
                <w:bCs/>
                <w:sz w:val="22"/>
                <w:szCs w:val="22"/>
              </w:rPr>
            </w:pPr>
            <w:r w:rsidRPr="000F1707">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0F1707" w:rsidRDefault="00774AA5" w:rsidP="0003169B">
            <w:pPr>
              <w:keepNext/>
              <w:spacing w:after="0" w:line="240" w:lineRule="auto"/>
              <w:rPr>
                <w:rFonts w:cstheme="minorHAnsi"/>
                <w:sz w:val="22"/>
                <w:szCs w:val="22"/>
              </w:rPr>
            </w:pPr>
            <w:r w:rsidRPr="000F1707">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0F1707" w:rsidRDefault="00774AA5" w:rsidP="00B7132D">
            <w:pPr>
              <w:spacing w:after="0" w:line="240" w:lineRule="auto"/>
              <w:jc w:val="both"/>
              <w:rPr>
                <w:rFonts w:cstheme="minorHAnsi"/>
                <w:sz w:val="22"/>
                <w:szCs w:val="22"/>
              </w:rPr>
            </w:pPr>
            <w:r w:rsidRPr="000F1707">
              <w:rPr>
                <w:rFonts w:cstheme="minorHAnsi"/>
                <w:sz w:val="22"/>
                <w:szCs w:val="22"/>
              </w:rPr>
              <w:t xml:space="preserve">Pradedamas ne anksčiau nei </w:t>
            </w:r>
            <w:r w:rsidRPr="000F1707">
              <w:rPr>
                <w:rFonts w:cstheme="minorHAnsi"/>
                <w:color w:val="000000" w:themeColor="text1"/>
                <w:sz w:val="22"/>
                <w:szCs w:val="22"/>
              </w:rPr>
              <w:t xml:space="preserve">po </w:t>
            </w:r>
            <w:r w:rsidR="006B0247" w:rsidRPr="000F1707">
              <w:rPr>
                <w:rFonts w:cstheme="minorHAnsi"/>
                <w:sz w:val="22"/>
                <w:szCs w:val="22"/>
              </w:rPr>
              <w:t>30</w:t>
            </w:r>
            <w:r w:rsidRPr="000F1707">
              <w:rPr>
                <w:rFonts w:cstheme="minorHAnsi"/>
                <w:sz w:val="22"/>
                <w:szCs w:val="22"/>
              </w:rPr>
              <w:t xml:space="preserve"> </w:t>
            </w:r>
            <w:r w:rsidR="00724BAD" w:rsidRPr="000F1707">
              <w:rPr>
                <w:rFonts w:cstheme="minorHAnsi"/>
                <w:sz w:val="22"/>
                <w:szCs w:val="22"/>
              </w:rPr>
              <w:t xml:space="preserve">(trisdešimt) </w:t>
            </w:r>
            <w:r w:rsidRPr="000F1707">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0F1707" w:rsidRDefault="00774AA5" w:rsidP="0003169B">
            <w:pPr>
              <w:spacing w:after="0" w:line="240" w:lineRule="auto"/>
              <w:rPr>
                <w:rFonts w:cstheme="minorHAnsi"/>
                <w:iCs/>
                <w:sz w:val="22"/>
                <w:szCs w:val="22"/>
              </w:rPr>
            </w:pPr>
          </w:p>
        </w:tc>
      </w:tr>
      <w:tr w:rsidR="00120CA8" w:rsidRPr="000F1707" w14:paraId="0E1517C9" w14:textId="77777777" w:rsidTr="5F231C8B">
        <w:trPr>
          <w:trHeight w:val="20"/>
        </w:trPr>
        <w:tc>
          <w:tcPr>
            <w:tcW w:w="726" w:type="dxa"/>
            <w:tcMar>
              <w:top w:w="0" w:type="dxa"/>
              <w:left w:w="108" w:type="dxa"/>
              <w:bottom w:w="0" w:type="dxa"/>
              <w:right w:w="108" w:type="dxa"/>
            </w:tcMar>
          </w:tcPr>
          <w:p w14:paraId="0BF18051" w14:textId="03A0C935" w:rsidR="00774AA5" w:rsidRPr="000F1707" w:rsidRDefault="006932C2" w:rsidP="006932C2">
            <w:pPr>
              <w:keepNext/>
              <w:spacing w:after="0" w:line="240" w:lineRule="auto"/>
              <w:rPr>
                <w:rFonts w:cstheme="minorHAnsi"/>
                <w:bCs/>
                <w:sz w:val="22"/>
                <w:szCs w:val="22"/>
              </w:rPr>
            </w:pPr>
            <w:r w:rsidRPr="000F1707">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0F1707" w:rsidRDefault="00774AA5" w:rsidP="0003169B">
            <w:pPr>
              <w:keepNext/>
              <w:spacing w:after="0" w:line="240" w:lineRule="auto"/>
              <w:rPr>
                <w:rFonts w:cstheme="minorHAnsi"/>
                <w:bCs/>
                <w:sz w:val="22"/>
                <w:szCs w:val="22"/>
              </w:rPr>
            </w:pPr>
            <w:r w:rsidRPr="000F1707">
              <w:rPr>
                <w:rFonts w:cstheme="minorHAnsi"/>
                <w:sz w:val="22"/>
                <w:szCs w:val="22"/>
              </w:rPr>
              <w:t xml:space="preserve">Prašymą paaiškinti, patikslinti pirkimo </w:t>
            </w:r>
            <w:r w:rsidR="00EF5E21" w:rsidRPr="000F1707">
              <w:rPr>
                <w:rFonts w:cstheme="minorHAnsi"/>
                <w:sz w:val="22"/>
                <w:szCs w:val="22"/>
              </w:rPr>
              <w:t>sąlygas</w:t>
            </w:r>
            <w:r w:rsidRPr="000F1707">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0F1707" w:rsidRDefault="007F1600" w:rsidP="00B7132D">
            <w:pPr>
              <w:spacing w:after="0" w:line="240" w:lineRule="auto"/>
              <w:jc w:val="both"/>
              <w:rPr>
                <w:rFonts w:cstheme="minorHAnsi"/>
                <w:sz w:val="22"/>
                <w:szCs w:val="22"/>
              </w:rPr>
            </w:pPr>
            <w:r w:rsidRPr="000F1707">
              <w:rPr>
                <w:rFonts w:cstheme="minorHAnsi"/>
                <w:sz w:val="22"/>
                <w:szCs w:val="22"/>
              </w:rPr>
              <w:t>10 (dešimt) dienų iki pasiūlymų pateikimo dienos</w:t>
            </w:r>
          </w:p>
          <w:p w14:paraId="56FC8010" w14:textId="0A90850F" w:rsidR="00774AA5" w:rsidRPr="000F1707"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0F1707" w:rsidRDefault="00774AA5" w:rsidP="00424668">
            <w:pPr>
              <w:spacing w:after="0" w:line="240" w:lineRule="auto"/>
              <w:rPr>
                <w:rFonts w:cstheme="minorHAnsi"/>
                <w:iCs/>
                <w:color w:val="7030A0"/>
                <w:sz w:val="22"/>
                <w:szCs w:val="22"/>
              </w:rPr>
            </w:pPr>
          </w:p>
        </w:tc>
      </w:tr>
      <w:tr w:rsidR="00120CA8" w:rsidRPr="000F1707" w14:paraId="6E37868A" w14:textId="77777777" w:rsidTr="5F231C8B">
        <w:trPr>
          <w:trHeight w:val="20"/>
        </w:trPr>
        <w:tc>
          <w:tcPr>
            <w:tcW w:w="726" w:type="dxa"/>
            <w:tcMar>
              <w:top w:w="0" w:type="dxa"/>
              <w:left w:w="108" w:type="dxa"/>
              <w:bottom w:w="0" w:type="dxa"/>
              <w:right w:w="108" w:type="dxa"/>
            </w:tcMar>
          </w:tcPr>
          <w:p w14:paraId="5A3E2C4C" w14:textId="033C7E4A" w:rsidR="00774AA5" w:rsidRPr="000F1707" w:rsidRDefault="00774AA5" w:rsidP="00197E46">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0F1707" w:rsidRDefault="00774AA5" w:rsidP="0003169B">
            <w:pPr>
              <w:spacing w:after="0" w:line="240" w:lineRule="auto"/>
              <w:rPr>
                <w:rFonts w:cstheme="minorHAnsi"/>
                <w:sz w:val="22"/>
                <w:szCs w:val="22"/>
              </w:rPr>
            </w:pPr>
            <w:r w:rsidRPr="000F1707">
              <w:rPr>
                <w:rFonts w:cstheme="minorHAnsi"/>
                <w:sz w:val="22"/>
                <w:szCs w:val="22"/>
              </w:rPr>
              <w:t xml:space="preserve">Perkančioji organizacija </w:t>
            </w:r>
            <w:r w:rsidR="009B3AF8" w:rsidRPr="000F1707">
              <w:rPr>
                <w:rFonts w:cstheme="minorHAnsi"/>
                <w:sz w:val="22"/>
                <w:szCs w:val="22"/>
              </w:rPr>
              <w:t>p</w:t>
            </w:r>
            <w:r w:rsidRPr="000F1707">
              <w:rPr>
                <w:rFonts w:cstheme="minorHAnsi"/>
                <w:sz w:val="22"/>
                <w:szCs w:val="22"/>
              </w:rPr>
              <w:t xml:space="preserve">irkimo </w:t>
            </w:r>
            <w:r w:rsidR="00EF5E21" w:rsidRPr="000F1707">
              <w:rPr>
                <w:rFonts w:cstheme="minorHAnsi"/>
                <w:sz w:val="22"/>
                <w:szCs w:val="22"/>
              </w:rPr>
              <w:t>sąlygų</w:t>
            </w:r>
            <w:r w:rsidRPr="000F1707">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0F1707" w:rsidRDefault="00724BAD" w:rsidP="00B7132D">
            <w:pPr>
              <w:spacing w:after="0" w:line="240" w:lineRule="auto"/>
              <w:jc w:val="both"/>
              <w:rPr>
                <w:rFonts w:cstheme="minorHAnsi"/>
                <w:sz w:val="22"/>
                <w:szCs w:val="22"/>
              </w:rPr>
            </w:pPr>
            <w:r w:rsidRPr="000F1707">
              <w:rPr>
                <w:rFonts w:cstheme="minorHAnsi"/>
                <w:sz w:val="22"/>
                <w:szCs w:val="22"/>
              </w:rPr>
              <w:t>6 (šešios) dienos iki pasiūlymų pateikimo dienos</w:t>
            </w:r>
          </w:p>
          <w:p w14:paraId="4D170373" w14:textId="654D48CB" w:rsidR="00774AA5" w:rsidRPr="000F1707"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0F1707" w:rsidRDefault="00774AA5" w:rsidP="00CE1F13">
            <w:pPr>
              <w:spacing w:after="0" w:line="240" w:lineRule="auto"/>
              <w:rPr>
                <w:rFonts w:cstheme="minorHAnsi"/>
                <w:sz w:val="22"/>
                <w:szCs w:val="22"/>
              </w:rPr>
            </w:pPr>
          </w:p>
        </w:tc>
      </w:tr>
      <w:tr w:rsidR="00120CA8" w:rsidRPr="000F1707" w14:paraId="7621DE63" w14:textId="77777777" w:rsidTr="5F231C8B">
        <w:trPr>
          <w:trHeight w:val="20"/>
        </w:trPr>
        <w:tc>
          <w:tcPr>
            <w:tcW w:w="726" w:type="dxa"/>
            <w:tcMar>
              <w:top w:w="0" w:type="dxa"/>
              <w:left w:w="108" w:type="dxa"/>
              <w:bottom w:w="0" w:type="dxa"/>
              <w:right w:w="108" w:type="dxa"/>
            </w:tcMar>
          </w:tcPr>
          <w:p w14:paraId="63314DF2" w14:textId="5548A91C"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F1707" w:rsidRDefault="00455131" w:rsidP="0003169B">
            <w:pPr>
              <w:spacing w:after="0" w:line="240" w:lineRule="auto"/>
              <w:rPr>
                <w:rFonts w:cstheme="minorHAnsi"/>
                <w:sz w:val="22"/>
                <w:szCs w:val="22"/>
              </w:rPr>
            </w:pPr>
            <w:r w:rsidRPr="000F1707">
              <w:rPr>
                <w:rFonts w:cstheme="minorHAnsi"/>
                <w:sz w:val="22"/>
                <w:szCs w:val="22"/>
              </w:rPr>
              <w:t>O</w:t>
            </w:r>
            <w:r w:rsidR="00774AA5" w:rsidRPr="000F1707">
              <w:rPr>
                <w:rFonts w:cstheme="minorHAnsi"/>
                <w:sz w:val="22"/>
                <w:szCs w:val="22"/>
              </w:rPr>
              <w:t>bjekto apžiūra bus vykdoma:</w:t>
            </w:r>
          </w:p>
        </w:tc>
        <w:tc>
          <w:tcPr>
            <w:tcW w:w="3643" w:type="dxa"/>
            <w:tcMar>
              <w:top w:w="0" w:type="dxa"/>
              <w:left w:w="108" w:type="dxa"/>
              <w:bottom w:w="0" w:type="dxa"/>
              <w:right w:w="108" w:type="dxa"/>
            </w:tcMar>
          </w:tcPr>
          <w:p w14:paraId="16ACE08C" w14:textId="425A44EE" w:rsidR="00774AA5" w:rsidRPr="000F1707" w:rsidRDefault="00774AA5" w:rsidP="00120CA8">
            <w:pPr>
              <w:spacing w:after="0" w:line="240" w:lineRule="auto"/>
              <w:rPr>
                <w:rFonts w:cstheme="minorHAnsi"/>
                <w:i/>
                <w:iCs/>
                <w:color w:val="FF0000"/>
                <w:sz w:val="22"/>
                <w:szCs w:val="22"/>
              </w:rPr>
            </w:pPr>
            <w:r w:rsidRPr="000F1707">
              <w:rPr>
                <w:rFonts w:cstheme="minorHAnsi"/>
                <w:iCs/>
                <w:sz w:val="22"/>
                <w:szCs w:val="22"/>
              </w:rPr>
              <w:t>NETAIKOMA</w:t>
            </w:r>
          </w:p>
        </w:tc>
        <w:tc>
          <w:tcPr>
            <w:tcW w:w="2954" w:type="dxa"/>
            <w:tcMar>
              <w:top w:w="0" w:type="dxa"/>
              <w:left w:w="108" w:type="dxa"/>
              <w:bottom w:w="0" w:type="dxa"/>
              <w:right w:w="108" w:type="dxa"/>
            </w:tcMar>
          </w:tcPr>
          <w:p w14:paraId="0CB425FC" w14:textId="635BA162" w:rsidR="00774AA5" w:rsidRPr="000F1707" w:rsidRDefault="00774AA5" w:rsidP="0003169B">
            <w:pPr>
              <w:spacing w:after="0" w:line="240" w:lineRule="auto"/>
              <w:rPr>
                <w:rFonts w:cstheme="minorHAnsi"/>
                <w:sz w:val="22"/>
                <w:szCs w:val="22"/>
              </w:rPr>
            </w:pPr>
          </w:p>
        </w:tc>
      </w:tr>
      <w:tr w:rsidR="00120CA8" w:rsidRPr="000F1707" w14:paraId="3AA572DF" w14:textId="77777777" w:rsidTr="5F231C8B">
        <w:trPr>
          <w:trHeight w:val="20"/>
        </w:trPr>
        <w:tc>
          <w:tcPr>
            <w:tcW w:w="726" w:type="dxa"/>
            <w:tcMar>
              <w:top w:w="0" w:type="dxa"/>
              <w:left w:w="108" w:type="dxa"/>
              <w:bottom w:w="0" w:type="dxa"/>
              <w:right w:w="108" w:type="dxa"/>
            </w:tcMar>
          </w:tcPr>
          <w:p w14:paraId="0C5D727C" w14:textId="097AAFC5"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0F1707" w:rsidRDefault="00774AA5" w:rsidP="0003169B">
            <w:pPr>
              <w:spacing w:after="0" w:line="240" w:lineRule="auto"/>
              <w:rPr>
                <w:rFonts w:cstheme="minorHAnsi"/>
                <w:sz w:val="22"/>
                <w:szCs w:val="22"/>
              </w:rPr>
            </w:pPr>
            <w:r w:rsidRPr="000F1707">
              <w:rPr>
                <w:rFonts w:cstheme="minorHAnsi"/>
                <w:sz w:val="22"/>
                <w:szCs w:val="22"/>
              </w:rPr>
              <w:t xml:space="preserve">Perkančioji organizacija rengs susitikimus su tiekėjais dėl pirkimo </w:t>
            </w:r>
            <w:r w:rsidR="006932C2" w:rsidRPr="000F1707">
              <w:rPr>
                <w:rFonts w:cstheme="minorHAnsi"/>
                <w:sz w:val="22"/>
                <w:szCs w:val="22"/>
              </w:rPr>
              <w:t>sąlygų</w:t>
            </w:r>
            <w:r w:rsidRPr="000F1707">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F1707" w:rsidRDefault="00774AA5" w:rsidP="0003169B">
            <w:pPr>
              <w:spacing w:after="0" w:line="240" w:lineRule="auto"/>
              <w:rPr>
                <w:rFonts w:cstheme="minorHAnsi"/>
                <w:iCs/>
                <w:sz w:val="22"/>
                <w:szCs w:val="22"/>
              </w:rPr>
            </w:pPr>
            <w:r w:rsidRPr="000F1707">
              <w:rPr>
                <w:rFonts w:cstheme="minorHAnsi"/>
                <w:iCs/>
                <w:sz w:val="22"/>
                <w:szCs w:val="22"/>
              </w:rPr>
              <w:t>NETAIKOMA</w:t>
            </w:r>
          </w:p>
        </w:tc>
        <w:tc>
          <w:tcPr>
            <w:tcW w:w="2954" w:type="dxa"/>
            <w:tcMar>
              <w:top w:w="0" w:type="dxa"/>
              <w:left w:w="108" w:type="dxa"/>
              <w:bottom w:w="0" w:type="dxa"/>
              <w:right w:w="108" w:type="dxa"/>
            </w:tcMar>
          </w:tcPr>
          <w:p w14:paraId="1C7B20C9" w14:textId="4D4B1341" w:rsidR="00774AA5" w:rsidRPr="000F1707" w:rsidRDefault="00774AA5" w:rsidP="0003169B">
            <w:pPr>
              <w:spacing w:after="0" w:line="240" w:lineRule="auto"/>
              <w:rPr>
                <w:rFonts w:cstheme="minorHAnsi"/>
                <w:sz w:val="22"/>
                <w:szCs w:val="22"/>
              </w:rPr>
            </w:pPr>
          </w:p>
        </w:tc>
      </w:tr>
      <w:tr w:rsidR="00120CA8" w:rsidRPr="000F1707" w14:paraId="595801DB" w14:textId="77777777" w:rsidTr="5F231C8B">
        <w:trPr>
          <w:trHeight w:val="20"/>
        </w:trPr>
        <w:tc>
          <w:tcPr>
            <w:tcW w:w="726" w:type="dxa"/>
            <w:tcMar>
              <w:top w:w="0" w:type="dxa"/>
              <w:left w:w="108" w:type="dxa"/>
              <w:bottom w:w="0" w:type="dxa"/>
              <w:right w:w="108" w:type="dxa"/>
            </w:tcMar>
          </w:tcPr>
          <w:p w14:paraId="7834A329" w14:textId="7DD7B5EE"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F1707" w:rsidRDefault="00774AA5" w:rsidP="0003169B">
            <w:pPr>
              <w:spacing w:after="0" w:line="240" w:lineRule="auto"/>
              <w:rPr>
                <w:rFonts w:cstheme="minorHAnsi"/>
                <w:sz w:val="22"/>
                <w:szCs w:val="22"/>
              </w:rPr>
            </w:pPr>
            <w:r w:rsidRPr="000F1707">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F1707" w:rsidRDefault="00774AA5" w:rsidP="0003169B">
            <w:pPr>
              <w:pStyle w:val="Body2"/>
              <w:spacing w:after="0"/>
              <w:rPr>
                <w:rFonts w:asciiTheme="minorHAnsi" w:hAnsiTheme="minorHAnsi" w:cstheme="minorHAnsi"/>
                <w:color w:val="auto"/>
                <w:sz w:val="22"/>
                <w:szCs w:val="22"/>
                <w:lang w:val="lt-LT"/>
              </w:rPr>
            </w:pPr>
            <w:r w:rsidRPr="000F1707">
              <w:rPr>
                <w:rFonts w:asciiTheme="minorHAnsi" w:hAnsiTheme="minorHAnsi" w:cstheme="minorHAnsi"/>
                <w:color w:val="auto"/>
                <w:sz w:val="22"/>
                <w:szCs w:val="22"/>
                <w:lang w:val="lt-LT"/>
              </w:rPr>
              <w:t>NETAIKOMA</w:t>
            </w:r>
          </w:p>
          <w:p w14:paraId="2276FCB7" w14:textId="542E789B" w:rsidR="00774AA5" w:rsidRPr="000F1707" w:rsidRDefault="00955067" w:rsidP="0003169B">
            <w:pPr>
              <w:spacing w:after="0" w:line="240" w:lineRule="auto"/>
              <w:rPr>
                <w:rFonts w:cstheme="minorHAnsi"/>
                <w:iCs/>
                <w:color w:val="00B050"/>
                <w:sz w:val="22"/>
                <w:szCs w:val="22"/>
              </w:rPr>
            </w:pPr>
            <w:r w:rsidRPr="000F1707">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0F1707" w:rsidRDefault="00774AA5" w:rsidP="0003169B">
            <w:pPr>
              <w:spacing w:after="0" w:line="240" w:lineRule="auto"/>
              <w:rPr>
                <w:rFonts w:cstheme="minorHAnsi"/>
                <w:sz w:val="22"/>
                <w:szCs w:val="22"/>
              </w:rPr>
            </w:pPr>
          </w:p>
        </w:tc>
      </w:tr>
      <w:tr w:rsidR="00120CA8" w:rsidRPr="000F1707" w14:paraId="712AAA1F" w14:textId="77777777" w:rsidTr="5F231C8B">
        <w:trPr>
          <w:trHeight w:val="20"/>
        </w:trPr>
        <w:tc>
          <w:tcPr>
            <w:tcW w:w="726" w:type="dxa"/>
            <w:tcMar>
              <w:top w:w="0" w:type="dxa"/>
              <w:left w:w="108" w:type="dxa"/>
              <w:bottom w:w="0" w:type="dxa"/>
              <w:right w:w="108" w:type="dxa"/>
            </w:tcMar>
          </w:tcPr>
          <w:p w14:paraId="204C0E52" w14:textId="1B708D3D"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0F1707" w:rsidRDefault="0461D962" w:rsidP="00B7132D">
            <w:pPr>
              <w:spacing w:after="0" w:line="240" w:lineRule="auto"/>
              <w:jc w:val="both"/>
              <w:rPr>
                <w:rFonts w:cstheme="minorHAnsi"/>
                <w:sz w:val="22"/>
                <w:szCs w:val="22"/>
              </w:rPr>
            </w:pPr>
            <w:r w:rsidRPr="000F1707">
              <w:rPr>
                <w:rFonts w:cstheme="minorHAnsi"/>
                <w:sz w:val="22"/>
                <w:szCs w:val="22"/>
              </w:rPr>
              <w:t>3 (trys) mėnesiai</w:t>
            </w:r>
            <w:r w:rsidR="00774AA5" w:rsidRPr="000F1707">
              <w:rPr>
                <w:rFonts w:cstheme="minorHAnsi"/>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0F1707" w:rsidRDefault="00774AA5" w:rsidP="0003169B">
            <w:pPr>
              <w:spacing w:after="0" w:line="240" w:lineRule="auto"/>
              <w:rPr>
                <w:rFonts w:cstheme="minorHAnsi"/>
                <w:sz w:val="22"/>
                <w:szCs w:val="22"/>
              </w:rPr>
            </w:pPr>
          </w:p>
        </w:tc>
      </w:tr>
      <w:tr w:rsidR="00120CA8" w:rsidRPr="000F1707" w14:paraId="046FE48C" w14:textId="77777777" w:rsidTr="5F231C8B">
        <w:trPr>
          <w:trHeight w:val="20"/>
        </w:trPr>
        <w:tc>
          <w:tcPr>
            <w:tcW w:w="726" w:type="dxa"/>
            <w:tcMar>
              <w:top w:w="0" w:type="dxa"/>
              <w:left w:w="108" w:type="dxa"/>
              <w:bottom w:w="0" w:type="dxa"/>
              <w:right w:w="108" w:type="dxa"/>
            </w:tcMar>
          </w:tcPr>
          <w:p w14:paraId="0CCD490C" w14:textId="1C5F8541" w:rsidR="00774AA5" w:rsidRPr="000F1707"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0F1707" w:rsidRDefault="00774AA5" w:rsidP="0003169B">
            <w:pPr>
              <w:spacing w:after="0" w:line="240" w:lineRule="auto"/>
              <w:rPr>
                <w:rFonts w:cstheme="minorHAnsi"/>
                <w:bCs/>
                <w:sz w:val="22"/>
                <w:szCs w:val="22"/>
              </w:rPr>
            </w:pPr>
            <w:r w:rsidRPr="000F170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F1707" w:rsidRDefault="00774AA5" w:rsidP="00B7132D">
            <w:pPr>
              <w:spacing w:after="0" w:line="240" w:lineRule="auto"/>
              <w:jc w:val="both"/>
              <w:rPr>
                <w:rFonts w:cstheme="minorHAnsi"/>
                <w:sz w:val="22"/>
                <w:szCs w:val="22"/>
              </w:rPr>
            </w:pPr>
            <w:r w:rsidRPr="000F1707">
              <w:rPr>
                <w:rFonts w:cstheme="minorHAnsi"/>
                <w:iCs/>
                <w:sz w:val="22"/>
                <w:szCs w:val="22"/>
              </w:rPr>
              <w:t xml:space="preserve">3 (tris) darbo dienas </w:t>
            </w:r>
            <w:r w:rsidRPr="000F1707">
              <w:rPr>
                <w:rFonts w:cstheme="minorHAnsi"/>
                <w:sz w:val="22"/>
                <w:szCs w:val="22"/>
              </w:rPr>
              <w:t>nuo prašymo gavimo dienos</w:t>
            </w:r>
          </w:p>
          <w:p w14:paraId="4DD4DD87" w14:textId="2D2537E9" w:rsidR="006C62D8" w:rsidRPr="000F1707" w:rsidRDefault="006C62D8" w:rsidP="00B7132D">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0F1707" w:rsidRDefault="00774AA5" w:rsidP="127DD6E8">
            <w:pPr>
              <w:spacing w:after="0" w:line="240" w:lineRule="auto"/>
              <w:rPr>
                <w:rFonts w:cstheme="minorHAnsi"/>
                <w:sz w:val="22"/>
                <w:szCs w:val="22"/>
              </w:rPr>
            </w:pPr>
          </w:p>
        </w:tc>
      </w:tr>
      <w:tr w:rsidR="00120CA8" w:rsidRPr="000F1707" w14:paraId="1F2EA374" w14:textId="77777777" w:rsidTr="5F231C8B">
        <w:trPr>
          <w:trHeight w:val="20"/>
        </w:trPr>
        <w:tc>
          <w:tcPr>
            <w:tcW w:w="726" w:type="dxa"/>
            <w:tcMar>
              <w:top w:w="0" w:type="dxa"/>
              <w:left w:w="108" w:type="dxa"/>
              <w:bottom w:w="0" w:type="dxa"/>
              <w:right w:w="108" w:type="dxa"/>
            </w:tcMar>
          </w:tcPr>
          <w:p w14:paraId="539F7958" w14:textId="226D3FF6"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0F1707" w:rsidRDefault="00774AA5" w:rsidP="5F231C8B">
            <w:pPr>
              <w:spacing w:after="0" w:line="240" w:lineRule="auto"/>
              <w:rPr>
                <w:rFonts w:cstheme="minorHAnsi"/>
                <w:sz w:val="22"/>
                <w:szCs w:val="22"/>
              </w:rPr>
            </w:pPr>
            <w:r w:rsidRPr="000F1707">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420D98" w:rsidR="000E3AAC" w:rsidRPr="000F1707" w:rsidRDefault="23B6E489" w:rsidP="00B7132D">
            <w:pPr>
              <w:spacing w:after="0" w:line="240" w:lineRule="auto"/>
              <w:jc w:val="both"/>
              <w:rPr>
                <w:rFonts w:cstheme="minorHAnsi"/>
                <w:sz w:val="22"/>
                <w:szCs w:val="22"/>
              </w:rPr>
            </w:pPr>
            <w:r w:rsidRPr="000F1707">
              <w:rPr>
                <w:rFonts w:cstheme="minorHAnsi"/>
                <w:sz w:val="22"/>
                <w:szCs w:val="22"/>
              </w:rPr>
              <w:t>10</w:t>
            </w:r>
            <w:r w:rsidR="00774AA5" w:rsidRPr="000F1707">
              <w:rPr>
                <w:rFonts w:cstheme="minorHAnsi"/>
                <w:sz w:val="22"/>
                <w:szCs w:val="22"/>
              </w:rPr>
              <w:t xml:space="preserve"> (</w:t>
            </w:r>
            <w:r w:rsidR="381E5CBC" w:rsidRPr="000F1707">
              <w:rPr>
                <w:rFonts w:cstheme="minorHAnsi"/>
                <w:sz w:val="22"/>
                <w:szCs w:val="22"/>
              </w:rPr>
              <w:t>dešimt</w:t>
            </w:r>
            <w:r w:rsidR="00774AA5" w:rsidRPr="000F1707">
              <w:rPr>
                <w:rFonts w:cstheme="minorHAnsi"/>
                <w:sz w:val="22"/>
                <w:szCs w:val="22"/>
              </w:rPr>
              <w:t>) darbo dien</w:t>
            </w:r>
            <w:r w:rsidR="148D8CAA" w:rsidRPr="000F1707">
              <w:rPr>
                <w:rFonts w:cstheme="minorHAnsi"/>
                <w:sz w:val="22"/>
                <w:szCs w:val="22"/>
              </w:rPr>
              <w:t xml:space="preserve">ų </w:t>
            </w:r>
            <w:r w:rsidR="006E5188" w:rsidRPr="000F1707">
              <w:rPr>
                <w:rFonts w:cstheme="minorHAnsi"/>
                <w:sz w:val="22"/>
                <w:szCs w:val="22"/>
              </w:rPr>
              <w:t>nuo prašymo gavimo dienos</w:t>
            </w:r>
            <w:r w:rsidR="0F0B37A2" w:rsidRPr="000F1707">
              <w:rPr>
                <w:rFonts w:cstheme="minorHAnsi"/>
                <w:sz w:val="22"/>
                <w:szCs w:val="22"/>
              </w:rPr>
              <w:t xml:space="preserve"> (į</w:t>
            </w:r>
            <w:r w:rsidR="053406BB" w:rsidRPr="000F1707">
              <w:rPr>
                <w:rFonts w:cstheme="minorHAnsi"/>
                <w:sz w:val="22"/>
                <w:szCs w:val="22"/>
              </w:rPr>
              <w:t>gijus teisę speciali</w:t>
            </w:r>
            <w:r w:rsidR="58A91CFD" w:rsidRPr="000F1707">
              <w:rPr>
                <w:rFonts w:cstheme="minorHAnsi"/>
                <w:sz w:val="22"/>
                <w:szCs w:val="22"/>
              </w:rPr>
              <w:t>ųjų</w:t>
            </w:r>
            <w:r w:rsidR="053406BB" w:rsidRPr="000F1707">
              <w:rPr>
                <w:rFonts w:cstheme="minorHAnsi"/>
                <w:sz w:val="22"/>
                <w:szCs w:val="22"/>
              </w:rPr>
              <w:t xml:space="preserve"> </w:t>
            </w:r>
            <w:r w:rsidR="0076BD32" w:rsidRPr="000F1707">
              <w:rPr>
                <w:rFonts w:cstheme="minorHAnsi"/>
                <w:sz w:val="22"/>
                <w:szCs w:val="22"/>
              </w:rPr>
              <w:t xml:space="preserve">pirkimo </w:t>
            </w:r>
            <w:r w:rsidR="053406BB" w:rsidRPr="000F1707">
              <w:rPr>
                <w:rFonts w:cstheme="minorHAnsi"/>
                <w:sz w:val="22"/>
                <w:szCs w:val="22"/>
              </w:rPr>
              <w:t>sąlyg</w:t>
            </w:r>
            <w:r w:rsidR="2A04065C" w:rsidRPr="000F1707">
              <w:rPr>
                <w:rFonts w:cstheme="minorHAnsi"/>
                <w:sz w:val="22"/>
                <w:szCs w:val="22"/>
              </w:rPr>
              <w:t>ų 7 skyriuje</w:t>
            </w:r>
            <w:r w:rsidR="053406BB" w:rsidRPr="000F1707">
              <w:rPr>
                <w:rFonts w:cstheme="minorHAnsi"/>
                <w:sz w:val="22"/>
                <w:szCs w:val="22"/>
              </w:rPr>
              <w:t xml:space="preserve"> nustatytais atve</w:t>
            </w:r>
            <w:r w:rsidR="00FE077B" w:rsidRPr="000F1707">
              <w:rPr>
                <w:rFonts w:cstheme="minorHAnsi"/>
                <w:sz w:val="22"/>
                <w:szCs w:val="22"/>
              </w:rPr>
              <w:t>jais)</w:t>
            </w:r>
          </w:p>
        </w:tc>
        <w:tc>
          <w:tcPr>
            <w:tcW w:w="2954" w:type="dxa"/>
            <w:tcMar>
              <w:top w:w="0" w:type="dxa"/>
              <w:left w:w="108" w:type="dxa"/>
              <w:bottom w:w="0" w:type="dxa"/>
              <w:right w:w="108" w:type="dxa"/>
            </w:tcMar>
          </w:tcPr>
          <w:p w14:paraId="7D43700D" w14:textId="36C311EA" w:rsidR="00774AA5" w:rsidRPr="000F1707" w:rsidRDefault="00774AA5" w:rsidP="0003169B">
            <w:pPr>
              <w:spacing w:after="0" w:line="240" w:lineRule="auto"/>
              <w:rPr>
                <w:rFonts w:cstheme="minorHAnsi"/>
                <w:sz w:val="22"/>
                <w:szCs w:val="22"/>
              </w:rPr>
            </w:pPr>
          </w:p>
        </w:tc>
      </w:tr>
      <w:tr w:rsidR="00120CA8" w:rsidRPr="000F1707" w14:paraId="6D55395E" w14:textId="77777777" w:rsidTr="5F231C8B">
        <w:trPr>
          <w:trHeight w:val="20"/>
        </w:trPr>
        <w:tc>
          <w:tcPr>
            <w:tcW w:w="726" w:type="dxa"/>
            <w:tcMar>
              <w:top w:w="0" w:type="dxa"/>
              <w:left w:w="108" w:type="dxa"/>
              <w:bottom w:w="0" w:type="dxa"/>
              <w:right w:w="108" w:type="dxa"/>
            </w:tcMar>
          </w:tcPr>
          <w:p w14:paraId="5B414F03" w14:textId="2549B1DC"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 xml:space="preserve">Perkančioji organizacija informuoja pirkimo </w:t>
            </w:r>
            <w:r w:rsidRPr="000F1707">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0F1707" w:rsidRDefault="00774AA5" w:rsidP="00B7132D">
            <w:pPr>
              <w:spacing w:after="0" w:line="240" w:lineRule="auto"/>
              <w:jc w:val="both"/>
              <w:rPr>
                <w:rFonts w:cstheme="minorHAnsi"/>
                <w:bCs/>
                <w:sz w:val="22"/>
                <w:szCs w:val="22"/>
              </w:rPr>
            </w:pPr>
            <w:r w:rsidRPr="000F1707">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0F1707" w:rsidRDefault="00774AA5" w:rsidP="0003169B">
            <w:pPr>
              <w:spacing w:after="0" w:line="240" w:lineRule="auto"/>
              <w:rPr>
                <w:rFonts w:cstheme="minorHAnsi"/>
                <w:bCs/>
                <w:sz w:val="22"/>
                <w:szCs w:val="22"/>
              </w:rPr>
            </w:pPr>
          </w:p>
        </w:tc>
      </w:tr>
      <w:tr w:rsidR="00120CA8" w:rsidRPr="000F1707" w14:paraId="59E99749" w14:textId="77777777" w:rsidTr="5F231C8B">
        <w:trPr>
          <w:trHeight w:val="20"/>
        </w:trPr>
        <w:tc>
          <w:tcPr>
            <w:tcW w:w="726" w:type="dxa"/>
            <w:tcMar>
              <w:top w:w="0" w:type="dxa"/>
              <w:left w:w="108" w:type="dxa"/>
              <w:bottom w:w="0" w:type="dxa"/>
              <w:right w:w="108" w:type="dxa"/>
            </w:tcMar>
          </w:tcPr>
          <w:p w14:paraId="7986B22C" w14:textId="28A1D23B"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 xml:space="preserve">Perkančioji organizacija pirkimo dalyviams praneša apie priimtą sprendimą nustatyti laimėjusį pasiūlymą, </w:t>
            </w:r>
            <w:r w:rsidRPr="000F1707">
              <w:rPr>
                <w:rFonts w:cstheme="minorHAnsi"/>
                <w:sz w:val="22"/>
                <w:szCs w:val="22"/>
              </w:rPr>
              <w:t>dėl kurio bus sudaroma</w:t>
            </w:r>
            <w:r w:rsidRPr="000F1707">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F1707" w:rsidRDefault="00CC70B1" w:rsidP="00B7132D">
            <w:pPr>
              <w:spacing w:after="0" w:line="240" w:lineRule="auto"/>
              <w:jc w:val="both"/>
              <w:rPr>
                <w:rFonts w:cstheme="minorHAnsi"/>
                <w:bCs/>
                <w:sz w:val="22"/>
                <w:szCs w:val="22"/>
              </w:rPr>
            </w:pPr>
            <w:r w:rsidRPr="000F1707">
              <w:rPr>
                <w:rFonts w:cstheme="minorHAnsi"/>
                <w:bCs/>
                <w:sz w:val="22"/>
                <w:szCs w:val="22"/>
              </w:rPr>
              <w:t>3</w:t>
            </w:r>
            <w:r w:rsidR="00774AA5" w:rsidRPr="000F1707">
              <w:rPr>
                <w:rFonts w:cstheme="minorHAnsi"/>
                <w:bCs/>
                <w:sz w:val="22"/>
                <w:szCs w:val="22"/>
              </w:rPr>
              <w:t xml:space="preserve"> (</w:t>
            </w:r>
            <w:r w:rsidR="00D707AB" w:rsidRPr="000F1707">
              <w:rPr>
                <w:rFonts w:cstheme="minorHAnsi"/>
                <w:bCs/>
                <w:sz w:val="22"/>
                <w:szCs w:val="22"/>
              </w:rPr>
              <w:t>tris</w:t>
            </w:r>
            <w:r w:rsidR="00774AA5" w:rsidRPr="000F1707">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F1707" w:rsidRDefault="00774AA5" w:rsidP="0003169B">
            <w:pPr>
              <w:spacing w:after="0" w:line="240" w:lineRule="auto"/>
              <w:rPr>
                <w:rFonts w:cstheme="minorHAnsi"/>
                <w:sz w:val="22"/>
                <w:szCs w:val="22"/>
              </w:rPr>
            </w:pPr>
          </w:p>
        </w:tc>
      </w:tr>
      <w:tr w:rsidR="00120CA8" w:rsidRPr="000F1707" w14:paraId="5D779D75" w14:textId="77777777" w:rsidTr="5F231C8B">
        <w:trPr>
          <w:trHeight w:val="20"/>
        </w:trPr>
        <w:tc>
          <w:tcPr>
            <w:tcW w:w="726" w:type="dxa"/>
            <w:tcMar>
              <w:top w:w="0" w:type="dxa"/>
              <w:left w:w="108" w:type="dxa"/>
              <w:bottom w:w="0" w:type="dxa"/>
              <w:right w:w="108" w:type="dxa"/>
            </w:tcMar>
          </w:tcPr>
          <w:p w14:paraId="715DBD55" w14:textId="53D9A072"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F1707" w:rsidRDefault="00774AA5" w:rsidP="00B7132D">
            <w:pPr>
              <w:spacing w:after="0" w:line="240" w:lineRule="auto"/>
              <w:jc w:val="both"/>
              <w:rPr>
                <w:rFonts w:cstheme="minorHAnsi"/>
                <w:bCs/>
                <w:sz w:val="22"/>
                <w:szCs w:val="22"/>
              </w:rPr>
            </w:pPr>
            <w:r w:rsidRPr="000F1707">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F1707"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20CA8" w:rsidRPr="000F1707" w14:paraId="3739CF2C" w14:textId="77777777" w:rsidTr="5F231C8B">
        <w:trPr>
          <w:trHeight w:val="20"/>
        </w:trPr>
        <w:tc>
          <w:tcPr>
            <w:tcW w:w="726" w:type="dxa"/>
            <w:tcMar>
              <w:top w:w="0" w:type="dxa"/>
              <w:left w:w="108" w:type="dxa"/>
              <w:bottom w:w="0" w:type="dxa"/>
              <w:right w:w="108" w:type="dxa"/>
            </w:tcMar>
          </w:tcPr>
          <w:p w14:paraId="50E0821F" w14:textId="51531F71"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0F1707" w:rsidRDefault="00774AA5" w:rsidP="0003169B">
            <w:pPr>
              <w:spacing w:after="0" w:line="240" w:lineRule="auto"/>
              <w:rPr>
                <w:rFonts w:cstheme="minorHAnsi"/>
                <w:bCs/>
                <w:sz w:val="22"/>
                <w:szCs w:val="22"/>
              </w:rPr>
            </w:pPr>
            <w:r w:rsidRPr="000F1707">
              <w:rPr>
                <w:rFonts w:cstheme="minorHAnsi"/>
                <w:color w:val="000000"/>
                <w:sz w:val="22"/>
                <w:szCs w:val="22"/>
                <w:shd w:val="clear" w:color="auto" w:fill="FFFFFF"/>
              </w:rPr>
              <w:t xml:space="preserve">Tiekėjas turi teisę pateikti pretenziją perkančiajai organizacijai, pateikti prašymą ar pareikšti ieškinį teismui </w:t>
            </w:r>
            <w:r w:rsidRPr="000F1707">
              <w:rPr>
                <w:rFonts w:cstheme="minorHAnsi"/>
                <w:bCs/>
                <w:sz w:val="22"/>
                <w:szCs w:val="22"/>
              </w:rPr>
              <w:t>ne vėliau kaip per</w:t>
            </w:r>
          </w:p>
        </w:tc>
        <w:tc>
          <w:tcPr>
            <w:tcW w:w="3643" w:type="dxa"/>
            <w:tcMar>
              <w:top w:w="0" w:type="dxa"/>
              <w:left w:w="108" w:type="dxa"/>
              <w:bottom w:w="0" w:type="dxa"/>
              <w:right w:w="108" w:type="dxa"/>
            </w:tcMar>
          </w:tcPr>
          <w:p w14:paraId="38F150E0" w14:textId="0EDC7167" w:rsidR="006C7941" w:rsidRPr="000F1707" w:rsidRDefault="00774AA5" w:rsidP="00B7132D">
            <w:pPr>
              <w:spacing w:after="0" w:line="240" w:lineRule="auto"/>
              <w:jc w:val="both"/>
              <w:rPr>
                <w:rFonts w:cstheme="minorHAnsi"/>
                <w:sz w:val="22"/>
                <w:szCs w:val="22"/>
              </w:rPr>
            </w:pPr>
            <w:r w:rsidRPr="000F1707">
              <w:rPr>
                <w:rFonts w:cstheme="minorHAnsi"/>
                <w:sz w:val="22"/>
                <w:szCs w:val="22"/>
              </w:rPr>
              <w:t xml:space="preserve">10 (dešimt) </w:t>
            </w:r>
            <w:r w:rsidR="00C77CAE" w:rsidRPr="000F1707">
              <w:rPr>
                <w:rFonts w:cstheme="minorHAnsi"/>
                <w:sz w:val="22"/>
                <w:szCs w:val="22"/>
              </w:rPr>
              <w:t>dienų</w:t>
            </w:r>
            <w:r w:rsidR="00FE077B" w:rsidRPr="000F1707">
              <w:rPr>
                <w:rFonts w:cstheme="minorHAnsi"/>
                <w:sz w:val="22"/>
                <w:szCs w:val="22"/>
              </w:rPr>
              <w:t xml:space="preserve"> </w:t>
            </w:r>
            <w:r w:rsidR="00D65C16" w:rsidRPr="000F1707">
              <w:rPr>
                <w:rFonts w:cstheme="minorHAnsi"/>
                <w:sz w:val="22"/>
                <w:szCs w:val="22"/>
              </w:rPr>
              <w:t xml:space="preserve">nuo </w:t>
            </w:r>
            <w:r w:rsidR="006C7941" w:rsidRPr="000F1707">
              <w:rPr>
                <w:rFonts w:eastAsia="Arial" w:cstheme="minorHAnsi"/>
                <w:sz w:val="22"/>
                <w:szCs w:val="22"/>
              </w:rPr>
              <w:t>perkančiosios organizacijos</w:t>
            </w:r>
            <w:r w:rsidR="00D65C16" w:rsidRPr="000F1707">
              <w:rPr>
                <w:rFonts w:cstheme="minorHAnsi"/>
                <w:sz w:val="22"/>
                <w:szCs w:val="22"/>
              </w:rPr>
              <w:t xml:space="preserve"> pranešimo raštu apie jos priimtą sprendimą išsiuntimo tiekėjams dienos arba nuo paskelbimo apie </w:t>
            </w:r>
            <w:r w:rsidR="006C7941" w:rsidRPr="000F1707">
              <w:rPr>
                <w:rFonts w:eastAsia="Arial" w:cstheme="minorHAnsi"/>
                <w:sz w:val="22"/>
                <w:szCs w:val="22"/>
              </w:rPr>
              <w:t>perkančiosios organizacijos</w:t>
            </w:r>
            <w:r w:rsidR="00D65C16" w:rsidRPr="000F1707">
              <w:rPr>
                <w:rFonts w:cstheme="minorHAnsi"/>
                <w:sz w:val="22"/>
                <w:szCs w:val="22"/>
              </w:rPr>
              <w:t xml:space="preserve"> priimtus sprendimus dienos, jei VPĮ nenumato reikalavimo raštu informuoti tiekėjus apie </w:t>
            </w:r>
            <w:r w:rsidR="00D65C16" w:rsidRPr="000F1707">
              <w:rPr>
                <w:rFonts w:eastAsia="Arial" w:cstheme="minorHAnsi"/>
                <w:sz w:val="22"/>
                <w:szCs w:val="22"/>
              </w:rPr>
              <w:t xml:space="preserve"> </w:t>
            </w:r>
            <w:r w:rsidR="006C7941" w:rsidRPr="000F1707">
              <w:rPr>
                <w:rFonts w:eastAsia="Arial" w:cstheme="minorHAnsi"/>
                <w:sz w:val="22"/>
                <w:szCs w:val="22"/>
              </w:rPr>
              <w:t>perkančiosios organizacijos</w:t>
            </w:r>
            <w:r w:rsidR="00D65C16" w:rsidRPr="000F1707">
              <w:rPr>
                <w:rFonts w:cstheme="minorHAnsi"/>
                <w:sz w:val="22"/>
                <w:szCs w:val="22"/>
              </w:rPr>
              <w:t xml:space="preserve"> priimtus sprendimus;</w:t>
            </w:r>
          </w:p>
          <w:p w14:paraId="24167C40" w14:textId="4434CEE0" w:rsidR="00774AA5" w:rsidRPr="000F1707" w:rsidRDefault="00D65C16" w:rsidP="00B7132D">
            <w:pPr>
              <w:spacing w:after="0" w:line="240" w:lineRule="auto"/>
              <w:jc w:val="both"/>
              <w:rPr>
                <w:rFonts w:cstheme="minorHAnsi"/>
                <w:sz w:val="22"/>
                <w:szCs w:val="22"/>
              </w:rPr>
            </w:pPr>
            <w:r w:rsidRPr="000F1707">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F1707" w:rsidRDefault="00774AA5" w:rsidP="0003169B">
            <w:pPr>
              <w:spacing w:after="0" w:line="240" w:lineRule="auto"/>
              <w:rPr>
                <w:rFonts w:cstheme="minorHAnsi"/>
                <w:bCs/>
                <w:sz w:val="22"/>
                <w:szCs w:val="22"/>
              </w:rPr>
            </w:pPr>
          </w:p>
        </w:tc>
      </w:tr>
      <w:tr w:rsidR="00120CA8" w:rsidRPr="000F1707" w14:paraId="1A8FC6DE" w14:textId="77777777" w:rsidTr="5F231C8B">
        <w:trPr>
          <w:trHeight w:val="20"/>
        </w:trPr>
        <w:tc>
          <w:tcPr>
            <w:tcW w:w="726" w:type="dxa"/>
            <w:tcMar>
              <w:top w:w="0" w:type="dxa"/>
              <w:left w:w="108" w:type="dxa"/>
              <w:bottom w:w="0" w:type="dxa"/>
              <w:right w:w="108" w:type="dxa"/>
            </w:tcMar>
          </w:tcPr>
          <w:p w14:paraId="3FCD8BCC" w14:textId="19D85D51" w:rsidR="00774AA5" w:rsidRPr="000F1707"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0F1707" w:rsidRDefault="00774AA5" w:rsidP="0003169B">
            <w:pPr>
              <w:spacing w:after="0" w:line="240" w:lineRule="auto"/>
              <w:rPr>
                <w:rFonts w:cstheme="minorHAnsi"/>
                <w:sz w:val="22"/>
                <w:szCs w:val="22"/>
              </w:rPr>
            </w:pPr>
            <w:r w:rsidRPr="000F170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F1707" w:rsidRDefault="00774AA5" w:rsidP="00B7132D">
            <w:pPr>
              <w:spacing w:after="0" w:line="240" w:lineRule="auto"/>
              <w:jc w:val="both"/>
              <w:rPr>
                <w:rFonts w:cstheme="minorHAnsi"/>
                <w:sz w:val="22"/>
                <w:szCs w:val="22"/>
              </w:rPr>
            </w:pPr>
            <w:r w:rsidRPr="000F1707">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F1707" w:rsidRDefault="00774AA5" w:rsidP="0003169B">
            <w:pPr>
              <w:spacing w:after="0" w:line="240" w:lineRule="auto"/>
              <w:rPr>
                <w:rFonts w:cstheme="minorHAnsi"/>
                <w:sz w:val="22"/>
                <w:szCs w:val="22"/>
              </w:rPr>
            </w:pPr>
          </w:p>
        </w:tc>
      </w:tr>
      <w:tr w:rsidR="00120CA8" w:rsidRPr="000F1707" w14:paraId="65BDD6BA" w14:textId="77777777" w:rsidTr="5F231C8B">
        <w:trPr>
          <w:trHeight w:val="20"/>
        </w:trPr>
        <w:tc>
          <w:tcPr>
            <w:tcW w:w="726" w:type="dxa"/>
            <w:tcMar>
              <w:top w:w="0" w:type="dxa"/>
              <w:left w:w="108" w:type="dxa"/>
              <w:bottom w:w="0" w:type="dxa"/>
              <w:right w:w="108" w:type="dxa"/>
            </w:tcMar>
          </w:tcPr>
          <w:p w14:paraId="18CCF556" w14:textId="1FABF3A4"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0F1707" w:rsidRDefault="00774AA5" w:rsidP="0003169B">
            <w:pPr>
              <w:spacing w:after="0" w:line="240" w:lineRule="auto"/>
              <w:rPr>
                <w:rFonts w:cstheme="minorHAnsi"/>
                <w:bCs/>
                <w:sz w:val="22"/>
                <w:szCs w:val="22"/>
              </w:rPr>
            </w:pPr>
            <w:r w:rsidRPr="000F1707">
              <w:rPr>
                <w:rFonts w:cstheme="minorHAnsi"/>
                <w:sz w:val="22"/>
                <w:szCs w:val="22"/>
              </w:rPr>
              <w:t>Jeigu perkančioji organizacija per nustatytą terminą neišnagrinėja jai pateiktos pretenzijos, tiekėjas turi teisę pateikti prašymą ar pareikšti ieškinį teismui per</w:t>
            </w:r>
            <w:r w:rsidRPr="000F1707">
              <w:rPr>
                <w:rFonts w:cstheme="minorHAnsi"/>
                <w:bCs/>
                <w:sz w:val="22"/>
                <w:szCs w:val="22"/>
              </w:rPr>
              <w:t xml:space="preserve"> </w:t>
            </w:r>
            <w:r w:rsidRPr="000F1707">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0F1707" w:rsidRDefault="00774AA5" w:rsidP="00B7132D">
            <w:pPr>
              <w:spacing w:after="0" w:line="240" w:lineRule="auto"/>
              <w:jc w:val="both"/>
              <w:rPr>
                <w:rFonts w:cstheme="minorHAnsi"/>
                <w:sz w:val="22"/>
                <w:szCs w:val="22"/>
              </w:rPr>
            </w:pPr>
            <w:r w:rsidRPr="000F1707">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F1707" w:rsidRDefault="00774AA5" w:rsidP="0003169B">
            <w:pPr>
              <w:spacing w:after="0" w:line="240" w:lineRule="auto"/>
              <w:rPr>
                <w:rFonts w:cstheme="minorHAnsi"/>
                <w:sz w:val="22"/>
                <w:szCs w:val="22"/>
              </w:rPr>
            </w:pPr>
          </w:p>
        </w:tc>
      </w:tr>
      <w:tr w:rsidR="00120CA8" w:rsidRPr="000F1707" w14:paraId="1EEDC62F" w14:textId="77777777" w:rsidTr="5F231C8B">
        <w:trPr>
          <w:trHeight w:val="20"/>
        </w:trPr>
        <w:tc>
          <w:tcPr>
            <w:tcW w:w="726" w:type="dxa"/>
            <w:tcMar>
              <w:top w:w="0" w:type="dxa"/>
              <w:left w:w="108" w:type="dxa"/>
              <w:bottom w:w="0" w:type="dxa"/>
              <w:right w:w="108" w:type="dxa"/>
            </w:tcMar>
          </w:tcPr>
          <w:p w14:paraId="3EE38EA3" w14:textId="7B1FEB4A" w:rsidR="00774AA5" w:rsidRPr="000F1707"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0F1707" w:rsidRDefault="00774AA5" w:rsidP="0003169B">
            <w:pPr>
              <w:spacing w:after="0" w:line="240" w:lineRule="auto"/>
              <w:rPr>
                <w:rFonts w:cstheme="minorHAnsi"/>
                <w:sz w:val="22"/>
                <w:szCs w:val="22"/>
              </w:rPr>
            </w:pPr>
            <w:r w:rsidRPr="000F1707">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9B0647A" w:rsidR="00774AA5" w:rsidRPr="000F1707" w:rsidRDefault="00774AA5" w:rsidP="00D43340">
            <w:pPr>
              <w:spacing w:after="0" w:line="240" w:lineRule="auto"/>
              <w:jc w:val="both"/>
              <w:rPr>
                <w:rFonts w:cstheme="minorHAnsi"/>
                <w:sz w:val="22"/>
                <w:szCs w:val="22"/>
              </w:rPr>
            </w:pPr>
            <w:r w:rsidRPr="000F1707">
              <w:rPr>
                <w:rFonts w:cstheme="minorHAnsi"/>
                <w:bCs/>
                <w:sz w:val="22"/>
                <w:szCs w:val="22"/>
              </w:rPr>
              <w:t>10 (dešimt) dienų,</w:t>
            </w:r>
            <w:r w:rsidRPr="000F1707">
              <w:rPr>
                <w:rFonts w:cstheme="minorHAnsi"/>
                <w:sz w:val="22"/>
                <w:szCs w:val="22"/>
              </w:rPr>
              <w:t xml:space="preserve"> nuo pranešimo apie sprendimą sudaryti sutartį (o jei buv</w:t>
            </w:r>
            <w:r w:rsidR="00087211" w:rsidRPr="000F1707">
              <w:rPr>
                <w:rFonts w:cstheme="minorHAnsi"/>
                <w:sz w:val="22"/>
                <w:szCs w:val="22"/>
              </w:rPr>
              <w:t>o</w:t>
            </w:r>
            <w:r w:rsidRPr="000F1707">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F1707" w:rsidRDefault="00774AA5" w:rsidP="0003169B">
            <w:pPr>
              <w:spacing w:after="0" w:line="240" w:lineRule="auto"/>
              <w:rPr>
                <w:rFonts w:cstheme="minorHAnsi"/>
                <w:sz w:val="22"/>
                <w:szCs w:val="22"/>
              </w:rPr>
            </w:pPr>
          </w:p>
        </w:tc>
      </w:tr>
      <w:tr w:rsidR="00120CA8" w:rsidRPr="000F1707" w14:paraId="74B4ACF3" w14:textId="77777777" w:rsidTr="5F231C8B">
        <w:trPr>
          <w:trHeight w:val="20"/>
        </w:trPr>
        <w:tc>
          <w:tcPr>
            <w:tcW w:w="726" w:type="dxa"/>
            <w:tcMar>
              <w:top w:w="0" w:type="dxa"/>
              <w:left w:w="108" w:type="dxa"/>
              <w:bottom w:w="0" w:type="dxa"/>
              <w:right w:w="108" w:type="dxa"/>
            </w:tcMar>
          </w:tcPr>
          <w:p w14:paraId="5A1CA8A8" w14:textId="77777777" w:rsidR="00F50C57" w:rsidRPr="000F1707"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0F1707" w:rsidRDefault="00F50C57" w:rsidP="0003169B">
            <w:pPr>
              <w:spacing w:after="0" w:line="240" w:lineRule="auto"/>
              <w:rPr>
                <w:rFonts w:cstheme="minorHAnsi"/>
                <w:sz w:val="22"/>
                <w:szCs w:val="22"/>
              </w:rPr>
            </w:pPr>
            <w:r w:rsidRPr="000F1707">
              <w:rPr>
                <w:rFonts w:cstheme="minorHAnsi"/>
                <w:sz w:val="22"/>
                <w:szCs w:val="22"/>
              </w:rPr>
              <w:t xml:space="preserve">Jeigu </w:t>
            </w:r>
            <w:r w:rsidR="00F46E88" w:rsidRPr="000F170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F1707" w:rsidRDefault="000B4E01" w:rsidP="00D43340">
            <w:pPr>
              <w:spacing w:after="0" w:line="240" w:lineRule="auto"/>
              <w:jc w:val="both"/>
              <w:rPr>
                <w:rFonts w:cstheme="minorHAnsi"/>
                <w:sz w:val="22"/>
                <w:szCs w:val="22"/>
              </w:rPr>
            </w:pPr>
            <w:r w:rsidRPr="000F1707">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F1707" w:rsidRDefault="00ED5B78" w:rsidP="00D43340">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0F1707" w:rsidRDefault="00F50C57" w:rsidP="0003169B">
            <w:pPr>
              <w:spacing w:after="0" w:line="240" w:lineRule="auto"/>
              <w:rPr>
                <w:rFonts w:cstheme="minorHAnsi"/>
                <w:sz w:val="22"/>
                <w:szCs w:val="22"/>
              </w:rPr>
            </w:pPr>
          </w:p>
        </w:tc>
      </w:tr>
    </w:tbl>
    <w:p w14:paraId="7300D3EE" w14:textId="5051021B" w:rsidR="008F59C5" w:rsidRPr="000F1707" w:rsidRDefault="00D75584" w:rsidP="008D704D">
      <w:pPr>
        <w:tabs>
          <w:tab w:val="left" w:pos="2977"/>
        </w:tabs>
        <w:spacing w:after="120" w:line="20" w:lineRule="atLeast"/>
        <w:jc w:val="center"/>
        <w:rPr>
          <w:rFonts w:eastAsia="Calibri" w:cstheme="minorHAnsi"/>
          <w:sz w:val="22"/>
          <w:szCs w:val="22"/>
        </w:rPr>
      </w:pPr>
      <w:r w:rsidRPr="000F1707">
        <w:rPr>
          <w:rFonts w:eastAsia="Calibri" w:cstheme="minorHAnsi"/>
          <w:sz w:val="22"/>
          <w:szCs w:val="22"/>
        </w:rPr>
        <w:t>_____________</w:t>
      </w:r>
    </w:p>
    <w:p w14:paraId="4D10CC3E" w14:textId="4EFD242F" w:rsidR="00A4599F" w:rsidRPr="000F1707" w:rsidRDefault="008F59C5" w:rsidP="009F0698">
      <w:pPr>
        <w:rPr>
          <w:rFonts w:eastAsia="Calibri" w:cstheme="minorHAnsi"/>
          <w:sz w:val="22"/>
          <w:szCs w:val="22"/>
        </w:rPr>
      </w:pPr>
      <w:r w:rsidRPr="000F1707">
        <w:rPr>
          <w:rFonts w:eastAsia="Calibri" w:cstheme="minorHAnsi"/>
          <w:sz w:val="22"/>
          <w:szCs w:val="22"/>
        </w:rPr>
        <w:br w:type="page"/>
      </w:r>
    </w:p>
    <w:p w14:paraId="01D56E47" w14:textId="69C5E54E" w:rsidR="008D704D" w:rsidRPr="000F1707" w:rsidRDefault="008D704D" w:rsidP="00FE077B">
      <w:pPr>
        <w:pStyle w:val="Antrat2"/>
        <w:ind w:left="5103"/>
        <w:jc w:val="right"/>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23623213"/>
      <w:bookmarkEnd w:id="62"/>
      <w:r w:rsidRPr="000F1707">
        <w:rPr>
          <w:rFonts w:asciiTheme="minorHAnsi" w:eastAsia="Calibri" w:hAnsiTheme="minorHAnsi" w:cstheme="minorHAnsi"/>
          <w:color w:val="auto"/>
          <w:sz w:val="22"/>
          <w:szCs w:val="22"/>
        </w:rPr>
        <w:lastRenderedPageBreak/>
        <w:t xml:space="preserve">Pirkimo sąlygų </w:t>
      </w:r>
      <w:bookmarkStart w:id="69" w:name="antraspriedas"/>
      <w:r w:rsidR="005F0B78" w:rsidRPr="000F1707">
        <w:rPr>
          <w:rFonts w:asciiTheme="minorHAnsi" w:eastAsia="Calibri" w:hAnsiTheme="minorHAnsi" w:cstheme="minorHAnsi"/>
          <w:color w:val="auto"/>
          <w:sz w:val="22"/>
          <w:szCs w:val="22"/>
        </w:rPr>
        <w:t>2</w:t>
      </w:r>
      <w:bookmarkEnd w:id="69"/>
      <w:r w:rsidRPr="000F1707">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0F1707" w:rsidRDefault="00281735" w:rsidP="00281735">
      <w:pPr>
        <w:jc w:val="center"/>
        <w:rPr>
          <w:rFonts w:cstheme="minorHAnsi"/>
          <w:b/>
          <w:bCs/>
          <w:sz w:val="22"/>
          <w:szCs w:val="22"/>
        </w:rPr>
      </w:pPr>
    </w:p>
    <w:p w14:paraId="5213DBA9" w14:textId="046EAE1F" w:rsidR="008D704D" w:rsidRPr="000F1707" w:rsidRDefault="00281735" w:rsidP="00BE1858">
      <w:pPr>
        <w:pStyle w:val="Paantrat"/>
        <w:jc w:val="center"/>
        <w:rPr>
          <w:rFonts w:cstheme="minorHAnsi"/>
          <w:sz w:val="22"/>
          <w:szCs w:val="22"/>
        </w:rPr>
      </w:pPr>
      <w:r w:rsidRPr="000F1707">
        <w:rPr>
          <w:rFonts w:cstheme="minorHAnsi"/>
          <w:sz w:val="22"/>
          <w:szCs w:val="22"/>
        </w:rPr>
        <w:t>TECHNINĖ SPECIFIKACIJA</w:t>
      </w:r>
    </w:p>
    <w:p w14:paraId="262B1763" w14:textId="26C213B8" w:rsidR="003D357B" w:rsidRPr="00130C32" w:rsidRDefault="00FF3154" w:rsidP="00FE077B">
      <w:pPr>
        <w:tabs>
          <w:tab w:val="left" w:pos="810"/>
          <w:tab w:val="left" w:pos="990"/>
        </w:tabs>
        <w:spacing w:after="0" w:line="240" w:lineRule="auto"/>
        <w:jc w:val="center"/>
        <w:rPr>
          <w:rFonts w:cstheme="minorHAnsi"/>
          <w:sz w:val="22"/>
          <w:szCs w:val="22"/>
        </w:rPr>
      </w:pPr>
      <w:r>
        <w:rPr>
          <w:rFonts w:eastAsia="Calibri" w:cstheme="minorHAnsi"/>
          <w:sz w:val="22"/>
          <w:szCs w:val="22"/>
        </w:rPr>
        <w:t>Techninė specifikacija</w:t>
      </w:r>
      <w:r w:rsidR="00DD19A7">
        <w:rPr>
          <w:rFonts w:eastAsia="Calibri" w:cstheme="minorHAnsi"/>
          <w:sz w:val="22"/>
          <w:szCs w:val="22"/>
        </w:rPr>
        <w:t xml:space="preserve"> (I – XI dalims) </w:t>
      </w:r>
      <w:r>
        <w:rPr>
          <w:rFonts w:eastAsia="Calibri" w:cstheme="minorHAnsi"/>
          <w:sz w:val="22"/>
          <w:szCs w:val="22"/>
        </w:rPr>
        <w:t xml:space="preserve"> pateikiama</w:t>
      </w:r>
      <w:r w:rsidR="00FE077B" w:rsidRPr="000F1707">
        <w:rPr>
          <w:rFonts w:eastAsia="Calibri" w:cstheme="minorHAnsi"/>
          <w:sz w:val="22"/>
          <w:szCs w:val="22"/>
        </w:rPr>
        <w:t xml:space="preserve"> atskiru dokumentu</w:t>
      </w:r>
    </w:p>
    <w:p w14:paraId="024D2593" w14:textId="77777777" w:rsidR="003D357B" w:rsidRPr="000F1707" w:rsidRDefault="003D357B" w:rsidP="00084265">
      <w:pPr>
        <w:pStyle w:val="Sraopastraipa"/>
        <w:spacing w:after="0" w:line="240" w:lineRule="auto"/>
        <w:ind w:left="0" w:firstLine="567"/>
        <w:jc w:val="both"/>
        <w:rPr>
          <w:rFonts w:cstheme="minorHAnsi"/>
          <w:color w:val="7030A0"/>
          <w:sz w:val="22"/>
          <w:szCs w:val="22"/>
        </w:rPr>
      </w:pPr>
    </w:p>
    <w:p w14:paraId="04EC4036" w14:textId="5995600E" w:rsidR="00872676" w:rsidRPr="000F1707" w:rsidRDefault="00390DF4" w:rsidP="006D3ED2">
      <w:pPr>
        <w:jc w:val="center"/>
        <w:rPr>
          <w:rFonts w:cstheme="minorHAnsi"/>
          <w:b/>
          <w:bCs/>
          <w:smallCaps/>
          <w:sz w:val="22"/>
          <w:szCs w:val="22"/>
        </w:rPr>
        <w:sectPr w:rsidR="00872676" w:rsidRPr="000F1707" w:rsidSect="003B32F3">
          <w:pgSz w:w="12240" w:h="15840"/>
          <w:pgMar w:top="1134" w:right="567" w:bottom="1134" w:left="1701" w:header="720" w:footer="720" w:gutter="0"/>
          <w:cols w:space="720"/>
          <w:titlePg/>
          <w:docGrid w:linePitch="360"/>
        </w:sectPr>
      </w:pPr>
      <w:r w:rsidRPr="000F1707">
        <w:rPr>
          <w:rFonts w:cstheme="minorHAnsi"/>
          <w:b/>
          <w:bCs/>
          <w:smallCaps/>
          <w:sz w:val="22"/>
          <w:szCs w:val="22"/>
        </w:rPr>
        <w:t>_____________</w:t>
      </w:r>
    </w:p>
    <w:p w14:paraId="524B177F" w14:textId="4FC11A20" w:rsidR="002E2126" w:rsidRPr="000F1707" w:rsidRDefault="002E2126" w:rsidP="00A92A7D">
      <w:pPr>
        <w:pStyle w:val="Antrat2"/>
        <w:jc w:val="right"/>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23623214"/>
      <w:bookmarkStart w:id="75" w:name="_Hlk212034591"/>
      <w:r w:rsidRPr="000F1707">
        <w:rPr>
          <w:rFonts w:asciiTheme="minorHAnsi" w:eastAsia="Calibri" w:hAnsiTheme="minorHAnsi" w:cstheme="minorHAnsi"/>
          <w:color w:val="auto"/>
          <w:sz w:val="22"/>
          <w:szCs w:val="22"/>
        </w:rPr>
        <w:lastRenderedPageBreak/>
        <w:t>Pirkimo sąlygų 3priedas „Pasiūlymo forma“</w:t>
      </w:r>
      <w:bookmarkEnd w:id="70"/>
      <w:bookmarkEnd w:id="71"/>
      <w:bookmarkEnd w:id="72"/>
      <w:bookmarkEnd w:id="73"/>
      <w:bookmarkEnd w:id="74"/>
    </w:p>
    <w:p w14:paraId="25D1473E" w14:textId="77777777" w:rsidR="002E2126" w:rsidRPr="000F1707" w:rsidRDefault="002E2126" w:rsidP="002E2126">
      <w:pPr>
        <w:rPr>
          <w:rFonts w:cstheme="minorHAnsi"/>
          <w:color w:val="7030A0"/>
          <w:sz w:val="22"/>
          <w:szCs w:val="22"/>
        </w:rPr>
      </w:pPr>
    </w:p>
    <w:p w14:paraId="6556AA2F" w14:textId="3E140E8C" w:rsidR="002E2126" w:rsidRPr="00FA3D6C" w:rsidRDefault="005D5926" w:rsidP="002E2126">
      <w:pPr>
        <w:spacing w:after="0" w:line="240" w:lineRule="auto"/>
        <w:jc w:val="center"/>
        <w:rPr>
          <w:rFonts w:eastAsia="Times New Roman" w:cstheme="minorHAnsi"/>
          <w:bCs/>
          <w:i/>
          <w:iCs/>
          <w:sz w:val="22"/>
          <w:szCs w:val="22"/>
          <w:lang w:eastAsia="en-US"/>
        </w:rPr>
      </w:pPr>
      <w:r>
        <w:rPr>
          <w:rFonts w:eastAsia="Times New Roman" w:cstheme="minorHAnsi"/>
          <w:b/>
          <w:sz w:val="22"/>
          <w:szCs w:val="22"/>
          <w:lang w:eastAsia="en-US"/>
        </w:rPr>
        <w:t>(</w:t>
      </w:r>
      <w:r w:rsidRPr="00130C32">
        <w:rPr>
          <w:rFonts w:eastAsia="Times New Roman" w:cstheme="minorHAnsi"/>
          <w:bCs/>
          <w:i/>
          <w:iCs/>
          <w:sz w:val="22"/>
          <w:szCs w:val="22"/>
          <w:lang w:eastAsia="en-US"/>
        </w:rPr>
        <w:t>pasiūlym</w:t>
      </w:r>
      <w:r w:rsidR="00DE4624" w:rsidRPr="00FA3D6C">
        <w:rPr>
          <w:rFonts w:eastAsia="Times New Roman" w:cstheme="minorHAnsi"/>
          <w:bCs/>
          <w:i/>
          <w:iCs/>
          <w:sz w:val="22"/>
          <w:szCs w:val="22"/>
          <w:lang w:eastAsia="en-US"/>
        </w:rPr>
        <w:t>o forma</w:t>
      </w:r>
      <w:r>
        <w:rPr>
          <w:rFonts w:eastAsia="Times New Roman" w:cstheme="minorHAnsi"/>
          <w:bCs/>
          <w:i/>
          <w:iCs/>
          <w:sz w:val="22"/>
          <w:szCs w:val="22"/>
          <w:lang w:eastAsia="en-US"/>
        </w:rPr>
        <w:t>)</w:t>
      </w:r>
    </w:p>
    <w:p w14:paraId="62AB22FE" w14:textId="77777777" w:rsidR="00A92A7D" w:rsidRPr="000F1707" w:rsidRDefault="00A92A7D" w:rsidP="002E2126">
      <w:pPr>
        <w:spacing w:after="0" w:line="240" w:lineRule="auto"/>
        <w:jc w:val="center"/>
        <w:rPr>
          <w:rFonts w:eastAsia="Times New Roman" w:cstheme="minorHAnsi"/>
          <w:b/>
          <w:sz w:val="22"/>
          <w:szCs w:val="22"/>
          <w:lang w:eastAsia="en-US"/>
        </w:rPr>
      </w:pPr>
    </w:p>
    <w:p w14:paraId="398780EC" w14:textId="77777777" w:rsidR="00A92A7D" w:rsidRPr="000F1707" w:rsidRDefault="00A92A7D" w:rsidP="002E2126">
      <w:pPr>
        <w:spacing w:after="0" w:line="240" w:lineRule="auto"/>
        <w:jc w:val="center"/>
        <w:rPr>
          <w:rFonts w:eastAsia="Times New Roman" w:cstheme="minorHAnsi"/>
          <w:b/>
          <w:sz w:val="22"/>
          <w:szCs w:val="22"/>
          <w:lang w:eastAsia="en-US"/>
        </w:rPr>
      </w:pPr>
    </w:p>
    <w:p w14:paraId="5410760B" w14:textId="2B6A9BC3" w:rsidR="00A92A7D" w:rsidRPr="00FA3D6C" w:rsidRDefault="00A92A7D" w:rsidP="00A92A7D">
      <w:pPr>
        <w:shd w:val="clear" w:color="auto" w:fill="FFFFFF"/>
        <w:spacing w:after="0" w:line="240" w:lineRule="auto"/>
        <w:ind w:firstLine="720"/>
        <w:jc w:val="center"/>
        <w:rPr>
          <w:rFonts w:cstheme="minorHAnsi"/>
          <w:iCs/>
          <w:sz w:val="22"/>
          <w:szCs w:val="22"/>
        </w:rPr>
      </w:pPr>
      <w:r w:rsidRPr="00FA3D6C">
        <w:rPr>
          <w:rFonts w:cstheme="minorHAnsi"/>
          <w:iCs/>
          <w:sz w:val="22"/>
          <w:szCs w:val="22"/>
        </w:rPr>
        <w:t>P</w:t>
      </w:r>
      <w:r w:rsidR="00FF3154">
        <w:rPr>
          <w:rFonts w:cstheme="minorHAnsi"/>
          <w:iCs/>
          <w:sz w:val="22"/>
          <w:szCs w:val="22"/>
        </w:rPr>
        <w:t xml:space="preserve">asiūlymo forma </w:t>
      </w:r>
      <w:r w:rsidR="00DD19A7">
        <w:rPr>
          <w:rFonts w:cstheme="minorHAnsi"/>
          <w:iCs/>
          <w:sz w:val="22"/>
          <w:szCs w:val="22"/>
        </w:rPr>
        <w:t xml:space="preserve">(I – XI dalims) </w:t>
      </w:r>
      <w:r w:rsidR="00FF3154">
        <w:rPr>
          <w:rFonts w:cstheme="minorHAnsi"/>
          <w:iCs/>
          <w:sz w:val="22"/>
          <w:szCs w:val="22"/>
        </w:rPr>
        <w:t>p</w:t>
      </w:r>
      <w:r w:rsidRPr="00FA3D6C">
        <w:rPr>
          <w:rFonts w:cstheme="minorHAnsi"/>
          <w:iCs/>
          <w:sz w:val="22"/>
          <w:szCs w:val="22"/>
        </w:rPr>
        <w:t>ateikiama atskir</w:t>
      </w:r>
      <w:r w:rsidR="008640E6">
        <w:rPr>
          <w:rFonts w:cstheme="minorHAnsi"/>
          <w:iCs/>
          <w:sz w:val="22"/>
          <w:szCs w:val="22"/>
        </w:rPr>
        <w:t>u dokumentu.</w:t>
      </w:r>
    </w:p>
    <w:p w14:paraId="168D6196" w14:textId="77777777" w:rsidR="00A92A7D" w:rsidRPr="000F1707" w:rsidRDefault="00A92A7D" w:rsidP="00A92A7D">
      <w:pPr>
        <w:pStyle w:val="Sraopastraipa"/>
        <w:spacing w:after="0" w:line="240" w:lineRule="auto"/>
        <w:ind w:left="0" w:firstLine="567"/>
        <w:jc w:val="both"/>
        <w:rPr>
          <w:rFonts w:cstheme="minorHAnsi"/>
          <w:color w:val="7030A0"/>
          <w:sz w:val="22"/>
          <w:szCs w:val="22"/>
        </w:rPr>
      </w:pPr>
    </w:p>
    <w:p w14:paraId="2FB5DDD8" w14:textId="77777777" w:rsidR="00A92A7D" w:rsidRDefault="00A92A7D" w:rsidP="00E32F3F">
      <w:pPr>
        <w:jc w:val="center"/>
        <w:rPr>
          <w:rFonts w:cstheme="minorHAnsi"/>
          <w:b/>
          <w:bCs/>
          <w:smallCaps/>
          <w:sz w:val="22"/>
          <w:szCs w:val="22"/>
        </w:rPr>
      </w:pPr>
      <w:r w:rsidRPr="000F1707">
        <w:rPr>
          <w:rFonts w:cstheme="minorHAnsi"/>
          <w:b/>
          <w:bCs/>
          <w:smallCaps/>
          <w:sz w:val="22"/>
          <w:szCs w:val="22"/>
        </w:rPr>
        <w:t>___________</w:t>
      </w:r>
    </w:p>
    <w:p w14:paraId="3575D9B7" w14:textId="77777777" w:rsidR="0070278C" w:rsidRPr="0070278C" w:rsidRDefault="0070278C" w:rsidP="0070278C">
      <w:pPr>
        <w:rPr>
          <w:rFonts w:cstheme="minorHAnsi"/>
          <w:sz w:val="22"/>
          <w:szCs w:val="22"/>
        </w:rPr>
      </w:pPr>
    </w:p>
    <w:p w14:paraId="5245C834" w14:textId="77777777" w:rsidR="0070278C" w:rsidRDefault="0070278C" w:rsidP="0070278C">
      <w:pPr>
        <w:rPr>
          <w:rFonts w:cstheme="minorHAnsi"/>
          <w:b/>
          <w:bCs/>
          <w:smallCaps/>
          <w:sz w:val="22"/>
          <w:szCs w:val="22"/>
        </w:rPr>
      </w:pPr>
    </w:p>
    <w:p w14:paraId="4A66A65F" w14:textId="018E30FE" w:rsidR="0070278C" w:rsidRDefault="0070278C" w:rsidP="0070278C">
      <w:pPr>
        <w:tabs>
          <w:tab w:val="left" w:pos="3870"/>
        </w:tabs>
        <w:rPr>
          <w:rFonts w:cstheme="minorHAnsi"/>
          <w:b/>
          <w:bCs/>
          <w:smallCaps/>
          <w:sz w:val="22"/>
          <w:szCs w:val="22"/>
        </w:rPr>
      </w:pPr>
      <w:r>
        <w:rPr>
          <w:rFonts w:cstheme="minorHAnsi"/>
          <w:b/>
          <w:bCs/>
          <w:smallCaps/>
          <w:sz w:val="22"/>
          <w:szCs w:val="22"/>
        </w:rPr>
        <w:tab/>
      </w:r>
    </w:p>
    <w:p w14:paraId="48E565F3" w14:textId="0D39E837" w:rsidR="0070278C" w:rsidRPr="0070278C" w:rsidRDefault="0070278C" w:rsidP="0070278C">
      <w:pPr>
        <w:tabs>
          <w:tab w:val="left" w:pos="3870"/>
        </w:tabs>
        <w:rPr>
          <w:rFonts w:cstheme="minorHAnsi"/>
          <w:sz w:val="22"/>
          <w:szCs w:val="22"/>
        </w:rPr>
        <w:sectPr w:rsidR="0070278C" w:rsidRPr="0070278C" w:rsidSect="002B4E9E">
          <w:pgSz w:w="12240" w:h="15840"/>
          <w:pgMar w:top="1134" w:right="567" w:bottom="1134" w:left="1701" w:header="720" w:footer="720" w:gutter="0"/>
          <w:pgNumType w:start="15"/>
          <w:cols w:space="720"/>
          <w:titlePg/>
          <w:docGrid w:linePitch="360"/>
        </w:sectPr>
      </w:pPr>
      <w:r>
        <w:rPr>
          <w:rFonts w:cstheme="minorHAnsi"/>
          <w:sz w:val="22"/>
          <w:szCs w:val="22"/>
        </w:rPr>
        <w:tab/>
      </w:r>
    </w:p>
    <w:p w14:paraId="70CE8D28" w14:textId="77777777" w:rsidR="00D33821" w:rsidRPr="000F1707" w:rsidRDefault="00D33821" w:rsidP="002C26E8">
      <w:pPr>
        <w:pStyle w:val="Antrat2"/>
        <w:ind w:left="5103"/>
        <w:jc w:val="right"/>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23623215"/>
      <w:bookmarkStart w:id="80" w:name="_Ref38285444"/>
      <w:bookmarkStart w:id="81" w:name="_Ref38291496"/>
      <w:bookmarkStart w:id="82" w:name="_Toc190416445"/>
      <w:bookmarkEnd w:id="75"/>
      <w:r w:rsidRPr="000F1707">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0F1707" w:rsidRDefault="00D33821" w:rsidP="00D33821">
      <w:pPr>
        <w:jc w:val="center"/>
        <w:rPr>
          <w:rFonts w:cstheme="minorHAnsi"/>
          <w:b/>
          <w:sz w:val="22"/>
          <w:szCs w:val="22"/>
        </w:rPr>
      </w:pPr>
    </w:p>
    <w:p w14:paraId="049349DC" w14:textId="77777777" w:rsidR="00D33821" w:rsidRPr="000F1707" w:rsidRDefault="00D33821" w:rsidP="00D33821">
      <w:pPr>
        <w:pStyle w:val="Paantrat"/>
        <w:jc w:val="center"/>
        <w:rPr>
          <w:rFonts w:cstheme="minorHAnsi"/>
          <w:bCs/>
          <w:smallCaps/>
          <w:sz w:val="22"/>
          <w:szCs w:val="22"/>
        </w:rPr>
      </w:pPr>
      <w:r w:rsidRPr="000F1707">
        <w:rPr>
          <w:rFonts w:cstheme="minorHAnsi"/>
          <w:sz w:val="22"/>
          <w:szCs w:val="22"/>
        </w:rPr>
        <w:t>PASIŪLYMŲ VERTINIMO KRITERIJAI ir Sąlygos</w:t>
      </w:r>
    </w:p>
    <w:p w14:paraId="48D23355" w14:textId="77777777" w:rsidR="00D33821" w:rsidRPr="00FA3D6C" w:rsidRDefault="00D33821" w:rsidP="00D33821">
      <w:pPr>
        <w:spacing w:after="0" w:line="240" w:lineRule="auto"/>
        <w:ind w:firstLine="567"/>
        <w:rPr>
          <w:rFonts w:eastAsia="Times New Roman" w:cstheme="minorHAnsi"/>
          <w:sz w:val="22"/>
          <w:szCs w:val="22"/>
          <w:lang w:eastAsia="en-US"/>
        </w:rPr>
      </w:pPr>
    </w:p>
    <w:p w14:paraId="3BE9BF69" w14:textId="0C5B953D" w:rsidR="00BC0C11" w:rsidRPr="000F1707" w:rsidRDefault="00BC0C11" w:rsidP="00BC0C11">
      <w:pPr>
        <w:pStyle w:val="Sraopastraipa"/>
        <w:numPr>
          <w:ilvl w:val="0"/>
          <w:numId w:val="33"/>
        </w:numPr>
        <w:ind w:left="0" w:firstLine="567"/>
        <w:rPr>
          <w:rFonts w:eastAsia="Times New Roman" w:cstheme="minorHAnsi"/>
          <w:b/>
          <w:sz w:val="22"/>
          <w:szCs w:val="22"/>
          <w:lang w:eastAsia="en-US"/>
        </w:rPr>
      </w:pPr>
      <w:r w:rsidRPr="000F1707">
        <w:rPr>
          <w:rFonts w:eastAsia="Times New Roman" w:cstheme="minorHAnsi"/>
          <w:b/>
          <w:sz w:val="22"/>
          <w:szCs w:val="22"/>
          <w:lang w:eastAsia="en-US"/>
        </w:rPr>
        <w:t>Pasiūlymų vertinimo kriterijai</w:t>
      </w:r>
      <w:r w:rsidR="008C1702" w:rsidRPr="000F1707">
        <w:rPr>
          <w:rFonts w:eastAsia="Times New Roman" w:cstheme="minorHAnsi"/>
          <w:b/>
          <w:sz w:val="22"/>
          <w:szCs w:val="22"/>
          <w:lang w:eastAsia="en-US"/>
        </w:rPr>
        <w:t>:</w:t>
      </w:r>
    </w:p>
    <w:tbl>
      <w:tblPr>
        <w:tblStyle w:val="Lentelstinklelis"/>
        <w:tblW w:w="0" w:type="auto"/>
        <w:tblInd w:w="-5" w:type="dxa"/>
        <w:tblLook w:val="04A0" w:firstRow="1" w:lastRow="0" w:firstColumn="1" w:lastColumn="0" w:noHBand="0" w:noVBand="1"/>
      </w:tblPr>
      <w:tblGrid>
        <w:gridCol w:w="7939"/>
        <w:gridCol w:w="1700"/>
      </w:tblGrid>
      <w:tr w:rsidR="00BC0C11" w:rsidRPr="000F1707" w14:paraId="72A38430" w14:textId="77777777" w:rsidTr="00FA3D6C">
        <w:trPr>
          <w:trHeight w:val="990"/>
        </w:trPr>
        <w:tc>
          <w:tcPr>
            <w:tcW w:w="7939" w:type="dxa"/>
            <w:vAlign w:val="center"/>
          </w:tcPr>
          <w:p w14:paraId="1160E20F" w14:textId="77777777" w:rsidR="00BC0C11" w:rsidRPr="000F1707" w:rsidRDefault="00BC0C11" w:rsidP="00E628B8">
            <w:pPr>
              <w:suppressAutoHyphens/>
              <w:ind w:firstLine="567"/>
              <w:jc w:val="center"/>
              <w:rPr>
                <w:rFonts w:asciiTheme="minorHAnsi" w:cstheme="minorHAnsi"/>
                <w:sz w:val="22"/>
                <w:szCs w:val="22"/>
              </w:rPr>
            </w:pPr>
            <w:bookmarkStart w:id="83" w:name="_Hlk9405945"/>
            <w:r w:rsidRPr="000F1707">
              <w:rPr>
                <w:rFonts w:asciiTheme="minorHAnsi" w:cstheme="minorHAnsi"/>
                <w:sz w:val="22"/>
                <w:szCs w:val="22"/>
              </w:rPr>
              <w:t>Vertinimo kriterijai</w:t>
            </w:r>
          </w:p>
        </w:tc>
        <w:tc>
          <w:tcPr>
            <w:tcW w:w="1700" w:type="dxa"/>
            <w:vAlign w:val="center"/>
          </w:tcPr>
          <w:p w14:paraId="4CCD14CB" w14:textId="77777777" w:rsidR="00BC0C11" w:rsidRPr="000F1707" w:rsidRDefault="00BC0C11" w:rsidP="00FA3D6C">
            <w:pPr>
              <w:suppressAutoHyphens/>
              <w:ind w:hanging="101"/>
              <w:jc w:val="center"/>
              <w:rPr>
                <w:rFonts w:asciiTheme="minorHAnsi" w:cstheme="minorHAnsi"/>
                <w:sz w:val="22"/>
                <w:szCs w:val="22"/>
              </w:rPr>
            </w:pPr>
            <w:r w:rsidRPr="000F1707">
              <w:rPr>
                <w:rFonts w:asciiTheme="minorHAnsi" w:cstheme="minorHAnsi"/>
                <w:sz w:val="22"/>
                <w:szCs w:val="22"/>
              </w:rPr>
              <w:t>Kriterijaus lyginamasis svoris</w:t>
            </w:r>
          </w:p>
        </w:tc>
      </w:tr>
      <w:tr w:rsidR="00BC0C11" w:rsidRPr="000F1707" w14:paraId="580D4CAC" w14:textId="77777777" w:rsidTr="00FA3D6C">
        <w:tc>
          <w:tcPr>
            <w:tcW w:w="7939" w:type="dxa"/>
            <w:vAlign w:val="center"/>
          </w:tcPr>
          <w:p w14:paraId="06131A7B" w14:textId="77777777" w:rsidR="00BC0C11" w:rsidRPr="000F1707" w:rsidRDefault="00BC0C11" w:rsidP="00F7000C">
            <w:pPr>
              <w:suppressAutoHyphens/>
              <w:rPr>
                <w:rFonts w:asciiTheme="minorHAnsi" w:cstheme="minorHAnsi"/>
                <w:b/>
                <w:sz w:val="22"/>
                <w:szCs w:val="22"/>
              </w:rPr>
            </w:pPr>
            <w:r w:rsidRPr="000F1707">
              <w:rPr>
                <w:rFonts w:asciiTheme="minorHAnsi" w:cstheme="minorHAnsi"/>
                <w:b/>
                <w:i/>
                <w:sz w:val="22"/>
                <w:szCs w:val="22"/>
              </w:rPr>
              <w:t>Pirmas kriterijus – kaina</w:t>
            </w:r>
            <w:r w:rsidRPr="000F1707">
              <w:rPr>
                <w:rFonts w:asciiTheme="minorHAnsi" w:cstheme="minorHAnsi"/>
                <w:b/>
                <w:sz w:val="22"/>
                <w:szCs w:val="22"/>
              </w:rPr>
              <w:t xml:space="preserve"> (A)</w:t>
            </w:r>
          </w:p>
        </w:tc>
        <w:tc>
          <w:tcPr>
            <w:tcW w:w="1700" w:type="dxa"/>
            <w:vAlign w:val="center"/>
          </w:tcPr>
          <w:p w14:paraId="25EB89AC" w14:textId="33759366" w:rsidR="00BC0C11" w:rsidRPr="00E43B2B" w:rsidRDefault="00BC0C11" w:rsidP="00E628B8">
            <w:pPr>
              <w:suppressAutoHyphens/>
              <w:ind w:firstLine="567"/>
              <w:jc w:val="center"/>
              <w:rPr>
                <w:rFonts w:asciiTheme="minorHAnsi" w:cstheme="minorHAnsi"/>
                <w:sz w:val="22"/>
                <w:szCs w:val="22"/>
              </w:rPr>
            </w:pPr>
            <w:r w:rsidRPr="00E43B2B">
              <w:rPr>
                <w:rFonts w:asciiTheme="minorHAnsi" w:cstheme="minorHAnsi"/>
                <w:sz w:val="22"/>
                <w:szCs w:val="22"/>
              </w:rPr>
              <w:t>X=</w:t>
            </w:r>
            <w:r w:rsidR="003D2815" w:rsidRPr="00E43B2B">
              <w:rPr>
                <w:rFonts w:asciiTheme="minorHAnsi" w:cstheme="minorHAnsi"/>
                <w:sz w:val="22"/>
                <w:szCs w:val="22"/>
              </w:rPr>
              <w:t>75</w:t>
            </w:r>
          </w:p>
        </w:tc>
      </w:tr>
      <w:tr w:rsidR="00BC0C11" w:rsidRPr="000F1707" w14:paraId="2FEEFB83" w14:textId="77777777" w:rsidTr="00E43B2B">
        <w:trPr>
          <w:trHeight w:val="613"/>
        </w:trPr>
        <w:tc>
          <w:tcPr>
            <w:tcW w:w="7939" w:type="dxa"/>
            <w:vAlign w:val="center"/>
          </w:tcPr>
          <w:p w14:paraId="27AFF707" w14:textId="17744D29" w:rsidR="003D2815" w:rsidRPr="003D2815" w:rsidRDefault="003D2815" w:rsidP="00F7000C">
            <w:pPr>
              <w:spacing w:line="254" w:lineRule="auto"/>
              <w:contextualSpacing/>
              <w:rPr>
                <w:rFonts w:asciiTheme="minorHAnsi" w:cstheme="minorHAnsi"/>
                <w:b/>
                <w:sz w:val="22"/>
                <w:szCs w:val="22"/>
              </w:rPr>
            </w:pPr>
            <w:r w:rsidRPr="003D2815">
              <w:rPr>
                <w:rFonts w:asciiTheme="minorHAnsi" w:cstheme="minorHAnsi"/>
                <w:b/>
                <w:sz w:val="22"/>
                <w:szCs w:val="22"/>
              </w:rPr>
              <w:t xml:space="preserve">Antras kriterijus – </w:t>
            </w:r>
            <w:proofErr w:type="spellStart"/>
            <w:r w:rsidRPr="003D2815">
              <w:rPr>
                <w:rFonts w:asciiTheme="minorHAnsi" w:cstheme="minorHAnsi"/>
                <w:b/>
                <w:sz w:val="22"/>
                <w:szCs w:val="22"/>
              </w:rPr>
              <w:t>robotizacija</w:t>
            </w:r>
            <w:proofErr w:type="spellEnd"/>
            <w:r w:rsidRPr="003D2815">
              <w:rPr>
                <w:rFonts w:asciiTheme="minorHAnsi" w:cstheme="minorHAnsi"/>
                <w:b/>
                <w:sz w:val="22"/>
                <w:szCs w:val="22"/>
              </w:rPr>
              <w:t xml:space="preserve"> ir inovacijos, jų panaudojimo būdai</w:t>
            </w:r>
            <w:r w:rsidR="00F7000C">
              <w:rPr>
                <w:rFonts w:asciiTheme="minorHAnsi" w:cstheme="minorHAnsi"/>
                <w:b/>
                <w:sz w:val="22"/>
                <w:szCs w:val="22"/>
              </w:rPr>
              <w:t xml:space="preserve"> (B)</w:t>
            </w:r>
            <w:r w:rsidRPr="003D2815">
              <w:rPr>
                <w:rFonts w:asciiTheme="minorHAnsi" w:cstheme="minorHAnsi"/>
                <w:b/>
                <w:sz w:val="22"/>
                <w:szCs w:val="22"/>
              </w:rPr>
              <w:t>.</w:t>
            </w:r>
          </w:p>
          <w:p w14:paraId="24A4A069" w14:textId="63C0CF4F" w:rsidR="003D2815" w:rsidRPr="00F7000C" w:rsidRDefault="003D2815" w:rsidP="00F7000C">
            <w:pPr>
              <w:spacing w:line="254" w:lineRule="auto"/>
              <w:contextualSpacing/>
              <w:rPr>
                <w:rFonts w:asciiTheme="minorHAnsi" w:cstheme="minorHAnsi"/>
                <w:bCs/>
                <w:sz w:val="22"/>
                <w:szCs w:val="22"/>
              </w:rPr>
            </w:pPr>
            <w:r w:rsidRPr="00F7000C">
              <w:rPr>
                <w:rFonts w:asciiTheme="minorHAnsi" w:cstheme="minorHAnsi"/>
                <w:bCs/>
                <w:color w:val="000000" w:themeColor="text1"/>
                <w:sz w:val="22"/>
                <w:szCs w:val="22"/>
              </w:rPr>
              <w:t>Vertinami  tiekėjo įsipareigojimai sutartyje numatytoms paslaugoms teikti naudojant robotus ir kitus inovatyvius, ekologiškus ir draugiškus aplinkai  mechanizmus</w:t>
            </w:r>
            <w:r w:rsidR="00F7000C">
              <w:rPr>
                <w:rFonts w:asciiTheme="minorHAnsi" w:cstheme="minorHAnsi"/>
                <w:bCs/>
                <w:color w:val="000000" w:themeColor="text1"/>
                <w:sz w:val="22"/>
                <w:szCs w:val="22"/>
              </w:rPr>
              <w:t>,</w:t>
            </w:r>
            <w:r w:rsidRPr="00F7000C">
              <w:rPr>
                <w:rFonts w:asciiTheme="minorHAnsi" w:cstheme="minorHAnsi"/>
                <w:bCs/>
                <w:color w:val="000000" w:themeColor="text1"/>
                <w:sz w:val="22"/>
                <w:szCs w:val="22"/>
              </w:rPr>
              <w:t xml:space="preserve"> užtikrinant pirkimo sąlygų techninės specifikacijos reikalavimų laikymąsi visą sutarties laikotarpį  ne vėliau kaip per  4 mėn. nuo sutarties pasirašymo dienos (išskyrus 1p.)</w:t>
            </w:r>
          </w:p>
          <w:p w14:paraId="11433D60" w14:textId="5C60CB3D" w:rsidR="00F51AF0" w:rsidRPr="000F1707" w:rsidRDefault="00F51AF0" w:rsidP="00F7000C">
            <w:pPr>
              <w:suppressAutoHyphens/>
              <w:ind w:firstLine="567"/>
              <w:rPr>
                <w:rFonts w:asciiTheme="minorHAnsi" w:cstheme="minorHAnsi"/>
                <w:bCs/>
                <w:i/>
                <w:sz w:val="22"/>
                <w:szCs w:val="22"/>
              </w:rPr>
            </w:pPr>
          </w:p>
        </w:tc>
        <w:tc>
          <w:tcPr>
            <w:tcW w:w="1700" w:type="dxa"/>
            <w:vAlign w:val="center"/>
          </w:tcPr>
          <w:p w14:paraId="5B964C03" w14:textId="752EE875" w:rsidR="00BC0C11" w:rsidRPr="00E43B2B" w:rsidRDefault="00BC0C11" w:rsidP="00E628B8">
            <w:pPr>
              <w:suppressAutoHyphens/>
              <w:ind w:firstLine="567"/>
              <w:jc w:val="center"/>
              <w:rPr>
                <w:rFonts w:asciiTheme="minorHAnsi" w:cstheme="minorHAnsi"/>
                <w:sz w:val="22"/>
                <w:szCs w:val="22"/>
              </w:rPr>
            </w:pPr>
            <w:r w:rsidRPr="00E43B2B">
              <w:rPr>
                <w:rFonts w:asciiTheme="minorHAnsi" w:eastAsia="Calibri" w:cstheme="minorHAnsi"/>
                <w:sz w:val="22"/>
                <w:szCs w:val="22"/>
              </w:rPr>
              <w:t>Y</w:t>
            </w:r>
            <w:r w:rsidRPr="00E43B2B">
              <w:rPr>
                <w:rFonts w:asciiTheme="minorHAnsi" w:cstheme="minorHAnsi"/>
                <w:sz w:val="22"/>
                <w:szCs w:val="22"/>
              </w:rPr>
              <w:t>=</w:t>
            </w:r>
            <w:r w:rsidR="00AB6FFB" w:rsidRPr="00E43B2B">
              <w:rPr>
                <w:rFonts w:asciiTheme="minorHAnsi" w:cstheme="minorHAnsi"/>
                <w:sz w:val="22"/>
                <w:szCs w:val="22"/>
              </w:rPr>
              <w:t>1</w:t>
            </w:r>
            <w:r w:rsidR="0009045F">
              <w:rPr>
                <w:rFonts w:asciiTheme="minorHAnsi" w:cstheme="minorHAnsi"/>
                <w:sz w:val="22"/>
                <w:szCs w:val="22"/>
              </w:rPr>
              <w:t>5</w:t>
            </w:r>
          </w:p>
        </w:tc>
      </w:tr>
      <w:tr w:rsidR="00F7000C" w:rsidRPr="000F1707" w14:paraId="1C20E95B" w14:textId="77777777" w:rsidTr="003719A8">
        <w:tc>
          <w:tcPr>
            <w:tcW w:w="7939" w:type="dxa"/>
          </w:tcPr>
          <w:p w14:paraId="376601E9" w14:textId="30FD2683" w:rsidR="00F7000C" w:rsidRPr="00F7000C" w:rsidRDefault="00F7000C" w:rsidP="00F7000C">
            <w:pPr>
              <w:suppressAutoHyphens/>
              <w:rPr>
                <w:rFonts w:asciiTheme="minorHAnsi" w:cstheme="minorHAnsi"/>
                <w:b/>
                <w:i/>
                <w:sz w:val="22"/>
                <w:szCs w:val="22"/>
              </w:rPr>
            </w:pPr>
            <w:r w:rsidRPr="00F7000C">
              <w:rPr>
                <w:rFonts w:asciiTheme="minorHAnsi" w:cstheme="minorHAnsi"/>
                <w:b/>
                <w:sz w:val="22"/>
                <w:szCs w:val="22"/>
              </w:rPr>
              <w:t>Trečias kriterijus</w:t>
            </w:r>
            <w:r w:rsidRPr="00F7000C">
              <w:rPr>
                <w:rFonts w:asciiTheme="minorHAnsi" w:cstheme="minorHAnsi"/>
                <w:sz w:val="22"/>
                <w:szCs w:val="22"/>
              </w:rPr>
              <w:t xml:space="preserve"> – darbo užmokesčio </w:t>
            </w:r>
            <w:r w:rsidRPr="00E43B2B">
              <w:rPr>
                <w:rFonts w:asciiTheme="minorHAnsi" w:cstheme="minorHAnsi"/>
                <w:sz w:val="22"/>
                <w:szCs w:val="22"/>
              </w:rPr>
              <w:t>mediana</w:t>
            </w:r>
            <w:r w:rsidRPr="00E43B2B">
              <w:rPr>
                <w:rFonts w:asciiTheme="minorHAnsi" w:cstheme="minorHAnsi"/>
                <w:b/>
                <w:bCs/>
                <w:sz w:val="22"/>
                <w:szCs w:val="22"/>
              </w:rPr>
              <w:t xml:space="preserve"> (C).</w:t>
            </w:r>
          </w:p>
        </w:tc>
        <w:tc>
          <w:tcPr>
            <w:tcW w:w="1700" w:type="dxa"/>
            <w:vAlign w:val="center"/>
          </w:tcPr>
          <w:p w14:paraId="5F640BAE" w14:textId="651FE463" w:rsidR="00F7000C" w:rsidRPr="00E43B2B" w:rsidRDefault="00E43B2B" w:rsidP="00F7000C">
            <w:pPr>
              <w:suppressAutoHyphens/>
              <w:ind w:firstLine="567"/>
              <w:jc w:val="center"/>
              <w:rPr>
                <w:rFonts w:asciiTheme="minorHAnsi" w:eastAsia="Calibri" w:cstheme="minorHAnsi"/>
                <w:sz w:val="22"/>
                <w:szCs w:val="22"/>
                <w:lang w:val="en-US"/>
              </w:rPr>
            </w:pPr>
            <w:r w:rsidRPr="00E43B2B">
              <w:rPr>
                <w:rFonts w:asciiTheme="minorHAnsi" w:eastAsia="Calibri" w:cstheme="minorHAnsi"/>
                <w:sz w:val="22"/>
                <w:szCs w:val="22"/>
              </w:rPr>
              <w:t>Z=</w:t>
            </w:r>
            <w:r w:rsidR="0023270A">
              <w:rPr>
                <w:rFonts w:asciiTheme="minorHAnsi" w:eastAsia="Calibri" w:cstheme="minorHAnsi"/>
                <w:sz w:val="22"/>
                <w:szCs w:val="22"/>
              </w:rPr>
              <w:t>10</w:t>
            </w:r>
          </w:p>
        </w:tc>
      </w:tr>
      <w:bookmarkEnd w:id="83"/>
    </w:tbl>
    <w:p w14:paraId="553B173B"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56F709E0" w14:textId="22793BB6" w:rsidR="00BC0C11" w:rsidRPr="00FA3D6C" w:rsidRDefault="00BC0C11" w:rsidP="005B526C">
      <w:pPr>
        <w:pStyle w:val="Sraopastraipa"/>
        <w:numPr>
          <w:ilvl w:val="0"/>
          <w:numId w:val="33"/>
        </w:numPr>
        <w:ind w:left="0" w:firstLine="851"/>
        <w:jc w:val="both"/>
        <w:rPr>
          <w:rFonts w:eastAsia="Times New Roman" w:cstheme="minorHAnsi"/>
          <w:b/>
          <w:sz w:val="22"/>
          <w:szCs w:val="22"/>
          <w:lang w:eastAsia="en-US"/>
        </w:rPr>
      </w:pPr>
      <w:r w:rsidRPr="00FA3D6C">
        <w:rPr>
          <w:rFonts w:eastAsia="Times New Roman" w:cstheme="minorHAnsi"/>
          <w:b/>
          <w:sz w:val="22"/>
          <w:szCs w:val="22"/>
          <w:lang w:eastAsia="en-US"/>
        </w:rPr>
        <w:t>Ekonominis naudingumas (S) apskaičiuojamas sudedant tiekėjo pasiūlymo kainos A</w:t>
      </w:r>
      <w:r w:rsidR="0036413D">
        <w:rPr>
          <w:rFonts w:eastAsia="Times New Roman" w:cstheme="minorHAnsi"/>
          <w:b/>
          <w:sz w:val="22"/>
          <w:szCs w:val="22"/>
          <w:lang w:eastAsia="en-US"/>
        </w:rPr>
        <w:t xml:space="preserve"> ir B</w:t>
      </w:r>
      <w:r w:rsidR="004E3E4C">
        <w:rPr>
          <w:rFonts w:eastAsia="Times New Roman" w:cstheme="minorHAnsi"/>
          <w:b/>
          <w:sz w:val="22"/>
          <w:szCs w:val="22"/>
          <w:lang w:eastAsia="en-US"/>
        </w:rPr>
        <w:t xml:space="preserve"> </w:t>
      </w:r>
      <w:r w:rsidRPr="00FA3D6C">
        <w:rPr>
          <w:rFonts w:eastAsia="Times New Roman" w:cstheme="minorHAnsi"/>
          <w:b/>
          <w:sz w:val="22"/>
          <w:szCs w:val="22"/>
          <w:lang w:eastAsia="en-US"/>
        </w:rPr>
        <w:t>kriterijaus balus:</w:t>
      </w:r>
    </w:p>
    <w:p w14:paraId="3F49A155" w14:textId="294DE3D4" w:rsidR="00BC0C11" w:rsidRPr="000F1707" w:rsidRDefault="00BC0C11" w:rsidP="00BC0C11">
      <w:pPr>
        <w:suppressAutoHyphens/>
        <w:spacing w:after="0" w:line="240" w:lineRule="auto"/>
        <w:ind w:firstLine="56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0F1707">
        <w:rPr>
          <w:rFonts w:eastAsia="Times New Roman" w:cstheme="minorHAnsi"/>
          <w:sz w:val="22"/>
          <w:szCs w:val="22"/>
          <w:lang w:eastAsia="en-US"/>
        </w:rPr>
        <w:t xml:space="preserve"> </w:t>
      </w:r>
      <w:r w:rsidR="00E43B2B">
        <w:rPr>
          <w:rFonts w:eastAsia="Times New Roman" w:cstheme="minorHAnsi"/>
          <w:sz w:val="22"/>
          <w:szCs w:val="22"/>
          <w:lang w:eastAsia="en-US"/>
        </w:rPr>
        <w:t>+ C</w:t>
      </w:r>
    </w:p>
    <w:p w14:paraId="06BF227C"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6D9A9209" w14:textId="2B30EB44" w:rsidR="00BC0C11" w:rsidRPr="00FA3D6C" w:rsidRDefault="00BC0C11" w:rsidP="005B526C">
      <w:pPr>
        <w:pStyle w:val="Sraopastraipa"/>
        <w:numPr>
          <w:ilvl w:val="0"/>
          <w:numId w:val="33"/>
        </w:numPr>
        <w:ind w:left="0" w:firstLine="851"/>
        <w:jc w:val="both"/>
        <w:rPr>
          <w:rFonts w:eastAsia="Times New Roman" w:cstheme="minorHAnsi"/>
          <w:b/>
          <w:sz w:val="22"/>
          <w:szCs w:val="22"/>
          <w:lang w:eastAsia="en-US"/>
        </w:rPr>
      </w:pPr>
      <w:r w:rsidRPr="00FA3D6C">
        <w:rPr>
          <w:rFonts w:eastAsia="Times New Roman" w:cstheme="minorHAnsi"/>
          <w:b/>
          <w:sz w:val="22"/>
          <w:szCs w:val="22"/>
          <w:lang w:eastAsia="en-US"/>
        </w:rPr>
        <w:t>Pasiūlymo kainos (A) balai apskaičiuojami mažiausios pasiūlytos kainos (</w:t>
      </w:r>
      <w:proofErr w:type="spellStart"/>
      <w:r w:rsidRPr="00FA3D6C">
        <w:rPr>
          <w:rFonts w:eastAsia="Times New Roman" w:cstheme="minorHAnsi"/>
          <w:b/>
          <w:sz w:val="22"/>
          <w:szCs w:val="22"/>
          <w:lang w:eastAsia="en-US"/>
        </w:rPr>
        <w:t>A</w:t>
      </w:r>
      <w:r w:rsidRPr="00FA3D6C">
        <w:rPr>
          <w:rFonts w:eastAsia="Times New Roman" w:cstheme="minorHAnsi"/>
          <w:b/>
          <w:sz w:val="22"/>
          <w:szCs w:val="22"/>
          <w:vertAlign w:val="subscript"/>
          <w:lang w:eastAsia="en-US"/>
        </w:rPr>
        <w:t>min</w:t>
      </w:r>
      <w:proofErr w:type="spellEnd"/>
      <w:r w:rsidRPr="00FA3D6C">
        <w:rPr>
          <w:rFonts w:eastAsia="Times New Roman" w:cstheme="minorHAnsi"/>
          <w:b/>
          <w:sz w:val="22"/>
          <w:szCs w:val="22"/>
          <w:lang w:eastAsia="en-US"/>
        </w:rPr>
        <w:t>) ir vertinamo pasiūlymo kainos (</w:t>
      </w:r>
      <w:proofErr w:type="spellStart"/>
      <w:r w:rsidRPr="00FA3D6C">
        <w:rPr>
          <w:rFonts w:eastAsia="Times New Roman" w:cstheme="minorHAnsi"/>
          <w:b/>
          <w:sz w:val="22"/>
          <w:szCs w:val="22"/>
          <w:lang w:eastAsia="en-US"/>
        </w:rPr>
        <w:t>A</w:t>
      </w:r>
      <w:r w:rsidRPr="00FA3D6C">
        <w:rPr>
          <w:rFonts w:eastAsia="Times New Roman" w:cstheme="minorHAnsi"/>
          <w:b/>
          <w:sz w:val="22"/>
          <w:szCs w:val="22"/>
          <w:vertAlign w:val="subscript"/>
          <w:lang w:eastAsia="en-US"/>
        </w:rPr>
        <w:t>p</w:t>
      </w:r>
      <w:proofErr w:type="spellEnd"/>
      <w:r w:rsidRPr="00FA3D6C">
        <w:rPr>
          <w:rFonts w:eastAsia="Times New Roman" w:cstheme="minorHAnsi"/>
          <w:b/>
          <w:sz w:val="22"/>
          <w:szCs w:val="22"/>
          <w:lang w:eastAsia="en-US"/>
        </w:rPr>
        <w:t>) santykį padauginant iš kainos lyginamojo svorio (X):</w:t>
      </w:r>
    </w:p>
    <w:p w14:paraId="5DE15CCD"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29B2164A" w14:textId="77777777" w:rsidR="00BC0C11" w:rsidRPr="000F1707" w:rsidRDefault="00BC0C11" w:rsidP="00BC0C11">
      <w:pPr>
        <w:tabs>
          <w:tab w:val="left" w:pos="567"/>
        </w:tabs>
        <w:suppressAutoHyphens/>
        <w:spacing w:after="0" w:line="240" w:lineRule="auto"/>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300DEB5A"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642AE31D" w14:textId="19B965A9" w:rsidR="0023270A" w:rsidRPr="00BB1B22" w:rsidRDefault="00BC0C11" w:rsidP="00BB1B22">
      <w:pPr>
        <w:pStyle w:val="Sraopastraipa"/>
        <w:numPr>
          <w:ilvl w:val="0"/>
          <w:numId w:val="33"/>
        </w:numPr>
        <w:spacing w:after="0" w:line="240" w:lineRule="auto"/>
        <w:rPr>
          <w:rFonts w:eastAsia="Times New Roman" w:cstheme="minorHAnsi"/>
          <w:b/>
          <w:color w:val="000000" w:themeColor="text1"/>
          <w:sz w:val="22"/>
          <w:szCs w:val="22"/>
        </w:rPr>
      </w:pPr>
      <w:r w:rsidRPr="00BB1B22">
        <w:rPr>
          <w:rFonts w:cstheme="minorHAnsi"/>
          <w:b/>
          <w:sz w:val="22"/>
          <w:szCs w:val="22"/>
        </w:rPr>
        <w:t xml:space="preserve">Antrojo kriterijaus </w:t>
      </w:r>
      <w:r w:rsidR="0023270A" w:rsidRPr="00BB1B22">
        <w:rPr>
          <w:rFonts w:cstheme="minorHAnsi"/>
          <w:b/>
          <w:sz w:val="22"/>
          <w:szCs w:val="22"/>
        </w:rPr>
        <w:t xml:space="preserve"> -</w:t>
      </w:r>
      <w:proofErr w:type="spellStart"/>
      <w:r w:rsidR="0023270A" w:rsidRPr="00BB1B22">
        <w:rPr>
          <w:rFonts w:cstheme="minorHAnsi"/>
          <w:b/>
          <w:color w:val="000000" w:themeColor="text1"/>
          <w:sz w:val="22"/>
          <w:szCs w:val="22"/>
        </w:rPr>
        <w:t>robotizacija</w:t>
      </w:r>
      <w:proofErr w:type="spellEnd"/>
      <w:r w:rsidR="0023270A" w:rsidRPr="00BB1B22">
        <w:rPr>
          <w:rFonts w:cstheme="minorHAnsi"/>
          <w:b/>
          <w:color w:val="000000" w:themeColor="text1"/>
          <w:sz w:val="22"/>
          <w:szCs w:val="22"/>
        </w:rPr>
        <w:t xml:space="preserve"> ir inovacijos, jų panaudojimo būdai (</w:t>
      </w:r>
      <w:r w:rsidR="005F5231">
        <w:rPr>
          <w:rFonts w:cstheme="minorHAnsi"/>
          <w:b/>
          <w:color w:val="000000" w:themeColor="text1"/>
          <w:sz w:val="22"/>
          <w:szCs w:val="22"/>
        </w:rPr>
        <w:t>B</w:t>
      </w:r>
      <w:r w:rsidR="0023270A" w:rsidRPr="00BB1B22">
        <w:rPr>
          <w:rFonts w:cstheme="minorHAnsi"/>
          <w:b/>
          <w:color w:val="000000" w:themeColor="text1"/>
          <w:sz w:val="22"/>
          <w:szCs w:val="22"/>
        </w:rPr>
        <w:t>)</w:t>
      </w:r>
    </w:p>
    <w:p w14:paraId="5C57C146" w14:textId="77777777" w:rsidR="0023270A" w:rsidRPr="0023270A" w:rsidRDefault="0023270A" w:rsidP="0023270A">
      <w:pPr>
        <w:spacing w:after="0" w:line="240" w:lineRule="auto"/>
        <w:jc w:val="both"/>
        <w:rPr>
          <w:rFonts w:cstheme="minorHAnsi"/>
          <w:color w:val="000000" w:themeColor="text1"/>
          <w:sz w:val="22"/>
          <w:szCs w:val="22"/>
        </w:rPr>
      </w:pPr>
    </w:p>
    <w:p w14:paraId="2D9E904B" w14:textId="5CFC3A02" w:rsidR="0023270A" w:rsidRDefault="0023270A" w:rsidP="0023270A">
      <w:pPr>
        <w:ind w:firstLine="1298"/>
        <w:jc w:val="both"/>
        <w:rPr>
          <w:rFonts w:cstheme="minorHAnsi"/>
          <w:color w:val="000000" w:themeColor="text1"/>
          <w:sz w:val="22"/>
          <w:szCs w:val="22"/>
        </w:rPr>
      </w:pPr>
      <w:r w:rsidRPr="0023270A">
        <w:rPr>
          <w:rFonts w:cstheme="minorHAnsi"/>
          <w:color w:val="000000" w:themeColor="text1"/>
          <w:sz w:val="22"/>
          <w:szCs w:val="22"/>
        </w:rPr>
        <w:t>Vertinami  tiekėjo įsipareigojimai sutartyje numatytoms paslaugoms teikti naudojant robotus ir kitus inovatyvius, ekologiškus ir draugiškus aplinkai  mechanizmus užtikrinant pirkimo sąlygų techninės specifikacijos reikalavimų laikymąsi visą sutarties laikotarpį  ne vėliau kaip per  4 mėn. nuo sutarties pasirašymo dienos (išskyrus 1 p., kuris  numato 1</w:t>
      </w:r>
      <w:r w:rsidR="00FB5589">
        <w:rPr>
          <w:rFonts w:cstheme="minorHAnsi"/>
          <w:color w:val="000000" w:themeColor="text1"/>
          <w:sz w:val="22"/>
          <w:szCs w:val="22"/>
        </w:rPr>
        <w:t>0</w:t>
      </w:r>
      <w:r w:rsidRPr="0023270A">
        <w:rPr>
          <w:rFonts w:cstheme="minorHAnsi"/>
          <w:color w:val="000000" w:themeColor="text1"/>
          <w:sz w:val="22"/>
          <w:szCs w:val="22"/>
        </w:rPr>
        <w:t xml:space="preserve"> mėnesi</w:t>
      </w:r>
      <w:r w:rsidR="00FB5589">
        <w:rPr>
          <w:rFonts w:cstheme="minorHAnsi"/>
          <w:color w:val="000000" w:themeColor="text1"/>
          <w:sz w:val="22"/>
          <w:szCs w:val="22"/>
        </w:rPr>
        <w:t xml:space="preserve">ų </w:t>
      </w:r>
      <w:r w:rsidRPr="0023270A">
        <w:rPr>
          <w:rFonts w:cstheme="minorHAnsi"/>
          <w:color w:val="000000" w:themeColor="text1"/>
          <w:sz w:val="22"/>
          <w:szCs w:val="22"/>
        </w:rPr>
        <w:t>terminą)</w:t>
      </w:r>
      <w:r w:rsidR="00B42779">
        <w:rPr>
          <w:rFonts w:cstheme="minorHAnsi"/>
          <w:color w:val="000000" w:themeColor="text1"/>
          <w:sz w:val="22"/>
          <w:szCs w:val="22"/>
        </w:rPr>
        <w:t>.</w:t>
      </w:r>
    </w:p>
    <w:p w14:paraId="56C85461" w14:textId="77777777" w:rsidR="00F648F5" w:rsidRDefault="00F648F5" w:rsidP="0023270A">
      <w:pPr>
        <w:ind w:firstLine="1298"/>
        <w:jc w:val="both"/>
        <w:rPr>
          <w:rFonts w:cstheme="minorHAnsi"/>
          <w:color w:val="000000" w:themeColor="text1"/>
          <w:sz w:val="22"/>
          <w:szCs w:val="22"/>
        </w:rPr>
      </w:pPr>
    </w:p>
    <w:p w14:paraId="3DEB0EEF" w14:textId="77777777" w:rsidR="00F648F5" w:rsidRPr="0023270A" w:rsidRDefault="00F648F5" w:rsidP="0023270A">
      <w:pPr>
        <w:ind w:firstLine="1298"/>
        <w:jc w:val="both"/>
        <w:rPr>
          <w:rFonts w:cstheme="minorHAnsi"/>
          <w:color w:val="000000" w:themeColor="text1"/>
          <w:sz w:val="22"/>
          <w:szCs w:val="2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5"/>
        <w:gridCol w:w="5777"/>
        <w:gridCol w:w="1432"/>
        <w:gridCol w:w="1465"/>
      </w:tblGrid>
      <w:tr w:rsidR="0023270A" w:rsidRPr="0023270A" w14:paraId="2F80D435" w14:textId="77777777" w:rsidTr="00561244">
        <w:tc>
          <w:tcPr>
            <w:tcW w:w="961" w:type="dxa"/>
            <w:tcMar>
              <w:top w:w="0" w:type="dxa"/>
              <w:left w:w="108" w:type="dxa"/>
              <w:bottom w:w="0" w:type="dxa"/>
              <w:right w:w="108" w:type="dxa"/>
            </w:tcMar>
            <w:hideMark/>
          </w:tcPr>
          <w:p w14:paraId="37125C5F" w14:textId="77777777" w:rsidR="0023270A" w:rsidRPr="0023270A" w:rsidRDefault="0023270A" w:rsidP="00561244">
            <w:pPr>
              <w:jc w:val="both"/>
              <w:rPr>
                <w:rFonts w:cstheme="minorHAnsi"/>
                <w:b/>
                <w:bCs/>
                <w:sz w:val="22"/>
                <w:szCs w:val="22"/>
              </w:rPr>
            </w:pPr>
            <w:r w:rsidRPr="0023270A">
              <w:rPr>
                <w:rFonts w:cstheme="minorHAnsi"/>
                <w:b/>
                <w:bCs/>
                <w:sz w:val="22"/>
                <w:szCs w:val="22"/>
              </w:rPr>
              <w:lastRenderedPageBreak/>
              <w:t>Eil. Nr.</w:t>
            </w:r>
          </w:p>
        </w:tc>
        <w:tc>
          <w:tcPr>
            <w:tcW w:w="5833" w:type="dxa"/>
            <w:tcMar>
              <w:top w:w="0" w:type="dxa"/>
              <w:left w:w="108" w:type="dxa"/>
              <w:bottom w:w="0" w:type="dxa"/>
              <w:right w:w="108" w:type="dxa"/>
            </w:tcMar>
            <w:hideMark/>
          </w:tcPr>
          <w:p w14:paraId="566E7B28" w14:textId="77777777" w:rsidR="0023270A" w:rsidRPr="0023270A" w:rsidRDefault="0023270A" w:rsidP="00561244">
            <w:pPr>
              <w:jc w:val="both"/>
              <w:rPr>
                <w:rFonts w:cstheme="minorHAnsi"/>
                <w:b/>
                <w:bCs/>
                <w:sz w:val="22"/>
                <w:szCs w:val="22"/>
              </w:rPr>
            </w:pPr>
            <w:r w:rsidRPr="0023270A">
              <w:rPr>
                <w:rFonts w:cstheme="minorHAnsi"/>
                <w:b/>
                <w:bCs/>
                <w:sz w:val="22"/>
                <w:szCs w:val="22"/>
              </w:rPr>
              <w:t>Paslaugos pavadinimas</w:t>
            </w:r>
          </w:p>
        </w:tc>
        <w:tc>
          <w:tcPr>
            <w:tcW w:w="1418" w:type="dxa"/>
            <w:tcMar>
              <w:top w:w="0" w:type="dxa"/>
              <w:left w:w="108" w:type="dxa"/>
              <w:bottom w:w="0" w:type="dxa"/>
              <w:right w:w="108" w:type="dxa"/>
            </w:tcMar>
            <w:hideMark/>
          </w:tcPr>
          <w:p w14:paraId="6B05A99B" w14:textId="24D92B4A" w:rsidR="00F648F5" w:rsidRPr="0023270A" w:rsidRDefault="0023270A" w:rsidP="00561244">
            <w:pPr>
              <w:jc w:val="both"/>
              <w:rPr>
                <w:rFonts w:cstheme="minorHAnsi"/>
                <w:b/>
                <w:bCs/>
                <w:sz w:val="22"/>
                <w:szCs w:val="22"/>
              </w:rPr>
            </w:pPr>
            <w:r w:rsidRPr="0023270A">
              <w:rPr>
                <w:rFonts w:cstheme="minorHAnsi"/>
                <w:b/>
                <w:bCs/>
                <w:sz w:val="22"/>
                <w:szCs w:val="22"/>
              </w:rPr>
              <w:t>Paslauga vykdoma</w:t>
            </w:r>
          </w:p>
          <w:p w14:paraId="7193A208" w14:textId="77777777" w:rsidR="0023270A" w:rsidRPr="0023270A" w:rsidRDefault="0023270A" w:rsidP="00561244">
            <w:pPr>
              <w:jc w:val="both"/>
              <w:rPr>
                <w:rFonts w:cstheme="minorHAnsi"/>
                <w:b/>
                <w:bCs/>
                <w:sz w:val="22"/>
                <w:szCs w:val="22"/>
              </w:rPr>
            </w:pPr>
            <w:r w:rsidRPr="0023270A">
              <w:rPr>
                <w:rFonts w:cstheme="minorHAnsi"/>
                <w:b/>
                <w:bCs/>
                <w:sz w:val="22"/>
                <w:szCs w:val="22"/>
              </w:rPr>
              <w:t xml:space="preserve">Balas (atlikimo būdas) </w:t>
            </w:r>
          </w:p>
          <w:p w14:paraId="47BC03E4" w14:textId="77777777" w:rsidR="0023270A" w:rsidRPr="0023270A" w:rsidRDefault="0023270A" w:rsidP="00561244">
            <w:pPr>
              <w:jc w:val="both"/>
              <w:rPr>
                <w:rFonts w:cstheme="minorHAnsi"/>
                <w:sz w:val="22"/>
                <w:szCs w:val="22"/>
              </w:rPr>
            </w:pPr>
          </w:p>
        </w:tc>
        <w:tc>
          <w:tcPr>
            <w:tcW w:w="1417" w:type="dxa"/>
            <w:tcMar>
              <w:top w:w="0" w:type="dxa"/>
              <w:left w:w="108" w:type="dxa"/>
              <w:bottom w:w="0" w:type="dxa"/>
              <w:right w:w="108" w:type="dxa"/>
            </w:tcMar>
            <w:hideMark/>
          </w:tcPr>
          <w:p w14:paraId="12EE2CC1" w14:textId="77777777" w:rsidR="0023270A" w:rsidRPr="0023270A" w:rsidRDefault="0023270A" w:rsidP="00561244">
            <w:pPr>
              <w:jc w:val="both"/>
              <w:rPr>
                <w:rFonts w:cstheme="minorHAnsi"/>
                <w:b/>
                <w:bCs/>
                <w:sz w:val="22"/>
                <w:szCs w:val="22"/>
              </w:rPr>
            </w:pPr>
            <w:r w:rsidRPr="0023270A">
              <w:rPr>
                <w:rFonts w:cstheme="minorHAnsi"/>
                <w:b/>
                <w:bCs/>
                <w:sz w:val="22"/>
                <w:szCs w:val="22"/>
              </w:rPr>
              <w:t xml:space="preserve">Paslauga vykdoma </w:t>
            </w:r>
          </w:p>
          <w:p w14:paraId="5637A34E" w14:textId="77777777" w:rsidR="0023270A" w:rsidRPr="0023270A" w:rsidRDefault="0023270A" w:rsidP="00561244">
            <w:pPr>
              <w:jc w:val="both"/>
              <w:rPr>
                <w:rFonts w:cstheme="minorHAnsi"/>
                <w:b/>
                <w:bCs/>
                <w:sz w:val="22"/>
                <w:szCs w:val="22"/>
              </w:rPr>
            </w:pPr>
            <w:r w:rsidRPr="0023270A">
              <w:rPr>
                <w:rFonts w:cstheme="minorHAnsi"/>
                <w:b/>
                <w:bCs/>
                <w:sz w:val="22"/>
                <w:szCs w:val="22"/>
              </w:rPr>
              <w:t xml:space="preserve">Balas (atlikimo būdas) </w:t>
            </w:r>
          </w:p>
        </w:tc>
      </w:tr>
      <w:tr w:rsidR="0023270A" w:rsidRPr="0023270A" w14:paraId="22C9AF4C" w14:textId="77777777" w:rsidTr="00561244">
        <w:tc>
          <w:tcPr>
            <w:tcW w:w="961" w:type="dxa"/>
            <w:tcMar>
              <w:top w:w="0" w:type="dxa"/>
              <w:left w:w="108" w:type="dxa"/>
              <w:bottom w:w="0" w:type="dxa"/>
              <w:right w:w="108" w:type="dxa"/>
            </w:tcMar>
          </w:tcPr>
          <w:p w14:paraId="7C59CC2B" w14:textId="77777777" w:rsidR="0023270A" w:rsidRPr="0023270A" w:rsidRDefault="0023270A" w:rsidP="00561244">
            <w:pPr>
              <w:jc w:val="both"/>
              <w:rPr>
                <w:rFonts w:cstheme="minorHAnsi"/>
                <w:b/>
                <w:bCs/>
                <w:sz w:val="22"/>
                <w:szCs w:val="22"/>
              </w:rPr>
            </w:pPr>
            <w:r w:rsidRPr="0023270A">
              <w:rPr>
                <w:rFonts w:cstheme="minorHAnsi"/>
                <w:sz w:val="22"/>
                <w:szCs w:val="22"/>
              </w:rPr>
              <w:t>1</w:t>
            </w:r>
            <w:r w:rsidRPr="0023270A">
              <w:rPr>
                <w:rFonts w:cstheme="minorHAnsi"/>
                <w:b/>
                <w:bCs/>
                <w:sz w:val="22"/>
                <w:szCs w:val="22"/>
              </w:rPr>
              <w:t>.</w:t>
            </w:r>
          </w:p>
        </w:tc>
        <w:tc>
          <w:tcPr>
            <w:tcW w:w="5833" w:type="dxa"/>
            <w:tcMar>
              <w:top w:w="0" w:type="dxa"/>
              <w:left w:w="108" w:type="dxa"/>
              <w:bottom w:w="0" w:type="dxa"/>
              <w:right w:w="108" w:type="dxa"/>
            </w:tcMar>
          </w:tcPr>
          <w:p w14:paraId="1BFA8270" w14:textId="565F8C0A" w:rsidR="0023270A" w:rsidRPr="0023270A" w:rsidRDefault="0023270A" w:rsidP="00561244">
            <w:pPr>
              <w:autoSpaceDE w:val="0"/>
              <w:rPr>
                <w:rFonts w:cstheme="minorHAnsi"/>
                <w:b/>
                <w:bCs/>
                <w:color w:val="FF0000"/>
                <w:sz w:val="22"/>
                <w:szCs w:val="22"/>
              </w:rPr>
            </w:pPr>
            <w:r w:rsidRPr="0023270A">
              <w:rPr>
                <w:rFonts w:eastAsia="Times New Roman" w:cstheme="minorHAnsi"/>
                <w:sz w:val="22"/>
                <w:szCs w:val="22"/>
              </w:rPr>
              <w:t xml:space="preserve">Į dviračių dangą montuojamų daviklių,  kurie fiksuoja dangos temperatūrą  ºC 15 cm gylyje , dangos būklę (sausa, drėgna) ir druskų koncentraciją  įrengimas ir </w:t>
            </w:r>
            <w:r w:rsidRPr="0023270A">
              <w:rPr>
                <w:rFonts w:cstheme="minorHAnsi"/>
                <w:sz w:val="22"/>
                <w:szCs w:val="22"/>
              </w:rPr>
              <w:t xml:space="preserve"> integravimas  į „Kelio būklės informacinės sistemos teikimo Vilniaus miesto gatvių tinklui sistemą“ (šiuo metu „VASALA“)</w:t>
            </w:r>
            <w:r w:rsidRPr="0023270A">
              <w:rPr>
                <w:rFonts w:cstheme="minorHAnsi"/>
                <w:b/>
                <w:bCs/>
                <w:sz w:val="22"/>
                <w:szCs w:val="22"/>
              </w:rPr>
              <w:t>(įrengti ir integruoti per 1</w:t>
            </w:r>
            <w:r w:rsidR="00581CA5">
              <w:rPr>
                <w:rFonts w:cstheme="minorHAnsi"/>
                <w:b/>
                <w:bCs/>
                <w:sz w:val="22"/>
                <w:szCs w:val="22"/>
              </w:rPr>
              <w:t>0</w:t>
            </w:r>
            <w:r w:rsidRPr="0023270A">
              <w:rPr>
                <w:rFonts w:cstheme="minorHAnsi"/>
                <w:b/>
                <w:bCs/>
                <w:sz w:val="22"/>
                <w:szCs w:val="22"/>
              </w:rPr>
              <w:t xml:space="preserve"> mėnes</w:t>
            </w:r>
            <w:r w:rsidR="00581CA5">
              <w:rPr>
                <w:rFonts w:cstheme="minorHAnsi"/>
                <w:b/>
                <w:bCs/>
                <w:sz w:val="22"/>
                <w:szCs w:val="22"/>
              </w:rPr>
              <w:t>ių</w:t>
            </w:r>
            <w:r w:rsidRPr="0023270A">
              <w:rPr>
                <w:rFonts w:cstheme="minorHAnsi"/>
                <w:b/>
                <w:bCs/>
                <w:sz w:val="22"/>
                <w:szCs w:val="22"/>
              </w:rPr>
              <w:t xml:space="preserve"> nuo sutarties pasirašymo dienos). Daviklių skaičius nustatytas </w:t>
            </w:r>
            <w:r w:rsidR="003A1B40">
              <w:rPr>
                <w:rFonts w:cstheme="minorHAnsi"/>
                <w:b/>
                <w:bCs/>
                <w:sz w:val="22"/>
                <w:szCs w:val="22"/>
              </w:rPr>
              <w:t>Pirkėjo</w:t>
            </w:r>
            <w:r w:rsidRPr="0023270A">
              <w:rPr>
                <w:rFonts w:cstheme="minorHAnsi"/>
                <w:b/>
                <w:bCs/>
                <w:sz w:val="22"/>
                <w:szCs w:val="22"/>
              </w:rPr>
              <w:t xml:space="preserve">  parengtoje jų išdėstymo schemoje </w:t>
            </w:r>
            <w:r w:rsidRPr="0023270A">
              <w:rPr>
                <w:rFonts w:cstheme="minorHAnsi"/>
                <w:b/>
                <w:bCs/>
                <w:color w:val="FF0000"/>
                <w:sz w:val="22"/>
                <w:szCs w:val="22"/>
              </w:rPr>
              <w:t>(</w:t>
            </w:r>
            <w:r w:rsidR="007B40C5">
              <w:rPr>
                <w:rFonts w:cstheme="minorHAnsi"/>
                <w:b/>
                <w:bCs/>
                <w:color w:val="FF0000"/>
                <w:sz w:val="22"/>
                <w:szCs w:val="22"/>
              </w:rPr>
              <w:t>Daviklių išdėstymo schema</w:t>
            </w:r>
            <w:r w:rsidR="007B40C5" w:rsidRPr="0023270A">
              <w:rPr>
                <w:rFonts w:cstheme="minorHAnsi"/>
                <w:b/>
                <w:bCs/>
                <w:color w:val="FF0000"/>
                <w:sz w:val="22"/>
                <w:szCs w:val="22"/>
              </w:rPr>
              <w:t xml:space="preserve"> </w:t>
            </w:r>
            <w:r w:rsidRPr="0023270A">
              <w:rPr>
                <w:rFonts w:cstheme="minorHAnsi"/>
                <w:b/>
                <w:bCs/>
                <w:color w:val="FF0000"/>
                <w:sz w:val="22"/>
                <w:szCs w:val="22"/>
              </w:rPr>
              <w:t>priedas Nr. 1</w:t>
            </w:r>
            <w:r w:rsidR="00025F2D">
              <w:rPr>
                <w:rFonts w:cstheme="minorHAnsi"/>
                <w:b/>
                <w:bCs/>
                <w:color w:val="FF0000"/>
                <w:sz w:val="22"/>
                <w:szCs w:val="22"/>
              </w:rPr>
              <w:t xml:space="preserve"> (pateikiama atskiru dokumentu)</w:t>
            </w:r>
            <w:r w:rsidRPr="0023270A">
              <w:rPr>
                <w:rFonts w:cstheme="minorHAnsi"/>
                <w:b/>
                <w:bCs/>
                <w:color w:val="FF0000"/>
                <w:sz w:val="22"/>
                <w:szCs w:val="22"/>
              </w:rPr>
              <w:t>)</w:t>
            </w:r>
            <w:r w:rsidR="00823ED1">
              <w:rPr>
                <w:rFonts w:cstheme="minorHAnsi"/>
                <w:b/>
                <w:bCs/>
                <w:color w:val="FF0000"/>
                <w:sz w:val="22"/>
                <w:szCs w:val="22"/>
              </w:rPr>
              <w:t>.</w:t>
            </w:r>
          </w:p>
          <w:p w14:paraId="746ABD0E" w14:textId="77777777" w:rsidR="0023270A" w:rsidRPr="0023270A" w:rsidRDefault="0023270A" w:rsidP="00561244">
            <w:pPr>
              <w:autoSpaceDE w:val="0"/>
              <w:rPr>
                <w:rFonts w:eastAsiaTheme="minorHAnsi" w:cstheme="minorHAnsi"/>
                <w:sz w:val="22"/>
                <w:szCs w:val="22"/>
              </w:rPr>
            </w:pPr>
            <w:r w:rsidRPr="0023270A">
              <w:rPr>
                <w:rFonts w:cstheme="minorHAnsi"/>
                <w:sz w:val="22"/>
                <w:szCs w:val="22"/>
              </w:rPr>
              <w:t>Pastaba. Jei oro sąlygos nebus tinkamos (pvz. žemės įšalas) daviklių įrengimui, vieno mėnesio terminas galės būti pratęstas, bet ne ilgiau kaip iki kito žiemos sezono pradžios.</w:t>
            </w:r>
          </w:p>
        </w:tc>
        <w:tc>
          <w:tcPr>
            <w:tcW w:w="1418" w:type="dxa"/>
            <w:tcMar>
              <w:top w:w="0" w:type="dxa"/>
              <w:left w:w="108" w:type="dxa"/>
              <w:bottom w:w="0" w:type="dxa"/>
              <w:right w:w="108" w:type="dxa"/>
            </w:tcMar>
          </w:tcPr>
          <w:p w14:paraId="3DE3AF08" w14:textId="77777777" w:rsidR="0023270A" w:rsidRPr="0023270A" w:rsidRDefault="0023270A" w:rsidP="00561244">
            <w:pPr>
              <w:jc w:val="both"/>
              <w:rPr>
                <w:rFonts w:cstheme="minorHAnsi"/>
                <w:b/>
                <w:bCs/>
                <w:sz w:val="22"/>
                <w:szCs w:val="22"/>
              </w:rPr>
            </w:pPr>
            <w:r w:rsidRPr="0023270A">
              <w:rPr>
                <w:rFonts w:cstheme="minorHAnsi"/>
                <w:b/>
                <w:bCs/>
                <w:sz w:val="22"/>
                <w:szCs w:val="22"/>
              </w:rPr>
              <w:t>0</w:t>
            </w:r>
          </w:p>
          <w:p w14:paraId="62BEA3F1" w14:textId="77777777" w:rsidR="0023270A" w:rsidRPr="0023270A" w:rsidRDefault="0023270A" w:rsidP="00561244">
            <w:pPr>
              <w:jc w:val="both"/>
              <w:rPr>
                <w:rFonts w:cstheme="minorHAnsi"/>
                <w:b/>
                <w:bCs/>
                <w:sz w:val="22"/>
                <w:szCs w:val="22"/>
              </w:rPr>
            </w:pPr>
            <w:r w:rsidRPr="0023270A">
              <w:rPr>
                <w:rFonts w:cstheme="minorHAnsi"/>
                <w:b/>
                <w:bCs/>
                <w:sz w:val="22"/>
                <w:szCs w:val="22"/>
              </w:rPr>
              <w:t>(</w:t>
            </w:r>
            <w:r w:rsidRPr="0023270A">
              <w:rPr>
                <w:rFonts w:cstheme="minorHAnsi"/>
                <w:sz w:val="22"/>
                <w:szCs w:val="22"/>
              </w:rPr>
              <w:t>kai davikliai neįrengiami)</w:t>
            </w:r>
          </w:p>
        </w:tc>
        <w:tc>
          <w:tcPr>
            <w:tcW w:w="1417" w:type="dxa"/>
            <w:tcMar>
              <w:top w:w="0" w:type="dxa"/>
              <w:left w:w="108" w:type="dxa"/>
              <w:bottom w:w="0" w:type="dxa"/>
              <w:right w:w="108" w:type="dxa"/>
            </w:tcMar>
          </w:tcPr>
          <w:p w14:paraId="46A42CD1" w14:textId="77777777" w:rsidR="0023270A" w:rsidRPr="0023270A" w:rsidRDefault="0023270A" w:rsidP="00561244">
            <w:pPr>
              <w:jc w:val="both"/>
              <w:rPr>
                <w:rFonts w:cstheme="minorHAnsi"/>
                <w:b/>
                <w:bCs/>
                <w:sz w:val="22"/>
                <w:szCs w:val="22"/>
              </w:rPr>
            </w:pPr>
            <w:r w:rsidRPr="0023270A">
              <w:rPr>
                <w:rFonts w:cstheme="minorHAnsi"/>
                <w:b/>
                <w:bCs/>
                <w:sz w:val="22"/>
                <w:szCs w:val="22"/>
              </w:rPr>
              <w:t>2</w:t>
            </w:r>
          </w:p>
          <w:p w14:paraId="235826B8" w14:textId="77777777" w:rsidR="0023270A" w:rsidRPr="0023270A" w:rsidRDefault="0023270A" w:rsidP="00561244">
            <w:pPr>
              <w:jc w:val="both"/>
              <w:rPr>
                <w:rFonts w:cstheme="minorHAnsi"/>
                <w:sz w:val="22"/>
                <w:szCs w:val="22"/>
              </w:rPr>
            </w:pPr>
            <w:r w:rsidRPr="0023270A">
              <w:rPr>
                <w:rFonts w:cstheme="minorHAnsi"/>
                <w:sz w:val="22"/>
                <w:szCs w:val="22"/>
              </w:rPr>
              <w:t>(kai davikliai įrengiami)</w:t>
            </w:r>
          </w:p>
          <w:p w14:paraId="07D21DB0" w14:textId="77777777" w:rsidR="0023270A" w:rsidRPr="0023270A" w:rsidRDefault="0023270A" w:rsidP="00561244">
            <w:pPr>
              <w:jc w:val="both"/>
              <w:rPr>
                <w:rFonts w:cstheme="minorHAnsi"/>
                <w:b/>
                <w:bCs/>
                <w:sz w:val="22"/>
                <w:szCs w:val="22"/>
              </w:rPr>
            </w:pPr>
          </w:p>
        </w:tc>
      </w:tr>
      <w:tr w:rsidR="0023270A" w:rsidRPr="0023270A" w14:paraId="712821D3" w14:textId="77777777" w:rsidTr="00561244">
        <w:trPr>
          <w:trHeight w:val="1750"/>
        </w:trPr>
        <w:tc>
          <w:tcPr>
            <w:tcW w:w="961" w:type="dxa"/>
            <w:tcMar>
              <w:top w:w="0" w:type="dxa"/>
              <w:left w:w="108" w:type="dxa"/>
              <w:bottom w:w="0" w:type="dxa"/>
              <w:right w:w="108" w:type="dxa"/>
            </w:tcMar>
            <w:hideMark/>
          </w:tcPr>
          <w:p w14:paraId="2E56BF97" w14:textId="77777777" w:rsidR="0023270A" w:rsidRPr="0023270A" w:rsidRDefault="0023270A" w:rsidP="00561244">
            <w:pPr>
              <w:jc w:val="both"/>
              <w:rPr>
                <w:rFonts w:cstheme="minorHAnsi"/>
                <w:sz w:val="22"/>
                <w:szCs w:val="22"/>
              </w:rPr>
            </w:pPr>
            <w:r w:rsidRPr="0023270A">
              <w:rPr>
                <w:rFonts w:cstheme="minorHAnsi"/>
                <w:sz w:val="22"/>
                <w:szCs w:val="22"/>
              </w:rPr>
              <w:t>2.</w:t>
            </w:r>
          </w:p>
        </w:tc>
        <w:tc>
          <w:tcPr>
            <w:tcW w:w="5833" w:type="dxa"/>
            <w:tcMar>
              <w:top w:w="0" w:type="dxa"/>
              <w:left w:w="108" w:type="dxa"/>
              <w:bottom w:w="0" w:type="dxa"/>
              <w:right w:w="108" w:type="dxa"/>
            </w:tcMar>
            <w:hideMark/>
          </w:tcPr>
          <w:p w14:paraId="5100DA8C" w14:textId="27A95442" w:rsidR="0023270A" w:rsidRPr="0023270A" w:rsidRDefault="0023270A" w:rsidP="00561244">
            <w:pPr>
              <w:jc w:val="both"/>
              <w:rPr>
                <w:rFonts w:cstheme="minorHAnsi"/>
                <w:b/>
                <w:bCs/>
                <w:sz w:val="22"/>
                <w:szCs w:val="22"/>
              </w:rPr>
            </w:pPr>
            <w:r w:rsidRPr="0023270A">
              <w:rPr>
                <w:rFonts w:cstheme="minorHAnsi"/>
                <w:sz w:val="22"/>
                <w:szCs w:val="22"/>
              </w:rPr>
              <w:t>Gatvių skiriamųjų juostų ir  gatvei priklausančių želdinių, vejų skveruose ir aikštėse, šlaitų  prie gatvių,</w:t>
            </w:r>
            <w:r w:rsidR="00F17AB1">
              <w:rPr>
                <w:rFonts w:cstheme="minorHAnsi"/>
                <w:sz w:val="22"/>
                <w:szCs w:val="22"/>
              </w:rPr>
              <w:t xml:space="preserve"> </w:t>
            </w:r>
            <w:r w:rsidRPr="0023270A">
              <w:rPr>
                <w:rFonts w:cstheme="minorHAnsi"/>
                <w:sz w:val="22"/>
                <w:szCs w:val="22"/>
              </w:rPr>
              <w:t xml:space="preserve">tiltų  ir viadukų </w:t>
            </w:r>
            <w:r w:rsidRPr="0023270A">
              <w:rPr>
                <w:rFonts w:cstheme="minorHAnsi"/>
                <w:b/>
                <w:bCs/>
                <w:sz w:val="22"/>
                <w:szCs w:val="22"/>
              </w:rPr>
              <w:t>šienavimas:</w:t>
            </w:r>
          </w:p>
          <w:p w14:paraId="28CD0CC5" w14:textId="77777777" w:rsidR="0023270A" w:rsidRPr="0023270A" w:rsidRDefault="0023270A" w:rsidP="00561244">
            <w:pPr>
              <w:jc w:val="both"/>
              <w:rPr>
                <w:rFonts w:cstheme="minorHAnsi"/>
                <w:b/>
                <w:bCs/>
                <w:sz w:val="22"/>
                <w:szCs w:val="22"/>
              </w:rPr>
            </w:pPr>
            <w:r w:rsidRPr="0023270A">
              <w:rPr>
                <w:rFonts w:cstheme="minorHAnsi"/>
                <w:b/>
                <w:bCs/>
                <w:sz w:val="22"/>
                <w:szCs w:val="22"/>
              </w:rPr>
              <w:t>50 proc. šienaujamame   plote;</w:t>
            </w:r>
          </w:p>
          <w:p w14:paraId="5D6FA839" w14:textId="77777777" w:rsidR="0023270A" w:rsidRPr="0023270A" w:rsidRDefault="0023270A" w:rsidP="00561244">
            <w:pPr>
              <w:jc w:val="both"/>
              <w:rPr>
                <w:rFonts w:cstheme="minorHAnsi"/>
                <w:b/>
                <w:bCs/>
                <w:sz w:val="22"/>
                <w:szCs w:val="22"/>
              </w:rPr>
            </w:pPr>
            <w:r w:rsidRPr="0023270A">
              <w:rPr>
                <w:rFonts w:cstheme="minorHAnsi"/>
                <w:b/>
                <w:bCs/>
                <w:sz w:val="22"/>
                <w:szCs w:val="22"/>
              </w:rPr>
              <w:t>25 proc. šienaujamame  plote;</w:t>
            </w:r>
          </w:p>
          <w:p w14:paraId="1F957790" w14:textId="77777777" w:rsidR="0023270A" w:rsidRPr="0023270A" w:rsidRDefault="0023270A" w:rsidP="00561244">
            <w:pPr>
              <w:jc w:val="both"/>
              <w:rPr>
                <w:rFonts w:cstheme="minorHAnsi"/>
                <w:sz w:val="22"/>
                <w:szCs w:val="22"/>
              </w:rPr>
            </w:pPr>
          </w:p>
        </w:tc>
        <w:tc>
          <w:tcPr>
            <w:tcW w:w="1418" w:type="dxa"/>
            <w:tcMar>
              <w:top w:w="0" w:type="dxa"/>
              <w:left w:w="108" w:type="dxa"/>
              <w:bottom w:w="0" w:type="dxa"/>
              <w:right w:w="108" w:type="dxa"/>
            </w:tcMar>
            <w:hideMark/>
          </w:tcPr>
          <w:p w14:paraId="44189585" w14:textId="77777777" w:rsidR="0023270A" w:rsidRPr="0023270A" w:rsidRDefault="0023270A" w:rsidP="00561244">
            <w:pPr>
              <w:jc w:val="both"/>
              <w:rPr>
                <w:rFonts w:cstheme="minorHAnsi"/>
                <w:b/>
                <w:bCs/>
                <w:sz w:val="22"/>
                <w:szCs w:val="22"/>
              </w:rPr>
            </w:pPr>
          </w:p>
          <w:p w14:paraId="3D777FE3" w14:textId="77777777" w:rsidR="00797E49" w:rsidRDefault="00797E49" w:rsidP="00561244">
            <w:pPr>
              <w:jc w:val="both"/>
              <w:rPr>
                <w:rFonts w:cstheme="minorHAnsi"/>
                <w:b/>
                <w:bCs/>
                <w:sz w:val="22"/>
                <w:szCs w:val="22"/>
              </w:rPr>
            </w:pPr>
          </w:p>
          <w:p w14:paraId="7E2CF0B8" w14:textId="2384ECA7" w:rsidR="0023270A" w:rsidRPr="0023270A" w:rsidRDefault="0023270A" w:rsidP="00561244">
            <w:pPr>
              <w:jc w:val="both"/>
              <w:rPr>
                <w:rFonts w:cstheme="minorHAnsi"/>
                <w:b/>
                <w:bCs/>
                <w:sz w:val="22"/>
                <w:szCs w:val="22"/>
              </w:rPr>
            </w:pPr>
            <w:r w:rsidRPr="0023270A">
              <w:rPr>
                <w:rFonts w:cstheme="minorHAnsi"/>
                <w:b/>
                <w:bCs/>
                <w:sz w:val="22"/>
                <w:szCs w:val="22"/>
              </w:rPr>
              <w:t>0</w:t>
            </w:r>
          </w:p>
          <w:p w14:paraId="1D1BC825" w14:textId="77777777" w:rsidR="0023270A" w:rsidRPr="0023270A" w:rsidRDefault="0023270A" w:rsidP="00561244">
            <w:pPr>
              <w:jc w:val="both"/>
              <w:rPr>
                <w:rFonts w:cstheme="minorHAnsi"/>
                <w:b/>
                <w:bCs/>
                <w:sz w:val="22"/>
                <w:szCs w:val="22"/>
              </w:rPr>
            </w:pPr>
            <w:r w:rsidRPr="0023270A">
              <w:rPr>
                <w:rFonts w:cstheme="minorHAnsi"/>
                <w:b/>
                <w:bCs/>
                <w:sz w:val="22"/>
                <w:szCs w:val="22"/>
              </w:rPr>
              <w:t>0</w:t>
            </w:r>
          </w:p>
          <w:p w14:paraId="4DD9EC50" w14:textId="77777777" w:rsidR="0023270A" w:rsidRPr="0023270A" w:rsidRDefault="0023270A" w:rsidP="00561244">
            <w:pPr>
              <w:jc w:val="both"/>
              <w:rPr>
                <w:rFonts w:cstheme="minorHAnsi"/>
                <w:sz w:val="22"/>
                <w:szCs w:val="22"/>
              </w:rPr>
            </w:pPr>
            <w:r w:rsidRPr="0023270A">
              <w:rPr>
                <w:rFonts w:cstheme="minorHAnsi"/>
                <w:sz w:val="22"/>
                <w:szCs w:val="22"/>
              </w:rPr>
              <w:t>(Universaliąja žolės pjovimo technika)</w:t>
            </w:r>
          </w:p>
        </w:tc>
        <w:tc>
          <w:tcPr>
            <w:tcW w:w="1417" w:type="dxa"/>
            <w:tcMar>
              <w:top w:w="0" w:type="dxa"/>
              <w:left w:w="108" w:type="dxa"/>
              <w:bottom w:w="0" w:type="dxa"/>
              <w:right w:w="108" w:type="dxa"/>
            </w:tcMar>
            <w:hideMark/>
          </w:tcPr>
          <w:p w14:paraId="3C4B8DBB" w14:textId="77777777" w:rsidR="0023270A" w:rsidRPr="0023270A" w:rsidRDefault="0023270A" w:rsidP="00561244">
            <w:pPr>
              <w:jc w:val="both"/>
              <w:rPr>
                <w:rFonts w:cstheme="minorHAnsi"/>
                <w:sz w:val="22"/>
                <w:szCs w:val="22"/>
              </w:rPr>
            </w:pPr>
            <w:r w:rsidRPr="0023270A">
              <w:rPr>
                <w:rFonts w:cstheme="minorHAnsi"/>
                <w:sz w:val="22"/>
                <w:szCs w:val="22"/>
              </w:rPr>
              <w:t xml:space="preserve"> </w:t>
            </w:r>
          </w:p>
          <w:p w14:paraId="293666B6" w14:textId="77777777" w:rsidR="00797E49" w:rsidRDefault="00797E49" w:rsidP="00561244">
            <w:pPr>
              <w:jc w:val="both"/>
              <w:rPr>
                <w:rFonts w:cstheme="minorHAnsi"/>
                <w:b/>
                <w:bCs/>
                <w:sz w:val="22"/>
                <w:szCs w:val="22"/>
              </w:rPr>
            </w:pPr>
          </w:p>
          <w:p w14:paraId="39892284" w14:textId="2C71EA4D" w:rsidR="0023270A" w:rsidRPr="0023270A" w:rsidRDefault="0023270A" w:rsidP="00561244">
            <w:pPr>
              <w:jc w:val="both"/>
              <w:rPr>
                <w:rFonts w:cstheme="minorHAnsi"/>
                <w:b/>
                <w:bCs/>
                <w:sz w:val="22"/>
                <w:szCs w:val="22"/>
              </w:rPr>
            </w:pPr>
            <w:r w:rsidRPr="0023270A">
              <w:rPr>
                <w:rFonts w:cstheme="minorHAnsi"/>
                <w:b/>
                <w:bCs/>
                <w:sz w:val="22"/>
                <w:szCs w:val="22"/>
              </w:rPr>
              <w:t>6</w:t>
            </w:r>
          </w:p>
          <w:p w14:paraId="5CFDE4CA" w14:textId="77777777" w:rsidR="0023270A" w:rsidRPr="0023270A" w:rsidRDefault="0023270A" w:rsidP="00561244">
            <w:pPr>
              <w:jc w:val="both"/>
              <w:rPr>
                <w:rFonts w:cstheme="minorHAnsi"/>
                <w:b/>
                <w:bCs/>
                <w:sz w:val="22"/>
                <w:szCs w:val="22"/>
              </w:rPr>
            </w:pPr>
            <w:r w:rsidRPr="0023270A">
              <w:rPr>
                <w:rFonts w:cstheme="minorHAnsi"/>
                <w:b/>
                <w:bCs/>
                <w:sz w:val="22"/>
                <w:szCs w:val="22"/>
              </w:rPr>
              <w:t>3</w:t>
            </w:r>
          </w:p>
          <w:p w14:paraId="133EF420" w14:textId="77777777" w:rsidR="0023270A" w:rsidRPr="0023270A" w:rsidRDefault="0023270A" w:rsidP="00561244">
            <w:pPr>
              <w:jc w:val="both"/>
              <w:rPr>
                <w:rFonts w:cstheme="minorHAnsi"/>
                <w:sz w:val="22"/>
                <w:szCs w:val="22"/>
              </w:rPr>
            </w:pPr>
            <w:r w:rsidRPr="0023270A">
              <w:rPr>
                <w:rFonts w:cstheme="minorHAnsi"/>
                <w:sz w:val="22"/>
                <w:szCs w:val="22"/>
              </w:rPr>
              <w:t xml:space="preserve">(elektrinėmis šienavimo priemonėmis- elektrinėmis nulinio apsisukimo </w:t>
            </w:r>
            <w:proofErr w:type="spellStart"/>
            <w:r w:rsidRPr="0023270A">
              <w:rPr>
                <w:rFonts w:cstheme="minorHAnsi"/>
                <w:sz w:val="22"/>
                <w:szCs w:val="22"/>
              </w:rPr>
              <w:t>vejapjovėmis</w:t>
            </w:r>
            <w:proofErr w:type="spellEnd"/>
            <w:r w:rsidRPr="0023270A">
              <w:rPr>
                <w:rFonts w:cstheme="minorHAnsi"/>
                <w:sz w:val="22"/>
                <w:szCs w:val="22"/>
              </w:rPr>
              <w:t>, robotais)</w:t>
            </w:r>
          </w:p>
        </w:tc>
      </w:tr>
      <w:tr w:rsidR="0023270A" w:rsidRPr="0023270A" w14:paraId="24615BEE" w14:textId="77777777" w:rsidTr="00561244">
        <w:trPr>
          <w:trHeight w:val="2502"/>
        </w:trPr>
        <w:tc>
          <w:tcPr>
            <w:tcW w:w="961" w:type="dxa"/>
            <w:tcMar>
              <w:top w:w="0" w:type="dxa"/>
              <w:left w:w="108" w:type="dxa"/>
              <w:bottom w:w="0" w:type="dxa"/>
              <w:right w:w="108" w:type="dxa"/>
            </w:tcMar>
            <w:hideMark/>
          </w:tcPr>
          <w:p w14:paraId="2BA69051" w14:textId="77777777" w:rsidR="0023270A" w:rsidRPr="0023270A" w:rsidRDefault="0023270A" w:rsidP="00561244">
            <w:pPr>
              <w:jc w:val="both"/>
              <w:rPr>
                <w:rFonts w:cstheme="minorHAnsi"/>
                <w:sz w:val="22"/>
                <w:szCs w:val="22"/>
              </w:rPr>
            </w:pPr>
            <w:r w:rsidRPr="0023270A">
              <w:rPr>
                <w:rFonts w:cstheme="minorHAnsi"/>
                <w:sz w:val="22"/>
                <w:szCs w:val="22"/>
              </w:rPr>
              <w:t xml:space="preserve">3. </w:t>
            </w:r>
          </w:p>
        </w:tc>
        <w:tc>
          <w:tcPr>
            <w:tcW w:w="5833" w:type="dxa"/>
            <w:tcMar>
              <w:top w:w="0" w:type="dxa"/>
              <w:left w:w="108" w:type="dxa"/>
              <w:bottom w:w="0" w:type="dxa"/>
              <w:right w:w="108" w:type="dxa"/>
            </w:tcMar>
            <w:hideMark/>
          </w:tcPr>
          <w:p w14:paraId="2FFB4639" w14:textId="77777777" w:rsidR="0023270A" w:rsidRPr="0023270A" w:rsidRDefault="0023270A" w:rsidP="00561244">
            <w:pPr>
              <w:jc w:val="both"/>
              <w:rPr>
                <w:rFonts w:cstheme="minorHAnsi"/>
                <w:sz w:val="22"/>
                <w:szCs w:val="22"/>
              </w:rPr>
            </w:pPr>
            <w:r w:rsidRPr="0023270A">
              <w:rPr>
                <w:rFonts w:cstheme="minorHAnsi"/>
                <w:b/>
                <w:bCs/>
                <w:sz w:val="22"/>
                <w:szCs w:val="22"/>
              </w:rPr>
              <w:t>Šiukšlių (lapų) surinkimas (susiurbimo būdu)</w:t>
            </w:r>
            <w:r w:rsidRPr="0023270A">
              <w:rPr>
                <w:rFonts w:cstheme="minorHAnsi"/>
                <w:sz w:val="22"/>
                <w:szCs w:val="22"/>
              </w:rPr>
              <w:t xml:space="preserve"> nuo teritorijų prie gatvių: aikščių granitinių, trinkelių dangų, šaligatvių, dviračių takų </w:t>
            </w:r>
            <w:r w:rsidRPr="0023270A">
              <w:rPr>
                <w:rFonts w:cstheme="minorHAnsi"/>
                <w:b/>
                <w:bCs/>
                <w:sz w:val="22"/>
                <w:szCs w:val="22"/>
              </w:rPr>
              <w:t>vasaros sezono metu</w:t>
            </w:r>
            <w:r w:rsidRPr="0023270A">
              <w:rPr>
                <w:rFonts w:cstheme="minorHAnsi"/>
                <w:sz w:val="22"/>
                <w:szCs w:val="22"/>
              </w:rPr>
              <w:t>:</w:t>
            </w:r>
          </w:p>
          <w:p w14:paraId="55C1C788" w14:textId="77777777" w:rsidR="0023270A" w:rsidRPr="0023270A" w:rsidRDefault="0023270A" w:rsidP="00561244">
            <w:pPr>
              <w:jc w:val="both"/>
              <w:rPr>
                <w:rFonts w:cstheme="minorHAnsi"/>
                <w:b/>
                <w:bCs/>
                <w:sz w:val="22"/>
                <w:szCs w:val="22"/>
              </w:rPr>
            </w:pPr>
            <w:r w:rsidRPr="0023270A">
              <w:rPr>
                <w:rFonts w:cstheme="minorHAnsi"/>
                <w:b/>
                <w:bCs/>
                <w:sz w:val="22"/>
                <w:szCs w:val="22"/>
              </w:rPr>
              <w:t>50 proc. kietųjų dangų (šaligatvių prie gatvių, aikštėse, skveruose)  plote;</w:t>
            </w:r>
          </w:p>
          <w:p w14:paraId="0610898C" w14:textId="77777777" w:rsidR="0023270A" w:rsidRPr="0023270A" w:rsidRDefault="0023270A" w:rsidP="00561244">
            <w:pPr>
              <w:jc w:val="both"/>
              <w:rPr>
                <w:rFonts w:cstheme="minorHAnsi"/>
                <w:b/>
                <w:bCs/>
                <w:sz w:val="22"/>
                <w:szCs w:val="22"/>
              </w:rPr>
            </w:pPr>
            <w:r w:rsidRPr="0023270A">
              <w:rPr>
                <w:rFonts w:cstheme="minorHAnsi"/>
                <w:b/>
                <w:bCs/>
                <w:sz w:val="22"/>
                <w:szCs w:val="22"/>
              </w:rPr>
              <w:t>25 proc. kietųjų dangų (šaligatvių prie gatvių, aikštėse, skveruose)  plote;</w:t>
            </w:r>
          </w:p>
          <w:p w14:paraId="43796ADE" w14:textId="77777777" w:rsidR="0023270A" w:rsidRPr="0023270A" w:rsidRDefault="0023270A" w:rsidP="00561244">
            <w:pPr>
              <w:jc w:val="both"/>
              <w:rPr>
                <w:rFonts w:cstheme="minorHAnsi"/>
                <w:b/>
                <w:bCs/>
                <w:sz w:val="22"/>
                <w:szCs w:val="22"/>
              </w:rPr>
            </w:pPr>
          </w:p>
        </w:tc>
        <w:tc>
          <w:tcPr>
            <w:tcW w:w="1418" w:type="dxa"/>
            <w:tcMar>
              <w:top w:w="0" w:type="dxa"/>
              <w:left w:w="108" w:type="dxa"/>
              <w:bottom w:w="0" w:type="dxa"/>
              <w:right w:w="108" w:type="dxa"/>
            </w:tcMar>
            <w:hideMark/>
          </w:tcPr>
          <w:p w14:paraId="2405AA88" w14:textId="77777777" w:rsidR="0023270A" w:rsidRPr="0023270A" w:rsidRDefault="0023270A" w:rsidP="00561244">
            <w:pPr>
              <w:jc w:val="both"/>
              <w:rPr>
                <w:rFonts w:cstheme="minorHAnsi"/>
                <w:b/>
                <w:bCs/>
                <w:sz w:val="22"/>
                <w:szCs w:val="22"/>
              </w:rPr>
            </w:pPr>
          </w:p>
          <w:p w14:paraId="086BDBC2" w14:textId="77777777" w:rsidR="0023270A" w:rsidRPr="0023270A" w:rsidRDefault="0023270A" w:rsidP="00561244">
            <w:pPr>
              <w:jc w:val="both"/>
              <w:rPr>
                <w:rFonts w:cstheme="minorHAnsi"/>
                <w:b/>
                <w:bCs/>
                <w:sz w:val="22"/>
                <w:szCs w:val="22"/>
              </w:rPr>
            </w:pPr>
          </w:p>
          <w:p w14:paraId="2CDA455E" w14:textId="77777777" w:rsidR="0023270A" w:rsidRPr="0023270A" w:rsidRDefault="0023270A" w:rsidP="00561244">
            <w:pPr>
              <w:jc w:val="both"/>
              <w:rPr>
                <w:rFonts w:cstheme="minorHAnsi"/>
                <w:b/>
                <w:bCs/>
                <w:sz w:val="22"/>
                <w:szCs w:val="22"/>
              </w:rPr>
            </w:pPr>
            <w:r w:rsidRPr="0023270A">
              <w:rPr>
                <w:rFonts w:cstheme="minorHAnsi"/>
                <w:b/>
                <w:bCs/>
                <w:sz w:val="22"/>
                <w:szCs w:val="22"/>
              </w:rPr>
              <w:t>0</w:t>
            </w:r>
          </w:p>
          <w:p w14:paraId="561EAD84" w14:textId="77777777" w:rsidR="007078B9" w:rsidRDefault="007078B9" w:rsidP="00561244">
            <w:pPr>
              <w:jc w:val="both"/>
              <w:rPr>
                <w:rFonts w:cstheme="minorHAnsi"/>
                <w:b/>
                <w:bCs/>
                <w:sz w:val="22"/>
                <w:szCs w:val="22"/>
              </w:rPr>
            </w:pPr>
          </w:p>
          <w:p w14:paraId="4CA40136" w14:textId="325DDE1C" w:rsidR="0023270A" w:rsidRPr="0023270A" w:rsidRDefault="0023270A" w:rsidP="00561244">
            <w:pPr>
              <w:jc w:val="both"/>
              <w:rPr>
                <w:rFonts w:cstheme="minorHAnsi"/>
                <w:b/>
                <w:bCs/>
                <w:sz w:val="22"/>
                <w:szCs w:val="22"/>
              </w:rPr>
            </w:pPr>
            <w:r w:rsidRPr="0023270A">
              <w:rPr>
                <w:rFonts w:cstheme="minorHAnsi"/>
                <w:b/>
                <w:bCs/>
                <w:sz w:val="22"/>
                <w:szCs w:val="22"/>
              </w:rPr>
              <w:t>0</w:t>
            </w:r>
          </w:p>
          <w:p w14:paraId="4ACF5B32" w14:textId="34FD7A01" w:rsidR="0023270A" w:rsidRPr="0023270A" w:rsidRDefault="0023270A" w:rsidP="00561244">
            <w:pPr>
              <w:jc w:val="both"/>
              <w:rPr>
                <w:rFonts w:cstheme="minorHAnsi"/>
                <w:b/>
                <w:bCs/>
                <w:sz w:val="22"/>
                <w:szCs w:val="22"/>
              </w:rPr>
            </w:pPr>
            <w:r w:rsidRPr="0023270A">
              <w:rPr>
                <w:rFonts w:cstheme="minorHAnsi"/>
                <w:sz w:val="22"/>
                <w:szCs w:val="22"/>
              </w:rPr>
              <w:t xml:space="preserve">Renkama, šluojama </w:t>
            </w:r>
            <w:r w:rsidRPr="0023270A">
              <w:rPr>
                <w:rFonts w:cstheme="minorHAnsi"/>
                <w:sz w:val="22"/>
                <w:szCs w:val="22"/>
              </w:rPr>
              <w:lastRenderedPageBreak/>
              <w:t>rankiniu būdu teritorijos tvarkytojo</w:t>
            </w:r>
          </w:p>
        </w:tc>
        <w:tc>
          <w:tcPr>
            <w:tcW w:w="1417" w:type="dxa"/>
            <w:tcMar>
              <w:top w:w="0" w:type="dxa"/>
              <w:left w:w="108" w:type="dxa"/>
              <w:bottom w:w="0" w:type="dxa"/>
              <w:right w:w="108" w:type="dxa"/>
            </w:tcMar>
            <w:hideMark/>
          </w:tcPr>
          <w:p w14:paraId="0FEA5A32" w14:textId="77777777" w:rsidR="0023270A" w:rsidRPr="0023270A" w:rsidRDefault="0023270A" w:rsidP="00561244">
            <w:pPr>
              <w:jc w:val="both"/>
              <w:rPr>
                <w:rFonts w:cstheme="minorHAnsi"/>
                <w:b/>
                <w:bCs/>
                <w:sz w:val="22"/>
                <w:szCs w:val="22"/>
              </w:rPr>
            </w:pPr>
            <w:r w:rsidRPr="0023270A">
              <w:rPr>
                <w:rFonts w:cstheme="minorHAnsi"/>
                <w:b/>
                <w:bCs/>
                <w:sz w:val="22"/>
                <w:szCs w:val="22"/>
              </w:rPr>
              <w:lastRenderedPageBreak/>
              <w:t xml:space="preserve"> </w:t>
            </w:r>
          </w:p>
          <w:p w14:paraId="2C92D927" w14:textId="77777777" w:rsidR="0023270A" w:rsidRPr="0023270A" w:rsidRDefault="0023270A" w:rsidP="00561244">
            <w:pPr>
              <w:jc w:val="both"/>
              <w:rPr>
                <w:rFonts w:cstheme="minorHAnsi"/>
                <w:b/>
                <w:bCs/>
                <w:sz w:val="22"/>
                <w:szCs w:val="22"/>
              </w:rPr>
            </w:pPr>
          </w:p>
          <w:p w14:paraId="18A16E5C" w14:textId="77777777" w:rsidR="0023270A" w:rsidRPr="0023270A" w:rsidRDefault="0023270A" w:rsidP="00561244">
            <w:pPr>
              <w:jc w:val="both"/>
              <w:rPr>
                <w:rFonts w:cstheme="minorHAnsi"/>
                <w:b/>
                <w:bCs/>
                <w:sz w:val="22"/>
                <w:szCs w:val="22"/>
              </w:rPr>
            </w:pPr>
            <w:r w:rsidRPr="0023270A">
              <w:rPr>
                <w:rFonts w:cstheme="minorHAnsi"/>
                <w:b/>
                <w:bCs/>
                <w:sz w:val="22"/>
                <w:szCs w:val="22"/>
              </w:rPr>
              <w:t>6</w:t>
            </w:r>
          </w:p>
          <w:p w14:paraId="2416B6CB" w14:textId="77777777" w:rsidR="007078B9" w:rsidRDefault="007078B9" w:rsidP="00561244">
            <w:pPr>
              <w:jc w:val="both"/>
              <w:rPr>
                <w:rFonts w:cstheme="minorHAnsi"/>
                <w:b/>
                <w:bCs/>
                <w:sz w:val="22"/>
                <w:szCs w:val="22"/>
              </w:rPr>
            </w:pPr>
          </w:p>
          <w:p w14:paraId="041373F3" w14:textId="71F37685" w:rsidR="0023270A" w:rsidRPr="0023270A" w:rsidRDefault="0023270A" w:rsidP="00561244">
            <w:pPr>
              <w:jc w:val="both"/>
              <w:rPr>
                <w:rFonts w:cstheme="minorHAnsi"/>
                <w:b/>
                <w:bCs/>
                <w:sz w:val="22"/>
                <w:szCs w:val="22"/>
              </w:rPr>
            </w:pPr>
            <w:r w:rsidRPr="0023270A">
              <w:rPr>
                <w:rFonts w:cstheme="minorHAnsi"/>
                <w:b/>
                <w:bCs/>
                <w:sz w:val="22"/>
                <w:szCs w:val="22"/>
              </w:rPr>
              <w:t>3</w:t>
            </w:r>
          </w:p>
          <w:p w14:paraId="7953F16A" w14:textId="014D5B96" w:rsidR="0023270A" w:rsidRPr="0023270A" w:rsidRDefault="0023270A" w:rsidP="00561244">
            <w:pPr>
              <w:jc w:val="both"/>
              <w:rPr>
                <w:rFonts w:cstheme="minorHAnsi"/>
                <w:sz w:val="22"/>
                <w:szCs w:val="22"/>
              </w:rPr>
            </w:pPr>
            <w:r w:rsidRPr="0023270A">
              <w:rPr>
                <w:rFonts w:cstheme="minorHAnsi"/>
                <w:sz w:val="22"/>
                <w:szCs w:val="22"/>
              </w:rPr>
              <w:t xml:space="preserve">Savaeigiais mobiliais  </w:t>
            </w:r>
            <w:r w:rsidRPr="0023270A">
              <w:rPr>
                <w:rFonts w:cstheme="minorHAnsi"/>
                <w:sz w:val="22"/>
                <w:szCs w:val="22"/>
              </w:rPr>
              <w:lastRenderedPageBreak/>
              <w:t>elektriniais vakuuminiais įrenginiais (siurbliais)</w:t>
            </w:r>
          </w:p>
        </w:tc>
      </w:tr>
      <w:tr w:rsidR="0023270A" w:rsidRPr="0023270A" w14:paraId="792097E6" w14:textId="77777777" w:rsidTr="00561244">
        <w:tc>
          <w:tcPr>
            <w:tcW w:w="961" w:type="dxa"/>
            <w:tcMar>
              <w:top w:w="0" w:type="dxa"/>
              <w:left w:w="108" w:type="dxa"/>
              <w:bottom w:w="0" w:type="dxa"/>
              <w:right w:w="108" w:type="dxa"/>
            </w:tcMar>
            <w:hideMark/>
          </w:tcPr>
          <w:p w14:paraId="46108D02" w14:textId="77777777" w:rsidR="0023270A" w:rsidRPr="0023270A" w:rsidRDefault="0023270A" w:rsidP="00561244">
            <w:pPr>
              <w:jc w:val="both"/>
              <w:rPr>
                <w:rFonts w:cstheme="minorHAnsi"/>
                <w:sz w:val="22"/>
                <w:szCs w:val="22"/>
              </w:rPr>
            </w:pPr>
            <w:r w:rsidRPr="0023270A">
              <w:rPr>
                <w:rFonts w:cstheme="minorHAnsi"/>
                <w:sz w:val="22"/>
                <w:szCs w:val="22"/>
              </w:rPr>
              <w:lastRenderedPageBreak/>
              <w:t>4.</w:t>
            </w:r>
          </w:p>
        </w:tc>
        <w:tc>
          <w:tcPr>
            <w:tcW w:w="5833" w:type="dxa"/>
            <w:tcMar>
              <w:top w:w="0" w:type="dxa"/>
              <w:left w:w="108" w:type="dxa"/>
              <w:bottom w:w="0" w:type="dxa"/>
              <w:right w:w="108" w:type="dxa"/>
            </w:tcMar>
          </w:tcPr>
          <w:p w14:paraId="03FE4D83" w14:textId="0969BDB1" w:rsidR="0023270A" w:rsidRPr="0023270A" w:rsidRDefault="0023270A" w:rsidP="00561244">
            <w:pPr>
              <w:jc w:val="both"/>
              <w:rPr>
                <w:rFonts w:cstheme="minorHAnsi"/>
                <w:sz w:val="22"/>
                <w:szCs w:val="22"/>
              </w:rPr>
            </w:pPr>
            <w:r w:rsidRPr="0023270A">
              <w:rPr>
                <w:rFonts w:cstheme="minorHAnsi"/>
                <w:sz w:val="22"/>
                <w:szCs w:val="22"/>
              </w:rPr>
              <w:t>2-jų miesto dalies gatvių (apsodintų želdynais-krūmais, medžiais) sniego ir ledo tirpdymui šaligatviuose ir dviračių takuose  naudojamos medžiagos</w:t>
            </w:r>
            <w:r w:rsidR="00C20898">
              <w:rPr>
                <w:rFonts w:cstheme="minorHAnsi"/>
                <w:sz w:val="22"/>
                <w:szCs w:val="22"/>
              </w:rPr>
              <w:t>.</w:t>
            </w:r>
          </w:p>
          <w:p w14:paraId="4DF04E84" w14:textId="29D1BFE9" w:rsidR="0023270A" w:rsidRPr="0023270A" w:rsidRDefault="0023270A" w:rsidP="00561244">
            <w:pPr>
              <w:jc w:val="both"/>
              <w:rPr>
                <w:rFonts w:cstheme="minorHAnsi"/>
                <w:sz w:val="22"/>
                <w:szCs w:val="22"/>
              </w:rPr>
            </w:pPr>
            <w:r w:rsidRPr="0023270A">
              <w:rPr>
                <w:rFonts w:cstheme="minorHAnsi"/>
                <w:sz w:val="22"/>
                <w:szCs w:val="22"/>
              </w:rPr>
              <w:t xml:space="preserve">(Gatvių sąrašas kiekvienoje miesto dalyje </w:t>
            </w:r>
            <w:r w:rsidR="00823ED1">
              <w:rPr>
                <w:rFonts w:cstheme="minorHAnsi"/>
                <w:sz w:val="22"/>
                <w:szCs w:val="22"/>
              </w:rPr>
              <w:t>(</w:t>
            </w:r>
            <w:r w:rsidR="003F0900" w:rsidRPr="003F0900">
              <w:rPr>
                <w:rFonts w:cstheme="minorHAnsi"/>
                <w:b/>
                <w:bCs/>
                <w:color w:val="FF0000"/>
                <w:sz w:val="22"/>
                <w:szCs w:val="22"/>
              </w:rPr>
              <w:t>Gatvių sąrašas</w:t>
            </w:r>
            <w:r w:rsidR="003F0900" w:rsidRPr="003F0900">
              <w:rPr>
                <w:rFonts w:cstheme="minorHAnsi"/>
                <w:color w:val="FF0000"/>
                <w:sz w:val="22"/>
                <w:szCs w:val="22"/>
              </w:rPr>
              <w:t xml:space="preserve"> </w:t>
            </w:r>
            <w:r w:rsidRPr="0023270A">
              <w:rPr>
                <w:rFonts w:cstheme="minorHAnsi"/>
                <w:b/>
                <w:bCs/>
                <w:color w:val="FF0000"/>
                <w:sz w:val="22"/>
                <w:szCs w:val="22"/>
              </w:rPr>
              <w:t>pried</w:t>
            </w:r>
            <w:r w:rsidR="003F0900">
              <w:rPr>
                <w:rFonts w:cstheme="minorHAnsi"/>
                <w:b/>
                <w:bCs/>
                <w:color w:val="FF0000"/>
                <w:sz w:val="22"/>
                <w:szCs w:val="22"/>
              </w:rPr>
              <w:t>as</w:t>
            </w:r>
            <w:r w:rsidRPr="0023270A">
              <w:rPr>
                <w:rFonts w:cstheme="minorHAnsi"/>
                <w:b/>
                <w:bCs/>
                <w:color w:val="FF0000"/>
                <w:sz w:val="22"/>
                <w:szCs w:val="22"/>
              </w:rPr>
              <w:t xml:space="preserve"> Nr. 2</w:t>
            </w:r>
            <w:r w:rsidR="00823ED1">
              <w:rPr>
                <w:rFonts w:cstheme="minorHAnsi"/>
                <w:b/>
                <w:bCs/>
                <w:color w:val="FF0000"/>
                <w:sz w:val="22"/>
                <w:szCs w:val="22"/>
              </w:rPr>
              <w:t xml:space="preserve"> (pateikiama atskiru dokumentu))</w:t>
            </w:r>
            <w:r w:rsidRPr="0023270A">
              <w:rPr>
                <w:rFonts w:cstheme="minorHAnsi"/>
                <w:color w:val="FF0000"/>
                <w:sz w:val="22"/>
                <w:szCs w:val="22"/>
              </w:rPr>
              <w:t xml:space="preserve"> </w:t>
            </w:r>
            <w:r w:rsidRPr="0023270A">
              <w:rPr>
                <w:rFonts w:eastAsia="+mn-ea" w:cstheme="minorHAnsi"/>
                <w:color w:val="000000"/>
                <w:kern w:val="24"/>
                <w:sz w:val="22"/>
                <w:szCs w:val="22"/>
              </w:rPr>
              <w:t xml:space="preserve">ir metų eigoje gali būti keičiamas </w:t>
            </w:r>
            <w:r w:rsidR="003A1B40">
              <w:rPr>
                <w:rFonts w:eastAsia="+mn-ea" w:cstheme="minorHAnsi"/>
                <w:color w:val="000000"/>
                <w:kern w:val="24"/>
                <w:sz w:val="22"/>
                <w:szCs w:val="22"/>
              </w:rPr>
              <w:t>Pirkėjo</w:t>
            </w:r>
            <w:r w:rsidRPr="0023270A">
              <w:rPr>
                <w:rFonts w:eastAsia="+mn-ea" w:cstheme="minorHAnsi"/>
                <w:color w:val="000000"/>
                <w:kern w:val="24"/>
                <w:sz w:val="22"/>
                <w:szCs w:val="22"/>
              </w:rPr>
              <w:t xml:space="preserve"> pritarimu)</w:t>
            </w:r>
          </w:p>
        </w:tc>
        <w:tc>
          <w:tcPr>
            <w:tcW w:w="1418" w:type="dxa"/>
            <w:tcMar>
              <w:top w:w="0" w:type="dxa"/>
              <w:left w:w="108" w:type="dxa"/>
              <w:bottom w:w="0" w:type="dxa"/>
              <w:right w:w="108" w:type="dxa"/>
            </w:tcMar>
          </w:tcPr>
          <w:p w14:paraId="1700F313" w14:textId="77777777" w:rsidR="0023270A" w:rsidRPr="0023270A" w:rsidRDefault="0023270A" w:rsidP="00561244">
            <w:pPr>
              <w:jc w:val="both"/>
              <w:rPr>
                <w:rFonts w:cstheme="minorHAnsi"/>
                <w:sz w:val="22"/>
                <w:szCs w:val="22"/>
              </w:rPr>
            </w:pPr>
            <w:r w:rsidRPr="0023270A">
              <w:rPr>
                <w:rFonts w:cstheme="minorHAnsi"/>
                <w:sz w:val="22"/>
                <w:szCs w:val="22"/>
              </w:rPr>
              <w:t>0</w:t>
            </w:r>
          </w:p>
          <w:p w14:paraId="1A79E091" w14:textId="77777777" w:rsidR="0023270A" w:rsidRPr="0023270A" w:rsidRDefault="0023270A" w:rsidP="00561244">
            <w:pPr>
              <w:jc w:val="both"/>
              <w:rPr>
                <w:rFonts w:cstheme="minorHAnsi"/>
                <w:sz w:val="22"/>
                <w:szCs w:val="22"/>
              </w:rPr>
            </w:pPr>
            <w:r w:rsidRPr="0023270A">
              <w:rPr>
                <w:rFonts w:cstheme="minorHAnsi"/>
                <w:sz w:val="22"/>
                <w:szCs w:val="22"/>
              </w:rPr>
              <w:t>Sniego ir ledo tirpdymui naudojama</w:t>
            </w:r>
          </w:p>
          <w:p w14:paraId="50A8EB26" w14:textId="77777777" w:rsidR="0023270A" w:rsidRPr="0023270A" w:rsidRDefault="0023270A" w:rsidP="00561244">
            <w:pPr>
              <w:jc w:val="both"/>
              <w:rPr>
                <w:rFonts w:cstheme="minorHAnsi"/>
                <w:b/>
                <w:bCs/>
                <w:sz w:val="22"/>
                <w:szCs w:val="22"/>
              </w:rPr>
            </w:pPr>
            <w:r w:rsidRPr="0023270A">
              <w:rPr>
                <w:rFonts w:cstheme="minorHAnsi"/>
                <w:b/>
                <w:bCs/>
                <w:sz w:val="22"/>
                <w:szCs w:val="22"/>
              </w:rPr>
              <w:t xml:space="preserve"> įprastinė druska Na Cl</w:t>
            </w:r>
          </w:p>
        </w:tc>
        <w:tc>
          <w:tcPr>
            <w:tcW w:w="1417" w:type="dxa"/>
            <w:tcMar>
              <w:top w:w="0" w:type="dxa"/>
              <w:left w:w="108" w:type="dxa"/>
              <w:bottom w:w="0" w:type="dxa"/>
              <w:right w:w="108" w:type="dxa"/>
            </w:tcMar>
          </w:tcPr>
          <w:p w14:paraId="7B51EDCA" w14:textId="77777777" w:rsidR="0023270A" w:rsidRPr="0023270A" w:rsidRDefault="0023270A" w:rsidP="00561244">
            <w:pPr>
              <w:jc w:val="both"/>
              <w:rPr>
                <w:rFonts w:cstheme="minorHAnsi"/>
                <w:b/>
                <w:bCs/>
                <w:sz w:val="22"/>
                <w:szCs w:val="22"/>
              </w:rPr>
            </w:pPr>
            <w:r w:rsidRPr="0023270A">
              <w:rPr>
                <w:rFonts w:cstheme="minorHAnsi"/>
                <w:b/>
                <w:bCs/>
                <w:sz w:val="22"/>
                <w:szCs w:val="22"/>
              </w:rPr>
              <w:t>1</w:t>
            </w:r>
          </w:p>
          <w:p w14:paraId="111C482F" w14:textId="77777777" w:rsidR="0023270A" w:rsidRPr="0023270A" w:rsidRDefault="0023270A" w:rsidP="00561244">
            <w:pPr>
              <w:jc w:val="both"/>
              <w:rPr>
                <w:rFonts w:cstheme="minorHAnsi"/>
                <w:sz w:val="22"/>
                <w:szCs w:val="22"/>
              </w:rPr>
            </w:pPr>
            <w:r w:rsidRPr="0023270A">
              <w:rPr>
                <w:rFonts w:cstheme="minorHAnsi"/>
                <w:sz w:val="22"/>
                <w:szCs w:val="22"/>
              </w:rPr>
              <w:t>Sniego ir ledo tirpdymui naudojamos :</w:t>
            </w:r>
          </w:p>
          <w:p w14:paraId="0509F8D6" w14:textId="77777777" w:rsidR="0023270A" w:rsidRPr="0023270A" w:rsidRDefault="0023270A" w:rsidP="00561244">
            <w:pPr>
              <w:jc w:val="both"/>
              <w:rPr>
                <w:rFonts w:cstheme="minorHAnsi"/>
                <w:sz w:val="22"/>
                <w:szCs w:val="22"/>
              </w:rPr>
            </w:pPr>
            <w:r w:rsidRPr="0023270A">
              <w:rPr>
                <w:rFonts w:cstheme="minorHAnsi"/>
                <w:sz w:val="22"/>
                <w:szCs w:val="22"/>
              </w:rPr>
              <w:t xml:space="preserve">Mažiau kenksmingos aplinkai medžiagos: Natrio arba kalio acetatai ir </w:t>
            </w:r>
            <w:proofErr w:type="spellStart"/>
            <w:r w:rsidRPr="0023270A">
              <w:rPr>
                <w:rFonts w:cstheme="minorHAnsi"/>
                <w:sz w:val="22"/>
                <w:szCs w:val="22"/>
              </w:rPr>
              <w:t>formiatai</w:t>
            </w:r>
            <w:proofErr w:type="spellEnd"/>
            <w:r w:rsidRPr="0023270A">
              <w:rPr>
                <w:rFonts w:cstheme="minorHAnsi"/>
                <w:sz w:val="22"/>
                <w:szCs w:val="22"/>
              </w:rPr>
              <w:t xml:space="preserve">, kalcio magnio acetatas ir pan. </w:t>
            </w:r>
          </w:p>
          <w:p w14:paraId="6A9BE156" w14:textId="77777777" w:rsidR="0023270A" w:rsidRPr="0023270A" w:rsidRDefault="0023270A" w:rsidP="00561244">
            <w:pPr>
              <w:jc w:val="both"/>
              <w:rPr>
                <w:rFonts w:cstheme="minorHAnsi"/>
                <w:b/>
                <w:bCs/>
                <w:sz w:val="22"/>
                <w:szCs w:val="22"/>
              </w:rPr>
            </w:pPr>
          </w:p>
        </w:tc>
      </w:tr>
      <w:tr w:rsidR="0023270A" w:rsidRPr="0023270A" w14:paraId="269CD51A" w14:textId="77777777" w:rsidTr="00561244">
        <w:tc>
          <w:tcPr>
            <w:tcW w:w="961" w:type="dxa"/>
            <w:tcMar>
              <w:top w:w="0" w:type="dxa"/>
              <w:left w:w="108" w:type="dxa"/>
              <w:bottom w:w="0" w:type="dxa"/>
              <w:right w:w="108" w:type="dxa"/>
            </w:tcMar>
          </w:tcPr>
          <w:p w14:paraId="727055D4" w14:textId="77777777" w:rsidR="0023270A" w:rsidRPr="0023270A" w:rsidRDefault="0023270A" w:rsidP="00561244">
            <w:pPr>
              <w:jc w:val="both"/>
              <w:rPr>
                <w:rFonts w:cstheme="minorHAnsi"/>
                <w:sz w:val="22"/>
                <w:szCs w:val="22"/>
              </w:rPr>
            </w:pPr>
          </w:p>
        </w:tc>
        <w:tc>
          <w:tcPr>
            <w:tcW w:w="5833" w:type="dxa"/>
            <w:tcMar>
              <w:top w:w="0" w:type="dxa"/>
              <w:left w:w="108" w:type="dxa"/>
              <w:bottom w:w="0" w:type="dxa"/>
              <w:right w:w="108" w:type="dxa"/>
            </w:tcMar>
          </w:tcPr>
          <w:p w14:paraId="5A9988D8" w14:textId="77777777" w:rsidR="0023270A" w:rsidRPr="0023270A" w:rsidRDefault="0023270A" w:rsidP="00561244">
            <w:pPr>
              <w:jc w:val="both"/>
              <w:rPr>
                <w:rFonts w:cstheme="minorHAnsi"/>
                <w:b/>
                <w:bCs/>
                <w:sz w:val="22"/>
                <w:szCs w:val="22"/>
              </w:rPr>
            </w:pPr>
            <w:r w:rsidRPr="0023270A">
              <w:rPr>
                <w:rFonts w:cstheme="minorHAnsi"/>
                <w:b/>
                <w:bCs/>
                <w:sz w:val="22"/>
                <w:szCs w:val="22"/>
              </w:rPr>
              <w:t>Iš viso:</w:t>
            </w:r>
          </w:p>
        </w:tc>
        <w:tc>
          <w:tcPr>
            <w:tcW w:w="1418" w:type="dxa"/>
            <w:tcMar>
              <w:top w:w="0" w:type="dxa"/>
              <w:left w:w="108" w:type="dxa"/>
              <w:bottom w:w="0" w:type="dxa"/>
              <w:right w:w="108" w:type="dxa"/>
            </w:tcMar>
          </w:tcPr>
          <w:p w14:paraId="4F23B6C9" w14:textId="77777777" w:rsidR="0023270A" w:rsidRPr="0023270A" w:rsidRDefault="0023270A" w:rsidP="00561244">
            <w:pPr>
              <w:jc w:val="both"/>
              <w:rPr>
                <w:rFonts w:cstheme="minorHAnsi"/>
                <w:b/>
                <w:bCs/>
                <w:sz w:val="22"/>
                <w:szCs w:val="22"/>
              </w:rPr>
            </w:pPr>
          </w:p>
        </w:tc>
        <w:tc>
          <w:tcPr>
            <w:tcW w:w="1417" w:type="dxa"/>
            <w:tcMar>
              <w:top w:w="0" w:type="dxa"/>
              <w:left w:w="108" w:type="dxa"/>
              <w:bottom w:w="0" w:type="dxa"/>
              <w:right w:w="108" w:type="dxa"/>
            </w:tcMar>
          </w:tcPr>
          <w:p w14:paraId="28282193" w14:textId="77777777" w:rsidR="0023270A" w:rsidRPr="0023270A" w:rsidRDefault="0023270A" w:rsidP="00561244">
            <w:pPr>
              <w:jc w:val="both"/>
              <w:rPr>
                <w:rFonts w:cstheme="minorHAnsi"/>
                <w:b/>
                <w:bCs/>
                <w:sz w:val="22"/>
                <w:szCs w:val="22"/>
              </w:rPr>
            </w:pPr>
            <w:r w:rsidRPr="0023270A">
              <w:rPr>
                <w:rFonts w:cstheme="minorHAnsi"/>
                <w:b/>
                <w:bCs/>
                <w:sz w:val="22"/>
                <w:szCs w:val="22"/>
              </w:rPr>
              <w:t>15</w:t>
            </w:r>
          </w:p>
        </w:tc>
      </w:tr>
    </w:tbl>
    <w:p w14:paraId="69A811F9" w14:textId="77777777" w:rsidR="0023270A" w:rsidRPr="0023270A" w:rsidRDefault="0023270A" w:rsidP="0023270A">
      <w:pPr>
        <w:jc w:val="both"/>
        <w:rPr>
          <w:rFonts w:cstheme="minorHAnsi"/>
          <w:sz w:val="22"/>
          <w:szCs w:val="22"/>
        </w:rPr>
      </w:pPr>
      <w:r w:rsidRPr="0023270A">
        <w:rPr>
          <w:rFonts w:cstheme="minorHAnsi"/>
          <w:sz w:val="22"/>
          <w:szCs w:val="22"/>
        </w:rPr>
        <w:t>Pastabos:</w:t>
      </w:r>
    </w:p>
    <w:p w14:paraId="6FC65AE4" w14:textId="06E960D6" w:rsidR="0023270A" w:rsidRPr="00C461FF" w:rsidRDefault="0023270A" w:rsidP="0023270A">
      <w:pPr>
        <w:pStyle w:val="Sraopastraipa"/>
        <w:numPr>
          <w:ilvl w:val="0"/>
          <w:numId w:val="43"/>
        </w:numPr>
        <w:suppressAutoHyphens/>
        <w:autoSpaceDN w:val="0"/>
        <w:spacing w:line="242" w:lineRule="auto"/>
        <w:jc w:val="both"/>
        <w:textAlignment w:val="baseline"/>
        <w:rPr>
          <w:rFonts w:eastAsia="Times New Roman" w:cstheme="minorHAnsi"/>
          <w:color w:val="FF0000"/>
          <w:sz w:val="22"/>
          <w:szCs w:val="22"/>
        </w:rPr>
      </w:pPr>
      <w:r w:rsidRPr="0023270A">
        <w:rPr>
          <w:rFonts w:eastAsia="Times New Roman" w:cstheme="minorHAnsi"/>
          <w:color w:val="000000"/>
          <w:sz w:val="22"/>
          <w:szCs w:val="22"/>
        </w:rPr>
        <w:t>2-ame ir 3-ame punkte numatytų paslaugų atlikimui, taikant inovatyvią techniką , t. y. kai skiriami papildomi  balai, turi būti pateiktas technikos panaudojimo planas (technikos kiekis, tipai, paskirstymas pagal teritorijas, normatyvai ir pan.</w:t>
      </w:r>
      <w:r w:rsidR="00306018">
        <w:rPr>
          <w:rFonts w:eastAsia="Times New Roman" w:cstheme="minorHAnsi"/>
          <w:color w:val="000000"/>
          <w:sz w:val="22"/>
          <w:szCs w:val="22"/>
        </w:rPr>
        <w:t xml:space="preserve">, </w:t>
      </w:r>
      <w:r w:rsidR="00306018" w:rsidRPr="00C461FF">
        <w:rPr>
          <w:rFonts w:eastAsia="Times New Roman" w:cstheme="minorHAnsi"/>
          <w:color w:val="FF0000"/>
          <w:sz w:val="22"/>
          <w:szCs w:val="22"/>
        </w:rPr>
        <w:t xml:space="preserve">pateikiant užpildytą </w:t>
      </w:r>
      <w:r w:rsidR="00CA2451" w:rsidRPr="00C461FF">
        <w:rPr>
          <w:rFonts w:eastAsia="Times New Roman" w:cstheme="minorHAnsi"/>
          <w:color w:val="FF0000"/>
          <w:sz w:val="22"/>
          <w:szCs w:val="22"/>
        </w:rPr>
        <w:t>pasiūlymo for</w:t>
      </w:r>
      <w:r w:rsidR="003B3379" w:rsidRPr="00C461FF">
        <w:rPr>
          <w:rFonts w:eastAsia="Times New Roman" w:cstheme="minorHAnsi"/>
          <w:color w:val="FF0000"/>
          <w:sz w:val="22"/>
          <w:szCs w:val="22"/>
        </w:rPr>
        <w:t>mos 1 priedą</w:t>
      </w:r>
      <w:r w:rsidRPr="00C461FF">
        <w:rPr>
          <w:rFonts w:eastAsia="Times New Roman" w:cstheme="minorHAnsi"/>
          <w:color w:val="FF0000"/>
          <w:sz w:val="22"/>
          <w:szCs w:val="22"/>
        </w:rPr>
        <w:t>)</w:t>
      </w:r>
      <w:r w:rsidR="003B3379" w:rsidRPr="00C461FF">
        <w:rPr>
          <w:rFonts w:eastAsia="Times New Roman" w:cstheme="minorHAnsi"/>
          <w:color w:val="FF0000"/>
          <w:sz w:val="22"/>
          <w:szCs w:val="22"/>
        </w:rPr>
        <w:t>.</w:t>
      </w:r>
      <w:r w:rsidRPr="00C461FF">
        <w:rPr>
          <w:rFonts w:eastAsia="Times New Roman" w:cstheme="minorHAnsi"/>
          <w:color w:val="FF0000"/>
          <w:sz w:val="22"/>
          <w:szCs w:val="22"/>
        </w:rPr>
        <w:t xml:space="preserve"> </w:t>
      </w:r>
    </w:p>
    <w:p w14:paraId="2799CA13" w14:textId="77777777" w:rsidR="0023270A" w:rsidRDefault="0023270A" w:rsidP="0023270A">
      <w:pPr>
        <w:numPr>
          <w:ilvl w:val="0"/>
          <w:numId w:val="43"/>
        </w:numPr>
        <w:shd w:val="clear" w:color="auto" w:fill="FFFFFF"/>
        <w:spacing w:before="100" w:beforeAutospacing="1" w:after="100" w:afterAutospacing="1" w:line="240" w:lineRule="auto"/>
        <w:jc w:val="both"/>
        <w:rPr>
          <w:rFonts w:eastAsia="Times New Roman" w:cstheme="minorHAnsi"/>
          <w:color w:val="000000"/>
          <w:sz w:val="22"/>
          <w:szCs w:val="22"/>
        </w:rPr>
      </w:pPr>
      <w:r w:rsidRPr="0023270A">
        <w:rPr>
          <w:rFonts w:eastAsia="Times New Roman" w:cstheme="minorHAnsi"/>
          <w:color w:val="000000"/>
          <w:sz w:val="22"/>
          <w:szCs w:val="22"/>
        </w:rPr>
        <w:t>Ekonominio naudingumo balai pagal 2-ą  ir 3-ą  punktus,  bus skiriami tik esant tai pagrindžiančiai informacijai technikos plane.</w:t>
      </w:r>
    </w:p>
    <w:p w14:paraId="468EFB27" w14:textId="0740BB35" w:rsidR="00C461FF" w:rsidRPr="00C461FF" w:rsidRDefault="00C461FF" w:rsidP="00C461FF">
      <w:pPr>
        <w:pStyle w:val="Sraopastraipa"/>
        <w:numPr>
          <w:ilvl w:val="0"/>
          <w:numId w:val="43"/>
        </w:numPr>
        <w:spacing w:after="0" w:line="240" w:lineRule="auto"/>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01247B">
        <w:rPr>
          <w:rFonts w:cstheme="minorHAnsi"/>
          <w:b/>
          <w:iCs/>
          <w:sz w:val="22"/>
          <w:szCs w:val="22"/>
        </w:rPr>
        <w:t>Y</w:t>
      </w:r>
      <w:r w:rsidRPr="00241BB4">
        <w:rPr>
          <w:rFonts w:cstheme="minorHAnsi"/>
          <w:b/>
          <w:iCs/>
          <w:sz w:val="22"/>
          <w:szCs w:val="22"/>
        </w:rPr>
        <w:t>) bus skiriama 0 balų.</w:t>
      </w:r>
    </w:p>
    <w:p w14:paraId="0576002F" w14:textId="77777777" w:rsidR="00BB1B22" w:rsidRPr="00BB1B22" w:rsidRDefault="00BB1B22" w:rsidP="00BB1B22">
      <w:pPr>
        <w:spacing w:after="0" w:line="240" w:lineRule="auto"/>
        <w:contextualSpacing/>
        <w:jc w:val="both"/>
        <w:rPr>
          <w:rFonts w:ascii="Times New Roman" w:eastAsia="Times New Roman" w:hAnsi="Times New Roman" w:cs="Times New Roman"/>
          <w:sz w:val="24"/>
          <w:szCs w:val="24"/>
          <w:lang w:eastAsia="en-US"/>
        </w:rPr>
      </w:pPr>
    </w:p>
    <w:p w14:paraId="3D9B8739" w14:textId="473F5C41" w:rsidR="00BB1B22" w:rsidRPr="00BB1B22" w:rsidRDefault="00BB1B22" w:rsidP="00BB1B22">
      <w:pPr>
        <w:pStyle w:val="Sraopastraipa"/>
        <w:numPr>
          <w:ilvl w:val="0"/>
          <w:numId w:val="33"/>
        </w:numPr>
        <w:spacing w:after="0" w:line="240" w:lineRule="auto"/>
        <w:jc w:val="both"/>
        <w:rPr>
          <w:rFonts w:ascii="Times New Roman" w:eastAsia="Times New Roman" w:hAnsi="Times New Roman" w:cs="Times New Roman"/>
          <w:sz w:val="24"/>
          <w:szCs w:val="24"/>
          <w:lang w:eastAsia="en-US"/>
        </w:rPr>
      </w:pPr>
      <w:r w:rsidRPr="00BB1B22">
        <w:rPr>
          <w:rFonts w:ascii="Times New Roman" w:eastAsia="Times New Roman" w:hAnsi="Times New Roman" w:cs="Times New Roman"/>
          <w:b/>
          <w:sz w:val="24"/>
          <w:szCs w:val="24"/>
          <w:lang w:eastAsia="en-US"/>
        </w:rPr>
        <w:t xml:space="preserve">Trečias kriterijus – darbo užmokesčio mediana </w:t>
      </w:r>
      <w:r w:rsidR="00A363A7">
        <w:rPr>
          <w:rFonts w:ascii="Times New Roman" w:eastAsia="Times New Roman" w:hAnsi="Times New Roman" w:cs="Times New Roman"/>
          <w:b/>
          <w:sz w:val="24"/>
          <w:szCs w:val="24"/>
          <w:lang w:eastAsia="en-US"/>
        </w:rPr>
        <w:t>(C</w:t>
      </w:r>
      <w:r w:rsidRPr="00BB1B22">
        <w:rPr>
          <w:rFonts w:ascii="Times New Roman" w:eastAsia="Times New Roman" w:hAnsi="Times New Roman" w:cs="Times New Roman"/>
          <w:b/>
          <w:sz w:val="24"/>
          <w:szCs w:val="24"/>
          <w:lang w:eastAsia="en-US"/>
        </w:rPr>
        <w:t>)</w:t>
      </w:r>
      <w:r w:rsidRPr="00BB1B22">
        <w:rPr>
          <w:rFonts w:ascii="Times New Roman" w:eastAsia="Times New Roman" w:hAnsi="Times New Roman" w:cs="Times New Roman"/>
          <w:sz w:val="24"/>
          <w:szCs w:val="24"/>
          <w:lang w:eastAsia="en-US"/>
        </w:rPr>
        <w:t>.</w:t>
      </w:r>
    </w:p>
    <w:p w14:paraId="129F741F" w14:textId="77777777" w:rsidR="00BB1B22" w:rsidRDefault="00BB1B22" w:rsidP="00BB1B22">
      <w:pPr>
        <w:spacing w:after="0" w:line="240" w:lineRule="auto"/>
        <w:contextualSpacing/>
        <w:jc w:val="both"/>
        <w:rPr>
          <w:rFonts w:ascii="Times New Roman" w:eastAsia="Times New Roman" w:hAnsi="Times New Roman" w:cs="Times New Roman"/>
          <w:sz w:val="24"/>
          <w:szCs w:val="24"/>
          <w:lang w:eastAsia="en-US"/>
        </w:rPr>
      </w:pPr>
    </w:p>
    <w:p w14:paraId="0A3677A5"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 xml:space="preserve">Tai yra socialinis kriterijus, pagal kurį bus vertinama, kiek tiekėjo ir subtiekėjo (-ų), jeigu jis (jie) pasitelkiamas (-i), pirkimo sutartį vykdysiantiems ir perkančiosios organizacijos pirkimo dokumentuose nurodytas užduotis atliksiantiems darbuotojams siūlomo darbo užmokesčio mėnesio mediana viršija Lietuvos Respublikoje nustatytą minimalų darbo užmokestį. 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w:t>
      </w:r>
      <w:r w:rsidRPr="00323384">
        <w:rPr>
          <w:rFonts w:eastAsia="Times New Roman" w:cstheme="minorHAnsi"/>
          <w:sz w:val="22"/>
          <w:szCs w:val="22"/>
          <w:lang w:eastAsia="en-US"/>
        </w:rPr>
        <w:lastRenderedPageBreak/>
        <w:t>mokamo darbo užmokesčio mėnesio medianą. Informacija apie nurodytiems darbuotojams mokamo darbo užmokesčio mėnesio medianą perkančiajai organizacijai teikiama Lietuvos Respublikos Vyriausybės 2019 m. lapkričio 6 d. nutarimu Nr. 1104</w:t>
      </w:r>
      <w:r>
        <w:rPr>
          <w:rFonts w:ascii="Times New Roman" w:eastAsia="Times New Roman" w:hAnsi="Times New Roman" w:cs="Times New Roman"/>
          <w:sz w:val="24"/>
          <w:szCs w:val="24"/>
          <w:lang w:eastAsia="en-US"/>
        </w:rPr>
        <w:t xml:space="preserve"> </w:t>
      </w:r>
      <w:r w:rsidRPr="00323384">
        <w:rPr>
          <w:rFonts w:eastAsia="Times New Roman" w:cstheme="minorHAnsi"/>
          <w:sz w:val="22"/>
          <w:szCs w:val="22"/>
          <w:lang w:eastAsia="en-US"/>
        </w:rPr>
        <w:t>Informacijos apie darbuotojų, vykdančių viešojo pirkimo ar pirkimo sutartis, darbo užmokesčio mėnesio medianą teikimo tvarkos aprašu.</w:t>
      </w:r>
    </w:p>
    <w:p w14:paraId="6698B920"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p>
    <w:p w14:paraId="0C02E5B5" w14:textId="41B6E99E"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Trečiojo kriterijaus (</w:t>
      </w:r>
      <w:r w:rsidR="0001247B">
        <w:rPr>
          <w:rFonts w:eastAsia="Times New Roman" w:cstheme="minorHAnsi"/>
          <w:sz w:val="22"/>
          <w:szCs w:val="22"/>
          <w:lang w:eastAsia="en-US"/>
        </w:rPr>
        <w:t>Z</w:t>
      </w:r>
      <w:r w:rsidRPr="00323384">
        <w:rPr>
          <w:rFonts w:eastAsia="Times New Roman" w:cstheme="minorHAnsi"/>
          <w:sz w:val="22"/>
          <w:szCs w:val="22"/>
          <w:lang w:eastAsia="en-US"/>
        </w:rPr>
        <w:t>), t. y. pirkimo sutartį vykdysiančių darbuotojų darbo užmokesčio mediana, balai apskaičiuojami taip:</w:t>
      </w:r>
    </w:p>
    <w:p w14:paraId="66330580"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p>
    <w:p w14:paraId="4E66FAE8" w14:textId="6CEF6A81" w:rsidR="00BB1B22" w:rsidRPr="00323384" w:rsidRDefault="00A363A7" w:rsidP="00BB1B22">
      <w:pPr>
        <w:keepNext/>
        <w:suppressAutoHyphens/>
        <w:spacing w:after="0" w:line="240" w:lineRule="auto"/>
        <w:ind w:firstLine="567"/>
        <w:jc w:val="both"/>
        <w:outlineLvl w:val="1"/>
        <w:rPr>
          <w:rFonts w:eastAsia="Times New Roman" w:cstheme="minorHAnsi"/>
          <w:sz w:val="22"/>
          <w:szCs w:val="22"/>
          <w:lang w:eastAsia="en-US"/>
        </w:rPr>
      </w:pPr>
      <w:r>
        <w:rPr>
          <w:rFonts w:eastAsia="Times New Roman" w:cstheme="minorHAnsi"/>
          <w:sz w:val="22"/>
          <w:szCs w:val="22"/>
          <w:lang w:eastAsia="en-US"/>
        </w:rPr>
        <w:t>C</w:t>
      </w:r>
      <w:r w:rsidR="00BB1B22" w:rsidRPr="00323384">
        <w:rPr>
          <w:rFonts w:eastAsia="Times New Roman" w:cstheme="minorHAnsi"/>
          <w:sz w:val="22"/>
          <w:szCs w:val="22"/>
          <w:lang w:eastAsia="en-US"/>
        </w:rPr>
        <w:t>=</w:t>
      </w:r>
      <w:proofErr w:type="spellStart"/>
      <w:r w:rsidR="00BB1B22" w:rsidRPr="00323384">
        <w:rPr>
          <w:rFonts w:eastAsia="Times New Roman" w:cstheme="minorHAnsi"/>
          <w:sz w:val="22"/>
          <w:szCs w:val="22"/>
          <w:lang w:eastAsia="en-US"/>
        </w:rPr>
        <w:t>Ti</w:t>
      </w:r>
      <w:proofErr w:type="spellEnd"/>
      <w:r w:rsidR="00BB1B22" w:rsidRPr="00323384">
        <w:rPr>
          <w:rFonts w:eastAsia="Times New Roman" w:cstheme="minorHAnsi"/>
          <w:sz w:val="22"/>
          <w:szCs w:val="22"/>
          <w:lang w:eastAsia="en-US"/>
        </w:rPr>
        <w:t>/</w:t>
      </w:r>
      <w:proofErr w:type="spellStart"/>
      <w:r w:rsidR="00BB1B22" w:rsidRPr="00323384">
        <w:rPr>
          <w:rFonts w:eastAsia="Times New Roman" w:cstheme="minorHAnsi"/>
          <w:sz w:val="22"/>
          <w:szCs w:val="22"/>
          <w:lang w:eastAsia="en-US"/>
        </w:rPr>
        <w:t>Tmax</w:t>
      </w:r>
      <w:proofErr w:type="spellEnd"/>
      <w:r w:rsidR="00BB1B22" w:rsidRPr="00323384">
        <w:rPr>
          <w:rFonts w:eastAsia="Times New Roman" w:cstheme="minorHAnsi"/>
          <w:sz w:val="22"/>
          <w:szCs w:val="22"/>
          <w:lang w:eastAsia="en-US"/>
        </w:rPr>
        <w:t xml:space="preserve"> ·</w:t>
      </w:r>
      <w:r>
        <w:rPr>
          <w:rFonts w:eastAsia="Times New Roman" w:cstheme="minorHAnsi"/>
          <w:sz w:val="22"/>
          <w:szCs w:val="22"/>
          <w:lang w:eastAsia="en-US"/>
        </w:rPr>
        <w:t>Z</w:t>
      </w:r>
      <w:r w:rsidR="00BB1B22" w:rsidRPr="00323384">
        <w:rPr>
          <w:rFonts w:eastAsia="Times New Roman" w:cstheme="minorHAnsi"/>
          <w:sz w:val="22"/>
          <w:szCs w:val="22"/>
          <w:lang w:eastAsia="en-US"/>
        </w:rPr>
        <w:t>, kur</w:t>
      </w:r>
    </w:p>
    <w:p w14:paraId="5FB47656"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p>
    <w:p w14:paraId="292CBC34"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proofErr w:type="spellStart"/>
      <w:r w:rsidRPr="00323384">
        <w:rPr>
          <w:rFonts w:eastAsia="Times New Roman" w:cstheme="minorHAnsi"/>
          <w:sz w:val="22"/>
          <w:szCs w:val="22"/>
          <w:lang w:eastAsia="en-US"/>
        </w:rPr>
        <w:t>Ti</w:t>
      </w:r>
      <w:proofErr w:type="spellEnd"/>
      <w:r w:rsidRPr="00323384">
        <w:rPr>
          <w:rFonts w:eastAsia="Times New Roman" w:cstheme="minorHAnsi"/>
          <w:sz w:val="22"/>
          <w:szCs w:val="22"/>
          <w:lang w:eastAsia="en-US"/>
        </w:rPr>
        <w:t xml:space="preserve"> – vertinamame pasiūlyme nurodytos darbo užmokesčio mėnesio medianos (neatskaičius mokesčių) ir Lietuvos Respublikoje nustatyto minimalaus darbo užmokesčio (neatskaičius mokesčių) skirtumas. </w:t>
      </w:r>
    </w:p>
    <w:p w14:paraId="343CCD24"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proofErr w:type="spellStart"/>
      <w:r w:rsidRPr="00323384">
        <w:rPr>
          <w:rFonts w:eastAsia="Times New Roman" w:cstheme="minorHAnsi"/>
          <w:sz w:val="22"/>
          <w:szCs w:val="22"/>
          <w:lang w:eastAsia="en-US"/>
        </w:rPr>
        <w:t>Tmax</w:t>
      </w:r>
      <w:proofErr w:type="spellEnd"/>
      <w:r w:rsidRPr="00323384">
        <w:rPr>
          <w:rFonts w:eastAsia="Times New Roman" w:cstheme="minorHAnsi"/>
          <w:sz w:val="22"/>
          <w:szCs w:val="22"/>
          <w:lang w:eastAsia="en-US"/>
        </w:rPr>
        <w:t xml:space="preserve"> – didžiausios pasiūlytos darbo užmokesčio mėnesio medianos (neatskaičius mokesčių) ir Lietuvos Respublikoje nustatyto minimalaus darbo užmokesčio (neatskaičius mokesčių) skirtumas.</w:t>
      </w:r>
    </w:p>
    <w:p w14:paraId="1B96A50A"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Darbo užmokesčio mediana yra skaičių eilės (nuo mažiausio iki didžiausio) vidurinis elementas. Jei skaičių sekos elementų suma yra lyginė, mediana yra dviejų vidurinių skaičių vidurkis.</w:t>
      </w:r>
    </w:p>
    <w:p w14:paraId="7D4624A1"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 xml:space="preserve">Jeigu apskaičiuota </w:t>
      </w:r>
      <w:proofErr w:type="spellStart"/>
      <w:r w:rsidRPr="00323384">
        <w:rPr>
          <w:rFonts w:eastAsia="Times New Roman" w:cstheme="minorHAnsi"/>
          <w:sz w:val="22"/>
          <w:szCs w:val="22"/>
          <w:lang w:eastAsia="en-US"/>
        </w:rPr>
        <w:t>Ti</w:t>
      </w:r>
      <w:proofErr w:type="spellEnd"/>
      <w:r w:rsidRPr="00323384">
        <w:rPr>
          <w:rFonts w:eastAsia="Times New Roman" w:cstheme="minorHAnsi"/>
          <w:sz w:val="22"/>
          <w:szCs w:val="22"/>
          <w:lang w:eastAsia="en-US"/>
        </w:rPr>
        <w:t xml:space="preserve"> reikšmė mažesnė už 0 – toks dalyvio pasiūlymas atmetamas.</w:t>
      </w:r>
    </w:p>
    <w:p w14:paraId="06F836F1"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 xml:space="preserve">Jeigu apskaičiuota </w:t>
      </w:r>
      <w:proofErr w:type="spellStart"/>
      <w:r w:rsidRPr="00323384">
        <w:rPr>
          <w:rFonts w:eastAsia="Times New Roman" w:cstheme="minorHAnsi"/>
          <w:sz w:val="22"/>
          <w:szCs w:val="22"/>
          <w:lang w:eastAsia="en-US"/>
        </w:rPr>
        <w:t>Ti</w:t>
      </w:r>
      <w:proofErr w:type="spellEnd"/>
      <w:r w:rsidRPr="00323384">
        <w:rPr>
          <w:rFonts w:eastAsia="Times New Roman" w:cstheme="minorHAnsi"/>
          <w:sz w:val="22"/>
          <w:szCs w:val="22"/>
          <w:lang w:eastAsia="en-US"/>
        </w:rPr>
        <w:t xml:space="preserve"> reikšmė lygi 0 – skiriama 0 balų.</w:t>
      </w:r>
    </w:p>
    <w:p w14:paraId="7B60782A"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Apskaičiuotas kriterijaus T</w:t>
      </w:r>
      <w:r w:rsidRPr="00323384">
        <w:rPr>
          <w:rFonts w:eastAsia="Times New Roman" w:cstheme="minorHAnsi"/>
          <w:sz w:val="22"/>
          <w:szCs w:val="22"/>
          <w:vertAlign w:val="subscript"/>
          <w:lang w:eastAsia="en-US"/>
        </w:rPr>
        <w:t>2</w:t>
      </w:r>
      <w:r w:rsidRPr="00323384">
        <w:rPr>
          <w:rFonts w:eastAsia="Times New Roman" w:cstheme="minorHAnsi"/>
          <w:sz w:val="22"/>
          <w:szCs w:val="22"/>
          <w:lang w:eastAsia="en-US"/>
        </w:rPr>
        <w:t xml:space="preserve"> balas apvalinamas matematiškai dviejų skaitmenų po kablelio tikslumu.</w:t>
      </w:r>
    </w:p>
    <w:p w14:paraId="3EEEE170" w14:textId="586DB5CB"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Pasiūlymo formoje (2.1–2.1</w:t>
      </w:r>
      <w:r w:rsidR="000D0C4F">
        <w:rPr>
          <w:rFonts w:eastAsia="Times New Roman" w:cstheme="minorHAnsi"/>
          <w:sz w:val="22"/>
          <w:szCs w:val="22"/>
          <w:lang w:eastAsia="en-US"/>
        </w:rPr>
        <w:t>1</w:t>
      </w:r>
      <w:r w:rsidRPr="00323384">
        <w:rPr>
          <w:rFonts w:eastAsia="Times New Roman" w:cstheme="minorHAnsi"/>
          <w:sz w:val="22"/>
          <w:szCs w:val="22"/>
          <w:lang w:eastAsia="en-US"/>
        </w:rPr>
        <w:t xml:space="preserve"> priedas) turi būti nurodyta tiekėjo ir subtiekėjų (jei jie pasitelkiami) siūloma mokėti (ateityje) darbo užmokesčio mėnesio mediana (neatskaičius mokesčių) pirkimo sutartį vykdysiantiems ir perkančiosios organizacijos nurodytas užduotis atliksiantiems įdarbintiems darbuotojams (t. y. tiesiogiai paslaugas paslaugų teikimo vietoje atliksiantys įdarbinti darbuotojai, išskyrus vadovaujančius darbuotojus) (toliau – nurodyti darbuotojai), EUR. Tiekėjas turi nurodyti konkretų (nurodyti konkrečią sumą be intervalų ar be žodžio nuo / iki) siūlomo mokėti darbo užmokesčio mėnesio medianos dydį (neatskaičius mokesčių).</w:t>
      </w:r>
    </w:p>
    <w:p w14:paraId="6D4B5B07"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Nurodytiems darbuotojams mokamo darbo užmokesčio mėnesio mediana skaičiuojama neatsižvelgiant į faktiškai nurodyto darbuotojo dirbtą laikotarpį atitinkamą mėnesį.</w:t>
      </w:r>
    </w:p>
    <w:p w14:paraId="7EF01779" w14:textId="069D2DD1"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Jei pasiūlymo formoje (2.1–2.1</w:t>
      </w:r>
      <w:r w:rsidR="00E303CA">
        <w:rPr>
          <w:rFonts w:eastAsia="Times New Roman" w:cstheme="minorHAnsi"/>
          <w:sz w:val="22"/>
          <w:szCs w:val="22"/>
          <w:lang w:eastAsia="en-US"/>
        </w:rPr>
        <w:t>1</w:t>
      </w:r>
      <w:r w:rsidRPr="00323384">
        <w:rPr>
          <w:rFonts w:eastAsia="Times New Roman" w:cstheme="minorHAnsi"/>
          <w:sz w:val="22"/>
          <w:szCs w:val="22"/>
          <w:lang w:eastAsia="en-US"/>
        </w:rPr>
        <w:t xml:space="preserve"> priedas) nebus nurodyta siūloma mokėti darbo užmokesčio mėnesio mediana, pasiūlymas bus atmestas, kaip neatitinkantis pirkimo dokumentų reikalavimų.</w:t>
      </w:r>
    </w:p>
    <w:p w14:paraId="5BC16794"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Jeigu tiekėjas nurodys ne konkretų darbo užmokesčio mėnesio medianos dydį, o nurodys dydžio intervalą, bus vertinamas intervalo mažiausias dydis.</w:t>
      </w:r>
    </w:p>
    <w:p w14:paraId="25AF84E4" w14:textId="3507C798"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(2.1–2.1</w:t>
      </w:r>
      <w:r w:rsidR="00E303CA">
        <w:rPr>
          <w:rFonts w:eastAsia="Times New Roman" w:cstheme="minorHAnsi"/>
          <w:sz w:val="22"/>
          <w:szCs w:val="22"/>
          <w:lang w:eastAsia="en-US"/>
        </w:rPr>
        <w:t>1</w:t>
      </w:r>
      <w:r w:rsidRPr="00323384">
        <w:rPr>
          <w:rFonts w:eastAsia="Times New Roman" w:cstheme="minorHAnsi"/>
          <w:sz w:val="22"/>
          <w:szCs w:val="22"/>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(2.1–2.1</w:t>
      </w:r>
      <w:r w:rsidR="00C25DEC">
        <w:rPr>
          <w:rFonts w:eastAsia="Times New Roman" w:cstheme="minorHAnsi"/>
          <w:sz w:val="22"/>
          <w:szCs w:val="22"/>
          <w:lang w:eastAsia="en-US"/>
        </w:rPr>
        <w:t>1</w:t>
      </w:r>
      <w:r w:rsidRPr="00323384">
        <w:rPr>
          <w:rFonts w:eastAsia="Times New Roman" w:cstheme="minorHAnsi"/>
          <w:sz w:val="22"/>
          <w:szCs w:val="22"/>
          <w:lang w:eastAsia="en-US"/>
        </w:rPr>
        <w:t xml:space="preserve"> priedas).</w:t>
      </w:r>
    </w:p>
    <w:p w14:paraId="5989D66C" w14:textId="77777777" w:rsidR="00BB1B22" w:rsidRPr="00323384" w:rsidRDefault="00BB1B22" w:rsidP="00BB1B22">
      <w:pPr>
        <w:keepNext/>
        <w:suppressAutoHyphens/>
        <w:spacing w:after="0" w:line="240" w:lineRule="auto"/>
        <w:ind w:firstLine="567"/>
        <w:jc w:val="both"/>
        <w:outlineLvl w:val="1"/>
        <w:rPr>
          <w:rFonts w:eastAsia="Times New Roman" w:cstheme="minorHAnsi"/>
          <w:sz w:val="22"/>
          <w:szCs w:val="22"/>
          <w:lang w:eastAsia="en-US"/>
        </w:rPr>
      </w:pPr>
      <w:r w:rsidRPr="00323384">
        <w:rPr>
          <w:rFonts w:eastAsia="Times New Roman" w:cstheme="minorHAnsi"/>
          <w:sz w:val="22"/>
          <w:szCs w:val="22"/>
          <w:lang w:eastAsia="en-US"/>
        </w:rPr>
        <w:t>Pirkimo sutartį vykdysiantys darbuotojai – tai darbuotojai (išskyrus administracijos personalą)  tiesiogiai teikiantys paslaugas pirkimo objekto dalyje.</w:t>
      </w:r>
    </w:p>
    <w:p w14:paraId="6A11A6B8" w14:textId="51EA0E72" w:rsidR="0023270A" w:rsidRPr="0023270A" w:rsidRDefault="0023270A" w:rsidP="00BB1B22">
      <w:pPr>
        <w:pStyle w:val="Sraopastraipa"/>
        <w:suppressAutoHyphens/>
        <w:autoSpaceDN w:val="0"/>
        <w:spacing w:after="0" w:line="240" w:lineRule="auto"/>
        <w:ind w:left="851"/>
        <w:contextualSpacing w:val="0"/>
        <w:jc w:val="both"/>
        <w:rPr>
          <w:szCs w:val="24"/>
        </w:rPr>
      </w:pPr>
    </w:p>
    <w:p w14:paraId="2C873C92" w14:textId="77777777" w:rsidR="00262415" w:rsidRPr="00752E74" w:rsidRDefault="00262415" w:rsidP="00E24E35">
      <w:pPr>
        <w:spacing w:after="0" w:line="240" w:lineRule="auto"/>
        <w:ind w:firstLine="567"/>
        <w:jc w:val="both"/>
        <w:rPr>
          <w:rFonts w:cstheme="minorHAnsi"/>
          <w:b/>
          <w:bCs/>
          <w:sz w:val="22"/>
          <w:szCs w:val="22"/>
        </w:rPr>
      </w:pPr>
    </w:p>
    <w:p w14:paraId="63845655" w14:textId="418A1F36" w:rsidR="000D6645" w:rsidRPr="00F45523" w:rsidRDefault="000D6645" w:rsidP="00E24E35">
      <w:pPr>
        <w:pStyle w:val="Sraopastraipa"/>
        <w:numPr>
          <w:ilvl w:val="0"/>
          <w:numId w:val="33"/>
        </w:numPr>
        <w:spacing w:after="0" w:line="240" w:lineRule="auto"/>
        <w:ind w:left="142" w:firstLine="567"/>
        <w:jc w:val="both"/>
        <w:rPr>
          <w:rFonts w:cstheme="minorHAnsi"/>
          <w:b/>
          <w:iCs/>
          <w:sz w:val="22"/>
          <w:szCs w:val="22"/>
        </w:rPr>
      </w:pPr>
      <w:r w:rsidRPr="000F1707">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0865431D" w14:textId="616D8966" w:rsidR="000D6645" w:rsidRPr="000F1707" w:rsidRDefault="000D6645" w:rsidP="00E24E35">
      <w:pPr>
        <w:pStyle w:val="Sraopastraipa"/>
        <w:numPr>
          <w:ilvl w:val="1"/>
          <w:numId w:val="33"/>
        </w:numPr>
        <w:spacing w:after="0" w:line="240" w:lineRule="auto"/>
        <w:ind w:left="0" w:firstLine="567"/>
        <w:jc w:val="both"/>
        <w:rPr>
          <w:rFonts w:cstheme="minorHAnsi"/>
          <w:sz w:val="22"/>
          <w:szCs w:val="22"/>
        </w:rPr>
      </w:pPr>
      <w:r w:rsidRPr="000F1707">
        <w:rPr>
          <w:rFonts w:cstheme="minorHAnsi"/>
          <w:sz w:val="22"/>
          <w:szCs w:val="22"/>
        </w:rPr>
        <w:t xml:space="preserve">yra </w:t>
      </w:r>
      <w:r w:rsidRPr="000F1707">
        <w:rPr>
          <w:rFonts w:cstheme="minorHAnsi"/>
          <w:bCs/>
          <w:iCs/>
          <w:sz w:val="22"/>
          <w:szCs w:val="22"/>
        </w:rPr>
        <w:t>atmetamas</w:t>
      </w:r>
      <w:r w:rsidRPr="000F1707">
        <w:rPr>
          <w:rFonts w:cstheme="minorHAnsi"/>
          <w:sz w:val="22"/>
          <w:szCs w:val="22"/>
        </w:rPr>
        <w:t>;</w:t>
      </w:r>
    </w:p>
    <w:p w14:paraId="2FCC6DA7" w14:textId="77777777" w:rsidR="000D6645" w:rsidRPr="000F1707" w:rsidRDefault="000D6645" w:rsidP="00E24E35">
      <w:pPr>
        <w:pStyle w:val="Sraopastraipa"/>
        <w:numPr>
          <w:ilvl w:val="1"/>
          <w:numId w:val="33"/>
        </w:numPr>
        <w:spacing w:after="0" w:line="240" w:lineRule="auto"/>
        <w:ind w:left="0" w:firstLine="567"/>
        <w:jc w:val="both"/>
        <w:rPr>
          <w:rFonts w:cstheme="minorHAnsi"/>
          <w:sz w:val="22"/>
          <w:szCs w:val="22"/>
        </w:rPr>
      </w:pPr>
      <w:r w:rsidRPr="000F1707">
        <w:rPr>
          <w:rFonts w:cstheme="minorHAnsi"/>
          <w:sz w:val="22"/>
          <w:szCs w:val="22"/>
        </w:rPr>
        <w:lastRenderedPageBreak/>
        <w:t>tiekėjas atšaukia savo pasiūlymą;</w:t>
      </w:r>
    </w:p>
    <w:p w14:paraId="50976966" w14:textId="77777777" w:rsidR="000D6645" w:rsidRPr="000F1707" w:rsidRDefault="000D6645" w:rsidP="00E24E35">
      <w:pPr>
        <w:pStyle w:val="Sraopastraipa"/>
        <w:numPr>
          <w:ilvl w:val="1"/>
          <w:numId w:val="33"/>
        </w:numPr>
        <w:spacing w:after="0" w:line="240" w:lineRule="auto"/>
        <w:ind w:left="0" w:firstLine="567"/>
        <w:jc w:val="both"/>
        <w:rPr>
          <w:rFonts w:cstheme="minorHAnsi"/>
          <w:sz w:val="22"/>
          <w:szCs w:val="22"/>
        </w:rPr>
      </w:pPr>
      <w:r w:rsidRPr="000F1707">
        <w:rPr>
          <w:rFonts w:cstheme="minorHAnsi"/>
          <w:sz w:val="22"/>
          <w:szCs w:val="22"/>
        </w:rPr>
        <w:t>tiekėjas atsisako sudaryti sutartį;</w:t>
      </w:r>
    </w:p>
    <w:p w14:paraId="5BB33DB4" w14:textId="77777777" w:rsidR="000D6645" w:rsidRPr="000F1707" w:rsidRDefault="000D6645" w:rsidP="00E24E35">
      <w:pPr>
        <w:pStyle w:val="Sraopastraipa"/>
        <w:numPr>
          <w:ilvl w:val="1"/>
          <w:numId w:val="33"/>
        </w:numPr>
        <w:spacing w:after="0" w:line="240" w:lineRule="auto"/>
        <w:ind w:left="0" w:firstLine="567"/>
        <w:jc w:val="both"/>
        <w:rPr>
          <w:rFonts w:cstheme="minorHAnsi"/>
          <w:sz w:val="22"/>
          <w:szCs w:val="22"/>
        </w:rPr>
      </w:pPr>
      <w:r w:rsidRPr="000F1707">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0652FF75" w14:textId="77777777" w:rsidR="000D6645" w:rsidRPr="000F1707" w:rsidRDefault="000D6645" w:rsidP="00E24E35">
      <w:pPr>
        <w:pStyle w:val="Pagrindinistekstas"/>
        <w:numPr>
          <w:ilvl w:val="0"/>
          <w:numId w:val="34"/>
        </w:numPr>
        <w:spacing w:after="0" w:line="240" w:lineRule="auto"/>
        <w:ind w:firstLine="567"/>
        <w:rPr>
          <w:rFonts w:cstheme="minorHAnsi"/>
          <w:sz w:val="22"/>
          <w:szCs w:val="22"/>
        </w:rPr>
      </w:pPr>
      <w:r w:rsidRPr="000F1707">
        <w:rPr>
          <w:rFonts w:cstheme="minorHAnsi"/>
          <w:sz w:val="22"/>
          <w:szCs w:val="22"/>
        </w:rPr>
        <w:t>Kriterijų balai apvalinami paliekant 2 (du) skaitmenis po kablelio.</w:t>
      </w:r>
    </w:p>
    <w:p w14:paraId="391ECF8C" w14:textId="77777777" w:rsidR="000D6645" w:rsidRPr="000F1707" w:rsidRDefault="000D6645" w:rsidP="00E24E35">
      <w:pPr>
        <w:pStyle w:val="Sraopastraipa"/>
        <w:numPr>
          <w:ilvl w:val="0"/>
          <w:numId w:val="44"/>
        </w:numPr>
        <w:spacing w:after="0" w:line="240" w:lineRule="auto"/>
        <w:ind w:firstLine="567"/>
        <w:jc w:val="both"/>
        <w:rPr>
          <w:rFonts w:cstheme="minorHAnsi"/>
          <w:sz w:val="22"/>
          <w:szCs w:val="22"/>
        </w:rPr>
      </w:pPr>
      <w:r w:rsidRPr="000F1707">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6E0CEF7E" w14:textId="77777777" w:rsidR="000D6645" w:rsidRPr="000F1707" w:rsidRDefault="000D6645" w:rsidP="000D6645">
      <w:pPr>
        <w:jc w:val="center"/>
        <w:rPr>
          <w:rFonts w:cstheme="minorHAnsi"/>
          <w:b/>
          <w:bCs/>
          <w:smallCaps/>
          <w:sz w:val="22"/>
          <w:szCs w:val="22"/>
        </w:rPr>
      </w:pPr>
      <w:r w:rsidRPr="000F1707">
        <w:rPr>
          <w:rFonts w:cstheme="minorHAnsi"/>
          <w:sz w:val="22"/>
          <w:szCs w:val="22"/>
        </w:rPr>
        <w:t>_______</w:t>
      </w:r>
    </w:p>
    <w:p w14:paraId="5787E22D" w14:textId="5ECCE84E" w:rsidR="007509AA" w:rsidRPr="000F1707" w:rsidRDefault="00D33821" w:rsidP="0055623D">
      <w:pPr>
        <w:jc w:val="center"/>
        <w:rPr>
          <w:rFonts w:cstheme="minorHAnsi"/>
          <w:b/>
          <w:bCs/>
          <w:smallCaps/>
          <w:sz w:val="22"/>
          <w:szCs w:val="22"/>
        </w:rPr>
      </w:pPr>
      <w:r w:rsidRPr="000F1707">
        <w:rPr>
          <w:rFonts w:cstheme="minorHAnsi"/>
          <w:b/>
          <w:bCs/>
          <w:smallCaps/>
          <w:sz w:val="22"/>
          <w:szCs w:val="22"/>
        </w:rPr>
        <w:br w:type="page"/>
      </w:r>
    </w:p>
    <w:p w14:paraId="7C5E0D67" w14:textId="6EE9582C" w:rsidR="007E03F8" w:rsidRPr="0055623D" w:rsidRDefault="007E03F8" w:rsidP="00A84E23">
      <w:pPr>
        <w:jc w:val="right"/>
        <w:rPr>
          <w:rFonts w:eastAsia="Calibri" w:cstheme="minorHAnsi"/>
          <w:sz w:val="22"/>
          <w:szCs w:val="22"/>
        </w:rPr>
      </w:pPr>
      <w:bookmarkStart w:id="84" w:name="_Toc223623217"/>
      <w:bookmarkStart w:id="85" w:name="_Hlk213759267"/>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bookmarkEnd w:id="80"/>
      <w:bookmarkEnd w:id="81"/>
      <w:bookmarkEnd w:id="82"/>
      <w:r w:rsidRPr="000F1707">
        <w:rPr>
          <w:rFonts w:cstheme="minorHAnsi"/>
          <w:sz w:val="22"/>
          <w:szCs w:val="22"/>
        </w:rPr>
        <w:lastRenderedPageBreak/>
        <w:t xml:space="preserve">Pirkimo sąlygų </w:t>
      </w:r>
      <w:r w:rsidR="0075699E">
        <w:rPr>
          <w:rFonts w:cstheme="minorHAnsi"/>
          <w:sz w:val="22"/>
          <w:szCs w:val="22"/>
        </w:rPr>
        <w:t>5</w:t>
      </w:r>
      <w:r w:rsidRPr="000F1707">
        <w:rPr>
          <w:rFonts w:cstheme="minorHAnsi"/>
          <w:sz w:val="22"/>
          <w:szCs w:val="22"/>
        </w:rPr>
        <w:t xml:space="preserve"> priedas „Sutarties projektas“</w:t>
      </w:r>
      <w:bookmarkEnd w:id="84"/>
    </w:p>
    <w:p w14:paraId="3F352600" w14:textId="77777777" w:rsidR="007E03F8" w:rsidRPr="000F1707" w:rsidRDefault="007E03F8" w:rsidP="007E03F8">
      <w:pPr>
        <w:rPr>
          <w:rFonts w:cstheme="minorHAnsi"/>
          <w:sz w:val="22"/>
          <w:szCs w:val="22"/>
        </w:rPr>
      </w:pPr>
    </w:p>
    <w:p w14:paraId="74FF91F5" w14:textId="77777777" w:rsidR="007E03F8" w:rsidRPr="00FA3D6C" w:rsidRDefault="007E03F8" w:rsidP="007E03F8">
      <w:pPr>
        <w:jc w:val="center"/>
        <w:rPr>
          <w:rFonts w:cstheme="minorHAnsi"/>
          <w:i/>
          <w:iCs/>
          <w:sz w:val="22"/>
          <w:szCs w:val="22"/>
        </w:rPr>
      </w:pPr>
      <w:r w:rsidRPr="00FA3D6C">
        <w:rPr>
          <w:rFonts w:cstheme="minorHAnsi"/>
          <w:i/>
          <w:iCs/>
          <w:sz w:val="22"/>
          <w:szCs w:val="22"/>
        </w:rPr>
        <w:t>(Sutarties projektas)</w:t>
      </w:r>
    </w:p>
    <w:p w14:paraId="0B8F5A8B" w14:textId="77777777" w:rsidR="007E03F8" w:rsidRPr="000F1707" w:rsidRDefault="007E03F8" w:rsidP="007E03F8">
      <w:pPr>
        <w:rPr>
          <w:rFonts w:cstheme="minorHAnsi"/>
          <w:sz w:val="22"/>
          <w:szCs w:val="22"/>
        </w:rPr>
      </w:pPr>
    </w:p>
    <w:p w14:paraId="159147C3" w14:textId="27115454" w:rsidR="007E03F8" w:rsidRPr="000F1707" w:rsidRDefault="007E03F8" w:rsidP="00240F80">
      <w:pPr>
        <w:ind w:firstLine="567"/>
        <w:jc w:val="both"/>
        <w:rPr>
          <w:rFonts w:cstheme="minorHAnsi"/>
          <w:b/>
          <w:bCs/>
          <w:smallCaps/>
          <w:sz w:val="22"/>
          <w:szCs w:val="22"/>
        </w:rPr>
      </w:pPr>
      <w:r w:rsidRPr="000F1707">
        <w:rPr>
          <w:rFonts w:cstheme="minorHAnsi"/>
          <w:sz w:val="22"/>
          <w:szCs w:val="22"/>
        </w:rPr>
        <w:t xml:space="preserve">Paslaugų </w:t>
      </w:r>
      <w:r w:rsidR="00B641CC" w:rsidRPr="000F1707">
        <w:rPr>
          <w:rFonts w:cstheme="minorHAnsi"/>
          <w:sz w:val="22"/>
          <w:szCs w:val="22"/>
        </w:rPr>
        <w:t>pirkimo-pa</w:t>
      </w:r>
      <w:r w:rsidR="00B641CC" w:rsidRPr="00D4671D">
        <w:rPr>
          <w:rFonts w:cstheme="minorHAnsi"/>
          <w:sz w:val="22"/>
          <w:szCs w:val="22"/>
        </w:rPr>
        <w:t xml:space="preserve">rdavimo </w:t>
      </w:r>
      <w:r w:rsidRPr="000F1707">
        <w:rPr>
          <w:rFonts w:cstheme="minorHAnsi"/>
          <w:sz w:val="22"/>
          <w:szCs w:val="22"/>
        </w:rPr>
        <w:t>sutarties bendrosios s ir specialiosios sąlygos</w:t>
      </w:r>
      <w:r w:rsidR="00240F80">
        <w:rPr>
          <w:rFonts w:cstheme="minorHAnsi"/>
          <w:sz w:val="22"/>
          <w:szCs w:val="22"/>
        </w:rPr>
        <w:t xml:space="preserve"> I-XI pirkimo objekto dalims</w:t>
      </w:r>
      <w:r w:rsidRPr="000F1707">
        <w:rPr>
          <w:rFonts w:cstheme="minorHAnsi"/>
          <w:sz w:val="22"/>
          <w:szCs w:val="22"/>
        </w:rPr>
        <w:t xml:space="preserve"> pateikiamos atskiru dokumentu.</w:t>
      </w:r>
    </w:p>
    <w:p w14:paraId="061AB911" w14:textId="10E29357" w:rsidR="00B641CC" w:rsidRPr="00D4671D" w:rsidRDefault="00B641CC">
      <w:pPr>
        <w:rPr>
          <w:rFonts w:eastAsia="Calibri" w:cstheme="minorHAnsi"/>
          <w:sz w:val="22"/>
          <w:szCs w:val="22"/>
        </w:rPr>
      </w:pPr>
      <w:r w:rsidRPr="00D4671D">
        <w:rPr>
          <w:rFonts w:eastAsia="Calibri" w:cstheme="minorHAnsi"/>
          <w:sz w:val="22"/>
          <w:szCs w:val="22"/>
        </w:rPr>
        <w:br w:type="page"/>
      </w:r>
    </w:p>
    <w:p w14:paraId="704C3466" w14:textId="5CA8767E" w:rsidR="00A92A7D" w:rsidRPr="002A6D01" w:rsidRDefault="00A92A7D" w:rsidP="00FA3D6C">
      <w:pPr>
        <w:pStyle w:val="Antrat2"/>
        <w:ind w:left="6096"/>
        <w:rPr>
          <w:rFonts w:cstheme="minorHAnsi"/>
          <w:b/>
          <w:bCs/>
          <w:smallCaps/>
          <w:sz w:val="22"/>
          <w:szCs w:val="22"/>
        </w:rPr>
      </w:pPr>
      <w:bookmarkStart w:id="94" w:name="_Toc223623218"/>
      <w:r w:rsidRPr="000F1707">
        <w:rPr>
          <w:rFonts w:asciiTheme="minorHAnsi" w:eastAsia="Calibri" w:hAnsiTheme="minorHAnsi" w:cstheme="minorHAnsi"/>
          <w:color w:val="auto"/>
          <w:sz w:val="22"/>
          <w:szCs w:val="22"/>
        </w:rPr>
        <w:lastRenderedPageBreak/>
        <w:t xml:space="preserve">Pirkimo sąlygų </w:t>
      </w:r>
      <w:r w:rsidR="0075699E">
        <w:rPr>
          <w:rFonts w:asciiTheme="minorHAnsi" w:eastAsia="Calibri" w:hAnsiTheme="minorHAnsi" w:cstheme="minorHAnsi"/>
          <w:color w:val="auto"/>
          <w:sz w:val="22"/>
          <w:szCs w:val="22"/>
        </w:rPr>
        <w:t>6</w:t>
      </w:r>
      <w:r w:rsidRPr="000F1707">
        <w:rPr>
          <w:rFonts w:asciiTheme="minorHAnsi" w:eastAsia="Calibri" w:hAnsiTheme="minorHAnsi" w:cstheme="minorHAnsi"/>
          <w:color w:val="auto"/>
          <w:sz w:val="22"/>
          <w:szCs w:val="22"/>
        </w:rPr>
        <w:t xml:space="preserve"> priedas „Tiekėjų pašalinimo pagrindai“</w:t>
      </w:r>
      <w:bookmarkEnd w:id="94"/>
    </w:p>
    <w:bookmarkEnd w:id="85"/>
    <w:p w14:paraId="3683302E" w14:textId="77777777" w:rsidR="00A92A7D" w:rsidRPr="000F1707" w:rsidRDefault="00A92A7D" w:rsidP="00A92A7D">
      <w:pPr>
        <w:pStyle w:val="Paantrat"/>
        <w:numPr>
          <w:ilvl w:val="0"/>
          <w:numId w:val="0"/>
        </w:numPr>
        <w:ind w:left="1647"/>
        <w:jc w:val="center"/>
        <w:rPr>
          <w:rFonts w:cstheme="minorHAnsi"/>
          <w:b/>
          <w:bCs/>
          <w:sz w:val="22"/>
          <w:szCs w:val="22"/>
        </w:rPr>
      </w:pPr>
    </w:p>
    <w:p w14:paraId="563AB12C" w14:textId="77777777" w:rsidR="00A92A7D" w:rsidRPr="000F1707" w:rsidRDefault="00A92A7D" w:rsidP="00FA3D6C">
      <w:pPr>
        <w:pStyle w:val="Paantrat"/>
        <w:numPr>
          <w:ilvl w:val="0"/>
          <w:numId w:val="0"/>
        </w:numPr>
        <w:jc w:val="center"/>
        <w:rPr>
          <w:rFonts w:cstheme="minorHAnsi"/>
          <w:b/>
          <w:bCs/>
          <w:sz w:val="22"/>
          <w:szCs w:val="22"/>
        </w:rPr>
      </w:pPr>
      <w:bookmarkStart w:id="95" w:name="_Hlk213759137"/>
      <w:r w:rsidRPr="000F1707">
        <w:rPr>
          <w:rFonts w:cstheme="minorHAnsi"/>
          <w:b/>
          <w:bCs/>
          <w:sz w:val="22"/>
          <w:szCs w:val="22"/>
        </w:rPr>
        <w:t>TIEKĖJŲ PAŠALINIMO PAGRINDAI</w:t>
      </w:r>
    </w:p>
    <w:p w14:paraId="24ABB995" w14:textId="7001271F" w:rsidR="00A92A7D" w:rsidRPr="00FA3D6C" w:rsidRDefault="00477391" w:rsidP="00FA3D6C">
      <w:pPr>
        <w:shd w:val="clear" w:color="auto" w:fill="FFFFFF"/>
        <w:spacing w:after="0" w:line="240" w:lineRule="auto"/>
        <w:jc w:val="center"/>
        <w:rPr>
          <w:rFonts w:cstheme="minorHAnsi"/>
          <w:iCs/>
          <w:sz w:val="22"/>
          <w:szCs w:val="22"/>
        </w:rPr>
      </w:pPr>
      <w:r>
        <w:rPr>
          <w:rFonts w:cstheme="minorHAnsi"/>
          <w:iCs/>
          <w:sz w:val="22"/>
          <w:szCs w:val="22"/>
        </w:rPr>
        <w:t>Reikalavimai dėl tiekėjų pašalinimo pagrindų nebuvimo p</w:t>
      </w:r>
      <w:r w:rsidR="00A92A7D" w:rsidRPr="00FA3D6C">
        <w:rPr>
          <w:rFonts w:cstheme="minorHAnsi"/>
          <w:iCs/>
          <w:sz w:val="22"/>
          <w:szCs w:val="22"/>
        </w:rPr>
        <w:t>ateikiam</w:t>
      </w:r>
      <w:r>
        <w:rPr>
          <w:rFonts w:cstheme="minorHAnsi"/>
          <w:iCs/>
          <w:sz w:val="22"/>
          <w:szCs w:val="22"/>
        </w:rPr>
        <w:t>i</w:t>
      </w:r>
      <w:r w:rsidR="00A92A7D" w:rsidRPr="00FA3D6C">
        <w:rPr>
          <w:rFonts w:cstheme="minorHAnsi"/>
          <w:iCs/>
          <w:sz w:val="22"/>
          <w:szCs w:val="22"/>
        </w:rPr>
        <w:t xml:space="preserve"> </w:t>
      </w:r>
      <w:r>
        <w:rPr>
          <w:rFonts w:cstheme="minorHAnsi"/>
          <w:iCs/>
          <w:sz w:val="22"/>
          <w:szCs w:val="22"/>
        </w:rPr>
        <w:t>atskiru dokumentu.</w:t>
      </w:r>
    </w:p>
    <w:p w14:paraId="6AFB3F60" w14:textId="77777777" w:rsidR="00A92A7D" w:rsidRPr="000F1707" w:rsidRDefault="00A92A7D" w:rsidP="00A92A7D">
      <w:pPr>
        <w:pStyle w:val="Sraopastraipa"/>
        <w:spacing w:after="0" w:line="240" w:lineRule="auto"/>
        <w:ind w:left="0" w:firstLine="567"/>
        <w:jc w:val="both"/>
        <w:rPr>
          <w:rFonts w:cstheme="minorHAnsi"/>
          <w:color w:val="7030A0"/>
          <w:sz w:val="22"/>
          <w:szCs w:val="22"/>
        </w:rPr>
      </w:pPr>
    </w:p>
    <w:p w14:paraId="43BB3332" w14:textId="77777777" w:rsidR="00A92A7D" w:rsidRPr="000F1707" w:rsidRDefault="00A92A7D" w:rsidP="00A92A7D">
      <w:pPr>
        <w:jc w:val="center"/>
        <w:rPr>
          <w:rFonts w:cstheme="minorHAnsi"/>
          <w:b/>
          <w:bCs/>
          <w:smallCaps/>
          <w:sz w:val="22"/>
          <w:szCs w:val="22"/>
        </w:rPr>
      </w:pPr>
      <w:r w:rsidRPr="000F1707">
        <w:rPr>
          <w:rFonts w:cstheme="minorHAnsi"/>
          <w:b/>
          <w:bCs/>
          <w:smallCaps/>
          <w:sz w:val="22"/>
          <w:szCs w:val="22"/>
        </w:rPr>
        <w:t>__________</w:t>
      </w:r>
    </w:p>
    <w:p w14:paraId="46597BD5" w14:textId="3A79ED63" w:rsidR="00A84E23" w:rsidRDefault="00A84E23" w:rsidP="00E503DC">
      <w:pPr>
        <w:rPr>
          <w:rFonts w:eastAsia="Calibri" w:cstheme="minorHAnsi"/>
          <w:sz w:val="22"/>
          <w:szCs w:val="22"/>
        </w:rPr>
      </w:pPr>
      <w:bookmarkStart w:id="96" w:name="_Toc223623219"/>
      <w:bookmarkEnd w:id="95"/>
    </w:p>
    <w:p w14:paraId="2EFDED28" w14:textId="77777777" w:rsidR="00A84E23" w:rsidRDefault="00A84E23" w:rsidP="00FA3D6C">
      <w:pPr>
        <w:pStyle w:val="Antrat2"/>
        <w:ind w:left="5670"/>
        <w:rPr>
          <w:rFonts w:asciiTheme="minorHAnsi" w:eastAsia="Calibri" w:hAnsiTheme="minorHAnsi" w:cstheme="minorHAnsi"/>
          <w:color w:val="auto"/>
          <w:sz w:val="22"/>
          <w:szCs w:val="22"/>
        </w:rPr>
      </w:pPr>
    </w:p>
    <w:p w14:paraId="6CBAA26C" w14:textId="77777777" w:rsidR="00A84E23" w:rsidRDefault="00A84E23" w:rsidP="00FA3D6C">
      <w:pPr>
        <w:pStyle w:val="Antrat2"/>
        <w:ind w:left="5670"/>
        <w:rPr>
          <w:rFonts w:asciiTheme="minorHAnsi" w:eastAsia="Calibri" w:hAnsiTheme="minorHAnsi" w:cstheme="minorHAnsi"/>
          <w:color w:val="auto"/>
          <w:sz w:val="22"/>
          <w:szCs w:val="22"/>
        </w:rPr>
      </w:pPr>
    </w:p>
    <w:p w14:paraId="4FDA9F2D" w14:textId="77777777" w:rsidR="00A84E23" w:rsidRDefault="00A84E23" w:rsidP="00FA3D6C">
      <w:pPr>
        <w:pStyle w:val="Antrat2"/>
        <w:ind w:left="5670"/>
        <w:rPr>
          <w:rFonts w:asciiTheme="minorHAnsi" w:eastAsia="Calibri" w:hAnsiTheme="minorHAnsi" w:cstheme="minorHAnsi"/>
          <w:color w:val="auto"/>
          <w:sz w:val="22"/>
          <w:szCs w:val="22"/>
        </w:rPr>
      </w:pPr>
    </w:p>
    <w:p w14:paraId="1489F516" w14:textId="77777777" w:rsidR="00A84E23" w:rsidRDefault="00A84E23" w:rsidP="00FA3D6C">
      <w:pPr>
        <w:pStyle w:val="Antrat2"/>
        <w:ind w:left="5670"/>
        <w:rPr>
          <w:rFonts w:asciiTheme="minorHAnsi" w:eastAsia="Calibri" w:hAnsiTheme="minorHAnsi" w:cstheme="minorHAnsi"/>
          <w:color w:val="auto"/>
          <w:sz w:val="22"/>
          <w:szCs w:val="22"/>
        </w:rPr>
      </w:pPr>
    </w:p>
    <w:p w14:paraId="179E4EE0" w14:textId="77777777" w:rsidR="00A84E23" w:rsidRDefault="00A84E23" w:rsidP="00FA3D6C">
      <w:pPr>
        <w:pStyle w:val="Antrat2"/>
        <w:ind w:left="5670"/>
        <w:rPr>
          <w:rFonts w:asciiTheme="minorHAnsi" w:eastAsia="Calibri" w:hAnsiTheme="minorHAnsi" w:cstheme="minorHAnsi"/>
          <w:color w:val="auto"/>
          <w:sz w:val="22"/>
          <w:szCs w:val="22"/>
        </w:rPr>
      </w:pPr>
    </w:p>
    <w:p w14:paraId="7A3C9D97" w14:textId="77777777" w:rsidR="00A84E23" w:rsidRDefault="00A84E23" w:rsidP="00FA3D6C">
      <w:pPr>
        <w:pStyle w:val="Antrat2"/>
        <w:ind w:left="5670"/>
        <w:rPr>
          <w:rFonts w:asciiTheme="minorHAnsi" w:eastAsia="Calibri" w:hAnsiTheme="minorHAnsi" w:cstheme="minorHAnsi"/>
          <w:color w:val="auto"/>
          <w:sz w:val="22"/>
          <w:szCs w:val="22"/>
        </w:rPr>
      </w:pPr>
    </w:p>
    <w:p w14:paraId="1DBFEF44" w14:textId="77777777" w:rsidR="00A84E23" w:rsidRDefault="00A84E23" w:rsidP="00FA3D6C">
      <w:pPr>
        <w:pStyle w:val="Antrat2"/>
        <w:ind w:left="5670"/>
        <w:rPr>
          <w:rFonts w:asciiTheme="minorHAnsi" w:eastAsia="Calibri" w:hAnsiTheme="minorHAnsi" w:cstheme="minorHAnsi"/>
          <w:color w:val="auto"/>
          <w:sz w:val="22"/>
          <w:szCs w:val="22"/>
        </w:rPr>
      </w:pPr>
    </w:p>
    <w:p w14:paraId="3881E6F7" w14:textId="77777777" w:rsidR="00A84E23" w:rsidRDefault="00A84E23" w:rsidP="00FA3D6C">
      <w:pPr>
        <w:pStyle w:val="Antrat2"/>
        <w:ind w:left="5670"/>
        <w:rPr>
          <w:rFonts w:asciiTheme="minorHAnsi" w:eastAsia="Calibri" w:hAnsiTheme="minorHAnsi" w:cstheme="minorHAnsi"/>
          <w:color w:val="auto"/>
          <w:sz w:val="22"/>
          <w:szCs w:val="22"/>
        </w:rPr>
      </w:pPr>
    </w:p>
    <w:p w14:paraId="3F612E2A" w14:textId="77777777" w:rsidR="00A84E23" w:rsidRDefault="00A84E23" w:rsidP="00FA3D6C">
      <w:pPr>
        <w:pStyle w:val="Antrat2"/>
        <w:ind w:left="5670"/>
        <w:rPr>
          <w:rFonts w:asciiTheme="minorHAnsi" w:eastAsia="Calibri" w:hAnsiTheme="minorHAnsi" w:cstheme="minorHAnsi"/>
          <w:color w:val="auto"/>
          <w:sz w:val="22"/>
          <w:szCs w:val="22"/>
        </w:rPr>
      </w:pPr>
    </w:p>
    <w:p w14:paraId="1A9878D8" w14:textId="77777777" w:rsidR="00A84E23" w:rsidRDefault="00A84E23" w:rsidP="00FA3D6C">
      <w:pPr>
        <w:pStyle w:val="Antrat2"/>
        <w:ind w:left="5670"/>
        <w:rPr>
          <w:rFonts w:asciiTheme="minorHAnsi" w:eastAsia="Calibri" w:hAnsiTheme="minorHAnsi" w:cstheme="minorHAnsi"/>
          <w:color w:val="auto"/>
          <w:sz w:val="22"/>
          <w:szCs w:val="22"/>
        </w:rPr>
      </w:pPr>
    </w:p>
    <w:p w14:paraId="2A2743C1" w14:textId="77777777" w:rsidR="00A84E23" w:rsidRDefault="00A84E23" w:rsidP="00FA3D6C">
      <w:pPr>
        <w:pStyle w:val="Antrat2"/>
        <w:ind w:left="5670"/>
        <w:rPr>
          <w:rFonts w:asciiTheme="minorHAnsi" w:eastAsia="Calibri" w:hAnsiTheme="minorHAnsi" w:cstheme="minorHAnsi"/>
          <w:color w:val="auto"/>
          <w:sz w:val="22"/>
          <w:szCs w:val="22"/>
        </w:rPr>
      </w:pPr>
    </w:p>
    <w:p w14:paraId="3BB0734D" w14:textId="77777777" w:rsidR="00A84E23" w:rsidRDefault="00A84E23" w:rsidP="00FA3D6C">
      <w:pPr>
        <w:pStyle w:val="Antrat2"/>
        <w:ind w:left="5670"/>
        <w:rPr>
          <w:rFonts w:asciiTheme="minorHAnsi" w:eastAsia="Calibri" w:hAnsiTheme="minorHAnsi" w:cstheme="minorHAnsi"/>
          <w:color w:val="auto"/>
          <w:sz w:val="22"/>
          <w:szCs w:val="22"/>
        </w:rPr>
      </w:pPr>
    </w:p>
    <w:p w14:paraId="7F81D25F" w14:textId="77777777" w:rsidR="00A84E23" w:rsidRDefault="00A84E23" w:rsidP="00FA3D6C">
      <w:pPr>
        <w:pStyle w:val="Antrat2"/>
        <w:ind w:left="5670"/>
        <w:rPr>
          <w:rFonts w:asciiTheme="minorHAnsi" w:eastAsia="Calibri" w:hAnsiTheme="minorHAnsi" w:cstheme="minorHAnsi"/>
          <w:color w:val="auto"/>
          <w:sz w:val="22"/>
          <w:szCs w:val="22"/>
        </w:rPr>
      </w:pPr>
    </w:p>
    <w:p w14:paraId="2C59A7AA" w14:textId="77777777" w:rsidR="00A84E23" w:rsidRDefault="00A84E23" w:rsidP="00FA3D6C">
      <w:pPr>
        <w:pStyle w:val="Antrat2"/>
        <w:ind w:left="5670"/>
        <w:rPr>
          <w:rFonts w:asciiTheme="minorHAnsi" w:eastAsia="Calibri" w:hAnsiTheme="minorHAnsi" w:cstheme="minorHAnsi"/>
          <w:color w:val="auto"/>
          <w:sz w:val="22"/>
          <w:szCs w:val="22"/>
        </w:rPr>
      </w:pPr>
    </w:p>
    <w:p w14:paraId="44758C33" w14:textId="77777777" w:rsidR="00A84E23" w:rsidRDefault="00A84E23" w:rsidP="00A84E23"/>
    <w:p w14:paraId="783B2194" w14:textId="77777777" w:rsidR="00A84E23" w:rsidRDefault="00A84E23" w:rsidP="00A84E23"/>
    <w:p w14:paraId="59356316" w14:textId="77777777" w:rsidR="00A84E23" w:rsidRDefault="00A84E23" w:rsidP="00A84E23"/>
    <w:p w14:paraId="282801F1" w14:textId="77777777" w:rsidR="00A84E23" w:rsidRPr="00A84E23" w:rsidRDefault="00A84E23" w:rsidP="00A84E23"/>
    <w:p w14:paraId="3EF52019" w14:textId="77777777" w:rsidR="00A84E23" w:rsidRDefault="00A84E23" w:rsidP="00FA3D6C">
      <w:pPr>
        <w:pStyle w:val="Antrat2"/>
        <w:ind w:left="5670"/>
        <w:rPr>
          <w:rFonts w:asciiTheme="minorHAnsi" w:eastAsia="Calibri" w:hAnsiTheme="minorHAnsi" w:cstheme="minorHAnsi"/>
          <w:color w:val="auto"/>
          <w:sz w:val="22"/>
          <w:szCs w:val="22"/>
        </w:rPr>
      </w:pPr>
    </w:p>
    <w:p w14:paraId="4B634753" w14:textId="77777777" w:rsidR="00B40E29" w:rsidRDefault="00B40E29" w:rsidP="00FA3D6C">
      <w:pPr>
        <w:pStyle w:val="Antrat2"/>
        <w:ind w:left="5670"/>
        <w:rPr>
          <w:rFonts w:asciiTheme="minorHAnsi" w:eastAsia="Calibri" w:hAnsiTheme="minorHAnsi" w:cstheme="minorHAnsi"/>
          <w:color w:val="auto"/>
          <w:sz w:val="22"/>
          <w:szCs w:val="22"/>
        </w:rPr>
      </w:pPr>
    </w:p>
    <w:p w14:paraId="00834E64" w14:textId="77777777" w:rsidR="00B40E29" w:rsidRDefault="00B40E29" w:rsidP="00B40E29"/>
    <w:p w14:paraId="1B5550D4" w14:textId="77777777" w:rsidR="00B40E29" w:rsidRDefault="00B40E29" w:rsidP="00B40E29"/>
    <w:p w14:paraId="389B7EFF" w14:textId="77777777" w:rsidR="00B40E29" w:rsidRDefault="00B40E29" w:rsidP="00B40E29"/>
    <w:p w14:paraId="4D7342AB" w14:textId="77777777" w:rsidR="00B40E29" w:rsidRDefault="00B40E29" w:rsidP="00B40E29"/>
    <w:p w14:paraId="0DA5F05E" w14:textId="77777777" w:rsidR="00213A61" w:rsidRPr="00B40E29" w:rsidRDefault="00213A61" w:rsidP="00B40E29"/>
    <w:p w14:paraId="16BA44C1" w14:textId="77777777" w:rsidR="00F83C3A" w:rsidRDefault="00F83C3A" w:rsidP="00FA3D6C">
      <w:pPr>
        <w:pStyle w:val="Antrat2"/>
        <w:ind w:left="5670"/>
        <w:rPr>
          <w:rFonts w:asciiTheme="minorHAnsi" w:eastAsia="Calibri" w:hAnsiTheme="minorHAnsi" w:cstheme="minorHAnsi"/>
          <w:color w:val="auto"/>
          <w:sz w:val="22"/>
          <w:szCs w:val="22"/>
        </w:rPr>
      </w:pPr>
    </w:p>
    <w:p w14:paraId="18BB74C9" w14:textId="232327CA" w:rsidR="003E6599" w:rsidRPr="002A6D01" w:rsidRDefault="00A92A7D" w:rsidP="00FA3D6C">
      <w:pPr>
        <w:pStyle w:val="Antrat2"/>
        <w:ind w:left="5670"/>
        <w:rPr>
          <w:rFonts w:cstheme="minorHAnsi"/>
          <w:b/>
          <w:bCs/>
          <w:smallCaps/>
          <w:sz w:val="22"/>
          <w:szCs w:val="22"/>
        </w:rPr>
      </w:pPr>
      <w:r w:rsidRPr="000F1707">
        <w:rPr>
          <w:rFonts w:asciiTheme="minorHAnsi" w:eastAsia="Calibri" w:hAnsiTheme="minorHAnsi" w:cstheme="minorHAnsi"/>
          <w:color w:val="auto"/>
          <w:sz w:val="22"/>
          <w:szCs w:val="22"/>
        </w:rPr>
        <w:t xml:space="preserve">Pirkimo </w:t>
      </w:r>
      <w:r w:rsidR="003E6599" w:rsidRPr="000F1707">
        <w:rPr>
          <w:rFonts w:asciiTheme="minorHAnsi" w:eastAsia="Calibri" w:hAnsiTheme="minorHAnsi" w:cstheme="minorHAnsi"/>
          <w:color w:val="auto"/>
          <w:sz w:val="22"/>
          <w:szCs w:val="22"/>
        </w:rPr>
        <w:t xml:space="preserve">sąlygų </w:t>
      </w:r>
      <w:r w:rsidR="0075699E">
        <w:rPr>
          <w:rFonts w:asciiTheme="minorHAnsi" w:eastAsia="Calibri" w:hAnsiTheme="minorHAnsi" w:cstheme="minorHAnsi"/>
          <w:color w:val="auto"/>
          <w:sz w:val="22"/>
          <w:szCs w:val="22"/>
        </w:rPr>
        <w:t>7</w:t>
      </w:r>
      <w:r w:rsidR="003E6599" w:rsidRPr="000F1707">
        <w:rPr>
          <w:rFonts w:asciiTheme="minorHAnsi" w:eastAsia="Calibri" w:hAnsiTheme="minorHAnsi" w:cstheme="minorHAnsi"/>
          <w:color w:val="auto"/>
          <w:sz w:val="22"/>
          <w:szCs w:val="22"/>
        </w:rPr>
        <w:t xml:space="preserve"> priedas „EBVPD“ </w:t>
      </w:r>
      <w:r w:rsidR="003E6599" w:rsidRPr="00FA3D6C">
        <w:rPr>
          <w:rFonts w:asciiTheme="minorHAnsi" w:hAnsiTheme="minorHAnsi" w:cstheme="minorHAnsi"/>
          <w:color w:val="auto"/>
          <w:sz w:val="22"/>
          <w:szCs w:val="22"/>
        </w:rPr>
        <w:t>(XML formatu)</w:t>
      </w:r>
      <w:bookmarkEnd w:id="86"/>
      <w:bookmarkEnd w:id="87"/>
      <w:bookmarkEnd w:id="88"/>
      <w:bookmarkEnd w:id="89"/>
      <w:bookmarkEnd w:id="96"/>
    </w:p>
    <w:p w14:paraId="6A7C07CD" w14:textId="77777777" w:rsidR="003E6599" w:rsidRPr="000F1707" w:rsidRDefault="003E6599" w:rsidP="003E6599">
      <w:pPr>
        <w:rPr>
          <w:rFonts w:cstheme="minorHAnsi"/>
          <w:b/>
          <w:bCs/>
          <w:smallCaps/>
          <w:sz w:val="22"/>
          <w:szCs w:val="22"/>
        </w:rPr>
      </w:pPr>
    </w:p>
    <w:p w14:paraId="334439EF" w14:textId="77777777" w:rsidR="003E6599" w:rsidRPr="000F1707" w:rsidRDefault="003E6599" w:rsidP="003E6599">
      <w:pPr>
        <w:pStyle w:val="Paantrat"/>
        <w:jc w:val="center"/>
        <w:rPr>
          <w:rFonts w:cstheme="minorHAnsi"/>
          <w:b/>
          <w:bCs/>
          <w:smallCaps/>
          <w:sz w:val="22"/>
          <w:szCs w:val="22"/>
        </w:rPr>
      </w:pPr>
      <w:r w:rsidRPr="000F1707">
        <w:rPr>
          <w:rFonts w:cstheme="minorHAnsi"/>
          <w:b/>
          <w:bCs/>
          <w:sz w:val="22"/>
          <w:szCs w:val="22"/>
        </w:rPr>
        <w:t>EUROPOS BENDRASIS VIEŠŲJŲ PIRKIMŲ DOKUMENTAS</w:t>
      </w:r>
    </w:p>
    <w:p w14:paraId="5B6F6655" w14:textId="27E75434" w:rsidR="003E6599" w:rsidRPr="000F1707" w:rsidRDefault="003E6599" w:rsidP="003E6599">
      <w:pPr>
        <w:jc w:val="both"/>
        <w:rPr>
          <w:rFonts w:cstheme="minorHAnsi"/>
          <w:sz w:val="22"/>
          <w:szCs w:val="22"/>
        </w:rPr>
      </w:pPr>
      <w:r w:rsidRPr="000F1707">
        <w:rPr>
          <w:rFonts w:cstheme="minorHAnsi"/>
          <w:sz w:val="22"/>
          <w:szCs w:val="22"/>
        </w:rPr>
        <w:t>„Europos bendrasis viešųjų pirkimų dokumentas (EBVPD)“ pateikiamas</w:t>
      </w:r>
      <w:r w:rsidR="000B122D" w:rsidRPr="000F1707">
        <w:rPr>
          <w:rFonts w:cstheme="minorHAnsi"/>
          <w:sz w:val="22"/>
          <w:szCs w:val="22"/>
        </w:rPr>
        <w:t xml:space="preserve"> atskiru dokumentu</w:t>
      </w:r>
      <w:r w:rsidRPr="000F1707">
        <w:rPr>
          <w:rFonts w:cstheme="minorHAnsi"/>
          <w:sz w:val="22"/>
          <w:szCs w:val="22"/>
        </w:rPr>
        <w:t xml:space="preserve"> .</w:t>
      </w:r>
      <w:proofErr w:type="spellStart"/>
      <w:r w:rsidRPr="000F1707">
        <w:rPr>
          <w:rFonts w:cstheme="minorHAnsi"/>
          <w:sz w:val="22"/>
          <w:szCs w:val="22"/>
        </w:rPr>
        <w:t>xml</w:t>
      </w:r>
      <w:proofErr w:type="spellEnd"/>
      <w:r w:rsidRPr="000F1707">
        <w:rPr>
          <w:rFonts w:cstheme="minorHAnsi"/>
          <w:sz w:val="22"/>
          <w:szCs w:val="22"/>
        </w:rPr>
        <w:t xml:space="preserve"> formatu.</w:t>
      </w:r>
    </w:p>
    <w:p w14:paraId="5BB5A2EB" w14:textId="77777777" w:rsidR="003E6599" w:rsidRPr="000F1707" w:rsidRDefault="003E6599" w:rsidP="003E6599">
      <w:pPr>
        <w:jc w:val="center"/>
        <w:rPr>
          <w:rFonts w:cstheme="minorHAnsi"/>
          <w:smallCaps/>
          <w:sz w:val="22"/>
          <w:szCs w:val="22"/>
        </w:rPr>
      </w:pPr>
      <w:r w:rsidRPr="000F1707">
        <w:rPr>
          <w:rFonts w:cstheme="minorHAnsi"/>
          <w:smallCaps/>
          <w:sz w:val="22"/>
          <w:szCs w:val="22"/>
        </w:rPr>
        <w:t>__________</w:t>
      </w:r>
    </w:p>
    <w:p w14:paraId="6237FB9E" w14:textId="77777777" w:rsidR="003E6599" w:rsidRPr="000F1707" w:rsidRDefault="003E6599" w:rsidP="003E6599">
      <w:pPr>
        <w:rPr>
          <w:rFonts w:cstheme="minorHAnsi"/>
          <w:b/>
          <w:bCs/>
          <w:smallCaps/>
          <w:sz w:val="22"/>
          <w:szCs w:val="22"/>
        </w:rPr>
        <w:sectPr w:rsidR="003E6599" w:rsidRPr="000F1707" w:rsidSect="009073D9">
          <w:footerReference w:type="first" r:id="rId15"/>
          <w:pgSz w:w="12240" w:h="15840"/>
          <w:pgMar w:top="1134" w:right="567" w:bottom="1134" w:left="1701" w:header="720" w:footer="720" w:gutter="0"/>
          <w:cols w:space="720"/>
          <w:titlePg/>
          <w:docGrid w:linePitch="360"/>
        </w:sectPr>
      </w:pPr>
      <w:r w:rsidRPr="000F1707">
        <w:rPr>
          <w:rFonts w:cstheme="minorHAnsi"/>
          <w:b/>
          <w:bCs/>
          <w:smallCaps/>
          <w:sz w:val="22"/>
          <w:szCs w:val="22"/>
        </w:rPr>
        <w:br w:type="page"/>
      </w:r>
    </w:p>
    <w:p w14:paraId="7BFABC1F" w14:textId="43274E72" w:rsidR="008D704D" w:rsidRPr="000F1707" w:rsidRDefault="008D704D" w:rsidP="009C2357">
      <w:pPr>
        <w:pStyle w:val="Antrat2"/>
        <w:ind w:left="5103"/>
        <w:rPr>
          <w:rFonts w:asciiTheme="minorHAnsi" w:eastAsia="Calibri" w:hAnsiTheme="minorHAnsi" w:cstheme="minorHAnsi"/>
          <w:color w:val="auto"/>
          <w:sz w:val="22"/>
          <w:szCs w:val="22"/>
        </w:rPr>
      </w:pPr>
      <w:bookmarkStart w:id="97" w:name="_Toc223623220"/>
      <w:r w:rsidRPr="000F1707">
        <w:rPr>
          <w:rFonts w:asciiTheme="minorHAnsi" w:eastAsia="Calibri" w:hAnsiTheme="minorHAnsi" w:cstheme="minorHAnsi"/>
          <w:color w:val="auto"/>
          <w:sz w:val="22"/>
          <w:szCs w:val="22"/>
        </w:rPr>
        <w:lastRenderedPageBreak/>
        <w:t xml:space="preserve">Pirkimo sąlygų </w:t>
      </w:r>
      <w:r w:rsidR="0075699E">
        <w:rPr>
          <w:rFonts w:asciiTheme="minorHAnsi" w:eastAsia="Calibri" w:hAnsiTheme="minorHAnsi" w:cstheme="minorHAnsi"/>
          <w:color w:val="auto"/>
          <w:sz w:val="22"/>
          <w:szCs w:val="22"/>
        </w:rPr>
        <w:t>8</w:t>
      </w:r>
      <w:r w:rsidRPr="000F1707">
        <w:rPr>
          <w:rFonts w:asciiTheme="minorHAnsi" w:eastAsia="Calibri" w:hAnsiTheme="minorHAnsi" w:cstheme="minorHAnsi"/>
          <w:color w:val="auto"/>
          <w:sz w:val="22"/>
          <w:szCs w:val="22"/>
        </w:rPr>
        <w:t xml:space="preserve"> priedas „Tiekėjų kvalifikacijos reikalavimai</w:t>
      </w:r>
      <w:r w:rsidR="00283391" w:rsidRPr="000F1707">
        <w:rPr>
          <w:rFonts w:asciiTheme="minorHAnsi" w:eastAsia="Calibri" w:hAnsiTheme="minorHAnsi" w:cstheme="minorHAnsi"/>
          <w:color w:val="auto"/>
          <w:sz w:val="22"/>
          <w:szCs w:val="22"/>
        </w:rPr>
        <w:t xml:space="preserve"> ir reikalaujami kokybės bei aplinkos apsaugos vadybos sistemų standartai</w:t>
      </w:r>
      <w:r w:rsidRPr="000F1707">
        <w:rPr>
          <w:rFonts w:asciiTheme="minorHAnsi" w:eastAsia="Calibri" w:hAnsiTheme="minorHAnsi" w:cstheme="minorHAnsi"/>
          <w:color w:val="auto"/>
          <w:sz w:val="22"/>
          <w:szCs w:val="22"/>
        </w:rPr>
        <w:t>“</w:t>
      </w:r>
      <w:bookmarkEnd w:id="90"/>
      <w:bookmarkEnd w:id="91"/>
      <w:bookmarkEnd w:id="92"/>
      <w:bookmarkEnd w:id="93"/>
      <w:bookmarkEnd w:id="97"/>
    </w:p>
    <w:p w14:paraId="70EF5423" w14:textId="77777777" w:rsidR="002F396F" w:rsidRPr="000F1707" w:rsidRDefault="002F396F" w:rsidP="00DE290C">
      <w:pPr>
        <w:rPr>
          <w:rFonts w:cstheme="minorHAnsi"/>
          <w:b/>
          <w:bCs/>
          <w:smallCaps/>
          <w:sz w:val="22"/>
          <w:szCs w:val="22"/>
        </w:rPr>
      </w:pPr>
    </w:p>
    <w:p w14:paraId="2E4A6A51" w14:textId="7093DA19" w:rsidR="002F396F" w:rsidRPr="000F1707" w:rsidRDefault="002F396F" w:rsidP="007C0612">
      <w:pPr>
        <w:pStyle w:val="Paantrat"/>
        <w:spacing w:line="240" w:lineRule="auto"/>
        <w:jc w:val="center"/>
        <w:rPr>
          <w:rFonts w:cstheme="minorHAnsi"/>
          <w:smallCaps/>
          <w:sz w:val="22"/>
          <w:szCs w:val="22"/>
        </w:rPr>
      </w:pPr>
      <w:r w:rsidRPr="000F1707">
        <w:rPr>
          <w:rFonts w:cstheme="minorHAnsi"/>
          <w:smallCaps/>
          <w:sz w:val="22"/>
          <w:szCs w:val="22"/>
        </w:rPr>
        <w:t>TIEKĖJŲ KVALIFIKACIJOS REIKALAVIMAI</w:t>
      </w:r>
      <w:r w:rsidR="00955F2F" w:rsidRPr="000F1707">
        <w:rPr>
          <w:rFonts w:cstheme="minorHAnsi"/>
          <w:smallCaps/>
          <w:sz w:val="22"/>
          <w:szCs w:val="22"/>
        </w:rPr>
        <w:t xml:space="preserve"> IR REIKALAVIMAI LAIKYTIS </w:t>
      </w:r>
      <w:r w:rsidR="00955F2F" w:rsidRPr="000F1707">
        <w:rPr>
          <w:rFonts w:cstheme="minorHAnsi"/>
          <w:sz w:val="22"/>
          <w:szCs w:val="22"/>
          <w:lang w:eastAsia="en-US"/>
        </w:rPr>
        <w:t>KOKYBĖS VADYBOS SISTEMOS IR (ARBA) APLINKOS APSAUGOS VADYBOS SISTEMOS STANDARTŲ</w:t>
      </w:r>
    </w:p>
    <w:p w14:paraId="36DD3654" w14:textId="77777777" w:rsidR="003B12B5" w:rsidRPr="000F1707"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0F1707"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0F1707">
        <w:rPr>
          <w:rFonts w:eastAsiaTheme="minorHAnsi" w:cstheme="minorHAnsi"/>
          <w:sz w:val="22"/>
          <w:szCs w:val="22"/>
          <w:lang w:eastAsia="en-US"/>
        </w:rPr>
        <w:t>Tiekėjo kvalifikacija turi atitikti ši</w:t>
      </w:r>
      <w:r w:rsidR="005B19E4" w:rsidRPr="000F1707">
        <w:rPr>
          <w:rFonts w:eastAsiaTheme="minorHAnsi" w:cstheme="minorHAnsi"/>
          <w:sz w:val="22"/>
          <w:szCs w:val="22"/>
          <w:lang w:eastAsia="en-US"/>
        </w:rPr>
        <w:t xml:space="preserve">ame priede nustatytus </w:t>
      </w:r>
      <w:r w:rsidRPr="000F1707">
        <w:rPr>
          <w:rFonts w:eastAsiaTheme="minorHAnsi" w:cstheme="minorHAnsi"/>
          <w:sz w:val="22"/>
          <w:szCs w:val="22"/>
          <w:lang w:eastAsia="en-US"/>
        </w:rPr>
        <w:t>reikalavimus kvalifikacijai</w:t>
      </w:r>
      <w:r w:rsidR="005B19E4" w:rsidRPr="000F1707">
        <w:rPr>
          <w:rFonts w:eastAsiaTheme="minorHAnsi" w:cstheme="minorHAnsi"/>
          <w:sz w:val="22"/>
          <w:szCs w:val="22"/>
          <w:lang w:eastAsia="en-US"/>
        </w:rPr>
        <w:t>.</w:t>
      </w:r>
      <w:r w:rsidR="008F38C8" w:rsidRPr="000F1707">
        <w:rPr>
          <w:rFonts w:eastAsiaTheme="minorHAnsi" w:cstheme="minorHAnsi"/>
          <w:sz w:val="22"/>
          <w:szCs w:val="22"/>
        </w:rPr>
        <w:t xml:space="preserve"> </w:t>
      </w:r>
    </w:p>
    <w:p w14:paraId="34E1D0A5" w14:textId="0D7C78D4" w:rsidR="00DC76CB" w:rsidRPr="008642AE" w:rsidRDefault="00397019" w:rsidP="00DC76CB">
      <w:pPr>
        <w:pStyle w:val="Sraopastraipa"/>
        <w:numPr>
          <w:ilvl w:val="0"/>
          <w:numId w:val="3"/>
        </w:numPr>
        <w:spacing w:line="240" w:lineRule="auto"/>
        <w:ind w:left="0" w:firstLine="567"/>
        <w:jc w:val="both"/>
        <w:rPr>
          <w:rFonts w:cstheme="minorHAnsi"/>
          <w:sz w:val="22"/>
          <w:szCs w:val="22"/>
        </w:rPr>
      </w:pPr>
      <w:r w:rsidRPr="008642AE">
        <w:rPr>
          <w:rFonts w:cstheme="minorHAnsi"/>
          <w:sz w:val="22"/>
          <w:szCs w:val="22"/>
        </w:rPr>
        <w:t>Jeigu pasiūlymą teikia tiekėjų grupė – reikalavimą turi atitikti tiekėjų grupės narys (-</w:t>
      </w:r>
      <w:proofErr w:type="spellStart"/>
      <w:r w:rsidRPr="008642AE">
        <w:rPr>
          <w:rFonts w:cstheme="minorHAnsi"/>
          <w:sz w:val="22"/>
          <w:szCs w:val="22"/>
        </w:rPr>
        <w:t>iai</w:t>
      </w:r>
      <w:proofErr w:type="spellEnd"/>
      <w:r w:rsidRPr="008642AE">
        <w:rPr>
          <w:rFonts w:cstheme="minorHAnsi"/>
          <w:sz w:val="22"/>
          <w:szCs w:val="22"/>
        </w:rPr>
        <w:t>), atsižvelgiant į jų prisiimamus įsipareigojimus sutarčiai vykdyti. Tiekėjas gali remtis kitų ūkio subjektų pajėgumais atsižvelgiant į jų prisiimamus įsipareigojimus sutarčiai vykdyti</w:t>
      </w:r>
      <w:r w:rsidR="00A5073C" w:rsidRPr="008642AE">
        <w:rPr>
          <w:rFonts w:cstheme="minorHAnsi"/>
          <w:sz w:val="22"/>
          <w:szCs w:val="22"/>
        </w:rPr>
        <w:t>.</w:t>
      </w:r>
      <w:r w:rsidRPr="008642AE">
        <w:rPr>
          <w:rFonts w:cstheme="minorHAnsi"/>
          <w:sz w:val="22"/>
          <w:szCs w:val="22"/>
        </w:rPr>
        <w:t xml:space="preserve"> </w:t>
      </w:r>
    </w:p>
    <w:p w14:paraId="2DD94A1A" w14:textId="753D663E" w:rsidR="00123C2E" w:rsidRDefault="00123C2E" w:rsidP="00123C2E">
      <w:pPr>
        <w:pStyle w:val="Sraopastraipa"/>
        <w:numPr>
          <w:ilvl w:val="0"/>
          <w:numId w:val="3"/>
        </w:numPr>
        <w:spacing w:line="240" w:lineRule="auto"/>
        <w:ind w:left="0" w:firstLine="567"/>
        <w:jc w:val="both"/>
        <w:rPr>
          <w:rFonts w:cstheme="minorHAnsi"/>
          <w:sz w:val="22"/>
          <w:szCs w:val="22"/>
        </w:rPr>
      </w:pPr>
      <w:bookmarkStart w:id="98" w:name="_Hlk213759290"/>
      <w:r w:rsidRPr="008642AE">
        <w:rPr>
          <w:rFonts w:cstheme="min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642AE">
        <w:rPr>
          <w:rFonts w:cstheme="minorHAnsi"/>
          <w:i/>
          <w:iCs/>
          <w:sz w:val="22"/>
          <w:szCs w:val="22"/>
        </w:rPr>
        <w:t>pirma</w:t>
      </w:r>
      <w:r w:rsidRPr="008642AE">
        <w:rPr>
          <w:rFonts w:cstheme="minorHAnsi"/>
          <w:sz w:val="22"/>
          <w:szCs w:val="22"/>
        </w:rPr>
        <w:t xml:space="preserve">, kad likę grupės partneriai tenkina perkančiosios organizacijos nustatytas dalyvavimo viešojo pirkimo procedūroje sąlygas ir, </w:t>
      </w:r>
      <w:r w:rsidRPr="008642AE">
        <w:rPr>
          <w:rFonts w:cstheme="minorHAnsi"/>
          <w:i/>
          <w:iCs/>
          <w:sz w:val="22"/>
          <w:szCs w:val="22"/>
        </w:rPr>
        <w:t>antra</w:t>
      </w:r>
      <w:r w:rsidRPr="008642AE">
        <w:rPr>
          <w:rFonts w:cstheme="minorHAnsi"/>
          <w:sz w:val="22"/>
          <w:szCs w:val="22"/>
        </w:rPr>
        <w:t xml:space="preserve">, kad dėl tolesnio jų dalyvavimo šioje procedūroje nebus </w:t>
      </w:r>
      <w:r w:rsidR="009C62EC">
        <w:rPr>
          <w:rFonts w:cstheme="minorHAnsi"/>
          <w:sz w:val="22"/>
          <w:szCs w:val="22"/>
        </w:rPr>
        <w:t>iškreipta</w:t>
      </w:r>
      <w:r w:rsidR="00C12D42">
        <w:rPr>
          <w:rFonts w:cstheme="minorHAnsi"/>
          <w:sz w:val="22"/>
          <w:szCs w:val="22"/>
        </w:rPr>
        <w:t xml:space="preserve"> kitų dalyvių konkurencinė padėtis.</w:t>
      </w:r>
    </w:p>
    <w:p w14:paraId="3CE8E782" w14:textId="76E102A0" w:rsidR="00C12D42" w:rsidRPr="00717A01" w:rsidRDefault="00265FAE" w:rsidP="00717A01">
      <w:pPr>
        <w:pStyle w:val="Sraopastraipa"/>
        <w:numPr>
          <w:ilvl w:val="0"/>
          <w:numId w:val="3"/>
        </w:numPr>
        <w:spacing w:line="240" w:lineRule="auto"/>
        <w:ind w:left="0" w:firstLine="567"/>
        <w:jc w:val="both"/>
      </w:pPr>
      <w:r w:rsidRPr="00D16361">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bl>
      <w:tblPr>
        <w:tblStyle w:val="TableGrid3"/>
        <w:tblpPr w:leftFromText="181" w:rightFromText="181" w:vertAnchor="text" w:horzAnchor="margin" w:tblpXSpec="center" w:tblpY="1"/>
        <w:tblW w:w="5000" w:type="pct"/>
        <w:tblLook w:val="04A0" w:firstRow="1" w:lastRow="0" w:firstColumn="1" w:lastColumn="0" w:noHBand="0" w:noVBand="1"/>
      </w:tblPr>
      <w:tblGrid>
        <w:gridCol w:w="977"/>
        <w:gridCol w:w="3733"/>
        <w:gridCol w:w="3190"/>
        <w:gridCol w:w="2062"/>
      </w:tblGrid>
      <w:tr w:rsidR="00723A91" w:rsidRPr="000F1707" w14:paraId="2CB8095B" w14:textId="77777777" w:rsidTr="007D43F7">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bookmarkEnd w:id="98"/>
          <w:p w14:paraId="27374A0C" w14:textId="77777777" w:rsidR="00723A91" w:rsidRPr="000F1707" w:rsidRDefault="00723A91" w:rsidP="001F030E">
            <w:pPr>
              <w:spacing w:before="60" w:after="60" w:line="256" w:lineRule="auto"/>
              <w:jc w:val="center"/>
              <w:rPr>
                <w:rFonts w:asciiTheme="minorHAnsi" w:hAnsiTheme="minorHAnsi" w:cstheme="minorHAnsi"/>
                <w:b/>
                <w:bCs/>
                <w:sz w:val="22"/>
                <w:szCs w:val="22"/>
              </w:rPr>
            </w:pPr>
            <w:r w:rsidRPr="000F1707">
              <w:rPr>
                <w:rFonts w:asciiTheme="minorHAnsi" w:eastAsiaTheme="minorHAnsi" w:hAnsiTheme="minorHAnsi" w:cstheme="minorHAnsi"/>
                <w:b/>
                <w:bCs/>
                <w:sz w:val="22"/>
                <w:szCs w:val="22"/>
              </w:rPr>
              <w:t>Eil. Nr.</w:t>
            </w:r>
          </w:p>
        </w:tc>
        <w:tc>
          <w:tcPr>
            <w:tcW w:w="18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F20801C" w14:textId="107DFCEC" w:rsidR="00723A91" w:rsidRPr="000F1707" w:rsidRDefault="00723A91" w:rsidP="001F030E">
            <w:pPr>
              <w:spacing w:before="60" w:after="60" w:line="256" w:lineRule="auto"/>
              <w:jc w:val="center"/>
              <w:rPr>
                <w:rFonts w:asciiTheme="minorHAnsi" w:eastAsiaTheme="minorEastAsia" w:hAnsiTheme="minorHAnsi" w:cstheme="minorHAnsi"/>
                <w:b/>
                <w:bCs/>
                <w:sz w:val="22"/>
                <w:szCs w:val="22"/>
              </w:rPr>
            </w:pPr>
            <w:r w:rsidRPr="000F1707">
              <w:rPr>
                <w:rFonts w:asciiTheme="minorHAnsi" w:hAnsiTheme="minorHAnsi" w:cstheme="minorHAnsi"/>
                <w:b/>
                <w:bCs/>
                <w:color w:val="000000"/>
                <w:sz w:val="22"/>
                <w:szCs w:val="22"/>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CDF6C2A" w14:textId="77777777" w:rsidR="00723A91" w:rsidRPr="000F1707" w:rsidRDefault="00723A91" w:rsidP="001F030E">
            <w:pPr>
              <w:autoSpaceDE w:val="0"/>
              <w:autoSpaceDN w:val="0"/>
              <w:adjustRightInd w:val="0"/>
              <w:jc w:val="center"/>
              <w:rPr>
                <w:rFonts w:asciiTheme="minorHAnsi" w:hAnsiTheme="minorHAnsi" w:cstheme="minorHAnsi"/>
                <w:b/>
                <w:bCs/>
                <w:color w:val="000000"/>
                <w:sz w:val="22"/>
                <w:szCs w:val="22"/>
              </w:rPr>
            </w:pPr>
            <w:r w:rsidRPr="000F1707">
              <w:rPr>
                <w:rFonts w:asciiTheme="minorHAnsi" w:hAnsiTheme="minorHAnsi" w:cstheme="minorHAnsi"/>
                <w:b/>
                <w:bCs/>
                <w:color w:val="000000"/>
                <w:sz w:val="22"/>
                <w:szCs w:val="22"/>
              </w:rPr>
              <w:t>Atitiktį reikalavimui įrodantys  dokumentai</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24577B9" w14:textId="77777777" w:rsidR="00723A91" w:rsidRPr="000F1707" w:rsidRDefault="00723A91" w:rsidP="001F030E">
            <w:pPr>
              <w:autoSpaceDE w:val="0"/>
              <w:autoSpaceDN w:val="0"/>
              <w:adjustRightInd w:val="0"/>
              <w:jc w:val="center"/>
              <w:rPr>
                <w:rFonts w:asciiTheme="minorHAnsi" w:hAnsiTheme="minorHAnsi" w:cstheme="minorHAnsi"/>
                <w:b/>
                <w:bCs/>
                <w:color w:val="000000"/>
                <w:sz w:val="22"/>
                <w:szCs w:val="22"/>
              </w:rPr>
            </w:pPr>
            <w:r w:rsidRPr="000F1707">
              <w:rPr>
                <w:rFonts w:asciiTheme="minorHAnsi" w:hAnsiTheme="minorHAnsi" w:cstheme="minorHAnsi"/>
                <w:b/>
                <w:bCs/>
                <w:color w:val="000000"/>
                <w:sz w:val="22"/>
                <w:szCs w:val="22"/>
              </w:rPr>
              <w:t>Subjektas, kuris turi atitikti reikalavimą</w:t>
            </w:r>
          </w:p>
          <w:p w14:paraId="4E0EE6C6" w14:textId="77777777" w:rsidR="00723A91" w:rsidRPr="000F1707" w:rsidRDefault="00723A91" w:rsidP="001F030E">
            <w:pPr>
              <w:autoSpaceDE w:val="0"/>
              <w:autoSpaceDN w:val="0"/>
              <w:adjustRightInd w:val="0"/>
              <w:rPr>
                <w:rFonts w:asciiTheme="minorHAnsi" w:hAnsiTheme="minorHAnsi" w:cstheme="minorHAnsi"/>
                <w:b/>
                <w:bCs/>
                <w:color w:val="000000"/>
                <w:sz w:val="22"/>
                <w:szCs w:val="22"/>
              </w:rPr>
            </w:pPr>
          </w:p>
        </w:tc>
      </w:tr>
      <w:tr w:rsidR="00723A91" w:rsidRPr="000F1707" w14:paraId="30444111" w14:textId="77777777" w:rsidTr="007D43F7">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845E" w14:textId="77777777" w:rsidR="00723A91" w:rsidRPr="000F1707" w:rsidRDefault="00723A91" w:rsidP="001F030E">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DB99" w14:textId="69D6CE3F" w:rsidR="00723A91" w:rsidRPr="002B49AC" w:rsidRDefault="002B49AC" w:rsidP="00965BF2">
            <w:pPr>
              <w:autoSpaceDE w:val="0"/>
              <w:autoSpaceDN w:val="0"/>
              <w:adjustRightInd w:val="0"/>
              <w:jc w:val="center"/>
              <w:rPr>
                <w:rFonts w:asciiTheme="minorHAnsi" w:hAnsiTheme="minorHAnsi" w:cstheme="minorHAnsi"/>
                <w:b/>
                <w:bCs/>
                <w:color w:val="000000"/>
                <w:sz w:val="22"/>
                <w:szCs w:val="22"/>
              </w:rPr>
            </w:pPr>
            <w:r w:rsidRPr="002B49AC">
              <w:rPr>
                <w:rFonts w:asciiTheme="minorHAnsi" w:hAnsiTheme="minorHAnsi" w:cstheme="minorHAnsi"/>
                <w:b/>
                <w:i/>
                <w:sz w:val="24"/>
                <w:szCs w:val="24"/>
                <w:lang w:eastAsia="en-US"/>
              </w:rPr>
              <w:t>Teisė verstis atitinkama veikla</w:t>
            </w:r>
          </w:p>
        </w:tc>
      </w:tr>
      <w:tr w:rsidR="00D06639" w:rsidRPr="000F1707" w14:paraId="4D535F44" w14:textId="77777777" w:rsidTr="007D43F7">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03C4" w14:textId="77777777" w:rsidR="00D06639" w:rsidRPr="000F1707" w:rsidRDefault="00D06639" w:rsidP="00D06639">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874" w:type="pct"/>
            <w:tcBorders>
              <w:top w:val="single" w:sz="4" w:space="0" w:color="000000" w:themeColor="text1"/>
              <w:left w:val="single" w:sz="4" w:space="0" w:color="000000" w:themeColor="text1"/>
              <w:bottom w:val="single" w:sz="4" w:space="0" w:color="000000" w:themeColor="text1"/>
              <w:right w:val="single" w:sz="4" w:space="0" w:color="auto"/>
            </w:tcBorders>
          </w:tcPr>
          <w:p w14:paraId="51AF837C" w14:textId="77777777" w:rsidR="00D06639" w:rsidRPr="00965BF2" w:rsidRDefault="00D06639" w:rsidP="00D06639">
            <w:pPr>
              <w:pStyle w:val="Pagrindinistekstas"/>
              <w:ind w:firstLine="0"/>
              <w:rPr>
                <w:rFonts w:asciiTheme="minorHAnsi" w:hAnsiTheme="minorHAnsi" w:cstheme="minorHAnsi"/>
                <w:sz w:val="22"/>
                <w:szCs w:val="22"/>
              </w:rPr>
            </w:pPr>
            <w:r w:rsidRPr="00965BF2">
              <w:rPr>
                <w:rFonts w:asciiTheme="minorHAnsi" w:hAnsiTheme="minorHAnsi" w:cstheme="minorHAnsi"/>
                <w:sz w:val="22"/>
                <w:szCs w:val="22"/>
              </w:rPr>
              <w:t>Tiekėjas, tiekėjų grupės partneriai kartu (kiekvienas partneris toje srityje, kurioje vykdys veiklą), kiti ūkio subjektai (subtiekėjai ar tretieji asmenys), kurių pajėgumais remiasi tiekėjas (kiekvienas toje srityje, kurioje vykdys veiklą), turi būti įregistruoti Atliekų tvarkytojų valstybės registre.</w:t>
            </w:r>
          </w:p>
          <w:p w14:paraId="55540297" w14:textId="77777777" w:rsidR="00D06639" w:rsidRPr="00965BF2" w:rsidRDefault="00D06639" w:rsidP="00D06639">
            <w:pPr>
              <w:pStyle w:val="Pagrindinistekstas"/>
              <w:ind w:firstLine="0"/>
              <w:rPr>
                <w:rFonts w:asciiTheme="minorHAnsi" w:hAnsiTheme="minorHAnsi" w:cstheme="minorHAnsi"/>
                <w:sz w:val="22"/>
                <w:szCs w:val="22"/>
              </w:rPr>
            </w:pPr>
          </w:p>
          <w:p w14:paraId="12F42CD5" w14:textId="77777777" w:rsidR="00D06639" w:rsidRPr="00965BF2" w:rsidRDefault="00D06639" w:rsidP="00D06639">
            <w:pPr>
              <w:pStyle w:val="Pagrindinistekstas"/>
              <w:ind w:firstLine="0"/>
              <w:rPr>
                <w:rFonts w:asciiTheme="minorHAnsi" w:hAnsiTheme="minorHAnsi" w:cstheme="minorHAnsi"/>
                <w:sz w:val="22"/>
                <w:szCs w:val="22"/>
              </w:rPr>
            </w:pPr>
            <w:r w:rsidRPr="00965BF2">
              <w:rPr>
                <w:rFonts w:asciiTheme="minorHAnsi" w:hAnsiTheme="minorHAnsi" w:cstheme="minorHAnsi"/>
                <w:sz w:val="22"/>
                <w:szCs w:val="22"/>
              </w:rPr>
              <w:t>Reikalaujamos veiklos teisinis pagrindas:</w:t>
            </w:r>
          </w:p>
          <w:p w14:paraId="3C688FEA" w14:textId="77777777" w:rsidR="00D06639" w:rsidRPr="00965BF2" w:rsidRDefault="00D06639" w:rsidP="00D06639">
            <w:pPr>
              <w:pStyle w:val="Pagrindinistekstas"/>
              <w:ind w:firstLine="0"/>
              <w:rPr>
                <w:rFonts w:asciiTheme="minorHAnsi" w:hAnsiTheme="minorHAnsi" w:cstheme="minorHAnsi"/>
                <w:sz w:val="22"/>
                <w:szCs w:val="22"/>
              </w:rPr>
            </w:pPr>
            <w:r w:rsidRPr="00965BF2">
              <w:rPr>
                <w:rFonts w:asciiTheme="minorHAnsi" w:hAnsiTheme="minorHAnsi" w:cstheme="minorHAnsi"/>
                <w:sz w:val="22"/>
                <w:szCs w:val="22"/>
              </w:rPr>
              <w:t>Lietuvos Respublikos atliekų tvarkymo įstatymo 6</w:t>
            </w:r>
            <w:r w:rsidRPr="00965BF2">
              <w:rPr>
                <w:rFonts w:asciiTheme="minorHAnsi" w:hAnsiTheme="minorHAnsi" w:cstheme="minorHAnsi"/>
                <w:sz w:val="22"/>
                <w:szCs w:val="22"/>
                <w:vertAlign w:val="superscript"/>
              </w:rPr>
              <w:t>1</w:t>
            </w:r>
            <w:r w:rsidRPr="00965BF2">
              <w:rPr>
                <w:rFonts w:asciiTheme="minorHAnsi" w:hAnsiTheme="minorHAnsi" w:cstheme="minorHAnsi"/>
                <w:sz w:val="22"/>
                <w:szCs w:val="22"/>
              </w:rPr>
              <w:t xml:space="preserve"> straipsnis;</w:t>
            </w:r>
          </w:p>
          <w:p w14:paraId="1265E81D" w14:textId="77777777" w:rsidR="00D06639" w:rsidRDefault="00D06639" w:rsidP="00D06639">
            <w:pPr>
              <w:pStyle w:val="Pagrindinistekstas"/>
              <w:ind w:firstLine="0"/>
              <w:rPr>
                <w:rFonts w:asciiTheme="minorHAnsi" w:hAnsiTheme="minorHAnsi" w:cstheme="minorHAnsi"/>
                <w:sz w:val="22"/>
                <w:szCs w:val="22"/>
              </w:rPr>
            </w:pPr>
            <w:r w:rsidRPr="00965BF2">
              <w:rPr>
                <w:rFonts w:asciiTheme="minorHAnsi" w:hAnsiTheme="minorHAnsi" w:cstheme="minorHAnsi"/>
                <w:sz w:val="22"/>
                <w:szCs w:val="22"/>
              </w:rPr>
              <w:t>Lietuvos Respublikos aplinkos ministro 2016 m. vasario 8 d. įsakymu Nr. D1-86 patvirtintos Atliekų tvarkytojų valstybės registro tvarkymo taisyklės.</w:t>
            </w:r>
          </w:p>
          <w:p w14:paraId="2D44F39E" w14:textId="77777777" w:rsidR="00DE7721" w:rsidRDefault="00DE7721" w:rsidP="00D06639">
            <w:pPr>
              <w:pStyle w:val="Pagrindinistekstas"/>
              <w:ind w:firstLine="0"/>
              <w:rPr>
                <w:rFonts w:asciiTheme="minorHAnsi" w:hAnsiTheme="minorHAnsi" w:cstheme="minorHAnsi"/>
                <w:sz w:val="22"/>
                <w:szCs w:val="22"/>
              </w:rPr>
            </w:pPr>
          </w:p>
          <w:p w14:paraId="2868086D" w14:textId="77777777" w:rsidR="00DE7721" w:rsidRPr="00D16361" w:rsidRDefault="00DE7721" w:rsidP="00DE7721">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lastRenderedPageBreak/>
              <w:t>(Taikoma visoms pirkimo objekto dalims)</w:t>
            </w:r>
          </w:p>
          <w:p w14:paraId="22DD8C9C" w14:textId="77777777" w:rsidR="00DE7721" w:rsidRPr="00965BF2" w:rsidRDefault="00DE7721" w:rsidP="00D06639">
            <w:pPr>
              <w:pStyle w:val="Pagrindinistekstas"/>
              <w:ind w:firstLine="0"/>
              <w:rPr>
                <w:rFonts w:asciiTheme="minorHAnsi" w:hAnsiTheme="minorHAnsi" w:cstheme="minorHAnsi"/>
                <w:sz w:val="22"/>
                <w:szCs w:val="22"/>
              </w:rPr>
            </w:pPr>
          </w:p>
          <w:p w14:paraId="017A57D7" w14:textId="5E63C80C" w:rsidR="00D06639" w:rsidRPr="008F18A0" w:rsidRDefault="00D06639" w:rsidP="00D06639">
            <w:pPr>
              <w:jc w:val="both"/>
              <w:rPr>
                <w:rFonts w:asciiTheme="minorHAnsi" w:hAnsiTheme="minorHAnsi" w:cstheme="minorHAnsi"/>
                <w:color w:val="000000"/>
                <w:sz w:val="22"/>
                <w:szCs w:val="22"/>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35EF966" w14:textId="77777777" w:rsidR="00D06639" w:rsidRPr="00D06639" w:rsidRDefault="00D06639" w:rsidP="00D06639">
            <w:pPr>
              <w:pStyle w:val="Pagrindinistekstas"/>
              <w:ind w:firstLine="0"/>
              <w:rPr>
                <w:rFonts w:asciiTheme="minorHAnsi" w:hAnsiTheme="minorHAnsi" w:cstheme="minorHAnsi"/>
                <w:sz w:val="22"/>
                <w:szCs w:val="22"/>
              </w:rPr>
            </w:pPr>
            <w:r w:rsidRPr="00D06639">
              <w:rPr>
                <w:rFonts w:asciiTheme="minorHAnsi" w:hAnsiTheme="minorHAnsi" w:cstheme="minorHAnsi"/>
                <w:sz w:val="22"/>
                <w:szCs w:val="22"/>
              </w:rPr>
              <w:lastRenderedPageBreak/>
              <w:t>EBVPD.</w:t>
            </w:r>
          </w:p>
          <w:p w14:paraId="6D925F9F" w14:textId="77777777" w:rsidR="00D06639" w:rsidRPr="00D06639" w:rsidRDefault="00D06639" w:rsidP="00D06639">
            <w:pPr>
              <w:pStyle w:val="Pagrindinistekstas"/>
              <w:ind w:firstLine="0"/>
              <w:rPr>
                <w:rFonts w:asciiTheme="minorHAnsi" w:hAnsiTheme="minorHAnsi" w:cstheme="minorHAnsi"/>
                <w:sz w:val="22"/>
                <w:szCs w:val="22"/>
              </w:rPr>
            </w:pPr>
            <w:r w:rsidRPr="00D06639">
              <w:rPr>
                <w:rFonts w:asciiTheme="minorHAnsi" w:hAnsiTheme="minorHAnsi" w:cstheme="minorHAnsi"/>
                <w:sz w:val="22"/>
                <w:szCs w:val="22"/>
              </w:rPr>
              <w:t>Išrašas iš Atliekų tvarkytojų valstybės registro (ATVR).</w:t>
            </w:r>
          </w:p>
          <w:p w14:paraId="07C58925" w14:textId="236B3EFD" w:rsidR="00D06639" w:rsidRPr="00D06639" w:rsidRDefault="00D06639" w:rsidP="00D06639">
            <w:pPr>
              <w:jc w:val="both"/>
              <w:rPr>
                <w:rFonts w:asciiTheme="minorHAnsi" w:hAnsiTheme="minorHAnsi" w:cstheme="minorHAnsi"/>
                <w:color w:val="000000"/>
                <w:sz w:val="22"/>
                <w:szCs w:val="22"/>
              </w:rPr>
            </w:pPr>
            <w:r w:rsidRPr="00D06639">
              <w:rPr>
                <w:rFonts w:asciiTheme="minorHAnsi" w:hAnsiTheme="minorHAnsi" w:cstheme="minorHAnsi"/>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w:t>
            </w:r>
            <w:r w:rsidRPr="00D06639">
              <w:rPr>
                <w:rFonts w:asciiTheme="minorHAnsi" w:hAnsiTheme="minorHAnsi" w:cstheme="minorHAnsi"/>
                <w:sz w:val="22"/>
                <w:szCs w:val="22"/>
              </w:rPr>
              <w:lastRenderedPageBreak/>
              <w:t>išdavimo. Užsienio tiekėjo turimos kvalifikacijos patvirtinimo dokumentai Lietuvoje gali būti išduoti ir po galutinės pasiūlymų pateikimo datos iki pirkimo sutarties pasirašymo dienos.</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045E" w14:textId="623E904C" w:rsidR="00D06639" w:rsidRPr="00DA5C74" w:rsidRDefault="009230EF" w:rsidP="00D06639">
            <w:pPr>
              <w:autoSpaceDE w:val="0"/>
              <w:autoSpaceDN w:val="0"/>
              <w:adjustRightInd w:val="0"/>
              <w:jc w:val="both"/>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 xml:space="preserve">Tiekėjas (tiekėjų grupės </w:t>
            </w:r>
            <w:r w:rsidRPr="00D16361">
              <w:rPr>
                <w:rFonts w:asciiTheme="minorHAnsi" w:hAnsiTheme="minorHAnsi" w:cstheme="minorHAnsi"/>
                <w:color w:val="000000" w:themeColor="text1"/>
                <w:sz w:val="22"/>
                <w:szCs w:val="22"/>
              </w:rPr>
              <w:t xml:space="preserve">nariai kartu,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r w:rsidR="009D1679">
              <w:rPr>
                <w:rFonts w:asciiTheme="minorHAnsi" w:hAnsiTheme="minorHAnsi" w:cstheme="minorHAnsi"/>
                <w:color w:val="000000"/>
                <w:sz w:val="22"/>
                <w:szCs w:val="22"/>
              </w:rPr>
              <w:t>.</w:t>
            </w:r>
          </w:p>
        </w:tc>
      </w:tr>
      <w:tr w:rsidR="002664FC" w:rsidRPr="000F1707" w14:paraId="3008664C" w14:textId="77777777" w:rsidTr="007D43F7">
        <w:trPr>
          <w:trHeight w:val="4149"/>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13C50" w14:textId="77777777" w:rsidR="002664FC" w:rsidRPr="000F1707" w:rsidRDefault="002664FC" w:rsidP="002664FC">
            <w:pPr>
              <w:pStyle w:val="Sraopastraipa"/>
              <w:numPr>
                <w:ilvl w:val="1"/>
                <w:numId w:val="9"/>
              </w:numPr>
              <w:spacing w:before="60" w:after="60" w:line="257" w:lineRule="auto"/>
              <w:ind w:left="357" w:hanging="357"/>
              <w:jc w:val="right"/>
              <w:rPr>
                <w:rFonts w:eastAsiaTheme="minorHAnsi" w:cstheme="minorHAnsi"/>
                <w:sz w:val="22"/>
                <w:szCs w:val="22"/>
              </w:rPr>
            </w:pPr>
          </w:p>
        </w:tc>
        <w:tc>
          <w:tcPr>
            <w:tcW w:w="1874" w:type="pct"/>
            <w:tcBorders>
              <w:top w:val="single" w:sz="4" w:space="0" w:color="000000" w:themeColor="text1"/>
              <w:left w:val="single" w:sz="4" w:space="0" w:color="000000" w:themeColor="text1"/>
              <w:bottom w:val="single" w:sz="4" w:space="0" w:color="000000" w:themeColor="text1"/>
              <w:right w:val="single" w:sz="4" w:space="0" w:color="auto"/>
            </w:tcBorders>
          </w:tcPr>
          <w:p w14:paraId="1C817E8B"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Tiekėjas, tiekėjų grupės partneriai kartu (kiekvienas partneris toje srityje, kurioje vykdys veiklą), kiti ūkio subjektai (subtiekėjai ar tretieji asmenys), kurių pajėgumais remiasi tiekėjas (kiekvienas toje srityje, kurioje vykdys veiklą), turi teisę verstis krovinių vežimo Lietuvos Respublikos teritorijoje krovininėmis kelių transporto priemonėmis, kurių didžiausioji leidžiamoji masė, įskaitant priekabą (puspriekabę), didesnė kaip 3,5 tonos, veikla už atlygį.</w:t>
            </w:r>
          </w:p>
          <w:p w14:paraId="2EE06786" w14:textId="77777777" w:rsidR="002664FC" w:rsidRPr="002664FC" w:rsidRDefault="002664FC" w:rsidP="002664FC">
            <w:pPr>
              <w:pStyle w:val="Pagrindinistekstas"/>
              <w:ind w:firstLine="0"/>
              <w:rPr>
                <w:rFonts w:asciiTheme="minorHAnsi" w:hAnsiTheme="minorHAnsi" w:cstheme="minorHAnsi"/>
                <w:sz w:val="22"/>
                <w:szCs w:val="22"/>
              </w:rPr>
            </w:pPr>
          </w:p>
          <w:p w14:paraId="71F04F07"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Reikalaujamos veiklos teisinis pagrindas:</w:t>
            </w:r>
          </w:p>
          <w:p w14:paraId="2B14A718"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Lietuvos Respublikos kelių transporto kodekso 8 straipsnis;</w:t>
            </w:r>
          </w:p>
          <w:p w14:paraId="525B1EC1"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Lietuvos Respublikos Vyriausybės 2011 m. gruodžio 7 d. nutarimas Nr. 1434 „Dėl Kelių transporto veiklos licencijavimo taisyklių patvirtinimo“.</w:t>
            </w:r>
          </w:p>
          <w:p w14:paraId="354CC96C" w14:textId="77777777" w:rsidR="002664FC" w:rsidRDefault="002664FC" w:rsidP="002664FC">
            <w:pPr>
              <w:pStyle w:val="Pagrindinistekstas"/>
              <w:ind w:firstLine="0"/>
              <w:rPr>
                <w:rFonts w:asciiTheme="minorHAnsi" w:hAnsiTheme="minorHAnsi" w:cstheme="minorHAnsi"/>
                <w:sz w:val="22"/>
                <w:szCs w:val="22"/>
              </w:rPr>
            </w:pPr>
          </w:p>
          <w:p w14:paraId="5DD814AA" w14:textId="77777777" w:rsidR="00DE7721" w:rsidRPr="00D16361" w:rsidRDefault="00DE7721" w:rsidP="00DE7721">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p w14:paraId="6813CDD5" w14:textId="77777777" w:rsidR="00DE7721" w:rsidRPr="002664FC" w:rsidRDefault="00DE7721" w:rsidP="002664FC">
            <w:pPr>
              <w:pStyle w:val="Pagrindinistekstas"/>
              <w:ind w:firstLine="0"/>
              <w:rPr>
                <w:rFonts w:asciiTheme="minorHAnsi" w:hAnsiTheme="minorHAnsi" w:cstheme="minorHAnsi"/>
                <w:sz w:val="22"/>
                <w:szCs w:val="22"/>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3BCC3FD"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EBVPD.</w:t>
            </w:r>
          </w:p>
          <w:p w14:paraId="2BB7B281"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Lietuvos transporto saugos administracijos nustatyta tvarka išduota licencija, įrodanti tiekėjui suteiktą teisę verstis krovinių vežimo Lietuvos Respublikos teritorijoje krovininėmis kelių transporto priemonėmis, kurių didžiausioji leidžiamoji masė, įskaitant priekabą (puspriekabę), didesnė kaip 3,5 tonos, veikla už atlygį.</w:t>
            </w:r>
          </w:p>
          <w:p w14:paraId="4147C06D" w14:textId="77777777"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Tiekėjai iš užsienio privalo būti licencijuoti Valstybinės kelių transporto inspekcijos prie Susisiekimo ministerijos nustatyta tvarka.</w:t>
            </w:r>
          </w:p>
          <w:p w14:paraId="5ACC5F7C" w14:textId="78ADECF6" w:rsidR="002664FC" w:rsidRPr="002664FC" w:rsidRDefault="002664FC" w:rsidP="002664FC">
            <w:pPr>
              <w:pStyle w:val="Pagrindinistekstas"/>
              <w:ind w:firstLine="0"/>
              <w:rPr>
                <w:rFonts w:asciiTheme="minorHAnsi" w:hAnsiTheme="minorHAnsi" w:cstheme="minorHAnsi"/>
                <w:sz w:val="22"/>
                <w:szCs w:val="22"/>
              </w:rPr>
            </w:pPr>
            <w:r w:rsidRPr="002664FC">
              <w:rPr>
                <w:rFonts w:asciiTheme="minorHAnsi" w:hAnsiTheme="minorHAnsi" w:cstheme="minorHAnsi"/>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80298" w14:textId="7D36CC7A" w:rsidR="002664FC" w:rsidRPr="00DA5C74" w:rsidRDefault="009D1679" w:rsidP="002664FC">
            <w:pPr>
              <w:autoSpaceDE w:val="0"/>
              <w:autoSpaceDN w:val="0"/>
              <w:adjustRightInd w:val="0"/>
              <w:jc w:val="both"/>
              <w:rPr>
                <w:rFonts w:cstheme="minorHAnsi"/>
                <w:sz w:val="22"/>
                <w:szCs w:val="22"/>
              </w:rPr>
            </w:pPr>
            <w:r w:rsidRPr="00D16361">
              <w:rPr>
                <w:rFonts w:asciiTheme="minorHAnsi" w:hAnsiTheme="minorHAnsi" w:cstheme="minorHAnsi"/>
                <w:color w:val="000000"/>
                <w:sz w:val="22"/>
                <w:szCs w:val="22"/>
              </w:rPr>
              <w:t xml:space="preserve">Tiekėjas (tiekėjų grupės </w:t>
            </w:r>
            <w:r w:rsidRPr="00D16361">
              <w:rPr>
                <w:rFonts w:asciiTheme="minorHAnsi" w:hAnsiTheme="minorHAnsi" w:cstheme="minorHAnsi"/>
                <w:color w:val="000000" w:themeColor="text1"/>
                <w:sz w:val="22"/>
                <w:szCs w:val="22"/>
              </w:rPr>
              <w:t xml:space="preserve">nariai kartu,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r>
              <w:rPr>
                <w:rFonts w:asciiTheme="minorHAnsi" w:hAnsiTheme="minorHAnsi" w:cstheme="minorHAnsi"/>
                <w:color w:val="000000"/>
                <w:sz w:val="22"/>
                <w:szCs w:val="22"/>
              </w:rPr>
              <w:t>.</w:t>
            </w:r>
          </w:p>
        </w:tc>
      </w:tr>
      <w:tr w:rsidR="003F225F" w:rsidRPr="000F1707" w14:paraId="55D58759" w14:textId="77777777" w:rsidTr="007D43F7">
        <w:trPr>
          <w:trHeight w:val="431"/>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BAFD5" w14:textId="2E883105" w:rsidR="003F225F" w:rsidRPr="003F225F" w:rsidRDefault="003F225F" w:rsidP="003F225F">
            <w:pPr>
              <w:spacing w:before="60" w:after="60" w:line="257" w:lineRule="auto"/>
              <w:rPr>
                <w:rFonts w:eastAsiaTheme="minorHAnsi" w:cstheme="minorHAnsi"/>
                <w:b/>
                <w:bCs/>
                <w:sz w:val="22"/>
                <w:szCs w:val="22"/>
              </w:rPr>
            </w:pPr>
            <w:r w:rsidRPr="003F225F">
              <w:rPr>
                <w:rFonts w:eastAsiaTheme="minorHAnsi" w:cstheme="minorHAnsi"/>
                <w:b/>
                <w:bCs/>
                <w:sz w:val="22"/>
                <w:szCs w:val="22"/>
              </w:rPr>
              <w:t>2.</w:t>
            </w: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8156" w14:textId="27131508" w:rsidR="003F225F" w:rsidRPr="00F84271" w:rsidRDefault="00F84271" w:rsidP="00F84271">
            <w:pPr>
              <w:autoSpaceDE w:val="0"/>
              <w:autoSpaceDN w:val="0"/>
              <w:adjustRightInd w:val="0"/>
              <w:jc w:val="center"/>
              <w:rPr>
                <w:rFonts w:asciiTheme="minorHAnsi" w:hAnsiTheme="minorHAnsi" w:cstheme="minorHAnsi"/>
                <w:b/>
                <w:bCs/>
                <w:sz w:val="22"/>
                <w:szCs w:val="22"/>
              </w:rPr>
            </w:pPr>
            <w:r w:rsidRPr="00F84271">
              <w:rPr>
                <w:rFonts w:asciiTheme="minorHAnsi" w:hAnsiTheme="minorHAnsi" w:cstheme="minorHAnsi"/>
                <w:b/>
                <w:bCs/>
                <w:sz w:val="22"/>
                <w:szCs w:val="22"/>
              </w:rPr>
              <w:t>Finansinis ir ekonominis pajėgumas</w:t>
            </w:r>
          </w:p>
        </w:tc>
      </w:tr>
      <w:tr w:rsidR="00E63ECE" w:rsidRPr="000F1707" w14:paraId="70E8FA65" w14:textId="77777777" w:rsidTr="007D43F7">
        <w:trPr>
          <w:trHeight w:val="699"/>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E64DB" w14:textId="58D3B1B2" w:rsidR="00E63ECE" w:rsidRPr="00254382" w:rsidRDefault="00E63ECE" w:rsidP="00E63ECE">
            <w:pPr>
              <w:spacing w:before="60" w:after="60" w:line="257" w:lineRule="auto"/>
              <w:ind w:left="426"/>
              <w:jc w:val="right"/>
              <w:rPr>
                <w:rFonts w:asciiTheme="minorHAnsi" w:eastAsiaTheme="minorHAnsi" w:hAnsiTheme="minorHAnsi" w:cstheme="minorHAnsi"/>
                <w:sz w:val="22"/>
                <w:szCs w:val="22"/>
              </w:rPr>
            </w:pPr>
            <w:r w:rsidRPr="00254382">
              <w:rPr>
                <w:rFonts w:asciiTheme="minorHAnsi" w:eastAsiaTheme="minorHAnsi" w:hAnsiTheme="minorHAnsi" w:cstheme="minorHAnsi"/>
                <w:sz w:val="22"/>
                <w:szCs w:val="22"/>
              </w:rPr>
              <w:lastRenderedPageBreak/>
              <w:t>2.1</w:t>
            </w:r>
            <w:r w:rsidR="0060663B">
              <w:rPr>
                <w:rFonts w:asciiTheme="minorHAnsi" w:eastAsiaTheme="minorHAnsi" w:hAnsiTheme="minorHAnsi" w:cstheme="minorHAnsi"/>
                <w:sz w:val="22"/>
                <w:szCs w:val="22"/>
              </w:rPr>
              <w:t>.</w:t>
            </w:r>
          </w:p>
        </w:tc>
        <w:tc>
          <w:tcPr>
            <w:tcW w:w="1874" w:type="pct"/>
            <w:tcBorders>
              <w:top w:val="single" w:sz="4" w:space="0" w:color="000000" w:themeColor="text1"/>
              <w:left w:val="single" w:sz="4" w:space="0" w:color="000000" w:themeColor="text1"/>
              <w:bottom w:val="single" w:sz="4" w:space="0" w:color="000000" w:themeColor="text1"/>
              <w:right w:val="single" w:sz="4" w:space="0" w:color="auto"/>
            </w:tcBorders>
          </w:tcPr>
          <w:p w14:paraId="7938E5BE" w14:textId="77777777"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Tiekėjo (tiekėjų grupės partnerių kartu) </w:t>
            </w:r>
            <w:r w:rsidRPr="00E63ECE">
              <w:rPr>
                <w:rFonts w:asciiTheme="minorHAnsi" w:hAnsiTheme="minorHAnsi" w:cstheme="minorHAnsi"/>
                <w:b/>
                <w:sz w:val="22"/>
                <w:szCs w:val="22"/>
                <w:lang w:eastAsia="en-US"/>
              </w:rPr>
              <w:t>metinės visos veiklos pajamos</w:t>
            </w:r>
            <w:r w:rsidRPr="00E63ECE">
              <w:rPr>
                <w:rFonts w:asciiTheme="minorHAnsi" w:hAnsiTheme="minorHAnsi" w:cstheme="minorHAnsi"/>
                <w:sz w:val="22"/>
                <w:szCs w:val="22"/>
                <w:lang w:eastAsia="en-US"/>
              </w:rPr>
              <w:t xml:space="preserve"> per paskutinius finansinius metus, o jei ūkio subjektas įregistruotas ar veiklą pradėjo vėliau – nuo ūkio subjekto įregistravimo ar veiklos pradžios, turi būti ne mažesnės kaip:</w:t>
            </w:r>
          </w:p>
          <w:p w14:paraId="16D2A163" w14:textId="561648C3"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I pirkimo objekto daliai – </w:t>
            </w:r>
            <w:r w:rsidR="00BB709A">
              <w:rPr>
                <w:rFonts w:asciiTheme="minorHAnsi" w:hAnsiTheme="minorHAnsi" w:cstheme="minorHAnsi"/>
                <w:sz w:val="22"/>
                <w:szCs w:val="22"/>
                <w:lang w:eastAsia="en-US"/>
              </w:rPr>
              <w:t>2</w:t>
            </w:r>
            <w:r w:rsidR="00177BFD">
              <w:rPr>
                <w:rFonts w:asciiTheme="minorHAnsi" w:hAnsiTheme="minorHAnsi" w:cstheme="minorHAnsi"/>
                <w:sz w:val="22"/>
                <w:szCs w:val="22"/>
                <w:lang w:eastAsia="en-US"/>
              </w:rPr>
              <w:t>.</w:t>
            </w:r>
            <w:r w:rsidR="00BB709A">
              <w:rPr>
                <w:rFonts w:asciiTheme="minorHAnsi" w:hAnsiTheme="minorHAnsi" w:cstheme="minorHAnsi"/>
                <w:sz w:val="22"/>
                <w:szCs w:val="22"/>
                <w:lang w:eastAsia="en-US"/>
              </w:rPr>
              <w:t>0</w:t>
            </w:r>
            <w:r w:rsidR="002341DD">
              <w:rPr>
                <w:rFonts w:asciiTheme="minorHAnsi" w:hAnsiTheme="minorHAnsi" w:cstheme="minorHAnsi"/>
                <w:sz w:val="22"/>
                <w:szCs w:val="22"/>
                <w:lang w:eastAsia="en-US"/>
              </w:rPr>
              <w:t>30</w:t>
            </w:r>
            <w:r w:rsidRPr="00E63ECE">
              <w:rPr>
                <w:rFonts w:asciiTheme="minorHAnsi" w:hAnsiTheme="minorHAnsi" w:cstheme="minorHAnsi"/>
                <w:sz w:val="22"/>
                <w:szCs w:val="22"/>
                <w:lang w:eastAsia="en-US"/>
              </w:rPr>
              <w:t>.000,00  EUR be PVM;</w:t>
            </w:r>
          </w:p>
          <w:p w14:paraId="29861414" w14:textId="12656631"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II pirkimo objekto daliai – </w:t>
            </w:r>
            <w:r w:rsidR="00DA1FA4">
              <w:rPr>
                <w:rFonts w:asciiTheme="minorHAnsi" w:hAnsiTheme="minorHAnsi" w:cstheme="minorHAnsi"/>
                <w:sz w:val="22"/>
                <w:szCs w:val="22"/>
                <w:lang w:eastAsia="en-US"/>
              </w:rPr>
              <w:t>720</w:t>
            </w:r>
            <w:r w:rsidRPr="00E63ECE">
              <w:rPr>
                <w:rFonts w:asciiTheme="minorHAnsi" w:hAnsiTheme="minorHAnsi" w:cstheme="minorHAnsi"/>
                <w:sz w:val="22"/>
                <w:szCs w:val="22"/>
                <w:lang w:eastAsia="en-US"/>
              </w:rPr>
              <w:t>.000,00 EUR be PVM;</w:t>
            </w:r>
          </w:p>
          <w:p w14:paraId="17BD1730" w14:textId="59E4C9EF"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III pirkimo objekto daliai – 1.</w:t>
            </w:r>
            <w:r w:rsidR="001743C4">
              <w:rPr>
                <w:rFonts w:asciiTheme="minorHAnsi" w:hAnsiTheme="minorHAnsi" w:cstheme="minorHAnsi"/>
                <w:sz w:val="22"/>
                <w:szCs w:val="22"/>
                <w:lang w:eastAsia="en-US"/>
              </w:rPr>
              <w:t>900</w:t>
            </w:r>
            <w:r w:rsidRPr="00E63ECE">
              <w:rPr>
                <w:rFonts w:asciiTheme="minorHAnsi" w:hAnsiTheme="minorHAnsi" w:cstheme="minorHAnsi"/>
                <w:sz w:val="22"/>
                <w:szCs w:val="22"/>
                <w:lang w:eastAsia="en-US"/>
              </w:rPr>
              <w:t>.000,00 EUR be PVM;</w:t>
            </w:r>
          </w:p>
          <w:p w14:paraId="4C2F50B2" w14:textId="5A3805AF"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IV pirkimo objekto daliai – </w:t>
            </w:r>
            <w:r w:rsidR="00453E5E">
              <w:rPr>
                <w:rFonts w:asciiTheme="minorHAnsi" w:hAnsiTheme="minorHAnsi" w:cstheme="minorHAnsi"/>
                <w:sz w:val="22"/>
                <w:szCs w:val="22"/>
                <w:lang w:eastAsia="en-US"/>
              </w:rPr>
              <w:t>2</w:t>
            </w:r>
            <w:r w:rsidR="00177BFD">
              <w:rPr>
                <w:rFonts w:asciiTheme="minorHAnsi" w:hAnsiTheme="minorHAnsi" w:cstheme="minorHAnsi"/>
                <w:sz w:val="22"/>
                <w:szCs w:val="22"/>
                <w:lang w:eastAsia="en-US"/>
              </w:rPr>
              <w:t>.</w:t>
            </w:r>
            <w:r w:rsidR="00453E5E">
              <w:rPr>
                <w:rFonts w:asciiTheme="minorHAnsi" w:hAnsiTheme="minorHAnsi" w:cstheme="minorHAnsi"/>
                <w:sz w:val="22"/>
                <w:szCs w:val="22"/>
                <w:lang w:eastAsia="en-US"/>
              </w:rPr>
              <w:t>600</w:t>
            </w:r>
            <w:r w:rsidRPr="00E63ECE">
              <w:rPr>
                <w:rFonts w:asciiTheme="minorHAnsi" w:hAnsiTheme="minorHAnsi" w:cstheme="minorHAnsi"/>
                <w:sz w:val="22"/>
                <w:szCs w:val="22"/>
                <w:lang w:eastAsia="en-US"/>
              </w:rPr>
              <w:t>.000,00  EUR be PVM;</w:t>
            </w:r>
          </w:p>
          <w:p w14:paraId="4E37A8B6" w14:textId="41361405"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V pirkimo objekto daliai – 1.</w:t>
            </w:r>
            <w:r w:rsidR="00C32FA0">
              <w:rPr>
                <w:rFonts w:asciiTheme="minorHAnsi" w:hAnsiTheme="minorHAnsi" w:cstheme="minorHAnsi"/>
                <w:sz w:val="22"/>
                <w:szCs w:val="22"/>
                <w:lang w:eastAsia="en-US"/>
              </w:rPr>
              <w:t>600</w:t>
            </w:r>
            <w:r w:rsidRPr="00E63ECE">
              <w:rPr>
                <w:rFonts w:asciiTheme="minorHAnsi" w:hAnsiTheme="minorHAnsi" w:cstheme="minorHAnsi"/>
                <w:sz w:val="22"/>
                <w:szCs w:val="22"/>
                <w:lang w:eastAsia="en-US"/>
              </w:rPr>
              <w:t>.000,00 EUR be PVM;</w:t>
            </w:r>
          </w:p>
          <w:p w14:paraId="4850251C" w14:textId="3FD7688C"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VI pirkimo objekto daliai – </w:t>
            </w:r>
            <w:r w:rsidR="005F4539">
              <w:rPr>
                <w:rFonts w:asciiTheme="minorHAnsi" w:hAnsiTheme="minorHAnsi" w:cstheme="minorHAnsi"/>
                <w:sz w:val="22"/>
                <w:szCs w:val="22"/>
                <w:lang w:eastAsia="en-US"/>
              </w:rPr>
              <w:t>3 180</w:t>
            </w:r>
            <w:r w:rsidRPr="00E63ECE">
              <w:rPr>
                <w:rFonts w:asciiTheme="minorHAnsi" w:hAnsiTheme="minorHAnsi" w:cstheme="minorHAnsi"/>
                <w:sz w:val="22"/>
                <w:szCs w:val="22"/>
                <w:lang w:eastAsia="en-US"/>
              </w:rPr>
              <w:t>.000,00 EUR be PVM;</w:t>
            </w:r>
          </w:p>
          <w:p w14:paraId="45AC7897" w14:textId="7C490059"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VII pirkimo objekto daliai – 1.</w:t>
            </w:r>
            <w:r w:rsidR="00886E36">
              <w:rPr>
                <w:rFonts w:asciiTheme="minorHAnsi" w:hAnsiTheme="minorHAnsi" w:cstheme="minorHAnsi"/>
                <w:sz w:val="22"/>
                <w:szCs w:val="22"/>
                <w:lang w:eastAsia="en-US"/>
              </w:rPr>
              <w:t>270</w:t>
            </w:r>
            <w:r w:rsidRPr="00E63ECE">
              <w:rPr>
                <w:rFonts w:asciiTheme="minorHAnsi" w:hAnsiTheme="minorHAnsi" w:cstheme="minorHAnsi"/>
                <w:sz w:val="22"/>
                <w:szCs w:val="22"/>
                <w:lang w:eastAsia="en-US"/>
              </w:rPr>
              <w:t>.000,00 EUR be PVM;</w:t>
            </w:r>
          </w:p>
          <w:p w14:paraId="049B1565" w14:textId="5C834935"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VIII pirkimo objekto daliai – 1.94</w:t>
            </w:r>
            <w:r w:rsidR="00477824">
              <w:rPr>
                <w:rFonts w:asciiTheme="minorHAnsi" w:hAnsiTheme="minorHAnsi" w:cstheme="minorHAnsi"/>
                <w:sz w:val="22"/>
                <w:szCs w:val="22"/>
                <w:lang w:eastAsia="en-US"/>
              </w:rPr>
              <w:t>0</w:t>
            </w:r>
            <w:r w:rsidRPr="00E63ECE">
              <w:rPr>
                <w:rFonts w:asciiTheme="minorHAnsi" w:hAnsiTheme="minorHAnsi" w:cstheme="minorHAnsi"/>
                <w:sz w:val="22"/>
                <w:szCs w:val="22"/>
                <w:lang w:eastAsia="en-US"/>
              </w:rPr>
              <w:t>.000,00 EUR be PVM;</w:t>
            </w:r>
          </w:p>
          <w:p w14:paraId="4C9083AE" w14:textId="202B372F"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IX pirkimo objekto daliai – </w:t>
            </w:r>
            <w:r w:rsidR="00173558">
              <w:rPr>
                <w:rFonts w:asciiTheme="minorHAnsi" w:hAnsiTheme="minorHAnsi" w:cstheme="minorHAnsi"/>
                <w:sz w:val="22"/>
                <w:szCs w:val="22"/>
                <w:lang w:eastAsia="en-US"/>
              </w:rPr>
              <w:t>1</w:t>
            </w:r>
            <w:r w:rsidRPr="00E63ECE">
              <w:rPr>
                <w:rFonts w:asciiTheme="minorHAnsi" w:hAnsiTheme="minorHAnsi" w:cstheme="minorHAnsi"/>
                <w:sz w:val="22"/>
                <w:szCs w:val="22"/>
                <w:lang w:eastAsia="en-US"/>
              </w:rPr>
              <w:t>.</w:t>
            </w:r>
            <w:r w:rsidR="00BE2B53">
              <w:rPr>
                <w:rFonts w:asciiTheme="minorHAnsi" w:hAnsiTheme="minorHAnsi" w:cstheme="minorHAnsi"/>
                <w:sz w:val="22"/>
                <w:szCs w:val="22"/>
                <w:lang w:eastAsia="en-US"/>
              </w:rPr>
              <w:t>360.</w:t>
            </w:r>
            <w:r w:rsidRPr="00E63ECE">
              <w:rPr>
                <w:rFonts w:asciiTheme="minorHAnsi" w:hAnsiTheme="minorHAnsi" w:cstheme="minorHAnsi"/>
                <w:sz w:val="22"/>
                <w:szCs w:val="22"/>
                <w:lang w:eastAsia="en-US"/>
              </w:rPr>
              <w:t>000,00 EUR be PVM;</w:t>
            </w:r>
          </w:p>
          <w:p w14:paraId="5F1888B2" w14:textId="02A0C3EF"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X pirkimo objekto daliai – </w:t>
            </w:r>
            <w:r w:rsidR="002B6078">
              <w:rPr>
                <w:rFonts w:asciiTheme="minorHAnsi" w:hAnsiTheme="minorHAnsi" w:cstheme="minorHAnsi"/>
                <w:sz w:val="22"/>
                <w:szCs w:val="22"/>
                <w:lang w:eastAsia="en-US"/>
              </w:rPr>
              <w:t>1</w:t>
            </w:r>
            <w:r w:rsidRPr="00E63ECE">
              <w:rPr>
                <w:rFonts w:asciiTheme="minorHAnsi" w:hAnsiTheme="minorHAnsi" w:cstheme="minorHAnsi"/>
                <w:sz w:val="22"/>
                <w:szCs w:val="22"/>
                <w:lang w:eastAsia="en-US"/>
              </w:rPr>
              <w:t>.</w:t>
            </w:r>
            <w:r w:rsidR="00DC07A9">
              <w:rPr>
                <w:rFonts w:asciiTheme="minorHAnsi" w:hAnsiTheme="minorHAnsi" w:cstheme="minorHAnsi"/>
                <w:sz w:val="22"/>
                <w:szCs w:val="22"/>
                <w:lang w:eastAsia="en-US"/>
              </w:rPr>
              <w:t>9</w:t>
            </w:r>
            <w:r w:rsidR="002B6078">
              <w:rPr>
                <w:rFonts w:asciiTheme="minorHAnsi" w:hAnsiTheme="minorHAnsi" w:cstheme="minorHAnsi"/>
                <w:sz w:val="22"/>
                <w:szCs w:val="22"/>
                <w:lang w:eastAsia="en-US"/>
              </w:rPr>
              <w:t>30</w:t>
            </w:r>
            <w:r w:rsidRPr="00E63ECE">
              <w:rPr>
                <w:rFonts w:asciiTheme="minorHAnsi" w:hAnsiTheme="minorHAnsi" w:cstheme="minorHAnsi"/>
                <w:sz w:val="22"/>
                <w:szCs w:val="22"/>
                <w:lang w:eastAsia="en-US"/>
              </w:rPr>
              <w:t>.000,00 EUR be PVM;</w:t>
            </w:r>
          </w:p>
          <w:p w14:paraId="4B40F060" w14:textId="38FA21A0" w:rsidR="00E63ECE" w:rsidRPr="00E63ECE" w:rsidRDefault="00E63ECE" w:rsidP="00E63ECE">
            <w:pPr>
              <w:suppressAutoHyphens/>
              <w:jc w:val="both"/>
              <w:rPr>
                <w:rFonts w:asciiTheme="minorHAnsi" w:hAnsiTheme="minorHAnsi" w:cstheme="minorHAnsi"/>
                <w:sz w:val="22"/>
                <w:szCs w:val="22"/>
                <w:lang w:eastAsia="en-US"/>
              </w:rPr>
            </w:pPr>
            <w:r w:rsidRPr="00E63ECE">
              <w:rPr>
                <w:rFonts w:asciiTheme="minorHAnsi" w:hAnsiTheme="minorHAnsi" w:cstheme="minorHAnsi"/>
                <w:sz w:val="22"/>
                <w:szCs w:val="22"/>
                <w:lang w:eastAsia="en-US"/>
              </w:rPr>
              <w:t xml:space="preserve">XI pirkimo objekto daliai – </w:t>
            </w:r>
            <w:r w:rsidR="00994EC1">
              <w:rPr>
                <w:rFonts w:asciiTheme="minorHAnsi" w:hAnsiTheme="minorHAnsi" w:cstheme="minorHAnsi"/>
                <w:sz w:val="22"/>
                <w:szCs w:val="22"/>
                <w:lang w:eastAsia="en-US"/>
              </w:rPr>
              <w:t>2</w:t>
            </w:r>
            <w:r w:rsidRPr="00E63ECE">
              <w:rPr>
                <w:rFonts w:asciiTheme="minorHAnsi" w:hAnsiTheme="minorHAnsi" w:cstheme="minorHAnsi"/>
                <w:sz w:val="22"/>
                <w:szCs w:val="22"/>
                <w:lang w:eastAsia="en-US"/>
              </w:rPr>
              <w:t>.</w:t>
            </w:r>
            <w:r w:rsidR="00994EC1">
              <w:rPr>
                <w:rFonts w:asciiTheme="minorHAnsi" w:hAnsiTheme="minorHAnsi" w:cstheme="minorHAnsi"/>
                <w:sz w:val="22"/>
                <w:szCs w:val="22"/>
                <w:lang w:eastAsia="en-US"/>
              </w:rPr>
              <w:t>080</w:t>
            </w:r>
            <w:r w:rsidRPr="00E63ECE">
              <w:rPr>
                <w:rFonts w:asciiTheme="minorHAnsi" w:hAnsiTheme="minorHAnsi" w:cstheme="minorHAnsi"/>
                <w:sz w:val="22"/>
                <w:szCs w:val="22"/>
                <w:lang w:eastAsia="en-US"/>
              </w:rPr>
              <w:t>.000,00 EUR be PVM</w:t>
            </w:r>
            <w:r w:rsidR="00DC07A9">
              <w:rPr>
                <w:rFonts w:asciiTheme="minorHAnsi" w:hAnsiTheme="minorHAnsi" w:cstheme="minorHAnsi"/>
                <w:sz w:val="22"/>
                <w:szCs w:val="22"/>
                <w:lang w:eastAsia="en-US"/>
              </w:rPr>
              <w:t>.</w:t>
            </w:r>
          </w:p>
          <w:p w14:paraId="24FFFA28" w14:textId="7B8D812F" w:rsidR="00E63ECE" w:rsidRPr="00E63ECE" w:rsidRDefault="00E63ECE" w:rsidP="00E63ECE">
            <w:pPr>
              <w:pStyle w:val="Pagrindinistekstas"/>
              <w:ind w:firstLine="0"/>
              <w:rPr>
                <w:rFonts w:asciiTheme="minorHAnsi" w:hAnsiTheme="minorHAnsi" w:cstheme="minorHAnsi"/>
                <w:sz w:val="22"/>
                <w:szCs w:val="22"/>
              </w:rPr>
            </w:pPr>
            <w:r w:rsidRPr="00E63ECE">
              <w:rPr>
                <w:rFonts w:asciiTheme="minorHAnsi" w:hAnsiTheme="minorHAnsi" w:cstheme="minorHAnsi"/>
                <w:sz w:val="22"/>
                <w:szCs w:val="22"/>
                <w:lang w:eastAsia="en-US"/>
              </w:rPr>
              <w:t xml:space="preserve">Pasiūlymą teikiant daugiau negu vienai pirkimo objekto daliai, reikalavimai pajamų dydžiui </w:t>
            </w:r>
            <w:r w:rsidRPr="00C571F1">
              <w:rPr>
                <w:rFonts w:asciiTheme="minorHAnsi" w:hAnsiTheme="minorHAnsi" w:cstheme="minorHAnsi"/>
                <w:b/>
                <w:bCs/>
                <w:sz w:val="22"/>
                <w:szCs w:val="22"/>
                <w:lang w:eastAsia="en-US"/>
              </w:rPr>
              <w:t>nesumuojami.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707CC00" w14:textId="77777777" w:rsidR="00B32338" w:rsidRPr="00B32338" w:rsidRDefault="00B32338" w:rsidP="00B32338">
            <w:pPr>
              <w:jc w:val="both"/>
              <w:rPr>
                <w:rFonts w:asciiTheme="minorHAnsi" w:hAnsiTheme="minorHAnsi" w:cstheme="minorHAnsi"/>
                <w:sz w:val="22"/>
                <w:szCs w:val="22"/>
                <w:lang w:eastAsia="en-US"/>
              </w:rPr>
            </w:pPr>
            <w:r w:rsidRPr="00B32338">
              <w:rPr>
                <w:rFonts w:asciiTheme="minorHAnsi" w:hAnsiTheme="minorHAnsi" w:cstheme="minorHAnsi"/>
                <w:sz w:val="22"/>
                <w:szCs w:val="22"/>
                <w:lang w:eastAsia="en-US"/>
              </w:rPr>
              <w:t>EBVPD.</w:t>
            </w:r>
          </w:p>
          <w:p w14:paraId="312A06ED" w14:textId="77777777" w:rsidR="00B32338" w:rsidRPr="00B32338" w:rsidRDefault="00B32338" w:rsidP="00B32338">
            <w:pPr>
              <w:jc w:val="both"/>
              <w:rPr>
                <w:rFonts w:asciiTheme="minorHAnsi" w:hAnsiTheme="minorHAnsi" w:cstheme="minorHAnsi"/>
                <w:sz w:val="22"/>
                <w:szCs w:val="22"/>
                <w:lang w:eastAsia="en-US"/>
              </w:rPr>
            </w:pPr>
            <w:r w:rsidRPr="00B32338">
              <w:rPr>
                <w:rFonts w:asciiTheme="minorHAnsi" w:hAnsiTheme="minorHAnsi" w:cstheme="minorHAnsi"/>
                <w:sz w:val="22"/>
                <w:szCs w:val="22"/>
                <w:lang w:eastAsia="en-US"/>
              </w:rPr>
              <w:t>Paskutinių finansinių metų, o jeigu ūkio subjektas įregistruotas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B2C86C8" w14:textId="34586D4B" w:rsidR="00E63ECE" w:rsidRPr="002664FC" w:rsidRDefault="00B32338" w:rsidP="00B32338">
            <w:pPr>
              <w:pStyle w:val="Pagrindinistekstas"/>
              <w:ind w:firstLine="0"/>
              <w:rPr>
                <w:rFonts w:cstheme="minorHAnsi"/>
                <w:sz w:val="22"/>
                <w:szCs w:val="22"/>
              </w:rPr>
            </w:pPr>
            <w:r w:rsidRPr="00B32338">
              <w:rPr>
                <w:rFonts w:asciiTheme="minorHAnsi" w:hAnsiTheme="minorHAnsi" w:cstheme="minorHAnsi"/>
                <w:sz w:val="22"/>
                <w:szCs w:val="22"/>
                <w:lang w:eastAsia="en-US"/>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B6D9D" w14:textId="21BAFE26" w:rsidR="00E63ECE" w:rsidRPr="00DA5C74" w:rsidRDefault="005F7C39" w:rsidP="00E63ECE">
            <w:pPr>
              <w:autoSpaceDE w:val="0"/>
              <w:autoSpaceDN w:val="0"/>
              <w:adjustRightInd w:val="0"/>
              <w:jc w:val="both"/>
              <w:rPr>
                <w:rFonts w:cstheme="minorHAnsi"/>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gumais 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r w:rsidR="00093A88" w:rsidRPr="000F1707" w14:paraId="7CD57371" w14:textId="77777777" w:rsidTr="007D43F7">
        <w:trPr>
          <w:trHeight w:val="494"/>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A99B" w14:textId="5B8E0D41" w:rsidR="00093A88" w:rsidRPr="00093A88" w:rsidRDefault="00093A88" w:rsidP="00093A88">
            <w:pPr>
              <w:spacing w:before="60" w:after="60" w:line="257" w:lineRule="auto"/>
              <w:rPr>
                <w:rFonts w:asciiTheme="minorHAnsi" w:eastAsiaTheme="minorHAnsi" w:hAnsiTheme="minorHAnsi" w:cstheme="minorHAnsi"/>
                <w:b/>
                <w:bCs/>
                <w:sz w:val="22"/>
                <w:szCs w:val="22"/>
              </w:rPr>
            </w:pPr>
            <w:r w:rsidRPr="00093A88">
              <w:rPr>
                <w:rFonts w:asciiTheme="minorHAnsi" w:eastAsiaTheme="minorHAnsi" w:hAnsiTheme="minorHAnsi" w:cstheme="minorHAnsi"/>
                <w:b/>
                <w:bCs/>
                <w:sz w:val="22"/>
                <w:szCs w:val="22"/>
              </w:rPr>
              <w:t>3.</w:t>
            </w: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A0D85" w14:textId="5EF34FD5" w:rsidR="00093A88" w:rsidRPr="00093A88" w:rsidRDefault="00093A88" w:rsidP="00093A88">
            <w:pPr>
              <w:autoSpaceDE w:val="0"/>
              <w:autoSpaceDN w:val="0"/>
              <w:adjustRightInd w:val="0"/>
              <w:jc w:val="center"/>
              <w:rPr>
                <w:rFonts w:asciiTheme="minorHAnsi" w:hAnsiTheme="minorHAnsi" w:cstheme="minorHAnsi"/>
                <w:b/>
                <w:bCs/>
                <w:sz w:val="22"/>
                <w:szCs w:val="22"/>
              </w:rPr>
            </w:pPr>
            <w:r w:rsidRPr="00093A88">
              <w:rPr>
                <w:rFonts w:asciiTheme="minorHAnsi" w:hAnsiTheme="minorHAnsi" w:cstheme="minorHAnsi"/>
                <w:b/>
                <w:bCs/>
                <w:sz w:val="22"/>
                <w:szCs w:val="22"/>
              </w:rPr>
              <w:t>Techninis ir profesinis pajėgumas</w:t>
            </w:r>
          </w:p>
        </w:tc>
      </w:tr>
      <w:tr w:rsidR="001D0D50" w:rsidRPr="000F1707" w14:paraId="5E2FEAA3" w14:textId="77777777" w:rsidTr="007D43F7">
        <w:trPr>
          <w:trHeight w:val="699"/>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D9F65" w14:textId="4C54D29B" w:rsidR="001D0D50" w:rsidRPr="00093A88" w:rsidRDefault="001D0D50" w:rsidP="001D0D50">
            <w:pPr>
              <w:spacing w:before="60" w:after="60" w:line="257" w:lineRule="auto"/>
              <w:jc w:val="right"/>
              <w:rPr>
                <w:rFonts w:asciiTheme="minorHAnsi" w:eastAsiaTheme="minorHAnsi" w:hAnsiTheme="minorHAnsi" w:cstheme="minorHAnsi"/>
                <w:sz w:val="22"/>
                <w:szCs w:val="22"/>
              </w:rPr>
            </w:pPr>
            <w:r w:rsidRPr="00093A88">
              <w:rPr>
                <w:rFonts w:asciiTheme="minorHAnsi" w:eastAsiaTheme="minorHAnsi" w:hAnsiTheme="minorHAnsi" w:cstheme="minorHAnsi"/>
                <w:sz w:val="22"/>
                <w:szCs w:val="22"/>
              </w:rPr>
              <w:t>3.1</w:t>
            </w:r>
            <w:r w:rsidR="0060663B">
              <w:rPr>
                <w:rFonts w:asciiTheme="minorHAnsi" w:eastAsiaTheme="minorHAnsi" w:hAnsiTheme="minorHAnsi" w:cstheme="minorHAnsi"/>
                <w:sz w:val="22"/>
                <w:szCs w:val="22"/>
              </w:rPr>
              <w:t>.</w:t>
            </w:r>
          </w:p>
        </w:tc>
        <w:tc>
          <w:tcPr>
            <w:tcW w:w="1874" w:type="pct"/>
            <w:tcBorders>
              <w:top w:val="single" w:sz="4" w:space="0" w:color="000000" w:themeColor="text1"/>
              <w:left w:val="single" w:sz="4" w:space="0" w:color="000000" w:themeColor="text1"/>
              <w:bottom w:val="single" w:sz="4" w:space="0" w:color="000000" w:themeColor="text1"/>
              <w:right w:val="single" w:sz="4" w:space="0" w:color="auto"/>
            </w:tcBorders>
          </w:tcPr>
          <w:p w14:paraId="4A9E82C3" w14:textId="56E38D5B"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 xml:space="preserve">Tiekėjas (tiekėjų grupės partneriai kartu) per paskutinius 3 metus iki pasiūlymų pateikimo termino pabaigos pagal vieną ar daugiau </w:t>
            </w:r>
            <w:r w:rsidR="00880C7F" w:rsidRPr="00847C61">
              <w:rPr>
                <w:rFonts w:ascii="Calibri" w:hAnsi="Calibri" w:cs="Calibri"/>
                <w:sz w:val="22"/>
                <w:szCs w:val="22"/>
              </w:rPr>
              <w:t xml:space="preserve">sutarčių yra savo </w:t>
            </w:r>
            <w:r w:rsidR="00880C7F" w:rsidRPr="00847C61">
              <w:rPr>
                <w:rFonts w:ascii="Calibri" w:hAnsi="Calibri" w:cs="Calibri"/>
                <w:color w:val="000000" w:themeColor="text1"/>
                <w:sz w:val="22"/>
                <w:szCs w:val="22"/>
              </w:rPr>
              <w:t>jėgomis</w:t>
            </w:r>
            <w:r w:rsidR="00880C7F" w:rsidRPr="00847C61">
              <w:rPr>
                <w:rStyle w:val="Puslapioinaosnuoroda"/>
                <w:rFonts w:ascii="Calibri" w:hAnsi="Calibri" w:cs="Calibri"/>
                <w:color w:val="000000" w:themeColor="text1"/>
                <w:sz w:val="22"/>
                <w:szCs w:val="22"/>
              </w:rPr>
              <w:footnoteReference w:id="4"/>
            </w:r>
            <w:r w:rsidR="00880C7F" w:rsidRPr="00847C61">
              <w:rPr>
                <w:rFonts w:ascii="Calibri" w:hAnsi="Calibri" w:cs="Calibri"/>
                <w:color w:val="000000" w:themeColor="text1"/>
                <w:sz w:val="22"/>
                <w:szCs w:val="22"/>
              </w:rPr>
              <w:t xml:space="preserve"> </w:t>
            </w:r>
            <w:r w:rsidR="00880C7F" w:rsidRPr="00847C61">
              <w:rPr>
                <w:rFonts w:ascii="Calibri" w:hAnsi="Calibri" w:cs="Calibri"/>
                <w:sz w:val="22"/>
                <w:szCs w:val="22"/>
              </w:rPr>
              <w:t>tinkamai</w:t>
            </w:r>
            <w:r w:rsidR="00880C7F" w:rsidRPr="00847C61">
              <w:rPr>
                <w:rStyle w:val="Puslapioinaosnuoroda"/>
                <w:rFonts w:ascii="Calibri" w:hAnsi="Calibri" w:cs="Calibri"/>
                <w:sz w:val="22"/>
                <w:szCs w:val="22"/>
              </w:rPr>
              <w:footnoteReference w:id="5"/>
            </w:r>
            <w:r w:rsidR="00880C7F" w:rsidRPr="00847C61">
              <w:rPr>
                <w:rFonts w:ascii="Calibri" w:hAnsi="Calibri" w:cs="Calibri"/>
                <w:color w:val="000000" w:themeColor="text1"/>
                <w:sz w:val="22"/>
                <w:szCs w:val="22"/>
              </w:rPr>
              <w:t xml:space="preserve"> </w:t>
            </w:r>
            <w:r w:rsidRPr="00EA5E42">
              <w:rPr>
                <w:rFonts w:asciiTheme="minorHAnsi" w:hAnsiTheme="minorHAnsi" w:cstheme="minorHAnsi"/>
                <w:sz w:val="22"/>
                <w:szCs w:val="22"/>
                <w:lang w:eastAsia="en-US"/>
              </w:rPr>
              <w:t xml:space="preserve">suteikęs bendrojo naudojimo (lauko) teritorijų priežiūros paslaugas, kurių </w:t>
            </w:r>
            <w:r w:rsidR="00EA44C6">
              <w:rPr>
                <w:rFonts w:asciiTheme="minorHAnsi" w:hAnsiTheme="minorHAnsi" w:cstheme="minorHAnsi"/>
                <w:sz w:val="22"/>
                <w:szCs w:val="22"/>
                <w:lang w:eastAsia="en-US"/>
              </w:rPr>
              <w:t>vertė (</w:t>
            </w:r>
            <w:r w:rsidRPr="00EA5E42">
              <w:rPr>
                <w:rFonts w:asciiTheme="minorHAnsi" w:hAnsiTheme="minorHAnsi" w:cstheme="minorHAnsi"/>
                <w:sz w:val="22"/>
                <w:szCs w:val="22"/>
                <w:lang w:eastAsia="en-US"/>
              </w:rPr>
              <w:t>bendra vertė</w:t>
            </w:r>
            <w:r w:rsidR="00EA44C6">
              <w:rPr>
                <w:rFonts w:asciiTheme="minorHAnsi" w:hAnsiTheme="minorHAnsi" w:cstheme="minorHAnsi"/>
                <w:sz w:val="22"/>
                <w:szCs w:val="22"/>
                <w:lang w:eastAsia="en-US"/>
              </w:rPr>
              <w:t>)</w:t>
            </w:r>
            <w:r w:rsidRPr="00EA5E42">
              <w:rPr>
                <w:rFonts w:asciiTheme="minorHAnsi" w:hAnsiTheme="minorHAnsi" w:cstheme="minorHAnsi"/>
                <w:sz w:val="22"/>
                <w:szCs w:val="22"/>
                <w:lang w:eastAsia="en-US"/>
              </w:rPr>
              <w:t xml:space="preserve"> ne mažesnė kaip:</w:t>
            </w:r>
          </w:p>
          <w:p w14:paraId="3E0B4CC1" w14:textId="5F90D297"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lastRenderedPageBreak/>
              <w:t xml:space="preserve">I pirkimo objekto daliai – </w:t>
            </w:r>
            <w:r w:rsidR="009049C1">
              <w:rPr>
                <w:rFonts w:asciiTheme="minorHAnsi" w:hAnsiTheme="minorHAnsi" w:cstheme="minorHAnsi"/>
                <w:sz w:val="22"/>
                <w:szCs w:val="22"/>
                <w:lang w:eastAsia="en-US"/>
              </w:rPr>
              <w:t>1</w:t>
            </w:r>
            <w:r w:rsidRPr="00EA5E42">
              <w:rPr>
                <w:rFonts w:asciiTheme="minorHAnsi" w:hAnsiTheme="minorHAnsi" w:cstheme="minorHAnsi"/>
                <w:sz w:val="22"/>
                <w:szCs w:val="22"/>
                <w:lang w:eastAsia="en-US"/>
              </w:rPr>
              <w:t>.</w:t>
            </w:r>
            <w:r w:rsidR="00A7777F">
              <w:rPr>
                <w:rFonts w:asciiTheme="minorHAnsi" w:hAnsiTheme="minorHAnsi" w:cstheme="minorHAnsi"/>
                <w:sz w:val="22"/>
                <w:szCs w:val="22"/>
                <w:lang w:eastAsia="en-US"/>
              </w:rPr>
              <w:t>222.</w:t>
            </w:r>
            <w:r w:rsidRPr="00EA5E42">
              <w:rPr>
                <w:rFonts w:asciiTheme="minorHAnsi" w:hAnsiTheme="minorHAnsi" w:cstheme="minorHAnsi"/>
                <w:sz w:val="22"/>
                <w:szCs w:val="22"/>
                <w:lang w:eastAsia="en-US"/>
              </w:rPr>
              <w:t>000,00 EUR be PVM;</w:t>
            </w:r>
          </w:p>
          <w:p w14:paraId="528C60C1" w14:textId="17E350BB"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II pirkimo objekto daliai – 4</w:t>
            </w:r>
            <w:r w:rsidR="00A53C6A">
              <w:rPr>
                <w:rFonts w:asciiTheme="minorHAnsi" w:hAnsiTheme="minorHAnsi" w:cstheme="minorHAnsi"/>
                <w:sz w:val="22"/>
                <w:szCs w:val="22"/>
                <w:lang w:eastAsia="en-US"/>
              </w:rPr>
              <w:t>36</w:t>
            </w:r>
            <w:r w:rsidRPr="00EA5E42">
              <w:rPr>
                <w:rFonts w:asciiTheme="minorHAnsi" w:hAnsiTheme="minorHAnsi" w:cstheme="minorHAnsi"/>
                <w:sz w:val="22"/>
                <w:szCs w:val="22"/>
                <w:lang w:eastAsia="en-US"/>
              </w:rPr>
              <w:t>.000,00 EUR be PVM;</w:t>
            </w:r>
          </w:p>
          <w:p w14:paraId="6E68A161" w14:textId="7D84C8AD"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 xml:space="preserve">III pirkimo objekto daliai – </w:t>
            </w:r>
            <w:r w:rsidR="00D32E91">
              <w:rPr>
                <w:rFonts w:asciiTheme="minorHAnsi" w:hAnsiTheme="minorHAnsi" w:cstheme="minorHAnsi"/>
                <w:sz w:val="22"/>
                <w:szCs w:val="22"/>
                <w:lang w:eastAsia="en-US"/>
              </w:rPr>
              <w:t>1</w:t>
            </w:r>
            <w:r w:rsidRPr="00EA5E42">
              <w:rPr>
                <w:rFonts w:asciiTheme="minorHAnsi" w:hAnsiTheme="minorHAnsi" w:cstheme="minorHAnsi"/>
                <w:sz w:val="22"/>
                <w:szCs w:val="22"/>
                <w:lang w:eastAsia="en-US"/>
              </w:rPr>
              <w:t>.</w:t>
            </w:r>
            <w:r w:rsidR="00B277B3">
              <w:rPr>
                <w:rFonts w:asciiTheme="minorHAnsi" w:hAnsiTheme="minorHAnsi" w:cstheme="minorHAnsi"/>
                <w:sz w:val="22"/>
                <w:szCs w:val="22"/>
                <w:lang w:eastAsia="en-US"/>
              </w:rPr>
              <w:t>150.</w:t>
            </w:r>
            <w:r w:rsidRPr="00EA5E42">
              <w:rPr>
                <w:rFonts w:asciiTheme="minorHAnsi" w:hAnsiTheme="minorHAnsi" w:cstheme="minorHAnsi"/>
                <w:sz w:val="22"/>
                <w:szCs w:val="22"/>
                <w:lang w:eastAsia="en-US"/>
              </w:rPr>
              <w:t>000,00 EUR be PVM;</w:t>
            </w:r>
          </w:p>
          <w:p w14:paraId="3F03FB34" w14:textId="6A96ABC4"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IV pirkimo objekto daliai – 1.</w:t>
            </w:r>
            <w:r w:rsidR="00B4154D">
              <w:rPr>
                <w:rFonts w:asciiTheme="minorHAnsi" w:hAnsiTheme="minorHAnsi" w:cstheme="minorHAnsi"/>
                <w:sz w:val="22"/>
                <w:szCs w:val="22"/>
                <w:lang w:eastAsia="en-US"/>
              </w:rPr>
              <w:t>570</w:t>
            </w:r>
            <w:r w:rsidRPr="00EA5E42">
              <w:rPr>
                <w:rFonts w:asciiTheme="minorHAnsi" w:hAnsiTheme="minorHAnsi" w:cstheme="minorHAnsi"/>
                <w:sz w:val="22"/>
                <w:szCs w:val="22"/>
                <w:lang w:eastAsia="en-US"/>
              </w:rPr>
              <w:t>.000,00 EUR be PVM;</w:t>
            </w:r>
          </w:p>
          <w:p w14:paraId="16C8C233" w14:textId="18705FC8"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 xml:space="preserve">V pirkimo objekto daliai – </w:t>
            </w:r>
            <w:r w:rsidR="00677494">
              <w:rPr>
                <w:rFonts w:asciiTheme="minorHAnsi" w:hAnsiTheme="minorHAnsi" w:cstheme="minorHAnsi"/>
                <w:sz w:val="22"/>
                <w:szCs w:val="22"/>
                <w:lang w:eastAsia="en-US"/>
              </w:rPr>
              <w:t>970</w:t>
            </w:r>
            <w:r w:rsidRPr="00EA5E42">
              <w:rPr>
                <w:rFonts w:asciiTheme="minorHAnsi" w:hAnsiTheme="minorHAnsi" w:cstheme="minorHAnsi"/>
                <w:sz w:val="22"/>
                <w:szCs w:val="22"/>
                <w:lang w:eastAsia="en-US"/>
              </w:rPr>
              <w:t>.000,00 EUR be PVM;</w:t>
            </w:r>
          </w:p>
          <w:p w14:paraId="2ECEDCDE" w14:textId="20858498"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VI pirkimo objekto daliai – 1.</w:t>
            </w:r>
            <w:r w:rsidR="00CB7965">
              <w:rPr>
                <w:rFonts w:asciiTheme="minorHAnsi" w:hAnsiTheme="minorHAnsi" w:cstheme="minorHAnsi"/>
                <w:sz w:val="22"/>
                <w:szCs w:val="22"/>
                <w:lang w:eastAsia="en-US"/>
              </w:rPr>
              <w:t>907</w:t>
            </w:r>
            <w:r w:rsidRPr="00EA5E42">
              <w:rPr>
                <w:rFonts w:asciiTheme="minorHAnsi" w:hAnsiTheme="minorHAnsi" w:cstheme="minorHAnsi"/>
                <w:sz w:val="22"/>
                <w:szCs w:val="22"/>
                <w:lang w:eastAsia="en-US"/>
              </w:rPr>
              <w:t>.000,00 EUR be PVM;</w:t>
            </w:r>
          </w:p>
          <w:p w14:paraId="50FC0F48" w14:textId="6B8A6473"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VII pirkimo objekto daliai – 7</w:t>
            </w:r>
            <w:r w:rsidR="007C52B0">
              <w:rPr>
                <w:rFonts w:asciiTheme="minorHAnsi" w:hAnsiTheme="minorHAnsi" w:cstheme="minorHAnsi"/>
                <w:sz w:val="22"/>
                <w:szCs w:val="22"/>
                <w:lang w:eastAsia="en-US"/>
              </w:rPr>
              <w:t>60</w:t>
            </w:r>
            <w:r w:rsidRPr="00EA5E42">
              <w:rPr>
                <w:rFonts w:asciiTheme="minorHAnsi" w:hAnsiTheme="minorHAnsi" w:cstheme="minorHAnsi"/>
                <w:sz w:val="22"/>
                <w:szCs w:val="22"/>
                <w:lang w:eastAsia="en-US"/>
              </w:rPr>
              <w:t>.000,00 EUR be PVM;</w:t>
            </w:r>
          </w:p>
          <w:p w14:paraId="70E326CD" w14:textId="1B5E9C05"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VIII pirkimo objekto daliai – 1.</w:t>
            </w:r>
            <w:r w:rsidR="00A1232F">
              <w:rPr>
                <w:rFonts w:asciiTheme="minorHAnsi" w:hAnsiTheme="minorHAnsi" w:cstheme="minorHAnsi"/>
                <w:sz w:val="22"/>
                <w:szCs w:val="22"/>
                <w:lang w:eastAsia="en-US"/>
              </w:rPr>
              <w:t>170</w:t>
            </w:r>
            <w:r w:rsidRPr="00EA5E42">
              <w:rPr>
                <w:rFonts w:asciiTheme="minorHAnsi" w:hAnsiTheme="minorHAnsi" w:cstheme="minorHAnsi"/>
                <w:sz w:val="22"/>
                <w:szCs w:val="22"/>
                <w:lang w:eastAsia="en-US"/>
              </w:rPr>
              <w:t>.000,00 EUR be PVM;</w:t>
            </w:r>
          </w:p>
          <w:p w14:paraId="55548B05" w14:textId="743CDDF7"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 xml:space="preserve">IX pirkimo objekto daliai – </w:t>
            </w:r>
            <w:r w:rsidR="00F00C66">
              <w:rPr>
                <w:rFonts w:asciiTheme="minorHAnsi" w:hAnsiTheme="minorHAnsi" w:cstheme="minorHAnsi"/>
                <w:sz w:val="22"/>
                <w:szCs w:val="22"/>
                <w:lang w:eastAsia="en-US"/>
              </w:rPr>
              <w:t>820</w:t>
            </w:r>
            <w:r w:rsidRPr="00EA5E42">
              <w:rPr>
                <w:rFonts w:asciiTheme="minorHAnsi" w:hAnsiTheme="minorHAnsi" w:cstheme="minorHAnsi"/>
                <w:sz w:val="22"/>
                <w:szCs w:val="22"/>
                <w:lang w:eastAsia="en-US"/>
              </w:rPr>
              <w:t>.000,00 EUR be PVM;</w:t>
            </w:r>
          </w:p>
          <w:p w14:paraId="27662518" w14:textId="7539DC70"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 xml:space="preserve">X pirkimo objekto daliai – </w:t>
            </w:r>
            <w:r w:rsidR="00205916">
              <w:rPr>
                <w:rFonts w:asciiTheme="minorHAnsi" w:hAnsiTheme="minorHAnsi" w:cstheme="minorHAnsi"/>
                <w:sz w:val="22"/>
                <w:szCs w:val="22"/>
                <w:lang w:eastAsia="en-US"/>
              </w:rPr>
              <w:t>1</w:t>
            </w:r>
            <w:r w:rsidRPr="00EA5E42">
              <w:rPr>
                <w:rFonts w:asciiTheme="minorHAnsi" w:hAnsiTheme="minorHAnsi" w:cstheme="minorHAnsi"/>
                <w:sz w:val="22"/>
                <w:szCs w:val="22"/>
                <w:lang w:eastAsia="en-US"/>
              </w:rPr>
              <w:t>.</w:t>
            </w:r>
            <w:r w:rsidR="00205916">
              <w:rPr>
                <w:rFonts w:asciiTheme="minorHAnsi" w:hAnsiTheme="minorHAnsi" w:cstheme="minorHAnsi"/>
                <w:sz w:val="22"/>
                <w:szCs w:val="22"/>
                <w:lang w:eastAsia="en-US"/>
              </w:rPr>
              <w:t>160</w:t>
            </w:r>
            <w:r w:rsidRPr="00EA5E42">
              <w:rPr>
                <w:rFonts w:asciiTheme="minorHAnsi" w:hAnsiTheme="minorHAnsi" w:cstheme="minorHAnsi"/>
                <w:sz w:val="22"/>
                <w:szCs w:val="22"/>
                <w:lang w:eastAsia="en-US"/>
              </w:rPr>
              <w:t>.000,00 EUR be PVM;</w:t>
            </w:r>
          </w:p>
          <w:p w14:paraId="53E5AF1B" w14:textId="574BE095"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 xml:space="preserve">XI pirkimo objekto daliai – </w:t>
            </w:r>
            <w:r w:rsidR="0067341E">
              <w:rPr>
                <w:rFonts w:asciiTheme="minorHAnsi" w:hAnsiTheme="minorHAnsi" w:cstheme="minorHAnsi"/>
                <w:sz w:val="22"/>
                <w:szCs w:val="22"/>
                <w:lang w:eastAsia="en-US"/>
              </w:rPr>
              <w:t>1.250</w:t>
            </w:r>
            <w:r w:rsidRPr="00EA5E42">
              <w:rPr>
                <w:rFonts w:asciiTheme="minorHAnsi" w:hAnsiTheme="minorHAnsi" w:cstheme="minorHAnsi"/>
                <w:sz w:val="22"/>
                <w:szCs w:val="22"/>
                <w:lang w:eastAsia="en-US"/>
              </w:rPr>
              <w:t>.000,00 EUR be PVM</w:t>
            </w:r>
            <w:r w:rsidR="00205916">
              <w:rPr>
                <w:rFonts w:asciiTheme="minorHAnsi" w:hAnsiTheme="minorHAnsi" w:cstheme="minorHAnsi"/>
                <w:sz w:val="22"/>
                <w:szCs w:val="22"/>
                <w:lang w:eastAsia="en-US"/>
              </w:rPr>
              <w:t>.</w:t>
            </w:r>
          </w:p>
          <w:p w14:paraId="2D7B8B02" w14:textId="77777777" w:rsidR="001D0D50" w:rsidRPr="00EA5E42" w:rsidRDefault="001D0D50" w:rsidP="001D0D50">
            <w:pPr>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Pastaba: jeigu tiekėjas teikia informaciją apie sutartį, kuri pradėta vykdyti anksčiau nei prieš 3 metus iki pasiūlymų pateikimo termino pabaigos, tačiau pabaigta vykdyti per pastaruosius 3 metus iki pasiūlymų pateikimo termino pabaigos, į bendrą sutarčių vertę bus skaičiuojama tik per pastaruosius 3 metus įvykdytos sutarties dalies vertė iki pasiūlymų pateikimo termino pabaigos.</w:t>
            </w:r>
          </w:p>
          <w:p w14:paraId="14A8B438" w14:textId="77908A4A" w:rsidR="001D0D50" w:rsidRPr="00EA5E42" w:rsidRDefault="001D0D50" w:rsidP="001D0D50">
            <w:pPr>
              <w:suppressAutoHyphens/>
              <w:jc w:val="both"/>
              <w:rPr>
                <w:rFonts w:asciiTheme="minorHAnsi" w:hAnsiTheme="minorHAnsi" w:cstheme="minorHAnsi"/>
                <w:sz w:val="22"/>
                <w:szCs w:val="22"/>
                <w:lang w:eastAsia="en-US"/>
              </w:rPr>
            </w:pPr>
            <w:r w:rsidRPr="00EA5E42">
              <w:rPr>
                <w:rFonts w:asciiTheme="minorHAnsi" w:hAnsiTheme="minorHAnsi" w:cstheme="minorHAnsi"/>
                <w:sz w:val="22"/>
                <w:szCs w:val="22"/>
                <w:lang w:eastAsia="en-US"/>
              </w:rPr>
              <w:t>Pasiūlymą teikiant daugiau negu vienai pirkimo objekto daliai, reikalavimai įvykdytoms sutartims (jų vertei) nesumuojami.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3DF1556" w14:textId="77777777" w:rsidR="001D0D50" w:rsidRPr="001D0D50" w:rsidRDefault="001D0D50" w:rsidP="001D0D50">
            <w:pPr>
              <w:jc w:val="both"/>
              <w:rPr>
                <w:rFonts w:asciiTheme="minorHAnsi" w:hAnsiTheme="minorHAnsi" w:cstheme="minorHAnsi"/>
                <w:sz w:val="22"/>
                <w:szCs w:val="22"/>
                <w:lang w:eastAsia="en-US"/>
              </w:rPr>
            </w:pPr>
            <w:r w:rsidRPr="001D0D50">
              <w:rPr>
                <w:rFonts w:asciiTheme="minorHAnsi" w:hAnsiTheme="minorHAnsi" w:cstheme="minorHAnsi"/>
                <w:sz w:val="22"/>
                <w:szCs w:val="22"/>
                <w:lang w:eastAsia="en-US"/>
              </w:rPr>
              <w:lastRenderedPageBreak/>
              <w:t>EBVPD.</w:t>
            </w:r>
          </w:p>
          <w:p w14:paraId="2716899C" w14:textId="3AF5843A" w:rsidR="001D0D50" w:rsidRPr="001D0D50" w:rsidRDefault="00CB7460" w:rsidP="001D0D50">
            <w:pPr>
              <w:jc w:val="both"/>
              <w:rPr>
                <w:rFonts w:asciiTheme="minorHAnsi" w:hAnsiTheme="minorHAnsi" w:cstheme="minorHAnsi"/>
                <w:sz w:val="22"/>
                <w:szCs w:val="22"/>
                <w:lang w:eastAsia="en-US"/>
              </w:rPr>
            </w:pPr>
            <w:r>
              <w:rPr>
                <w:rFonts w:asciiTheme="minorHAnsi" w:hAnsiTheme="minorHAnsi" w:cstheme="minorHAnsi"/>
                <w:sz w:val="22"/>
                <w:szCs w:val="22"/>
                <w:lang w:eastAsia="en-US"/>
              </w:rPr>
              <w:t>P</w:t>
            </w:r>
            <w:r w:rsidR="001D0D50" w:rsidRPr="001D0D50">
              <w:rPr>
                <w:rFonts w:asciiTheme="minorHAnsi" w:hAnsiTheme="minorHAnsi" w:cstheme="minorHAnsi"/>
                <w:sz w:val="22"/>
                <w:szCs w:val="22"/>
                <w:lang w:eastAsia="en-US"/>
              </w:rPr>
              <w:t>er paskutinius 3 metus iki pasiūlymų pateikimo termino pabaigos suteiktų bendrojo naudojimo (lauko) teritorijų priežiūros paslaugų</w:t>
            </w:r>
            <w:r w:rsidR="00281F14">
              <w:rPr>
                <w:rFonts w:asciiTheme="minorHAnsi" w:hAnsiTheme="minorHAnsi" w:cstheme="minorHAnsi"/>
                <w:sz w:val="22"/>
                <w:szCs w:val="22"/>
                <w:lang w:eastAsia="en-US"/>
              </w:rPr>
              <w:t xml:space="preserve"> </w:t>
            </w:r>
            <w:r w:rsidR="00281F14" w:rsidRPr="00745A91">
              <w:rPr>
                <w:rFonts w:ascii="Calibri" w:hAnsi="Calibri" w:cs="Calibri"/>
                <w:color w:val="000000" w:themeColor="text1"/>
                <w:sz w:val="22"/>
                <w:szCs w:val="22"/>
              </w:rPr>
              <w:t xml:space="preserve"> sąrašas</w:t>
            </w:r>
            <w:r w:rsidR="00281F14" w:rsidRPr="00745A91">
              <w:rPr>
                <w:rStyle w:val="Puslapioinaosnuoroda"/>
                <w:rFonts w:ascii="Calibri" w:hAnsi="Calibri" w:cs="Calibri"/>
                <w:color w:val="000000" w:themeColor="text1"/>
                <w:sz w:val="22"/>
                <w:szCs w:val="22"/>
              </w:rPr>
              <w:footnoteReference w:id="6"/>
            </w:r>
            <w:r w:rsidR="003D64AC">
              <w:rPr>
                <w:rFonts w:ascii="Calibri" w:hAnsi="Calibri" w:cs="Calibri"/>
                <w:color w:val="000000" w:themeColor="text1"/>
                <w:sz w:val="22"/>
                <w:szCs w:val="22"/>
              </w:rPr>
              <w:t>, parengtas</w:t>
            </w:r>
            <w:r w:rsidR="001D0D50" w:rsidRPr="001D0D50">
              <w:rPr>
                <w:rFonts w:asciiTheme="minorHAnsi" w:hAnsiTheme="minorHAnsi" w:cstheme="minorHAnsi"/>
                <w:sz w:val="22"/>
                <w:szCs w:val="22"/>
                <w:lang w:eastAsia="en-US"/>
              </w:rPr>
              <w:t xml:space="preserve"> </w:t>
            </w:r>
            <w:r w:rsidR="003D64AC">
              <w:rPr>
                <w:rFonts w:asciiTheme="minorHAnsi" w:hAnsiTheme="minorHAnsi" w:cstheme="minorHAnsi"/>
                <w:sz w:val="22"/>
                <w:szCs w:val="22"/>
                <w:lang w:eastAsia="en-US"/>
              </w:rPr>
              <w:t>pagal pirkimo sąlygų 11 priedą</w:t>
            </w:r>
            <w:r w:rsidR="001378B1">
              <w:rPr>
                <w:rFonts w:asciiTheme="minorHAnsi" w:hAnsiTheme="minorHAnsi" w:cstheme="minorHAnsi"/>
                <w:sz w:val="22"/>
                <w:szCs w:val="22"/>
                <w:lang w:eastAsia="en-US"/>
              </w:rPr>
              <w:t xml:space="preserve">, </w:t>
            </w:r>
            <w:r w:rsidR="001D0D50" w:rsidRPr="001D0D50">
              <w:rPr>
                <w:rFonts w:asciiTheme="minorHAnsi" w:hAnsiTheme="minorHAnsi" w:cstheme="minorHAnsi"/>
                <w:sz w:val="22"/>
                <w:szCs w:val="22"/>
                <w:lang w:eastAsia="en-US"/>
              </w:rPr>
              <w:t xml:space="preserve">kuriame nurodytos </w:t>
            </w:r>
            <w:r w:rsidR="001D0D50" w:rsidRPr="001D0D50">
              <w:rPr>
                <w:rFonts w:asciiTheme="minorHAnsi" w:hAnsiTheme="minorHAnsi" w:cstheme="minorHAnsi"/>
                <w:sz w:val="22"/>
                <w:szCs w:val="22"/>
                <w:lang w:eastAsia="en-US"/>
              </w:rPr>
              <w:lastRenderedPageBreak/>
              <w:t>paslaugų bendros sumos (EUR be PVM), datos ir paslaugų gavėjai (tiek viešieji, tiek privatieji), kartu su užsakovų pažymomis apie tinkamai įvykdytas ankstesnes sutartis. Pažymose turi būti nurodytos suteiktų paslaugų bendros sumos (EUR be PVM), datos paslaugų gavėjai, ar paslaugos buvo suteiktos pagal sutarties vykdymą reglamentuojančių teisės aktų ir sutarties reikalavimus.</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9E12B" w14:textId="5F516A43" w:rsidR="001D0D50" w:rsidRPr="00DA5C74" w:rsidRDefault="004A7DB7" w:rsidP="001D0D50">
            <w:pPr>
              <w:autoSpaceDE w:val="0"/>
              <w:autoSpaceDN w:val="0"/>
              <w:adjustRightInd w:val="0"/>
              <w:jc w:val="both"/>
              <w:rPr>
                <w:rFonts w:cstheme="minorHAnsi"/>
                <w:sz w:val="22"/>
                <w:szCs w:val="22"/>
              </w:rPr>
            </w:pPr>
            <w:r w:rsidRPr="00847C61">
              <w:rPr>
                <w:rFonts w:ascii="Calibri" w:hAnsi="Calibri" w:cs="Calibri"/>
                <w:sz w:val="22"/>
                <w:szCs w:val="22"/>
              </w:rPr>
              <w:lastRenderedPageBreak/>
              <w:t>Tiekėjas (tiekėjų grupės nariai kartu)</w:t>
            </w:r>
            <w:r>
              <w:rPr>
                <w:rFonts w:ascii="Calibri" w:hAnsi="Calibri" w:cs="Calibri"/>
                <w:sz w:val="22"/>
                <w:szCs w:val="22"/>
              </w:rPr>
              <w:t xml:space="preserve">, </w:t>
            </w:r>
            <w:r w:rsidRPr="00847C61">
              <w:rPr>
                <w:rFonts w:ascii="Calibri" w:hAnsi="Calibri" w:cs="Calibri"/>
                <w:color w:val="000000" w:themeColor="text1"/>
                <w:sz w:val="22"/>
                <w:szCs w:val="22"/>
              </w:rPr>
              <w:t xml:space="preserve">ūkio subjektai, </w:t>
            </w:r>
            <w:r w:rsidRPr="00847C61">
              <w:rPr>
                <w:rFonts w:ascii="Calibri" w:hAnsi="Calibri" w:cs="Calibri"/>
                <w:color w:val="000000"/>
                <w:sz w:val="22"/>
                <w:szCs w:val="22"/>
              </w:rPr>
              <w:t>kurių pajėgumais remiasi tiekėjas</w:t>
            </w:r>
            <w:r>
              <w:rPr>
                <w:rFonts w:ascii="Calibri" w:hAnsi="Calibri" w:cs="Calibri"/>
                <w:color w:val="000000"/>
                <w:sz w:val="22"/>
                <w:szCs w:val="22"/>
              </w:rPr>
              <w:t>, jeigu jis vykdys sutartį.</w:t>
            </w:r>
          </w:p>
        </w:tc>
      </w:tr>
      <w:tr w:rsidR="002C7A78" w:rsidRPr="000F1707" w14:paraId="43AB3125" w14:textId="77777777" w:rsidTr="007D43F7">
        <w:trPr>
          <w:trHeight w:val="699"/>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CDCC4" w14:textId="6D204F16" w:rsidR="002C7A78" w:rsidRPr="00093A88" w:rsidRDefault="002C7A78" w:rsidP="002C7A78">
            <w:pPr>
              <w:spacing w:before="60" w:after="60" w:line="257" w:lineRule="auto"/>
              <w:jc w:val="right"/>
              <w:rPr>
                <w:rFonts w:eastAsiaTheme="minorHAnsi" w:cstheme="minorHAnsi"/>
                <w:sz w:val="22"/>
                <w:szCs w:val="22"/>
              </w:rPr>
            </w:pPr>
            <w:r w:rsidRPr="00093A88">
              <w:rPr>
                <w:rFonts w:asciiTheme="minorHAnsi" w:eastAsiaTheme="minorHAnsi" w:hAnsiTheme="minorHAnsi" w:cstheme="minorHAnsi"/>
                <w:sz w:val="22"/>
                <w:szCs w:val="22"/>
              </w:rPr>
              <w:t>3.</w:t>
            </w:r>
            <w:r>
              <w:rPr>
                <w:rFonts w:asciiTheme="minorHAnsi" w:eastAsiaTheme="minorHAnsi" w:hAnsiTheme="minorHAnsi" w:cstheme="minorHAnsi"/>
                <w:sz w:val="22"/>
                <w:szCs w:val="22"/>
              </w:rPr>
              <w:t>2.</w:t>
            </w:r>
          </w:p>
        </w:tc>
        <w:tc>
          <w:tcPr>
            <w:tcW w:w="1874" w:type="pct"/>
            <w:tcBorders>
              <w:top w:val="single" w:sz="4" w:space="0" w:color="000000" w:themeColor="text1"/>
              <w:left w:val="single" w:sz="4" w:space="0" w:color="000000" w:themeColor="text1"/>
              <w:bottom w:val="single" w:sz="4" w:space="0" w:color="000000" w:themeColor="text1"/>
              <w:right w:val="single" w:sz="4" w:space="0" w:color="auto"/>
            </w:tcBorders>
          </w:tcPr>
          <w:p w14:paraId="76B46130" w14:textId="77777777" w:rsidR="002C7A78" w:rsidRPr="007D43F7" w:rsidRDefault="002C7A78" w:rsidP="002C7A78">
            <w:pPr>
              <w:jc w:val="both"/>
              <w:rPr>
                <w:rFonts w:asciiTheme="minorHAnsi" w:eastAsia="Calibri" w:hAnsiTheme="minorHAnsi" w:cstheme="minorHAnsi"/>
                <w:sz w:val="22"/>
                <w:szCs w:val="22"/>
                <w:lang w:eastAsia="en-US"/>
              </w:rPr>
            </w:pPr>
            <w:r w:rsidRPr="007D43F7">
              <w:rPr>
                <w:rFonts w:asciiTheme="minorHAnsi" w:eastAsia="Calibri" w:hAnsiTheme="minorHAnsi" w:cstheme="minorHAnsi"/>
                <w:sz w:val="22"/>
                <w:szCs w:val="22"/>
                <w:lang w:eastAsia="en-US"/>
              </w:rPr>
              <w:t>Tiekėjas (tiekėjų grupės partneriai kartu) turi turėti tokius vadovaujančius specialistus ir asmenis, atsakingus už pirkimo sutarties vykdymą:</w:t>
            </w:r>
          </w:p>
          <w:p w14:paraId="01016953" w14:textId="6E041CB1" w:rsidR="002C7A78" w:rsidRPr="007D43F7" w:rsidRDefault="002C7A78" w:rsidP="002C7A78">
            <w:pPr>
              <w:jc w:val="both"/>
              <w:rPr>
                <w:rFonts w:asciiTheme="minorHAnsi" w:eastAsia="Calibri" w:hAnsiTheme="minorHAnsi" w:cstheme="minorHAnsi"/>
                <w:sz w:val="22"/>
                <w:szCs w:val="22"/>
                <w:lang w:eastAsia="en-US"/>
              </w:rPr>
            </w:pPr>
            <w:r w:rsidRPr="007D43F7">
              <w:rPr>
                <w:rFonts w:asciiTheme="minorHAnsi" w:eastAsia="Calibri" w:hAnsiTheme="minorHAnsi" w:cstheme="minorHAnsi"/>
                <w:sz w:val="22"/>
                <w:szCs w:val="22"/>
                <w:lang w:eastAsia="en-US"/>
              </w:rPr>
              <w:t>3</w:t>
            </w:r>
            <w:r w:rsidR="00623AA2">
              <w:rPr>
                <w:rFonts w:asciiTheme="minorHAnsi" w:eastAsia="Calibri" w:hAnsiTheme="minorHAnsi" w:cstheme="minorHAnsi"/>
                <w:sz w:val="22"/>
                <w:szCs w:val="22"/>
                <w:lang w:eastAsia="en-US"/>
              </w:rPr>
              <w:t>.2</w:t>
            </w:r>
            <w:r w:rsidRPr="007D43F7">
              <w:rPr>
                <w:rFonts w:asciiTheme="minorHAnsi" w:eastAsia="Calibri" w:hAnsiTheme="minorHAnsi" w:cstheme="minorHAnsi"/>
                <w:sz w:val="22"/>
                <w:szCs w:val="22"/>
                <w:lang w:eastAsia="en-US"/>
              </w:rPr>
              <w:t xml:space="preserve">.1. ne mažiau kaip 1 (vienas) specialistą, turintį teisę dirbti (vadovauti) krovinių vežimui vidaus maršrutais ir šioje srityje turintį ne </w:t>
            </w:r>
            <w:r w:rsidRPr="007D43F7">
              <w:rPr>
                <w:rFonts w:asciiTheme="minorHAnsi" w:eastAsia="Calibri" w:hAnsiTheme="minorHAnsi" w:cstheme="minorHAnsi"/>
                <w:sz w:val="22"/>
                <w:szCs w:val="22"/>
                <w:lang w:eastAsia="en-US"/>
              </w:rPr>
              <w:lastRenderedPageBreak/>
              <w:t>mažesnę kaip 24 mėnesių per pastaruosius 10 metų patirtį</w:t>
            </w:r>
            <w:r w:rsidRPr="007D43F7">
              <w:rPr>
                <w:rFonts w:asciiTheme="minorHAnsi" w:hAnsiTheme="minorHAnsi" w:cstheme="minorHAnsi"/>
                <w:bCs/>
                <w:sz w:val="22"/>
                <w:szCs w:val="22"/>
                <w:vertAlign w:val="superscript"/>
                <w:lang w:eastAsia="en-US"/>
              </w:rPr>
              <w:footnoteReference w:id="7"/>
            </w:r>
            <w:r w:rsidRPr="007D43F7">
              <w:rPr>
                <w:rFonts w:asciiTheme="minorHAnsi" w:eastAsia="Calibri" w:hAnsiTheme="minorHAnsi" w:cstheme="minorHAnsi"/>
                <w:sz w:val="22"/>
                <w:szCs w:val="22"/>
                <w:lang w:eastAsia="en-US"/>
              </w:rPr>
              <w:t>;</w:t>
            </w:r>
          </w:p>
          <w:p w14:paraId="2E32446F" w14:textId="77777777" w:rsidR="002C7A78" w:rsidRPr="007D43F7" w:rsidRDefault="002C7A78" w:rsidP="002C7A78">
            <w:pPr>
              <w:jc w:val="both"/>
              <w:rPr>
                <w:rFonts w:asciiTheme="minorHAnsi" w:eastAsia="Calibri" w:hAnsiTheme="minorHAnsi" w:cstheme="minorHAnsi"/>
                <w:sz w:val="22"/>
                <w:szCs w:val="22"/>
                <w:lang w:eastAsia="en-US"/>
              </w:rPr>
            </w:pPr>
            <w:r w:rsidRPr="007D43F7">
              <w:rPr>
                <w:rFonts w:asciiTheme="minorHAnsi" w:eastAsia="Calibri" w:hAnsiTheme="minorHAnsi" w:cstheme="minorHAnsi"/>
                <w:sz w:val="22"/>
                <w:szCs w:val="22"/>
                <w:lang w:eastAsia="en-US"/>
              </w:rPr>
              <w:t>Pasiūlymą teikiant daugiau negu vienai pirkimo objekto daliai, pagal šį papunktį reikalavimas specialistų skaičiui (kiekiui) nesumuojamas.</w:t>
            </w:r>
          </w:p>
          <w:p w14:paraId="59782167" w14:textId="419DA9CC" w:rsidR="002C7A78" w:rsidRPr="007D43F7" w:rsidRDefault="002C7A78" w:rsidP="002C7A78">
            <w:pPr>
              <w:jc w:val="both"/>
              <w:rPr>
                <w:rFonts w:asciiTheme="minorHAnsi" w:eastAsia="Calibri" w:hAnsiTheme="minorHAnsi" w:cstheme="minorHAnsi"/>
                <w:sz w:val="22"/>
                <w:szCs w:val="22"/>
                <w:lang w:eastAsia="en-US"/>
              </w:rPr>
            </w:pPr>
            <w:r w:rsidRPr="007D43F7">
              <w:rPr>
                <w:rFonts w:asciiTheme="minorHAnsi" w:eastAsia="Calibri" w:hAnsiTheme="minorHAnsi" w:cstheme="minorHAnsi"/>
                <w:sz w:val="22"/>
                <w:szCs w:val="22"/>
                <w:lang w:eastAsia="en-US"/>
              </w:rPr>
              <w:t>3.</w:t>
            </w:r>
            <w:r w:rsidR="00623AA2">
              <w:rPr>
                <w:rFonts w:asciiTheme="minorHAnsi" w:eastAsia="Calibri" w:hAnsiTheme="minorHAnsi" w:cstheme="minorHAnsi"/>
                <w:sz w:val="22"/>
                <w:szCs w:val="22"/>
                <w:lang w:eastAsia="en-US"/>
              </w:rPr>
              <w:t>2.</w:t>
            </w:r>
            <w:r w:rsidRPr="007D43F7">
              <w:rPr>
                <w:rFonts w:asciiTheme="minorHAnsi" w:eastAsia="Calibri" w:hAnsiTheme="minorHAnsi" w:cstheme="minorHAnsi"/>
                <w:sz w:val="22"/>
                <w:szCs w:val="22"/>
                <w:lang w:eastAsia="en-US"/>
              </w:rPr>
              <w:t xml:space="preserve">2. ne mažiau kaip 1 (vienas) specialistą, turintį ne mažesnę kaip 24 mėnesių per pastaruosius 10 metų vadovavimo </w:t>
            </w:r>
            <w:r w:rsidR="009224C8" w:rsidRPr="007D43F7">
              <w:rPr>
                <w:rFonts w:asciiTheme="minorHAnsi" w:eastAsia="Calibri" w:hAnsiTheme="minorHAnsi" w:cstheme="minorHAnsi"/>
                <w:sz w:val="22"/>
                <w:szCs w:val="22"/>
                <w:lang w:eastAsia="en-US"/>
              </w:rPr>
              <w:t xml:space="preserve"> patirtį</w:t>
            </w:r>
            <w:r w:rsidR="009224C8" w:rsidRPr="007D43F7">
              <w:rPr>
                <w:rFonts w:asciiTheme="minorHAnsi" w:hAnsiTheme="minorHAnsi" w:cstheme="minorHAnsi"/>
                <w:bCs/>
                <w:sz w:val="22"/>
                <w:szCs w:val="22"/>
                <w:vertAlign w:val="superscript"/>
                <w:lang w:eastAsia="en-US"/>
              </w:rPr>
              <w:footnoteReference w:id="8"/>
            </w:r>
            <w:r w:rsidRPr="007D43F7">
              <w:rPr>
                <w:rFonts w:asciiTheme="minorHAnsi" w:eastAsia="Calibri" w:hAnsiTheme="minorHAnsi" w:cstheme="minorHAnsi"/>
                <w:sz w:val="22"/>
                <w:szCs w:val="22"/>
                <w:lang w:eastAsia="en-US"/>
              </w:rPr>
              <w:t>teikiant bendrojo naudojimo (lauko) teritorijų priežiūros paslaugas.</w:t>
            </w:r>
          </w:p>
          <w:p w14:paraId="7AB013C9" w14:textId="77777777" w:rsidR="0087533B" w:rsidRDefault="002C7A78" w:rsidP="002C7A78">
            <w:pPr>
              <w:jc w:val="both"/>
              <w:rPr>
                <w:rFonts w:asciiTheme="minorHAnsi" w:eastAsia="Calibri" w:hAnsiTheme="minorHAnsi" w:cstheme="minorHAnsi"/>
                <w:sz w:val="22"/>
                <w:szCs w:val="22"/>
                <w:lang w:eastAsia="en-US"/>
              </w:rPr>
            </w:pPr>
            <w:r w:rsidRPr="007D43F7">
              <w:rPr>
                <w:rFonts w:asciiTheme="minorHAnsi" w:eastAsia="Calibri" w:hAnsiTheme="minorHAnsi" w:cstheme="minorHAnsi"/>
                <w:sz w:val="22"/>
                <w:szCs w:val="22"/>
                <w:lang w:eastAsia="en-US"/>
              </w:rPr>
              <w:t xml:space="preserve">Pasiūlymą teikiant daugiau negu vienai pirkimo objekto daliai, pagal šį papunktį reikalavimas specialistų skaičiui (kiekiui) sumuojamas. </w:t>
            </w:r>
          </w:p>
          <w:p w14:paraId="558DFD41" w14:textId="3E69C4CF" w:rsidR="002C7A78" w:rsidRPr="007D43F7" w:rsidRDefault="002C7A78" w:rsidP="002C7A78">
            <w:pPr>
              <w:jc w:val="both"/>
              <w:rPr>
                <w:rFonts w:asciiTheme="minorHAnsi" w:hAnsiTheme="minorHAnsi" w:cstheme="minorHAnsi"/>
                <w:sz w:val="22"/>
                <w:szCs w:val="22"/>
                <w:lang w:eastAsia="en-US"/>
              </w:rPr>
            </w:pPr>
            <w:r w:rsidRPr="007D43F7">
              <w:rPr>
                <w:rFonts w:asciiTheme="minorHAnsi" w:eastAsia="Calibri" w:hAnsiTheme="minorHAnsi" w:cstheme="minorHAnsi"/>
                <w:sz w:val="22"/>
                <w:szCs w:val="22"/>
                <w:lang w:eastAsia="en-US"/>
              </w:rPr>
              <w:t>Pasiūlymą teikiant vienai (1) ar dvejoms (2) pirkimo objekto dalims, tiekėjas (tiekėjų grupės partneriai kartu) turi turėti ne mažiau kaip 1 specialistą; pasiūlymą teikiant trims (3) ar keturioms (4) pirkimo objekto dalims – ne mažiau kaip 2 specialistus; pasiūlymą teikiant penkioms (5) ar šešioms (6) pirkimo objekto dalims – ne mažiau kaip 3 specialistus; pasiūlymą teikiant septynioms (7) ar aštuonioms (8) pirkimo objekto dalims – 4 specialistus; pasiūlymą teikiant devynioms (9) ar dešimčiai (10) pirkimo objekto dalių – 5 specialistus; pasiūlymą teikiant vienuolikai (11) pirkimo objekto dalių – 6 specialistus</w:t>
            </w:r>
            <w:r w:rsidR="007B6007">
              <w:rPr>
                <w:rFonts w:asciiTheme="minorHAnsi" w:eastAsia="Calibri" w:hAnsiTheme="minorHAnsi" w:cstheme="minorHAnsi"/>
                <w:sz w:val="22"/>
                <w:szCs w:val="22"/>
                <w:lang w:eastAsia="en-US"/>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B1D806F" w14:textId="42127F80" w:rsidR="002C7A78" w:rsidRPr="002C7A78" w:rsidRDefault="002C7A78" w:rsidP="002C7A78">
            <w:pPr>
              <w:widowControl w:val="0"/>
              <w:jc w:val="both"/>
              <w:rPr>
                <w:rFonts w:asciiTheme="minorHAnsi" w:eastAsia="Calibri" w:hAnsiTheme="minorHAnsi" w:cstheme="minorHAnsi"/>
                <w:sz w:val="22"/>
                <w:szCs w:val="22"/>
                <w:lang w:eastAsia="en-US"/>
              </w:rPr>
            </w:pPr>
            <w:r w:rsidRPr="002C7A78">
              <w:rPr>
                <w:rFonts w:asciiTheme="minorHAnsi" w:eastAsia="Calibri" w:hAnsiTheme="minorHAnsi" w:cstheme="minorHAnsi"/>
                <w:sz w:val="22"/>
                <w:szCs w:val="22"/>
                <w:lang w:eastAsia="en-US"/>
              </w:rPr>
              <w:lastRenderedPageBreak/>
              <w:t>Specialistų sąrašas,</w:t>
            </w:r>
            <w:r w:rsidR="00CD7950">
              <w:rPr>
                <w:rFonts w:ascii="Calibri" w:hAnsi="Calibri" w:cs="Calibri"/>
                <w:color w:val="000000" w:themeColor="text1"/>
                <w:sz w:val="22"/>
                <w:szCs w:val="22"/>
              </w:rPr>
              <w:t xml:space="preserve"> parengtas</w:t>
            </w:r>
            <w:r w:rsidR="00CD7950" w:rsidRPr="001D0D50">
              <w:rPr>
                <w:rFonts w:asciiTheme="minorHAnsi" w:hAnsiTheme="minorHAnsi" w:cstheme="minorHAnsi"/>
                <w:sz w:val="22"/>
                <w:szCs w:val="22"/>
                <w:lang w:eastAsia="en-US"/>
              </w:rPr>
              <w:t xml:space="preserve"> </w:t>
            </w:r>
            <w:r w:rsidR="00CD7950">
              <w:rPr>
                <w:rFonts w:asciiTheme="minorHAnsi" w:hAnsiTheme="minorHAnsi" w:cstheme="minorHAnsi"/>
                <w:sz w:val="22"/>
                <w:szCs w:val="22"/>
                <w:lang w:eastAsia="en-US"/>
              </w:rPr>
              <w:t>pagal pirkimo sąlygų 12 priedą</w:t>
            </w:r>
            <w:r w:rsidR="00CD7950" w:rsidRPr="002C7A78">
              <w:rPr>
                <w:rFonts w:asciiTheme="minorHAnsi" w:eastAsia="Calibri" w:hAnsiTheme="minorHAnsi" w:cstheme="minorHAnsi"/>
                <w:sz w:val="22"/>
                <w:szCs w:val="22"/>
                <w:lang w:eastAsia="en-US"/>
              </w:rPr>
              <w:t xml:space="preserve"> </w:t>
            </w:r>
            <w:r w:rsidRPr="002C7A78">
              <w:rPr>
                <w:rFonts w:asciiTheme="minorHAnsi" w:eastAsia="Calibri" w:hAnsiTheme="minorHAnsi" w:cstheme="minorHAnsi"/>
                <w:sz w:val="22"/>
                <w:szCs w:val="22"/>
                <w:lang w:eastAsia="en-US"/>
              </w:rPr>
              <w:t xml:space="preserve"> taip pat</w:t>
            </w:r>
            <w:r w:rsidR="00CD7950">
              <w:rPr>
                <w:rFonts w:asciiTheme="minorHAnsi" w:eastAsia="Calibri" w:hAnsiTheme="minorHAnsi" w:cstheme="minorHAnsi"/>
                <w:sz w:val="22"/>
                <w:szCs w:val="22"/>
                <w:lang w:eastAsia="en-US"/>
              </w:rPr>
              <w:t xml:space="preserve"> 3.2.1. </w:t>
            </w:r>
            <w:r w:rsidRPr="002C7A78">
              <w:rPr>
                <w:rFonts w:asciiTheme="minorHAnsi" w:eastAsia="Calibri" w:hAnsiTheme="minorHAnsi" w:cstheme="minorHAnsi"/>
                <w:sz w:val="22"/>
                <w:szCs w:val="22"/>
                <w:lang w:eastAsia="en-US"/>
              </w:rPr>
              <w:t xml:space="preserve"> papunktyje nurodytų specialistų dirbti (vadovauti) krovinių vežimui vidaus maršrutais patvirtinantys pažymėjimai arba kiti lygiaverčiai dokumentai.</w:t>
            </w:r>
          </w:p>
          <w:p w14:paraId="35D520BB" w14:textId="192A5D35" w:rsidR="002C7A78" w:rsidRPr="002C7A78" w:rsidRDefault="002C7A78" w:rsidP="002C7A78">
            <w:pPr>
              <w:widowControl w:val="0"/>
              <w:jc w:val="both"/>
              <w:rPr>
                <w:rFonts w:asciiTheme="minorHAnsi" w:eastAsia="Calibri" w:hAnsiTheme="minorHAnsi" w:cstheme="minorHAnsi"/>
                <w:sz w:val="22"/>
                <w:szCs w:val="22"/>
                <w:lang w:eastAsia="en-US"/>
              </w:rPr>
            </w:pPr>
            <w:r w:rsidRPr="002C7A78">
              <w:rPr>
                <w:rFonts w:asciiTheme="minorHAnsi" w:eastAsia="Calibri" w:hAnsiTheme="minorHAnsi" w:cstheme="minorHAnsi"/>
                <w:sz w:val="22"/>
                <w:szCs w:val="22"/>
                <w:lang w:eastAsia="en-US"/>
              </w:rPr>
              <w:t>Vadovaujančių už pirkimo sutarties vykdymą atsakingų specialistų sąrašo ir patirties (</w:t>
            </w:r>
            <w:r w:rsidR="00CD7950">
              <w:rPr>
                <w:rFonts w:asciiTheme="minorHAnsi" w:eastAsia="Calibri" w:hAnsiTheme="minorHAnsi" w:cstheme="minorHAnsi"/>
                <w:sz w:val="22"/>
                <w:szCs w:val="22"/>
                <w:lang w:eastAsia="en-US"/>
              </w:rPr>
              <w:t>12</w:t>
            </w:r>
            <w:r w:rsidRPr="002C7A78">
              <w:rPr>
                <w:rFonts w:asciiTheme="minorHAnsi" w:eastAsia="Calibri" w:hAnsiTheme="minorHAnsi" w:cstheme="minorHAnsi"/>
                <w:sz w:val="22"/>
                <w:szCs w:val="22"/>
                <w:lang w:eastAsia="en-US"/>
              </w:rPr>
              <w:t xml:space="preserve"> priedas) užpildyta forma.</w:t>
            </w:r>
          </w:p>
          <w:p w14:paraId="43398D57" w14:textId="4C5569E5" w:rsidR="002C7A78" w:rsidRPr="002C7A78" w:rsidRDefault="002C7A78" w:rsidP="002C7A78">
            <w:pPr>
              <w:jc w:val="both"/>
              <w:rPr>
                <w:rFonts w:asciiTheme="minorHAnsi" w:hAnsiTheme="minorHAnsi" w:cstheme="minorHAnsi"/>
                <w:sz w:val="22"/>
                <w:szCs w:val="22"/>
                <w:lang w:eastAsia="en-US"/>
              </w:rPr>
            </w:pPr>
            <w:r w:rsidRPr="002C7A78">
              <w:rPr>
                <w:rFonts w:asciiTheme="minorHAnsi" w:eastAsia="Calibri" w:hAnsiTheme="minorHAnsi" w:cstheme="minorHAnsi"/>
                <w:sz w:val="22"/>
                <w:szCs w:val="22"/>
                <w:lang w:eastAsia="en-US"/>
              </w:rPr>
              <w:lastRenderedPageBreak/>
              <w:t>Ryšio su tiekėju teisinė forma (darbo sutartis, ketinimų protokolas ar kt.).</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1D92" w14:textId="3037C963" w:rsidR="002C7A78" w:rsidRPr="00DA5C74" w:rsidRDefault="002C7A78" w:rsidP="002C7A78">
            <w:pPr>
              <w:autoSpaceDE w:val="0"/>
              <w:autoSpaceDN w:val="0"/>
              <w:adjustRightInd w:val="0"/>
              <w:jc w:val="both"/>
              <w:rPr>
                <w:rFonts w:cstheme="minorHAnsi"/>
                <w:sz w:val="22"/>
                <w:szCs w:val="22"/>
              </w:rPr>
            </w:pPr>
            <w:r w:rsidRPr="00DA5C74">
              <w:rPr>
                <w:rFonts w:asciiTheme="minorHAnsi" w:hAnsiTheme="minorHAnsi" w:cstheme="minorHAnsi"/>
                <w:sz w:val="22"/>
                <w:szCs w:val="22"/>
              </w:rPr>
              <w:lastRenderedPageBreak/>
              <w:t>Tiekėjas (tiekėjų grupės nariai kartu).</w:t>
            </w:r>
          </w:p>
        </w:tc>
      </w:tr>
    </w:tbl>
    <w:p w14:paraId="66186630" w14:textId="2A3FB8AA" w:rsidR="00C82E95" w:rsidRPr="000F1707" w:rsidRDefault="00C82E95" w:rsidP="00286B09">
      <w:pPr>
        <w:tabs>
          <w:tab w:val="left" w:pos="851"/>
        </w:tabs>
        <w:spacing w:after="0" w:line="240" w:lineRule="auto"/>
        <w:jc w:val="both"/>
        <w:rPr>
          <w:rFonts w:cstheme="minorHAnsi"/>
          <w:i/>
          <w:iCs/>
          <w:color w:val="7030A0"/>
          <w:sz w:val="22"/>
          <w:szCs w:val="22"/>
        </w:rPr>
      </w:pPr>
    </w:p>
    <w:p w14:paraId="461343C6" w14:textId="77777777" w:rsidR="001C0062" w:rsidRPr="000F1707"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0F1707" w:rsidRDefault="23669F6D" w:rsidP="00382239">
      <w:pPr>
        <w:spacing w:before="60" w:after="60" w:line="256" w:lineRule="auto"/>
        <w:jc w:val="center"/>
        <w:rPr>
          <w:rFonts w:eastAsia="Calibri" w:cstheme="minorHAnsi"/>
          <w:b/>
          <w:bCs/>
          <w:sz w:val="22"/>
          <w:szCs w:val="22"/>
          <w:lang w:eastAsia="en-US"/>
        </w:rPr>
      </w:pPr>
      <w:r w:rsidRPr="000F1707">
        <w:rPr>
          <w:rFonts w:eastAsia="Calibri" w:cstheme="minorHAnsi"/>
          <w:b/>
          <w:bCs/>
          <w:sz w:val="22"/>
          <w:szCs w:val="22"/>
          <w:lang w:eastAsia="en-US"/>
        </w:rPr>
        <w:t xml:space="preserve">Tiekėjams </w:t>
      </w:r>
      <w:r w:rsidR="009F0CCE" w:rsidRPr="000F1707">
        <w:rPr>
          <w:rFonts w:eastAsia="Calibri" w:cstheme="minorHAnsi"/>
          <w:b/>
          <w:bCs/>
          <w:sz w:val="22"/>
          <w:szCs w:val="22"/>
          <w:lang w:eastAsia="en-US"/>
        </w:rPr>
        <w:t>nustatomi</w:t>
      </w:r>
      <w:r w:rsidRPr="000F1707">
        <w:rPr>
          <w:rFonts w:eastAsia="Calibri" w:cstheme="minorHAnsi"/>
          <w:b/>
          <w:bCs/>
          <w:sz w:val="22"/>
          <w:szCs w:val="22"/>
          <w:lang w:eastAsia="en-US"/>
        </w:rPr>
        <w:t xml:space="preserve"> reikalavimai dėl kokybės vadybos sistemos ir </w:t>
      </w:r>
      <w:r w:rsidR="50CC865C" w:rsidRPr="000F1707">
        <w:rPr>
          <w:rFonts w:eastAsia="Calibri" w:cstheme="minorHAnsi"/>
          <w:b/>
          <w:bCs/>
          <w:sz w:val="22"/>
          <w:szCs w:val="22"/>
          <w:lang w:eastAsia="en-US"/>
        </w:rPr>
        <w:t xml:space="preserve">(ar) </w:t>
      </w:r>
      <w:r w:rsidRPr="000F1707">
        <w:rPr>
          <w:rFonts w:eastAsia="Calibri" w:cstheme="minorHAnsi"/>
          <w:b/>
          <w:bCs/>
          <w:sz w:val="22"/>
          <w:szCs w:val="22"/>
          <w:lang w:eastAsia="en-US"/>
        </w:rPr>
        <w:t>aplinkos apsaugos vadybos sistemos standartų</w:t>
      </w:r>
      <w:r w:rsidR="13C3E59B" w:rsidRPr="000F1707">
        <w:rPr>
          <w:rFonts w:eastAsia="Calibri" w:cstheme="minorHAnsi"/>
          <w:b/>
          <w:bCs/>
          <w:sz w:val="22"/>
          <w:szCs w:val="22"/>
          <w:lang w:eastAsia="en-US"/>
        </w:rPr>
        <w:t xml:space="preserve"> reikalavimai</w:t>
      </w:r>
    </w:p>
    <w:p w14:paraId="07691038" w14:textId="77777777" w:rsidR="002D71B6" w:rsidRPr="000F1707"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0CB0C92" w14:textId="77777777" w:rsidR="0055438C" w:rsidRPr="0055438C" w:rsidRDefault="0055438C" w:rsidP="0055438C">
      <w:pPr>
        <w:spacing w:after="0" w:line="20" w:lineRule="atLeast"/>
        <w:ind w:firstLine="567"/>
        <w:jc w:val="both"/>
        <w:rPr>
          <w:rFonts w:eastAsiaTheme="minorHAnsi" w:cstheme="minorHAnsi"/>
          <w:color w:val="000000" w:themeColor="text1"/>
          <w:sz w:val="22"/>
          <w:szCs w:val="22"/>
        </w:rPr>
      </w:pPr>
      <w:r w:rsidRPr="0055438C">
        <w:rPr>
          <w:rFonts w:eastAsia="Calibri" w:cstheme="minorHAnsi"/>
          <w:sz w:val="22"/>
          <w:szCs w:val="22"/>
          <w:lang w:eastAsia="en-US"/>
        </w:rPr>
        <w:t>5. Tiekėjai turi atitikti šiame priede nustatytus reikalavimus</w:t>
      </w:r>
      <w:r w:rsidRPr="0055438C">
        <w:rPr>
          <w:rFonts w:eastAsiaTheme="minorHAnsi" w:cstheme="minorHAnsi"/>
          <w:sz w:val="22"/>
          <w:szCs w:val="22"/>
          <w:lang w:eastAsia="en-US"/>
        </w:rPr>
        <w:t xml:space="preserve"> </w:t>
      </w:r>
      <w:r w:rsidRPr="0055438C">
        <w:rPr>
          <w:rFonts w:eastAsiaTheme="minorHAnsi" w:cstheme="minorHAnsi"/>
          <w:color w:val="000000" w:themeColor="text1"/>
          <w:sz w:val="22"/>
          <w:szCs w:val="22"/>
          <w:lang w:eastAsia="en-US"/>
        </w:rPr>
        <w:t xml:space="preserve">dėl </w:t>
      </w:r>
      <w:r w:rsidRPr="0055438C">
        <w:rPr>
          <w:rFonts w:eastAsia="Calibri" w:cstheme="minorHAnsi"/>
          <w:color w:val="000000" w:themeColor="text1"/>
          <w:sz w:val="22"/>
          <w:szCs w:val="22"/>
          <w:lang w:eastAsia="en-US"/>
        </w:rPr>
        <w:t>k</w:t>
      </w:r>
      <w:r w:rsidRPr="0055438C">
        <w:rPr>
          <w:rFonts w:eastAsia="Calibri" w:cstheme="minorHAnsi"/>
          <w:iCs/>
          <w:color w:val="000000" w:themeColor="text1"/>
          <w:sz w:val="22"/>
          <w:szCs w:val="22"/>
          <w:lang w:eastAsia="en-US"/>
        </w:rPr>
        <w:t>okybės vadybos sistemos ir (arba) aplinkos apsaugos vadybos sistemos standartų</w:t>
      </w:r>
      <w:r w:rsidRPr="0055438C">
        <w:rPr>
          <w:rFonts w:eastAsiaTheme="minorHAnsi" w:cstheme="minorHAnsi"/>
          <w:color w:val="000000" w:themeColor="text1"/>
          <w:sz w:val="22"/>
          <w:szCs w:val="22"/>
          <w:lang w:eastAsia="en-US"/>
        </w:rPr>
        <w:t xml:space="preserve"> laikymosi </w:t>
      </w:r>
      <w:r w:rsidRPr="0055438C">
        <w:rPr>
          <w:i/>
          <w:iCs/>
          <w:sz w:val="22"/>
          <w:szCs w:val="22"/>
        </w:rPr>
        <w:t>(</w:t>
      </w:r>
      <w:r w:rsidRPr="0055438C">
        <w:rPr>
          <w:i/>
          <w:iCs/>
          <w:sz w:val="22"/>
          <w:szCs w:val="22"/>
          <w:u w:val="single"/>
        </w:rPr>
        <w:t>taikoma visoms pirkimo objekto dalims</w:t>
      </w:r>
      <w:r w:rsidRPr="0055438C">
        <w:rPr>
          <w:i/>
          <w:iCs/>
          <w:sz w:val="22"/>
          <w:szCs w:val="22"/>
        </w:rPr>
        <w:t>)</w:t>
      </w:r>
      <w:r w:rsidRPr="0055438C">
        <w:rPr>
          <w:rFonts w:eastAsiaTheme="minorHAnsi" w:cstheme="minorHAnsi"/>
          <w:color w:val="000000" w:themeColor="text1"/>
          <w:sz w:val="22"/>
          <w:szCs w:val="22"/>
          <w:lang w:eastAsia="en-US"/>
        </w:rPr>
        <w:t>.</w:t>
      </w:r>
    </w:p>
    <w:p w14:paraId="48AE0FAF" w14:textId="77777777" w:rsidR="0055438C" w:rsidRPr="0055438C" w:rsidRDefault="0055438C" w:rsidP="0055438C">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55438C" w:rsidRPr="0055438C" w14:paraId="06E9485E" w14:textId="77777777" w:rsidTr="009E279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9C93D3" w14:textId="77777777" w:rsidR="0055438C" w:rsidRPr="0055438C" w:rsidRDefault="0055438C" w:rsidP="009E2798">
            <w:pPr>
              <w:spacing w:before="60" w:after="60" w:line="256" w:lineRule="auto"/>
              <w:rPr>
                <w:rFonts w:asciiTheme="minorHAnsi" w:hAnsiTheme="minorHAnsi" w:cstheme="minorHAnsi"/>
                <w:b/>
                <w:bCs/>
                <w:sz w:val="22"/>
                <w:szCs w:val="22"/>
              </w:rPr>
            </w:pPr>
            <w:r w:rsidRPr="0055438C">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DFEB09" w14:textId="77777777" w:rsidR="0055438C" w:rsidRPr="0055438C" w:rsidRDefault="0055438C" w:rsidP="009E2798">
            <w:pPr>
              <w:spacing w:before="60" w:after="60" w:line="256" w:lineRule="auto"/>
              <w:jc w:val="center"/>
              <w:rPr>
                <w:rFonts w:asciiTheme="minorHAnsi" w:eastAsiaTheme="minorHAnsi" w:hAnsiTheme="minorHAnsi" w:cstheme="minorHAnsi"/>
                <w:b/>
                <w:bCs/>
                <w:sz w:val="22"/>
                <w:szCs w:val="22"/>
              </w:rPr>
            </w:pPr>
            <w:r w:rsidRPr="0055438C">
              <w:rPr>
                <w:rFonts w:asciiTheme="minorHAnsi" w:hAnsiTheme="minorHAnsi" w:cstheme="minorHAnsi"/>
                <w:b/>
                <w:bCs/>
                <w:color w:val="000000" w:themeColor="text1"/>
                <w:sz w:val="22"/>
                <w:szCs w:val="22"/>
              </w:rPr>
              <w:t xml:space="preserve">Reikalavimas </w:t>
            </w:r>
            <w:r w:rsidRPr="0055438C">
              <w:rPr>
                <w:rFonts w:asciiTheme="minorHAnsi" w:eastAsiaTheme="minorHAnsi" w:hAnsiTheme="minorHAnsi" w:cstheme="minorHAnsi"/>
                <w:b/>
                <w:bCs/>
                <w:color w:val="000000" w:themeColor="text1"/>
                <w:sz w:val="22"/>
                <w:szCs w:val="22"/>
                <w:lang w:eastAsia="en-US"/>
              </w:rPr>
              <w:t xml:space="preserve">dėl </w:t>
            </w:r>
            <w:r w:rsidRPr="0055438C">
              <w:rPr>
                <w:rFonts w:asciiTheme="minorHAnsi" w:eastAsia="Calibri" w:hAnsiTheme="minorHAnsi" w:cstheme="minorHAnsi"/>
                <w:b/>
                <w:bCs/>
                <w:color w:val="000000" w:themeColor="text1"/>
                <w:sz w:val="22"/>
                <w:szCs w:val="22"/>
                <w:lang w:eastAsia="en-US"/>
              </w:rPr>
              <w:t>k</w:t>
            </w:r>
            <w:r w:rsidRPr="0055438C">
              <w:rPr>
                <w:rFonts w:asciiTheme="minorHAnsi" w:eastAsia="Calibri" w:hAnsiTheme="minorHAnsi" w:cstheme="minorHAnsi"/>
                <w:b/>
                <w:bCs/>
                <w:iCs/>
                <w:color w:val="000000" w:themeColor="text1"/>
                <w:sz w:val="22"/>
                <w:szCs w:val="22"/>
                <w:lang w:eastAsia="en-US"/>
              </w:rPr>
              <w:t>okybės vadybos sistemos ir (arba) aplinkos apsaugos vadybos sistemos standartų</w:t>
            </w:r>
            <w:r w:rsidRPr="0055438C">
              <w:rPr>
                <w:rFonts w:asciiTheme="minorHAnsi" w:eastAsiaTheme="minorHAnsi" w:hAnsiTheme="minorHAnsi" w:cstheme="minorHAnsi"/>
                <w:b/>
                <w:bCs/>
                <w:color w:val="000000" w:themeColor="text1"/>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486287" w14:textId="77777777" w:rsidR="0055438C" w:rsidRPr="0055438C" w:rsidRDefault="0055438C" w:rsidP="009E2798">
            <w:pPr>
              <w:autoSpaceDE w:val="0"/>
              <w:autoSpaceDN w:val="0"/>
              <w:adjustRightInd w:val="0"/>
              <w:jc w:val="center"/>
              <w:rPr>
                <w:rFonts w:asciiTheme="minorHAnsi" w:hAnsiTheme="minorHAnsi" w:cstheme="minorHAnsi"/>
                <w:b/>
                <w:bCs/>
                <w:color w:val="000000"/>
                <w:sz w:val="22"/>
                <w:szCs w:val="22"/>
              </w:rPr>
            </w:pPr>
            <w:r w:rsidRPr="0055438C">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8BFF7" w14:textId="77777777" w:rsidR="0055438C" w:rsidRPr="0055438C" w:rsidRDefault="0055438C" w:rsidP="009E2798">
            <w:pPr>
              <w:autoSpaceDE w:val="0"/>
              <w:autoSpaceDN w:val="0"/>
              <w:adjustRightInd w:val="0"/>
              <w:jc w:val="center"/>
              <w:rPr>
                <w:rFonts w:asciiTheme="minorHAnsi" w:hAnsiTheme="minorHAnsi" w:cstheme="minorHAnsi"/>
                <w:b/>
                <w:bCs/>
                <w:color w:val="000000"/>
                <w:sz w:val="22"/>
                <w:szCs w:val="22"/>
              </w:rPr>
            </w:pPr>
            <w:r w:rsidRPr="0055438C">
              <w:rPr>
                <w:rFonts w:asciiTheme="minorHAnsi" w:hAnsiTheme="minorHAnsi" w:cstheme="minorHAnsi"/>
                <w:b/>
                <w:bCs/>
                <w:color w:val="000000"/>
                <w:sz w:val="22"/>
                <w:szCs w:val="22"/>
              </w:rPr>
              <w:t>Subjektas, kuris turi atitikti reikalavimą</w:t>
            </w:r>
          </w:p>
        </w:tc>
      </w:tr>
      <w:tr w:rsidR="0055438C" w:rsidRPr="0055438C" w14:paraId="1A84238B" w14:textId="77777777" w:rsidTr="009E2798">
        <w:tc>
          <w:tcPr>
            <w:tcW w:w="695" w:type="dxa"/>
            <w:tcBorders>
              <w:top w:val="single" w:sz="4" w:space="0" w:color="000000"/>
              <w:left w:val="single" w:sz="4" w:space="0" w:color="000000"/>
              <w:bottom w:val="single" w:sz="4" w:space="0" w:color="000000"/>
              <w:right w:val="single" w:sz="4" w:space="0" w:color="000000"/>
            </w:tcBorders>
          </w:tcPr>
          <w:p w14:paraId="3E89E543" w14:textId="77777777" w:rsidR="0055438C" w:rsidRPr="0055438C" w:rsidRDefault="0055438C" w:rsidP="009E2798">
            <w:pPr>
              <w:spacing w:before="60" w:after="60" w:line="256" w:lineRule="auto"/>
              <w:jc w:val="center"/>
              <w:rPr>
                <w:rFonts w:asciiTheme="minorHAnsi" w:eastAsiaTheme="minorHAnsi" w:hAnsiTheme="minorHAnsi" w:cstheme="minorHAnsi"/>
                <w:b/>
                <w:bCs/>
                <w:sz w:val="22"/>
                <w:szCs w:val="22"/>
              </w:rPr>
            </w:pPr>
            <w:r w:rsidRPr="0055438C">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B2D0E23" w14:textId="77777777" w:rsidR="0055438C" w:rsidRPr="0055438C" w:rsidRDefault="0055438C" w:rsidP="009E2798">
            <w:pPr>
              <w:autoSpaceDE w:val="0"/>
              <w:autoSpaceDN w:val="0"/>
              <w:adjustRightInd w:val="0"/>
              <w:rPr>
                <w:rFonts w:asciiTheme="minorHAnsi" w:hAnsiTheme="minorHAnsi" w:cstheme="minorHAnsi"/>
                <w:b/>
                <w:bCs/>
                <w:color w:val="000000"/>
                <w:sz w:val="22"/>
                <w:szCs w:val="22"/>
              </w:rPr>
            </w:pPr>
            <w:r w:rsidRPr="0055438C">
              <w:rPr>
                <w:rFonts w:asciiTheme="minorHAnsi" w:hAnsiTheme="minorHAnsi" w:cstheme="minorHAnsi"/>
                <w:b/>
                <w:bCs/>
                <w:color w:val="000000"/>
                <w:sz w:val="22"/>
                <w:szCs w:val="22"/>
              </w:rPr>
              <w:t>Kokybės vadybos sistemos taikymas</w:t>
            </w:r>
          </w:p>
        </w:tc>
      </w:tr>
      <w:tr w:rsidR="0055438C" w:rsidRPr="0055438C" w14:paraId="3BBB6682" w14:textId="77777777" w:rsidTr="009E2798">
        <w:tc>
          <w:tcPr>
            <w:tcW w:w="695" w:type="dxa"/>
            <w:tcBorders>
              <w:top w:val="single" w:sz="4" w:space="0" w:color="000000"/>
              <w:left w:val="single" w:sz="4" w:space="0" w:color="000000"/>
              <w:bottom w:val="single" w:sz="4" w:space="0" w:color="000000"/>
              <w:right w:val="single" w:sz="4" w:space="0" w:color="000000"/>
            </w:tcBorders>
          </w:tcPr>
          <w:p w14:paraId="5A544244" w14:textId="77777777" w:rsidR="0055438C" w:rsidRPr="0055438C" w:rsidRDefault="0055438C" w:rsidP="009E2798">
            <w:pPr>
              <w:spacing w:before="60" w:after="60" w:line="256" w:lineRule="auto"/>
              <w:jc w:val="center"/>
              <w:rPr>
                <w:rFonts w:asciiTheme="minorHAnsi" w:eastAsiaTheme="minorHAnsi" w:hAnsiTheme="minorHAnsi" w:cstheme="minorHAnsi"/>
                <w:sz w:val="22"/>
                <w:szCs w:val="22"/>
              </w:rPr>
            </w:pPr>
            <w:r w:rsidRPr="0055438C">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6D7F2270" w14:textId="77777777" w:rsidR="0055438C" w:rsidRPr="0055438C" w:rsidRDefault="0055438C" w:rsidP="009E2798">
            <w:pPr>
              <w:autoSpaceDE w:val="0"/>
              <w:autoSpaceDN w:val="0"/>
              <w:adjustRightInd w:val="0"/>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Tiekėjas </w:t>
            </w:r>
            <w:r w:rsidRPr="0055438C">
              <w:rPr>
                <w:rFonts w:asciiTheme="minorHAnsi" w:hAnsiTheme="minorHAnsi" w:cstheme="minorHAnsi"/>
                <w:color w:val="000000" w:themeColor="text1"/>
                <w:sz w:val="22"/>
                <w:szCs w:val="22"/>
              </w:rPr>
              <w:t xml:space="preserve">teikdamas paslaugas </w:t>
            </w:r>
            <w:r w:rsidRPr="0055438C">
              <w:rPr>
                <w:rFonts w:asciiTheme="minorHAnsi" w:hAnsiTheme="minorHAnsi" w:cstheme="minorHAnsi"/>
                <w:color w:val="000000"/>
                <w:sz w:val="22"/>
                <w:szCs w:val="22"/>
              </w:rPr>
              <w:t>taiko kokybės vadybos sistemos standarto LST EN ISO 9001 reikalavimus. </w:t>
            </w:r>
          </w:p>
        </w:tc>
        <w:tc>
          <w:tcPr>
            <w:tcW w:w="2844" w:type="dxa"/>
            <w:tcBorders>
              <w:top w:val="single" w:sz="4" w:space="0" w:color="000000"/>
              <w:left w:val="single" w:sz="4" w:space="0" w:color="000000"/>
              <w:bottom w:val="single" w:sz="4" w:space="0" w:color="000000"/>
              <w:right w:val="single" w:sz="4" w:space="0" w:color="000000"/>
            </w:tcBorders>
          </w:tcPr>
          <w:p w14:paraId="41590691"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EBVPD. </w:t>
            </w:r>
            <w:r w:rsidRPr="0055438C">
              <w:rPr>
                <w:rFonts w:asciiTheme="minorHAnsi" w:hAnsiTheme="minorHAnsi" w:cstheme="minorHAnsi"/>
                <w:color w:val="FF0000"/>
                <w:sz w:val="22"/>
                <w:szCs w:val="22"/>
              </w:rPr>
              <w:t xml:space="preserve"> </w:t>
            </w:r>
          </w:p>
          <w:p w14:paraId="0F5DC777"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p>
          <w:p w14:paraId="1BB9CB18"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Nepriklausomos įstaigos išduotas galiojantis sertifikatas, patvirtinantis, kad tiekėjas laikosi tam tikrų kokybės vadybos sistemos standartų. </w:t>
            </w:r>
          </w:p>
          <w:p w14:paraId="41B1074C"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p>
          <w:p w14:paraId="3F71D590"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0D1ABED2"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p>
          <w:p w14:paraId="56173908"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53F3D154" w14:textId="77777777" w:rsidR="0055438C" w:rsidRPr="0055438C" w:rsidRDefault="0055438C" w:rsidP="00BA20DE">
            <w:pPr>
              <w:autoSpaceDE w:val="0"/>
              <w:autoSpaceDN w:val="0"/>
              <w:adjustRightInd w:val="0"/>
              <w:jc w:val="both"/>
              <w:rPr>
                <w:rFonts w:asciiTheme="minorHAnsi" w:hAnsiTheme="minorHAnsi" w:cstheme="minorHAnsi"/>
                <w:sz w:val="22"/>
                <w:szCs w:val="22"/>
              </w:rPr>
            </w:pPr>
            <w:r w:rsidRPr="0055438C">
              <w:rPr>
                <w:rFonts w:asciiTheme="minorHAnsi" w:hAnsiTheme="minorHAnsi" w:cstheme="minorHAnsi"/>
                <w:sz w:val="22"/>
                <w:szCs w:val="22"/>
              </w:rPr>
              <w:t>Reikalavimą turi atitikti tiekėjas, tiekėjų grupės narys (-</w:t>
            </w:r>
            <w:proofErr w:type="spellStart"/>
            <w:r w:rsidRPr="0055438C">
              <w:rPr>
                <w:rFonts w:asciiTheme="minorHAnsi" w:hAnsiTheme="minorHAnsi" w:cstheme="minorHAnsi"/>
                <w:sz w:val="22"/>
                <w:szCs w:val="22"/>
              </w:rPr>
              <w:t>iai</w:t>
            </w:r>
            <w:proofErr w:type="spellEnd"/>
            <w:r w:rsidRPr="0055438C">
              <w:rPr>
                <w:rFonts w:asciiTheme="minorHAnsi" w:hAnsiTheme="minorHAnsi" w:cstheme="minorHAnsi"/>
                <w:sz w:val="22"/>
                <w:szCs w:val="22"/>
              </w:rPr>
              <w:t xml:space="preserve">) ir (ar) ūkio subjektai, kurių pajėgumais tiekėjas remiasi, atsižvelgiant į jų prisiimamus įsipareigojimus sutarčiai vykdyti. </w:t>
            </w:r>
          </w:p>
          <w:p w14:paraId="4BB27329" w14:textId="77777777" w:rsidR="0055438C" w:rsidRPr="0055438C" w:rsidRDefault="0055438C" w:rsidP="00BA20DE">
            <w:pPr>
              <w:autoSpaceDE w:val="0"/>
              <w:autoSpaceDN w:val="0"/>
              <w:adjustRightInd w:val="0"/>
              <w:jc w:val="both"/>
              <w:rPr>
                <w:rFonts w:asciiTheme="minorHAnsi" w:hAnsiTheme="minorHAnsi" w:cstheme="minorHAnsi"/>
                <w:sz w:val="22"/>
                <w:szCs w:val="22"/>
              </w:rPr>
            </w:pPr>
          </w:p>
          <w:p w14:paraId="17F8B819" w14:textId="77777777" w:rsidR="0055438C" w:rsidRPr="0055438C" w:rsidRDefault="0055438C" w:rsidP="00BA20DE">
            <w:pPr>
              <w:autoSpaceDE w:val="0"/>
              <w:autoSpaceDN w:val="0"/>
              <w:adjustRightInd w:val="0"/>
              <w:jc w:val="both"/>
              <w:rPr>
                <w:rFonts w:asciiTheme="minorHAnsi" w:eastAsia="Calibri" w:hAnsiTheme="minorHAnsi" w:cstheme="minorHAnsi"/>
                <w:color w:val="000000" w:themeColor="text1"/>
                <w:sz w:val="22"/>
                <w:szCs w:val="22"/>
                <w:lang w:eastAsia="en-US"/>
              </w:rPr>
            </w:pPr>
            <w:r w:rsidRPr="0055438C">
              <w:rPr>
                <w:rFonts w:asciiTheme="minorHAnsi" w:eastAsia="Calibri" w:hAnsiTheme="minorHAnsi" w:cstheme="minorHAnsi"/>
                <w:b/>
                <w:bCs/>
                <w:color w:val="000000"/>
                <w:sz w:val="22"/>
                <w:szCs w:val="22"/>
                <w:lang w:eastAsia="en-US"/>
              </w:rPr>
              <w:t>Pastaba</w:t>
            </w:r>
            <w:r w:rsidRPr="0055438C">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w:t>
            </w:r>
            <w:proofErr w:type="spellStart"/>
            <w:r w:rsidRPr="0055438C">
              <w:rPr>
                <w:rFonts w:asciiTheme="minorHAnsi" w:eastAsia="Calibri" w:hAnsiTheme="minorHAnsi" w:cstheme="minorHAnsi"/>
                <w:color w:val="000000"/>
                <w:sz w:val="22"/>
                <w:szCs w:val="22"/>
                <w:lang w:eastAsia="en-US"/>
              </w:rPr>
              <w:t>ioms</w:t>
            </w:r>
            <w:proofErr w:type="spellEnd"/>
            <w:r w:rsidRPr="0055438C">
              <w:rPr>
                <w:rFonts w:asciiTheme="minorHAnsi" w:eastAsia="Calibri" w:hAnsiTheme="minorHAnsi" w:cstheme="minorHAnsi"/>
                <w:color w:val="000000"/>
                <w:sz w:val="22"/>
                <w:szCs w:val="22"/>
                <w:lang w:eastAsia="en-US"/>
              </w:rPr>
              <w:t>) yra nustatomas šis reikalavimas, vykdymui,  tokiu atveju subtiekėjai turi laikytis reikalaujamo aplinkos apsaugos vadybos standarto, atsižvelgiant į jų prisiimamus įsipareigojimus sutarčiai vykdyti</w:t>
            </w:r>
            <w:r w:rsidRPr="0055438C">
              <w:rPr>
                <w:rFonts w:asciiTheme="minorHAnsi" w:eastAsia="Calibri" w:hAnsiTheme="minorHAnsi" w:cstheme="minorHAnsi"/>
                <w:color w:val="000000" w:themeColor="text1"/>
                <w:sz w:val="22"/>
                <w:szCs w:val="22"/>
                <w:lang w:eastAsia="en-US"/>
              </w:rPr>
              <w:t>. Tokie subtiekėjai neprivalo teikti EBVPD ir netikrinama jų atitiktis dėl pašalinimo pagrindų neturėjimo, tačiau iki sutarties vykdymo pradžios turi būti pateikti dokumentai, įrodantys, kad subtiekėjas laikosi šio reikalavimo.</w:t>
            </w:r>
          </w:p>
        </w:tc>
      </w:tr>
      <w:tr w:rsidR="0055438C" w:rsidRPr="0055438C" w14:paraId="49234406" w14:textId="77777777" w:rsidTr="009E2798">
        <w:tc>
          <w:tcPr>
            <w:tcW w:w="695" w:type="dxa"/>
            <w:tcBorders>
              <w:top w:val="single" w:sz="4" w:space="0" w:color="000000"/>
              <w:left w:val="single" w:sz="4" w:space="0" w:color="000000"/>
              <w:bottom w:val="single" w:sz="4" w:space="0" w:color="000000"/>
              <w:right w:val="single" w:sz="4" w:space="0" w:color="000000"/>
            </w:tcBorders>
          </w:tcPr>
          <w:p w14:paraId="1F585163" w14:textId="77777777" w:rsidR="0055438C" w:rsidRPr="0055438C" w:rsidRDefault="0055438C" w:rsidP="009E2798">
            <w:pPr>
              <w:spacing w:before="60" w:after="60" w:line="256" w:lineRule="auto"/>
              <w:jc w:val="center"/>
              <w:rPr>
                <w:rFonts w:asciiTheme="minorHAnsi" w:eastAsiaTheme="minorHAnsi" w:hAnsiTheme="minorHAnsi" w:cstheme="minorHAnsi"/>
                <w:b/>
                <w:bCs/>
                <w:sz w:val="22"/>
                <w:szCs w:val="22"/>
              </w:rPr>
            </w:pPr>
            <w:r w:rsidRPr="0055438C">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1A36F35F" w14:textId="77777777" w:rsidR="0055438C" w:rsidRPr="0055438C" w:rsidRDefault="0055438C" w:rsidP="009E2798">
            <w:pPr>
              <w:autoSpaceDE w:val="0"/>
              <w:autoSpaceDN w:val="0"/>
              <w:adjustRightInd w:val="0"/>
              <w:rPr>
                <w:rFonts w:asciiTheme="minorHAnsi" w:hAnsiTheme="minorHAnsi" w:cstheme="minorHAnsi"/>
                <w:b/>
                <w:bCs/>
                <w:color w:val="000000"/>
                <w:sz w:val="22"/>
                <w:szCs w:val="22"/>
              </w:rPr>
            </w:pPr>
            <w:r w:rsidRPr="0055438C">
              <w:rPr>
                <w:rFonts w:asciiTheme="minorHAnsi" w:hAnsiTheme="minorHAnsi" w:cstheme="minorHAnsi"/>
                <w:b/>
                <w:bCs/>
                <w:color w:val="000000"/>
                <w:sz w:val="22"/>
                <w:szCs w:val="22"/>
              </w:rPr>
              <w:t>Aplinkos apsaugos vadybos sistemos taikymas</w:t>
            </w:r>
          </w:p>
        </w:tc>
      </w:tr>
      <w:tr w:rsidR="0055438C" w:rsidRPr="0055438C" w14:paraId="3F4B223B" w14:textId="77777777" w:rsidTr="009E2798">
        <w:tc>
          <w:tcPr>
            <w:tcW w:w="695" w:type="dxa"/>
            <w:tcBorders>
              <w:top w:val="single" w:sz="4" w:space="0" w:color="000000"/>
              <w:left w:val="single" w:sz="4" w:space="0" w:color="000000"/>
              <w:bottom w:val="single" w:sz="4" w:space="0" w:color="000000"/>
              <w:right w:val="single" w:sz="4" w:space="0" w:color="000000"/>
            </w:tcBorders>
          </w:tcPr>
          <w:p w14:paraId="68F58314" w14:textId="77777777" w:rsidR="0055438C" w:rsidRPr="0055438C" w:rsidRDefault="0055438C" w:rsidP="009E2798">
            <w:pPr>
              <w:spacing w:before="60" w:after="60" w:line="256" w:lineRule="auto"/>
              <w:jc w:val="center"/>
              <w:rPr>
                <w:rFonts w:asciiTheme="minorHAnsi" w:eastAsiaTheme="minorHAnsi" w:hAnsiTheme="minorHAnsi" w:cstheme="minorHAnsi"/>
                <w:sz w:val="22"/>
                <w:szCs w:val="22"/>
              </w:rPr>
            </w:pPr>
            <w:r w:rsidRPr="0055438C">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2DB27B7F" w14:textId="77777777" w:rsidR="0055438C" w:rsidRPr="0055438C" w:rsidRDefault="0055438C" w:rsidP="009E2798">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Tiekėjas </w:t>
            </w:r>
            <w:r w:rsidRPr="0055438C">
              <w:rPr>
                <w:rFonts w:asciiTheme="minorHAnsi" w:hAnsiTheme="minorHAnsi" w:cstheme="minorHAnsi"/>
                <w:color w:val="000000" w:themeColor="text1"/>
                <w:sz w:val="22"/>
                <w:szCs w:val="22"/>
              </w:rPr>
              <w:t>teikiamoms paslaugoms</w:t>
            </w:r>
            <w:r w:rsidRPr="0055438C">
              <w:rPr>
                <w:rFonts w:asciiTheme="minorHAnsi" w:hAnsiTheme="minorHAnsi" w:cstheme="minorHAnsi"/>
                <w:color w:val="000000"/>
                <w:sz w:val="22"/>
                <w:szCs w:val="22"/>
              </w:rPr>
              <w:t xml:space="preserve"> taiko aplinkos apsaugos vadybos sistemos reikalavimus pagal standartą LST EN ISO 14001 arba EMAS ar kitus aplinkos apsaugos vadybos standartus, pagrįstus atitinkamais Europos arba tarptautinių </w:t>
            </w:r>
            <w:r w:rsidRPr="0055438C">
              <w:rPr>
                <w:rFonts w:asciiTheme="minorHAnsi" w:hAnsiTheme="minorHAnsi" w:cstheme="minorHAnsi"/>
                <w:color w:val="000000"/>
                <w:sz w:val="22"/>
                <w:szCs w:val="22"/>
              </w:rPr>
              <w:lastRenderedPageBreak/>
              <w:t xml:space="preserve">standartizacijos organizacijų priimtais standartais. </w:t>
            </w:r>
          </w:p>
          <w:p w14:paraId="333879D3" w14:textId="77777777" w:rsidR="0055438C" w:rsidRPr="0055438C" w:rsidRDefault="0055438C" w:rsidP="009E2798">
            <w:pPr>
              <w:autoSpaceDE w:val="0"/>
              <w:autoSpaceDN w:val="0"/>
              <w:adjustRightInd w:val="0"/>
              <w:jc w:val="both"/>
              <w:rPr>
                <w:rFonts w:asciiTheme="minorHAnsi" w:hAnsiTheme="minorHAnsi" w:cstheme="minorHAnsi"/>
                <w:color w:val="000000"/>
                <w:sz w:val="22"/>
                <w:szCs w:val="22"/>
              </w:rPr>
            </w:pPr>
          </w:p>
          <w:p w14:paraId="18A66075" w14:textId="77777777" w:rsidR="0055438C" w:rsidRPr="0055438C" w:rsidRDefault="0055438C" w:rsidP="009E2798">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 </w:t>
            </w:r>
          </w:p>
          <w:p w14:paraId="41CF22F3" w14:textId="77777777" w:rsidR="0055438C" w:rsidRPr="0055438C" w:rsidRDefault="0055438C" w:rsidP="009E2798">
            <w:pPr>
              <w:autoSpaceDE w:val="0"/>
              <w:autoSpaceDN w:val="0"/>
              <w:adjustRightInd w:val="0"/>
              <w:jc w:val="both"/>
              <w:rPr>
                <w:rFonts w:asciiTheme="minorHAnsi" w:hAnsiTheme="minorHAnsi" w:cstheme="minorHAnsi"/>
                <w:color w:val="000000"/>
                <w:sz w:val="22"/>
                <w:szCs w:val="22"/>
              </w:rPr>
            </w:pPr>
          </w:p>
          <w:p w14:paraId="427C91D4" w14:textId="77777777" w:rsidR="0055438C" w:rsidRPr="0055438C" w:rsidRDefault="0055438C" w:rsidP="009E2798">
            <w:pPr>
              <w:autoSpaceDE w:val="0"/>
              <w:autoSpaceDN w:val="0"/>
              <w:adjustRightInd w:val="0"/>
              <w:jc w:val="both"/>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3FF34BC8"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lastRenderedPageBreak/>
              <w:t>EBVPD.</w:t>
            </w:r>
          </w:p>
          <w:p w14:paraId="73AF025B"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t xml:space="preserve">Nepriklausomos įstaigos išduotas </w:t>
            </w:r>
            <w:r w:rsidRPr="0055438C">
              <w:rPr>
                <w:rFonts w:asciiTheme="minorHAnsi" w:hAnsiTheme="minorHAnsi" w:cstheme="minorHAnsi"/>
                <w:color w:val="000000"/>
                <w:sz w:val="22"/>
                <w:szCs w:val="22"/>
                <w:u w:val="single"/>
              </w:rPr>
              <w:t>galiojantis</w:t>
            </w:r>
            <w:r w:rsidRPr="0055438C">
              <w:rPr>
                <w:rFonts w:asciiTheme="minorHAnsi" w:hAnsiTheme="minorHAnsi" w:cstheme="minorHAnsi"/>
                <w:color w:val="000000"/>
                <w:sz w:val="22"/>
                <w:szCs w:val="22"/>
              </w:rPr>
              <w:t xml:space="preserve"> sertifikatas, patvirtinantis, kad tiekėjas laikosi tam tikrų aplinkos apsaugos vadybos sistemos standartų. </w:t>
            </w:r>
          </w:p>
          <w:p w14:paraId="1BFA60EF"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r w:rsidRPr="0055438C">
              <w:rPr>
                <w:rFonts w:asciiTheme="minorHAnsi" w:hAnsiTheme="minorHAnsi" w:cstheme="minorHAnsi"/>
                <w:color w:val="000000"/>
                <w:sz w:val="22"/>
                <w:szCs w:val="22"/>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6F657EAC" w14:textId="77777777" w:rsidR="0055438C" w:rsidRPr="0055438C" w:rsidRDefault="0055438C" w:rsidP="00BA20DE">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3B98220" w14:textId="77777777" w:rsidR="0055438C" w:rsidRPr="0055438C" w:rsidRDefault="0055438C" w:rsidP="00BA20DE">
            <w:pPr>
              <w:autoSpaceDE w:val="0"/>
              <w:autoSpaceDN w:val="0"/>
              <w:adjustRightInd w:val="0"/>
              <w:jc w:val="both"/>
              <w:rPr>
                <w:rFonts w:asciiTheme="minorHAnsi" w:hAnsiTheme="minorHAnsi" w:cstheme="minorHAnsi"/>
                <w:sz w:val="22"/>
                <w:szCs w:val="22"/>
              </w:rPr>
            </w:pPr>
            <w:r w:rsidRPr="0055438C">
              <w:rPr>
                <w:rFonts w:asciiTheme="minorHAnsi" w:hAnsiTheme="minorHAnsi" w:cstheme="minorHAnsi"/>
                <w:sz w:val="22"/>
                <w:szCs w:val="22"/>
              </w:rPr>
              <w:lastRenderedPageBreak/>
              <w:t>Reikalavimą turi atitikti tiekėjas, tiekėjų grupės narys (-</w:t>
            </w:r>
            <w:proofErr w:type="spellStart"/>
            <w:r w:rsidRPr="0055438C">
              <w:rPr>
                <w:rFonts w:asciiTheme="minorHAnsi" w:hAnsiTheme="minorHAnsi" w:cstheme="minorHAnsi"/>
                <w:sz w:val="22"/>
                <w:szCs w:val="22"/>
              </w:rPr>
              <w:t>iai</w:t>
            </w:r>
            <w:proofErr w:type="spellEnd"/>
            <w:r w:rsidRPr="0055438C">
              <w:rPr>
                <w:rFonts w:asciiTheme="minorHAnsi" w:hAnsiTheme="minorHAnsi" w:cstheme="minorHAnsi"/>
                <w:sz w:val="22"/>
                <w:szCs w:val="22"/>
              </w:rPr>
              <w:t xml:space="preserve">) ir (ar) ūkio subjektai, kurių pajėgumais tiekėjas remiasi, atsižvelgiant į jų prisiimamus </w:t>
            </w:r>
            <w:r w:rsidRPr="0055438C">
              <w:rPr>
                <w:rFonts w:asciiTheme="minorHAnsi" w:hAnsiTheme="minorHAnsi" w:cstheme="minorHAnsi"/>
                <w:sz w:val="22"/>
                <w:szCs w:val="22"/>
              </w:rPr>
              <w:lastRenderedPageBreak/>
              <w:t xml:space="preserve">įsipareigojimus sutarčiai vykdyti. </w:t>
            </w:r>
          </w:p>
          <w:p w14:paraId="1EC1BFFF" w14:textId="77777777" w:rsidR="0055438C" w:rsidRPr="0055438C" w:rsidRDefault="0055438C" w:rsidP="00BA20DE">
            <w:pPr>
              <w:autoSpaceDE w:val="0"/>
              <w:autoSpaceDN w:val="0"/>
              <w:adjustRightInd w:val="0"/>
              <w:jc w:val="both"/>
              <w:rPr>
                <w:rFonts w:asciiTheme="minorHAnsi" w:hAnsiTheme="minorHAnsi" w:cstheme="minorHAnsi"/>
                <w:sz w:val="22"/>
                <w:szCs w:val="22"/>
              </w:rPr>
            </w:pPr>
          </w:p>
          <w:p w14:paraId="09EF6039" w14:textId="77777777" w:rsidR="0055438C" w:rsidRPr="0055438C" w:rsidRDefault="0055438C" w:rsidP="00BA20DE">
            <w:pPr>
              <w:autoSpaceDE w:val="0"/>
              <w:autoSpaceDN w:val="0"/>
              <w:adjustRightInd w:val="0"/>
              <w:jc w:val="both"/>
              <w:rPr>
                <w:rFonts w:asciiTheme="minorHAnsi" w:eastAsia="Calibri" w:hAnsiTheme="minorHAnsi" w:cstheme="minorHAnsi"/>
                <w:color w:val="00B050"/>
                <w:sz w:val="22"/>
                <w:szCs w:val="22"/>
                <w:lang w:eastAsia="en-US"/>
              </w:rPr>
            </w:pPr>
            <w:r w:rsidRPr="0055438C">
              <w:rPr>
                <w:rFonts w:asciiTheme="minorHAnsi" w:eastAsia="Calibri" w:hAnsiTheme="minorHAnsi" w:cstheme="minorHAnsi"/>
                <w:b/>
                <w:bCs/>
                <w:color w:val="000000"/>
                <w:sz w:val="22"/>
                <w:szCs w:val="22"/>
                <w:lang w:eastAsia="en-US"/>
              </w:rPr>
              <w:t>Pastaba</w:t>
            </w:r>
            <w:r w:rsidRPr="0055438C">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w:t>
            </w:r>
            <w:proofErr w:type="spellStart"/>
            <w:r w:rsidRPr="0055438C">
              <w:rPr>
                <w:rFonts w:asciiTheme="minorHAnsi" w:eastAsia="Calibri" w:hAnsiTheme="minorHAnsi" w:cstheme="minorHAnsi"/>
                <w:color w:val="000000"/>
                <w:sz w:val="22"/>
                <w:szCs w:val="22"/>
                <w:lang w:eastAsia="en-US"/>
              </w:rPr>
              <w:t>ioms</w:t>
            </w:r>
            <w:proofErr w:type="spellEnd"/>
            <w:r w:rsidRPr="0055438C">
              <w:rPr>
                <w:rFonts w:asciiTheme="minorHAnsi" w:eastAsia="Calibri" w:hAnsiTheme="minorHAnsi" w:cstheme="minorHAnsi"/>
                <w:color w:val="000000"/>
                <w:sz w:val="22"/>
                <w:szCs w:val="22"/>
                <w:lang w:eastAsia="en-US"/>
              </w:rPr>
              <w:t xml:space="preserve">) yra nustatomas šis reikalavimas, vykdymui,  tokiu atveju subtiekėjai turi laikytis reikalaujamo aplinkos apsaugos vadybos standarto, atsižvelgiant į jų prisiimamus </w:t>
            </w:r>
            <w:r w:rsidRPr="0055438C">
              <w:rPr>
                <w:rFonts w:asciiTheme="minorHAnsi" w:eastAsia="Calibri" w:hAnsiTheme="minorHAnsi" w:cstheme="minorHAnsi"/>
                <w:color w:val="000000" w:themeColor="text1"/>
                <w:sz w:val="22"/>
                <w:szCs w:val="22"/>
                <w:lang w:eastAsia="en-US"/>
              </w:rPr>
              <w:t>įsipareigojimus sutarčiai vykdyti. Tokie subtiekėjai neprivalo teikti EBVPD ir netikrinama jų atitiktis dėl pašalinimo pagrindų neturėjimo, tačiau iki sutarties vykdymo pradžios turi būti pateikti dokumentai, įrodantys, kad subtiekėjas laikosi šio reikalavimo.</w:t>
            </w:r>
          </w:p>
        </w:tc>
      </w:tr>
    </w:tbl>
    <w:p w14:paraId="406CFBC3" w14:textId="77777777" w:rsidR="0055438C" w:rsidRPr="00D16361" w:rsidRDefault="0055438C" w:rsidP="0055438C">
      <w:pPr>
        <w:spacing w:after="0" w:line="240" w:lineRule="auto"/>
        <w:jc w:val="center"/>
        <w:rPr>
          <w:rFonts w:cstheme="minorHAnsi"/>
          <w:b/>
          <w:bCs/>
          <w:smallCaps/>
          <w:sz w:val="22"/>
          <w:szCs w:val="22"/>
        </w:rPr>
      </w:pPr>
      <w:r w:rsidRPr="00D16361">
        <w:rPr>
          <w:rFonts w:eastAsiaTheme="minorHAnsi" w:cstheme="minorHAnsi"/>
          <w:sz w:val="22"/>
          <w:szCs w:val="22"/>
          <w:lang w:eastAsia="en-US"/>
        </w:rPr>
        <w:lastRenderedPageBreak/>
        <w:t>__________</w:t>
      </w:r>
    </w:p>
    <w:p w14:paraId="464DC2E1" w14:textId="147D646A" w:rsidR="00F21248" w:rsidRPr="0055438C" w:rsidRDefault="00F21248" w:rsidP="0055438C">
      <w:pPr>
        <w:rPr>
          <w:rFonts w:cstheme="minorHAnsi"/>
          <w:b/>
          <w:bCs/>
          <w:smallCaps/>
          <w:sz w:val="22"/>
          <w:szCs w:val="22"/>
        </w:rPr>
      </w:pPr>
      <w:bookmarkStart w:id="99" w:name="_Hlk161578369"/>
    </w:p>
    <w:p w14:paraId="3D064802" w14:textId="77777777" w:rsidR="00F21248" w:rsidRDefault="00F21248" w:rsidP="00430B0C">
      <w:pPr>
        <w:spacing w:after="0" w:line="240" w:lineRule="auto"/>
        <w:jc w:val="center"/>
        <w:rPr>
          <w:rFonts w:eastAsiaTheme="minorHAnsi" w:cstheme="minorHAnsi"/>
          <w:sz w:val="22"/>
          <w:szCs w:val="22"/>
          <w:lang w:eastAsia="en-US"/>
        </w:rPr>
      </w:pPr>
    </w:p>
    <w:p w14:paraId="2747E67D" w14:textId="77777777" w:rsidR="00F21248" w:rsidRDefault="00F21248" w:rsidP="00430B0C">
      <w:pPr>
        <w:spacing w:after="0" w:line="240" w:lineRule="auto"/>
        <w:jc w:val="center"/>
        <w:rPr>
          <w:rFonts w:eastAsiaTheme="minorHAnsi" w:cstheme="minorHAnsi"/>
          <w:sz w:val="22"/>
          <w:szCs w:val="22"/>
          <w:lang w:eastAsia="en-US"/>
        </w:rPr>
      </w:pPr>
    </w:p>
    <w:p w14:paraId="4ED34587" w14:textId="229F1D23" w:rsidR="00F21248" w:rsidRPr="00430B0C" w:rsidRDefault="00F21248" w:rsidP="00430B0C">
      <w:pPr>
        <w:spacing w:after="0" w:line="240" w:lineRule="auto"/>
        <w:jc w:val="center"/>
        <w:rPr>
          <w:rFonts w:eastAsiaTheme="minorHAnsi" w:cstheme="minorHAnsi"/>
          <w:sz w:val="22"/>
          <w:szCs w:val="22"/>
          <w:lang w:eastAsia="en-US"/>
        </w:rPr>
        <w:sectPr w:rsidR="00F21248" w:rsidRPr="00430B0C" w:rsidSect="00D6557B">
          <w:footerReference w:type="first" r:id="rId16"/>
          <w:pgSz w:w="12240" w:h="15840"/>
          <w:pgMar w:top="1134" w:right="567" w:bottom="1134" w:left="1701" w:header="720" w:footer="720" w:gutter="0"/>
          <w:cols w:space="720"/>
          <w:titlePg/>
          <w:docGrid w:linePitch="360"/>
        </w:sectPr>
      </w:pPr>
    </w:p>
    <w:p w14:paraId="6931D735" w14:textId="77777777" w:rsidR="000F4E88" w:rsidRPr="00D16361" w:rsidRDefault="000F4E88" w:rsidP="000F4E88">
      <w:pPr>
        <w:pStyle w:val="Antrat2"/>
        <w:ind w:left="5103"/>
        <w:rPr>
          <w:rFonts w:asciiTheme="minorHAnsi" w:eastAsia="Calibri" w:hAnsiTheme="minorHAnsi" w:cstheme="minorHAnsi"/>
          <w:color w:val="000000" w:themeColor="text1"/>
          <w:sz w:val="22"/>
          <w:szCs w:val="22"/>
        </w:rPr>
      </w:pPr>
      <w:bookmarkStart w:id="100" w:name="_Ref39673589"/>
      <w:bookmarkStart w:id="101" w:name="_Toc190416454"/>
      <w:bookmarkStart w:id="102" w:name="_Toc208907614"/>
      <w:bookmarkEnd w:id="99"/>
      <w:r w:rsidRPr="00D16361">
        <w:rPr>
          <w:rFonts w:asciiTheme="minorHAnsi" w:eastAsia="Calibri" w:hAnsiTheme="minorHAnsi" w:cstheme="minorHAnsi"/>
          <w:color w:val="000000" w:themeColor="text1"/>
          <w:sz w:val="22"/>
          <w:szCs w:val="22"/>
        </w:rPr>
        <w:lastRenderedPageBreak/>
        <w:t>Pirkimo sąlygų 9 priedas „Pasiūlymo galiojimo užtikrinimų formos“</w:t>
      </w:r>
      <w:bookmarkEnd w:id="100"/>
      <w:bookmarkEnd w:id="101"/>
      <w:bookmarkEnd w:id="102"/>
    </w:p>
    <w:p w14:paraId="3819E9D7" w14:textId="77777777" w:rsidR="000F4E88" w:rsidRPr="00D16361" w:rsidRDefault="000F4E88" w:rsidP="000F4E88"/>
    <w:p w14:paraId="552CB1EC" w14:textId="77777777" w:rsidR="000F4E88" w:rsidRPr="00D16361" w:rsidRDefault="000F4E88" w:rsidP="000F4E88">
      <w:pPr>
        <w:suppressAutoHyphens/>
        <w:autoSpaceDN w:val="0"/>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t>(pasiūlymo galiojimo garantijos forma)</w:t>
      </w:r>
    </w:p>
    <w:p w14:paraId="2EB29C41"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15212436" w14:textId="77777777" w:rsidR="000F4E88" w:rsidRPr="00D16361" w:rsidRDefault="000F4E88" w:rsidP="000F4E88">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Vilniaus miesto savivaldybės administracijai</w:t>
      </w:r>
    </w:p>
    <w:p w14:paraId="3376E0BE" w14:textId="77777777" w:rsidR="000F4E88" w:rsidRPr="00D16361" w:rsidRDefault="000F4E88" w:rsidP="000F4E88">
      <w:pPr>
        <w:suppressAutoHyphens/>
        <w:spacing w:after="0" w:line="240" w:lineRule="auto"/>
        <w:rPr>
          <w:rFonts w:eastAsia="Times New Roman" w:cstheme="minorHAnsi"/>
          <w:sz w:val="22"/>
          <w:szCs w:val="22"/>
          <w:lang w:eastAsia="en-US"/>
        </w:rPr>
      </w:pPr>
      <w:r w:rsidRPr="00D16361">
        <w:rPr>
          <w:rFonts w:eastAsia="Calibri" w:cstheme="minorHAnsi"/>
          <w:sz w:val="22"/>
          <w:szCs w:val="22"/>
        </w:rPr>
        <w:t>juridinio asmens kodas 188710061</w:t>
      </w:r>
    </w:p>
    <w:p w14:paraId="7298AA8B" w14:textId="77777777" w:rsidR="000F4E88" w:rsidRPr="00D16361" w:rsidRDefault="000F4E88" w:rsidP="000F4E88">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Konstitucijos pr. 3, LT-09601 Vilnius</w:t>
      </w:r>
    </w:p>
    <w:p w14:paraId="65D3884F"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(toliau – Garantijos gavėjas)</w:t>
      </w:r>
    </w:p>
    <w:p w14:paraId="7F213B9A"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38F87B48"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2F9E4835" w14:textId="77777777" w:rsidR="000F4E88" w:rsidRPr="00D16361" w:rsidRDefault="000F4E88" w:rsidP="000F4E88">
      <w:pPr>
        <w:suppressAutoHyphens/>
        <w:autoSpaceDN w:val="0"/>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PASIŪLYMO GALIOJIMO GARANTIJA</w:t>
      </w:r>
    </w:p>
    <w:p w14:paraId="6644E4EE" w14:textId="77777777" w:rsidR="000F4E88" w:rsidRPr="00D16361" w:rsidRDefault="000F4E88" w:rsidP="000F4E88">
      <w:pPr>
        <w:suppressAutoHyphens/>
        <w:autoSpaceDN w:val="0"/>
        <w:spacing w:after="0" w:line="240" w:lineRule="auto"/>
        <w:jc w:val="center"/>
        <w:rPr>
          <w:rFonts w:eastAsia="Times New Roman" w:cstheme="minorHAnsi"/>
          <w:b/>
          <w:sz w:val="22"/>
          <w:szCs w:val="22"/>
          <w:lang w:eastAsia="en-US"/>
        </w:rPr>
      </w:pPr>
    </w:p>
    <w:p w14:paraId="7C0F69D4" w14:textId="77777777" w:rsidR="000F4E88" w:rsidRPr="00D16361" w:rsidRDefault="000F4E88" w:rsidP="000F4E88">
      <w:pPr>
        <w:suppressAutoHyphens/>
        <w:autoSpaceDN w:val="0"/>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20______________ ____ d. Nr. _________</w:t>
      </w:r>
    </w:p>
    <w:p w14:paraId="765BF561" w14:textId="77777777" w:rsidR="000F4E88" w:rsidRPr="00D16361" w:rsidRDefault="000F4E88" w:rsidP="000F4E88">
      <w:pPr>
        <w:suppressAutoHyphens/>
        <w:autoSpaceDN w:val="0"/>
        <w:spacing w:after="0" w:line="240" w:lineRule="auto"/>
        <w:jc w:val="center"/>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/miesto pavadinimas/</w:t>
      </w:r>
    </w:p>
    <w:p w14:paraId="40E184BF"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26AE6CA1"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0C8A1CC8" w14:textId="77777777" w:rsidR="000F4E88" w:rsidRPr="00D16361" w:rsidRDefault="000F4E88" w:rsidP="000F4E88">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/kliento pavadinimas, adresas/</w:t>
      </w:r>
      <w:r w:rsidRPr="00D16361">
        <w:rPr>
          <w:rFonts w:eastAsia="Times New Roman" w:cstheme="minorHAnsi"/>
          <w:sz w:val="22"/>
          <w:szCs w:val="22"/>
          <w:lang w:eastAsia="en-US"/>
        </w:rPr>
        <w:t xml:space="preserve"> (toliau – Klientas), pateikė pasiūlymą dalyvauti </w:t>
      </w:r>
      <w:r w:rsidRPr="00D16361">
        <w:rPr>
          <w:rFonts w:eastAsia="Times New Roman" w:cstheme="minorHAnsi"/>
          <w:sz w:val="22"/>
          <w:szCs w:val="22"/>
          <w:shd w:val="clear" w:color="auto" w:fill="D9D9D9"/>
          <w:lang w:eastAsia="en-US"/>
        </w:rPr>
        <w:t>/pirkimo pavadinimas/</w:t>
      </w:r>
      <w:r w:rsidRPr="00D16361">
        <w:rPr>
          <w:rFonts w:eastAsia="Times New Roman" w:cstheme="minorHAnsi"/>
          <w:sz w:val="22"/>
          <w:szCs w:val="22"/>
          <w:lang w:eastAsia="en-US"/>
        </w:rPr>
        <w:t xml:space="preserve"> viešajame pirkime.</w:t>
      </w:r>
    </w:p>
    <w:p w14:paraId="297ED24A" w14:textId="77777777" w:rsidR="000F4E88" w:rsidRPr="00D16361" w:rsidRDefault="000F4E88" w:rsidP="000F4E88">
      <w:pPr>
        <w:suppressAutoHyphens/>
        <w:autoSpaceDN w:val="0"/>
        <w:spacing w:after="0" w:line="240" w:lineRule="auto"/>
        <w:ind w:firstLine="567"/>
        <w:rPr>
          <w:rFonts w:eastAsia="Times New Roman" w:cstheme="minorHAnsi"/>
          <w:i/>
          <w:sz w:val="22"/>
          <w:szCs w:val="22"/>
          <w:lang w:eastAsia="en-US"/>
        </w:rPr>
      </w:pPr>
    </w:p>
    <w:p w14:paraId="01562C1D" w14:textId="77777777" w:rsidR="000F4E88" w:rsidRPr="00D16361" w:rsidRDefault="000F4E88" w:rsidP="000F4E88">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FFFFFF"/>
          <w:lang w:eastAsia="en-US"/>
        </w:rPr>
        <w:t>/pavadinimas/</w:t>
      </w:r>
      <w:r w:rsidRPr="00D16361">
        <w:rPr>
          <w:rFonts w:eastAsia="Times New Roman" w:cstheme="minorHAnsi"/>
          <w:sz w:val="22"/>
          <w:szCs w:val="22"/>
          <w:lang w:eastAsia="en-US"/>
        </w:rPr>
        <w:t xml:space="preserve"> bankas, atstovaujamas </w:t>
      </w:r>
      <w:r w:rsidRPr="00D16361">
        <w:rPr>
          <w:rFonts w:eastAsia="Times New Roman" w:cstheme="minorHAnsi"/>
          <w:sz w:val="22"/>
          <w:szCs w:val="22"/>
          <w:shd w:val="clear" w:color="auto" w:fill="D9D9D9"/>
          <w:lang w:eastAsia="en-US"/>
        </w:rPr>
        <w:t>/(banko filialo pavadinimas)/</w:t>
      </w:r>
      <w:r w:rsidRPr="00D16361">
        <w:rPr>
          <w:rFonts w:eastAsia="Times New Roman" w:cstheme="minorHAnsi"/>
          <w:sz w:val="22"/>
          <w:szCs w:val="22"/>
          <w:lang w:eastAsia="en-US"/>
        </w:rPr>
        <w:t xml:space="preserve"> filialo </w:t>
      </w:r>
      <w:r w:rsidRPr="00D16361">
        <w:rPr>
          <w:rFonts w:eastAsia="Times New Roman" w:cstheme="minorHAnsi"/>
          <w:sz w:val="22"/>
          <w:szCs w:val="22"/>
          <w:shd w:val="clear" w:color="auto" w:fill="D9D9D9"/>
          <w:lang w:eastAsia="en-US"/>
        </w:rPr>
        <w:t>/adresas/</w:t>
      </w:r>
      <w:r w:rsidRPr="00D16361">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16361">
        <w:rPr>
          <w:rFonts w:eastAsia="Times New Roman" w:cstheme="minorHAnsi"/>
          <w:sz w:val="22"/>
          <w:szCs w:val="22"/>
          <w:shd w:val="clear" w:color="auto" w:fill="D9D9D9"/>
          <w:lang w:eastAsia="en-US"/>
        </w:rPr>
        <w:t>/suma žodžiais, valiutos pavadinimas/</w:t>
      </w:r>
      <w:r w:rsidRPr="00D16361">
        <w:rPr>
          <w:rFonts w:eastAsia="Times New Roman" w:cstheme="minorHAnsi"/>
          <w:sz w:val="22"/>
          <w:szCs w:val="22"/>
          <w:lang w:eastAsia="en-US"/>
        </w:rPr>
        <w:t>) per 15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61E71618"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9479472"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A16DD23"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3. laimėjęs viešąjį pirkimą Klientas nepasirašo pirkimo sutarties pagal viešojo pirkimo dokumentuose pateiktą pirkimo sutarties projektą; </w:t>
      </w:r>
    </w:p>
    <w:p w14:paraId="6A2E6E24"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2444089"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įsipareigojimas privalomas Garantui ir jo teisių perėmėjams.</w:t>
      </w:r>
    </w:p>
    <w:p w14:paraId="5F6C78FF"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Garantas įsipareigoja tik Garantijos gavėjui, todėl ši garantija yra neperleistina ir neįkeistina.</w:t>
      </w:r>
    </w:p>
    <w:p w14:paraId="5F6AB570"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Šioje garantijoje nurodyta suma atitinkamai sumažės po kiekvieno Garanto mokėjimo pagal šią garantiją.</w:t>
      </w:r>
    </w:p>
    <w:p w14:paraId="1BBF6B9F"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199075C0"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p>
    <w:p w14:paraId="5602090F"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27227B23"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p>
    <w:p w14:paraId="70DABCC3" w14:textId="77777777" w:rsidR="000F4E88" w:rsidRPr="00D16361" w:rsidRDefault="000F4E88" w:rsidP="000F4E88">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lang w:eastAsia="en-US"/>
        </w:rPr>
        <w:t xml:space="preserve">Ši garantija galioja iki </w:t>
      </w:r>
      <w:r w:rsidRPr="00D16361">
        <w:rPr>
          <w:rFonts w:eastAsia="Times New Roman" w:cstheme="minorHAnsi"/>
          <w:b/>
          <w:sz w:val="22"/>
          <w:szCs w:val="22"/>
          <w:lang w:eastAsia="en-US"/>
        </w:rPr>
        <w:t xml:space="preserve">20__ m. ________________ ____ d. </w:t>
      </w:r>
      <w:r w:rsidRPr="00D16361">
        <w:rPr>
          <w:rFonts w:eastAsia="Times New Roman" w:cstheme="minorHAnsi"/>
          <w:bCs/>
          <w:sz w:val="22"/>
          <w:szCs w:val="22"/>
          <w:lang w:eastAsia="en-US"/>
        </w:rPr>
        <w:t>imtinai.</w:t>
      </w:r>
    </w:p>
    <w:p w14:paraId="128876E2"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18458143"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1. sueina garantijoje nustatytas garantijos galiojimo terminas; </w:t>
      </w:r>
    </w:p>
    <w:p w14:paraId="3D7CB3EB" w14:textId="77777777" w:rsidR="000F4E88" w:rsidRPr="00D16361" w:rsidRDefault="000F4E88" w:rsidP="000F4E88">
      <w:pPr>
        <w:suppressAutoHyphens/>
        <w:autoSpaceDN w:val="0"/>
        <w:spacing w:after="0" w:line="240" w:lineRule="auto"/>
        <w:ind w:firstLine="567"/>
        <w:rPr>
          <w:rFonts w:eastAsia="SimSun" w:cstheme="minorHAnsi"/>
          <w:sz w:val="22"/>
          <w:szCs w:val="22"/>
          <w:lang w:eastAsia="en-US"/>
        </w:rPr>
      </w:pPr>
      <w:r w:rsidRPr="00D16361">
        <w:rPr>
          <w:rFonts w:eastAsia="SimSun" w:cstheme="minorHAnsi"/>
          <w:sz w:val="22"/>
          <w:szCs w:val="22"/>
          <w:lang w:eastAsia="en-US"/>
        </w:rPr>
        <w:t>2. Garantijos gavėjas raštu praneša Garantui, kad atsisako savo teisių pagal šią garantiją.</w:t>
      </w:r>
    </w:p>
    <w:p w14:paraId="740F0A45"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0009F959"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Šiai garantijai </w:t>
      </w:r>
      <w:r w:rsidRPr="00D16361">
        <w:rPr>
          <w:rFonts w:eastAsia="Calibri" w:cstheme="minorHAnsi"/>
          <w:kern w:val="3"/>
          <w:sz w:val="22"/>
          <w:szCs w:val="22"/>
          <w:lang w:eastAsia="en-US"/>
        </w:rPr>
        <w:t>taikomos Bendrosios garantijų taisyklės (</w:t>
      </w:r>
      <w:proofErr w:type="spellStart"/>
      <w:r w:rsidRPr="00D16361">
        <w:rPr>
          <w:rFonts w:eastAsia="Calibri" w:cstheme="minorHAnsi"/>
          <w:kern w:val="3"/>
          <w:sz w:val="22"/>
          <w:szCs w:val="22"/>
          <w:lang w:eastAsia="en-US"/>
        </w:rPr>
        <w:t>Uniform</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Rules</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for</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Demand</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Guarantees</w:t>
      </w:r>
      <w:proofErr w:type="spellEnd"/>
      <w:r w:rsidRPr="00D16361">
        <w:rPr>
          <w:rFonts w:eastAsia="Calibri" w:cstheme="minorHAnsi"/>
          <w:kern w:val="3"/>
          <w:sz w:val="22"/>
          <w:szCs w:val="22"/>
          <w:lang w:eastAsia="en-US"/>
        </w:rPr>
        <w:t xml:space="preserve"> (URDG) 2010 </w:t>
      </w:r>
      <w:proofErr w:type="spellStart"/>
      <w:r w:rsidRPr="00D16361">
        <w:rPr>
          <w:rFonts w:eastAsia="Calibri" w:cstheme="minorHAnsi"/>
          <w:kern w:val="3"/>
          <w:sz w:val="22"/>
          <w:szCs w:val="22"/>
          <w:lang w:eastAsia="en-US"/>
        </w:rPr>
        <w:t>Revision</w:t>
      </w:r>
      <w:proofErr w:type="spellEnd"/>
      <w:r w:rsidRPr="00D16361">
        <w:rPr>
          <w:rFonts w:eastAsia="Calibri" w:cstheme="minorHAnsi"/>
          <w:kern w:val="3"/>
          <w:sz w:val="22"/>
          <w:szCs w:val="22"/>
          <w:lang w:eastAsia="en-US"/>
        </w:rPr>
        <w:t xml:space="preserve">, ICC </w:t>
      </w:r>
      <w:proofErr w:type="spellStart"/>
      <w:r w:rsidRPr="00D16361">
        <w:rPr>
          <w:rFonts w:eastAsia="Calibri" w:cstheme="minorHAnsi"/>
          <w:kern w:val="3"/>
          <w:sz w:val="22"/>
          <w:szCs w:val="22"/>
          <w:lang w:eastAsia="en-US"/>
        </w:rPr>
        <w:t>Publication</w:t>
      </w:r>
      <w:proofErr w:type="spellEnd"/>
      <w:r w:rsidRPr="00D16361">
        <w:rPr>
          <w:rFonts w:eastAsia="Calibri" w:cstheme="minorHAnsi"/>
          <w:kern w:val="3"/>
          <w:sz w:val="22"/>
          <w:szCs w:val="22"/>
          <w:lang w:eastAsia="en-US"/>
        </w:rPr>
        <w:t xml:space="preserve"> No.758) su išimtimis, nustatytomis šioje garantijoje ir (ar) imperatyviose Lietuvos Respublikos teisės aktų normose.</w:t>
      </w:r>
    </w:p>
    <w:p w14:paraId="19AF7D9D"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Šalių ginčai sprendžiami Lietuvos Respublikos įstatymų nustatyta tvarka.</w:t>
      </w:r>
    </w:p>
    <w:p w14:paraId="7C729EF0" w14:textId="77777777" w:rsidR="000F4E88" w:rsidRPr="00D16361" w:rsidRDefault="000F4E88" w:rsidP="000F4E88">
      <w:pPr>
        <w:suppressAutoHyphens/>
        <w:autoSpaceDN w:val="0"/>
        <w:spacing w:after="0" w:line="240" w:lineRule="auto"/>
        <w:jc w:val="both"/>
        <w:rPr>
          <w:rFonts w:eastAsia="Times New Roman" w:cstheme="minorHAnsi"/>
          <w:sz w:val="22"/>
          <w:szCs w:val="22"/>
          <w:lang w:eastAsia="en-US"/>
        </w:rPr>
      </w:pPr>
    </w:p>
    <w:p w14:paraId="54485FCE" w14:textId="77777777" w:rsidR="000F4E88" w:rsidRPr="00D16361" w:rsidRDefault="000F4E88" w:rsidP="000F4E88">
      <w:pPr>
        <w:suppressAutoHyphens/>
        <w:autoSpaceDN w:val="0"/>
        <w:spacing w:after="0" w:line="240" w:lineRule="auto"/>
        <w:jc w:val="both"/>
        <w:rPr>
          <w:rFonts w:eastAsia="Times New Roman" w:cstheme="minorHAnsi"/>
          <w:sz w:val="22"/>
          <w:szCs w:val="22"/>
          <w:lang w:eastAsia="en-US"/>
        </w:rPr>
      </w:pPr>
    </w:p>
    <w:p w14:paraId="77904AF5" w14:textId="77777777" w:rsidR="000F4E88" w:rsidRPr="00D16361" w:rsidRDefault="000F4E88" w:rsidP="000F4E88">
      <w:pPr>
        <w:suppressAutoHyphens/>
        <w:autoSpaceDN w:val="0"/>
        <w:spacing w:after="0" w:line="240" w:lineRule="auto"/>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/įgalioto asmens pareigos/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75989322" w14:textId="77777777" w:rsidR="000F4E88" w:rsidRPr="00D16361" w:rsidRDefault="000F4E88" w:rsidP="000F4E88">
      <w:pPr>
        <w:rPr>
          <w:rFonts w:eastAsia="Times New Roman" w:cstheme="minorHAnsi"/>
          <w:sz w:val="22"/>
          <w:szCs w:val="22"/>
          <w:lang w:eastAsia="en-US"/>
        </w:rPr>
      </w:pPr>
      <w:r w:rsidRPr="00D16361">
        <w:rPr>
          <w:rFonts w:eastAsia="Times New Roman" w:cstheme="minorHAnsi"/>
          <w:sz w:val="22"/>
          <w:szCs w:val="22"/>
          <w:lang w:eastAsia="en-US"/>
        </w:rPr>
        <w:br w:type="page"/>
      </w:r>
    </w:p>
    <w:p w14:paraId="7951828C" w14:textId="77777777" w:rsidR="000F4E88" w:rsidRPr="00D16361" w:rsidRDefault="000F4E88" w:rsidP="000F4E88">
      <w:pPr>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lastRenderedPageBreak/>
        <w:t>(pasiūlymo galiojimo draudimo rašto forma)</w:t>
      </w:r>
    </w:p>
    <w:p w14:paraId="470A3729" w14:textId="77777777" w:rsidR="000F4E88" w:rsidRPr="00D16361" w:rsidRDefault="000F4E88" w:rsidP="000F4E88">
      <w:pPr>
        <w:suppressAutoHyphens/>
        <w:spacing w:after="0" w:line="240" w:lineRule="auto"/>
        <w:jc w:val="center"/>
        <w:rPr>
          <w:rFonts w:eastAsia="Times New Roman" w:cstheme="minorHAnsi"/>
          <w:sz w:val="22"/>
          <w:szCs w:val="22"/>
          <w:shd w:val="clear" w:color="auto" w:fill="D9D9D9"/>
          <w:lang w:eastAsia="en-US"/>
        </w:rPr>
      </w:pPr>
    </w:p>
    <w:p w14:paraId="6DF2F4F0" w14:textId="77777777" w:rsidR="000F4E88" w:rsidRPr="00D16361" w:rsidRDefault="000F4E88" w:rsidP="000F4E88">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Vilniaus miesto savivaldybės administracijai</w:t>
      </w:r>
    </w:p>
    <w:p w14:paraId="1CAB7B40" w14:textId="77777777" w:rsidR="000F4E88" w:rsidRPr="00D16361" w:rsidRDefault="000F4E88" w:rsidP="000F4E88">
      <w:pPr>
        <w:suppressAutoHyphens/>
        <w:spacing w:after="0" w:line="240" w:lineRule="auto"/>
        <w:rPr>
          <w:rFonts w:eastAsia="Times New Roman" w:cstheme="minorHAnsi"/>
          <w:sz w:val="22"/>
          <w:szCs w:val="22"/>
          <w:lang w:eastAsia="en-US"/>
        </w:rPr>
      </w:pPr>
      <w:r w:rsidRPr="00D16361">
        <w:rPr>
          <w:rFonts w:eastAsia="Calibri" w:cstheme="minorHAnsi"/>
          <w:sz w:val="22"/>
          <w:szCs w:val="22"/>
        </w:rPr>
        <w:t>juridinio asmens kodas 188710061</w:t>
      </w:r>
    </w:p>
    <w:p w14:paraId="79A3F4A1" w14:textId="77777777" w:rsidR="000F4E88" w:rsidRPr="00D16361" w:rsidRDefault="000F4E88" w:rsidP="000F4E88">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Konstitucijos pr. 3, LT-09601 Vilnius</w:t>
      </w:r>
    </w:p>
    <w:p w14:paraId="21ECAF0A" w14:textId="77777777" w:rsidR="000F4E88" w:rsidRPr="00D16361" w:rsidRDefault="000F4E88" w:rsidP="000F4E88">
      <w:pPr>
        <w:suppressAutoHyphens/>
        <w:spacing w:after="0" w:line="240" w:lineRule="auto"/>
        <w:rPr>
          <w:rFonts w:eastAsia="Times New Roman" w:cstheme="minorHAnsi"/>
          <w:sz w:val="22"/>
          <w:szCs w:val="22"/>
          <w:lang w:eastAsia="en-US"/>
        </w:rPr>
      </w:pPr>
    </w:p>
    <w:p w14:paraId="1003D180" w14:textId="77777777" w:rsidR="000F4E88" w:rsidRPr="00D16361" w:rsidRDefault="000F4E88" w:rsidP="000F4E88">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PASIŪLYMO LAIDAVIMO DRAUDIMO RAŠTAS</w:t>
      </w:r>
    </w:p>
    <w:p w14:paraId="7D88DE2F" w14:textId="77777777" w:rsidR="000F4E88" w:rsidRPr="00D16361" w:rsidRDefault="000F4E88" w:rsidP="000F4E88">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06C0A43E" w14:textId="77777777" w:rsidR="000F4E88" w:rsidRPr="00D16361" w:rsidRDefault="000F4E88" w:rsidP="000F4E88">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/miesto pavadinimas/</w:t>
      </w:r>
    </w:p>
    <w:p w14:paraId="2769990B" w14:textId="77777777" w:rsidR="000F4E88" w:rsidRPr="00D16361" w:rsidRDefault="000F4E88" w:rsidP="000F4E88">
      <w:pPr>
        <w:spacing w:after="0" w:line="240" w:lineRule="auto"/>
        <w:jc w:val="both"/>
        <w:rPr>
          <w:rFonts w:eastAsia="Times New Roman" w:cstheme="minorHAnsi"/>
          <w:sz w:val="22"/>
          <w:szCs w:val="22"/>
          <w:lang w:eastAsia="en-US"/>
        </w:rPr>
      </w:pPr>
    </w:p>
    <w:p w14:paraId="19210F85"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laidavimo draudimo raštas galioja kartu su draudimo liudijimu (polisu) Nr. [įrašykite draudimo sutarties numerį].</w:t>
      </w:r>
    </w:p>
    <w:p w14:paraId="245D1099"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Šiuo laidavimo draudimo raštu klientas </w:t>
      </w:r>
      <w:r w:rsidRPr="00D16361">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16361">
        <w:rPr>
          <w:rFonts w:eastAsia="Times New Roman" w:cstheme="minorHAnsi"/>
          <w:sz w:val="22"/>
          <w:szCs w:val="22"/>
          <w:lang w:eastAsia="en-US"/>
        </w:rPr>
        <w:t xml:space="preserve"> (toliau – Tiekėjas) ir laiduotojas </w:t>
      </w:r>
      <w:r w:rsidRPr="00D16361">
        <w:rPr>
          <w:rFonts w:eastAsia="Times New Roman" w:cstheme="minorHAnsi"/>
          <w:sz w:val="22"/>
          <w:szCs w:val="22"/>
          <w:shd w:val="clear" w:color="auto" w:fill="D9D9D9"/>
          <w:lang w:eastAsia="en-US"/>
        </w:rPr>
        <w:t>[įrašykite laiduotojo pavadinimą, juridinį statusą ir adresą]</w:t>
      </w:r>
      <w:r w:rsidRPr="00D16361">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D16361">
        <w:rPr>
          <w:rFonts w:eastAsia="Times New Roman" w:cstheme="minorHAnsi"/>
          <w:sz w:val="22"/>
          <w:szCs w:val="22"/>
          <w:shd w:val="clear" w:color="auto" w:fill="D9D9D9"/>
          <w:lang w:eastAsia="en-US"/>
        </w:rPr>
        <w:t>[įrašykite laidavimo sumą žodžiais ir valiutos pavadinimą])</w:t>
      </w:r>
      <w:r w:rsidRPr="00D16361">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D16361">
        <w:rPr>
          <w:rFonts w:eastAsia="Times New Roman" w:cstheme="minorHAnsi"/>
          <w:sz w:val="22"/>
          <w:szCs w:val="22"/>
          <w:shd w:val="clear" w:color="auto" w:fill="D9D9D9"/>
          <w:lang w:eastAsia="en-US"/>
        </w:rPr>
        <w:t>[įrašykite laidavimo draudimo rašto išdavimo datą]</w:t>
      </w:r>
      <w:r w:rsidRPr="00D16361">
        <w:rPr>
          <w:rFonts w:eastAsia="Times New Roman" w:cstheme="minorHAnsi"/>
          <w:sz w:val="22"/>
          <w:szCs w:val="22"/>
          <w:shd w:val="clear" w:color="auto" w:fill="F2F2F2"/>
          <w:lang w:eastAsia="en-US"/>
        </w:rPr>
        <w:t>.</w:t>
      </w:r>
    </w:p>
    <w:p w14:paraId="215288AA"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KADANGI Tiekėjas pateikė raštišką pasiūlymą </w:t>
      </w:r>
      <w:r w:rsidRPr="00D16361">
        <w:rPr>
          <w:rFonts w:eastAsia="Times New Roman" w:cstheme="minorHAnsi"/>
          <w:sz w:val="22"/>
          <w:szCs w:val="22"/>
          <w:shd w:val="clear" w:color="auto" w:fill="D9D9D9"/>
          <w:lang w:eastAsia="en-US"/>
        </w:rPr>
        <w:t>[tiekti prekes / teikti paslaugas / atlikti darbus – pasirinkite tinkamą variantą]</w:t>
      </w:r>
      <w:r w:rsidRPr="00D16361">
        <w:rPr>
          <w:rFonts w:eastAsia="Times New Roman" w:cstheme="minorHAnsi"/>
          <w:sz w:val="22"/>
          <w:szCs w:val="22"/>
          <w:lang w:eastAsia="en-US"/>
        </w:rPr>
        <w:t xml:space="preserve"> (toliau – pasiūlymas) Perkančiajai organizacijai, dalyvaudamas viešajame pirkime </w:t>
      </w:r>
      <w:r w:rsidRPr="00D16361">
        <w:rPr>
          <w:rFonts w:eastAsia="Times New Roman" w:cstheme="minorHAnsi"/>
          <w:sz w:val="22"/>
          <w:szCs w:val="22"/>
          <w:shd w:val="clear" w:color="auto" w:fill="D9D9D9"/>
          <w:lang w:eastAsia="en-US"/>
        </w:rPr>
        <w:t>[įrašykite pirkimo pavadinimą ir pirkimo numerį]</w:t>
      </w:r>
      <w:r w:rsidRPr="00D16361">
        <w:rPr>
          <w:rFonts w:eastAsia="Times New Roman" w:cstheme="minorHAnsi"/>
          <w:sz w:val="22"/>
          <w:szCs w:val="22"/>
          <w:lang w:eastAsia="en-US"/>
        </w:rPr>
        <w:t>,TODĖL ŠIO LAIDAVIMO DRAUDIMO SĄLYGOS YRA TOKIOS:</w:t>
      </w:r>
    </w:p>
    <w:p w14:paraId="76519561"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2DCB036" w14:textId="77777777" w:rsidR="000F4E88" w:rsidRPr="00D16361" w:rsidRDefault="000F4E88" w:rsidP="000F4E88">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5760D8C3" w14:textId="77777777" w:rsidR="000F4E88" w:rsidRPr="00D16361" w:rsidRDefault="000F4E88" w:rsidP="000F4E88">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968A62E" w14:textId="77777777" w:rsidR="000F4E88" w:rsidRPr="00D16361" w:rsidRDefault="000F4E88" w:rsidP="000F4E88">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7EBBF76B" w14:textId="77777777" w:rsidR="000F4E88" w:rsidRPr="00D16361" w:rsidRDefault="000F4E88" w:rsidP="000F4E88">
      <w:pPr>
        <w:suppressAutoHyphens/>
        <w:spacing w:after="0" w:line="240" w:lineRule="auto"/>
        <w:jc w:val="both"/>
        <w:rPr>
          <w:rFonts w:eastAsia="Times New Roman" w:cstheme="minorHAnsi"/>
          <w:sz w:val="22"/>
          <w:szCs w:val="22"/>
          <w:lang w:eastAsia="en-US"/>
        </w:rPr>
      </w:pPr>
    </w:p>
    <w:p w14:paraId="0C0FB35E"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besąlygiškai įsipareigoja per 15 dienų sumokėti Perkančiajai organizacijai aukščiau nurodytą sumą, gavus Perkančiosios organizacijos pirmą raštišką reikalavimą. </w:t>
      </w:r>
    </w:p>
    <w:p w14:paraId="5160DB6A"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0BCE492D"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įsipareigoja tik Perkančiajai organizacijai, todėl šis laidavimo draudimo raštas yra neperleistinas ir neįkeistinas.</w:t>
      </w:r>
    </w:p>
    <w:p w14:paraId="03DA0AC2"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5EDB6BEC"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bendrovės įsipareigojimai įsigalioja nuo viešojo pirkimo susipažinimo su pasiūlymais dienos t. y. </w:t>
      </w:r>
      <w:r w:rsidRPr="00D16361">
        <w:rPr>
          <w:rFonts w:eastAsia="Times New Roman" w:cstheme="minorHAnsi"/>
          <w:bCs/>
          <w:sz w:val="22"/>
          <w:szCs w:val="22"/>
          <w:shd w:val="clear" w:color="auto" w:fill="D9D9D9"/>
          <w:lang w:eastAsia="en-US"/>
        </w:rPr>
        <w:t>[įrašykite laidavimo galiojimo pradžios datą]</w:t>
      </w:r>
      <w:r w:rsidRPr="00D16361">
        <w:rPr>
          <w:rFonts w:eastAsia="Times New Roman" w:cstheme="minorHAnsi"/>
          <w:sz w:val="22"/>
          <w:szCs w:val="22"/>
          <w:lang w:eastAsia="en-US"/>
        </w:rPr>
        <w:t xml:space="preserve"> ir galioja įskaitytinai iki Pasiūlymo galiojimo termino pabaigos, t. y. </w:t>
      </w:r>
      <w:r w:rsidRPr="00D16361">
        <w:rPr>
          <w:rFonts w:eastAsia="Times New Roman" w:cstheme="minorHAnsi"/>
          <w:bCs/>
          <w:sz w:val="22"/>
          <w:szCs w:val="22"/>
          <w:shd w:val="clear" w:color="auto" w:fill="D9D9D9"/>
          <w:lang w:eastAsia="en-US"/>
        </w:rPr>
        <w:t>[įrašykite laidavimo galiojimo pabaigos datą]</w:t>
      </w:r>
      <w:r w:rsidRPr="00D16361">
        <w:rPr>
          <w:rFonts w:eastAsia="Times New Roman" w:cstheme="minorHAnsi"/>
          <w:sz w:val="22"/>
          <w:szCs w:val="22"/>
          <w:lang w:eastAsia="en-US"/>
        </w:rPr>
        <w:t>.  Perkančiajai organizacijai nepareiškus reikalavimo per 3 mėnesius po šio laidavimo draudimo rašto pabaigos, jis nustoja galioti.</w:t>
      </w:r>
    </w:p>
    <w:p w14:paraId="22C82676"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73783BA7"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6957E1C"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013EF89"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67D91BCE"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0F0CA127"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w:t>
      </w:r>
      <w:r w:rsidRPr="00D16361">
        <w:rPr>
          <w:rFonts w:eastAsia="Times New Roman" w:cstheme="minorHAnsi"/>
          <w:sz w:val="22"/>
          <w:szCs w:val="22"/>
          <w:shd w:val="clear" w:color="auto" w:fill="D9D9D9"/>
          <w:lang w:eastAsia="en-US"/>
        </w:rPr>
        <w:t>/Draudimo bendrovės pavadinimas/</w:t>
      </w:r>
    </w:p>
    <w:p w14:paraId="728F1D8C" w14:textId="77777777" w:rsidR="000F4E88" w:rsidRPr="00D16361" w:rsidRDefault="000F4E88" w:rsidP="000F4E88">
      <w:pPr>
        <w:tabs>
          <w:tab w:val="right" w:leader="underscore" w:pos="9639"/>
        </w:tabs>
        <w:suppressAutoHyphens/>
        <w:spacing w:after="0" w:line="240" w:lineRule="auto"/>
        <w:ind w:firstLine="567"/>
        <w:jc w:val="both"/>
        <w:rPr>
          <w:rFonts w:eastAsia="Times New Roman" w:cstheme="minorHAnsi"/>
          <w:sz w:val="22"/>
          <w:szCs w:val="22"/>
          <w:lang w:eastAsia="en-US"/>
        </w:rPr>
      </w:pPr>
    </w:p>
    <w:p w14:paraId="776D6F87"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Įgaliotas asmuo:</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3C5C8EFF"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45E69757"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A.V.</w:t>
      </w:r>
    </w:p>
    <w:p w14:paraId="3A48C21E"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p>
    <w:p w14:paraId="144BC6C0" w14:textId="77777777" w:rsidR="000F4E88" w:rsidRPr="00D16361" w:rsidRDefault="000F4E88" w:rsidP="000F4E88">
      <w:pPr>
        <w:rPr>
          <w:rFonts w:eastAsia="Calibri" w:cstheme="minorHAnsi"/>
          <w:color w:val="0070C0"/>
          <w:sz w:val="22"/>
          <w:szCs w:val="22"/>
        </w:rPr>
      </w:pPr>
      <w:bookmarkStart w:id="103" w:name="_Toc190416455"/>
      <w:r w:rsidRPr="00D16361">
        <w:rPr>
          <w:rFonts w:eastAsia="Calibri" w:cstheme="minorHAnsi"/>
          <w:color w:val="0070C0"/>
          <w:sz w:val="22"/>
          <w:szCs w:val="22"/>
        </w:rPr>
        <w:br w:type="page"/>
      </w:r>
    </w:p>
    <w:p w14:paraId="3A148306" w14:textId="77777777" w:rsidR="000F4E88" w:rsidRPr="00D16361" w:rsidRDefault="000F4E88" w:rsidP="000F4E88">
      <w:pPr>
        <w:pStyle w:val="Antrat2"/>
        <w:ind w:left="5103"/>
        <w:rPr>
          <w:rFonts w:asciiTheme="minorHAnsi" w:eastAsia="Calibri" w:hAnsiTheme="minorHAnsi" w:cstheme="minorHAnsi"/>
          <w:color w:val="000000" w:themeColor="text1"/>
          <w:sz w:val="22"/>
          <w:szCs w:val="22"/>
        </w:rPr>
      </w:pPr>
      <w:bookmarkStart w:id="104" w:name="_Toc208907615"/>
      <w:bookmarkStart w:id="105" w:name="_Hlk202792894"/>
      <w:r w:rsidRPr="00D16361">
        <w:rPr>
          <w:rFonts w:asciiTheme="minorHAnsi" w:eastAsia="Calibri" w:hAnsiTheme="minorHAnsi" w:cstheme="minorHAnsi"/>
          <w:color w:val="000000" w:themeColor="text1"/>
          <w:sz w:val="22"/>
          <w:szCs w:val="22"/>
        </w:rPr>
        <w:lastRenderedPageBreak/>
        <w:t>Pirkimo sąlygų 10 priedas „Sutarties sąlygų įvykdymo užtikrinimų formos“</w:t>
      </w:r>
      <w:bookmarkEnd w:id="103"/>
      <w:bookmarkEnd w:id="104"/>
    </w:p>
    <w:bookmarkEnd w:id="105"/>
    <w:p w14:paraId="3FF35DC3" w14:textId="77777777" w:rsidR="000F4E88" w:rsidRPr="00D16361" w:rsidRDefault="000F4E88" w:rsidP="000F4E88">
      <w:pPr>
        <w:suppressAutoHyphens/>
        <w:autoSpaceDN w:val="0"/>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t>(sutarties sąlygų įvykdymo garantijos forma)</w:t>
      </w:r>
    </w:p>
    <w:p w14:paraId="7660E0D9" w14:textId="77777777" w:rsidR="000F4E88" w:rsidRPr="00D16361" w:rsidRDefault="000F4E88" w:rsidP="000F4E88">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Vilniaus miesto savivaldybės administracijai</w:t>
      </w:r>
    </w:p>
    <w:p w14:paraId="7D9ECAF5" w14:textId="77777777" w:rsidR="000F4E88" w:rsidRPr="00D16361" w:rsidRDefault="000F4E88" w:rsidP="000F4E88">
      <w:pPr>
        <w:suppressAutoHyphens/>
        <w:spacing w:after="0" w:line="240" w:lineRule="auto"/>
        <w:rPr>
          <w:rFonts w:eastAsia="Times New Roman" w:cstheme="minorHAnsi"/>
          <w:color w:val="000000" w:themeColor="text1"/>
          <w:sz w:val="22"/>
          <w:szCs w:val="22"/>
          <w:lang w:eastAsia="en-US"/>
        </w:rPr>
      </w:pPr>
      <w:r w:rsidRPr="00D16361">
        <w:rPr>
          <w:rFonts w:eastAsia="Calibri" w:cstheme="minorHAnsi"/>
          <w:color w:val="000000" w:themeColor="text1"/>
          <w:sz w:val="22"/>
          <w:szCs w:val="22"/>
        </w:rPr>
        <w:t>juridinio asmens kodas 188710061</w:t>
      </w:r>
    </w:p>
    <w:p w14:paraId="4FDD0905" w14:textId="77777777" w:rsidR="000F4E88" w:rsidRPr="00D16361" w:rsidRDefault="000F4E88" w:rsidP="000F4E88">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Konstitucijos pr. 3, LT-09601 Vilnius</w:t>
      </w:r>
    </w:p>
    <w:p w14:paraId="6DAFF3EF" w14:textId="77777777" w:rsidR="000F4E88" w:rsidRPr="00D16361" w:rsidRDefault="000F4E88" w:rsidP="000F4E88">
      <w:pPr>
        <w:suppressAutoHyphens/>
        <w:autoSpaceDN w:val="0"/>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(toliau – Garantijos gavėjas)</w:t>
      </w:r>
    </w:p>
    <w:p w14:paraId="122DFFFA"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09C1DFE2" w14:textId="77777777" w:rsidR="000F4E88" w:rsidRPr="00D16361" w:rsidRDefault="000F4E88" w:rsidP="000F4E88">
      <w:pPr>
        <w:suppressAutoHyphens/>
        <w:autoSpaceDN w:val="0"/>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SUTARTIES SĄLYGŲ ĮVYKDYMO GARANTIJA</w:t>
      </w:r>
    </w:p>
    <w:p w14:paraId="6DB68E35" w14:textId="77777777" w:rsidR="000F4E88" w:rsidRPr="00D16361" w:rsidRDefault="000F4E88" w:rsidP="000F4E88">
      <w:pPr>
        <w:suppressAutoHyphens/>
        <w:autoSpaceDN w:val="0"/>
        <w:spacing w:after="0" w:line="240" w:lineRule="auto"/>
        <w:rPr>
          <w:rFonts w:eastAsia="Times New Roman" w:cstheme="minorHAnsi"/>
          <w:b/>
          <w:sz w:val="22"/>
          <w:szCs w:val="22"/>
          <w:lang w:eastAsia="en-US"/>
        </w:rPr>
      </w:pPr>
    </w:p>
    <w:p w14:paraId="0F7A6E6F" w14:textId="77777777" w:rsidR="000F4E88" w:rsidRPr="00D16361" w:rsidRDefault="000F4E88" w:rsidP="000F4E88">
      <w:pPr>
        <w:suppressAutoHyphens/>
        <w:autoSpaceDN w:val="0"/>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66EB5072" w14:textId="77777777" w:rsidR="000F4E88" w:rsidRPr="00D16361" w:rsidRDefault="000F4E88" w:rsidP="000F4E88">
      <w:pPr>
        <w:suppressAutoHyphens/>
        <w:autoSpaceDN w:val="0"/>
        <w:spacing w:after="0" w:line="240" w:lineRule="auto"/>
        <w:jc w:val="center"/>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/miesto pavadinimas/</w:t>
      </w:r>
    </w:p>
    <w:p w14:paraId="6C7A0120" w14:textId="77777777" w:rsidR="000F4E88" w:rsidRPr="00D16361" w:rsidRDefault="000F4E88" w:rsidP="000F4E88">
      <w:pPr>
        <w:suppressAutoHyphens/>
        <w:autoSpaceDN w:val="0"/>
        <w:spacing w:after="0" w:line="240" w:lineRule="auto"/>
        <w:rPr>
          <w:rFonts w:eastAsia="Times New Roman" w:cstheme="minorHAnsi"/>
          <w:sz w:val="22"/>
          <w:szCs w:val="22"/>
          <w:lang w:eastAsia="en-US"/>
        </w:rPr>
      </w:pPr>
    </w:p>
    <w:p w14:paraId="1F8A0F0E" w14:textId="77777777" w:rsidR="000F4E88" w:rsidRPr="00D16361" w:rsidRDefault="000F4E88" w:rsidP="000F4E88">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/kliento pavadinimas, adresas/</w:t>
      </w:r>
      <w:r w:rsidRPr="00D16361">
        <w:rPr>
          <w:rFonts w:eastAsia="Times New Roman" w:cstheme="minorHAnsi"/>
          <w:sz w:val="22"/>
          <w:szCs w:val="22"/>
          <w:lang w:eastAsia="en-US"/>
        </w:rPr>
        <w:t xml:space="preserve"> (toliau – Klientas) pranešė, kad laimėjo Garantijos gavėjo </w:t>
      </w:r>
      <w:r w:rsidRPr="00D16361">
        <w:rPr>
          <w:rFonts w:eastAsia="Times New Roman" w:cstheme="minorHAnsi"/>
          <w:sz w:val="22"/>
          <w:szCs w:val="22"/>
          <w:shd w:val="clear" w:color="auto" w:fill="D9D9D9"/>
          <w:lang w:eastAsia="en-US"/>
        </w:rPr>
        <w:t>/pirkimo pavadinimas/</w:t>
      </w:r>
      <w:r w:rsidRPr="00D16361">
        <w:rPr>
          <w:rFonts w:eastAsia="Times New Roman" w:cstheme="minorHAnsi"/>
          <w:sz w:val="22"/>
          <w:szCs w:val="22"/>
          <w:lang w:eastAsia="en-US"/>
        </w:rPr>
        <w:t xml:space="preserve"> viešąjį pirkimą ir yra pakviestas sudaryti viešojo pirkimo-pardavimo sutartį dėl </w:t>
      </w:r>
      <w:r w:rsidRPr="00D16361">
        <w:rPr>
          <w:rFonts w:eastAsia="Times New Roman" w:cstheme="minorHAnsi"/>
          <w:sz w:val="22"/>
          <w:szCs w:val="22"/>
          <w:shd w:val="clear" w:color="auto" w:fill="D9D9D9"/>
          <w:lang w:eastAsia="en-US"/>
        </w:rPr>
        <w:t>/aprašyti sutarties objektą/</w:t>
      </w:r>
      <w:r w:rsidRPr="00D16361">
        <w:rPr>
          <w:rFonts w:eastAsia="Times New Roman" w:cstheme="minorHAnsi"/>
          <w:sz w:val="22"/>
          <w:szCs w:val="22"/>
          <w:lang w:eastAsia="en-US"/>
        </w:rPr>
        <w:t xml:space="preserve"> (toliau – Sutartis).</w:t>
      </w:r>
    </w:p>
    <w:p w14:paraId="0E704B41"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p>
    <w:p w14:paraId="0503B4D0" w14:textId="77777777" w:rsidR="000F4E88" w:rsidRPr="00D16361" w:rsidRDefault="000F4E88" w:rsidP="000F4E88">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/pavadinimas/</w:t>
      </w:r>
      <w:r w:rsidRPr="00D16361">
        <w:rPr>
          <w:rFonts w:eastAsia="Times New Roman" w:cstheme="minorHAnsi"/>
          <w:sz w:val="22"/>
          <w:szCs w:val="22"/>
          <w:lang w:eastAsia="en-US"/>
        </w:rPr>
        <w:t xml:space="preserve"> bankas, atstovaujamas </w:t>
      </w:r>
      <w:r w:rsidRPr="00D16361">
        <w:rPr>
          <w:rFonts w:eastAsia="Times New Roman" w:cstheme="minorHAnsi"/>
          <w:sz w:val="22"/>
          <w:szCs w:val="22"/>
          <w:shd w:val="clear" w:color="auto" w:fill="D9D9D9"/>
          <w:lang w:eastAsia="en-US"/>
        </w:rPr>
        <w:t>/banko filialo pavadinimas/</w:t>
      </w:r>
      <w:r w:rsidRPr="00D16361">
        <w:rPr>
          <w:rFonts w:eastAsia="Times New Roman" w:cstheme="minorHAnsi"/>
          <w:sz w:val="22"/>
          <w:szCs w:val="22"/>
          <w:lang w:eastAsia="en-US"/>
        </w:rPr>
        <w:t xml:space="preserve"> filialo, </w:t>
      </w:r>
      <w:r w:rsidRPr="00D16361">
        <w:rPr>
          <w:rFonts w:eastAsia="Times New Roman" w:cstheme="minorHAnsi"/>
          <w:sz w:val="22"/>
          <w:szCs w:val="22"/>
          <w:shd w:val="clear" w:color="auto" w:fill="D9D9D9"/>
          <w:lang w:eastAsia="en-US"/>
        </w:rPr>
        <w:t>/adresas/</w:t>
      </w:r>
      <w:r w:rsidRPr="00D16361">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D16361">
        <w:rPr>
          <w:rFonts w:eastAsia="Times New Roman" w:cstheme="minorHAnsi"/>
          <w:sz w:val="22"/>
          <w:szCs w:val="22"/>
          <w:shd w:val="clear" w:color="auto" w:fill="D9D9D9"/>
          <w:lang w:eastAsia="en-US"/>
        </w:rPr>
        <w:t>/suma žodžiais, valiutos pavadinimas/</w:t>
      </w:r>
      <w:r w:rsidRPr="00D16361">
        <w:rPr>
          <w:rFonts w:eastAsia="Times New Roman" w:cstheme="minorHAnsi"/>
          <w:sz w:val="22"/>
          <w:szCs w:val="22"/>
          <w:lang w:eastAsia="en-US"/>
        </w:rPr>
        <w:t>) per 15 (penkiolika) dienų, el. pašto adresu _______________________ gavęs pirmą raštišką garantijos sąlygas atitinkantį  Garantijos gavėjo reikalavimą mokėti (elektroninės formos), kuriame nurodytas garantijos Nr. ________________, patvirtinantį, kad Klientas iš dalies ar visiškai neįvykdė Sutarties sąlygų ir (arba) ji buvo nutraukta dėl Kliento kaltės, nurodant, kokios Sutarties sąlygos nebuvo įvykdytos. Garantijos gavėjas neprivalo pagrįsti reikalavime nurodyto Sutarties sąlygų nevykdymo.</w:t>
      </w:r>
    </w:p>
    <w:p w14:paraId="7A3C4BE0"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Šis įsipareigojimas privalomas Bankui ir jo teisių perėmėjams. </w:t>
      </w:r>
    </w:p>
    <w:p w14:paraId="7637D90B"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578E60D3"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C2552CD"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Bankas įsipareigoja tik Garantijos gavėjui, todėl ši garantija yra neperleistina ir neįkeistina.</w:t>
      </w:r>
    </w:p>
    <w:p w14:paraId="0EE63547"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Šioje garantijoje nurodyta suma atitinkamai sumažės po kiekvieno Banko mokėjimo pagal šią garantiją.</w:t>
      </w:r>
    </w:p>
    <w:p w14:paraId="30969E1D" w14:textId="77777777" w:rsidR="000F4E88" w:rsidRPr="00D16361" w:rsidRDefault="000F4E88" w:rsidP="000F4E88">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lang w:eastAsia="en-US"/>
        </w:rPr>
        <w:t xml:space="preserve">Ši garantija galioja iki </w:t>
      </w:r>
      <w:r w:rsidRPr="00D16361">
        <w:rPr>
          <w:rFonts w:eastAsia="Times New Roman" w:cstheme="minorHAnsi"/>
          <w:b/>
          <w:i/>
          <w:sz w:val="22"/>
          <w:szCs w:val="22"/>
          <w:lang w:eastAsia="en-US"/>
        </w:rPr>
        <w:t>20__ m. ________________ ____ d. imtinai.</w:t>
      </w:r>
    </w:p>
    <w:p w14:paraId="1D3C96A7"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Visi Banko garantiniai įsipareigojimai Garantijos gavėjui pagal šią garantiją baigiasi, jeigu yra kuri nors iš šių sąlygų:</w:t>
      </w:r>
    </w:p>
    <w:p w14:paraId="386C4F86"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1. sueina garantijoje nustatytas garantijos galiojimo terminas; </w:t>
      </w:r>
    </w:p>
    <w:p w14:paraId="2E338CC4" w14:textId="77777777" w:rsidR="000F4E88" w:rsidRPr="00D16361" w:rsidRDefault="000F4E88" w:rsidP="000F4E88">
      <w:pPr>
        <w:suppressAutoHyphens/>
        <w:autoSpaceDN w:val="0"/>
        <w:spacing w:after="0" w:line="240" w:lineRule="auto"/>
        <w:ind w:firstLine="567"/>
        <w:jc w:val="both"/>
        <w:rPr>
          <w:rFonts w:eastAsia="SimSun" w:cstheme="minorHAnsi"/>
          <w:sz w:val="22"/>
          <w:szCs w:val="22"/>
          <w:lang w:eastAsia="en-US"/>
        </w:rPr>
      </w:pPr>
      <w:r w:rsidRPr="00D16361">
        <w:rPr>
          <w:rFonts w:eastAsia="SimSun" w:cstheme="minorHAnsi"/>
          <w:sz w:val="22"/>
          <w:szCs w:val="22"/>
          <w:lang w:eastAsia="en-US"/>
        </w:rPr>
        <w:t>2. Garantijos gavėjas raštu praneša Bankui, kad atsisako savo teisių pagal šią garantiją.</w:t>
      </w:r>
    </w:p>
    <w:p w14:paraId="0AAC00D1"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03A7FB97"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D16361">
        <w:rPr>
          <w:rFonts w:eastAsia="Times New Roman" w:cstheme="minorHAnsi"/>
          <w:sz w:val="22"/>
          <w:szCs w:val="22"/>
          <w:lang w:eastAsia="en-US"/>
        </w:rPr>
        <w:t>vykdytinumui</w:t>
      </w:r>
      <w:proofErr w:type="spellEnd"/>
      <w:r w:rsidRPr="00D16361">
        <w:rPr>
          <w:rFonts w:eastAsia="Times New Roman" w:cstheme="minorHAnsi"/>
          <w:sz w:val="22"/>
          <w:szCs w:val="22"/>
          <w:lang w:eastAsia="en-US"/>
        </w:rPr>
        <w:t xml:space="preserve"> ir (ar) apimčiai ir neatleis Banko nuo visiško įsipareigojimų pagal šią garantiją vykdymo.</w:t>
      </w:r>
    </w:p>
    <w:p w14:paraId="5E6B8308"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Calibri" w:cstheme="minorHAnsi"/>
          <w:kern w:val="3"/>
          <w:sz w:val="22"/>
          <w:szCs w:val="22"/>
          <w:lang w:eastAsia="en-US"/>
        </w:rPr>
        <w:t>Šiai garantijai taikomos Bendrosios garantijų taisyklės (</w:t>
      </w:r>
      <w:proofErr w:type="spellStart"/>
      <w:r w:rsidRPr="00D16361">
        <w:rPr>
          <w:rFonts w:eastAsia="Calibri" w:cstheme="minorHAnsi"/>
          <w:kern w:val="3"/>
          <w:sz w:val="22"/>
          <w:szCs w:val="22"/>
          <w:lang w:eastAsia="en-US"/>
        </w:rPr>
        <w:t>Uniform</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Rules</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for</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Demand</w:t>
      </w:r>
      <w:proofErr w:type="spellEnd"/>
      <w:r w:rsidRPr="00D16361">
        <w:rPr>
          <w:rFonts w:eastAsia="Calibri" w:cstheme="minorHAnsi"/>
          <w:kern w:val="3"/>
          <w:sz w:val="22"/>
          <w:szCs w:val="22"/>
          <w:lang w:eastAsia="en-US"/>
        </w:rPr>
        <w:t xml:space="preserve"> </w:t>
      </w:r>
      <w:proofErr w:type="spellStart"/>
      <w:r w:rsidRPr="00D16361">
        <w:rPr>
          <w:rFonts w:eastAsia="Calibri" w:cstheme="minorHAnsi"/>
          <w:kern w:val="3"/>
          <w:sz w:val="22"/>
          <w:szCs w:val="22"/>
          <w:lang w:eastAsia="en-US"/>
        </w:rPr>
        <w:t>Guarantees</w:t>
      </w:r>
      <w:proofErr w:type="spellEnd"/>
      <w:r w:rsidRPr="00D16361">
        <w:rPr>
          <w:rFonts w:eastAsia="Calibri" w:cstheme="minorHAnsi"/>
          <w:kern w:val="3"/>
          <w:sz w:val="22"/>
          <w:szCs w:val="22"/>
          <w:lang w:eastAsia="en-US"/>
        </w:rPr>
        <w:t xml:space="preserve"> (URDG) 2010 </w:t>
      </w:r>
      <w:proofErr w:type="spellStart"/>
      <w:r w:rsidRPr="00D16361">
        <w:rPr>
          <w:rFonts w:eastAsia="Calibri" w:cstheme="minorHAnsi"/>
          <w:kern w:val="3"/>
          <w:sz w:val="22"/>
          <w:szCs w:val="22"/>
          <w:lang w:eastAsia="en-US"/>
        </w:rPr>
        <w:t>Revision</w:t>
      </w:r>
      <w:proofErr w:type="spellEnd"/>
      <w:r w:rsidRPr="00D16361">
        <w:rPr>
          <w:rFonts w:eastAsia="Calibri" w:cstheme="minorHAnsi"/>
          <w:kern w:val="3"/>
          <w:sz w:val="22"/>
          <w:szCs w:val="22"/>
          <w:lang w:eastAsia="en-US"/>
        </w:rPr>
        <w:t xml:space="preserve">, ICC </w:t>
      </w:r>
      <w:proofErr w:type="spellStart"/>
      <w:r w:rsidRPr="00D16361">
        <w:rPr>
          <w:rFonts w:eastAsia="Calibri" w:cstheme="minorHAnsi"/>
          <w:kern w:val="3"/>
          <w:sz w:val="22"/>
          <w:szCs w:val="22"/>
          <w:lang w:eastAsia="en-US"/>
        </w:rPr>
        <w:t>Publication</w:t>
      </w:r>
      <w:proofErr w:type="spellEnd"/>
      <w:r w:rsidRPr="00D16361">
        <w:rPr>
          <w:rFonts w:eastAsia="Calibri" w:cstheme="minorHAnsi"/>
          <w:kern w:val="3"/>
          <w:sz w:val="22"/>
          <w:szCs w:val="22"/>
          <w:lang w:eastAsia="en-US"/>
        </w:rPr>
        <w:t xml:space="preserve"> No.758) su išimtimis, nustatytomis šioje garantijoje ir (ar) imperatyviose Lietuvos Respublikos teisės aktų normose.</w:t>
      </w:r>
    </w:p>
    <w:p w14:paraId="5D8EA611" w14:textId="77777777" w:rsidR="000F4E88" w:rsidRPr="00D16361" w:rsidRDefault="000F4E88" w:rsidP="000F4E88">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Šalių ginčai sprendžiami Lietuvos Respublikos įstatymų nustatyta tvarka.</w:t>
      </w:r>
    </w:p>
    <w:p w14:paraId="4485C40D" w14:textId="77777777" w:rsidR="000F4E88" w:rsidRPr="00D16361" w:rsidRDefault="000F4E88" w:rsidP="000F4E88">
      <w:pPr>
        <w:suppressAutoHyphens/>
        <w:autoSpaceDN w:val="0"/>
        <w:spacing w:after="0" w:line="240" w:lineRule="auto"/>
        <w:jc w:val="both"/>
        <w:rPr>
          <w:rFonts w:eastAsia="Times New Roman" w:cstheme="minorHAnsi"/>
          <w:sz w:val="22"/>
          <w:szCs w:val="22"/>
          <w:lang w:eastAsia="en-US"/>
        </w:rPr>
      </w:pPr>
    </w:p>
    <w:p w14:paraId="5ABEF373" w14:textId="77777777" w:rsidR="000F4E88" w:rsidRPr="00D16361" w:rsidRDefault="000F4E88" w:rsidP="000F4E88">
      <w:pPr>
        <w:suppressAutoHyphens/>
        <w:autoSpaceDN w:val="0"/>
        <w:spacing w:after="0" w:line="240" w:lineRule="auto"/>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/įgalioto asmens pareigos/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r w:rsidRPr="00D16361">
        <w:rPr>
          <w:rFonts w:eastAsia="Times New Roman" w:cstheme="minorHAnsi"/>
          <w:sz w:val="22"/>
          <w:szCs w:val="22"/>
          <w:lang w:eastAsia="en-US"/>
        </w:rPr>
        <w:br w:type="page"/>
      </w:r>
    </w:p>
    <w:p w14:paraId="6A8E5C9D" w14:textId="77777777" w:rsidR="000F4E88" w:rsidRPr="00D16361" w:rsidRDefault="000F4E88" w:rsidP="000F4E88">
      <w:pPr>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lastRenderedPageBreak/>
        <w:t>(sutarties sąlygų įvykdymo laidavimo draudimo rašto forma)</w:t>
      </w:r>
    </w:p>
    <w:p w14:paraId="7283EB11" w14:textId="77777777" w:rsidR="000F4E88" w:rsidRPr="00D16361" w:rsidRDefault="000F4E88" w:rsidP="000F4E88">
      <w:pPr>
        <w:suppressAutoHyphens/>
        <w:spacing w:after="0" w:line="240" w:lineRule="auto"/>
        <w:rPr>
          <w:rFonts w:eastAsia="Times New Roman" w:cstheme="minorHAnsi"/>
          <w:sz w:val="22"/>
          <w:szCs w:val="22"/>
          <w:lang w:eastAsia="en-US"/>
        </w:rPr>
      </w:pPr>
    </w:p>
    <w:p w14:paraId="49DDEAEE" w14:textId="77777777" w:rsidR="000F4E88" w:rsidRPr="00D16361" w:rsidRDefault="000F4E88" w:rsidP="000F4E88">
      <w:pPr>
        <w:suppressAutoHyphens/>
        <w:spacing w:after="0" w:line="240" w:lineRule="auto"/>
        <w:ind w:firstLine="567"/>
        <w:jc w:val="center"/>
        <w:rPr>
          <w:rFonts w:eastAsia="Times New Roman" w:cstheme="minorHAnsi"/>
          <w:sz w:val="22"/>
          <w:szCs w:val="22"/>
          <w:shd w:val="clear" w:color="auto" w:fill="D9D9D9"/>
          <w:lang w:eastAsia="en-US"/>
        </w:rPr>
      </w:pPr>
    </w:p>
    <w:p w14:paraId="618A7AC2" w14:textId="77777777" w:rsidR="000F4E88" w:rsidRPr="00D16361" w:rsidRDefault="000F4E88" w:rsidP="000F4E88">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Vilniaus miesto savivaldybės administracijai</w:t>
      </w:r>
    </w:p>
    <w:p w14:paraId="18945D90" w14:textId="77777777" w:rsidR="000F4E88" w:rsidRPr="00D16361" w:rsidRDefault="000F4E88" w:rsidP="000F4E88">
      <w:pPr>
        <w:suppressAutoHyphens/>
        <w:spacing w:after="0" w:line="240" w:lineRule="auto"/>
        <w:rPr>
          <w:rFonts w:eastAsia="Times New Roman" w:cstheme="minorHAnsi"/>
          <w:color w:val="000000" w:themeColor="text1"/>
          <w:sz w:val="22"/>
          <w:szCs w:val="22"/>
          <w:lang w:eastAsia="en-US"/>
        </w:rPr>
      </w:pPr>
      <w:r w:rsidRPr="00D16361">
        <w:rPr>
          <w:rFonts w:eastAsia="Calibri" w:cstheme="minorHAnsi"/>
          <w:color w:val="000000" w:themeColor="text1"/>
          <w:sz w:val="22"/>
          <w:szCs w:val="22"/>
        </w:rPr>
        <w:t>juridinio asmens kodas 188710061</w:t>
      </w:r>
    </w:p>
    <w:p w14:paraId="0ED6252C" w14:textId="77777777" w:rsidR="000F4E88" w:rsidRPr="00D16361" w:rsidRDefault="000F4E88" w:rsidP="000F4E88">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Konstitucijos pr. 3, LT-09601 Vilnius</w:t>
      </w:r>
    </w:p>
    <w:p w14:paraId="485CC3E1" w14:textId="77777777" w:rsidR="000F4E88" w:rsidRPr="00D16361" w:rsidRDefault="000F4E88" w:rsidP="000F4E88">
      <w:pPr>
        <w:suppressAutoHyphens/>
        <w:spacing w:after="0" w:line="240" w:lineRule="auto"/>
        <w:ind w:firstLine="567"/>
        <w:rPr>
          <w:rFonts w:eastAsia="Times New Roman" w:cstheme="minorHAnsi"/>
          <w:sz w:val="22"/>
          <w:szCs w:val="22"/>
          <w:lang w:eastAsia="en-US"/>
        </w:rPr>
      </w:pPr>
    </w:p>
    <w:p w14:paraId="29D35FBD" w14:textId="77777777" w:rsidR="000F4E88" w:rsidRPr="00D16361" w:rsidRDefault="000F4E88" w:rsidP="000F4E88">
      <w:pPr>
        <w:suppressAutoHyphens/>
        <w:spacing w:after="0" w:line="240" w:lineRule="auto"/>
        <w:ind w:firstLine="567"/>
        <w:jc w:val="center"/>
        <w:rPr>
          <w:rFonts w:eastAsia="Times New Roman" w:cstheme="minorHAnsi"/>
          <w:b/>
          <w:sz w:val="22"/>
          <w:szCs w:val="22"/>
          <w:lang w:eastAsia="en-US"/>
        </w:rPr>
      </w:pPr>
      <w:r w:rsidRPr="00D16361">
        <w:rPr>
          <w:rFonts w:eastAsia="Times New Roman" w:cstheme="minorHAnsi"/>
          <w:b/>
          <w:sz w:val="22"/>
          <w:szCs w:val="22"/>
          <w:lang w:eastAsia="en-US"/>
        </w:rPr>
        <w:t>SUTARTIES SĄLYGŲ ĮVYKDYMO LAIDAVIMO DRAUDIMO RAŠTAS</w:t>
      </w:r>
    </w:p>
    <w:p w14:paraId="2D0C96B3" w14:textId="77777777" w:rsidR="000F4E88" w:rsidRPr="00D16361" w:rsidRDefault="000F4E88" w:rsidP="000F4E88">
      <w:pPr>
        <w:suppressAutoHyphens/>
        <w:spacing w:after="0" w:line="240" w:lineRule="auto"/>
        <w:ind w:firstLine="567"/>
        <w:jc w:val="center"/>
        <w:rPr>
          <w:rFonts w:eastAsia="Times New Roman" w:cstheme="minorHAnsi"/>
          <w:sz w:val="22"/>
          <w:szCs w:val="22"/>
          <w:lang w:eastAsia="en-US"/>
        </w:rPr>
      </w:pPr>
    </w:p>
    <w:p w14:paraId="56FE1DFA" w14:textId="77777777" w:rsidR="000F4E88" w:rsidRPr="00D16361" w:rsidRDefault="000F4E88" w:rsidP="000F4E88">
      <w:pPr>
        <w:suppressAutoHyphens/>
        <w:spacing w:after="0" w:line="240" w:lineRule="auto"/>
        <w:ind w:firstLine="567"/>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6DD0EE90" w14:textId="77777777" w:rsidR="000F4E88" w:rsidRPr="00D16361" w:rsidRDefault="000F4E88" w:rsidP="000F4E88">
      <w:pPr>
        <w:suppressAutoHyphens/>
        <w:spacing w:after="0" w:line="240" w:lineRule="auto"/>
        <w:ind w:firstLine="567"/>
        <w:jc w:val="center"/>
        <w:rPr>
          <w:rFonts w:eastAsia="Times New Roman" w:cstheme="minorHAnsi"/>
          <w:sz w:val="22"/>
          <w:szCs w:val="22"/>
          <w:lang w:eastAsia="en-US"/>
        </w:rPr>
      </w:pPr>
      <w:r w:rsidRPr="00D16361">
        <w:rPr>
          <w:rFonts w:eastAsia="Times New Roman" w:cstheme="minorHAnsi"/>
          <w:sz w:val="22"/>
          <w:szCs w:val="22"/>
          <w:lang w:eastAsia="en-US"/>
        </w:rPr>
        <w:t>/miesto pavadinimas/</w:t>
      </w:r>
    </w:p>
    <w:p w14:paraId="035CF5FD"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p>
    <w:p w14:paraId="20559F23"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/Pirkimo sutarties pasirašymo data ir numeris/</w:t>
      </w:r>
    </w:p>
    <w:p w14:paraId="0FC6CC59"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/Pirkimo sutarties pavadinimas/</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(toliau – Sutartis)</w:t>
      </w:r>
    </w:p>
    <w:p w14:paraId="589A2282"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2C2ACD90" w14:textId="77777777" w:rsidR="000F4E88" w:rsidRPr="00D16361" w:rsidRDefault="000F4E88" w:rsidP="000F4E88">
      <w:pPr>
        <w:spacing w:after="0" w:line="240" w:lineRule="auto"/>
        <w:ind w:firstLine="567"/>
        <w:jc w:val="both"/>
        <w:rPr>
          <w:rFonts w:eastAsia="Times New Roman" w:cstheme="minorHAnsi"/>
          <w:sz w:val="22"/>
          <w:szCs w:val="22"/>
          <w:lang w:eastAsia="en-US"/>
        </w:rPr>
      </w:pPr>
      <w:bookmarkStart w:id="106" w:name="_Hlk53500958"/>
      <w:r w:rsidRPr="00D16361">
        <w:rPr>
          <w:rFonts w:eastAsia="Times New Roman" w:cstheme="minorHAnsi"/>
          <w:sz w:val="22"/>
          <w:szCs w:val="22"/>
          <w:lang w:eastAsia="en-US"/>
        </w:rPr>
        <w:t xml:space="preserve">Šis laidavimo draudimo raštas galioja kartu su draudimo liudijimu (polisu) Nr. </w:t>
      </w:r>
      <w:r w:rsidRPr="00D16361">
        <w:rPr>
          <w:rFonts w:eastAsia="Times New Roman" w:cstheme="minorHAnsi"/>
          <w:sz w:val="22"/>
          <w:szCs w:val="22"/>
          <w:shd w:val="clear" w:color="auto" w:fill="D9D9D9"/>
          <w:lang w:eastAsia="en-US"/>
        </w:rPr>
        <w:t>[įrašykite draudimo sutarties numerį]</w:t>
      </w:r>
      <w:r w:rsidRPr="00D16361">
        <w:rPr>
          <w:rFonts w:eastAsia="Times New Roman" w:cstheme="minorHAnsi"/>
          <w:sz w:val="22"/>
          <w:szCs w:val="22"/>
          <w:lang w:eastAsia="en-US"/>
        </w:rPr>
        <w:t>.</w:t>
      </w:r>
    </w:p>
    <w:p w14:paraId="011CDC37"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Mums buvo pranešta, kad </w:t>
      </w:r>
      <w:r w:rsidRPr="00D16361">
        <w:rPr>
          <w:rFonts w:eastAsia="Times New Roman" w:cstheme="minorHAnsi"/>
          <w:sz w:val="22"/>
          <w:szCs w:val="22"/>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D16361">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4B38E7B9"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Šiuo laidavimo draudimo raštu Tiekėjas ir laiduotojas </w:t>
      </w:r>
      <w:r w:rsidRPr="00D16361">
        <w:rPr>
          <w:rFonts w:eastAsia="Times New Roman" w:cstheme="minorHAnsi"/>
          <w:sz w:val="22"/>
          <w:szCs w:val="22"/>
          <w:shd w:val="clear" w:color="auto" w:fill="D9D9D9"/>
          <w:lang w:eastAsia="en-US"/>
        </w:rPr>
        <w:t>[</w:t>
      </w:r>
      <w:r w:rsidRPr="00D16361">
        <w:rPr>
          <w:rFonts w:eastAsia="Times New Roman" w:cstheme="minorHAnsi"/>
          <w:color w:val="000000" w:themeColor="text1"/>
          <w:sz w:val="22"/>
          <w:szCs w:val="22"/>
          <w:shd w:val="clear" w:color="auto" w:fill="D9D9D9"/>
          <w:lang w:eastAsia="en-US"/>
        </w:rPr>
        <w:t>įrašykite laiduotojo pavadinimą, juridinį statusą ir adresą]</w:t>
      </w:r>
      <w:r w:rsidRPr="00D16361">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išmokėti pagal šį išduotą </w:t>
      </w:r>
      <w:r w:rsidRPr="00D16361">
        <w:rPr>
          <w:rFonts w:eastAsia="Times New Roman" w:cstheme="minorHAnsi"/>
          <w:sz w:val="22"/>
          <w:szCs w:val="22"/>
          <w:lang w:eastAsia="en-US"/>
        </w:rPr>
        <w:t>laidavimo draudimo raštą</w:t>
      </w:r>
      <w:r w:rsidRPr="00D16361">
        <w:rPr>
          <w:rFonts w:eastAsia="Times New Roman" w:cstheme="minorHAnsi"/>
          <w:sz w:val="22"/>
          <w:szCs w:val="22"/>
          <w:shd w:val="clear" w:color="auto" w:fill="D9D9D9"/>
          <w:lang w:eastAsia="en-US"/>
        </w:rPr>
        <w:t xml:space="preserve"> [įrašykite laidavimo sumą skaičiais]</w:t>
      </w:r>
      <w:r w:rsidRPr="00D16361">
        <w:rPr>
          <w:rFonts w:eastAsia="Times New Roman" w:cstheme="minorHAnsi"/>
          <w:sz w:val="22"/>
          <w:szCs w:val="22"/>
          <w:lang w:eastAsia="en-US"/>
        </w:rPr>
        <w:t xml:space="preserve"> (</w:t>
      </w:r>
      <w:r w:rsidRPr="00D16361">
        <w:rPr>
          <w:rFonts w:eastAsia="Times New Roman" w:cstheme="minorHAnsi"/>
          <w:sz w:val="22"/>
          <w:szCs w:val="22"/>
          <w:shd w:val="clear" w:color="auto" w:fill="D9D9D9"/>
          <w:lang w:eastAsia="en-US"/>
        </w:rPr>
        <w:t>[įrašykite laidavimo sumą žodžiais ir valiutos pavadinimą]</w:t>
      </w:r>
      <w:r w:rsidRPr="00D16361">
        <w:rPr>
          <w:rFonts w:eastAsia="Times New Roman" w:cstheme="minorHAnsi"/>
          <w:sz w:val="22"/>
          <w:szCs w:val="22"/>
          <w:lang w:eastAsia="en-US"/>
        </w:rPr>
        <w:t xml:space="preserve">) sumą jeigu Klientas iš dalies ar visiškai neįvykdė Sutarties sąlygų ir (arba) ji buvo nutraukta dėl Tiekėjo kaltės, nurodant, kokios Sutarties sąlygos nebuvo įvykdytos. Šis įsipareigojimas yra privalomas Draudimo bendrovei ir jos teisių perėmėjams ir patvirtintas Draudimo bendrovės įgalioto atstovo elektroniniu parašu </w:t>
      </w:r>
      <w:r w:rsidRPr="00D16361">
        <w:rPr>
          <w:rFonts w:eastAsia="Times New Roman" w:cstheme="minorHAnsi"/>
          <w:sz w:val="22"/>
          <w:szCs w:val="22"/>
          <w:shd w:val="clear" w:color="auto" w:fill="D9D9D9"/>
          <w:lang w:eastAsia="en-US"/>
        </w:rPr>
        <w:t>[įrašykite laidavimo draudimo rašto išdavimo datą]</w:t>
      </w:r>
      <w:r w:rsidRPr="00D16361">
        <w:rPr>
          <w:rFonts w:eastAsia="Times New Roman" w:cstheme="minorHAnsi"/>
          <w:sz w:val="22"/>
          <w:szCs w:val="22"/>
          <w:lang w:eastAsia="en-US"/>
        </w:rPr>
        <w:t>.</w:t>
      </w:r>
    </w:p>
    <w:p w14:paraId="611E7175"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67F38538"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KADANGI Tiekėjas pagal Sutartį su Užsakovu įsipareigojo </w:t>
      </w:r>
      <w:r w:rsidRPr="00D16361">
        <w:rPr>
          <w:rFonts w:eastAsia="Times New Roman" w:cstheme="minorHAnsi"/>
          <w:sz w:val="22"/>
          <w:szCs w:val="22"/>
          <w:shd w:val="clear" w:color="auto" w:fill="D9D9D9"/>
          <w:lang w:eastAsia="en-US"/>
        </w:rPr>
        <w:t>[tiekti prekes/teikti paslaugas/atlikti darbus – pasirinkite tinkamą variantą]</w:t>
      </w:r>
      <w:r w:rsidRPr="00D16361">
        <w:rPr>
          <w:rFonts w:eastAsia="Times New Roman" w:cstheme="minorHAnsi"/>
          <w:sz w:val="22"/>
          <w:szCs w:val="22"/>
          <w:lang w:eastAsia="en-US"/>
        </w:rPr>
        <w:t xml:space="preserve"> Užsakovui,</w:t>
      </w:r>
    </w:p>
    <w:p w14:paraId="044AAEE2"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4023B90B"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bookmarkStart w:id="107" w:name="_Hlk531765437"/>
      <w:r w:rsidRPr="00D16361">
        <w:rPr>
          <w:rFonts w:eastAsia="Times New Roman" w:cstheme="minorHAnsi"/>
          <w:sz w:val="22"/>
          <w:szCs w:val="22"/>
          <w:lang w:eastAsia="en-US"/>
        </w:rPr>
        <w:t>TODĖL ŠIO LAIDAVIMO DAUDIMO SĄLYGOS YRA TOKIOS:</w:t>
      </w:r>
    </w:p>
    <w:p w14:paraId="357EA387"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atlyginami Užsakovo patirti nuostoliai dėl Tiekėjo dalinio ar visiško Sutarties sąlygų nevykdymo arba Sutarties nutraukimo dėl Tiekėjo kaltės. Draudimo bendrovė neatsako už netesybų, palūkanų sumokėjimą bei Sutarties neįvykdymą ar netinkamą įvykdymą dėl nenugalimos jėgos aplinkybių (</w:t>
      </w:r>
      <w:r w:rsidRPr="00D16361">
        <w:rPr>
          <w:rFonts w:eastAsia="Times New Roman" w:cstheme="minorHAnsi"/>
          <w:i/>
          <w:sz w:val="22"/>
          <w:szCs w:val="22"/>
          <w:lang w:eastAsia="en-US"/>
        </w:rPr>
        <w:t>Force Majeure</w:t>
      </w:r>
      <w:r w:rsidRPr="00D16361">
        <w:rPr>
          <w:rFonts w:eastAsia="Times New Roman" w:cstheme="minorHAnsi"/>
          <w:sz w:val="22"/>
          <w:szCs w:val="22"/>
          <w:lang w:eastAsia="en-US"/>
        </w:rPr>
        <w:t xml:space="preserve">). </w:t>
      </w:r>
    </w:p>
    <w:p w14:paraId="5654454A"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besąlygiškai ir neatšaukiamai įsipareigoja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9F2FA27"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Laiduojama suma atitinkamai bus mažinama pagal šį laidavimo draudimo raštą išmokėtomis sumomis.</w:t>
      </w:r>
    </w:p>
    <w:p w14:paraId="797394F0"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įsipareigoja tik Užsakovui, todėl šis laidavimo draudimo raštas yra neperleistinas ir neįkeistinas.</w:t>
      </w:r>
    </w:p>
    <w:p w14:paraId="6225B53E"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5BA707AE"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D16361">
        <w:rPr>
          <w:rFonts w:eastAsia="Times New Roman" w:cstheme="minorHAnsi"/>
          <w:sz w:val="22"/>
          <w:szCs w:val="22"/>
          <w:shd w:val="clear" w:color="auto" w:fill="D9D9D9"/>
          <w:lang w:eastAsia="en-US"/>
        </w:rPr>
        <w:t xml:space="preserve">[įrašykite </w:t>
      </w:r>
      <w:r w:rsidRPr="00D16361">
        <w:rPr>
          <w:rFonts w:eastAsia="Times New Roman" w:cstheme="minorHAnsi"/>
          <w:bCs/>
          <w:sz w:val="22"/>
          <w:szCs w:val="22"/>
          <w:shd w:val="clear" w:color="auto" w:fill="D9D9D9"/>
          <w:lang w:eastAsia="en-US"/>
        </w:rPr>
        <w:t xml:space="preserve">laidavimo draudimo </w:t>
      </w:r>
      <w:r w:rsidRPr="00D16361">
        <w:rPr>
          <w:rFonts w:eastAsia="Times New Roman" w:cstheme="minorHAnsi"/>
          <w:sz w:val="22"/>
          <w:szCs w:val="22"/>
          <w:shd w:val="clear" w:color="auto" w:fill="D9D9D9"/>
          <w:lang w:eastAsia="en-US"/>
        </w:rPr>
        <w:t>galiojimo pradžios datą]</w:t>
      </w:r>
      <w:r w:rsidRPr="00D16361">
        <w:rPr>
          <w:rFonts w:eastAsia="Times New Roman" w:cstheme="minorHAnsi"/>
          <w:sz w:val="22"/>
          <w:szCs w:val="22"/>
          <w:lang w:eastAsia="en-US"/>
        </w:rPr>
        <w:t xml:space="preserve"> ir galioja iki </w:t>
      </w:r>
      <w:r w:rsidRPr="00D16361">
        <w:rPr>
          <w:rFonts w:eastAsia="Times New Roman" w:cstheme="minorHAnsi"/>
          <w:sz w:val="22"/>
          <w:szCs w:val="22"/>
          <w:shd w:val="clear" w:color="auto" w:fill="D9D9D9"/>
          <w:lang w:eastAsia="en-US"/>
        </w:rPr>
        <w:t xml:space="preserve">[įrašykite </w:t>
      </w:r>
      <w:r w:rsidRPr="00D16361">
        <w:rPr>
          <w:rFonts w:eastAsia="Times New Roman" w:cstheme="minorHAnsi"/>
          <w:bCs/>
          <w:sz w:val="22"/>
          <w:szCs w:val="22"/>
          <w:shd w:val="clear" w:color="auto" w:fill="D9D9D9"/>
          <w:lang w:eastAsia="en-US"/>
        </w:rPr>
        <w:t xml:space="preserve">laidavimo draudimo </w:t>
      </w:r>
      <w:r w:rsidRPr="00D16361">
        <w:rPr>
          <w:rFonts w:eastAsia="Times New Roman" w:cstheme="minorHAnsi"/>
          <w:sz w:val="22"/>
          <w:szCs w:val="22"/>
          <w:shd w:val="clear" w:color="auto" w:fill="D9D9D9"/>
          <w:lang w:eastAsia="en-US"/>
        </w:rPr>
        <w:t>galiojimo datą]</w:t>
      </w:r>
      <w:r w:rsidRPr="00D16361">
        <w:rPr>
          <w:rFonts w:eastAsia="Times New Roman" w:cstheme="minorHAnsi"/>
          <w:sz w:val="22"/>
          <w:szCs w:val="22"/>
          <w:lang w:eastAsia="en-US"/>
        </w:rPr>
        <w:t xml:space="preserve"> imtinai</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7"/>
    <w:p w14:paraId="31DE773A"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E90BDD1"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51CEDB48" w14:textId="77777777" w:rsidR="000F4E88" w:rsidRPr="00D16361" w:rsidRDefault="000F4E88" w:rsidP="000F4E88">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6"/>
      <w:r w:rsidRPr="00D16361">
        <w:rPr>
          <w:rFonts w:eastAsia="Times New Roman" w:cstheme="minorHAnsi"/>
          <w:sz w:val="22"/>
          <w:szCs w:val="22"/>
          <w:lang w:eastAsia="en-US"/>
        </w:rPr>
        <w:t xml:space="preserve"> </w:t>
      </w:r>
    </w:p>
    <w:p w14:paraId="07BF49A1"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50784B40" w14:textId="77777777" w:rsidR="000F4E88" w:rsidRPr="00D16361" w:rsidRDefault="000F4E88" w:rsidP="000F4E88">
      <w:pPr>
        <w:spacing w:after="0" w:line="240" w:lineRule="auto"/>
        <w:ind w:firstLine="567"/>
        <w:jc w:val="both"/>
        <w:rPr>
          <w:rFonts w:eastAsia="Times New Roman" w:cstheme="minorHAnsi"/>
          <w:sz w:val="22"/>
          <w:szCs w:val="22"/>
          <w:lang w:eastAsia="en-US"/>
        </w:rPr>
      </w:pPr>
    </w:p>
    <w:p w14:paraId="31EBC512" w14:textId="77777777" w:rsidR="000F4E88" w:rsidRPr="00D16361"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/Draudimo bendrovės pavadinimas/</w:t>
      </w:r>
    </w:p>
    <w:p w14:paraId="3CF40FD1" w14:textId="77777777" w:rsidR="000F4E88" w:rsidRPr="00D16361" w:rsidRDefault="000F4E88" w:rsidP="000F4E88">
      <w:pPr>
        <w:tabs>
          <w:tab w:val="right" w:leader="underscore" w:pos="9639"/>
        </w:tabs>
        <w:suppressAutoHyphens/>
        <w:spacing w:after="0" w:line="240" w:lineRule="auto"/>
        <w:ind w:firstLine="567"/>
        <w:jc w:val="both"/>
        <w:rPr>
          <w:rFonts w:eastAsia="Times New Roman" w:cstheme="minorHAnsi"/>
          <w:sz w:val="22"/>
          <w:szCs w:val="22"/>
          <w:lang w:eastAsia="en-US"/>
        </w:rPr>
      </w:pPr>
    </w:p>
    <w:p w14:paraId="7A0F9B51" w14:textId="77777777" w:rsidR="000F4E88" w:rsidRPr="00AD60A9" w:rsidRDefault="000F4E88" w:rsidP="000F4E88">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Įgaliotas asmuo:</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43C65CD3" w14:textId="77777777" w:rsidR="000F4E88" w:rsidRDefault="000F4E88" w:rsidP="000F4E88">
      <w:pPr>
        <w:spacing w:after="0" w:line="240" w:lineRule="auto"/>
        <w:ind w:firstLine="567"/>
        <w:jc w:val="both"/>
        <w:rPr>
          <w:rFonts w:eastAsia="Times New Roman" w:cstheme="minorHAnsi"/>
          <w:sz w:val="22"/>
          <w:szCs w:val="22"/>
          <w:lang w:eastAsia="en-US"/>
        </w:rPr>
      </w:pPr>
    </w:p>
    <w:p w14:paraId="2BE3E1CC" w14:textId="77777777" w:rsidR="000F4E88" w:rsidRDefault="000F4E88" w:rsidP="000F4E88">
      <w:pPr>
        <w:spacing w:after="0" w:line="240" w:lineRule="auto"/>
        <w:ind w:firstLine="567"/>
        <w:jc w:val="both"/>
        <w:rPr>
          <w:rFonts w:eastAsia="Times New Roman" w:cstheme="minorHAnsi"/>
          <w:sz w:val="22"/>
          <w:szCs w:val="22"/>
          <w:lang w:eastAsia="en-US"/>
        </w:rPr>
      </w:pPr>
    </w:p>
    <w:p w14:paraId="605A0C19" w14:textId="77777777" w:rsidR="000F4E88" w:rsidRDefault="000F4E88" w:rsidP="000F4E88">
      <w:pPr>
        <w:spacing w:after="0" w:line="240" w:lineRule="auto"/>
        <w:ind w:firstLine="567"/>
        <w:jc w:val="both"/>
        <w:rPr>
          <w:rFonts w:eastAsia="Times New Roman" w:cstheme="minorHAnsi"/>
          <w:sz w:val="22"/>
          <w:szCs w:val="22"/>
          <w:lang w:eastAsia="en-US"/>
        </w:rPr>
      </w:pPr>
    </w:p>
    <w:p w14:paraId="798F15BD" w14:textId="77777777" w:rsidR="000F4E88" w:rsidRDefault="000F4E88" w:rsidP="000F4E88">
      <w:pPr>
        <w:spacing w:after="0" w:line="240" w:lineRule="auto"/>
        <w:ind w:firstLine="567"/>
        <w:jc w:val="both"/>
        <w:rPr>
          <w:rFonts w:eastAsia="Times New Roman" w:cstheme="minorHAnsi"/>
          <w:sz w:val="22"/>
          <w:szCs w:val="22"/>
          <w:lang w:eastAsia="en-US"/>
        </w:rPr>
      </w:pPr>
    </w:p>
    <w:p w14:paraId="0141DAC4" w14:textId="77777777" w:rsidR="000F4E88" w:rsidRDefault="000F4E88" w:rsidP="000F4E88">
      <w:pPr>
        <w:spacing w:after="0" w:line="240" w:lineRule="auto"/>
        <w:ind w:firstLine="567"/>
        <w:jc w:val="both"/>
        <w:rPr>
          <w:rFonts w:eastAsia="Times New Roman" w:cstheme="minorHAnsi"/>
          <w:sz w:val="22"/>
          <w:szCs w:val="22"/>
          <w:lang w:eastAsia="en-US"/>
        </w:rPr>
      </w:pPr>
    </w:p>
    <w:p w14:paraId="56724248" w14:textId="77777777" w:rsidR="000F4E88" w:rsidRDefault="000F4E88" w:rsidP="000F4E88">
      <w:pPr>
        <w:spacing w:after="0" w:line="240" w:lineRule="auto"/>
        <w:ind w:firstLine="567"/>
        <w:jc w:val="both"/>
        <w:rPr>
          <w:rFonts w:eastAsia="Times New Roman" w:cstheme="minorHAnsi"/>
          <w:sz w:val="22"/>
          <w:szCs w:val="22"/>
          <w:lang w:eastAsia="en-US"/>
        </w:rPr>
      </w:pPr>
    </w:p>
    <w:p w14:paraId="78659D05" w14:textId="77777777" w:rsidR="000F4E88" w:rsidRDefault="000F4E88" w:rsidP="000F4E88">
      <w:pPr>
        <w:spacing w:after="0" w:line="240" w:lineRule="auto"/>
        <w:ind w:firstLine="567"/>
        <w:jc w:val="both"/>
        <w:rPr>
          <w:rFonts w:eastAsia="Times New Roman" w:cstheme="minorHAnsi"/>
          <w:sz w:val="22"/>
          <w:szCs w:val="22"/>
          <w:lang w:eastAsia="en-US"/>
        </w:rPr>
      </w:pPr>
    </w:p>
    <w:p w14:paraId="6D45BE74" w14:textId="77777777" w:rsidR="000F4E88" w:rsidRDefault="000F4E88" w:rsidP="000F4E88">
      <w:pPr>
        <w:spacing w:after="0" w:line="240" w:lineRule="auto"/>
        <w:ind w:firstLine="567"/>
        <w:jc w:val="both"/>
        <w:rPr>
          <w:rFonts w:eastAsia="Times New Roman" w:cstheme="minorHAnsi"/>
          <w:sz w:val="22"/>
          <w:szCs w:val="22"/>
          <w:lang w:eastAsia="en-US"/>
        </w:rPr>
      </w:pPr>
    </w:p>
    <w:p w14:paraId="27A848E0" w14:textId="77777777" w:rsidR="000F4E88" w:rsidRDefault="000F4E88" w:rsidP="000F4E88">
      <w:pPr>
        <w:spacing w:after="0" w:line="240" w:lineRule="auto"/>
        <w:ind w:firstLine="567"/>
        <w:jc w:val="both"/>
        <w:rPr>
          <w:rFonts w:eastAsia="Times New Roman" w:cstheme="minorHAnsi"/>
          <w:sz w:val="22"/>
          <w:szCs w:val="22"/>
          <w:lang w:eastAsia="en-US"/>
        </w:rPr>
      </w:pPr>
    </w:p>
    <w:p w14:paraId="7E008007" w14:textId="77777777" w:rsidR="000F4E88" w:rsidRDefault="000F4E88" w:rsidP="000F4E88">
      <w:pPr>
        <w:spacing w:after="0" w:line="240" w:lineRule="auto"/>
        <w:ind w:firstLine="567"/>
        <w:jc w:val="both"/>
        <w:rPr>
          <w:rFonts w:eastAsia="Times New Roman" w:cstheme="minorHAnsi"/>
          <w:sz w:val="22"/>
          <w:szCs w:val="22"/>
          <w:lang w:eastAsia="en-US"/>
        </w:rPr>
      </w:pPr>
    </w:p>
    <w:p w14:paraId="743C97C2" w14:textId="77777777" w:rsidR="000F4E88" w:rsidRDefault="000F4E88" w:rsidP="000F4E88">
      <w:pPr>
        <w:spacing w:after="0" w:line="240" w:lineRule="auto"/>
        <w:ind w:firstLine="567"/>
        <w:jc w:val="both"/>
        <w:rPr>
          <w:rFonts w:eastAsia="Times New Roman" w:cstheme="minorHAnsi"/>
          <w:sz w:val="22"/>
          <w:szCs w:val="22"/>
          <w:lang w:eastAsia="en-US"/>
        </w:rPr>
      </w:pPr>
    </w:p>
    <w:p w14:paraId="5396DA32" w14:textId="77777777" w:rsidR="000F4E88" w:rsidRDefault="000F4E88" w:rsidP="000F4E88">
      <w:pPr>
        <w:spacing w:after="0" w:line="240" w:lineRule="auto"/>
        <w:ind w:firstLine="567"/>
        <w:jc w:val="both"/>
        <w:rPr>
          <w:rFonts w:eastAsia="Times New Roman" w:cstheme="minorHAnsi"/>
          <w:sz w:val="22"/>
          <w:szCs w:val="22"/>
          <w:lang w:eastAsia="en-US"/>
        </w:rPr>
      </w:pPr>
    </w:p>
    <w:p w14:paraId="3986F044" w14:textId="77777777" w:rsidR="00494BBC" w:rsidRDefault="00494BBC" w:rsidP="000F4E88">
      <w:pPr>
        <w:spacing w:after="0" w:line="240" w:lineRule="auto"/>
        <w:ind w:firstLine="567"/>
        <w:jc w:val="both"/>
        <w:rPr>
          <w:rFonts w:eastAsia="Times New Roman" w:cstheme="minorHAnsi"/>
          <w:sz w:val="22"/>
          <w:szCs w:val="22"/>
          <w:lang w:eastAsia="en-US"/>
        </w:rPr>
        <w:sectPr w:rsidR="00494BBC" w:rsidSect="000F4E88">
          <w:footerReference w:type="first" r:id="rId17"/>
          <w:pgSz w:w="12240" w:h="15840"/>
          <w:pgMar w:top="1134" w:right="567" w:bottom="1134" w:left="1701" w:header="720" w:footer="720" w:gutter="0"/>
          <w:cols w:space="720"/>
          <w:docGrid w:linePitch="360"/>
        </w:sectPr>
      </w:pPr>
    </w:p>
    <w:p w14:paraId="5D3D9F95" w14:textId="77777777" w:rsidR="000F4E88" w:rsidRDefault="000F4E88" w:rsidP="000F4E88">
      <w:pPr>
        <w:spacing w:after="0" w:line="240" w:lineRule="auto"/>
        <w:ind w:firstLine="567"/>
        <w:jc w:val="both"/>
        <w:rPr>
          <w:rFonts w:eastAsia="Times New Roman" w:cstheme="minorHAnsi"/>
          <w:sz w:val="22"/>
          <w:szCs w:val="22"/>
          <w:lang w:eastAsia="en-US"/>
        </w:rPr>
      </w:pPr>
    </w:p>
    <w:p w14:paraId="07209668" w14:textId="24DEBD5C" w:rsidR="006B4413" w:rsidRDefault="006B4413" w:rsidP="006B4413">
      <w:pPr>
        <w:spacing w:after="0" w:line="240" w:lineRule="auto"/>
        <w:jc w:val="right"/>
        <w:rPr>
          <w:rFonts w:eastAsia="Times New Roman" w:cstheme="minorHAnsi"/>
          <w:color w:val="000000" w:themeColor="text1"/>
        </w:rPr>
      </w:pPr>
      <w:r w:rsidRPr="00362CD0">
        <w:rPr>
          <w:rFonts w:eastAsia="Times New Roman" w:cstheme="minorHAnsi"/>
          <w:color w:val="000000" w:themeColor="text1"/>
        </w:rPr>
        <w:t>Pirkimo sąlygų 1</w:t>
      </w:r>
      <w:r w:rsidR="00A709B8">
        <w:rPr>
          <w:rFonts w:eastAsia="Times New Roman" w:cstheme="minorHAnsi"/>
          <w:color w:val="000000" w:themeColor="text1"/>
        </w:rPr>
        <w:t>1</w:t>
      </w:r>
      <w:r w:rsidRPr="00362CD0">
        <w:rPr>
          <w:rFonts w:eastAsia="Times New Roman" w:cstheme="minorHAnsi"/>
          <w:color w:val="000000" w:themeColor="text1"/>
        </w:rPr>
        <w:t xml:space="preserve"> priedas</w:t>
      </w:r>
      <w:r>
        <w:rPr>
          <w:rFonts w:eastAsia="Times New Roman" w:cstheme="minorHAnsi"/>
          <w:color w:val="000000" w:themeColor="text1"/>
        </w:rPr>
        <w:t xml:space="preserve"> „Savo jėgomis tinkamai suteiktų paslaugų sąrašas“</w:t>
      </w:r>
    </w:p>
    <w:p w14:paraId="0836C670" w14:textId="77777777" w:rsidR="006B4413" w:rsidRPr="00362CD0" w:rsidRDefault="006B4413" w:rsidP="006B4413">
      <w:pPr>
        <w:spacing w:after="0" w:line="240" w:lineRule="auto"/>
        <w:jc w:val="right"/>
        <w:rPr>
          <w:rFonts w:eastAsia="Times New Roman" w:cstheme="minorHAnsi"/>
          <w:color w:val="000000" w:themeColor="text1"/>
        </w:rPr>
      </w:pPr>
    </w:p>
    <w:p w14:paraId="38676212" w14:textId="77777777" w:rsidR="006B4413" w:rsidRPr="00362CD0" w:rsidRDefault="006B4413" w:rsidP="006B4413">
      <w:pPr>
        <w:suppressAutoHyphens/>
        <w:spacing w:line="240" w:lineRule="auto"/>
        <w:ind w:firstLine="851"/>
        <w:jc w:val="center"/>
        <w:rPr>
          <w:rFonts w:eastAsia="Times New Roman" w:cstheme="minorHAnsi"/>
          <w:color w:val="00000A"/>
        </w:rPr>
      </w:pPr>
      <w:r w:rsidRPr="00362CD0">
        <w:rPr>
          <w:rFonts w:eastAsia="Times New Roman" w:cstheme="minorHAnsi"/>
          <w:color w:val="00000A"/>
        </w:rPr>
        <w:t>(Savo jėgomis tinkamai suteiktų paslaugų sąrašo forma)</w:t>
      </w:r>
    </w:p>
    <w:p w14:paraId="712A2CE5" w14:textId="77777777" w:rsidR="006B4413" w:rsidRPr="00362CD0" w:rsidRDefault="006B4413" w:rsidP="006B4413">
      <w:pPr>
        <w:suppressAutoHyphens/>
        <w:spacing w:after="0" w:line="240" w:lineRule="auto"/>
        <w:jc w:val="center"/>
        <w:rPr>
          <w:rFonts w:eastAsia="Times New Roman" w:cstheme="minorHAnsi"/>
          <w:lang w:eastAsia="en-US"/>
        </w:rPr>
      </w:pPr>
    </w:p>
    <w:p w14:paraId="7A093DA8" w14:textId="77777777" w:rsidR="006B4413" w:rsidRPr="00362CD0" w:rsidRDefault="006B4413" w:rsidP="006B4413">
      <w:pPr>
        <w:suppressAutoHyphens/>
        <w:spacing w:line="240" w:lineRule="auto"/>
        <w:ind w:firstLine="851"/>
        <w:jc w:val="center"/>
        <w:rPr>
          <w:rFonts w:eastAsia="Times New Roman" w:cstheme="minorHAnsi"/>
          <w:color w:val="00000A"/>
        </w:rPr>
      </w:pPr>
      <w:r w:rsidRPr="00362CD0">
        <w:rPr>
          <w:rFonts w:eastAsia="Times New Roman" w:cstheme="minorHAnsi"/>
          <w:b/>
          <w:bCs/>
          <w:caps/>
          <w:color w:val="00000A"/>
        </w:rPr>
        <w:t>SAVO JĖGOMIS TINKAMAI SUTEIKTŲ PASLAUGŲ* SĄRAŠAS</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6B4413" w:rsidRPr="00362CD0" w14:paraId="743E9479" w14:textId="77777777" w:rsidTr="00ED18A5">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4F8F4899" w14:textId="77777777" w:rsidR="006B4413" w:rsidRPr="00362CD0" w:rsidRDefault="006B4413" w:rsidP="00ED18A5">
            <w:pPr>
              <w:spacing w:after="0"/>
              <w:jc w:val="center"/>
              <w:rPr>
                <w:rFonts w:cstheme="minorHAnsi"/>
              </w:rPr>
            </w:pPr>
            <w:r w:rsidRPr="00362CD0">
              <w:rPr>
                <w:rFonts w:cstheme="minorHAnsi"/>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46E0E515" w14:textId="77777777" w:rsidR="006B4413" w:rsidRPr="00362CD0" w:rsidRDefault="006B4413" w:rsidP="00ED18A5">
            <w:pPr>
              <w:spacing w:after="0"/>
              <w:jc w:val="center"/>
              <w:rPr>
                <w:rFonts w:cstheme="minorHAnsi"/>
              </w:rPr>
            </w:pPr>
            <w:r w:rsidRPr="00362CD0">
              <w:rPr>
                <w:rFonts w:cstheme="minorHAnsi"/>
              </w:rPr>
              <w:t>Sutarties registracijos data, numeris ir pirkimo objekto 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3CC125C1" w14:textId="77777777" w:rsidR="006B4413" w:rsidRPr="00362CD0" w:rsidRDefault="006B4413" w:rsidP="00ED18A5">
            <w:pPr>
              <w:tabs>
                <w:tab w:val="center" w:pos="4819"/>
                <w:tab w:val="right" w:pos="9638"/>
              </w:tabs>
              <w:spacing w:after="0"/>
              <w:jc w:val="center"/>
              <w:rPr>
                <w:rFonts w:cstheme="minorHAnsi"/>
              </w:rPr>
            </w:pPr>
            <w:r w:rsidRPr="00362CD0">
              <w:rPr>
                <w:rFonts w:cstheme="minorHAnsi"/>
              </w:rPr>
              <w:t xml:space="preserve">Suteiktų paslaugų aprašymas </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58D22FC2" w14:textId="77777777" w:rsidR="006B4413" w:rsidRPr="00362CD0" w:rsidRDefault="006B4413" w:rsidP="00ED18A5">
            <w:pPr>
              <w:tabs>
                <w:tab w:val="center" w:pos="4819"/>
                <w:tab w:val="right" w:pos="9638"/>
              </w:tabs>
              <w:spacing w:after="0"/>
              <w:jc w:val="center"/>
              <w:rPr>
                <w:rFonts w:cstheme="minorHAnsi"/>
              </w:rPr>
            </w:pPr>
            <w:r w:rsidRPr="00362CD0">
              <w:rPr>
                <w:rFonts w:cstheme="minorHAnsi"/>
              </w:rPr>
              <w:t>Savo jėgomis suteiktų paslaugų vertė,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F0CBB" w14:textId="77777777" w:rsidR="006B4413" w:rsidRPr="00362CD0" w:rsidRDefault="006B4413" w:rsidP="00ED18A5">
            <w:pPr>
              <w:spacing w:after="0"/>
              <w:jc w:val="center"/>
              <w:rPr>
                <w:rFonts w:cstheme="minorHAnsi"/>
              </w:rPr>
            </w:pPr>
            <w:r w:rsidRPr="00362CD0">
              <w:rPr>
                <w:rFonts w:cstheme="minorHAnsi"/>
              </w:rPr>
              <w:t>Pasaugų teikimo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1820F3" w14:textId="77777777" w:rsidR="006B4413" w:rsidRPr="00362CD0" w:rsidRDefault="006B4413" w:rsidP="00ED18A5">
            <w:pPr>
              <w:spacing w:after="0"/>
              <w:jc w:val="center"/>
              <w:rPr>
                <w:rFonts w:cstheme="minorHAnsi"/>
              </w:rPr>
            </w:pPr>
            <w:r w:rsidRPr="00362CD0">
              <w:rPr>
                <w:rFonts w:cstheme="minorHAnsi"/>
              </w:rPr>
              <w:t>Paslaugų teikimo pabaigos 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B4DAE6" w14:textId="77777777" w:rsidR="006B4413" w:rsidRPr="00362CD0" w:rsidRDefault="006B4413" w:rsidP="00ED18A5">
            <w:pPr>
              <w:spacing w:after="0"/>
              <w:jc w:val="center"/>
              <w:rPr>
                <w:rFonts w:cstheme="minorHAnsi"/>
              </w:rPr>
            </w:pPr>
            <w:r w:rsidRPr="00362CD0">
              <w:rPr>
                <w:rFonts w:cstheme="minorHAnsi"/>
              </w:rPr>
              <w:t>Paslaugų gavėjo pavadinimas, kontaktiniai duomenys</w:t>
            </w:r>
          </w:p>
        </w:tc>
      </w:tr>
      <w:tr w:rsidR="006B4413" w:rsidRPr="00362CD0" w14:paraId="677D77E5" w14:textId="77777777" w:rsidTr="00ED18A5">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FD2EDE1" w14:textId="77777777" w:rsidR="006B4413" w:rsidRPr="00362CD0" w:rsidRDefault="006B4413" w:rsidP="00ED18A5">
            <w:pPr>
              <w:tabs>
                <w:tab w:val="center" w:pos="4819"/>
                <w:tab w:val="right" w:pos="9638"/>
              </w:tabs>
              <w:spacing w:after="0"/>
              <w:jc w:val="center"/>
              <w:rPr>
                <w:rFonts w:cstheme="minorHAnsi"/>
              </w:rPr>
            </w:pPr>
          </w:p>
        </w:tc>
        <w:tc>
          <w:tcPr>
            <w:tcW w:w="2121" w:type="dxa"/>
            <w:tcBorders>
              <w:top w:val="single" w:sz="4" w:space="0" w:color="000000"/>
              <w:left w:val="single" w:sz="4" w:space="0" w:color="000000"/>
              <w:bottom w:val="single" w:sz="4" w:space="0" w:color="000000"/>
            </w:tcBorders>
          </w:tcPr>
          <w:p w14:paraId="79FC9764" w14:textId="77777777" w:rsidR="006B4413" w:rsidRPr="00362CD0" w:rsidRDefault="006B4413" w:rsidP="00ED18A5">
            <w:pPr>
              <w:tabs>
                <w:tab w:val="center" w:pos="4819"/>
                <w:tab w:val="right" w:pos="9638"/>
              </w:tabs>
              <w:spacing w:after="0"/>
              <w:rPr>
                <w:rFonts w:cstheme="minorHAnsi"/>
              </w:rPr>
            </w:pPr>
          </w:p>
        </w:tc>
        <w:tc>
          <w:tcPr>
            <w:tcW w:w="2693" w:type="dxa"/>
            <w:tcBorders>
              <w:top w:val="single" w:sz="4" w:space="0" w:color="000000"/>
              <w:left w:val="single" w:sz="4" w:space="0" w:color="auto"/>
              <w:bottom w:val="single" w:sz="4" w:space="0" w:color="000000"/>
            </w:tcBorders>
          </w:tcPr>
          <w:p w14:paraId="6A48E28B" w14:textId="77777777" w:rsidR="006B4413" w:rsidRPr="00362CD0" w:rsidRDefault="006B4413" w:rsidP="00ED18A5">
            <w:pPr>
              <w:tabs>
                <w:tab w:val="center" w:pos="4819"/>
                <w:tab w:val="right" w:pos="9638"/>
              </w:tabs>
              <w:spacing w:after="0"/>
              <w:rPr>
                <w:rFonts w:cstheme="minorHAnsi"/>
              </w:rPr>
            </w:pPr>
          </w:p>
        </w:tc>
        <w:tc>
          <w:tcPr>
            <w:tcW w:w="2268" w:type="dxa"/>
            <w:tcBorders>
              <w:top w:val="single" w:sz="4" w:space="0" w:color="000000"/>
              <w:left w:val="single" w:sz="4" w:space="0" w:color="000000"/>
              <w:bottom w:val="single" w:sz="4" w:space="0" w:color="000000"/>
            </w:tcBorders>
          </w:tcPr>
          <w:p w14:paraId="0927DB39" w14:textId="77777777" w:rsidR="006B4413" w:rsidRPr="00362CD0" w:rsidRDefault="006B4413" w:rsidP="00ED18A5">
            <w:pPr>
              <w:tabs>
                <w:tab w:val="center" w:pos="4819"/>
                <w:tab w:val="right" w:pos="9638"/>
              </w:tabs>
              <w:spacing w:after="0"/>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5911BC53" w14:textId="77777777" w:rsidR="006B4413" w:rsidRPr="00362CD0" w:rsidRDefault="006B4413" w:rsidP="00ED18A5">
            <w:pPr>
              <w:tabs>
                <w:tab w:val="center" w:pos="4819"/>
                <w:tab w:val="right" w:pos="9638"/>
              </w:tabs>
              <w:spacing w:after="0"/>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187292D9" w14:textId="77777777" w:rsidR="006B4413" w:rsidRPr="00362CD0" w:rsidRDefault="006B4413" w:rsidP="00ED18A5">
            <w:pPr>
              <w:tabs>
                <w:tab w:val="center" w:pos="4819"/>
                <w:tab w:val="right" w:pos="9638"/>
              </w:tabs>
              <w:spacing w:after="0"/>
              <w:rPr>
                <w:rFonts w:cstheme="minorHAnsi"/>
              </w:rPr>
            </w:pPr>
          </w:p>
        </w:tc>
        <w:tc>
          <w:tcPr>
            <w:tcW w:w="2410" w:type="dxa"/>
            <w:tcBorders>
              <w:top w:val="single" w:sz="4" w:space="0" w:color="auto"/>
              <w:left w:val="single" w:sz="4" w:space="0" w:color="auto"/>
              <w:bottom w:val="single" w:sz="4" w:space="0" w:color="auto"/>
              <w:right w:val="single" w:sz="4" w:space="0" w:color="auto"/>
            </w:tcBorders>
          </w:tcPr>
          <w:p w14:paraId="7E784860" w14:textId="77777777" w:rsidR="006B4413" w:rsidRPr="00362CD0" w:rsidRDefault="006B4413" w:rsidP="00ED18A5">
            <w:pPr>
              <w:tabs>
                <w:tab w:val="center" w:pos="4819"/>
                <w:tab w:val="right" w:pos="9638"/>
              </w:tabs>
              <w:spacing w:after="0"/>
              <w:rPr>
                <w:rFonts w:cstheme="minorHAnsi"/>
              </w:rPr>
            </w:pPr>
          </w:p>
        </w:tc>
      </w:tr>
      <w:tr w:rsidR="006B4413" w:rsidRPr="00362CD0" w14:paraId="2575FCAF" w14:textId="77777777" w:rsidTr="00ED18A5">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536D711E" w14:textId="77777777" w:rsidR="006B4413" w:rsidRPr="00362CD0" w:rsidRDefault="006B4413" w:rsidP="00ED18A5">
            <w:pPr>
              <w:tabs>
                <w:tab w:val="center" w:pos="4819"/>
                <w:tab w:val="right" w:pos="9638"/>
              </w:tabs>
              <w:spacing w:after="0"/>
              <w:jc w:val="center"/>
              <w:rPr>
                <w:rFonts w:cstheme="minorHAnsi"/>
              </w:rPr>
            </w:pPr>
          </w:p>
        </w:tc>
        <w:tc>
          <w:tcPr>
            <w:tcW w:w="2121" w:type="dxa"/>
            <w:tcBorders>
              <w:top w:val="single" w:sz="4" w:space="0" w:color="000000"/>
              <w:left w:val="single" w:sz="4" w:space="0" w:color="000000"/>
              <w:bottom w:val="single" w:sz="4" w:space="0" w:color="000000"/>
            </w:tcBorders>
          </w:tcPr>
          <w:p w14:paraId="28997F71" w14:textId="77777777" w:rsidR="006B4413" w:rsidRPr="00362CD0" w:rsidRDefault="006B4413" w:rsidP="00ED18A5">
            <w:pPr>
              <w:tabs>
                <w:tab w:val="center" w:pos="4819"/>
                <w:tab w:val="right" w:pos="9638"/>
              </w:tabs>
              <w:spacing w:after="0"/>
              <w:rPr>
                <w:rFonts w:cstheme="minorHAnsi"/>
              </w:rPr>
            </w:pPr>
          </w:p>
        </w:tc>
        <w:tc>
          <w:tcPr>
            <w:tcW w:w="2693" w:type="dxa"/>
            <w:tcBorders>
              <w:top w:val="single" w:sz="4" w:space="0" w:color="000000"/>
              <w:left w:val="single" w:sz="4" w:space="0" w:color="auto"/>
              <w:bottom w:val="single" w:sz="4" w:space="0" w:color="000000"/>
            </w:tcBorders>
          </w:tcPr>
          <w:p w14:paraId="23BAC8FA" w14:textId="77777777" w:rsidR="006B4413" w:rsidRPr="00362CD0" w:rsidRDefault="006B4413" w:rsidP="00ED18A5">
            <w:pPr>
              <w:tabs>
                <w:tab w:val="center" w:pos="4819"/>
                <w:tab w:val="right" w:pos="9638"/>
              </w:tabs>
              <w:spacing w:after="0"/>
              <w:rPr>
                <w:rFonts w:cstheme="minorHAnsi"/>
              </w:rPr>
            </w:pPr>
          </w:p>
        </w:tc>
        <w:tc>
          <w:tcPr>
            <w:tcW w:w="2268" w:type="dxa"/>
            <w:tcBorders>
              <w:top w:val="single" w:sz="4" w:space="0" w:color="000000"/>
              <w:left w:val="single" w:sz="4" w:space="0" w:color="000000"/>
              <w:bottom w:val="single" w:sz="4" w:space="0" w:color="000000"/>
            </w:tcBorders>
          </w:tcPr>
          <w:p w14:paraId="4FBCD7C4" w14:textId="77777777" w:rsidR="006B4413" w:rsidRPr="00362CD0" w:rsidRDefault="006B4413" w:rsidP="00ED18A5">
            <w:pPr>
              <w:tabs>
                <w:tab w:val="center" w:pos="4819"/>
                <w:tab w:val="right" w:pos="9638"/>
              </w:tabs>
              <w:spacing w:after="0"/>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1AAE55D8" w14:textId="77777777" w:rsidR="006B4413" w:rsidRPr="00362CD0" w:rsidRDefault="006B4413" w:rsidP="00ED18A5">
            <w:pPr>
              <w:tabs>
                <w:tab w:val="center" w:pos="4819"/>
                <w:tab w:val="right" w:pos="9638"/>
              </w:tabs>
              <w:spacing w:after="0"/>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2D1FF891" w14:textId="77777777" w:rsidR="006B4413" w:rsidRPr="00362CD0" w:rsidRDefault="006B4413" w:rsidP="00ED18A5">
            <w:pPr>
              <w:tabs>
                <w:tab w:val="center" w:pos="4819"/>
                <w:tab w:val="right" w:pos="9638"/>
              </w:tabs>
              <w:spacing w:after="0"/>
              <w:rPr>
                <w:rFonts w:cstheme="minorHAnsi"/>
              </w:rPr>
            </w:pPr>
          </w:p>
        </w:tc>
        <w:tc>
          <w:tcPr>
            <w:tcW w:w="2410" w:type="dxa"/>
            <w:tcBorders>
              <w:top w:val="single" w:sz="4" w:space="0" w:color="auto"/>
              <w:left w:val="single" w:sz="4" w:space="0" w:color="auto"/>
              <w:bottom w:val="single" w:sz="4" w:space="0" w:color="auto"/>
              <w:right w:val="single" w:sz="4" w:space="0" w:color="auto"/>
            </w:tcBorders>
          </w:tcPr>
          <w:p w14:paraId="3E8F95E3" w14:textId="77777777" w:rsidR="006B4413" w:rsidRPr="00362CD0" w:rsidRDefault="006B4413" w:rsidP="00ED18A5">
            <w:pPr>
              <w:tabs>
                <w:tab w:val="center" w:pos="4819"/>
                <w:tab w:val="right" w:pos="9638"/>
              </w:tabs>
              <w:spacing w:after="0"/>
              <w:rPr>
                <w:rFonts w:cstheme="minorHAnsi"/>
              </w:rPr>
            </w:pPr>
          </w:p>
        </w:tc>
      </w:tr>
      <w:tr w:rsidR="006B4413" w:rsidRPr="00362CD0" w14:paraId="6C14B98D" w14:textId="77777777" w:rsidTr="00ED18A5">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3A6B8989" w14:textId="77777777" w:rsidR="006B4413" w:rsidRPr="00362CD0" w:rsidRDefault="006B4413" w:rsidP="00ED18A5">
            <w:pPr>
              <w:tabs>
                <w:tab w:val="center" w:pos="4819"/>
                <w:tab w:val="right" w:pos="9638"/>
              </w:tabs>
              <w:spacing w:after="0"/>
              <w:jc w:val="center"/>
              <w:rPr>
                <w:rFonts w:cstheme="minorHAnsi"/>
              </w:rPr>
            </w:pPr>
          </w:p>
        </w:tc>
        <w:tc>
          <w:tcPr>
            <w:tcW w:w="2121" w:type="dxa"/>
            <w:tcBorders>
              <w:top w:val="single" w:sz="4" w:space="0" w:color="000000"/>
              <w:left w:val="single" w:sz="4" w:space="0" w:color="000000"/>
              <w:bottom w:val="single" w:sz="4" w:space="0" w:color="000000"/>
            </w:tcBorders>
          </w:tcPr>
          <w:p w14:paraId="4A881CF1" w14:textId="77777777" w:rsidR="006B4413" w:rsidRPr="00362CD0" w:rsidRDefault="006B4413" w:rsidP="00ED18A5">
            <w:pPr>
              <w:tabs>
                <w:tab w:val="center" w:pos="4819"/>
                <w:tab w:val="right" w:pos="9638"/>
              </w:tabs>
              <w:spacing w:after="0"/>
              <w:rPr>
                <w:rFonts w:cstheme="minorHAnsi"/>
              </w:rPr>
            </w:pPr>
          </w:p>
        </w:tc>
        <w:tc>
          <w:tcPr>
            <w:tcW w:w="2693" w:type="dxa"/>
            <w:tcBorders>
              <w:top w:val="single" w:sz="4" w:space="0" w:color="000000"/>
              <w:left w:val="single" w:sz="4" w:space="0" w:color="auto"/>
              <w:bottom w:val="single" w:sz="4" w:space="0" w:color="000000"/>
            </w:tcBorders>
          </w:tcPr>
          <w:p w14:paraId="62CB3106" w14:textId="77777777" w:rsidR="006B4413" w:rsidRPr="00362CD0" w:rsidRDefault="006B4413" w:rsidP="00ED18A5">
            <w:pPr>
              <w:tabs>
                <w:tab w:val="center" w:pos="4819"/>
                <w:tab w:val="right" w:pos="9638"/>
              </w:tabs>
              <w:spacing w:after="0"/>
              <w:rPr>
                <w:rFonts w:cstheme="minorHAnsi"/>
              </w:rPr>
            </w:pPr>
          </w:p>
        </w:tc>
        <w:tc>
          <w:tcPr>
            <w:tcW w:w="2268" w:type="dxa"/>
            <w:tcBorders>
              <w:top w:val="single" w:sz="4" w:space="0" w:color="000000"/>
              <w:left w:val="single" w:sz="4" w:space="0" w:color="000000"/>
              <w:bottom w:val="single" w:sz="4" w:space="0" w:color="000000"/>
            </w:tcBorders>
          </w:tcPr>
          <w:p w14:paraId="2824AD77" w14:textId="77777777" w:rsidR="006B4413" w:rsidRPr="00362CD0" w:rsidRDefault="006B4413" w:rsidP="00ED18A5">
            <w:pPr>
              <w:tabs>
                <w:tab w:val="center" w:pos="4819"/>
                <w:tab w:val="right" w:pos="9638"/>
              </w:tabs>
              <w:spacing w:after="0"/>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221F727E" w14:textId="77777777" w:rsidR="006B4413" w:rsidRPr="00362CD0" w:rsidRDefault="006B4413" w:rsidP="00ED18A5">
            <w:pPr>
              <w:tabs>
                <w:tab w:val="center" w:pos="4819"/>
                <w:tab w:val="right" w:pos="9638"/>
              </w:tabs>
              <w:spacing w:after="0"/>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2B781175" w14:textId="77777777" w:rsidR="006B4413" w:rsidRPr="00362CD0" w:rsidRDefault="006B4413" w:rsidP="00ED18A5">
            <w:pPr>
              <w:tabs>
                <w:tab w:val="center" w:pos="4819"/>
                <w:tab w:val="right" w:pos="9638"/>
              </w:tabs>
              <w:spacing w:after="0"/>
              <w:rPr>
                <w:rFonts w:cstheme="minorHAnsi"/>
              </w:rPr>
            </w:pPr>
          </w:p>
        </w:tc>
        <w:tc>
          <w:tcPr>
            <w:tcW w:w="2410" w:type="dxa"/>
            <w:tcBorders>
              <w:top w:val="single" w:sz="4" w:space="0" w:color="auto"/>
              <w:left w:val="single" w:sz="4" w:space="0" w:color="auto"/>
              <w:bottom w:val="single" w:sz="4" w:space="0" w:color="auto"/>
              <w:right w:val="single" w:sz="4" w:space="0" w:color="auto"/>
            </w:tcBorders>
          </w:tcPr>
          <w:p w14:paraId="38428C7F" w14:textId="77777777" w:rsidR="006B4413" w:rsidRPr="00362CD0" w:rsidRDefault="006B4413" w:rsidP="00ED18A5">
            <w:pPr>
              <w:tabs>
                <w:tab w:val="center" w:pos="4819"/>
                <w:tab w:val="right" w:pos="9638"/>
              </w:tabs>
              <w:spacing w:after="0"/>
              <w:rPr>
                <w:rFonts w:cstheme="minorHAnsi"/>
              </w:rPr>
            </w:pPr>
          </w:p>
        </w:tc>
      </w:tr>
      <w:tr w:rsidR="006B4413" w:rsidRPr="00362CD0" w14:paraId="5F5D3BA3" w14:textId="77777777" w:rsidTr="00ED18A5">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721F591F" w14:textId="77777777" w:rsidR="006B4413" w:rsidRPr="00362CD0" w:rsidRDefault="006B4413" w:rsidP="00ED18A5">
            <w:pPr>
              <w:tabs>
                <w:tab w:val="center" w:pos="4819"/>
                <w:tab w:val="right" w:pos="9638"/>
              </w:tabs>
              <w:spacing w:after="0"/>
              <w:jc w:val="center"/>
              <w:rPr>
                <w:rFonts w:cstheme="minorHAnsi"/>
              </w:rPr>
            </w:pPr>
          </w:p>
        </w:tc>
        <w:tc>
          <w:tcPr>
            <w:tcW w:w="2121" w:type="dxa"/>
            <w:tcBorders>
              <w:top w:val="single" w:sz="4" w:space="0" w:color="000000"/>
              <w:left w:val="single" w:sz="4" w:space="0" w:color="000000"/>
              <w:bottom w:val="single" w:sz="4" w:space="0" w:color="000000"/>
            </w:tcBorders>
          </w:tcPr>
          <w:p w14:paraId="37AAE0B1" w14:textId="77777777" w:rsidR="006B4413" w:rsidRPr="00362CD0" w:rsidRDefault="006B4413" w:rsidP="00ED18A5">
            <w:pPr>
              <w:tabs>
                <w:tab w:val="center" w:pos="4819"/>
                <w:tab w:val="right" w:pos="9638"/>
              </w:tabs>
              <w:spacing w:after="0"/>
              <w:rPr>
                <w:rFonts w:cstheme="minorHAnsi"/>
              </w:rPr>
            </w:pPr>
          </w:p>
        </w:tc>
        <w:tc>
          <w:tcPr>
            <w:tcW w:w="2693" w:type="dxa"/>
            <w:tcBorders>
              <w:top w:val="single" w:sz="4" w:space="0" w:color="000000"/>
              <w:left w:val="single" w:sz="4" w:space="0" w:color="auto"/>
              <w:bottom w:val="single" w:sz="4" w:space="0" w:color="000000"/>
            </w:tcBorders>
          </w:tcPr>
          <w:p w14:paraId="317AA577" w14:textId="77777777" w:rsidR="006B4413" w:rsidRPr="00362CD0" w:rsidRDefault="006B4413" w:rsidP="00ED18A5">
            <w:pPr>
              <w:tabs>
                <w:tab w:val="center" w:pos="4819"/>
                <w:tab w:val="right" w:pos="9638"/>
              </w:tabs>
              <w:spacing w:after="0"/>
              <w:rPr>
                <w:rFonts w:cstheme="minorHAnsi"/>
              </w:rPr>
            </w:pPr>
          </w:p>
        </w:tc>
        <w:tc>
          <w:tcPr>
            <w:tcW w:w="2268" w:type="dxa"/>
            <w:tcBorders>
              <w:top w:val="single" w:sz="4" w:space="0" w:color="000000"/>
              <w:left w:val="single" w:sz="4" w:space="0" w:color="000000"/>
              <w:bottom w:val="single" w:sz="4" w:space="0" w:color="000000"/>
            </w:tcBorders>
          </w:tcPr>
          <w:p w14:paraId="492AA4CA" w14:textId="77777777" w:rsidR="006B4413" w:rsidRPr="00362CD0" w:rsidRDefault="006B4413" w:rsidP="00ED18A5">
            <w:pPr>
              <w:tabs>
                <w:tab w:val="center" w:pos="4819"/>
                <w:tab w:val="right" w:pos="9638"/>
              </w:tabs>
              <w:spacing w:after="0"/>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0400BC11" w14:textId="77777777" w:rsidR="006B4413" w:rsidRPr="00362CD0" w:rsidRDefault="006B4413" w:rsidP="00ED18A5">
            <w:pPr>
              <w:tabs>
                <w:tab w:val="center" w:pos="4819"/>
                <w:tab w:val="right" w:pos="9638"/>
              </w:tabs>
              <w:spacing w:after="0"/>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2B3B941F" w14:textId="77777777" w:rsidR="006B4413" w:rsidRPr="00362CD0" w:rsidRDefault="006B4413" w:rsidP="00ED18A5">
            <w:pPr>
              <w:tabs>
                <w:tab w:val="center" w:pos="4819"/>
                <w:tab w:val="right" w:pos="9638"/>
              </w:tabs>
              <w:spacing w:after="0"/>
              <w:rPr>
                <w:rFonts w:cstheme="minorHAnsi"/>
              </w:rPr>
            </w:pPr>
          </w:p>
        </w:tc>
        <w:tc>
          <w:tcPr>
            <w:tcW w:w="2410" w:type="dxa"/>
            <w:tcBorders>
              <w:top w:val="single" w:sz="4" w:space="0" w:color="auto"/>
              <w:left w:val="single" w:sz="4" w:space="0" w:color="auto"/>
              <w:bottom w:val="single" w:sz="4" w:space="0" w:color="auto"/>
              <w:right w:val="single" w:sz="4" w:space="0" w:color="auto"/>
            </w:tcBorders>
          </w:tcPr>
          <w:p w14:paraId="27AE28BA" w14:textId="77777777" w:rsidR="006B4413" w:rsidRPr="00362CD0" w:rsidRDefault="006B4413" w:rsidP="00ED18A5">
            <w:pPr>
              <w:tabs>
                <w:tab w:val="center" w:pos="4819"/>
                <w:tab w:val="right" w:pos="9638"/>
              </w:tabs>
              <w:spacing w:after="0"/>
              <w:rPr>
                <w:rFonts w:cstheme="minorHAnsi"/>
              </w:rPr>
            </w:pPr>
          </w:p>
        </w:tc>
      </w:tr>
      <w:tr w:rsidR="006B4413" w:rsidRPr="00362CD0" w14:paraId="37716107" w14:textId="77777777" w:rsidTr="00ED18A5">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C5D4C7" w14:textId="77777777" w:rsidR="006B4413" w:rsidRPr="00362CD0" w:rsidRDefault="006B4413" w:rsidP="00ED18A5">
            <w:pPr>
              <w:tabs>
                <w:tab w:val="center" w:pos="4819"/>
                <w:tab w:val="right" w:pos="9638"/>
              </w:tabs>
              <w:spacing w:after="0"/>
              <w:jc w:val="center"/>
              <w:rPr>
                <w:rFonts w:cstheme="minorHAnsi"/>
              </w:rPr>
            </w:pPr>
          </w:p>
        </w:tc>
        <w:tc>
          <w:tcPr>
            <w:tcW w:w="2121" w:type="dxa"/>
            <w:tcBorders>
              <w:top w:val="single" w:sz="4" w:space="0" w:color="000000"/>
              <w:left w:val="single" w:sz="4" w:space="0" w:color="000000"/>
              <w:bottom w:val="single" w:sz="4" w:space="0" w:color="000000"/>
            </w:tcBorders>
          </w:tcPr>
          <w:p w14:paraId="3E8093BC" w14:textId="77777777" w:rsidR="006B4413" w:rsidRPr="00362CD0" w:rsidRDefault="006B4413" w:rsidP="00ED18A5">
            <w:pPr>
              <w:tabs>
                <w:tab w:val="center" w:pos="4819"/>
                <w:tab w:val="right" w:pos="9638"/>
              </w:tabs>
              <w:spacing w:after="0"/>
              <w:rPr>
                <w:rFonts w:cstheme="minorHAnsi"/>
              </w:rPr>
            </w:pPr>
          </w:p>
        </w:tc>
        <w:tc>
          <w:tcPr>
            <w:tcW w:w="2693" w:type="dxa"/>
            <w:tcBorders>
              <w:top w:val="single" w:sz="4" w:space="0" w:color="000000"/>
              <w:left w:val="single" w:sz="4" w:space="0" w:color="auto"/>
              <w:bottom w:val="single" w:sz="4" w:space="0" w:color="000000"/>
            </w:tcBorders>
          </w:tcPr>
          <w:p w14:paraId="65B06B09" w14:textId="77777777" w:rsidR="006B4413" w:rsidRPr="00362CD0" w:rsidRDefault="006B4413" w:rsidP="00ED18A5">
            <w:pPr>
              <w:tabs>
                <w:tab w:val="center" w:pos="4819"/>
                <w:tab w:val="right" w:pos="9638"/>
              </w:tabs>
              <w:spacing w:after="0"/>
              <w:rPr>
                <w:rFonts w:cstheme="minorHAnsi"/>
              </w:rPr>
            </w:pPr>
          </w:p>
        </w:tc>
        <w:tc>
          <w:tcPr>
            <w:tcW w:w="2268" w:type="dxa"/>
            <w:tcBorders>
              <w:top w:val="single" w:sz="4" w:space="0" w:color="000000"/>
              <w:left w:val="single" w:sz="4" w:space="0" w:color="000000"/>
              <w:bottom w:val="single" w:sz="4" w:space="0" w:color="000000"/>
            </w:tcBorders>
          </w:tcPr>
          <w:p w14:paraId="3C072D02" w14:textId="77777777" w:rsidR="006B4413" w:rsidRPr="00362CD0" w:rsidRDefault="006B4413" w:rsidP="00ED18A5">
            <w:pPr>
              <w:tabs>
                <w:tab w:val="center" w:pos="4819"/>
                <w:tab w:val="right" w:pos="9638"/>
              </w:tabs>
              <w:spacing w:after="0"/>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7A567F6A" w14:textId="77777777" w:rsidR="006B4413" w:rsidRPr="00362CD0" w:rsidRDefault="006B4413" w:rsidP="00ED18A5">
            <w:pPr>
              <w:tabs>
                <w:tab w:val="center" w:pos="4819"/>
                <w:tab w:val="right" w:pos="9638"/>
              </w:tabs>
              <w:spacing w:after="0"/>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6362EF9B" w14:textId="77777777" w:rsidR="006B4413" w:rsidRPr="00362CD0" w:rsidRDefault="006B4413" w:rsidP="00ED18A5">
            <w:pPr>
              <w:tabs>
                <w:tab w:val="center" w:pos="4819"/>
                <w:tab w:val="right" w:pos="9638"/>
              </w:tabs>
              <w:spacing w:after="0"/>
              <w:rPr>
                <w:rFonts w:cstheme="minorHAnsi"/>
              </w:rPr>
            </w:pPr>
          </w:p>
        </w:tc>
        <w:tc>
          <w:tcPr>
            <w:tcW w:w="2410" w:type="dxa"/>
            <w:tcBorders>
              <w:top w:val="single" w:sz="4" w:space="0" w:color="auto"/>
              <w:left w:val="single" w:sz="4" w:space="0" w:color="auto"/>
              <w:bottom w:val="single" w:sz="4" w:space="0" w:color="auto"/>
              <w:right w:val="single" w:sz="4" w:space="0" w:color="auto"/>
            </w:tcBorders>
          </w:tcPr>
          <w:p w14:paraId="658EEEF0" w14:textId="77777777" w:rsidR="006B4413" w:rsidRPr="00362CD0" w:rsidRDefault="006B4413" w:rsidP="00ED18A5">
            <w:pPr>
              <w:tabs>
                <w:tab w:val="center" w:pos="4819"/>
                <w:tab w:val="right" w:pos="9638"/>
              </w:tabs>
              <w:spacing w:after="0"/>
              <w:rPr>
                <w:rFonts w:cstheme="minorHAnsi"/>
              </w:rPr>
            </w:pPr>
          </w:p>
        </w:tc>
      </w:tr>
    </w:tbl>
    <w:p w14:paraId="13A41C57" w14:textId="72C278A0" w:rsidR="006B4413" w:rsidRPr="00362CD0" w:rsidRDefault="006B4413" w:rsidP="006B4413">
      <w:pPr>
        <w:suppressAutoHyphens/>
        <w:spacing w:after="0" w:line="240" w:lineRule="auto"/>
        <w:rPr>
          <w:rFonts w:eastAsia="Times New Roman" w:cstheme="minorHAnsi"/>
          <w:i/>
          <w:iCs/>
          <w:lang w:eastAsia="en-US"/>
        </w:rPr>
      </w:pPr>
      <w:r w:rsidRPr="00362CD0">
        <w:rPr>
          <w:rFonts w:eastAsia="Times New Roman" w:cstheme="minorHAnsi"/>
          <w:i/>
          <w:iCs/>
          <w:lang w:eastAsia="en-US"/>
        </w:rPr>
        <w:t xml:space="preserve">* </w:t>
      </w:r>
      <w:r w:rsidR="004116A9" w:rsidRPr="004116A9">
        <w:rPr>
          <w:rFonts w:cstheme="minorHAnsi"/>
          <w:i/>
          <w:iCs/>
          <w:sz w:val="22"/>
          <w:szCs w:val="22"/>
          <w:lang w:eastAsia="en-US"/>
        </w:rPr>
        <w:t xml:space="preserve">bendrojo naudojimo (lauko) teritorijų priežiūros </w:t>
      </w:r>
      <w:r w:rsidRPr="004116A9">
        <w:rPr>
          <w:rFonts w:cstheme="minorHAnsi"/>
          <w:bCs/>
          <w:i/>
          <w:iCs/>
          <w:lang w:eastAsia="en-US"/>
        </w:rPr>
        <w:t>paslaugų</w:t>
      </w:r>
      <w:r w:rsidRPr="004116A9">
        <w:rPr>
          <w:rFonts w:eastAsia="Times New Roman" w:cstheme="minorHAnsi"/>
          <w:i/>
          <w:iCs/>
          <w:lang w:eastAsia="en-US"/>
        </w:rPr>
        <w:t>.</w:t>
      </w:r>
    </w:p>
    <w:p w14:paraId="19E0046F" w14:textId="77777777" w:rsidR="006B4413" w:rsidRPr="00362CD0" w:rsidRDefault="006B4413" w:rsidP="006B4413">
      <w:pPr>
        <w:suppressAutoHyphens/>
        <w:spacing w:after="0" w:line="240" w:lineRule="auto"/>
        <w:ind w:firstLine="142"/>
        <w:rPr>
          <w:rFonts w:eastAsia="Times New Roman" w:cstheme="minorHAnsi"/>
          <w:b/>
          <w:bCs/>
          <w:lang w:eastAsia="en-US"/>
        </w:rPr>
      </w:pPr>
    </w:p>
    <w:p w14:paraId="4216CD19" w14:textId="77777777" w:rsidR="006B4413" w:rsidRPr="00362CD0" w:rsidRDefault="006B4413" w:rsidP="006B4413">
      <w:pPr>
        <w:suppressAutoHyphens/>
        <w:spacing w:after="0" w:line="240" w:lineRule="auto"/>
        <w:ind w:firstLine="142"/>
        <w:rPr>
          <w:rFonts w:eastAsia="Times New Roman" w:cstheme="minorHAnsi"/>
          <w:b/>
          <w:bCs/>
          <w:lang w:eastAsia="en-US"/>
        </w:rPr>
      </w:pPr>
      <w:r w:rsidRPr="00362CD0">
        <w:rPr>
          <w:rFonts w:eastAsia="Times New Roman" w:cstheme="minorHAnsi"/>
          <w:b/>
          <w:bCs/>
          <w:lang w:eastAsia="en-US"/>
        </w:rPr>
        <w:t>Pastabos:</w:t>
      </w:r>
    </w:p>
    <w:p w14:paraId="7FC70973" w14:textId="21A4CCE1" w:rsidR="006B4413" w:rsidRPr="00362CD0" w:rsidRDefault="006B4413" w:rsidP="006B4413">
      <w:pPr>
        <w:pStyle w:val="Sraopastraipa"/>
        <w:numPr>
          <w:ilvl w:val="0"/>
          <w:numId w:val="35"/>
        </w:numPr>
        <w:suppressAutoHyphens/>
        <w:spacing w:after="0" w:line="240" w:lineRule="auto"/>
        <w:jc w:val="both"/>
        <w:rPr>
          <w:rFonts w:cstheme="minorHAnsi"/>
        </w:rPr>
      </w:pPr>
      <w:r w:rsidRPr="00362CD0">
        <w:rPr>
          <w:rFonts w:cstheme="minorHAnsi"/>
          <w:bCs/>
        </w:rPr>
        <w:t xml:space="preserve">bus vertinamos per paskutinius 3 metus suteiktos </w:t>
      </w:r>
      <w:r w:rsidR="004116A9" w:rsidRPr="00EA5E42">
        <w:rPr>
          <w:rFonts w:cstheme="minorHAnsi"/>
          <w:sz w:val="22"/>
          <w:szCs w:val="22"/>
          <w:lang w:eastAsia="en-US"/>
        </w:rPr>
        <w:t xml:space="preserve">bendrojo naudojimo (lauko) teritorijų priežiūros </w:t>
      </w:r>
      <w:r w:rsidRPr="00362CD0">
        <w:rPr>
          <w:rFonts w:cstheme="minorHAnsi"/>
        </w:rPr>
        <w:t>paslaugos;</w:t>
      </w:r>
    </w:p>
    <w:p w14:paraId="11C28B06" w14:textId="77777777" w:rsidR="006B4413" w:rsidRPr="00362CD0" w:rsidRDefault="006B4413" w:rsidP="006B4413">
      <w:pPr>
        <w:pStyle w:val="Sraopastraipa"/>
        <w:numPr>
          <w:ilvl w:val="0"/>
          <w:numId w:val="35"/>
        </w:numPr>
        <w:suppressAutoHyphens/>
        <w:spacing w:after="0" w:line="240" w:lineRule="auto"/>
        <w:jc w:val="both"/>
        <w:rPr>
          <w:rFonts w:cstheme="minorHAnsi"/>
        </w:rPr>
      </w:pPr>
      <w:r w:rsidRPr="00362CD0">
        <w:rPr>
          <w:rFonts w:cstheme="minorHAnsi"/>
          <w:bCs/>
        </w:rPr>
        <w:t>tiekėjas turi pateikti paslaugų gavėjo patvirtinimą apie tinkamai suteiktas paslaugas;</w:t>
      </w:r>
    </w:p>
    <w:p w14:paraId="6F5C1D99" w14:textId="77777777" w:rsidR="006B4413" w:rsidRPr="00362CD0" w:rsidRDefault="006B4413" w:rsidP="006B4413">
      <w:pPr>
        <w:pStyle w:val="Sraopastraipa"/>
        <w:numPr>
          <w:ilvl w:val="0"/>
          <w:numId w:val="35"/>
        </w:numPr>
        <w:suppressAutoHyphens/>
        <w:spacing w:after="0" w:line="240" w:lineRule="auto"/>
        <w:jc w:val="both"/>
        <w:rPr>
          <w:rFonts w:cstheme="minorHAnsi"/>
        </w:rPr>
      </w:pPr>
      <w:r w:rsidRPr="00362CD0">
        <w:rPr>
          <w:rFonts w:cstheme="minorHAnsi"/>
          <w:bCs/>
        </w:rPr>
        <w:t>paslaugų gavėjo pažymoje turi būti nurodyta suteiktų paslaugų suma, data bei suteiktų paslaugų aprašymas</w:t>
      </w:r>
      <w:r w:rsidRPr="00362CD0">
        <w:rPr>
          <w:rFonts w:cstheme="minorHAnsi"/>
        </w:rPr>
        <w:t>.</w:t>
      </w:r>
    </w:p>
    <w:p w14:paraId="3BE86E2B" w14:textId="77777777" w:rsidR="006B4413" w:rsidRPr="00362CD0" w:rsidRDefault="006B4413" w:rsidP="006B4413">
      <w:pPr>
        <w:suppressAutoHyphens/>
        <w:spacing w:line="240" w:lineRule="auto"/>
        <w:ind w:firstLine="851"/>
        <w:jc w:val="both"/>
        <w:rPr>
          <w:rFonts w:eastAsia="Times New Roman" w:cstheme="minorHAnsi"/>
          <w:color w:val="00000A"/>
        </w:rPr>
      </w:pPr>
    </w:p>
    <w:p w14:paraId="5ED73D90" w14:textId="77777777" w:rsidR="006B4413" w:rsidRPr="00362CD0" w:rsidRDefault="006B4413" w:rsidP="006B4413">
      <w:pPr>
        <w:suppressAutoHyphens/>
        <w:spacing w:after="0" w:line="240" w:lineRule="auto"/>
        <w:ind w:firstLine="851"/>
        <w:jc w:val="both"/>
        <w:rPr>
          <w:rFonts w:eastAsia="Times New Roman" w:cstheme="minorHAnsi"/>
          <w:b/>
          <w:color w:val="00000A"/>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6B4413" w:rsidRPr="00362CD0" w14:paraId="0AD6AB11" w14:textId="77777777" w:rsidTr="00ED18A5">
        <w:trPr>
          <w:trHeight w:val="295"/>
        </w:trPr>
        <w:tc>
          <w:tcPr>
            <w:tcW w:w="4111" w:type="dxa"/>
            <w:tcBorders>
              <w:top w:val="nil"/>
              <w:left w:val="nil"/>
              <w:bottom w:val="single" w:sz="4" w:space="0" w:color="auto"/>
              <w:right w:val="nil"/>
            </w:tcBorders>
          </w:tcPr>
          <w:p w14:paraId="0261A445" w14:textId="77777777" w:rsidR="006B4413" w:rsidRPr="00362CD0" w:rsidRDefault="006B4413" w:rsidP="00ED18A5">
            <w:pPr>
              <w:tabs>
                <w:tab w:val="center" w:pos="4819"/>
                <w:tab w:val="right" w:pos="9638"/>
              </w:tabs>
              <w:spacing w:after="0"/>
              <w:ind w:right="-82"/>
              <w:rPr>
                <w:rFonts w:cstheme="minorHAnsi"/>
              </w:rPr>
            </w:pPr>
          </w:p>
        </w:tc>
        <w:tc>
          <w:tcPr>
            <w:tcW w:w="1701" w:type="dxa"/>
          </w:tcPr>
          <w:p w14:paraId="76E78E34" w14:textId="77777777" w:rsidR="006B4413" w:rsidRPr="00362CD0" w:rsidRDefault="006B4413" w:rsidP="00ED18A5">
            <w:pPr>
              <w:tabs>
                <w:tab w:val="center" w:pos="4819"/>
                <w:tab w:val="right" w:pos="9638"/>
              </w:tabs>
              <w:spacing w:after="0"/>
              <w:ind w:right="-82"/>
              <w:jc w:val="center"/>
              <w:rPr>
                <w:rFonts w:cstheme="minorHAnsi"/>
              </w:rPr>
            </w:pPr>
          </w:p>
        </w:tc>
        <w:tc>
          <w:tcPr>
            <w:tcW w:w="1949" w:type="dxa"/>
            <w:tcBorders>
              <w:top w:val="nil"/>
              <w:left w:val="nil"/>
              <w:bottom w:val="single" w:sz="4" w:space="0" w:color="auto"/>
              <w:right w:val="nil"/>
            </w:tcBorders>
          </w:tcPr>
          <w:p w14:paraId="2C47685D" w14:textId="77777777" w:rsidR="006B4413" w:rsidRPr="00362CD0" w:rsidRDefault="006B4413" w:rsidP="00ED18A5">
            <w:pPr>
              <w:tabs>
                <w:tab w:val="center" w:pos="4819"/>
                <w:tab w:val="right" w:pos="9638"/>
              </w:tabs>
              <w:spacing w:after="0"/>
              <w:ind w:right="-82"/>
              <w:jc w:val="center"/>
              <w:rPr>
                <w:rFonts w:cstheme="minorHAnsi"/>
              </w:rPr>
            </w:pPr>
          </w:p>
        </w:tc>
        <w:tc>
          <w:tcPr>
            <w:tcW w:w="690" w:type="dxa"/>
          </w:tcPr>
          <w:p w14:paraId="4A7B91EC" w14:textId="77777777" w:rsidR="006B4413" w:rsidRPr="00362CD0" w:rsidRDefault="006B4413" w:rsidP="00ED18A5">
            <w:pPr>
              <w:tabs>
                <w:tab w:val="center" w:pos="4819"/>
                <w:tab w:val="right" w:pos="9638"/>
              </w:tabs>
              <w:spacing w:after="0"/>
              <w:ind w:right="-82"/>
              <w:jc w:val="center"/>
              <w:rPr>
                <w:rFonts w:cstheme="minorHAnsi"/>
              </w:rPr>
            </w:pPr>
          </w:p>
        </w:tc>
        <w:tc>
          <w:tcPr>
            <w:tcW w:w="5299" w:type="dxa"/>
            <w:tcBorders>
              <w:top w:val="nil"/>
              <w:left w:val="nil"/>
              <w:bottom w:val="single" w:sz="4" w:space="0" w:color="auto"/>
              <w:right w:val="nil"/>
            </w:tcBorders>
          </w:tcPr>
          <w:p w14:paraId="0199F849" w14:textId="77777777" w:rsidR="006B4413" w:rsidRPr="00362CD0" w:rsidRDefault="006B4413" w:rsidP="00ED18A5">
            <w:pPr>
              <w:tabs>
                <w:tab w:val="center" w:pos="4819"/>
                <w:tab w:val="right" w:pos="9638"/>
              </w:tabs>
              <w:spacing w:after="0"/>
              <w:ind w:right="-82"/>
              <w:jc w:val="right"/>
              <w:rPr>
                <w:rFonts w:cstheme="minorHAnsi"/>
              </w:rPr>
            </w:pPr>
          </w:p>
        </w:tc>
      </w:tr>
      <w:tr w:rsidR="006B4413" w:rsidRPr="00362CD0" w14:paraId="25CB3C7C" w14:textId="77777777" w:rsidTr="00ED18A5">
        <w:trPr>
          <w:trHeight w:val="193"/>
        </w:trPr>
        <w:tc>
          <w:tcPr>
            <w:tcW w:w="4111" w:type="dxa"/>
            <w:tcBorders>
              <w:top w:val="single" w:sz="4" w:space="0" w:color="auto"/>
              <w:left w:val="nil"/>
              <w:bottom w:val="nil"/>
              <w:right w:val="nil"/>
            </w:tcBorders>
          </w:tcPr>
          <w:p w14:paraId="686D5489" w14:textId="77777777" w:rsidR="006B4413" w:rsidRPr="00362CD0" w:rsidRDefault="006B4413" w:rsidP="00ED18A5">
            <w:pPr>
              <w:snapToGrid w:val="0"/>
              <w:spacing w:after="0"/>
              <w:ind w:right="-82"/>
              <w:jc w:val="both"/>
              <w:rPr>
                <w:rFonts w:cstheme="minorHAnsi"/>
                <w:position w:val="6"/>
              </w:rPr>
            </w:pPr>
            <w:r w:rsidRPr="00362CD0">
              <w:rPr>
                <w:rFonts w:cstheme="minorHAnsi"/>
                <w:position w:val="6"/>
              </w:rPr>
              <w:t>(Pasirašiusio asmens pareigų pavadinimas)</w:t>
            </w:r>
          </w:p>
        </w:tc>
        <w:tc>
          <w:tcPr>
            <w:tcW w:w="1701" w:type="dxa"/>
          </w:tcPr>
          <w:p w14:paraId="4550FB4D" w14:textId="77777777" w:rsidR="006B4413" w:rsidRPr="00362CD0" w:rsidRDefault="006B4413" w:rsidP="00ED18A5">
            <w:pPr>
              <w:tabs>
                <w:tab w:val="center" w:pos="4819"/>
                <w:tab w:val="right" w:pos="9638"/>
              </w:tabs>
              <w:spacing w:after="0"/>
              <w:ind w:right="-82"/>
              <w:jc w:val="center"/>
              <w:rPr>
                <w:rFonts w:cstheme="minorHAnsi"/>
              </w:rPr>
            </w:pPr>
          </w:p>
        </w:tc>
        <w:tc>
          <w:tcPr>
            <w:tcW w:w="1949" w:type="dxa"/>
            <w:tcBorders>
              <w:top w:val="single" w:sz="4" w:space="0" w:color="auto"/>
              <w:left w:val="nil"/>
              <w:bottom w:val="nil"/>
              <w:right w:val="nil"/>
            </w:tcBorders>
          </w:tcPr>
          <w:p w14:paraId="4EC58DF1" w14:textId="77777777" w:rsidR="006B4413" w:rsidRPr="00362CD0" w:rsidRDefault="006B4413" w:rsidP="00ED18A5">
            <w:pPr>
              <w:spacing w:after="0"/>
              <w:ind w:right="-82"/>
              <w:jc w:val="center"/>
              <w:rPr>
                <w:rFonts w:cstheme="minorHAnsi"/>
              </w:rPr>
            </w:pPr>
            <w:r w:rsidRPr="00362CD0">
              <w:rPr>
                <w:rFonts w:cstheme="minorHAnsi"/>
                <w:position w:val="6"/>
              </w:rPr>
              <w:t>(Parašas)</w:t>
            </w:r>
          </w:p>
        </w:tc>
        <w:tc>
          <w:tcPr>
            <w:tcW w:w="690" w:type="dxa"/>
          </w:tcPr>
          <w:p w14:paraId="0BE32FA5" w14:textId="77777777" w:rsidR="006B4413" w:rsidRPr="00362CD0" w:rsidRDefault="006B4413" w:rsidP="00ED18A5">
            <w:pPr>
              <w:tabs>
                <w:tab w:val="center" w:pos="4819"/>
                <w:tab w:val="right" w:pos="9638"/>
              </w:tabs>
              <w:spacing w:after="0"/>
              <w:ind w:right="-82"/>
              <w:jc w:val="center"/>
              <w:rPr>
                <w:rFonts w:cstheme="minorHAnsi"/>
              </w:rPr>
            </w:pPr>
          </w:p>
        </w:tc>
        <w:tc>
          <w:tcPr>
            <w:tcW w:w="5299" w:type="dxa"/>
            <w:tcBorders>
              <w:top w:val="single" w:sz="4" w:space="0" w:color="auto"/>
              <w:left w:val="nil"/>
              <w:bottom w:val="nil"/>
              <w:right w:val="nil"/>
            </w:tcBorders>
          </w:tcPr>
          <w:p w14:paraId="25A77F4C" w14:textId="77777777" w:rsidR="006B4413" w:rsidRPr="00362CD0" w:rsidRDefault="006B4413" w:rsidP="00ED18A5">
            <w:pPr>
              <w:spacing w:after="0"/>
              <w:ind w:right="-82"/>
              <w:jc w:val="center"/>
              <w:rPr>
                <w:rFonts w:cstheme="minorHAnsi"/>
              </w:rPr>
            </w:pPr>
            <w:r w:rsidRPr="00362CD0">
              <w:rPr>
                <w:rFonts w:cstheme="minorHAnsi"/>
                <w:position w:val="6"/>
              </w:rPr>
              <w:t>(Vardas ir pavardė)</w:t>
            </w:r>
          </w:p>
        </w:tc>
      </w:tr>
    </w:tbl>
    <w:p w14:paraId="00DC2B88" w14:textId="77777777" w:rsidR="006B4413" w:rsidRDefault="006B4413" w:rsidP="006B4413">
      <w:pPr>
        <w:spacing w:after="0" w:line="240" w:lineRule="auto"/>
        <w:jc w:val="both"/>
        <w:rPr>
          <w:rFonts w:eastAsia="Times New Roman" w:cstheme="minorHAnsi"/>
          <w:sz w:val="22"/>
          <w:szCs w:val="22"/>
          <w:lang w:eastAsia="en-US"/>
        </w:rPr>
      </w:pPr>
    </w:p>
    <w:p w14:paraId="28EA3E8B" w14:textId="77777777" w:rsidR="00CD7950" w:rsidRPr="00296EB2" w:rsidRDefault="00C6483F" w:rsidP="00CD7950">
      <w:pPr>
        <w:pStyle w:val="Antrat2"/>
        <w:ind w:left="5103"/>
        <w:jc w:val="right"/>
        <w:rPr>
          <w:rFonts w:asciiTheme="minorHAnsi" w:eastAsia="Calibri" w:hAnsiTheme="minorHAnsi" w:cstheme="minorHAnsi"/>
          <w:color w:val="auto"/>
          <w:sz w:val="22"/>
          <w:szCs w:val="22"/>
        </w:rPr>
      </w:pPr>
      <w:r>
        <w:rPr>
          <w:rFonts w:eastAsia="Times New Roman" w:cstheme="minorHAnsi"/>
          <w:sz w:val="22"/>
          <w:szCs w:val="22"/>
          <w:lang w:eastAsia="en-US"/>
        </w:rPr>
        <w:br w:type="column"/>
      </w:r>
      <w:bookmarkStart w:id="108" w:name="_Toc212036774"/>
      <w:r w:rsidR="00CD7950" w:rsidRPr="00296EB2">
        <w:rPr>
          <w:rFonts w:asciiTheme="minorHAnsi" w:eastAsia="Calibri" w:hAnsiTheme="minorHAnsi" w:cstheme="minorHAnsi"/>
          <w:color w:val="auto"/>
          <w:sz w:val="22"/>
          <w:szCs w:val="22"/>
        </w:rPr>
        <w:lastRenderedPageBreak/>
        <w:t xml:space="preserve">Pirkimo sąlygų </w:t>
      </w:r>
      <w:r w:rsidR="00CD7950">
        <w:rPr>
          <w:rFonts w:asciiTheme="minorHAnsi" w:eastAsia="Calibri" w:hAnsiTheme="minorHAnsi" w:cstheme="minorHAnsi"/>
          <w:color w:val="auto"/>
          <w:sz w:val="22"/>
          <w:szCs w:val="22"/>
        </w:rPr>
        <w:t xml:space="preserve">12 </w:t>
      </w:r>
      <w:r w:rsidR="00CD7950" w:rsidRPr="00296EB2">
        <w:rPr>
          <w:rFonts w:asciiTheme="minorHAnsi" w:eastAsia="Calibri" w:hAnsiTheme="minorHAnsi" w:cstheme="minorHAnsi"/>
          <w:color w:val="auto"/>
          <w:sz w:val="22"/>
          <w:szCs w:val="22"/>
        </w:rPr>
        <w:t>priedas „</w:t>
      </w:r>
      <w:r w:rsidR="00CD7950">
        <w:rPr>
          <w:rFonts w:asciiTheme="minorHAnsi" w:eastAsia="Calibri" w:hAnsiTheme="minorHAnsi" w:cstheme="minorHAnsi"/>
          <w:color w:val="auto"/>
          <w:sz w:val="22"/>
          <w:szCs w:val="22"/>
        </w:rPr>
        <w:t>Už pirkimo sutarties vykdymą atsakingų specialistų sąrašas</w:t>
      </w:r>
      <w:r w:rsidR="00CD7950" w:rsidRPr="00296EB2">
        <w:rPr>
          <w:rFonts w:asciiTheme="minorHAnsi" w:eastAsia="Calibri" w:hAnsiTheme="minorHAnsi" w:cstheme="minorHAnsi"/>
          <w:color w:val="auto"/>
          <w:sz w:val="22"/>
          <w:szCs w:val="22"/>
        </w:rPr>
        <w:t>“</w:t>
      </w:r>
      <w:bookmarkEnd w:id="108"/>
    </w:p>
    <w:p w14:paraId="3D6E135E" w14:textId="77777777" w:rsidR="00CD7950" w:rsidRDefault="00CD7950" w:rsidP="00CD7950">
      <w:pPr>
        <w:spacing w:after="0" w:line="240" w:lineRule="auto"/>
        <w:ind w:firstLine="567"/>
        <w:jc w:val="both"/>
        <w:rPr>
          <w:rFonts w:eastAsia="Times New Roman" w:cstheme="minorHAnsi"/>
          <w:sz w:val="22"/>
          <w:szCs w:val="22"/>
          <w:lang w:eastAsia="en-US"/>
        </w:rPr>
      </w:pPr>
    </w:p>
    <w:p w14:paraId="42E9D1D1" w14:textId="77777777" w:rsidR="00CD7950" w:rsidRDefault="00CD7950" w:rsidP="00CD7950">
      <w:pPr>
        <w:spacing w:after="0" w:line="240" w:lineRule="auto"/>
        <w:ind w:firstLine="567"/>
        <w:jc w:val="both"/>
        <w:rPr>
          <w:rFonts w:eastAsia="Times New Roman" w:cstheme="minorHAnsi"/>
          <w:sz w:val="22"/>
          <w:szCs w:val="22"/>
          <w:lang w:eastAsia="en-US"/>
        </w:rPr>
      </w:pPr>
    </w:p>
    <w:p w14:paraId="1F232282" w14:textId="77777777" w:rsidR="00CD7950" w:rsidRDefault="00CD7950" w:rsidP="00CD7950">
      <w:pPr>
        <w:spacing w:after="0" w:line="240" w:lineRule="auto"/>
        <w:ind w:firstLine="567"/>
        <w:jc w:val="both"/>
        <w:rPr>
          <w:rFonts w:eastAsia="Times New Roman" w:cstheme="minorHAnsi"/>
          <w:sz w:val="22"/>
          <w:szCs w:val="22"/>
          <w:lang w:eastAsia="en-US"/>
        </w:rPr>
      </w:pPr>
    </w:p>
    <w:p w14:paraId="21EF9811" w14:textId="77777777" w:rsidR="00CD7950" w:rsidRPr="007D1053" w:rsidRDefault="00CD7950" w:rsidP="00CD7950">
      <w:pPr>
        <w:jc w:val="center"/>
        <w:rPr>
          <w:rFonts w:cstheme="minorHAnsi"/>
          <w:b/>
          <w:caps/>
          <w:sz w:val="22"/>
          <w:szCs w:val="22"/>
        </w:rPr>
      </w:pPr>
      <w:r w:rsidRPr="007D1053">
        <w:rPr>
          <w:rFonts w:cstheme="minorHAnsi"/>
          <w:b/>
          <w:caps/>
          <w:sz w:val="22"/>
          <w:szCs w:val="22"/>
        </w:rPr>
        <w:t>už sutarties vykdymą ATSAKINGŲ SPECIALISTŲ sąrašas</w:t>
      </w:r>
    </w:p>
    <w:p w14:paraId="7FA9788C" w14:textId="77777777" w:rsidR="00CD7950" w:rsidRPr="007D1053" w:rsidRDefault="00CD7950" w:rsidP="00CD7950">
      <w:pPr>
        <w:jc w:val="both"/>
        <w:rPr>
          <w:rFonts w:cstheme="minorHAnsi"/>
          <w:b/>
          <w:bCs/>
          <w:sz w:val="22"/>
          <w:szCs w:val="22"/>
        </w:rPr>
      </w:pPr>
    </w:p>
    <w:tbl>
      <w:tblPr>
        <w:tblStyle w:val="Lentelstinklelis"/>
        <w:tblW w:w="14535" w:type="dxa"/>
        <w:tblInd w:w="-743" w:type="dxa"/>
        <w:tblLook w:val="04A0" w:firstRow="1" w:lastRow="0" w:firstColumn="1" w:lastColumn="0" w:noHBand="0" w:noVBand="1"/>
      </w:tblPr>
      <w:tblGrid>
        <w:gridCol w:w="929"/>
        <w:gridCol w:w="2343"/>
        <w:gridCol w:w="1437"/>
        <w:gridCol w:w="2210"/>
        <w:gridCol w:w="2560"/>
        <w:gridCol w:w="2883"/>
        <w:gridCol w:w="2173"/>
      </w:tblGrid>
      <w:tr w:rsidR="00CD7950" w:rsidRPr="007D1053" w14:paraId="21273256" w14:textId="77777777" w:rsidTr="00561244">
        <w:trPr>
          <w:trHeight w:val="2253"/>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8291CA" w14:textId="77777777" w:rsidR="00CD7950" w:rsidRPr="007D1053" w:rsidRDefault="00CD7950" w:rsidP="00561244">
            <w:pPr>
              <w:jc w:val="center"/>
              <w:rPr>
                <w:rFonts w:asciiTheme="minorHAnsi" w:cstheme="minorHAnsi"/>
                <w:sz w:val="22"/>
                <w:szCs w:val="22"/>
              </w:rPr>
            </w:pPr>
            <w:r w:rsidRPr="007D1053">
              <w:rPr>
                <w:rFonts w:asciiTheme="minorHAnsi" w:cstheme="minorHAnsi"/>
                <w:sz w:val="22"/>
                <w:szCs w:val="22"/>
              </w:rPr>
              <w:t xml:space="preserve">Pirkimo sąlygų </w:t>
            </w:r>
            <w:r>
              <w:rPr>
                <w:rFonts w:asciiTheme="minorHAnsi" w:cstheme="minorHAnsi"/>
                <w:sz w:val="22"/>
                <w:szCs w:val="22"/>
              </w:rPr>
              <w:t xml:space="preserve">8 priedo </w:t>
            </w:r>
            <w:r w:rsidRPr="007D1053">
              <w:rPr>
                <w:rFonts w:asciiTheme="minorHAnsi" w:cstheme="minorHAnsi"/>
                <w:sz w:val="22"/>
                <w:szCs w:val="22"/>
              </w:rPr>
              <w:t>punktas</w:t>
            </w:r>
          </w:p>
        </w:tc>
        <w:tc>
          <w:tcPr>
            <w:tcW w:w="23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1FC0D5" w14:textId="77777777" w:rsidR="00CD7950" w:rsidRPr="007D1053" w:rsidRDefault="00CD7950" w:rsidP="00561244">
            <w:pPr>
              <w:jc w:val="center"/>
              <w:rPr>
                <w:rFonts w:asciiTheme="minorHAnsi" w:cstheme="minorHAnsi"/>
                <w:sz w:val="22"/>
                <w:szCs w:val="22"/>
              </w:rPr>
            </w:pPr>
            <w:r w:rsidRPr="007D1053">
              <w:rPr>
                <w:rFonts w:asciiTheme="minorHAnsi" w:cstheme="minorHAnsi"/>
                <w:sz w:val="22"/>
                <w:szCs w:val="22"/>
              </w:rPr>
              <w:t>Specialisto siūlomos pareigos vykdant sutartį</w:t>
            </w:r>
          </w:p>
        </w:tc>
        <w:tc>
          <w:tcPr>
            <w:tcW w:w="14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4358C09" w14:textId="77777777" w:rsidR="00CD7950" w:rsidRPr="007D1053" w:rsidRDefault="00CD7950" w:rsidP="00561244">
            <w:pPr>
              <w:jc w:val="center"/>
              <w:rPr>
                <w:rFonts w:asciiTheme="minorHAnsi" w:cstheme="minorHAnsi"/>
                <w:sz w:val="22"/>
                <w:szCs w:val="22"/>
              </w:rPr>
            </w:pPr>
            <w:r w:rsidRPr="007D1053">
              <w:rPr>
                <w:rFonts w:asciiTheme="minorHAnsi" w:cstheme="minorHAnsi"/>
                <w:sz w:val="22"/>
                <w:szCs w:val="22"/>
              </w:rPr>
              <w:t>Specialisto vardas, pavardė</w:t>
            </w:r>
          </w:p>
        </w:tc>
        <w:tc>
          <w:tcPr>
            <w:tcW w:w="22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4A1B40" w14:textId="63ED8AD0" w:rsidR="00CD7950" w:rsidRPr="007D1053" w:rsidRDefault="00CD7950" w:rsidP="00561244">
            <w:pPr>
              <w:jc w:val="center"/>
              <w:rPr>
                <w:rFonts w:asciiTheme="minorHAnsi" w:cstheme="minorHAnsi"/>
                <w:sz w:val="22"/>
                <w:szCs w:val="22"/>
              </w:rPr>
            </w:pPr>
            <w:r w:rsidRPr="007D1053">
              <w:rPr>
                <w:rFonts w:asciiTheme="minorHAnsi" w:cstheme="minorHAnsi"/>
                <w:sz w:val="22"/>
                <w:szCs w:val="22"/>
              </w:rPr>
              <w:t>Specialisto darbo patirtis, sutartys kuriose jis dirbo, specialisto vaidmuo tose sutartyse, sutarties</w:t>
            </w:r>
            <w:r>
              <w:rPr>
                <w:rFonts w:asciiTheme="minorHAnsi" w:cstheme="minorHAnsi"/>
                <w:sz w:val="22"/>
                <w:szCs w:val="22"/>
              </w:rPr>
              <w:t xml:space="preserve"> </w:t>
            </w:r>
            <w:r w:rsidRPr="007D1053">
              <w:rPr>
                <w:rFonts w:asciiTheme="minorHAnsi" w:cstheme="minorHAnsi"/>
                <w:sz w:val="22"/>
                <w:szCs w:val="22"/>
              </w:rPr>
              <w:t>pavadinimas ir trumpas aprašymas</w:t>
            </w:r>
          </w:p>
        </w:tc>
        <w:tc>
          <w:tcPr>
            <w:tcW w:w="2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0421E5" w14:textId="77777777" w:rsidR="00CD7950" w:rsidRPr="007D1053" w:rsidRDefault="00CD7950" w:rsidP="00561244">
            <w:pPr>
              <w:jc w:val="center"/>
              <w:rPr>
                <w:rFonts w:asciiTheme="minorHAnsi" w:cstheme="minorHAnsi"/>
                <w:bCs/>
                <w:sz w:val="22"/>
                <w:szCs w:val="22"/>
              </w:rPr>
            </w:pPr>
            <w:r w:rsidRPr="007D1053">
              <w:rPr>
                <w:rFonts w:asciiTheme="minorHAnsi" w:eastAsia="Times New Roman" w:cstheme="minorHAnsi"/>
                <w:bCs/>
                <w:color w:val="00000A"/>
                <w:sz w:val="22"/>
                <w:szCs w:val="22"/>
              </w:rPr>
              <w:t xml:space="preserve">Paslaugų teikimo pradžios ir pabaigos datos </w:t>
            </w:r>
            <w:r w:rsidRPr="007D1053">
              <w:rPr>
                <w:rFonts w:asciiTheme="minorHAnsi" w:eastAsia="Times New Roman" w:cstheme="minorHAnsi"/>
                <w:bCs/>
                <w:sz w:val="22"/>
                <w:szCs w:val="22"/>
                <w:lang w:eastAsia="lt-LT"/>
              </w:rPr>
              <w:t>nuo (metai/mėnuo) – iki (metai/mėnuo)</w:t>
            </w:r>
            <w:r>
              <w:rPr>
                <w:rFonts w:asciiTheme="minorHAnsi" w:eastAsia="Times New Roman" w:cstheme="minorHAnsi"/>
                <w:bCs/>
                <w:sz w:val="22"/>
                <w:szCs w:val="22"/>
                <w:lang w:eastAsia="lt-LT"/>
              </w:rPr>
              <w:t xml:space="preserve"> (</w:t>
            </w:r>
            <w:r w:rsidRPr="007D1053">
              <w:rPr>
                <w:rFonts w:asciiTheme="minorHAnsi" w:cstheme="minorHAnsi"/>
                <w:bCs/>
                <w:sz w:val="22"/>
                <w:szCs w:val="22"/>
              </w:rPr>
              <w:t>sutarties (projekto) vykdymo laikotarpis ir specialisto darbo sutartyje (projekte) laikotarpis (jeigu šie laikotarpiai nesutampa) (mėnesio tikslumu),</w:t>
            </w:r>
          </w:p>
        </w:tc>
        <w:tc>
          <w:tcPr>
            <w:tcW w:w="28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951825" w14:textId="77777777" w:rsidR="00CD7950" w:rsidRPr="00E95979" w:rsidRDefault="00CD7950" w:rsidP="00561244">
            <w:pPr>
              <w:jc w:val="center"/>
              <w:rPr>
                <w:rFonts w:asciiTheme="minorHAnsi" w:cstheme="minorHAnsi"/>
                <w:sz w:val="22"/>
                <w:szCs w:val="22"/>
              </w:rPr>
            </w:pPr>
            <w:r w:rsidRPr="00E95979">
              <w:rPr>
                <w:rFonts w:asciiTheme="minorHAnsi" w:cstheme="minorHAnsi"/>
                <w:sz w:val="22"/>
                <w:szCs w:val="22"/>
              </w:rPr>
              <w:t>Užsakovo pavadinimas, kontaktiniai duomenys</w:t>
            </w:r>
          </w:p>
        </w:tc>
        <w:tc>
          <w:tcPr>
            <w:tcW w:w="21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CC27FF" w14:textId="77777777" w:rsidR="00CD7950" w:rsidRPr="007D1053" w:rsidRDefault="00CD7950" w:rsidP="00561244">
            <w:pPr>
              <w:jc w:val="center"/>
              <w:rPr>
                <w:rFonts w:asciiTheme="minorHAnsi" w:cstheme="minorHAnsi"/>
                <w:sz w:val="22"/>
                <w:szCs w:val="22"/>
              </w:rPr>
            </w:pPr>
            <w:r w:rsidRPr="007D1053">
              <w:rPr>
                <w:rFonts w:asciiTheme="minorHAnsi" w:cstheme="minorHAnsi"/>
                <w:sz w:val="22"/>
                <w:szCs w:val="22"/>
              </w:rPr>
              <w:t>Paslaugų teikimo tiekėjui teisinė forma</w:t>
            </w:r>
          </w:p>
        </w:tc>
      </w:tr>
      <w:tr w:rsidR="00CD7950" w:rsidRPr="007D1053" w14:paraId="6FB7459C" w14:textId="77777777" w:rsidTr="00561244">
        <w:trPr>
          <w:trHeight w:val="503"/>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C2D8C4" w14:textId="3C9EFF19" w:rsidR="00CD7950" w:rsidRPr="007D1053" w:rsidRDefault="00563523" w:rsidP="00561244">
            <w:pPr>
              <w:rPr>
                <w:rFonts w:asciiTheme="minorHAnsi" w:cstheme="minorHAnsi"/>
                <w:sz w:val="22"/>
                <w:szCs w:val="22"/>
              </w:rPr>
            </w:pPr>
            <w:r>
              <w:rPr>
                <w:rFonts w:asciiTheme="minorHAnsi" w:cstheme="minorHAnsi"/>
                <w:sz w:val="22"/>
                <w:szCs w:val="22"/>
              </w:rPr>
              <w:t>3</w:t>
            </w:r>
            <w:r w:rsidR="00CD7950">
              <w:rPr>
                <w:rFonts w:asciiTheme="minorHAnsi" w:cstheme="minorHAnsi"/>
                <w:sz w:val="22"/>
                <w:szCs w:val="22"/>
              </w:rPr>
              <w:t>.</w:t>
            </w:r>
            <w:r>
              <w:rPr>
                <w:rFonts w:asciiTheme="minorHAnsi" w:cstheme="minorHAnsi"/>
                <w:sz w:val="22"/>
                <w:szCs w:val="22"/>
              </w:rPr>
              <w:t>2.</w:t>
            </w:r>
            <w:r w:rsidR="00CD7950">
              <w:rPr>
                <w:rFonts w:asciiTheme="minorHAnsi" w:cstheme="minorHAnsi"/>
                <w:sz w:val="22"/>
                <w:szCs w:val="22"/>
              </w:rPr>
              <w:t>1.</w:t>
            </w:r>
          </w:p>
        </w:tc>
        <w:tc>
          <w:tcPr>
            <w:tcW w:w="2343" w:type="dxa"/>
            <w:tcBorders>
              <w:top w:val="single" w:sz="4" w:space="0" w:color="auto"/>
              <w:left w:val="single" w:sz="4" w:space="0" w:color="auto"/>
              <w:bottom w:val="single" w:sz="4" w:space="0" w:color="auto"/>
              <w:right w:val="single" w:sz="4" w:space="0" w:color="auto"/>
            </w:tcBorders>
            <w:hideMark/>
          </w:tcPr>
          <w:p w14:paraId="0902DB01" w14:textId="49032526" w:rsidR="00CD7950" w:rsidRPr="007D1053" w:rsidRDefault="00CD7950" w:rsidP="00561244">
            <w:pPr>
              <w:jc w:val="both"/>
              <w:rPr>
                <w:rFonts w:asciiTheme="minorHAnsi" w:cstheme="minorHAnsi"/>
                <w:sz w:val="22"/>
                <w:szCs w:val="22"/>
              </w:rPr>
            </w:pPr>
          </w:p>
        </w:tc>
        <w:tc>
          <w:tcPr>
            <w:tcW w:w="1437" w:type="dxa"/>
            <w:tcBorders>
              <w:top w:val="single" w:sz="4" w:space="0" w:color="auto"/>
              <w:left w:val="single" w:sz="4" w:space="0" w:color="auto"/>
              <w:bottom w:val="single" w:sz="4" w:space="0" w:color="auto"/>
              <w:right w:val="single" w:sz="4" w:space="0" w:color="auto"/>
            </w:tcBorders>
          </w:tcPr>
          <w:p w14:paraId="4D987C52" w14:textId="77777777" w:rsidR="00CD7950" w:rsidRPr="007D1053" w:rsidRDefault="00CD7950" w:rsidP="00561244">
            <w:pPr>
              <w:jc w:val="center"/>
              <w:rPr>
                <w:rFonts w:asciiTheme="minorHAnsi" w:cstheme="minorHAnsi"/>
                <w:sz w:val="22"/>
                <w:szCs w:val="22"/>
              </w:rPr>
            </w:pPr>
          </w:p>
        </w:tc>
        <w:tc>
          <w:tcPr>
            <w:tcW w:w="2210" w:type="dxa"/>
            <w:tcBorders>
              <w:top w:val="single" w:sz="4" w:space="0" w:color="auto"/>
              <w:left w:val="single" w:sz="4" w:space="0" w:color="auto"/>
              <w:bottom w:val="single" w:sz="4" w:space="0" w:color="auto"/>
              <w:right w:val="single" w:sz="4" w:space="0" w:color="auto"/>
            </w:tcBorders>
          </w:tcPr>
          <w:p w14:paraId="6DE63026" w14:textId="77777777" w:rsidR="00CD7950" w:rsidRPr="007D1053" w:rsidRDefault="00CD7950" w:rsidP="00561244">
            <w:pPr>
              <w:jc w:val="center"/>
              <w:rPr>
                <w:rFonts w:asciiTheme="minorHAnsi" w:cstheme="minorHAnsi"/>
                <w:sz w:val="22"/>
                <w:szCs w:val="22"/>
              </w:rPr>
            </w:pPr>
          </w:p>
        </w:tc>
        <w:tc>
          <w:tcPr>
            <w:tcW w:w="2560" w:type="dxa"/>
            <w:tcBorders>
              <w:top w:val="single" w:sz="4" w:space="0" w:color="auto"/>
              <w:left w:val="single" w:sz="4" w:space="0" w:color="auto"/>
              <w:bottom w:val="single" w:sz="4" w:space="0" w:color="auto"/>
              <w:right w:val="single" w:sz="4" w:space="0" w:color="auto"/>
            </w:tcBorders>
          </w:tcPr>
          <w:p w14:paraId="32D22442" w14:textId="77777777" w:rsidR="00CD7950" w:rsidRPr="007D1053" w:rsidRDefault="00CD7950" w:rsidP="00561244">
            <w:pPr>
              <w:jc w:val="center"/>
              <w:rPr>
                <w:rFonts w:asciiTheme="minorHAnsi" w:cstheme="minorHAnsi"/>
                <w:sz w:val="22"/>
                <w:szCs w:val="22"/>
              </w:rPr>
            </w:pPr>
          </w:p>
        </w:tc>
        <w:tc>
          <w:tcPr>
            <w:tcW w:w="2883" w:type="dxa"/>
            <w:tcBorders>
              <w:top w:val="single" w:sz="4" w:space="0" w:color="auto"/>
              <w:left w:val="single" w:sz="4" w:space="0" w:color="auto"/>
              <w:bottom w:val="single" w:sz="4" w:space="0" w:color="auto"/>
              <w:right w:val="single" w:sz="4" w:space="0" w:color="auto"/>
            </w:tcBorders>
          </w:tcPr>
          <w:p w14:paraId="42C5B498" w14:textId="77777777" w:rsidR="00CD7950" w:rsidRPr="007D1053" w:rsidRDefault="00CD7950" w:rsidP="00561244">
            <w:pPr>
              <w:jc w:val="center"/>
              <w:rPr>
                <w:rFonts w:cstheme="minorHAnsi"/>
                <w:sz w:val="22"/>
                <w:szCs w:val="22"/>
              </w:rPr>
            </w:pPr>
          </w:p>
        </w:tc>
        <w:tc>
          <w:tcPr>
            <w:tcW w:w="2173" w:type="dxa"/>
            <w:tcBorders>
              <w:top w:val="single" w:sz="4" w:space="0" w:color="auto"/>
              <w:left w:val="single" w:sz="4" w:space="0" w:color="auto"/>
              <w:bottom w:val="single" w:sz="4" w:space="0" w:color="auto"/>
              <w:right w:val="single" w:sz="4" w:space="0" w:color="auto"/>
            </w:tcBorders>
          </w:tcPr>
          <w:p w14:paraId="35AE0309" w14:textId="77777777" w:rsidR="00CD7950" w:rsidRPr="007D1053" w:rsidRDefault="00CD7950" w:rsidP="00561244">
            <w:pPr>
              <w:jc w:val="center"/>
              <w:rPr>
                <w:rFonts w:asciiTheme="minorHAnsi" w:cstheme="minorHAnsi"/>
                <w:sz w:val="22"/>
                <w:szCs w:val="22"/>
              </w:rPr>
            </w:pPr>
          </w:p>
        </w:tc>
      </w:tr>
      <w:tr w:rsidR="00CD7950" w:rsidRPr="007D1053" w14:paraId="3EFA8458" w14:textId="77777777" w:rsidTr="00561244">
        <w:trPr>
          <w:trHeight w:val="499"/>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F66D9A" w14:textId="600A9F0B" w:rsidR="00CD7950" w:rsidRPr="007D1053" w:rsidRDefault="00563523" w:rsidP="00561244">
            <w:pPr>
              <w:rPr>
                <w:rFonts w:asciiTheme="minorHAnsi" w:cstheme="minorHAnsi"/>
                <w:sz w:val="22"/>
                <w:szCs w:val="22"/>
              </w:rPr>
            </w:pPr>
            <w:r>
              <w:rPr>
                <w:rFonts w:asciiTheme="minorHAnsi" w:cstheme="minorHAnsi"/>
                <w:sz w:val="22"/>
                <w:szCs w:val="22"/>
              </w:rPr>
              <w:t>3.2</w:t>
            </w:r>
            <w:r w:rsidR="00CD7950">
              <w:rPr>
                <w:rFonts w:asciiTheme="minorHAnsi" w:cstheme="minorHAnsi"/>
                <w:sz w:val="22"/>
                <w:szCs w:val="22"/>
              </w:rPr>
              <w:t>.</w:t>
            </w:r>
            <w:r>
              <w:rPr>
                <w:rFonts w:asciiTheme="minorHAnsi" w:cstheme="minorHAnsi"/>
                <w:sz w:val="22"/>
                <w:szCs w:val="22"/>
              </w:rPr>
              <w:t>2.</w:t>
            </w:r>
          </w:p>
        </w:tc>
        <w:tc>
          <w:tcPr>
            <w:tcW w:w="2343" w:type="dxa"/>
            <w:tcBorders>
              <w:top w:val="single" w:sz="4" w:space="0" w:color="auto"/>
              <w:left w:val="single" w:sz="4" w:space="0" w:color="auto"/>
              <w:bottom w:val="single" w:sz="4" w:space="0" w:color="auto"/>
              <w:right w:val="single" w:sz="4" w:space="0" w:color="auto"/>
            </w:tcBorders>
            <w:hideMark/>
          </w:tcPr>
          <w:p w14:paraId="5CD79791" w14:textId="2DACA8BF" w:rsidR="00CD7950" w:rsidRPr="007D1053" w:rsidRDefault="00CD7950" w:rsidP="00561244">
            <w:pPr>
              <w:jc w:val="both"/>
              <w:rPr>
                <w:rFonts w:asciiTheme="minorHAnsi" w:cstheme="minorHAnsi"/>
                <w:sz w:val="22"/>
                <w:szCs w:val="22"/>
              </w:rPr>
            </w:pPr>
          </w:p>
        </w:tc>
        <w:tc>
          <w:tcPr>
            <w:tcW w:w="1437" w:type="dxa"/>
            <w:tcBorders>
              <w:top w:val="single" w:sz="4" w:space="0" w:color="auto"/>
              <w:left w:val="single" w:sz="4" w:space="0" w:color="auto"/>
              <w:bottom w:val="single" w:sz="4" w:space="0" w:color="auto"/>
              <w:right w:val="single" w:sz="4" w:space="0" w:color="auto"/>
            </w:tcBorders>
          </w:tcPr>
          <w:p w14:paraId="55DE81B9" w14:textId="77777777" w:rsidR="00CD7950" w:rsidRPr="007D1053" w:rsidRDefault="00CD7950" w:rsidP="00561244">
            <w:pPr>
              <w:jc w:val="center"/>
              <w:rPr>
                <w:rFonts w:asciiTheme="minorHAnsi" w:cstheme="minorHAnsi"/>
                <w:sz w:val="22"/>
                <w:szCs w:val="22"/>
              </w:rPr>
            </w:pPr>
          </w:p>
        </w:tc>
        <w:tc>
          <w:tcPr>
            <w:tcW w:w="2210" w:type="dxa"/>
            <w:tcBorders>
              <w:top w:val="single" w:sz="4" w:space="0" w:color="auto"/>
              <w:left w:val="single" w:sz="4" w:space="0" w:color="auto"/>
              <w:bottom w:val="single" w:sz="4" w:space="0" w:color="auto"/>
              <w:right w:val="single" w:sz="4" w:space="0" w:color="auto"/>
            </w:tcBorders>
          </w:tcPr>
          <w:p w14:paraId="54236D33" w14:textId="77777777" w:rsidR="00CD7950" w:rsidRPr="007D1053" w:rsidRDefault="00CD7950" w:rsidP="00561244">
            <w:pPr>
              <w:jc w:val="center"/>
              <w:rPr>
                <w:rFonts w:asciiTheme="minorHAnsi" w:cstheme="minorHAnsi"/>
                <w:sz w:val="22"/>
                <w:szCs w:val="22"/>
              </w:rPr>
            </w:pPr>
          </w:p>
        </w:tc>
        <w:tc>
          <w:tcPr>
            <w:tcW w:w="2560" w:type="dxa"/>
            <w:tcBorders>
              <w:top w:val="single" w:sz="4" w:space="0" w:color="auto"/>
              <w:left w:val="single" w:sz="4" w:space="0" w:color="auto"/>
              <w:bottom w:val="single" w:sz="4" w:space="0" w:color="auto"/>
              <w:right w:val="single" w:sz="4" w:space="0" w:color="auto"/>
            </w:tcBorders>
          </w:tcPr>
          <w:p w14:paraId="6E2112F1" w14:textId="77777777" w:rsidR="00CD7950" w:rsidRPr="007D1053" w:rsidRDefault="00CD7950" w:rsidP="00561244">
            <w:pPr>
              <w:jc w:val="center"/>
              <w:rPr>
                <w:rFonts w:asciiTheme="minorHAnsi" w:cstheme="minorHAnsi"/>
                <w:sz w:val="22"/>
                <w:szCs w:val="22"/>
              </w:rPr>
            </w:pPr>
          </w:p>
        </w:tc>
        <w:tc>
          <w:tcPr>
            <w:tcW w:w="2883" w:type="dxa"/>
            <w:tcBorders>
              <w:top w:val="single" w:sz="4" w:space="0" w:color="auto"/>
              <w:left w:val="single" w:sz="4" w:space="0" w:color="auto"/>
              <w:bottom w:val="single" w:sz="4" w:space="0" w:color="auto"/>
              <w:right w:val="single" w:sz="4" w:space="0" w:color="auto"/>
            </w:tcBorders>
          </w:tcPr>
          <w:p w14:paraId="05E0AA74" w14:textId="77777777" w:rsidR="00CD7950" w:rsidRPr="007D1053" w:rsidRDefault="00CD7950" w:rsidP="00561244">
            <w:pPr>
              <w:jc w:val="center"/>
              <w:rPr>
                <w:rFonts w:cstheme="minorHAnsi"/>
                <w:sz w:val="22"/>
                <w:szCs w:val="22"/>
              </w:rPr>
            </w:pPr>
          </w:p>
        </w:tc>
        <w:tc>
          <w:tcPr>
            <w:tcW w:w="2173" w:type="dxa"/>
            <w:tcBorders>
              <w:top w:val="single" w:sz="4" w:space="0" w:color="auto"/>
              <w:left w:val="single" w:sz="4" w:space="0" w:color="auto"/>
              <w:bottom w:val="single" w:sz="4" w:space="0" w:color="auto"/>
              <w:right w:val="single" w:sz="4" w:space="0" w:color="auto"/>
            </w:tcBorders>
          </w:tcPr>
          <w:p w14:paraId="16F7E435" w14:textId="77777777" w:rsidR="00CD7950" w:rsidRPr="007D1053" w:rsidRDefault="00CD7950" w:rsidP="00561244">
            <w:pPr>
              <w:jc w:val="center"/>
              <w:rPr>
                <w:rFonts w:asciiTheme="minorHAnsi" w:cstheme="minorHAnsi"/>
                <w:sz w:val="22"/>
                <w:szCs w:val="22"/>
              </w:rPr>
            </w:pPr>
          </w:p>
        </w:tc>
      </w:tr>
    </w:tbl>
    <w:p w14:paraId="2BB3FB90" w14:textId="77777777" w:rsidR="00CD7950" w:rsidRPr="007D1053" w:rsidRDefault="00CD7950" w:rsidP="00CD7950">
      <w:pPr>
        <w:jc w:val="both"/>
        <w:rPr>
          <w:rFonts w:cstheme="minorHAnsi"/>
          <w:iCs/>
          <w:sz w:val="22"/>
          <w:szCs w:val="22"/>
          <w:lang w:eastAsia="en-US"/>
        </w:rPr>
      </w:pPr>
    </w:p>
    <w:p w14:paraId="32C683C1" w14:textId="77777777" w:rsidR="00CD7950" w:rsidRPr="007D1053" w:rsidRDefault="00CD7950" w:rsidP="00CD7950">
      <w:pPr>
        <w:jc w:val="both"/>
        <w:rPr>
          <w:rFonts w:cstheme="minorHAnsi"/>
          <w:b/>
          <w:bCs/>
          <w:iCs/>
          <w:sz w:val="22"/>
          <w:szCs w:val="22"/>
        </w:rPr>
      </w:pPr>
    </w:p>
    <w:p w14:paraId="04B93EAF" w14:textId="77777777" w:rsidR="00CD7950" w:rsidRPr="007D1053" w:rsidRDefault="00CD7950" w:rsidP="00CD7950">
      <w:pPr>
        <w:jc w:val="both"/>
        <w:rPr>
          <w:rFonts w:cstheme="minorHAnsi"/>
          <w:b/>
          <w:bCs/>
          <w:sz w:val="22"/>
          <w:szCs w:val="22"/>
        </w:rPr>
      </w:pPr>
      <w:r w:rsidRPr="007D1053">
        <w:rPr>
          <w:rFonts w:cstheme="minorHAnsi"/>
          <w:b/>
          <w:bCs/>
          <w:sz w:val="22"/>
          <w:szCs w:val="22"/>
        </w:rPr>
        <w:t>___________________________________               ________________                      __________________________</w:t>
      </w:r>
    </w:p>
    <w:p w14:paraId="51A6828F" w14:textId="77777777" w:rsidR="00CD7950" w:rsidRPr="007D1053" w:rsidRDefault="00CD7950" w:rsidP="00CD7950">
      <w:pPr>
        <w:suppressAutoHyphens/>
        <w:spacing w:after="0" w:line="240" w:lineRule="auto"/>
        <w:rPr>
          <w:rFonts w:eastAsia="Times New Roman" w:cstheme="minorHAnsi"/>
          <w:sz w:val="22"/>
          <w:szCs w:val="22"/>
          <w:lang w:eastAsia="en-US"/>
        </w:rPr>
      </w:pPr>
      <w:r w:rsidRPr="007D1053">
        <w:rPr>
          <w:rFonts w:cstheme="minorHAnsi"/>
          <w:i/>
          <w:color w:val="00000A"/>
          <w:sz w:val="22"/>
          <w:szCs w:val="22"/>
        </w:rPr>
        <w:t>Dalyvis  arba jo  įgaliotas asmuo                       parašas                                 vardas ir pavardė</w:t>
      </w:r>
      <w:r w:rsidRPr="007D1053">
        <w:rPr>
          <w:rFonts w:eastAsia="Times New Roman" w:cstheme="minorHAnsi"/>
          <w:sz w:val="22"/>
          <w:szCs w:val="22"/>
          <w:lang w:eastAsia="en-US"/>
        </w:rPr>
        <w:t xml:space="preserve"> </w:t>
      </w:r>
    </w:p>
    <w:p w14:paraId="7BEB909F" w14:textId="77777777" w:rsidR="00CD7950" w:rsidRPr="007D1053" w:rsidRDefault="00CD7950" w:rsidP="00CD7950">
      <w:pPr>
        <w:spacing w:after="0" w:line="240" w:lineRule="auto"/>
        <w:jc w:val="both"/>
        <w:rPr>
          <w:rFonts w:eastAsia="Times New Roman" w:cstheme="minorHAnsi"/>
          <w:sz w:val="22"/>
          <w:szCs w:val="22"/>
          <w:lang w:eastAsia="en-US"/>
        </w:rPr>
      </w:pPr>
    </w:p>
    <w:p w14:paraId="7325BA41" w14:textId="17181A73" w:rsidR="008F670C" w:rsidRDefault="008F670C" w:rsidP="000F4E88">
      <w:pPr>
        <w:spacing w:after="0" w:line="240" w:lineRule="auto"/>
        <w:ind w:firstLine="567"/>
        <w:jc w:val="both"/>
        <w:rPr>
          <w:rFonts w:eastAsia="Times New Roman" w:cstheme="minorHAnsi"/>
          <w:sz w:val="22"/>
          <w:szCs w:val="22"/>
          <w:lang w:eastAsia="en-US"/>
        </w:rPr>
      </w:pPr>
    </w:p>
    <w:p w14:paraId="04FEC52D" w14:textId="77777777" w:rsidR="000F4E88" w:rsidRDefault="000F4E88" w:rsidP="000F4E88">
      <w:pPr>
        <w:spacing w:after="0" w:line="240" w:lineRule="auto"/>
        <w:ind w:firstLine="567"/>
        <w:jc w:val="both"/>
        <w:rPr>
          <w:rFonts w:eastAsia="Times New Roman" w:cstheme="minorHAnsi"/>
          <w:sz w:val="22"/>
          <w:szCs w:val="22"/>
          <w:lang w:eastAsia="en-US"/>
        </w:rPr>
      </w:pPr>
    </w:p>
    <w:p w14:paraId="3CDEF004" w14:textId="77777777" w:rsidR="000F4E88" w:rsidRDefault="000F4E88" w:rsidP="000F4E88">
      <w:pPr>
        <w:spacing w:after="0" w:line="240" w:lineRule="auto"/>
        <w:ind w:firstLine="567"/>
        <w:jc w:val="both"/>
        <w:rPr>
          <w:rFonts w:eastAsia="Times New Roman" w:cstheme="minorHAnsi"/>
          <w:sz w:val="22"/>
          <w:szCs w:val="22"/>
          <w:lang w:eastAsia="en-US"/>
        </w:rPr>
      </w:pPr>
    </w:p>
    <w:p w14:paraId="4FAAAAC9" w14:textId="77777777" w:rsidR="000F4E88" w:rsidRDefault="000F4E88" w:rsidP="000F4E88">
      <w:pPr>
        <w:spacing w:after="0" w:line="240" w:lineRule="auto"/>
        <w:ind w:firstLine="567"/>
        <w:jc w:val="both"/>
        <w:rPr>
          <w:rFonts w:eastAsia="Times New Roman" w:cstheme="minorHAnsi"/>
          <w:sz w:val="22"/>
          <w:szCs w:val="22"/>
          <w:lang w:eastAsia="en-US"/>
        </w:rPr>
      </w:pPr>
    </w:p>
    <w:p w14:paraId="6166B8FC" w14:textId="77777777" w:rsidR="000F4E88" w:rsidRDefault="000F4E88" w:rsidP="000F4E88">
      <w:pPr>
        <w:spacing w:after="0" w:line="240" w:lineRule="auto"/>
        <w:ind w:firstLine="567"/>
        <w:jc w:val="both"/>
        <w:rPr>
          <w:rFonts w:eastAsia="Times New Roman" w:cstheme="minorHAnsi"/>
          <w:sz w:val="22"/>
          <w:szCs w:val="22"/>
          <w:lang w:eastAsia="en-US"/>
        </w:rPr>
      </w:pPr>
    </w:p>
    <w:p w14:paraId="3CD37ED4" w14:textId="77777777" w:rsidR="000F4E88" w:rsidRDefault="000F4E88" w:rsidP="000F4E88">
      <w:pPr>
        <w:spacing w:after="0" w:line="240" w:lineRule="auto"/>
        <w:ind w:firstLine="567"/>
        <w:jc w:val="both"/>
        <w:rPr>
          <w:rFonts w:eastAsia="Times New Roman" w:cstheme="minorHAnsi"/>
          <w:sz w:val="22"/>
          <w:szCs w:val="22"/>
          <w:lang w:eastAsia="en-US"/>
        </w:rPr>
      </w:pPr>
    </w:p>
    <w:p w14:paraId="18B55858" w14:textId="77777777" w:rsidR="000F4E88" w:rsidRDefault="000F4E88" w:rsidP="000F4E88">
      <w:pPr>
        <w:spacing w:after="0" w:line="240" w:lineRule="auto"/>
        <w:ind w:firstLine="567"/>
        <w:jc w:val="both"/>
        <w:rPr>
          <w:rFonts w:eastAsia="Times New Roman" w:cstheme="minorHAnsi"/>
          <w:sz w:val="22"/>
          <w:szCs w:val="22"/>
          <w:lang w:eastAsia="en-US"/>
        </w:rPr>
      </w:pPr>
    </w:p>
    <w:sectPr w:rsidR="000F4E88" w:rsidSect="00494BBC">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D1DD" w14:textId="77777777" w:rsidR="00741B36" w:rsidRDefault="00741B36" w:rsidP="00D05666">
      <w:r>
        <w:separator/>
      </w:r>
    </w:p>
  </w:endnote>
  <w:endnote w:type="continuationSeparator" w:id="0">
    <w:p w14:paraId="40F3F38B" w14:textId="77777777" w:rsidR="00741B36" w:rsidRDefault="00741B36" w:rsidP="00D05666">
      <w:r>
        <w:continuationSeparator/>
      </w:r>
    </w:p>
  </w:endnote>
  <w:endnote w:type="continuationNotice" w:id="1">
    <w:p w14:paraId="5CB33A91" w14:textId="77777777" w:rsidR="00741B36" w:rsidRDefault="00741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1B7AEBA2" w:rsidR="003E6599" w:rsidRDefault="003E6599">
    <w:pPr>
      <w:pStyle w:val="Porat"/>
      <w:jc w:val="right"/>
    </w:pPr>
  </w:p>
  <w:p w14:paraId="1DE9AE54" w14:textId="77777777" w:rsidR="003E6599" w:rsidRDefault="003E659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2E2B5AE" w:rsidR="00BE180E" w:rsidRPr="00C91A42" w:rsidRDefault="00BE180E" w:rsidP="00C91A4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FB83" w14:textId="77777777" w:rsidR="000F4E88" w:rsidRDefault="000F4E88">
    <w:pPr>
      <w:pStyle w:val="Porat"/>
      <w:jc w:val="right"/>
    </w:pPr>
    <w:r>
      <w:fldChar w:fldCharType="begin"/>
    </w:r>
    <w:r>
      <w:instrText xml:space="preserve"> PAGE   \* MERGEFORMAT </w:instrText>
    </w:r>
    <w:r>
      <w:fldChar w:fldCharType="separate"/>
    </w:r>
    <w:r>
      <w:rPr>
        <w:noProof/>
      </w:rPr>
      <w:t>2</w:t>
    </w:r>
    <w:r>
      <w:rPr>
        <w:noProof/>
      </w:rPr>
      <w:fldChar w:fldCharType="end"/>
    </w:r>
  </w:p>
  <w:p w14:paraId="0507B107" w14:textId="77777777" w:rsidR="000F4E88" w:rsidRDefault="000F4E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94E7" w14:textId="77777777" w:rsidR="00741B36" w:rsidRDefault="00741B36" w:rsidP="00D05666">
      <w:r>
        <w:separator/>
      </w:r>
    </w:p>
  </w:footnote>
  <w:footnote w:type="continuationSeparator" w:id="0">
    <w:p w14:paraId="50893A34" w14:textId="77777777" w:rsidR="00741B36" w:rsidRDefault="00741B36" w:rsidP="00D05666">
      <w:r>
        <w:continuationSeparator/>
      </w:r>
    </w:p>
  </w:footnote>
  <w:footnote w:type="continuationNotice" w:id="1">
    <w:p w14:paraId="56095927" w14:textId="77777777" w:rsidR="00741B36" w:rsidRDefault="00741B36">
      <w:pPr>
        <w:spacing w:after="0" w:line="240" w:lineRule="auto"/>
      </w:pPr>
    </w:p>
  </w:footnote>
  <w:footnote w:id="2">
    <w:p w14:paraId="7B0D0699" w14:textId="77777777" w:rsidR="00FE661D" w:rsidRPr="004836E9" w:rsidRDefault="00FE661D" w:rsidP="00FE661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915B6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915B60">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915B60">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915B60">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915B60">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915B60">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915B60">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3CCE902F" w14:textId="77777777" w:rsidR="00880C7F" w:rsidRPr="000B723E" w:rsidRDefault="00880C7F" w:rsidP="00880C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5">
    <w:p w14:paraId="5B7E28A0" w14:textId="77777777" w:rsidR="00880C7F" w:rsidRPr="000B723E" w:rsidRDefault="00880C7F" w:rsidP="00880C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Tinkamai suteiktomis paslaugomis laikomos paslaugos, kurių tinkamumą savo pažymoje patvirtina paslaugų gavėjas.</w:t>
      </w:r>
    </w:p>
  </w:footnote>
  <w:footnote w:id="6">
    <w:p w14:paraId="03B26AB5" w14:textId="77777777" w:rsidR="00281F14" w:rsidRPr="000B723E" w:rsidRDefault="00281F14" w:rsidP="00281F14">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 xml:space="preserve">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 w:id="7">
    <w:p w14:paraId="37A11F94" w14:textId="77777777" w:rsidR="002C7A78" w:rsidRPr="00C45DE1" w:rsidRDefault="002C7A78" w:rsidP="00B1692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4E1202">
        <w:rPr>
          <w:rFonts w:eastAsia="Times New Roman" w:cstheme="minorHAnsi"/>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8">
    <w:p w14:paraId="099559AB" w14:textId="77777777" w:rsidR="009224C8" w:rsidRPr="00C45DE1" w:rsidRDefault="009224C8" w:rsidP="009224C8">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4E1202">
        <w:rPr>
          <w:rFonts w:eastAsia="Times New Roman" w:cstheme="minorHAnsi"/>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77777777"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6315"/>
      <w:docPartObj>
        <w:docPartGallery w:val="Page Numbers (Top of Page)"/>
        <w:docPartUnique/>
      </w:docPartObj>
    </w:sdtPr>
    <w:sdtEndPr/>
    <w:sdtContent>
      <w:p w14:paraId="6DFC4704" w14:textId="0564A9D6" w:rsidR="00751955" w:rsidRDefault="00751955">
        <w:pPr>
          <w:pStyle w:val="Antrats"/>
          <w:jc w:val="center"/>
        </w:pPr>
        <w:r>
          <w:fldChar w:fldCharType="begin"/>
        </w:r>
        <w:r>
          <w:instrText>PAGE   \* MERGEFORMAT</w:instrText>
        </w:r>
        <w:r>
          <w:fldChar w:fldCharType="separate"/>
        </w:r>
        <w:r>
          <w:t>2</w:t>
        </w:r>
        <w:r>
          <w:fldChar w:fldCharType="end"/>
        </w:r>
      </w:p>
    </w:sdtContent>
  </w:sdt>
  <w:p w14:paraId="6BC13432" w14:textId="77777777" w:rsidR="00751955" w:rsidRDefault="007519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1F116F"/>
    <w:multiLevelType w:val="multilevel"/>
    <w:tmpl w:val="3236C884"/>
    <w:lvl w:ilvl="0">
      <w:start w:val="1"/>
      <w:numFmt w:val="decimal"/>
      <w:lvlText w:val="%1."/>
      <w:lvlJc w:val="left"/>
      <w:pPr>
        <w:tabs>
          <w:tab w:val="num" w:pos="720"/>
        </w:tabs>
        <w:ind w:left="720" w:hanging="360"/>
      </w:pPr>
      <w:rPr>
        <w:rFonts w:ascii="Times New Roman" w:eastAsia="Calibri" w:hAnsi="Times New Roman" w:cs="Times New Roman"/>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681C"/>
    <w:multiLevelType w:val="hybridMultilevel"/>
    <w:tmpl w:val="90467386"/>
    <w:lvl w:ilvl="0" w:tplc="FBF211C8">
      <w:start w:val="3"/>
      <w:numFmt w:val="bullet"/>
      <w:lvlText w:val=""/>
      <w:lvlJc w:val="left"/>
      <w:pPr>
        <w:ind w:left="502" w:hanging="360"/>
      </w:pPr>
      <w:rPr>
        <w:rFonts w:ascii="Symbol" w:eastAsiaTheme="minorEastAsia"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6FE6F58"/>
    <w:multiLevelType w:val="multilevel"/>
    <w:tmpl w:val="2BFA6884"/>
    <w:lvl w:ilvl="0">
      <w:start w:val="7"/>
      <w:numFmt w:val="decimal"/>
      <w:lvlText w:val="%1."/>
      <w:lvlJc w:val="left"/>
      <w:pPr>
        <w:ind w:left="360" w:hanging="360"/>
      </w:pPr>
      <w:rPr>
        <w:rFonts w:hint="default"/>
        <w:b/>
        <w:bCs/>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50350"/>
    <w:multiLevelType w:val="hybridMultilevel"/>
    <w:tmpl w:val="D0A4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0F34BA"/>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4463DB"/>
    <w:multiLevelType w:val="multilevel"/>
    <w:tmpl w:val="AD2CE22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5C76B3"/>
    <w:multiLevelType w:val="multilevel"/>
    <w:tmpl w:val="CD5239B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B33FA4"/>
    <w:multiLevelType w:val="multilevel"/>
    <w:tmpl w:val="FFFFFFFF"/>
    <w:lvl w:ilvl="0">
      <w:start w:val="1"/>
      <w:numFmt w:val="decimal"/>
      <w:lvlText w:val="%1."/>
      <w:lvlJc w:val="left"/>
      <w:pPr>
        <w:ind w:left="1777"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48E755F"/>
    <w:multiLevelType w:val="hybridMultilevel"/>
    <w:tmpl w:val="C8AE6D02"/>
    <w:lvl w:ilvl="0" w:tplc="1BAA8BB2">
      <w:start w:val="10"/>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144E0B"/>
    <w:multiLevelType w:val="multilevel"/>
    <w:tmpl w:val="5BD0AFE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809CB"/>
    <w:multiLevelType w:val="multilevel"/>
    <w:tmpl w:val="C4C09EB8"/>
    <w:lvl w:ilvl="0">
      <w:start w:val="6"/>
      <w:numFmt w:val="decimal"/>
      <w:lvlText w:val="%1."/>
      <w:lvlJc w:val="left"/>
      <w:pPr>
        <w:ind w:left="7450" w:hanging="504"/>
      </w:pPr>
      <w:rPr>
        <w:rFonts w:eastAsia="Calibri" w:hint="default"/>
      </w:rPr>
    </w:lvl>
    <w:lvl w:ilvl="1">
      <w:start w:val="3"/>
      <w:numFmt w:val="decimal"/>
      <w:lvlText w:val="%1.%2."/>
      <w:lvlJc w:val="left"/>
      <w:pPr>
        <w:ind w:left="929"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DB30DE"/>
    <w:multiLevelType w:val="multilevel"/>
    <w:tmpl w:val="0427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0A02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CD5239B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BE16D300"/>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69B60860"/>
    <w:lvl w:ilvl="0">
      <w:start w:val="1"/>
      <w:numFmt w:val="decimal"/>
      <w:lvlText w:val="%1."/>
      <w:lvlJc w:val="left"/>
      <w:pPr>
        <w:ind w:left="360" w:hanging="360"/>
      </w:pPr>
      <w:rPr>
        <w:rFonts w:hint="default"/>
        <w:color w:val="00B050"/>
      </w:rPr>
    </w:lvl>
    <w:lvl w:ilvl="1">
      <w:start w:val="7"/>
      <w:numFmt w:val="decimal"/>
      <w:lvlText w:val="%1.%2."/>
      <w:lvlJc w:val="left"/>
      <w:pPr>
        <w:ind w:left="2486"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014E8B"/>
    <w:multiLevelType w:val="multilevel"/>
    <w:tmpl w:val="FFFFFFFF"/>
    <w:lvl w:ilvl="0">
      <w:start w:val="1"/>
      <w:numFmt w:val="decimal"/>
      <w:lvlText w:val="%1."/>
      <w:lvlJc w:val="left"/>
      <w:pPr>
        <w:ind w:left="1777"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8" w15:restartNumberingAfterBreak="0">
    <w:nsid w:val="76B0184D"/>
    <w:multiLevelType w:val="multilevel"/>
    <w:tmpl w:val="DC7ADB6C"/>
    <w:lvl w:ilvl="0">
      <w:start w:val="2"/>
      <w:numFmt w:val="decimal"/>
      <w:lvlText w:val="%1."/>
      <w:lvlJc w:val="left"/>
      <w:pPr>
        <w:ind w:left="360" w:hanging="360"/>
      </w:pPr>
      <w:rPr>
        <w:rFonts w:eastAsia="Calibri" w:hint="default"/>
        <w:i/>
        <w:color w:val="7030A0"/>
      </w:rPr>
    </w:lvl>
    <w:lvl w:ilvl="1">
      <w:start w:val="6"/>
      <w:numFmt w:val="decimal"/>
      <w:lvlText w:val="%1.%2."/>
      <w:lvlJc w:val="left"/>
      <w:pPr>
        <w:ind w:left="360" w:hanging="360"/>
      </w:pPr>
      <w:rPr>
        <w:rFonts w:eastAsia="Calibri" w:hint="default"/>
        <w:i w:val="0"/>
        <w:iCs w:val="0"/>
        <w:color w:val="auto"/>
        <w:sz w:val="22"/>
        <w:szCs w:val="22"/>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9" w15:restartNumberingAfterBreak="0">
    <w:nsid w:val="79521A03"/>
    <w:multiLevelType w:val="multilevel"/>
    <w:tmpl w:val="11F893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E22449F"/>
    <w:multiLevelType w:val="hybridMultilevel"/>
    <w:tmpl w:val="82E638AA"/>
    <w:lvl w:ilvl="0" w:tplc="A54270BE">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AB0A3D"/>
    <w:multiLevelType w:val="multilevel"/>
    <w:tmpl w:val="4D423B76"/>
    <w:lvl w:ilvl="0">
      <w:start w:val="8"/>
      <w:numFmt w:val="decimal"/>
      <w:lvlText w:val="%1."/>
      <w:lvlJc w:val="left"/>
      <w:pPr>
        <w:ind w:left="360" w:hanging="360"/>
      </w:pPr>
      <w:rPr>
        <w:rFonts w:hint="default"/>
        <w:b/>
        <w:bCs/>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num w:numId="1" w16cid:durableId="1927765243">
    <w:abstractNumId w:val="17"/>
  </w:num>
  <w:num w:numId="2" w16cid:durableId="207184103">
    <w:abstractNumId w:val="7"/>
  </w:num>
  <w:num w:numId="3" w16cid:durableId="1528367431">
    <w:abstractNumId w:val="29"/>
  </w:num>
  <w:num w:numId="4" w16cid:durableId="1484615006">
    <w:abstractNumId w:val="32"/>
  </w:num>
  <w:num w:numId="5" w16cid:durableId="607934237">
    <w:abstractNumId w:val="25"/>
  </w:num>
  <w:num w:numId="6" w16cid:durableId="408162091">
    <w:abstractNumId w:val="39"/>
  </w:num>
  <w:num w:numId="7" w16cid:durableId="749809940">
    <w:abstractNumId w:val="4"/>
  </w:num>
  <w:num w:numId="8" w16cid:durableId="412043720">
    <w:abstractNumId w:val="36"/>
  </w:num>
  <w:num w:numId="9" w16cid:durableId="1996449446">
    <w:abstractNumId w:val="34"/>
  </w:num>
  <w:num w:numId="10" w16cid:durableId="1318921492">
    <w:abstractNumId w:val="23"/>
  </w:num>
  <w:num w:numId="11" w16cid:durableId="1864435576">
    <w:abstractNumId w:val="33"/>
  </w:num>
  <w:num w:numId="12" w16cid:durableId="256863186">
    <w:abstractNumId w:val="6"/>
  </w:num>
  <w:num w:numId="13" w16cid:durableId="1419787664">
    <w:abstractNumId w:val="40"/>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22"/>
  </w:num>
  <w:num w:numId="16" w16cid:durableId="471793991">
    <w:abstractNumId w:val="19"/>
  </w:num>
  <w:num w:numId="17" w16cid:durableId="195389510">
    <w:abstractNumId w:val="27"/>
  </w:num>
  <w:num w:numId="18" w16cid:durableId="252469303">
    <w:abstractNumId w:val="11"/>
  </w:num>
  <w:num w:numId="19" w16cid:durableId="1165166464">
    <w:abstractNumId w:val="28"/>
  </w:num>
  <w:num w:numId="20" w16cid:durableId="993486106">
    <w:abstractNumId w:val="16"/>
  </w:num>
  <w:num w:numId="21" w16cid:durableId="932250956">
    <w:abstractNumId w:val="24"/>
  </w:num>
  <w:num w:numId="22" w16cid:durableId="223611951">
    <w:abstractNumId w:val="26"/>
  </w:num>
  <w:num w:numId="23" w16cid:durableId="433063642">
    <w:abstractNumId w:val="5"/>
  </w:num>
  <w:num w:numId="24" w16cid:durableId="1481995475">
    <w:abstractNumId w:val="12"/>
  </w:num>
  <w:num w:numId="25" w16cid:durableId="1593125402">
    <w:abstractNumId w:val="18"/>
  </w:num>
  <w:num w:numId="26" w16cid:durableId="2124422616">
    <w:abstractNumId w:val="20"/>
  </w:num>
  <w:num w:numId="27" w16cid:durableId="713502339">
    <w:abstractNumId w:val="0"/>
  </w:num>
  <w:num w:numId="28" w16cid:durableId="1031952816">
    <w:abstractNumId w:val="9"/>
  </w:num>
  <w:num w:numId="29" w16cid:durableId="1956600417">
    <w:abstractNumId w:val="8"/>
  </w:num>
  <w:num w:numId="30" w16cid:durableId="121652978">
    <w:abstractNumId w:val="10"/>
  </w:num>
  <w:num w:numId="31" w16cid:durableId="1496653996">
    <w:abstractNumId w:val="15"/>
  </w:num>
  <w:num w:numId="32" w16cid:durableId="1838033207">
    <w:abstractNumId w:val="14"/>
  </w:num>
  <w:num w:numId="33" w16cid:durableId="1307050433">
    <w:abstractNumId w:val="21"/>
  </w:num>
  <w:num w:numId="34" w16cid:durableId="1910844718">
    <w:abstractNumId w:val="3"/>
  </w:num>
  <w:num w:numId="35" w16cid:durableId="1432117342">
    <w:abstractNumId w:val="2"/>
  </w:num>
  <w:num w:numId="36" w16cid:durableId="1036540822">
    <w:abstractNumId w:val="30"/>
  </w:num>
  <w:num w:numId="37" w16cid:durableId="802582938">
    <w:abstractNumId w:val="31"/>
  </w:num>
  <w:num w:numId="38" w16cid:durableId="1432239797">
    <w:abstractNumId w:val="37"/>
  </w:num>
  <w:num w:numId="39" w16cid:durableId="12269543">
    <w:abstractNumId w:val="35"/>
  </w:num>
  <w:num w:numId="40" w16cid:durableId="2056351137">
    <w:abstractNumId w:val="13"/>
  </w:num>
  <w:num w:numId="41" w16cid:durableId="668022465">
    <w:abstractNumId w:val="41"/>
  </w:num>
  <w:num w:numId="42" w16cid:durableId="1489903533">
    <w:abstractNumId w:val="38"/>
  </w:num>
  <w:num w:numId="43" w16cid:durableId="1923027586">
    <w:abstractNumId w:val="1"/>
  </w:num>
  <w:num w:numId="44" w16cid:durableId="1180466998">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F27"/>
    <w:rsid w:val="00002A65"/>
    <w:rsid w:val="00002FDD"/>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545"/>
    <w:rsid w:val="00007546"/>
    <w:rsid w:val="00007BA6"/>
    <w:rsid w:val="00007D23"/>
    <w:rsid w:val="00007DBC"/>
    <w:rsid w:val="00007EC9"/>
    <w:rsid w:val="00007F36"/>
    <w:rsid w:val="0001089B"/>
    <w:rsid w:val="00010B64"/>
    <w:rsid w:val="00010EAD"/>
    <w:rsid w:val="00010FA6"/>
    <w:rsid w:val="00011689"/>
    <w:rsid w:val="00011887"/>
    <w:rsid w:val="00011A8D"/>
    <w:rsid w:val="00011B40"/>
    <w:rsid w:val="00011F55"/>
    <w:rsid w:val="0001247B"/>
    <w:rsid w:val="000126BA"/>
    <w:rsid w:val="00012892"/>
    <w:rsid w:val="00012B85"/>
    <w:rsid w:val="00012BE7"/>
    <w:rsid w:val="00012DA8"/>
    <w:rsid w:val="000133D6"/>
    <w:rsid w:val="00013D1E"/>
    <w:rsid w:val="00013DF0"/>
    <w:rsid w:val="00013E37"/>
    <w:rsid w:val="00013EF1"/>
    <w:rsid w:val="00013FF6"/>
    <w:rsid w:val="00014A61"/>
    <w:rsid w:val="00014D09"/>
    <w:rsid w:val="00014F76"/>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35F"/>
    <w:rsid w:val="0002541F"/>
    <w:rsid w:val="00025CAE"/>
    <w:rsid w:val="00025ED4"/>
    <w:rsid w:val="00025F2D"/>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A47"/>
    <w:rsid w:val="00032BD2"/>
    <w:rsid w:val="00032D19"/>
    <w:rsid w:val="0003308A"/>
    <w:rsid w:val="00034A4A"/>
    <w:rsid w:val="00034E15"/>
    <w:rsid w:val="00034E62"/>
    <w:rsid w:val="00035221"/>
    <w:rsid w:val="00035303"/>
    <w:rsid w:val="000356C7"/>
    <w:rsid w:val="0003587B"/>
    <w:rsid w:val="00035DF8"/>
    <w:rsid w:val="00035E7E"/>
    <w:rsid w:val="00035F3C"/>
    <w:rsid w:val="000360D4"/>
    <w:rsid w:val="0003638B"/>
    <w:rsid w:val="000365F6"/>
    <w:rsid w:val="000372C8"/>
    <w:rsid w:val="000372F4"/>
    <w:rsid w:val="000373E5"/>
    <w:rsid w:val="00037438"/>
    <w:rsid w:val="000374AF"/>
    <w:rsid w:val="00037649"/>
    <w:rsid w:val="00040233"/>
    <w:rsid w:val="00040BBE"/>
    <w:rsid w:val="00040C0F"/>
    <w:rsid w:val="0004190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3F5"/>
    <w:rsid w:val="000455B9"/>
    <w:rsid w:val="0004590B"/>
    <w:rsid w:val="00045ED4"/>
    <w:rsid w:val="000461D0"/>
    <w:rsid w:val="000464E8"/>
    <w:rsid w:val="00046522"/>
    <w:rsid w:val="000466D2"/>
    <w:rsid w:val="00046C2E"/>
    <w:rsid w:val="00046DDC"/>
    <w:rsid w:val="0004774A"/>
    <w:rsid w:val="0004774C"/>
    <w:rsid w:val="00047F6B"/>
    <w:rsid w:val="00047F87"/>
    <w:rsid w:val="00050030"/>
    <w:rsid w:val="00050782"/>
    <w:rsid w:val="00051151"/>
    <w:rsid w:val="0005148B"/>
    <w:rsid w:val="00051544"/>
    <w:rsid w:val="00051998"/>
    <w:rsid w:val="00051A51"/>
    <w:rsid w:val="00051E9D"/>
    <w:rsid w:val="00051F2D"/>
    <w:rsid w:val="00052112"/>
    <w:rsid w:val="000521F2"/>
    <w:rsid w:val="000522EF"/>
    <w:rsid w:val="00052365"/>
    <w:rsid w:val="000523F5"/>
    <w:rsid w:val="0005295E"/>
    <w:rsid w:val="00053139"/>
    <w:rsid w:val="0005330A"/>
    <w:rsid w:val="00053581"/>
    <w:rsid w:val="00053659"/>
    <w:rsid w:val="0005396D"/>
    <w:rsid w:val="00053ABC"/>
    <w:rsid w:val="000543B5"/>
    <w:rsid w:val="000544EE"/>
    <w:rsid w:val="00054A2B"/>
    <w:rsid w:val="00055235"/>
    <w:rsid w:val="000557BB"/>
    <w:rsid w:val="00055995"/>
    <w:rsid w:val="00056083"/>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943"/>
    <w:rsid w:val="00064764"/>
    <w:rsid w:val="00064868"/>
    <w:rsid w:val="00064A45"/>
    <w:rsid w:val="000652C2"/>
    <w:rsid w:val="0006575D"/>
    <w:rsid w:val="000659E9"/>
    <w:rsid w:val="00065AF5"/>
    <w:rsid w:val="000661B5"/>
    <w:rsid w:val="00066B95"/>
    <w:rsid w:val="00066BB9"/>
    <w:rsid w:val="00066D29"/>
    <w:rsid w:val="00066F91"/>
    <w:rsid w:val="0006783F"/>
    <w:rsid w:val="00067A88"/>
    <w:rsid w:val="00067DCC"/>
    <w:rsid w:val="00067EAF"/>
    <w:rsid w:val="0007051B"/>
    <w:rsid w:val="00070750"/>
    <w:rsid w:val="000714BF"/>
    <w:rsid w:val="00071548"/>
    <w:rsid w:val="000716B1"/>
    <w:rsid w:val="00071F13"/>
    <w:rsid w:val="0007282F"/>
    <w:rsid w:val="00072F31"/>
    <w:rsid w:val="00072FE6"/>
    <w:rsid w:val="000738C7"/>
    <w:rsid w:val="00074612"/>
    <w:rsid w:val="0007469C"/>
    <w:rsid w:val="000747C9"/>
    <w:rsid w:val="000749D7"/>
    <w:rsid w:val="00074A01"/>
    <w:rsid w:val="00074DEB"/>
    <w:rsid w:val="00074E9E"/>
    <w:rsid w:val="0007511C"/>
    <w:rsid w:val="00075511"/>
    <w:rsid w:val="00075D27"/>
    <w:rsid w:val="000767D0"/>
    <w:rsid w:val="00076FB7"/>
    <w:rsid w:val="00077234"/>
    <w:rsid w:val="00077583"/>
    <w:rsid w:val="000775B4"/>
    <w:rsid w:val="00077CD8"/>
    <w:rsid w:val="00080396"/>
    <w:rsid w:val="00080EE8"/>
    <w:rsid w:val="00080F53"/>
    <w:rsid w:val="00081CEC"/>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5F30"/>
    <w:rsid w:val="00086C16"/>
    <w:rsid w:val="00086D57"/>
    <w:rsid w:val="00086DDB"/>
    <w:rsid w:val="00086EAC"/>
    <w:rsid w:val="00087211"/>
    <w:rsid w:val="000873A9"/>
    <w:rsid w:val="000874BC"/>
    <w:rsid w:val="000876C6"/>
    <w:rsid w:val="00087EFE"/>
    <w:rsid w:val="00090235"/>
    <w:rsid w:val="000903D5"/>
    <w:rsid w:val="0009045F"/>
    <w:rsid w:val="000904B3"/>
    <w:rsid w:val="00090916"/>
    <w:rsid w:val="00090F9B"/>
    <w:rsid w:val="00091346"/>
    <w:rsid w:val="0009162B"/>
    <w:rsid w:val="000917F2"/>
    <w:rsid w:val="000918AC"/>
    <w:rsid w:val="00091C9D"/>
    <w:rsid w:val="00091DC0"/>
    <w:rsid w:val="00092108"/>
    <w:rsid w:val="0009380F"/>
    <w:rsid w:val="00093996"/>
    <w:rsid w:val="00093A88"/>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A1"/>
    <w:rsid w:val="000A4B0D"/>
    <w:rsid w:val="000A5738"/>
    <w:rsid w:val="000A5FB1"/>
    <w:rsid w:val="000A6BBE"/>
    <w:rsid w:val="000A76C1"/>
    <w:rsid w:val="000A7BF8"/>
    <w:rsid w:val="000A7E99"/>
    <w:rsid w:val="000B01A0"/>
    <w:rsid w:val="000B02E7"/>
    <w:rsid w:val="000B049C"/>
    <w:rsid w:val="000B06C7"/>
    <w:rsid w:val="000B08FA"/>
    <w:rsid w:val="000B0CED"/>
    <w:rsid w:val="000B122D"/>
    <w:rsid w:val="000B285C"/>
    <w:rsid w:val="000B2E23"/>
    <w:rsid w:val="000B36CB"/>
    <w:rsid w:val="000B3887"/>
    <w:rsid w:val="000B4360"/>
    <w:rsid w:val="000B49AA"/>
    <w:rsid w:val="000B4A3A"/>
    <w:rsid w:val="000B4E01"/>
    <w:rsid w:val="000B4E6D"/>
    <w:rsid w:val="000B4E90"/>
    <w:rsid w:val="000B50F4"/>
    <w:rsid w:val="000B51DF"/>
    <w:rsid w:val="000B5255"/>
    <w:rsid w:val="000B5783"/>
    <w:rsid w:val="000B64D0"/>
    <w:rsid w:val="000B685D"/>
    <w:rsid w:val="000B6B45"/>
    <w:rsid w:val="000B6D59"/>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2E4"/>
    <w:rsid w:val="000C4D87"/>
    <w:rsid w:val="000C4DF9"/>
    <w:rsid w:val="000C55D6"/>
    <w:rsid w:val="000C5601"/>
    <w:rsid w:val="000C59B8"/>
    <w:rsid w:val="000C6068"/>
    <w:rsid w:val="000C7160"/>
    <w:rsid w:val="000C7651"/>
    <w:rsid w:val="000C7692"/>
    <w:rsid w:val="000D0C4F"/>
    <w:rsid w:val="000D0C58"/>
    <w:rsid w:val="000D0F58"/>
    <w:rsid w:val="000D1145"/>
    <w:rsid w:val="000D13D6"/>
    <w:rsid w:val="000D1890"/>
    <w:rsid w:val="000D18E9"/>
    <w:rsid w:val="000D2371"/>
    <w:rsid w:val="000D26D8"/>
    <w:rsid w:val="000D40C7"/>
    <w:rsid w:val="000D412D"/>
    <w:rsid w:val="000D4406"/>
    <w:rsid w:val="000D4B9C"/>
    <w:rsid w:val="000D4E2B"/>
    <w:rsid w:val="000D5C58"/>
    <w:rsid w:val="000D608E"/>
    <w:rsid w:val="000D638A"/>
    <w:rsid w:val="000D6427"/>
    <w:rsid w:val="000D6645"/>
    <w:rsid w:val="000D71C2"/>
    <w:rsid w:val="000D7494"/>
    <w:rsid w:val="000D7653"/>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EED"/>
    <w:rsid w:val="000E7154"/>
    <w:rsid w:val="000E7165"/>
    <w:rsid w:val="000E799D"/>
    <w:rsid w:val="000E7CF8"/>
    <w:rsid w:val="000F01E1"/>
    <w:rsid w:val="000F04F7"/>
    <w:rsid w:val="000F051B"/>
    <w:rsid w:val="000F0967"/>
    <w:rsid w:val="000F1287"/>
    <w:rsid w:val="000F1640"/>
    <w:rsid w:val="000F1707"/>
    <w:rsid w:val="000F195D"/>
    <w:rsid w:val="000F1B57"/>
    <w:rsid w:val="000F2282"/>
    <w:rsid w:val="000F2369"/>
    <w:rsid w:val="000F2528"/>
    <w:rsid w:val="000F2807"/>
    <w:rsid w:val="000F2E30"/>
    <w:rsid w:val="000F2FF1"/>
    <w:rsid w:val="000F312B"/>
    <w:rsid w:val="000F32FF"/>
    <w:rsid w:val="000F403D"/>
    <w:rsid w:val="000F4053"/>
    <w:rsid w:val="000F4AA3"/>
    <w:rsid w:val="000F4B8F"/>
    <w:rsid w:val="000F4E88"/>
    <w:rsid w:val="000F513D"/>
    <w:rsid w:val="000F51BA"/>
    <w:rsid w:val="000F5948"/>
    <w:rsid w:val="000F7017"/>
    <w:rsid w:val="000F7102"/>
    <w:rsid w:val="000F788E"/>
    <w:rsid w:val="000F7F57"/>
    <w:rsid w:val="00100678"/>
    <w:rsid w:val="00100A8E"/>
    <w:rsid w:val="00100B38"/>
    <w:rsid w:val="00100FBC"/>
    <w:rsid w:val="001010F7"/>
    <w:rsid w:val="00101313"/>
    <w:rsid w:val="00101353"/>
    <w:rsid w:val="00101C48"/>
    <w:rsid w:val="00101DB0"/>
    <w:rsid w:val="001020A9"/>
    <w:rsid w:val="0010270D"/>
    <w:rsid w:val="001028B1"/>
    <w:rsid w:val="00102D1D"/>
    <w:rsid w:val="0010304B"/>
    <w:rsid w:val="001032F8"/>
    <w:rsid w:val="00103779"/>
    <w:rsid w:val="00104382"/>
    <w:rsid w:val="001045A6"/>
    <w:rsid w:val="001046B0"/>
    <w:rsid w:val="0010505E"/>
    <w:rsid w:val="0010547E"/>
    <w:rsid w:val="001059F7"/>
    <w:rsid w:val="00105FA3"/>
    <w:rsid w:val="001072BE"/>
    <w:rsid w:val="0010779C"/>
    <w:rsid w:val="00107A04"/>
    <w:rsid w:val="00110481"/>
    <w:rsid w:val="0011053F"/>
    <w:rsid w:val="00111429"/>
    <w:rsid w:val="00111943"/>
    <w:rsid w:val="0011199A"/>
    <w:rsid w:val="00111F2D"/>
    <w:rsid w:val="00111FB9"/>
    <w:rsid w:val="001123B4"/>
    <w:rsid w:val="00112481"/>
    <w:rsid w:val="00112696"/>
    <w:rsid w:val="001126FB"/>
    <w:rsid w:val="00112EE8"/>
    <w:rsid w:val="0011320C"/>
    <w:rsid w:val="0011344C"/>
    <w:rsid w:val="00113537"/>
    <w:rsid w:val="00113B07"/>
    <w:rsid w:val="00113C79"/>
    <w:rsid w:val="00113EAE"/>
    <w:rsid w:val="00113F23"/>
    <w:rsid w:val="00113FD3"/>
    <w:rsid w:val="001140D2"/>
    <w:rsid w:val="00114C50"/>
    <w:rsid w:val="00115438"/>
    <w:rsid w:val="0011650A"/>
    <w:rsid w:val="00116A84"/>
    <w:rsid w:val="001178D2"/>
    <w:rsid w:val="0011798C"/>
    <w:rsid w:val="00117BF9"/>
    <w:rsid w:val="00117DD0"/>
    <w:rsid w:val="0012018E"/>
    <w:rsid w:val="0012026B"/>
    <w:rsid w:val="00120C44"/>
    <w:rsid w:val="00120CA8"/>
    <w:rsid w:val="00120D34"/>
    <w:rsid w:val="00120F58"/>
    <w:rsid w:val="0012108D"/>
    <w:rsid w:val="00121867"/>
    <w:rsid w:val="00121982"/>
    <w:rsid w:val="001221DB"/>
    <w:rsid w:val="0012267C"/>
    <w:rsid w:val="001226B5"/>
    <w:rsid w:val="001229DC"/>
    <w:rsid w:val="001229FD"/>
    <w:rsid w:val="00122B87"/>
    <w:rsid w:val="001232F3"/>
    <w:rsid w:val="001239AA"/>
    <w:rsid w:val="00123C2E"/>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92"/>
    <w:rsid w:val="00130C32"/>
    <w:rsid w:val="00130DC8"/>
    <w:rsid w:val="0013140B"/>
    <w:rsid w:val="00131A8B"/>
    <w:rsid w:val="00131BA4"/>
    <w:rsid w:val="00132097"/>
    <w:rsid w:val="001329A7"/>
    <w:rsid w:val="00132BAE"/>
    <w:rsid w:val="00132C73"/>
    <w:rsid w:val="00132FC0"/>
    <w:rsid w:val="0013353A"/>
    <w:rsid w:val="00133782"/>
    <w:rsid w:val="00133C5A"/>
    <w:rsid w:val="00134825"/>
    <w:rsid w:val="0013485F"/>
    <w:rsid w:val="00135122"/>
    <w:rsid w:val="001351A4"/>
    <w:rsid w:val="00135B56"/>
    <w:rsid w:val="00135EEE"/>
    <w:rsid w:val="0013610E"/>
    <w:rsid w:val="001365CA"/>
    <w:rsid w:val="00136624"/>
    <w:rsid w:val="00136A62"/>
    <w:rsid w:val="001378B1"/>
    <w:rsid w:val="00137CED"/>
    <w:rsid w:val="00137FEA"/>
    <w:rsid w:val="00140D50"/>
    <w:rsid w:val="00140D63"/>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47EA9"/>
    <w:rsid w:val="0015079A"/>
    <w:rsid w:val="00150D95"/>
    <w:rsid w:val="00150E77"/>
    <w:rsid w:val="00152192"/>
    <w:rsid w:val="00152836"/>
    <w:rsid w:val="0015376E"/>
    <w:rsid w:val="001538C5"/>
    <w:rsid w:val="00153D1C"/>
    <w:rsid w:val="00153FC8"/>
    <w:rsid w:val="00154005"/>
    <w:rsid w:val="00154487"/>
    <w:rsid w:val="00154BD5"/>
    <w:rsid w:val="00154E75"/>
    <w:rsid w:val="0015529C"/>
    <w:rsid w:val="00155354"/>
    <w:rsid w:val="00155DA7"/>
    <w:rsid w:val="00156148"/>
    <w:rsid w:val="00156AC9"/>
    <w:rsid w:val="00156B3F"/>
    <w:rsid w:val="001578F5"/>
    <w:rsid w:val="00157AA7"/>
    <w:rsid w:val="00157BAA"/>
    <w:rsid w:val="00157E9E"/>
    <w:rsid w:val="001607EC"/>
    <w:rsid w:val="001609D9"/>
    <w:rsid w:val="00160A4A"/>
    <w:rsid w:val="00162F09"/>
    <w:rsid w:val="00163294"/>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26"/>
    <w:rsid w:val="0017154D"/>
    <w:rsid w:val="0017166C"/>
    <w:rsid w:val="00171C73"/>
    <w:rsid w:val="00171FE7"/>
    <w:rsid w:val="0017277D"/>
    <w:rsid w:val="00172D53"/>
    <w:rsid w:val="00173558"/>
    <w:rsid w:val="00173ACB"/>
    <w:rsid w:val="00173E9D"/>
    <w:rsid w:val="001741F9"/>
    <w:rsid w:val="001743C4"/>
    <w:rsid w:val="00174A4C"/>
    <w:rsid w:val="00174EE0"/>
    <w:rsid w:val="0017506F"/>
    <w:rsid w:val="0017533E"/>
    <w:rsid w:val="00175EEB"/>
    <w:rsid w:val="00176FD3"/>
    <w:rsid w:val="00177BF1"/>
    <w:rsid w:val="00177BFD"/>
    <w:rsid w:val="00177EC6"/>
    <w:rsid w:val="001801B7"/>
    <w:rsid w:val="00180340"/>
    <w:rsid w:val="00180466"/>
    <w:rsid w:val="00180A6B"/>
    <w:rsid w:val="00181168"/>
    <w:rsid w:val="00181511"/>
    <w:rsid w:val="00181ED1"/>
    <w:rsid w:val="0018239F"/>
    <w:rsid w:val="00182729"/>
    <w:rsid w:val="00182CBF"/>
    <w:rsid w:val="00182CD1"/>
    <w:rsid w:val="00182E25"/>
    <w:rsid w:val="0018349F"/>
    <w:rsid w:val="001839E7"/>
    <w:rsid w:val="00183A95"/>
    <w:rsid w:val="00183AD9"/>
    <w:rsid w:val="00183BC8"/>
    <w:rsid w:val="00183BF1"/>
    <w:rsid w:val="001843FF"/>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56"/>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46"/>
    <w:rsid w:val="00197EF6"/>
    <w:rsid w:val="001A0073"/>
    <w:rsid w:val="001A03E8"/>
    <w:rsid w:val="001A0B73"/>
    <w:rsid w:val="001A0DF2"/>
    <w:rsid w:val="001A18C1"/>
    <w:rsid w:val="001A1DD2"/>
    <w:rsid w:val="001A1F95"/>
    <w:rsid w:val="001A20F6"/>
    <w:rsid w:val="001A2163"/>
    <w:rsid w:val="001A225E"/>
    <w:rsid w:val="001A25FD"/>
    <w:rsid w:val="001A2693"/>
    <w:rsid w:val="001A2E70"/>
    <w:rsid w:val="001A39B5"/>
    <w:rsid w:val="001A44EB"/>
    <w:rsid w:val="001A46A7"/>
    <w:rsid w:val="001A49EA"/>
    <w:rsid w:val="001A4C20"/>
    <w:rsid w:val="001A4CFE"/>
    <w:rsid w:val="001A4D7F"/>
    <w:rsid w:val="001A4D9A"/>
    <w:rsid w:val="001A5289"/>
    <w:rsid w:val="001A5F8E"/>
    <w:rsid w:val="001A5FBA"/>
    <w:rsid w:val="001A656C"/>
    <w:rsid w:val="001A67B2"/>
    <w:rsid w:val="001A6CC7"/>
    <w:rsid w:val="001A7088"/>
    <w:rsid w:val="001A70FB"/>
    <w:rsid w:val="001A710C"/>
    <w:rsid w:val="001A73D7"/>
    <w:rsid w:val="001A7673"/>
    <w:rsid w:val="001A7678"/>
    <w:rsid w:val="001A7B3D"/>
    <w:rsid w:val="001B11D7"/>
    <w:rsid w:val="001B1895"/>
    <w:rsid w:val="001B1C51"/>
    <w:rsid w:val="001B2074"/>
    <w:rsid w:val="001B2226"/>
    <w:rsid w:val="001B22AE"/>
    <w:rsid w:val="001B2361"/>
    <w:rsid w:val="001B2523"/>
    <w:rsid w:val="001B29B2"/>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0C9"/>
    <w:rsid w:val="001C545C"/>
    <w:rsid w:val="001C61BA"/>
    <w:rsid w:val="001C635E"/>
    <w:rsid w:val="001C6757"/>
    <w:rsid w:val="001C6A8E"/>
    <w:rsid w:val="001C706E"/>
    <w:rsid w:val="001C762B"/>
    <w:rsid w:val="001C7F48"/>
    <w:rsid w:val="001D0D50"/>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1A"/>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30E"/>
    <w:rsid w:val="001F04C1"/>
    <w:rsid w:val="001F15A0"/>
    <w:rsid w:val="001F1D6C"/>
    <w:rsid w:val="001F1DB6"/>
    <w:rsid w:val="001F1FB1"/>
    <w:rsid w:val="001F2168"/>
    <w:rsid w:val="001F2517"/>
    <w:rsid w:val="001F284E"/>
    <w:rsid w:val="001F2E11"/>
    <w:rsid w:val="001F2EB6"/>
    <w:rsid w:val="001F3174"/>
    <w:rsid w:val="001F333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4F"/>
    <w:rsid w:val="00204A58"/>
    <w:rsid w:val="002058A4"/>
    <w:rsid w:val="00205916"/>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623"/>
    <w:rsid w:val="00212C25"/>
    <w:rsid w:val="00212F68"/>
    <w:rsid w:val="00212FD7"/>
    <w:rsid w:val="00213162"/>
    <w:rsid w:val="002135C6"/>
    <w:rsid w:val="00213871"/>
    <w:rsid w:val="00213A61"/>
    <w:rsid w:val="00213F92"/>
    <w:rsid w:val="002140C5"/>
    <w:rsid w:val="00214B9D"/>
    <w:rsid w:val="00214D4B"/>
    <w:rsid w:val="00215564"/>
    <w:rsid w:val="00215829"/>
    <w:rsid w:val="00215B09"/>
    <w:rsid w:val="00215FB5"/>
    <w:rsid w:val="002163DC"/>
    <w:rsid w:val="00216625"/>
    <w:rsid w:val="00216766"/>
    <w:rsid w:val="00216820"/>
    <w:rsid w:val="00216C51"/>
    <w:rsid w:val="0021714E"/>
    <w:rsid w:val="00217893"/>
    <w:rsid w:val="00220588"/>
    <w:rsid w:val="002208CD"/>
    <w:rsid w:val="00220B88"/>
    <w:rsid w:val="00220F28"/>
    <w:rsid w:val="002211A8"/>
    <w:rsid w:val="002211AF"/>
    <w:rsid w:val="00221235"/>
    <w:rsid w:val="00221AF1"/>
    <w:rsid w:val="00221CC0"/>
    <w:rsid w:val="00221EA7"/>
    <w:rsid w:val="0022234B"/>
    <w:rsid w:val="002223B9"/>
    <w:rsid w:val="00223614"/>
    <w:rsid w:val="00223D79"/>
    <w:rsid w:val="002241AC"/>
    <w:rsid w:val="0022477B"/>
    <w:rsid w:val="00224F0F"/>
    <w:rsid w:val="0022519E"/>
    <w:rsid w:val="002256CF"/>
    <w:rsid w:val="002257D8"/>
    <w:rsid w:val="00225BEF"/>
    <w:rsid w:val="002267DE"/>
    <w:rsid w:val="00226AD0"/>
    <w:rsid w:val="002279BC"/>
    <w:rsid w:val="00230678"/>
    <w:rsid w:val="002306AB"/>
    <w:rsid w:val="00230E27"/>
    <w:rsid w:val="00231166"/>
    <w:rsid w:val="002314BC"/>
    <w:rsid w:val="00231BD8"/>
    <w:rsid w:val="0023232F"/>
    <w:rsid w:val="002325D6"/>
    <w:rsid w:val="0023270A"/>
    <w:rsid w:val="00233045"/>
    <w:rsid w:val="00233169"/>
    <w:rsid w:val="0023335E"/>
    <w:rsid w:val="002334B4"/>
    <w:rsid w:val="002338C0"/>
    <w:rsid w:val="002341DD"/>
    <w:rsid w:val="002342E3"/>
    <w:rsid w:val="002342EC"/>
    <w:rsid w:val="00234717"/>
    <w:rsid w:val="00234920"/>
    <w:rsid w:val="0023505D"/>
    <w:rsid w:val="002358F1"/>
    <w:rsid w:val="00236FBF"/>
    <w:rsid w:val="0023705D"/>
    <w:rsid w:val="002374F8"/>
    <w:rsid w:val="00237758"/>
    <w:rsid w:val="00237EA0"/>
    <w:rsid w:val="002400EA"/>
    <w:rsid w:val="00240E19"/>
    <w:rsid w:val="00240F80"/>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BB3"/>
    <w:rsid w:val="00247F0D"/>
    <w:rsid w:val="00250731"/>
    <w:rsid w:val="002510C4"/>
    <w:rsid w:val="0025176F"/>
    <w:rsid w:val="00251D4A"/>
    <w:rsid w:val="002525B0"/>
    <w:rsid w:val="00252A35"/>
    <w:rsid w:val="00252D60"/>
    <w:rsid w:val="00253090"/>
    <w:rsid w:val="0025388A"/>
    <w:rsid w:val="00253C3C"/>
    <w:rsid w:val="00253E00"/>
    <w:rsid w:val="00254382"/>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B99"/>
    <w:rsid w:val="0026204F"/>
    <w:rsid w:val="002620D1"/>
    <w:rsid w:val="00262386"/>
    <w:rsid w:val="00262415"/>
    <w:rsid w:val="00262A5B"/>
    <w:rsid w:val="00262C0D"/>
    <w:rsid w:val="00262C4C"/>
    <w:rsid w:val="00262D3D"/>
    <w:rsid w:val="00263B34"/>
    <w:rsid w:val="00263E7F"/>
    <w:rsid w:val="0026424A"/>
    <w:rsid w:val="0026491C"/>
    <w:rsid w:val="00264B13"/>
    <w:rsid w:val="00264EBF"/>
    <w:rsid w:val="00265866"/>
    <w:rsid w:val="00265DD0"/>
    <w:rsid w:val="00265FAE"/>
    <w:rsid w:val="0026649F"/>
    <w:rsid w:val="002664FC"/>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BB9"/>
    <w:rsid w:val="0027399D"/>
    <w:rsid w:val="00273F59"/>
    <w:rsid w:val="0027455B"/>
    <w:rsid w:val="002747E8"/>
    <w:rsid w:val="0027493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F14"/>
    <w:rsid w:val="002827A2"/>
    <w:rsid w:val="002827E4"/>
    <w:rsid w:val="00282C67"/>
    <w:rsid w:val="00282E1F"/>
    <w:rsid w:val="00283391"/>
    <w:rsid w:val="00283C6E"/>
    <w:rsid w:val="00283D6A"/>
    <w:rsid w:val="00284221"/>
    <w:rsid w:val="002847F1"/>
    <w:rsid w:val="0028514D"/>
    <w:rsid w:val="00285B02"/>
    <w:rsid w:val="00285E5E"/>
    <w:rsid w:val="00286B09"/>
    <w:rsid w:val="00287FD0"/>
    <w:rsid w:val="002904C7"/>
    <w:rsid w:val="002907D9"/>
    <w:rsid w:val="00290850"/>
    <w:rsid w:val="00290E7C"/>
    <w:rsid w:val="00290F12"/>
    <w:rsid w:val="0029182B"/>
    <w:rsid w:val="00291DCB"/>
    <w:rsid w:val="0029216D"/>
    <w:rsid w:val="002926A1"/>
    <w:rsid w:val="00292AC7"/>
    <w:rsid w:val="00293DC3"/>
    <w:rsid w:val="002947AF"/>
    <w:rsid w:val="00294B3E"/>
    <w:rsid w:val="00294B97"/>
    <w:rsid w:val="00294BE3"/>
    <w:rsid w:val="00294F5D"/>
    <w:rsid w:val="002955C5"/>
    <w:rsid w:val="00295881"/>
    <w:rsid w:val="002960E2"/>
    <w:rsid w:val="00296EB2"/>
    <w:rsid w:val="00296FBB"/>
    <w:rsid w:val="00297040"/>
    <w:rsid w:val="002970CF"/>
    <w:rsid w:val="002971AA"/>
    <w:rsid w:val="00297490"/>
    <w:rsid w:val="002974D4"/>
    <w:rsid w:val="002A00F8"/>
    <w:rsid w:val="002A0796"/>
    <w:rsid w:val="002A08C3"/>
    <w:rsid w:val="002A0E1E"/>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D01"/>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AC"/>
    <w:rsid w:val="002B49CA"/>
    <w:rsid w:val="002B4B03"/>
    <w:rsid w:val="002B4CB6"/>
    <w:rsid w:val="002B4DFD"/>
    <w:rsid w:val="002B4E9E"/>
    <w:rsid w:val="002B5C91"/>
    <w:rsid w:val="002B5CBA"/>
    <w:rsid w:val="002B6078"/>
    <w:rsid w:val="002B6251"/>
    <w:rsid w:val="002B6B9E"/>
    <w:rsid w:val="002B6FF7"/>
    <w:rsid w:val="002B7185"/>
    <w:rsid w:val="002B75F7"/>
    <w:rsid w:val="002B781B"/>
    <w:rsid w:val="002B7A5A"/>
    <w:rsid w:val="002B7DBF"/>
    <w:rsid w:val="002C11E2"/>
    <w:rsid w:val="002C14FC"/>
    <w:rsid w:val="002C17A0"/>
    <w:rsid w:val="002C1FB6"/>
    <w:rsid w:val="002C215A"/>
    <w:rsid w:val="002C22B7"/>
    <w:rsid w:val="002C25F0"/>
    <w:rsid w:val="002C26E8"/>
    <w:rsid w:val="002C27BD"/>
    <w:rsid w:val="002C2936"/>
    <w:rsid w:val="002C2A10"/>
    <w:rsid w:val="002C2A21"/>
    <w:rsid w:val="002C2D88"/>
    <w:rsid w:val="002C2DD1"/>
    <w:rsid w:val="002C362D"/>
    <w:rsid w:val="002C42B3"/>
    <w:rsid w:val="002C4AE8"/>
    <w:rsid w:val="002C4C1D"/>
    <w:rsid w:val="002C4F4D"/>
    <w:rsid w:val="002C5249"/>
    <w:rsid w:val="002C52C2"/>
    <w:rsid w:val="002C53E8"/>
    <w:rsid w:val="002C5525"/>
    <w:rsid w:val="002C5826"/>
    <w:rsid w:val="002C590C"/>
    <w:rsid w:val="002C5FF7"/>
    <w:rsid w:val="002C65B9"/>
    <w:rsid w:val="002C6726"/>
    <w:rsid w:val="002C6F49"/>
    <w:rsid w:val="002C71C6"/>
    <w:rsid w:val="002C71D0"/>
    <w:rsid w:val="002C7383"/>
    <w:rsid w:val="002C7A78"/>
    <w:rsid w:val="002D0F7B"/>
    <w:rsid w:val="002D1075"/>
    <w:rsid w:val="002D1083"/>
    <w:rsid w:val="002D1C99"/>
    <w:rsid w:val="002D1EFA"/>
    <w:rsid w:val="002D21A4"/>
    <w:rsid w:val="002D236C"/>
    <w:rsid w:val="002D25E6"/>
    <w:rsid w:val="002D28EF"/>
    <w:rsid w:val="002D2982"/>
    <w:rsid w:val="002D2F9E"/>
    <w:rsid w:val="002D32A8"/>
    <w:rsid w:val="002D3712"/>
    <w:rsid w:val="002D3B18"/>
    <w:rsid w:val="002D4089"/>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093"/>
    <w:rsid w:val="002E348F"/>
    <w:rsid w:val="002E34E4"/>
    <w:rsid w:val="002E3603"/>
    <w:rsid w:val="002E3C32"/>
    <w:rsid w:val="002E3DC1"/>
    <w:rsid w:val="002E411A"/>
    <w:rsid w:val="002E4691"/>
    <w:rsid w:val="002E4A5A"/>
    <w:rsid w:val="002E4FAF"/>
    <w:rsid w:val="002E5629"/>
    <w:rsid w:val="002E58F0"/>
    <w:rsid w:val="002E5C9B"/>
    <w:rsid w:val="002E5E31"/>
    <w:rsid w:val="002E5EA9"/>
    <w:rsid w:val="002E5F8F"/>
    <w:rsid w:val="002E69DC"/>
    <w:rsid w:val="002E6BB6"/>
    <w:rsid w:val="002E6D50"/>
    <w:rsid w:val="002E7A6A"/>
    <w:rsid w:val="002F0433"/>
    <w:rsid w:val="002F047F"/>
    <w:rsid w:val="002F05C1"/>
    <w:rsid w:val="002F0663"/>
    <w:rsid w:val="002F0FBA"/>
    <w:rsid w:val="002F12E7"/>
    <w:rsid w:val="002F148F"/>
    <w:rsid w:val="002F1998"/>
    <w:rsid w:val="002F1CD9"/>
    <w:rsid w:val="002F1D5C"/>
    <w:rsid w:val="002F396F"/>
    <w:rsid w:val="002F44C0"/>
    <w:rsid w:val="002F4710"/>
    <w:rsid w:val="002F4E0B"/>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3DBB"/>
    <w:rsid w:val="00303F17"/>
    <w:rsid w:val="003049FC"/>
    <w:rsid w:val="00304E45"/>
    <w:rsid w:val="0030567A"/>
    <w:rsid w:val="00305EEB"/>
    <w:rsid w:val="00306018"/>
    <w:rsid w:val="00306737"/>
    <w:rsid w:val="00306D9F"/>
    <w:rsid w:val="00306DE4"/>
    <w:rsid w:val="00306F87"/>
    <w:rsid w:val="003074D1"/>
    <w:rsid w:val="00307836"/>
    <w:rsid w:val="003101BD"/>
    <w:rsid w:val="003101E1"/>
    <w:rsid w:val="00310753"/>
    <w:rsid w:val="0031109D"/>
    <w:rsid w:val="00311111"/>
    <w:rsid w:val="0031144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80F"/>
    <w:rsid w:val="00322E1F"/>
    <w:rsid w:val="00323250"/>
    <w:rsid w:val="003232C3"/>
    <w:rsid w:val="00323344"/>
    <w:rsid w:val="00323384"/>
    <w:rsid w:val="00323EDF"/>
    <w:rsid w:val="00324073"/>
    <w:rsid w:val="003241B0"/>
    <w:rsid w:val="003241B4"/>
    <w:rsid w:val="0032494C"/>
    <w:rsid w:val="00325243"/>
    <w:rsid w:val="003253E0"/>
    <w:rsid w:val="00325A04"/>
    <w:rsid w:val="00325A84"/>
    <w:rsid w:val="00325BB7"/>
    <w:rsid w:val="00325D58"/>
    <w:rsid w:val="00325F1F"/>
    <w:rsid w:val="00326357"/>
    <w:rsid w:val="00326CB7"/>
    <w:rsid w:val="00326F19"/>
    <w:rsid w:val="00326F9E"/>
    <w:rsid w:val="003279B6"/>
    <w:rsid w:val="003300B4"/>
    <w:rsid w:val="003300F2"/>
    <w:rsid w:val="0033072F"/>
    <w:rsid w:val="00330756"/>
    <w:rsid w:val="00331673"/>
    <w:rsid w:val="003317A1"/>
    <w:rsid w:val="00331E06"/>
    <w:rsid w:val="00331E2C"/>
    <w:rsid w:val="00331ED1"/>
    <w:rsid w:val="003328D9"/>
    <w:rsid w:val="003339CC"/>
    <w:rsid w:val="00333A29"/>
    <w:rsid w:val="00333BFA"/>
    <w:rsid w:val="00334A06"/>
    <w:rsid w:val="00334B39"/>
    <w:rsid w:val="00334C53"/>
    <w:rsid w:val="00334D33"/>
    <w:rsid w:val="00334EB8"/>
    <w:rsid w:val="003350C8"/>
    <w:rsid w:val="003354F0"/>
    <w:rsid w:val="00335A01"/>
    <w:rsid w:val="00335DA5"/>
    <w:rsid w:val="0033642E"/>
    <w:rsid w:val="003369D0"/>
    <w:rsid w:val="003406FD"/>
    <w:rsid w:val="00340F7A"/>
    <w:rsid w:val="00341929"/>
    <w:rsid w:val="00341D9A"/>
    <w:rsid w:val="00342115"/>
    <w:rsid w:val="00342A8C"/>
    <w:rsid w:val="003430A7"/>
    <w:rsid w:val="00343586"/>
    <w:rsid w:val="003436A3"/>
    <w:rsid w:val="003437BD"/>
    <w:rsid w:val="00343821"/>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98D"/>
    <w:rsid w:val="00352C78"/>
    <w:rsid w:val="00352E77"/>
    <w:rsid w:val="003536CF"/>
    <w:rsid w:val="00353A48"/>
    <w:rsid w:val="00353D1B"/>
    <w:rsid w:val="0035403E"/>
    <w:rsid w:val="00354AB4"/>
    <w:rsid w:val="00355499"/>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2CD0"/>
    <w:rsid w:val="00363134"/>
    <w:rsid w:val="00363505"/>
    <w:rsid w:val="00363D95"/>
    <w:rsid w:val="0036413D"/>
    <w:rsid w:val="00365384"/>
    <w:rsid w:val="003660B8"/>
    <w:rsid w:val="003671C3"/>
    <w:rsid w:val="003671CF"/>
    <w:rsid w:val="00367EB6"/>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2B0"/>
    <w:rsid w:val="00375417"/>
    <w:rsid w:val="0037545E"/>
    <w:rsid w:val="003754D9"/>
    <w:rsid w:val="00375B68"/>
    <w:rsid w:val="0037632B"/>
    <w:rsid w:val="00376628"/>
    <w:rsid w:val="0037691C"/>
    <w:rsid w:val="00376AD7"/>
    <w:rsid w:val="00376C6A"/>
    <w:rsid w:val="00376E3E"/>
    <w:rsid w:val="0037702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472"/>
    <w:rsid w:val="003828B0"/>
    <w:rsid w:val="00382939"/>
    <w:rsid w:val="00382A70"/>
    <w:rsid w:val="00382A83"/>
    <w:rsid w:val="003830BD"/>
    <w:rsid w:val="003835F5"/>
    <w:rsid w:val="00383826"/>
    <w:rsid w:val="00384F5A"/>
    <w:rsid w:val="003852F7"/>
    <w:rsid w:val="00385D49"/>
    <w:rsid w:val="00385E7F"/>
    <w:rsid w:val="00386E76"/>
    <w:rsid w:val="003903FB"/>
    <w:rsid w:val="00390B20"/>
    <w:rsid w:val="00390DF4"/>
    <w:rsid w:val="0039114B"/>
    <w:rsid w:val="0039183A"/>
    <w:rsid w:val="00391FE7"/>
    <w:rsid w:val="0039200F"/>
    <w:rsid w:val="0039299B"/>
    <w:rsid w:val="00392A2D"/>
    <w:rsid w:val="0039302F"/>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B40"/>
    <w:rsid w:val="003A1F61"/>
    <w:rsid w:val="003A1F9F"/>
    <w:rsid w:val="003A2081"/>
    <w:rsid w:val="003A2EB8"/>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CD"/>
    <w:rsid w:val="003B24F5"/>
    <w:rsid w:val="003B2F88"/>
    <w:rsid w:val="003B32F3"/>
    <w:rsid w:val="003B3379"/>
    <w:rsid w:val="003B3624"/>
    <w:rsid w:val="003B3660"/>
    <w:rsid w:val="003B386F"/>
    <w:rsid w:val="003B39F9"/>
    <w:rsid w:val="003B3E88"/>
    <w:rsid w:val="003B4138"/>
    <w:rsid w:val="003B4919"/>
    <w:rsid w:val="003B5356"/>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8C"/>
    <w:rsid w:val="003C5CA2"/>
    <w:rsid w:val="003C6250"/>
    <w:rsid w:val="003C6C3A"/>
    <w:rsid w:val="003C6C7B"/>
    <w:rsid w:val="003C7285"/>
    <w:rsid w:val="003C73E7"/>
    <w:rsid w:val="003C73E9"/>
    <w:rsid w:val="003C742E"/>
    <w:rsid w:val="003C754A"/>
    <w:rsid w:val="003C7763"/>
    <w:rsid w:val="003C7AFD"/>
    <w:rsid w:val="003C7B00"/>
    <w:rsid w:val="003C7CF1"/>
    <w:rsid w:val="003D0037"/>
    <w:rsid w:val="003D03D9"/>
    <w:rsid w:val="003D11CB"/>
    <w:rsid w:val="003D1293"/>
    <w:rsid w:val="003D1383"/>
    <w:rsid w:val="003D15D0"/>
    <w:rsid w:val="003D197F"/>
    <w:rsid w:val="003D22A6"/>
    <w:rsid w:val="003D254B"/>
    <w:rsid w:val="003D26D0"/>
    <w:rsid w:val="003D2815"/>
    <w:rsid w:val="003D33F6"/>
    <w:rsid w:val="003D346C"/>
    <w:rsid w:val="003D357B"/>
    <w:rsid w:val="003D3597"/>
    <w:rsid w:val="003D3768"/>
    <w:rsid w:val="003D3A81"/>
    <w:rsid w:val="003D3FEF"/>
    <w:rsid w:val="003D4196"/>
    <w:rsid w:val="003D490C"/>
    <w:rsid w:val="003D4F69"/>
    <w:rsid w:val="003D517C"/>
    <w:rsid w:val="003D5A05"/>
    <w:rsid w:val="003D5EC9"/>
    <w:rsid w:val="003D6258"/>
    <w:rsid w:val="003D64AC"/>
    <w:rsid w:val="003D6501"/>
    <w:rsid w:val="003D6BCA"/>
    <w:rsid w:val="003D6DF2"/>
    <w:rsid w:val="003D74E8"/>
    <w:rsid w:val="003D7DD9"/>
    <w:rsid w:val="003E01B6"/>
    <w:rsid w:val="003E0A08"/>
    <w:rsid w:val="003E0AF4"/>
    <w:rsid w:val="003E0FEA"/>
    <w:rsid w:val="003E1160"/>
    <w:rsid w:val="003E1371"/>
    <w:rsid w:val="003E1D80"/>
    <w:rsid w:val="003E1E5A"/>
    <w:rsid w:val="003E20A6"/>
    <w:rsid w:val="003E2280"/>
    <w:rsid w:val="003E23F7"/>
    <w:rsid w:val="003E2420"/>
    <w:rsid w:val="003E2796"/>
    <w:rsid w:val="003E2DD7"/>
    <w:rsid w:val="003E3FD0"/>
    <w:rsid w:val="003E4314"/>
    <w:rsid w:val="003E436D"/>
    <w:rsid w:val="003E4AC7"/>
    <w:rsid w:val="003E4DB9"/>
    <w:rsid w:val="003E51C1"/>
    <w:rsid w:val="003E5785"/>
    <w:rsid w:val="003E6599"/>
    <w:rsid w:val="003E6626"/>
    <w:rsid w:val="003E664F"/>
    <w:rsid w:val="003E713F"/>
    <w:rsid w:val="003E747F"/>
    <w:rsid w:val="003E7F39"/>
    <w:rsid w:val="003F023F"/>
    <w:rsid w:val="003F04BB"/>
    <w:rsid w:val="003F084C"/>
    <w:rsid w:val="003F0900"/>
    <w:rsid w:val="003F092C"/>
    <w:rsid w:val="003F0A95"/>
    <w:rsid w:val="003F0DA7"/>
    <w:rsid w:val="003F0EDA"/>
    <w:rsid w:val="003F139A"/>
    <w:rsid w:val="003F14C3"/>
    <w:rsid w:val="003F1531"/>
    <w:rsid w:val="003F18FD"/>
    <w:rsid w:val="003F1CE4"/>
    <w:rsid w:val="003F1D78"/>
    <w:rsid w:val="003F1F79"/>
    <w:rsid w:val="003F225F"/>
    <w:rsid w:val="003F2587"/>
    <w:rsid w:val="003F25CB"/>
    <w:rsid w:val="003F2E0C"/>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A69"/>
    <w:rsid w:val="00404B53"/>
    <w:rsid w:val="00404E00"/>
    <w:rsid w:val="00405855"/>
    <w:rsid w:val="0040591E"/>
    <w:rsid w:val="00405B22"/>
    <w:rsid w:val="00405D65"/>
    <w:rsid w:val="0040657F"/>
    <w:rsid w:val="0040670C"/>
    <w:rsid w:val="00406B9B"/>
    <w:rsid w:val="00406BBC"/>
    <w:rsid w:val="00406DBF"/>
    <w:rsid w:val="00407939"/>
    <w:rsid w:val="00407A63"/>
    <w:rsid w:val="00407C62"/>
    <w:rsid w:val="00407E1E"/>
    <w:rsid w:val="00410349"/>
    <w:rsid w:val="00410936"/>
    <w:rsid w:val="00410A15"/>
    <w:rsid w:val="00410C60"/>
    <w:rsid w:val="004110FD"/>
    <w:rsid w:val="004116A9"/>
    <w:rsid w:val="0041188F"/>
    <w:rsid w:val="00411B94"/>
    <w:rsid w:val="00411BD7"/>
    <w:rsid w:val="0041208A"/>
    <w:rsid w:val="004128CF"/>
    <w:rsid w:val="004132EE"/>
    <w:rsid w:val="0041361C"/>
    <w:rsid w:val="00413650"/>
    <w:rsid w:val="00413D2E"/>
    <w:rsid w:val="00413E30"/>
    <w:rsid w:val="00413E6D"/>
    <w:rsid w:val="00413FA7"/>
    <w:rsid w:val="004147BD"/>
    <w:rsid w:val="00414D9A"/>
    <w:rsid w:val="0041525C"/>
    <w:rsid w:val="004157B6"/>
    <w:rsid w:val="004157DD"/>
    <w:rsid w:val="00415DFF"/>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B0C"/>
    <w:rsid w:val="00431627"/>
    <w:rsid w:val="00432574"/>
    <w:rsid w:val="00432693"/>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D4C"/>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35D"/>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B9D"/>
    <w:rsid w:val="00451FD4"/>
    <w:rsid w:val="004525F0"/>
    <w:rsid w:val="00452C1D"/>
    <w:rsid w:val="00452F57"/>
    <w:rsid w:val="00453770"/>
    <w:rsid w:val="00453E5E"/>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5DE"/>
    <w:rsid w:val="004607C9"/>
    <w:rsid w:val="00460A16"/>
    <w:rsid w:val="00461904"/>
    <w:rsid w:val="00461CE4"/>
    <w:rsid w:val="004624F4"/>
    <w:rsid w:val="00462587"/>
    <w:rsid w:val="004625A4"/>
    <w:rsid w:val="004627FD"/>
    <w:rsid w:val="00463465"/>
    <w:rsid w:val="004635E0"/>
    <w:rsid w:val="00463897"/>
    <w:rsid w:val="00463FED"/>
    <w:rsid w:val="004642FA"/>
    <w:rsid w:val="00464400"/>
    <w:rsid w:val="0046472C"/>
    <w:rsid w:val="00465067"/>
    <w:rsid w:val="004658BF"/>
    <w:rsid w:val="004674D2"/>
    <w:rsid w:val="00467B1D"/>
    <w:rsid w:val="00467EFB"/>
    <w:rsid w:val="00467FCB"/>
    <w:rsid w:val="0047047D"/>
    <w:rsid w:val="00470497"/>
    <w:rsid w:val="004704F7"/>
    <w:rsid w:val="00470DC1"/>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391"/>
    <w:rsid w:val="00477824"/>
    <w:rsid w:val="00477A9C"/>
    <w:rsid w:val="00477E28"/>
    <w:rsid w:val="004800B5"/>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2F75"/>
    <w:rsid w:val="00493E55"/>
    <w:rsid w:val="00494BBC"/>
    <w:rsid w:val="0049538A"/>
    <w:rsid w:val="0049573F"/>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2F14"/>
    <w:rsid w:val="004A358D"/>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421"/>
    <w:rsid w:val="004A6EB2"/>
    <w:rsid w:val="004A7223"/>
    <w:rsid w:val="004A7485"/>
    <w:rsid w:val="004A7D9C"/>
    <w:rsid w:val="004A7DB7"/>
    <w:rsid w:val="004A7EE8"/>
    <w:rsid w:val="004A7F0E"/>
    <w:rsid w:val="004B0E0C"/>
    <w:rsid w:val="004B15B4"/>
    <w:rsid w:val="004B1A2C"/>
    <w:rsid w:val="004B1B04"/>
    <w:rsid w:val="004B2DCE"/>
    <w:rsid w:val="004B2DE0"/>
    <w:rsid w:val="004B2DE4"/>
    <w:rsid w:val="004B3551"/>
    <w:rsid w:val="004B42DF"/>
    <w:rsid w:val="004B4422"/>
    <w:rsid w:val="004B4462"/>
    <w:rsid w:val="004B4807"/>
    <w:rsid w:val="004B558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500"/>
    <w:rsid w:val="004C606C"/>
    <w:rsid w:val="004C67A2"/>
    <w:rsid w:val="004C7D6D"/>
    <w:rsid w:val="004C7DC4"/>
    <w:rsid w:val="004C7E0B"/>
    <w:rsid w:val="004C7E53"/>
    <w:rsid w:val="004C7E56"/>
    <w:rsid w:val="004D017C"/>
    <w:rsid w:val="004D069B"/>
    <w:rsid w:val="004D070C"/>
    <w:rsid w:val="004D1010"/>
    <w:rsid w:val="004D11B5"/>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202"/>
    <w:rsid w:val="004E13EA"/>
    <w:rsid w:val="004E1C71"/>
    <w:rsid w:val="004E1E30"/>
    <w:rsid w:val="004E1FB0"/>
    <w:rsid w:val="004E2034"/>
    <w:rsid w:val="004E2171"/>
    <w:rsid w:val="004E2550"/>
    <w:rsid w:val="004E31D7"/>
    <w:rsid w:val="004E3243"/>
    <w:rsid w:val="004E324B"/>
    <w:rsid w:val="004E341E"/>
    <w:rsid w:val="004E3E4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9E2"/>
    <w:rsid w:val="004F4D51"/>
    <w:rsid w:val="004F50BE"/>
    <w:rsid w:val="004F54AF"/>
    <w:rsid w:val="004F5D95"/>
    <w:rsid w:val="004F610B"/>
    <w:rsid w:val="004F6FEF"/>
    <w:rsid w:val="004F7285"/>
    <w:rsid w:val="004F7943"/>
    <w:rsid w:val="004F7A7D"/>
    <w:rsid w:val="005002B8"/>
    <w:rsid w:val="005003B7"/>
    <w:rsid w:val="00500818"/>
    <w:rsid w:val="005009F8"/>
    <w:rsid w:val="00500FF4"/>
    <w:rsid w:val="00501200"/>
    <w:rsid w:val="00501215"/>
    <w:rsid w:val="005020EF"/>
    <w:rsid w:val="0050218B"/>
    <w:rsid w:val="0050224F"/>
    <w:rsid w:val="005032DE"/>
    <w:rsid w:val="005035B0"/>
    <w:rsid w:val="00503E5F"/>
    <w:rsid w:val="005043A8"/>
    <w:rsid w:val="00504797"/>
    <w:rsid w:val="005047B8"/>
    <w:rsid w:val="005048D6"/>
    <w:rsid w:val="00504E9D"/>
    <w:rsid w:val="00505252"/>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17BB0"/>
    <w:rsid w:val="005209A8"/>
    <w:rsid w:val="005212AF"/>
    <w:rsid w:val="005213B2"/>
    <w:rsid w:val="00522200"/>
    <w:rsid w:val="005224F2"/>
    <w:rsid w:val="00522BA0"/>
    <w:rsid w:val="00522C57"/>
    <w:rsid w:val="00522E11"/>
    <w:rsid w:val="00522FCA"/>
    <w:rsid w:val="005233E1"/>
    <w:rsid w:val="0052352E"/>
    <w:rsid w:val="00523993"/>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09D"/>
    <w:rsid w:val="0053111D"/>
    <w:rsid w:val="0053117B"/>
    <w:rsid w:val="005311C6"/>
    <w:rsid w:val="005315A7"/>
    <w:rsid w:val="00531E14"/>
    <w:rsid w:val="00531F53"/>
    <w:rsid w:val="005321FB"/>
    <w:rsid w:val="0053254A"/>
    <w:rsid w:val="00532C83"/>
    <w:rsid w:val="00533225"/>
    <w:rsid w:val="005332CF"/>
    <w:rsid w:val="005334CF"/>
    <w:rsid w:val="00533865"/>
    <w:rsid w:val="00533C4A"/>
    <w:rsid w:val="005342AA"/>
    <w:rsid w:val="005346BB"/>
    <w:rsid w:val="005349E9"/>
    <w:rsid w:val="005351C2"/>
    <w:rsid w:val="0053558D"/>
    <w:rsid w:val="00535745"/>
    <w:rsid w:val="00535763"/>
    <w:rsid w:val="005357BB"/>
    <w:rsid w:val="00535A12"/>
    <w:rsid w:val="00535FE4"/>
    <w:rsid w:val="005365E2"/>
    <w:rsid w:val="005377B5"/>
    <w:rsid w:val="005379E7"/>
    <w:rsid w:val="00537A4A"/>
    <w:rsid w:val="00540094"/>
    <w:rsid w:val="005404A6"/>
    <w:rsid w:val="00540743"/>
    <w:rsid w:val="005407CE"/>
    <w:rsid w:val="00540C9A"/>
    <w:rsid w:val="0054132A"/>
    <w:rsid w:val="005413A5"/>
    <w:rsid w:val="005415E4"/>
    <w:rsid w:val="00541BC4"/>
    <w:rsid w:val="005420ED"/>
    <w:rsid w:val="00542586"/>
    <w:rsid w:val="00542A74"/>
    <w:rsid w:val="00542E54"/>
    <w:rsid w:val="00543248"/>
    <w:rsid w:val="00543AE0"/>
    <w:rsid w:val="005448A6"/>
    <w:rsid w:val="00544D92"/>
    <w:rsid w:val="00545203"/>
    <w:rsid w:val="00545C38"/>
    <w:rsid w:val="00545E76"/>
    <w:rsid w:val="005464B7"/>
    <w:rsid w:val="005466FD"/>
    <w:rsid w:val="005470C2"/>
    <w:rsid w:val="00547265"/>
    <w:rsid w:val="00547443"/>
    <w:rsid w:val="00547FB2"/>
    <w:rsid w:val="005505A6"/>
    <w:rsid w:val="005505BF"/>
    <w:rsid w:val="00550CF7"/>
    <w:rsid w:val="00551B0D"/>
    <w:rsid w:val="00551FA7"/>
    <w:rsid w:val="005521BA"/>
    <w:rsid w:val="005529A0"/>
    <w:rsid w:val="00553286"/>
    <w:rsid w:val="0055380C"/>
    <w:rsid w:val="00553E2C"/>
    <w:rsid w:val="0055438C"/>
    <w:rsid w:val="0055471D"/>
    <w:rsid w:val="0055476C"/>
    <w:rsid w:val="00554794"/>
    <w:rsid w:val="00554E38"/>
    <w:rsid w:val="0055623D"/>
    <w:rsid w:val="00556275"/>
    <w:rsid w:val="0055710D"/>
    <w:rsid w:val="00557458"/>
    <w:rsid w:val="00557692"/>
    <w:rsid w:val="005600C9"/>
    <w:rsid w:val="005605D0"/>
    <w:rsid w:val="00560AD2"/>
    <w:rsid w:val="00560DB7"/>
    <w:rsid w:val="00561265"/>
    <w:rsid w:val="00561302"/>
    <w:rsid w:val="00561B70"/>
    <w:rsid w:val="00561DBA"/>
    <w:rsid w:val="00562B41"/>
    <w:rsid w:val="00562F0D"/>
    <w:rsid w:val="00563523"/>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8E7"/>
    <w:rsid w:val="00572AF3"/>
    <w:rsid w:val="00573273"/>
    <w:rsid w:val="00574529"/>
    <w:rsid w:val="00574C19"/>
    <w:rsid w:val="005750B8"/>
    <w:rsid w:val="005753B6"/>
    <w:rsid w:val="005759D5"/>
    <w:rsid w:val="00575DFE"/>
    <w:rsid w:val="00576250"/>
    <w:rsid w:val="00576697"/>
    <w:rsid w:val="005769FF"/>
    <w:rsid w:val="0057745D"/>
    <w:rsid w:val="005777CB"/>
    <w:rsid w:val="00577925"/>
    <w:rsid w:val="00577A72"/>
    <w:rsid w:val="00577C8A"/>
    <w:rsid w:val="00577E1C"/>
    <w:rsid w:val="00577FC2"/>
    <w:rsid w:val="005806D2"/>
    <w:rsid w:val="00581CA5"/>
    <w:rsid w:val="0058272F"/>
    <w:rsid w:val="00582AD0"/>
    <w:rsid w:val="00582CE9"/>
    <w:rsid w:val="00583195"/>
    <w:rsid w:val="0058377F"/>
    <w:rsid w:val="00583982"/>
    <w:rsid w:val="00583B84"/>
    <w:rsid w:val="00583CA7"/>
    <w:rsid w:val="00584AAF"/>
    <w:rsid w:val="00584DCA"/>
    <w:rsid w:val="00584E92"/>
    <w:rsid w:val="0058525D"/>
    <w:rsid w:val="00585C84"/>
    <w:rsid w:val="00585D27"/>
    <w:rsid w:val="0058726C"/>
    <w:rsid w:val="005872C9"/>
    <w:rsid w:val="00587BAC"/>
    <w:rsid w:val="00590030"/>
    <w:rsid w:val="00590232"/>
    <w:rsid w:val="005910D3"/>
    <w:rsid w:val="00591179"/>
    <w:rsid w:val="00593111"/>
    <w:rsid w:val="005934CC"/>
    <w:rsid w:val="00593816"/>
    <w:rsid w:val="00593D67"/>
    <w:rsid w:val="00593F3E"/>
    <w:rsid w:val="00594924"/>
    <w:rsid w:val="00594FA6"/>
    <w:rsid w:val="00595DC5"/>
    <w:rsid w:val="00595F0B"/>
    <w:rsid w:val="00595F1A"/>
    <w:rsid w:val="00595F8E"/>
    <w:rsid w:val="00596895"/>
    <w:rsid w:val="00596BDA"/>
    <w:rsid w:val="00596C27"/>
    <w:rsid w:val="00596D73"/>
    <w:rsid w:val="00597743"/>
    <w:rsid w:val="00597972"/>
    <w:rsid w:val="005979E9"/>
    <w:rsid w:val="00597F1C"/>
    <w:rsid w:val="005A0056"/>
    <w:rsid w:val="005A0791"/>
    <w:rsid w:val="005A07D8"/>
    <w:rsid w:val="005A0E5A"/>
    <w:rsid w:val="005A195F"/>
    <w:rsid w:val="005A2704"/>
    <w:rsid w:val="005A2A1D"/>
    <w:rsid w:val="005A2AC1"/>
    <w:rsid w:val="005A2B07"/>
    <w:rsid w:val="005A37AE"/>
    <w:rsid w:val="005A3B16"/>
    <w:rsid w:val="005A4B2F"/>
    <w:rsid w:val="005A4EFE"/>
    <w:rsid w:val="005A58E1"/>
    <w:rsid w:val="005A58E6"/>
    <w:rsid w:val="005A5DF1"/>
    <w:rsid w:val="005A65C8"/>
    <w:rsid w:val="005A74E8"/>
    <w:rsid w:val="005A76DE"/>
    <w:rsid w:val="005A7B58"/>
    <w:rsid w:val="005A7BFB"/>
    <w:rsid w:val="005B0449"/>
    <w:rsid w:val="005B0462"/>
    <w:rsid w:val="005B0749"/>
    <w:rsid w:val="005B08CB"/>
    <w:rsid w:val="005B19E4"/>
    <w:rsid w:val="005B1D8D"/>
    <w:rsid w:val="005B24C3"/>
    <w:rsid w:val="005B2A1D"/>
    <w:rsid w:val="005B2C82"/>
    <w:rsid w:val="005B2D9B"/>
    <w:rsid w:val="005B2FD0"/>
    <w:rsid w:val="005B34A6"/>
    <w:rsid w:val="005B383F"/>
    <w:rsid w:val="005B3D70"/>
    <w:rsid w:val="005B3F6E"/>
    <w:rsid w:val="005B44D2"/>
    <w:rsid w:val="005B460A"/>
    <w:rsid w:val="005B46C1"/>
    <w:rsid w:val="005B484F"/>
    <w:rsid w:val="005B4EDF"/>
    <w:rsid w:val="005B526C"/>
    <w:rsid w:val="005B537C"/>
    <w:rsid w:val="005B5793"/>
    <w:rsid w:val="005B5ED5"/>
    <w:rsid w:val="005B6502"/>
    <w:rsid w:val="005B6B89"/>
    <w:rsid w:val="005B7A2B"/>
    <w:rsid w:val="005C0258"/>
    <w:rsid w:val="005C04CA"/>
    <w:rsid w:val="005C0B37"/>
    <w:rsid w:val="005C1639"/>
    <w:rsid w:val="005C16FF"/>
    <w:rsid w:val="005C17C2"/>
    <w:rsid w:val="005C1E12"/>
    <w:rsid w:val="005C28DE"/>
    <w:rsid w:val="005C3212"/>
    <w:rsid w:val="005C3219"/>
    <w:rsid w:val="005C3F18"/>
    <w:rsid w:val="005C4476"/>
    <w:rsid w:val="005C5BD5"/>
    <w:rsid w:val="005C60F3"/>
    <w:rsid w:val="005C6C2A"/>
    <w:rsid w:val="005C6D8F"/>
    <w:rsid w:val="005C7263"/>
    <w:rsid w:val="005C74DC"/>
    <w:rsid w:val="005C7C0F"/>
    <w:rsid w:val="005D02F8"/>
    <w:rsid w:val="005D0725"/>
    <w:rsid w:val="005D08AD"/>
    <w:rsid w:val="005D0CD2"/>
    <w:rsid w:val="005D0CD8"/>
    <w:rsid w:val="005D1328"/>
    <w:rsid w:val="005D1708"/>
    <w:rsid w:val="005D1747"/>
    <w:rsid w:val="005D1CFB"/>
    <w:rsid w:val="005D1EC0"/>
    <w:rsid w:val="005D1F18"/>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926"/>
    <w:rsid w:val="005D5A49"/>
    <w:rsid w:val="005D5B36"/>
    <w:rsid w:val="005D5E51"/>
    <w:rsid w:val="005D5FBB"/>
    <w:rsid w:val="005D6204"/>
    <w:rsid w:val="005D6532"/>
    <w:rsid w:val="005D65CB"/>
    <w:rsid w:val="005D6969"/>
    <w:rsid w:val="005D6A47"/>
    <w:rsid w:val="005D6AD2"/>
    <w:rsid w:val="005D7383"/>
    <w:rsid w:val="005D7483"/>
    <w:rsid w:val="005D74A6"/>
    <w:rsid w:val="005D76EE"/>
    <w:rsid w:val="005D7765"/>
    <w:rsid w:val="005D7998"/>
    <w:rsid w:val="005D79D0"/>
    <w:rsid w:val="005D7A77"/>
    <w:rsid w:val="005D7D8C"/>
    <w:rsid w:val="005E005B"/>
    <w:rsid w:val="005E0081"/>
    <w:rsid w:val="005E0416"/>
    <w:rsid w:val="005E04F0"/>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3E98"/>
    <w:rsid w:val="005E4667"/>
    <w:rsid w:val="005E4942"/>
    <w:rsid w:val="005E4B18"/>
    <w:rsid w:val="005E4E02"/>
    <w:rsid w:val="005E4FFE"/>
    <w:rsid w:val="005E52AA"/>
    <w:rsid w:val="005E5438"/>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01F"/>
    <w:rsid w:val="005F2443"/>
    <w:rsid w:val="005F2C28"/>
    <w:rsid w:val="005F2D7B"/>
    <w:rsid w:val="005F2E4B"/>
    <w:rsid w:val="005F348F"/>
    <w:rsid w:val="005F35B9"/>
    <w:rsid w:val="005F3DEF"/>
    <w:rsid w:val="005F3FEB"/>
    <w:rsid w:val="005F4539"/>
    <w:rsid w:val="005F4815"/>
    <w:rsid w:val="005F4CF3"/>
    <w:rsid w:val="005F508D"/>
    <w:rsid w:val="005F5231"/>
    <w:rsid w:val="005F5663"/>
    <w:rsid w:val="005F5849"/>
    <w:rsid w:val="005F5EF4"/>
    <w:rsid w:val="005F5F2C"/>
    <w:rsid w:val="005F60EC"/>
    <w:rsid w:val="005F63CB"/>
    <w:rsid w:val="005F68D4"/>
    <w:rsid w:val="005F6991"/>
    <w:rsid w:val="005F6DCC"/>
    <w:rsid w:val="005F7031"/>
    <w:rsid w:val="005F70E4"/>
    <w:rsid w:val="005F7A85"/>
    <w:rsid w:val="005F7C39"/>
    <w:rsid w:val="005F7E8A"/>
    <w:rsid w:val="005F7EBF"/>
    <w:rsid w:val="00600184"/>
    <w:rsid w:val="006005F1"/>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63B"/>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39"/>
    <w:rsid w:val="00620269"/>
    <w:rsid w:val="006203B9"/>
    <w:rsid w:val="00620590"/>
    <w:rsid w:val="006207BC"/>
    <w:rsid w:val="00621335"/>
    <w:rsid w:val="0062150E"/>
    <w:rsid w:val="00621860"/>
    <w:rsid w:val="00621A36"/>
    <w:rsid w:val="00621EEA"/>
    <w:rsid w:val="00622EF5"/>
    <w:rsid w:val="00623AA2"/>
    <w:rsid w:val="00623F37"/>
    <w:rsid w:val="00623F56"/>
    <w:rsid w:val="006242E9"/>
    <w:rsid w:val="006250F6"/>
    <w:rsid w:val="006258F1"/>
    <w:rsid w:val="00625F07"/>
    <w:rsid w:val="00625F95"/>
    <w:rsid w:val="00626189"/>
    <w:rsid w:val="00626341"/>
    <w:rsid w:val="0062654D"/>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0FDE"/>
    <w:rsid w:val="006313A3"/>
    <w:rsid w:val="0063163D"/>
    <w:rsid w:val="0063190D"/>
    <w:rsid w:val="00631A87"/>
    <w:rsid w:val="00631E78"/>
    <w:rsid w:val="00632981"/>
    <w:rsid w:val="00632B0E"/>
    <w:rsid w:val="00632F7B"/>
    <w:rsid w:val="00633526"/>
    <w:rsid w:val="006335F9"/>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086"/>
    <w:rsid w:val="00640399"/>
    <w:rsid w:val="00640791"/>
    <w:rsid w:val="00640DBD"/>
    <w:rsid w:val="0064169B"/>
    <w:rsid w:val="00641AB3"/>
    <w:rsid w:val="00641B56"/>
    <w:rsid w:val="0064259A"/>
    <w:rsid w:val="00642683"/>
    <w:rsid w:val="006428CA"/>
    <w:rsid w:val="006429FC"/>
    <w:rsid w:val="00642E25"/>
    <w:rsid w:val="0064351F"/>
    <w:rsid w:val="006436A2"/>
    <w:rsid w:val="00643C6F"/>
    <w:rsid w:val="006440AA"/>
    <w:rsid w:val="006448B8"/>
    <w:rsid w:val="0064573F"/>
    <w:rsid w:val="006458B6"/>
    <w:rsid w:val="00645981"/>
    <w:rsid w:val="00645BE0"/>
    <w:rsid w:val="00645D80"/>
    <w:rsid w:val="00645DF8"/>
    <w:rsid w:val="00645E83"/>
    <w:rsid w:val="006460FF"/>
    <w:rsid w:val="00646156"/>
    <w:rsid w:val="00646974"/>
    <w:rsid w:val="0064751F"/>
    <w:rsid w:val="0064778F"/>
    <w:rsid w:val="00647F43"/>
    <w:rsid w:val="00650E73"/>
    <w:rsid w:val="0065109E"/>
    <w:rsid w:val="006512AF"/>
    <w:rsid w:val="00651301"/>
    <w:rsid w:val="0065132D"/>
    <w:rsid w:val="00651E2B"/>
    <w:rsid w:val="006524E0"/>
    <w:rsid w:val="006524E3"/>
    <w:rsid w:val="00652A2E"/>
    <w:rsid w:val="00653069"/>
    <w:rsid w:val="00653793"/>
    <w:rsid w:val="00653A37"/>
    <w:rsid w:val="00653C2C"/>
    <w:rsid w:val="00653C49"/>
    <w:rsid w:val="006541EB"/>
    <w:rsid w:val="00654366"/>
    <w:rsid w:val="006543D5"/>
    <w:rsid w:val="006545F9"/>
    <w:rsid w:val="006553A2"/>
    <w:rsid w:val="006553DA"/>
    <w:rsid w:val="006553EF"/>
    <w:rsid w:val="00655618"/>
    <w:rsid w:val="00655F17"/>
    <w:rsid w:val="00656DD9"/>
    <w:rsid w:val="00656E8F"/>
    <w:rsid w:val="00657BE1"/>
    <w:rsid w:val="00660F6D"/>
    <w:rsid w:val="00661498"/>
    <w:rsid w:val="006616B4"/>
    <w:rsid w:val="00661761"/>
    <w:rsid w:val="0066179A"/>
    <w:rsid w:val="00661860"/>
    <w:rsid w:val="0066199B"/>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7AE"/>
    <w:rsid w:val="0066593D"/>
    <w:rsid w:val="00665D82"/>
    <w:rsid w:val="0066651E"/>
    <w:rsid w:val="00667B50"/>
    <w:rsid w:val="00670121"/>
    <w:rsid w:val="00670373"/>
    <w:rsid w:val="00670C83"/>
    <w:rsid w:val="00670CEB"/>
    <w:rsid w:val="00670E89"/>
    <w:rsid w:val="006715F4"/>
    <w:rsid w:val="0067172E"/>
    <w:rsid w:val="00671B2B"/>
    <w:rsid w:val="00671DB5"/>
    <w:rsid w:val="00671DCA"/>
    <w:rsid w:val="0067281B"/>
    <w:rsid w:val="0067282A"/>
    <w:rsid w:val="00673145"/>
    <w:rsid w:val="0067341E"/>
    <w:rsid w:val="00673538"/>
    <w:rsid w:val="00673AFB"/>
    <w:rsid w:val="0067482F"/>
    <w:rsid w:val="00675234"/>
    <w:rsid w:val="006752D5"/>
    <w:rsid w:val="00675AFC"/>
    <w:rsid w:val="00676503"/>
    <w:rsid w:val="00676607"/>
    <w:rsid w:val="00677092"/>
    <w:rsid w:val="006773B6"/>
    <w:rsid w:val="00677494"/>
    <w:rsid w:val="0067764D"/>
    <w:rsid w:val="00677704"/>
    <w:rsid w:val="00680281"/>
    <w:rsid w:val="00680777"/>
    <w:rsid w:val="00680A28"/>
    <w:rsid w:val="00681B90"/>
    <w:rsid w:val="00681CDE"/>
    <w:rsid w:val="00681DE2"/>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9E"/>
    <w:rsid w:val="006873F4"/>
    <w:rsid w:val="006876B2"/>
    <w:rsid w:val="00687997"/>
    <w:rsid w:val="00687E47"/>
    <w:rsid w:val="0069025B"/>
    <w:rsid w:val="00690580"/>
    <w:rsid w:val="0069058D"/>
    <w:rsid w:val="006906C5"/>
    <w:rsid w:val="00690B5C"/>
    <w:rsid w:val="00691275"/>
    <w:rsid w:val="0069195A"/>
    <w:rsid w:val="00691BDB"/>
    <w:rsid w:val="006924D6"/>
    <w:rsid w:val="00692F9F"/>
    <w:rsid w:val="006932C2"/>
    <w:rsid w:val="00693481"/>
    <w:rsid w:val="006937F3"/>
    <w:rsid w:val="00693BF3"/>
    <w:rsid w:val="00693D4F"/>
    <w:rsid w:val="0069423C"/>
    <w:rsid w:val="006942B0"/>
    <w:rsid w:val="006944F4"/>
    <w:rsid w:val="00694911"/>
    <w:rsid w:val="00694B43"/>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D66"/>
    <w:rsid w:val="006A530E"/>
    <w:rsid w:val="006A539E"/>
    <w:rsid w:val="006A582D"/>
    <w:rsid w:val="006A58FD"/>
    <w:rsid w:val="006A5E34"/>
    <w:rsid w:val="006A5FCC"/>
    <w:rsid w:val="006A65E2"/>
    <w:rsid w:val="006A6750"/>
    <w:rsid w:val="006A675A"/>
    <w:rsid w:val="006A6BDC"/>
    <w:rsid w:val="006A737F"/>
    <w:rsid w:val="006A7476"/>
    <w:rsid w:val="006A7D03"/>
    <w:rsid w:val="006B019A"/>
    <w:rsid w:val="006B0247"/>
    <w:rsid w:val="006B02BE"/>
    <w:rsid w:val="006B0411"/>
    <w:rsid w:val="006B06BD"/>
    <w:rsid w:val="006B0EF6"/>
    <w:rsid w:val="006B1411"/>
    <w:rsid w:val="006B1A42"/>
    <w:rsid w:val="006B257C"/>
    <w:rsid w:val="006B30B8"/>
    <w:rsid w:val="006B35FA"/>
    <w:rsid w:val="006B3B0C"/>
    <w:rsid w:val="006B3B8A"/>
    <w:rsid w:val="006B3FBF"/>
    <w:rsid w:val="006B4413"/>
    <w:rsid w:val="006B4724"/>
    <w:rsid w:val="006B4773"/>
    <w:rsid w:val="006B4910"/>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5AC"/>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4EF"/>
    <w:rsid w:val="006D261D"/>
    <w:rsid w:val="006D27A3"/>
    <w:rsid w:val="006D2F4D"/>
    <w:rsid w:val="006D3202"/>
    <w:rsid w:val="006D35A0"/>
    <w:rsid w:val="006D3A1B"/>
    <w:rsid w:val="006D3C8B"/>
    <w:rsid w:val="006D3ED2"/>
    <w:rsid w:val="006D463E"/>
    <w:rsid w:val="006D4DE9"/>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1D4"/>
    <w:rsid w:val="006E43E6"/>
    <w:rsid w:val="006E5188"/>
    <w:rsid w:val="006E533D"/>
    <w:rsid w:val="006E6883"/>
    <w:rsid w:val="006E729F"/>
    <w:rsid w:val="006E74F7"/>
    <w:rsid w:val="006E75C7"/>
    <w:rsid w:val="006E7679"/>
    <w:rsid w:val="006F2094"/>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BF4"/>
    <w:rsid w:val="007022FB"/>
    <w:rsid w:val="0070256E"/>
    <w:rsid w:val="0070278C"/>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9"/>
    <w:rsid w:val="00707C66"/>
    <w:rsid w:val="007101B7"/>
    <w:rsid w:val="0071033A"/>
    <w:rsid w:val="007109D7"/>
    <w:rsid w:val="00710E34"/>
    <w:rsid w:val="00710F05"/>
    <w:rsid w:val="007114A5"/>
    <w:rsid w:val="0071157E"/>
    <w:rsid w:val="007115BB"/>
    <w:rsid w:val="007117A7"/>
    <w:rsid w:val="007128D8"/>
    <w:rsid w:val="007128DA"/>
    <w:rsid w:val="00712B7F"/>
    <w:rsid w:val="00712CC7"/>
    <w:rsid w:val="00712D41"/>
    <w:rsid w:val="0071379D"/>
    <w:rsid w:val="00713C6F"/>
    <w:rsid w:val="00714305"/>
    <w:rsid w:val="007152B7"/>
    <w:rsid w:val="00715A7A"/>
    <w:rsid w:val="007160DA"/>
    <w:rsid w:val="0071650A"/>
    <w:rsid w:val="0071679C"/>
    <w:rsid w:val="00716F5E"/>
    <w:rsid w:val="007171D2"/>
    <w:rsid w:val="00717339"/>
    <w:rsid w:val="00717724"/>
    <w:rsid w:val="00717909"/>
    <w:rsid w:val="00717A01"/>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3E"/>
    <w:rsid w:val="00723A91"/>
    <w:rsid w:val="00723BB5"/>
    <w:rsid w:val="00723FC5"/>
    <w:rsid w:val="00724386"/>
    <w:rsid w:val="007243EB"/>
    <w:rsid w:val="00724553"/>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3FD4"/>
    <w:rsid w:val="00734737"/>
    <w:rsid w:val="007349E0"/>
    <w:rsid w:val="00734BBA"/>
    <w:rsid w:val="00735C77"/>
    <w:rsid w:val="00735E40"/>
    <w:rsid w:val="0073602A"/>
    <w:rsid w:val="0073649A"/>
    <w:rsid w:val="0073675B"/>
    <w:rsid w:val="0073676A"/>
    <w:rsid w:val="00736794"/>
    <w:rsid w:val="007367F6"/>
    <w:rsid w:val="00736EA4"/>
    <w:rsid w:val="0073711D"/>
    <w:rsid w:val="0073778F"/>
    <w:rsid w:val="00737DA1"/>
    <w:rsid w:val="00741B36"/>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AB6"/>
    <w:rsid w:val="00747175"/>
    <w:rsid w:val="007472AA"/>
    <w:rsid w:val="0074743B"/>
    <w:rsid w:val="007475A4"/>
    <w:rsid w:val="00747663"/>
    <w:rsid w:val="00747A97"/>
    <w:rsid w:val="00747BA9"/>
    <w:rsid w:val="007503DE"/>
    <w:rsid w:val="007509AA"/>
    <w:rsid w:val="00750BFE"/>
    <w:rsid w:val="00750D77"/>
    <w:rsid w:val="00751386"/>
    <w:rsid w:val="00751799"/>
    <w:rsid w:val="00751955"/>
    <w:rsid w:val="00751BDA"/>
    <w:rsid w:val="007520CD"/>
    <w:rsid w:val="0075257E"/>
    <w:rsid w:val="00752758"/>
    <w:rsid w:val="00752BFC"/>
    <w:rsid w:val="00752DE9"/>
    <w:rsid w:val="00752E01"/>
    <w:rsid w:val="00752E74"/>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99E"/>
    <w:rsid w:val="00757947"/>
    <w:rsid w:val="00757968"/>
    <w:rsid w:val="007600A3"/>
    <w:rsid w:val="00760B9D"/>
    <w:rsid w:val="00760CAE"/>
    <w:rsid w:val="00760FBC"/>
    <w:rsid w:val="00761104"/>
    <w:rsid w:val="007620BE"/>
    <w:rsid w:val="0076216E"/>
    <w:rsid w:val="0076229D"/>
    <w:rsid w:val="0076284D"/>
    <w:rsid w:val="00762A0D"/>
    <w:rsid w:val="00762B52"/>
    <w:rsid w:val="007630E3"/>
    <w:rsid w:val="0076389F"/>
    <w:rsid w:val="00763E73"/>
    <w:rsid w:val="00764930"/>
    <w:rsid w:val="00764CCA"/>
    <w:rsid w:val="00764CFF"/>
    <w:rsid w:val="00764FD6"/>
    <w:rsid w:val="00765189"/>
    <w:rsid w:val="007651DD"/>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4D47"/>
    <w:rsid w:val="0077554C"/>
    <w:rsid w:val="00775B59"/>
    <w:rsid w:val="00775FC3"/>
    <w:rsid w:val="00776374"/>
    <w:rsid w:val="007763E1"/>
    <w:rsid w:val="00777670"/>
    <w:rsid w:val="0077767C"/>
    <w:rsid w:val="00777951"/>
    <w:rsid w:val="00777DC5"/>
    <w:rsid w:val="00780459"/>
    <w:rsid w:val="0078053C"/>
    <w:rsid w:val="00780F8E"/>
    <w:rsid w:val="007822E9"/>
    <w:rsid w:val="00782B3B"/>
    <w:rsid w:val="00782BF8"/>
    <w:rsid w:val="00782DCD"/>
    <w:rsid w:val="0078339C"/>
    <w:rsid w:val="007834AA"/>
    <w:rsid w:val="00783536"/>
    <w:rsid w:val="00783C19"/>
    <w:rsid w:val="0078453C"/>
    <w:rsid w:val="00784868"/>
    <w:rsid w:val="00785F17"/>
    <w:rsid w:val="007860B6"/>
    <w:rsid w:val="007869D1"/>
    <w:rsid w:val="00786AC9"/>
    <w:rsid w:val="00786D50"/>
    <w:rsid w:val="007872CB"/>
    <w:rsid w:val="007872CE"/>
    <w:rsid w:val="00787CD5"/>
    <w:rsid w:val="00787DC2"/>
    <w:rsid w:val="00787EB6"/>
    <w:rsid w:val="0079007C"/>
    <w:rsid w:val="00790436"/>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8E4"/>
    <w:rsid w:val="00794F1E"/>
    <w:rsid w:val="007951F8"/>
    <w:rsid w:val="00796861"/>
    <w:rsid w:val="00796EB0"/>
    <w:rsid w:val="0079714A"/>
    <w:rsid w:val="007976F5"/>
    <w:rsid w:val="00797AF3"/>
    <w:rsid w:val="00797E49"/>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0C5"/>
    <w:rsid w:val="007B43A1"/>
    <w:rsid w:val="007B49A8"/>
    <w:rsid w:val="007B4DFE"/>
    <w:rsid w:val="007B52AF"/>
    <w:rsid w:val="007B53FD"/>
    <w:rsid w:val="007B6007"/>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B35"/>
    <w:rsid w:val="007C4EA7"/>
    <w:rsid w:val="007C4F49"/>
    <w:rsid w:val="007C4FA1"/>
    <w:rsid w:val="007C50E5"/>
    <w:rsid w:val="007C51E0"/>
    <w:rsid w:val="007C52B0"/>
    <w:rsid w:val="007C52E9"/>
    <w:rsid w:val="007C5376"/>
    <w:rsid w:val="007C5794"/>
    <w:rsid w:val="007C6357"/>
    <w:rsid w:val="007C65CC"/>
    <w:rsid w:val="007C68A6"/>
    <w:rsid w:val="007C7A8A"/>
    <w:rsid w:val="007C7D60"/>
    <w:rsid w:val="007D0225"/>
    <w:rsid w:val="007D0BC9"/>
    <w:rsid w:val="007D0F6B"/>
    <w:rsid w:val="007D1053"/>
    <w:rsid w:val="007D1221"/>
    <w:rsid w:val="007D1BAE"/>
    <w:rsid w:val="007D40EE"/>
    <w:rsid w:val="007D41C0"/>
    <w:rsid w:val="007D42E7"/>
    <w:rsid w:val="007D43F7"/>
    <w:rsid w:val="007D4BCF"/>
    <w:rsid w:val="007D5985"/>
    <w:rsid w:val="007D5C61"/>
    <w:rsid w:val="007D5F79"/>
    <w:rsid w:val="007D60F9"/>
    <w:rsid w:val="007D64BF"/>
    <w:rsid w:val="007D6721"/>
    <w:rsid w:val="007D6857"/>
    <w:rsid w:val="007D6D19"/>
    <w:rsid w:val="007D7326"/>
    <w:rsid w:val="007D7364"/>
    <w:rsid w:val="007D7BC5"/>
    <w:rsid w:val="007D7C61"/>
    <w:rsid w:val="007E03F8"/>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0A4"/>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7"/>
    <w:rsid w:val="007F2D74"/>
    <w:rsid w:val="007F31A0"/>
    <w:rsid w:val="007F34C7"/>
    <w:rsid w:val="007F366E"/>
    <w:rsid w:val="007F39A3"/>
    <w:rsid w:val="007F470B"/>
    <w:rsid w:val="007F47E7"/>
    <w:rsid w:val="007F4F75"/>
    <w:rsid w:val="007F5E66"/>
    <w:rsid w:val="007F6402"/>
    <w:rsid w:val="007F6C4A"/>
    <w:rsid w:val="007F6C5E"/>
    <w:rsid w:val="007F70F3"/>
    <w:rsid w:val="007F725B"/>
    <w:rsid w:val="007F7664"/>
    <w:rsid w:val="0080058F"/>
    <w:rsid w:val="0080079C"/>
    <w:rsid w:val="00800DDD"/>
    <w:rsid w:val="0080269D"/>
    <w:rsid w:val="00802D39"/>
    <w:rsid w:val="00803F8A"/>
    <w:rsid w:val="008040CB"/>
    <w:rsid w:val="008043C9"/>
    <w:rsid w:val="008047A6"/>
    <w:rsid w:val="00804864"/>
    <w:rsid w:val="00804D0F"/>
    <w:rsid w:val="00804F40"/>
    <w:rsid w:val="00804F45"/>
    <w:rsid w:val="008052F3"/>
    <w:rsid w:val="008055AB"/>
    <w:rsid w:val="0080573E"/>
    <w:rsid w:val="00805D63"/>
    <w:rsid w:val="00806044"/>
    <w:rsid w:val="00806116"/>
    <w:rsid w:val="00806360"/>
    <w:rsid w:val="008076C8"/>
    <w:rsid w:val="008076D6"/>
    <w:rsid w:val="00807B75"/>
    <w:rsid w:val="00810237"/>
    <w:rsid w:val="00810AF3"/>
    <w:rsid w:val="00810FB5"/>
    <w:rsid w:val="00810FC3"/>
    <w:rsid w:val="00811B21"/>
    <w:rsid w:val="008122D9"/>
    <w:rsid w:val="008125DB"/>
    <w:rsid w:val="00813105"/>
    <w:rsid w:val="00813786"/>
    <w:rsid w:val="00813F1A"/>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9E4"/>
    <w:rsid w:val="00822FE2"/>
    <w:rsid w:val="00823B5F"/>
    <w:rsid w:val="00823BF2"/>
    <w:rsid w:val="00823EAC"/>
    <w:rsid w:val="00823ED1"/>
    <w:rsid w:val="0082467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0B3"/>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EA4"/>
    <w:rsid w:val="008411C2"/>
    <w:rsid w:val="0084131B"/>
    <w:rsid w:val="00841395"/>
    <w:rsid w:val="00841749"/>
    <w:rsid w:val="0084174D"/>
    <w:rsid w:val="008417FF"/>
    <w:rsid w:val="00841A95"/>
    <w:rsid w:val="00841D69"/>
    <w:rsid w:val="00841F13"/>
    <w:rsid w:val="00841F69"/>
    <w:rsid w:val="0084238E"/>
    <w:rsid w:val="008429BA"/>
    <w:rsid w:val="00842A97"/>
    <w:rsid w:val="00843151"/>
    <w:rsid w:val="00843772"/>
    <w:rsid w:val="00843AFA"/>
    <w:rsid w:val="00844951"/>
    <w:rsid w:val="00844A57"/>
    <w:rsid w:val="00845944"/>
    <w:rsid w:val="008459DC"/>
    <w:rsid w:val="00845AD5"/>
    <w:rsid w:val="008466FA"/>
    <w:rsid w:val="00846788"/>
    <w:rsid w:val="00847068"/>
    <w:rsid w:val="008475C6"/>
    <w:rsid w:val="00847D3E"/>
    <w:rsid w:val="008505E9"/>
    <w:rsid w:val="00850CDD"/>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B60"/>
    <w:rsid w:val="00857DE3"/>
    <w:rsid w:val="008601A5"/>
    <w:rsid w:val="00860F5E"/>
    <w:rsid w:val="008611F8"/>
    <w:rsid w:val="00861205"/>
    <w:rsid w:val="00861C17"/>
    <w:rsid w:val="00861F49"/>
    <w:rsid w:val="0086202D"/>
    <w:rsid w:val="0086291B"/>
    <w:rsid w:val="00862DB8"/>
    <w:rsid w:val="0086303D"/>
    <w:rsid w:val="008630A8"/>
    <w:rsid w:val="0086350B"/>
    <w:rsid w:val="008638DF"/>
    <w:rsid w:val="00863989"/>
    <w:rsid w:val="00863EC1"/>
    <w:rsid w:val="00863FC7"/>
    <w:rsid w:val="008640E6"/>
    <w:rsid w:val="008642AE"/>
    <w:rsid w:val="00864366"/>
    <w:rsid w:val="00864390"/>
    <w:rsid w:val="008643DD"/>
    <w:rsid w:val="00864895"/>
    <w:rsid w:val="00864F22"/>
    <w:rsid w:val="008656E1"/>
    <w:rsid w:val="008662A0"/>
    <w:rsid w:val="008663DF"/>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33B"/>
    <w:rsid w:val="00875609"/>
    <w:rsid w:val="008756E3"/>
    <w:rsid w:val="00875E60"/>
    <w:rsid w:val="00876B29"/>
    <w:rsid w:val="00876B6A"/>
    <w:rsid w:val="00876F48"/>
    <w:rsid w:val="00877A5D"/>
    <w:rsid w:val="008802B8"/>
    <w:rsid w:val="00880C7F"/>
    <w:rsid w:val="00881064"/>
    <w:rsid w:val="008817EF"/>
    <w:rsid w:val="00881905"/>
    <w:rsid w:val="00881B1D"/>
    <w:rsid w:val="0088228F"/>
    <w:rsid w:val="00882826"/>
    <w:rsid w:val="00882956"/>
    <w:rsid w:val="008834C6"/>
    <w:rsid w:val="0088491E"/>
    <w:rsid w:val="00884B13"/>
    <w:rsid w:val="00884D1B"/>
    <w:rsid w:val="0088536D"/>
    <w:rsid w:val="00885587"/>
    <w:rsid w:val="00885BCC"/>
    <w:rsid w:val="00886E36"/>
    <w:rsid w:val="008877C1"/>
    <w:rsid w:val="00887B5D"/>
    <w:rsid w:val="00890DB5"/>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D2B"/>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2E40"/>
    <w:rsid w:val="008A357C"/>
    <w:rsid w:val="008A3657"/>
    <w:rsid w:val="008A36DC"/>
    <w:rsid w:val="008A3A6F"/>
    <w:rsid w:val="008A3C76"/>
    <w:rsid w:val="008A3C98"/>
    <w:rsid w:val="008A425E"/>
    <w:rsid w:val="008A4861"/>
    <w:rsid w:val="008A51A5"/>
    <w:rsid w:val="008A535C"/>
    <w:rsid w:val="008A5606"/>
    <w:rsid w:val="008A5873"/>
    <w:rsid w:val="008A5D2E"/>
    <w:rsid w:val="008A5E94"/>
    <w:rsid w:val="008A6002"/>
    <w:rsid w:val="008A60BA"/>
    <w:rsid w:val="008A6348"/>
    <w:rsid w:val="008A6491"/>
    <w:rsid w:val="008A6612"/>
    <w:rsid w:val="008A6B05"/>
    <w:rsid w:val="008A7A8A"/>
    <w:rsid w:val="008A7E15"/>
    <w:rsid w:val="008B1BDE"/>
    <w:rsid w:val="008B1FB2"/>
    <w:rsid w:val="008B2CB9"/>
    <w:rsid w:val="008B3177"/>
    <w:rsid w:val="008B31B9"/>
    <w:rsid w:val="008B4410"/>
    <w:rsid w:val="008B47EE"/>
    <w:rsid w:val="008B4851"/>
    <w:rsid w:val="008B4EF6"/>
    <w:rsid w:val="008B5444"/>
    <w:rsid w:val="008B5670"/>
    <w:rsid w:val="008B6309"/>
    <w:rsid w:val="008B6389"/>
    <w:rsid w:val="008B6A96"/>
    <w:rsid w:val="008B6B87"/>
    <w:rsid w:val="008B6C07"/>
    <w:rsid w:val="008B6D36"/>
    <w:rsid w:val="008B7189"/>
    <w:rsid w:val="008B7377"/>
    <w:rsid w:val="008B786C"/>
    <w:rsid w:val="008B79C3"/>
    <w:rsid w:val="008B7C95"/>
    <w:rsid w:val="008C0019"/>
    <w:rsid w:val="008C0069"/>
    <w:rsid w:val="008C0424"/>
    <w:rsid w:val="008C07A6"/>
    <w:rsid w:val="008C07D6"/>
    <w:rsid w:val="008C07E7"/>
    <w:rsid w:val="008C0807"/>
    <w:rsid w:val="008C0A0F"/>
    <w:rsid w:val="008C0AE6"/>
    <w:rsid w:val="008C0C0D"/>
    <w:rsid w:val="008C0CD5"/>
    <w:rsid w:val="008C10B5"/>
    <w:rsid w:val="008C1702"/>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6C"/>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481"/>
    <w:rsid w:val="008D2C3D"/>
    <w:rsid w:val="008D2D3D"/>
    <w:rsid w:val="008D2D94"/>
    <w:rsid w:val="008D3175"/>
    <w:rsid w:val="008D3187"/>
    <w:rsid w:val="008D3752"/>
    <w:rsid w:val="008D3AE8"/>
    <w:rsid w:val="008D3B60"/>
    <w:rsid w:val="008D454C"/>
    <w:rsid w:val="008D4E32"/>
    <w:rsid w:val="008D61AD"/>
    <w:rsid w:val="008D6DD2"/>
    <w:rsid w:val="008D6F67"/>
    <w:rsid w:val="008D6FCC"/>
    <w:rsid w:val="008D704D"/>
    <w:rsid w:val="008D7595"/>
    <w:rsid w:val="008E02DE"/>
    <w:rsid w:val="008E1835"/>
    <w:rsid w:val="008E1BD3"/>
    <w:rsid w:val="008E2035"/>
    <w:rsid w:val="008E2062"/>
    <w:rsid w:val="008E25BF"/>
    <w:rsid w:val="008E3081"/>
    <w:rsid w:val="008E31B9"/>
    <w:rsid w:val="008E3900"/>
    <w:rsid w:val="008E3980"/>
    <w:rsid w:val="008E3FA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A0"/>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0A3"/>
    <w:rsid w:val="008F4194"/>
    <w:rsid w:val="008F432F"/>
    <w:rsid w:val="008F4D52"/>
    <w:rsid w:val="008F4DC2"/>
    <w:rsid w:val="008F5160"/>
    <w:rsid w:val="008F52B3"/>
    <w:rsid w:val="008F5556"/>
    <w:rsid w:val="008F59C5"/>
    <w:rsid w:val="008F5E15"/>
    <w:rsid w:val="008F5E5A"/>
    <w:rsid w:val="008F5EBF"/>
    <w:rsid w:val="008F644F"/>
    <w:rsid w:val="008F6484"/>
    <w:rsid w:val="008F66FF"/>
    <w:rsid w:val="008F670C"/>
    <w:rsid w:val="008F6A15"/>
    <w:rsid w:val="008F6D6B"/>
    <w:rsid w:val="008F71F1"/>
    <w:rsid w:val="008F7226"/>
    <w:rsid w:val="008F76F3"/>
    <w:rsid w:val="008F78D4"/>
    <w:rsid w:val="008F7BC1"/>
    <w:rsid w:val="008F7F9A"/>
    <w:rsid w:val="009003B1"/>
    <w:rsid w:val="009008A6"/>
    <w:rsid w:val="00900D5D"/>
    <w:rsid w:val="00901552"/>
    <w:rsid w:val="00901D8D"/>
    <w:rsid w:val="00901FB3"/>
    <w:rsid w:val="009025EC"/>
    <w:rsid w:val="00902958"/>
    <w:rsid w:val="00902977"/>
    <w:rsid w:val="00902F2D"/>
    <w:rsid w:val="009032BE"/>
    <w:rsid w:val="009034DF"/>
    <w:rsid w:val="00903DC7"/>
    <w:rsid w:val="00903F2F"/>
    <w:rsid w:val="009043AE"/>
    <w:rsid w:val="009049C1"/>
    <w:rsid w:val="00904BC4"/>
    <w:rsid w:val="00905C8B"/>
    <w:rsid w:val="009073D9"/>
    <w:rsid w:val="00907910"/>
    <w:rsid w:val="009079D3"/>
    <w:rsid w:val="00907C89"/>
    <w:rsid w:val="00910C39"/>
    <w:rsid w:val="00910DFB"/>
    <w:rsid w:val="0091137E"/>
    <w:rsid w:val="00911B90"/>
    <w:rsid w:val="00911C54"/>
    <w:rsid w:val="00911C76"/>
    <w:rsid w:val="009122A7"/>
    <w:rsid w:val="00912795"/>
    <w:rsid w:val="00913029"/>
    <w:rsid w:val="00913833"/>
    <w:rsid w:val="00913EE3"/>
    <w:rsid w:val="00913F85"/>
    <w:rsid w:val="009142CB"/>
    <w:rsid w:val="0091477F"/>
    <w:rsid w:val="00914D3F"/>
    <w:rsid w:val="009152F5"/>
    <w:rsid w:val="0091557F"/>
    <w:rsid w:val="00915AF0"/>
    <w:rsid w:val="00915B60"/>
    <w:rsid w:val="0091615C"/>
    <w:rsid w:val="009169FC"/>
    <w:rsid w:val="00916CA4"/>
    <w:rsid w:val="00917242"/>
    <w:rsid w:val="00917759"/>
    <w:rsid w:val="00917E02"/>
    <w:rsid w:val="0092026D"/>
    <w:rsid w:val="00920619"/>
    <w:rsid w:val="00920762"/>
    <w:rsid w:val="009207CE"/>
    <w:rsid w:val="00920A13"/>
    <w:rsid w:val="00920DF2"/>
    <w:rsid w:val="00920DF6"/>
    <w:rsid w:val="009216C5"/>
    <w:rsid w:val="00922326"/>
    <w:rsid w:val="009224C8"/>
    <w:rsid w:val="00922809"/>
    <w:rsid w:val="00922922"/>
    <w:rsid w:val="00922D5C"/>
    <w:rsid w:val="00922FC0"/>
    <w:rsid w:val="009230EF"/>
    <w:rsid w:val="009234D7"/>
    <w:rsid w:val="00923A02"/>
    <w:rsid w:val="00923E09"/>
    <w:rsid w:val="009241D9"/>
    <w:rsid w:val="00924445"/>
    <w:rsid w:val="0092458A"/>
    <w:rsid w:val="00925348"/>
    <w:rsid w:val="00925B02"/>
    <w:rsid w:val="00925B89"/>
    <w:rsid w:val="009262B9"/>
    <w:rsid w:val="009265B6"/>
    <w:rsid w:val="00927518"/>
    <w:rsid w:val="009275CC"/>
    <w:rsid w:val="009275DE"/>
    <w:rsid w:val="00927DE7"/>
    <w:rsid w:val="00927FB2"/>
    <w:rsid w:val="00927FFC"/>
    <w:rsid w:val="009302A6"/>
    <w:rsid w:val="0093049E"/>
    <w:rsid w:val="00930569"/>
    <w:rsid w:val="00930F06"/>
    <w:rsid w:val="00930FE7"/>
    <w:rsid w:val="00931518"/>
    <w:rsid w:val="00931E5B"/>
    <w:rsid w:val="00931F19"/>
    <w:rsid w:val="0093215A"/>
    <w:rsid w:val="0093221B"/>
    <w:rsid w:val="009323DD"/>
    <w:rsid w:val="0093261C"/>
    <w:rsid w:val="00933FBD"/>
    <w:rsid w:val="00934017"/>
    <w:rsid w:val="00934599"/>
    <w:rsid w:val="00934CA3"/>
    <w:rsid w:val="00935371"/>
    <w:rsid w:val="00935826"/>
    <w:rsid w:val="00935A95"/>
    <w:rsid w:val="00936567"/>
    <w:rsid w:val="0093759E"/>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0B"/>
    <w:rsid w:val="0094663D"/>
    <w:rsid w:val="00946722"/>
    <w:rsid w:val="00947531"/>
    <w:rsid w:val="0094768E"/>
    <w:rsid w:val="009501C3"/>
    <w:rsid w:val="009502BE"/>
    <w:rsid w:val="009502F5"/>
    <w:rsid w:val="00950C4D"/>
    <w:rsid w:val="00950E30"/>
    <w:rsid w:val="00951985"/>
    <w:rsid w:val="00951A15"/>
    <w:rsid w:val="009522EF"/>
    <w:rsid w:val="0095251F"/>
    <w:rsid w:val="0095321C"/>
    <w:rsid w:val="0095383F"/>
    <w:rsid w:val="00953ACC"/>
    <w:rsid w:val="00953D09"/>
    <w:rsid w:val="00953F2B"/>
    <w:rsid w:val="00954A8F"/>
    <w:rsid w:val="00955067"/>
    <w:rsid w:val="00955109"/>
    <w:rsid w:val="00955A85"/>
    <w:rsid w:val="00955E4E"/>
    <w:rsid w:val="00955F2F"/>
    <w:rsid w:val="00955F38"/>
    <w:rsid w:val="009564F4"/>
    <w:rsid w:val="00956A4E"/>
    <w:rsid w:val="00956AB5"/>
    <w:rsid w:val="00956ACF"/>
    <w:rsid w:val="009570F5"/>
    <w:rsid w:val="009572B3"/>
    <w:rsid w:val="009576D7"/>
    <w:rsid w:val="00957762"/>
    <w:rsid w:val="00957893"/>
    <w:rsid w:val="00960A92"/>
    <w:rsid w:val="00961502"/>
    <w:rsid w:val="009617ED"/>
    <w:rsid w:val="00961B86"/>
    <w:rsid w:val="009620B4"/>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BF2"/>
    <w:rsid w:val="00966032"/>
    <w:rsid w:val="0096678C"/>
    <w:rsid w:val="00966896"/>
    <w:rsid w:val="00966B7C"/>
    <w:rsid w:val="009670AC"/>
    <w:rsid w:val="0096711E"/>
    <w:rsid w:val="00967185"/>
    <w:rsid w:val="009700A8"/>
    <w:rsid w:val="009705ED"/>
    <w:rsid w:val="00970624"/>
    <w:rsid w:val="009706D5"/>
    <w:rsid w:val="00970ABC"/>
    <w:rsid w:val="00970B2F"/>
    <w:rsid w:val="00970BA8"/>
    <w:rsid w:val="00971170"/>
    <w:rsid w:val="0097142E"/>
    <w:rsid w:val="009716FC"/>
    <w:rsid w:val="00971C1F"/>
    <w:rsid w:val="00971D98"/>
    <w:rsid w:val="00972009"/>
    <w:rsid w:val="00972442"/>
    <w:rsid w:val="00973B04"/>
    <w:rsid w:val="00973D2D"/>
    <w:rsid w:val="009743D3"/>
    <w:rsid w:val="00975737"/>
    <w:rsid w:val="00975932"/>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ABF"/>
    <w:rsid w:val="00987DE7"/>
    <w:rsid w:val="00990052"/>
    <w:rsid w:val="00990B31"/>
    <w:rsid w:val="00990E9B"/>
    <w:rsid w:val="00991095"/>
    <w:rsid w:val="009910A4"/>
    <w:rsid w:val="00991419"/>
    <w:rsid w:val="00991D5A"/>
    <w:rsid w:val="00991E71"/>
    <w:rsid w:val="00991E7A"/>
    <w:rsid w:val="009921F1"/>
    <w:rsid w:val="0099297C"/>
    <w:rsid w:val="00993376"/>
    <w:rsid w:val="0099370A"/>
    <w:rsid w:val="00993EC5"/>
    <w:rsid w:val="0099413E"/>
    <w:rsid w:val="00994EC1"/>
    <w:rsid w:val="00995F6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075"/>
    <w:rsid w:val="009A180D"/>
    <w:rsid w:val="009A1E1F"/>
    <w:rsid w:val="009A201E"/>
    <w:rsid w:val="009A3252"/>
    <w:rsid w:val="009A33ED"/>
    <w:rsid w:val="009A3A0D"/>
    <w:rsid w:val="009A3A73"/>
    <w:rsid w:val="009A3B04"/>
    <w:rsid w:val="009A43BF"/>
    <w:rsid w:val="009A4B31"/>
    <w:rsid w:val="009A4D90"/>
    <w:rsid w:val="009A500D"/>
    <w:rsid w:val="009A50B5"/>
    <w:rsid w:val="009A591E"/>
    <w:rsid w:val="009A59D5"/>
    <w:rsid w:val="009A5F1F"/>
    <w:rsid w:val="009A5FA5"/>
    <w:rsid w:val="009A61DC"/>
    <w:rsid w:val="009A6678"/>
    <w:rsid w:val="009A70D3"/>
    <w:rsid w:val="009A70E0"/>
    <w:rsid w:val="009A72F1"/>
    <w:rsid w:val="009A78C7"/>
    <w:rsid w:val="009A7D11"/>
    <w:rsid w:val="009B00D9"/>
    <w:rsid w:val="009B0970"/>
    <w:rsid w:val="009B1258"/>
    <w:rsid w:val="009B134F"/>
    <w:rsid w:val="009B1A76"/>
    <w:rsid w:val="009B1B9A"/>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DBF"/>
    <w:rsid w:val="009C5EFF"/>
    <w:rsid w:val="009C621B"/>
    <w:rsid w:val="009C622E"/>
    <w:rsid w:val="009C62EC"/>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679"/>
    <w:rsid w:val="009D184C"/>
    <w:rsid w:val="009D18EE"/>
    <w:rsid w:val="009D2F13"/>
    <w:rsid w:val="009D2F4F"/>
    <w:rsid w:val="009D3111"/>
    <w:rsid w:val="009D3552"/>
    <w:rsid w:val="009D3CB0"/>
    <w:rsid w:val="009D444A"/>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5E17"/>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2F"/>
    <w:rsid w:val="00A12B7F"/>
    <w:rsid w:val="00A130D3"/>
    <w:rsid w:val="00A133E1"/>
    <w:rsid w:val="00A13EAF"/>
    <w:rsid w:val="00A147C9"/>
    <w:rsid w:val="00A14833"/>
    <w:rsid w:val="00A14F89"/>
    <w:rsid w:val="00A1514C"/>
    <w:rsid w:val="00A15279"/>
    <w:rsid w:val="00A15544"/>
    <w:rsid w:val="00A176D5"/>
    <w:rsid w:val="00A1780C"/>
    <w:rsid w:val="00A205C5"/>
    <w:rsid w:val="00A207C4"/>
    <w:rsid w:val="00A213CE"/>
    <w:rsid w:val="00A215B6"/>
    <w:rsid w:val="00A217B2"/>
    <w:rsid w:val="00A21BA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B1"/>
    <w:rsid w:val="00A260B3"/>
    <w:rsid w:val="00A2644C"/>
    <w:rsid w:val="00A26794"/>
    <w:rsid w:val="00A26F11"/>
    <w:rsid w:val="00A27285"/>
    <w:rsid w:val="00A27446"/>
    <w:rsid w:val="00A27732"/>
    <w:rsid w:val="00A27846"/>
    <w:rsid w:val="00A278A7"/>
    <w:rsid w:val="00A30558"/>
    <w:rsid w:val="00A30644"/>
    <w:rsid w:val="00A30DEC"/>
    <w:rsid w:val="00A3113F"/>
    <w:rsid w:val="00A31171"/>
    <w:rsid w:val="00A311DE"/>
    <w:rsid w:val="00A31436"/>
    <w:rsid w:val="00A31471"/>
    <w:rsid w:val="00A322CD"/>
    <w:rsid w:val="00A32320"/>
    <w:rsid w:val="00A32686"/>
    <w:rsid w:val="00A32BE9"/>
    <w:rsid w:val="00A32C66"/>
    <w:rsid w:val="00A32DFF"/>
    <w:rsid w:val="00A33366"/>
    <w:rsid w:val="00A33684"/>
    <w:rsid w:val="00A33A03"/>
    <w:rsid w:val="00A33B8A"/>
    <w:rsid w:val="00A343F4"/>
    <w:rsid w:val="00A34DD8"/>
    <w:rsid w:val="00A3512C"/>
    <w:rsid w:val="00A351CC"/>
    <w:rsid w:val="00A363A7"/>
    <w:rsid w:val="00A3675E"/>
    <w:rsid w:val="00A3699B"/>
    <w:rsid w:val="00A36D58"/>
    <w:rsid w:val="00A37503"/>
    <w:rsid w:val="00A37AA0"/>
    <w:rsid w:val="00A40A35"/>
    <w:rsid w:val="00A40F73"/>
    <w:rsid w:val="00A41373"/>
    <w:rsid w:val="00A41715"/>
    <w:rsid w:val="00A41827"/>
    <w:rsid w:val="00A41A34"/>
    <w:rsid w:val="00A41AC1"/>
    <w:rsid w:val="00A41C45"/>
    <w:rsid w:val="00A41CA4"/>
    <w:rsid w:val="00A41F0A"/>
    <w:rsid w:val="00A42AEF"/>
    <w:rsid w:val="00A42B33"/>
    <w:rsid w:val="00A42FE7"/>
    <w:rsid w:val="00A43140"/>
    <w:rsid w:val="00A43205"/>
    <w:rsid w:val="00A436D2"/>
    <w:rsid w:val="00A4394E"/>
    <w:rsid w:val="00A43BC1"/>
    <w:rsid w:val="00A43C02"/>
    <w:rsid w:val="00A43CDE"/>
    <w:rsid w:val="00A44166"/>
    <w:rsid w:val="00A44330"/>
    <w:rsid w:val="00A44C01"/>
    <w:rsid w:val="00A45433"/>
    <w:rsid w:val="00A4580A"/>
    <w:rsid w:val="00A45986"/>
    <w:rsid w:val="00A4599F"/>
    <w:rsid w:val="00A45AF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6A"/>
    <w:rsid w:val="00A53D5D"/>
    <w:rsid w:val="00A541CA"/>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58"/>
    <w:rsid w:val="00A649F1"/>
    <w:rsid w:val="00A6570E"/>
    <w:rsid w:val="00A65A55"/>
    <w:rsid w:val="00A65B5C"/>
    <w:rsid w:val="00A65CD9"/>
    <w:rsid w:val="00A66042"/>
    <w:rsid w:val="00A6625B"/>
    <w:rsid w:val="00A663A0"/>
    <w:rsid w:val="00A66479"/>
    <w:rsid w:val="00A66AD3"/>
    <w:rsid w:val="00A673F7"/>
    <w:rsid w:val="00A67567"/>
    <w:rsid w:val="00A67BFB"/>
    <w:rsid w:val="00A704CD"/>
    <w:rsid w:val="00A709B8"/>
    <w:rsid w:val="00A70D62"/>
    <w:rsid w:val="00A70DAE"/>
    <w:rsid w:val="00A70DC3"/>
    <w:rsid w:val="00A70E68"/>
    <w:rsid w:val="00A71BA0"/>
    <w:rsid w:val="00A72381"/>
    <w:rsid w:val="00A728AD"/>
    <w:rsid w:val="00A73419"/>
    <w:rsid w:val="00A73BF7"/>
    <w:rsid w:val="00A73CD8"/>
    <w:rsid w:val="00A73CF2"/>
    <w:rsid w:val="00A73EFA"/>
    <w:rsid w:val="00A7435B"/>
    <w:rsid w:val="00A744AD"/>
    <w:rsid w:val="00A747AC"/>
    <w:rsid w:val="00A7480E"/>
    <w:rsid w:val="00A74A63"/>
    <w:rsid w:val="00A74B22"/>
    <w:rsid w:val="00A74B37"/>
    <w:rsid w:val="00A74E32"/>
    <w:rsid w:val="00A74E3D"/>
    <w:rsid w:val="00A75114"/>
    <w:rsid w:val="00A75148"/>
    <w:rsid w:val="00A75242"/>
    <w:rsid w:val="00A75315"/>
    <w:rsid w:val="00A760C3"/>
    <w:rsid w:val="00A7649B"/>
    <w:rsid w:val="00A76F66"/>
    <w:rsid w:val="00A7777F"/>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23"/>
    <w:rsid w:val="00A84F0B"/>
    <w:rsid w:val="00A855F1"/>
    <w:rsid w:val="00A865DA"/>
    <w:rsid w:val="00A86B48"/>
    <w:rsid w:val="00A87EA9"/>
    <w:rsid w:val="00A900E3"/>
    <w:rsid w:val="00A900F8"/>
    <w:rsid w:val="00A90AF8"/>
    <w:rsid w:val="00A91022"/>
    <w:rsid w:val="00A91435"/>
    <w:rsid w:val="00A91483"/>
    <w:rsid w:val="00A920DA"/>
    <w:rsid w:val="00A92611"/>
    <w:rsid w:val="00A927EB"/>
    <w:rsid w:val="00A92A7D"/>
    <w:rsid w:val="00A92C7B"/>
    <w:rsid w:val="00A934E0"/>
    <w:rsid w:val="00A935CD"/>
    <w:rsid w:val="00A937F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4F3"/>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B19"/>
    <w:rsid w:val="00AB1EF3"/>
    <w:rsid w:val="00AB2DB9"/>
    <w:rsid w:val="00AB2E78"/>
    <w:rsid w:val="00AB2FA0"/>
    <w:rsid w:val="00AB331C"/>
    <w:rsid w:val="00AB34E1"/>
    <w:rsid w:val="00AB3B35"/>
    <w:rsid w:val="00AB3B5E"/>
    <w:rsid w:val="00AB3EA4"/>
    <w:rsid w:val="00AB50A7"/>
    <w:rsid w:val="00AB5541"/>
    <w:rsid w:val="00AB5657"/>
    <w:rsid w:val="00AB588D"/>
    <w:rsid w:val="00AB5FFA"/>
    <w:rsid w:val="00AB6922"/>
    <w:rsid w:val="00AB6994"/>
    <w:rsid w:val="00AB69B0"/>
    <w:rsid w:val="00AB6C2E"/>
    <w:rsid w:val="00AB6FFB"/>
    <w:rsid w:val="00AB7367"/>
    <w:rsid w:val="00AB7576"/>
    <w:rsid w:val="00AB7730"/>
    <w:rsid w:val="00AB78C0"/>
    <w:rsid w:val="00AC086D"/>
    <w:rsid w:val="00AC0887"/>
    <w:rsid w:val="00AC1757"/>
    <w:rsid w:val="00AC17CB"/>
    <w:rsid w:val="00AC1D95"/>
    <w:rsid w:val="00AC1E7B"/>
    <w:rsid w:val="00AC2788"/>
    <w:rsid w:val="00AC2801"/>
    <w:rsid w:val="00AC28D7"/>
    <w:rsid w:val="00AC2A50"/>
    <w:rsid w:val="00AC2A6E"/>
    <w:rsid w:val="00AC2AD3"/>
    <w:rsid w:val="00AC32A3"/>
    <w:rsid w:val="00AC4350"/>
    <w:rsid w:val="00AC4380"/>
    <w:rsid w:val="00AC4934"/>
    <w:rsid w:val="00AC4D1F"/>
    <w:rsid w:val="00AC52F4"/>
    <w:rsid w:val="00AC6541"/>
    <w:rsid w:val="00AC69AA"/>
    <w:rsid w:val="00AC6CCC"/>
    <w:rsid w:val="00AC6F14"/>
    <w:rsid w:val="00AC7575"/>
    <w:rsid w:val="00AC7C29"/>
    <w:rsid w:val="00AC7E7B"/>
    <w:rsid w:val="00AD010C"/>
    <w:rsid w:val="00AD0319"/>
    <w:rsid w:val="00AD0431"/>
    <w:rsid w:val="00AD073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08C"/>
    <w:rsid w:val="00AD4E92"/>
    <w:rsid w:val="00AD5069"/>
    <w:rsid w:val="00AD51F7"/>
    <w:rsid w:val="00AD56F4"/>
    <w:rsid w:val="00AD57B1"/>
    <w:rsid w:val="00AD5BC5"/>
    <w:rsid w:val="00AD5DD1"/>
    <w:rsid w:val="00AD60A9"/>
    <w:rsid w:val="00AD6119"/>
    <w:rsid w:val="00AD6A9B"/>
    <w:rsid w:val="00AD7577"/>
    <w:rsid w:val="00AD77AC"/>
    <w:rsid w:val="00AD79DB"/>
    <w:rsid w:val="00AD7A7F"/>
    <w:rsid w:val="00AD7C0D"/>
    <w:rsid w:val="00AD7D83"/>
    <w:rsid w:val="00AD7F67"/>
    <w:rsid w:val="00AE0545"/>
    <w:rsid w:val="00AE0668"/>
    <w:rsid w:val="00AE1244"/>
    <w:rsid w:val="00AE1C59"/>
    <w:rsid w:val="00AE1C5F"/>
    <w:rsid w:val="00AE2B70"/>
    <w:rsid w:val="00AE2EDC"/>
    <w:rsid w:val="00AE3439"/>
    <w:rsid w:val="00AE422D"/>
    <w:rsid w:val="00AE4695"/>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99F"/>
    <w:rsid w:val="00AF5CF4"/>
    <w:rsid w:val="00AF6074"/>
    <w:rsid w:val="00AF62E6"/>
    <w:rsid w:val="00AF6775"/>
    <w:rsid w:val="00AF6844"/>
    <w:rsid w:val="00AF7005"/>
    <w:rsid w:val="00AF7093"/>
    <w:rsid w:val="00AF76C1"/>
    <w:rsid w:val="00AF7CB0"/>
    <w:rsid w:val="00AF7F98"/>
    <w:rsid w:val="00AF7FB3"/>
    <w:rsid w:val="00B001CB"/>
    <w:rsid w:val="00B004F2"/>
    <w:rsid w:val="00B005BE"/>
    <w:rsid w:val="00B00C12"/>
    <w:rsid w:val="00B012CF"/>
    <w:rsid w:val="00B015FC"/>
    <w:rsid w:val="00B01A92"/>
    <w:rsid w:val="00B01C30"/>
    <w:rsid w:val="00B01D26"/>
    <w:rsid w:val="00B02303"/>
    <w:rsid w:val="00B026C4"/>
    <w:rsid w:val="00B02B41"/>
    <w:rsid w:val="00B03CE0"/>
    <w:rsid w:val="00B03FAA"/>
    <w:rsid w:val="00B04F7F"/>
    <w:rsid w:val="00B059D6"/>
    <w:rsid w:val="00B05A03"/>
    <w:rsid w:val="00B06354"/>
    <w:rsid w:val="00B06A47"/>
    <w:rsid w:val="00B06E41"/>
    <w:rsid w:val="00B06EA0"/>
    <w:rsid w:val="00B07665"/>
    <w:rsid w:val="00B07FF6"/>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16E"/>
    <w:rsid w:val="00B24214"/>
    <w:rsid w:val="00B2459A"/>
    <w:rsid w:val="00B24708"/>
    <w:rsid w:val="00B24D95"/>
    <w:rsid w:val="00B24DB2"/>
    <w:rsid w:val="00B252D4"/>
    <w:rsid w:val="00B2554D"/>
    <w:rsid w:val="00B25825"/>
    <w:rsid w:val="00B25CFF"/>
    <w:rsid w:val="00B26525"/>
    <w:rsid w:val="00B268B3"/>
    <w:rsid w:val="00B268EB"/>
    <w:rsid w:val="00B27756"/>
    <w:rsid w:val="00B277B3"/>
    <w:rsid w:val="00B27D89"/>
    <w:rsid w:val="00B27E6E"/>
    <w:rsid w:val="00B3051C"/>
    <w:rsid w:val="00B30554"/>
    <w:rsid w:val="00B3055F"/>
    <w:rsid w:val="00B3068F"/>
    <w:rsid w:val="00B30979"/>
    <w:rsid w:val="00B30A62"/>
    <w:rsid w:val="00B30AC8"/>
    <w:rsid w:val="00B30CEA"/>
    <w:rsid w:val="00B31908"/>
    <w:rsid w:val="00B31D3E"/>
    <w:rsid w:val="00B31D5E"/>
    <w:rsid w:val="00B32202"/>
    <w:rsid w:val="00B32338"/>
    <w:rsid w:val="00B3233B"/>
    <w:rsid w:val="00B327D4"/>
    <w:rsid w:val="00B3287D"/>
    <w:rsid w:val="00B32BFB"/>
    <w:rsid w:val="00B32E3C"/>
    <w:rsid w:val="00B33394"/>
    <w:rsid w:val="00B33EAC"/>
    <w:rsid w:val="00B34FE6"/>
    <w:rsid w:val="00B352EA"/>
    <w:rsid w:val="00B3551C"/>
    <w:rsid w:val="00B358D3"/>
    <w:rsid w:val="00B359A7"/>
    <w:rsid w:val="00B35FC1"/>
    <w:rsid w:val="00B3687E"/>
    <w:rsid w:val="00B368D9"/>
    <w:rsid w:val="00B3699E"/>
    <w:rsid w:val="00B37854"/>
    <w:rsid w:val="00B37AC9"/>
    <w:rsid w:val="00B40021"/>
    <w:rsid w:val="00B400BB"/>
    <w:rsid w:val="00B40623"/>
    <w:rsid w:val="00B4080D"/>
    <w:rsid w:val="00B40DCB"/>
    <w:rsid w:val="00B40E29"/>
    <w:rsid w:val="00B41056"/>
    <w:rsid w:val="00B4109C"/>
    <w:rsid w:val="00B411DB"/>
    <w:rsid w:val="00B413C6"/>
    <w:rsid w:val="00B4154D"/>
    <w:rsid w:val="00B419CA"/>
    <w:rsid w:val="00B41C66"/>
    <w:rsid w:val="00B42273"/>
    <w:rsid w:val="00B422A9"/>
    <w:rsid w:val="00B423C8"/>
    <w:rsid w:val="00B424B6"/>
    <w:rsid w:val="00B42779"/>
    <w:rsid w:val="00B42FB9"/>
    <w:rsid w:val="00B433A9"/>
    <w:rsid w:val="00B43492"/>
    <w:rsid w:val="00B43A30"/>
    <w:rsid w:val="00B43FCB"/>
    <w:rsid w:val="00B44939"/>
    <w:rsid w:val="00B44942"/>
    <w:rsid w:val="00B44C07"/>
    <w:rsid w:val="00B44DAE"/>
    <w:rsid w:val="00B459A5"/>
    <w:rsid w:val="00B4694C"/>
    <w:rsid w:val="00B4698A"/>
    <w:rsid w:val="00B46BD1"/>
    <w:rsid w:val="00B46C90"/>
    <w:rsid w:val="00B47415"/>
    <w:rsid w:val="00B47535"/>
    <w:rsid w:val="00B47790"/>
    <w:rsid w:val="00B477F1"/>
    <w:rsid w:val="00B4792F"/>
    <w:rsid w:val="00B47C05"/>
    <w:rsid w:val="00B47D72"/>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44"/>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20"/>
    <w:rsid w:val="00B62D48"/>
    <w:rsid w:val="00B641CC"/>
    <w:rsid w:val="00B642E8"/>
    <w:rsid w:val="00B64987"/>
    <w:rsid w:val="00B64F95"/>
    <w:rsid w:val="00B6522C"/>
    <w:rsid w:val="00B65F97"/>
    <w:rsid w:val="00B668E7"/>
    <w:rsid w:val="00B669F2"/>
    <w:rsid w:val="00B66E67"/>
    <w:rsid w:val="00B676AA"/>
    <w:rsid w:val="00B67D76"/>
    <w:rsid w:val="00B70104"/>
    <w:rsid w:val="00B712C7"/>
    <w:rsid w:val="00B7132D"/>
    <w:rsid w:val="00B71986"/>
    <w:rsid w:val="00B71B06"/>
    <w:rsid w:val="00B729A9"/>
    <w:rsid w:val="00B72BAC"/>
    <w:rsid w:val="00B72BC9"/>
    <w:rsid w:val="00B73507"/>
    <w:rsid w:val="00B73757"/>
    <w:rsid w:val="00B73A00"/>
    <w:rsid w:val="00B73D98"/>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3E5B"/>
    <w:rsid w:val="00B84A45"/>
    <w:rsid w:val="00B84D7D"/>
    <w:rsid w:val="00B852B7"/>
    <w:rsid w:val="00B856FF"/>
    <w:rsid w:val="00B85888"/>
    <w:rsid w:val="00B85ADF"/>
    <w:rsid w:val="00B85D0A"/>
    <w:rsid w:val="00B85D18"/>
    <w:rsid w:val="00B86008"/>
    <w:rsid w:val="00B8671F"/>
    <w:rsid w:val="00B8676A"/>
    <w:rsid w:val="00B86CBC"/>
    <w:rsid w:val="00B87FE9"/>
    <w:rsid w:val="00B90ABC"/>
    <w:rsid w:val="00B9137D"/>
    <w:rsid w:val="00B91A73"/>
    <w:rsid w:val="00B91D21"/>
    <w:rsid w:val="00B91FB8"/>
    <w:rsid w:val="00B9241A"/>
    <w:rsid w:val="00B937E7"/>
    <w:rsid w:val="00B93866"/>
    <w:rsid w:val="00B93A46"/>
    <w:rsid w:val="00B944B8"/>
    <w:rsid w:val="00B946B2"/>
    <w:rsid w:val="00B94947"/>
    <w:rsid w:val="00B950D8"/>
    <w:rsid w:val="00B9518D"/>
    <w:rsid w:val="00B95263"/>
    <w:rsid w:val="00B95A24"/>
    <w:rsid w:val="00B963F5"/>
    <w:rsid w:val="00B9652B"/>
    <w:rsid w:val="00B9672B"/>
    <w:rsid w:val="00B96756"/>
    <w:rsid w:val="00B96A6C"/>
    <w:rsid w:val="00B96BDF"/>
    <w:rsid w:val="00B970B0"/>
    <w:rsid w:val="00B975CB"/>
    <w:rsid w:val="00B979D5"/>
    <w:rsid w:val="00B97BB3"/>
    <w:rsid w:val="00B97D87"/>
    <w:rsid w:val="00BA0147"/>
    <w:rsid w:val="00BA05C9"/>
    <w:rsid w:val="00BA080B"/>
    <w:rsid w:val="00BA0A4F"/>
    <w:rsid w:val="00BA0C84"/>
    <w:rsid w:val="00BA0F66"/>
    <w:rsid w:val="00BA1311"/>
    <w:rsid w:val="00BA1C16"/>
    <w:rsid w:val="00BA1D8F"/>
    <w:rsid w:val="00BA20DE"/>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CA"/>
    <w:rsid w:val="00BA7E0D"/>
    <w:rsid w:val="00BB046D"/>
    <w:rsid w:val="00BB0514"/>
    <w:rsid w:val="00BB0F83"/>
    <w:rsid w:val="00BB0FC8"/>
    <w:rsid w:val="00BB1444"/>
    <w:rsid w:val="00BB174C"/>
    <w:rsid w:val="00BB1751"/>
    <w:rsid w:val="00BB1B22"/>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09A"/>
    <w:rsid w:val="00BB71B1"/>
    <w:rsid w:val="00BB7848"/>
    <w:rsid w:val="00BB7C27"/>
    <w:rsid w:val="00BB7D63"/>
    <w:rsid w:val="00BC02D1"/>
    <w:rsid w:val="00BC0927"/>
    <w:rsid w:val="00BC0C11"/>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E74"/>
    <w:rsid w:val="00BD22D9"/>
    <w:rsid w:val="00BD359C"/>
    <w:rsid w:val="00BD3C64"/>
    <w:rsid w:val="00BD41D7"/>
    <w:rsid w:val="00BD4544"/>
    <w:rsid w:val="00BD498D"/>
    <w:rsid w:val="00BD49DA"/>
    <w:rsid w:val="00BD584D"/>
    <w:rsid w:val="00BD60F7"/>
    <w:rsid w:val="00BD65B2"/>
    <w:rsid w:val="00BD7BAD"/>
    <w:rsid w:val="00BD7C43"/>
    <w:rsid w:val="00BE00B2"/>
    <w:rsid w:val="00BE037D"/>
    <w:rsid w:val="00BE0587"/>
    <w:rsid w:val="00BE111B"/>
    <w:rsid w:val="00BE180E"/>
    <w:rsid w:val="00BE1858"/>
    <w:rsid w:val="00BE190E"/>
    <w:rsid w:val="00BE1CF2"/>
    <w:rsid w:val="00BE2540"/>
    <w:rsid w:val="00BE2699"/>
    <w:rsid w:val="00BE26FA"/>
    <w:rsid w:val="00BE2B53"/>
    <w:rsid w:val="00BE2D5F"/>
    <w:rsid w:val="00BE3B73"/>
    <w:rsid w:val="00BE3C0E"/>
    <w:rsid w:val="00BE45F9"/>
    <w:rsid w:val="00BE472F"/>
    <w:rsid w:val="00BE5207"/>
    <w:rsid w:val="00BE5989"/>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59"/>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0D7"/>
    <w:rsid w:val="00C0533D"/>
    <w:rsid w:val="00C06CA3"/>
    <w:rsid w:val="00C06F50"/>
    <w:rsid w:val="00C07161"/>
    <w:rsid w:val="00C075B1"/>
    <w:rsid w:val="00C075EF"/>
    <w:rsid w:val="00C07985"/>
    <w:rsid w:val="00C07B07"/>
    <w:rsid w:val="00C07D22"/>
    <w:rsid w:val="00C07D92"/>
    <w:rsid w:val="00C07F25"/>
    <w:rsid w:val="00C103DE"/>
    <w:rsid w:val="00C10509"/>
    <w:rsid w:val="00C1117B"/>
    <w:rsid w:val="00C112BD"/>
    <w:rsid w:val="00C114E1"/>
    <w:rsid w:val="00C1157A"/>
    <w:rsid w:val="00C11848"/>
    <w:rsid w:val="00C11B4C"/>
    <w:rsid w:val="00C11BF4"/>
    <w:rsid w:val="00C122CF"/>
    <w:rsid w:val="00C1251B"/>
    <w:rsid w:val="00C1268D"/>
    <w:rsid w:val="00C12B83"/>
    <w:rsid w:val="00C12C33"/>
    <w:rsid w:val="00C12D42"/>
    <w:rsid w:val="00C13065"/>
    <w:rsid w:val="00C137BA"/>
    <w:rsid w:val="00C13AA7"/>
    <w:rsid w:val="00C13D69"/>
    <w:rsid w:val="00C13F9C"/>
    <w:rsid w:val="00C1441F"/>
    <w:rsid w:val="00C1458E"/>
    <w:rsid w:val="00C147E1"/>
    <w:rsid w:val="00C14E2C"/>
    <w:rsid w:val="00C1587B"/>
    <w:rsid w:val="00C158E9"/>
    <w:rsid w:val="00C15988"/>
    <w:rsid w:val="00C160A1"/>
    <w:rsid w:val="00C16987"/>
    <w:rsid w:val="00C16D04"/>
    <w:rsid w:val="00C171C5"/>
    <w:rsid w:val="00C171EA"/>
    <w:rsid w:val="00C17283"/>
    <w:rsid w:val="00C179C4"/>
    <w:rsid w:val="00C20898"/>
    <w:rsid w:val="00C20A77"/>
    <w:rsid w:val="00C20E01"/>
    <w:rsid w:val="00C20E68"/>
    <w:rsid w:val="00C21091"/>
    <w:rsid w:val="00C21132"/>
    <w:rsid w:val="00C21A30"/>
    <w:rsid w:val="00C22C9E"/>
    <w:rsid w:val="00C22DB0"/>
    <w:rsid w:val="00C23DFD"/>
    <w:rsid w:val="00C23E06"/>
    <w:rsid w:val="00C25DEC"/>
    <w:rsid w:val="00C25FC8"/>
    <w:rsid w:val="00C26588"/>
    <w:rsid w:val="00C265EA"/>
    <w:rsid w:val="00C26730"/>
    <w:rsid w:val="00C26E8A"/>
    <w:rsid w:val="00C271D1"/>
    <w:rsid w:val="00C2777D"/>
    <w:rsid w:val="00C27B6C"/>
    <w:rsid w:val="00C3061F"/>
    <w:rsid w:val="00C31457"/>
    <w:rsid w:val="00C31BFE"/>
    <w:rsid w:val="00C31C6B"/>
    <w:rsid w:val="00C32030"/>
    <w:rsid w:val="00C323A1"/>
    <w:rsid w:val="00C327B5"/>
    <w:rsid w:val="00C32D95"/>
    <w:rsid w:val="00C32E53"/>
    <w:rsid w:val="00C32FA0"/>
    <w:rsid w:val="00C338F5"/>
    <w:rsid w:val="00C33DBC"/>
    <w:rsid w:val="00C33FA0"/>
    <w:rsid w:val="00C34753"/>
    <w:rsid w:val="00C34BAF"/>
    <w:rsid w:val="00C34CA2"/>
    <w:rsid w:val="00C34F71"/>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1A"/>
    <w:rsid w:val="00C40A92"/>
    <w:rsid w:val="00C41507"/>
    <w:rsid w:val="00C41F75"/>
    <w:rsid w:val="00C42A0E"/>
    <w:rsid w:val="00C43547"/>
    <w:rsid w:val="00C438F5"/>
    <w:rsid w:val="00C43FFF"/>
    <w:rsid w:val="00C441D7"/>
    <w:rsid w:val="00C4463D"/>
    <w:rsid w:val="00C447D2"/>
    <w:rsid w:val="00C44B47"/>
    <w:rsid w:val="00C45894"/>
    <w:rsid w:val="00C46157"/>
    <w:rsid w:val="00C461FF"/>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8C0"/>
    <w:rsid w:val="00C52A24"/>
    <w:rsid w:val="00C52C6F"/>
    <w:rsid w:val="00C52D99"/>
    <w:rsid w:val="00C536D5"/>
    <w:rsid w:val="00C544C8"/>
    <w:rsid w:val="00C54553"/>
    <w:rsid w:val="00C54574"/>
    <w:rsid w:val="00C56765"/>
    <w:rsid w:val="00C571F1"/>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89D"/>
    <w:rsid w:val="00C62D98"/>
    <w:rsid w:val="00C632A3"/>
    <w:rsid w:val="00C6399F"/>
    <w:rsid w:val="00C63E24"/>
    <w:rsid w:val="00C642F7"/>
    <w:rsid w:val="00C643C7"/>
    <w:rsid w:val="00C6483F"/>
    <w:rsid w:val="00C6497D"/>
    <w:rsid w:val="00C64A65"/>
    <w:rsid w:val="00C64C41"/>
    <w:rsid w:val="00C6526E"/>
    <w:rsid w:val="00C654DD"/>
    <w:rsid w:val="00C65A50"/>
    <w:rsid w:val="00C65CAE"/>
    <w:rsid w:val="00C665FD"/>
    <w:rsid w:val="00C66C14"/>
    <w:rsid w:val="00C66E3C"/>
    <w:rsid w:val="00C66F3B"/>
    <w:rsid w:val="00C671FD"/>
    <w:rsid w:val="00C67553"/>
    <w:rsid w:val="00C67DBA"/>
    <w:rsid w:val="00C67E20"/>
    <w:rsid w:val="00C7012A"/>
    <w:rsid w:val="00C70AD7"/>
    <w:rsid w:val="00C70F76"/>
    <w:rsid w:val="00C7141A"/>
    <w:rsid w:val="00C71448"/>
    <w:rsid w:val="00C714A2"/>
    <w:rsid w:val="00C7179F"/>
    <w:rsid w:val="00C725E4"/>
    <w:rsid w:val="00C727CF"/>
    <w:rsid w:val="00C72B4D"/>
    <w:rsid w:val="00C72D44"/>
    <w:rsid w:val="00C735AF"/>
    <w:rsid w:val="00C73FF8"/>
    <w:rsid w:val="00C7478E"/>
    <w:rsid w:val="00C74DA7"/>
    <w:rsid w:val="00C75415"/>
    <w:rsid w:val="00C75780"/>
    <w:rsid w:val="00C75E83"/>
    <w:rsid w:val="00C763E5"/>
    <w:rsid w:val="00C7706C"/>
    <w:rsid w:val="00C77108"/>
    <w:rsid w:val="00C7755F"/>
    <w:rsid w:val="00C77938"/>
    <w:rsid w:val="00C77AC5"/>
    <w:rsid w:val="00C77CAE"/>
    <w:rsid w:val="00C80574"/>
    <w:rsid w:val="00C80EBC"/>
    <w:rsid w:val="00C8106D"/>
    <w:rsid w:val="00C81986"/>
    <w:rsid w:val="00C81BDF"/>
    <w:rsid w:val="00C81E61"/>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12E"/>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A42"/>
    <w:rsid w:val="00C91D8B"/>
    <w:rsid w:val="00C92012"/>
    <w:rsid w:val="00C924CD"/>
    <w:rsid w:val="00C93175"/>
    <w:rsid w:val="00C93240"/>
    <w:rsid w:val="00C940CA"/>
    <w:rsid w:val="00C9427A"/>
    <w:rsid w:val="00C94445"/>
    <w:rsid w:val="00C948BF"/>
    <w:rsid w:val="00C94A83"/>
    <w:rsid w:val="00C94B9F"/>
    <w:rsid w:val="00C9521A"/>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451"/>
    <w:rsid w:val="00CA331D"/>
    <w:rsid w:val="00CA39E9"/>
    <w:rsid w:val="00CA3E0B"/>
    <w:rsid w:val="00CA4139"/>
    <w:rsid w:val="00CA42C1"/>
    <w:rsid w:val="00CA47CB"/>
    <w:rsid w:val="00CA5166"/>
    <w:rsid w:val="00CA53FD"/>
    <w:rsid w:val="00CA64E1"/>
    <w:rsid w:val="00CA6A0E"/>
    <w:rsid w:val="00CA6A8A"/>
    <w:rsid w:val="00CA6EFE"/>
    <w:rsid w:val="00CA7390"/>
    <w:rsid w:val="00CA77FA"/>
    <w:rsid w:val="00CB0920"/>
    <w:rsid w:val="00CB0BDC"/>
    <w:rsid w:val="00CB1979"/>
    <w:rsid w:val="00CB1BFC"/>
    <w:rsid w:val="00CB1C73"/>
    <w:rsid w:val="00CB20ED"/>
    <w:rsid w:val="00CB21ED"/>
    <w:rsid w:val="00CB3C1E"/>
    <w:rsid w:val="00CB3E24"/>
    <w:rsid w:val="00CB3E81"/>
    <w:rsid w:val="00CB46BF"/>
    <w:rsid w:val="00CB4E26"/>
    <w:rsid w:val="00CB50A6"/>
    <w:rsid w:val="00CB55B3"/>
    <w:rsid w:val="00CB5945"/>
    <w:rsid w:val="00CB5C1D"/>
    <w:rsid w:val="00CB5CA0"/>
    <w:rsid w:val="00CB5FF7"/>
    <w:rsid w:val="00CB607B"/>
    <w:rsid w:val="00CB69C3"/>
    <w:rsid w:val="00CB6A5A"/>
    <w:rsid w:val="00CB6B3C"/>
    <w:rsid w:val="00CB6F02"/>
    <w:rsid w:val="00CB70A1"/>
    <w:rsid w:val="00CB7156"/>
    <w:rsid w:val="00CB7214"/>
    <w:rsid w:val="00CB72A6"/>
    <w:rsid w:val="00CB7460"/>
    <w:rsid w:val="00CB748D"/>
    <w:rsid w:val="00CB7965"/>
    <w:rsid w:val="00CB7FD8"/>
    <w:rsid w:val="00CC045F"/>
    <w:rsid w:val="00CC0E46"/>
    <w:rsid w:val="00CC108F"/>
    <w:rsid w:val="00CC1BF5"/>
    <w:rsid w:val="00CC1E27"/>
    <w:rsid w:val="00CC282B"/>
    <w:rsid w:val="00CC3078"/>
    <w:rsid w:val="00CC3082"/>
    <w:rsid w:val="00CC3925"/>
    <w:rsid w:val="00CC45EE"/>
    <w:rsid w:val="00CC4E78"/>
    <w:rsid w:val="00CC4EEC"/>
    <w:rsid w:val="00CC4F9F"/>
    <w:rsid w:val="00CC51E7"/>
    <w:rsid w:val="00CC565E"/>
    <w:rsid w:val="00CC620F"/>
    <w:rsid w:val="00CC6C60"/>
    <w:rsid w:val="00CC70B1"/>
    <w:rsid w:val="00CC718A"/>
    <w:rsid w:val="00CC7248"/>
    <w:rsid w:val="00CC72B2"/>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AF8"/>
    <w:rsid w:val="00CD3C57"/>
    <w:rsid w:val="00CD41CC"/>
    <w:rsid w:val="00CD4617"/>
    <w:rsid w:val="00CD46EA"/>
    <w:rsid w:val="00CD483E"/>
    <w:rsid w:val="00CD4A66"/>
    <w:rsid w:val="00CD5395"/>
    <w:rsid w:val="00CD5580"/>
    <w:rsid w:val="00CD5A4E"/>
    <w:rsid w:val="00CD5F1C"/>
    <w:rsid w:val="00CD64C8"/>
    <w:rsid w:val="00CD681F"/>
    <w:rsid w:val="00CD6F81"/>
    <w:rsid w:val="00CD73FF"/>
    <w:rsid w:val="00CD7950"/>
    <w:rsid w:val="00CE040F"/>
    <w:rsid w:val="00CE0706"/>
    <w:rsid w:val="00CE07F5"/>
    <w:rsid w:val="00CE0A3E"/>
    <w:rsid w:val="00CE134E"/>
    <w:rsid w:val="00CE1414"/>
    <w:rsid w:val="00CE14DF"/>
    <w:rsid w:val="00CE1709"/>
    <w:rsid w:val="00CE1CA6"/>
    <w:rsid w:val="00CE1F13"/>
    <w:rsid w:val="00CE2489"/>
    <w:rsid w:val="00CE275A"/>
    <w:rsid w:val="00CE28F2"/>
    <w:rsid w:val="00CE2A25"/>
    <w:rsid w:val="00CE3247"/>
    <w:rsid w:val="00CE399B"/>
    <w:rsid w:val="00CE3BB2"/>
    <w:rsid w:val="00CE481A"/>
    <w:rsid w:val="00CE498D"/>
    <w:rsid w:val="00CE4FFA"/>
    <w:rsid w:val="00CE5108"/>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07"/>
    <w:rsid w:val="00CF23C5"/>
    <w:rsid w:val="00CF2677"/>
    <w:rsid w:val="00CF2CB6"/>
    <w:rsid w:val="00CF3CB9"/>
    <w:rsid w:val="00CF4A92"/>
    <w:rsid w:val="00CF6185"/>
    <w:rsid w:val="00CF63E5"/>
    <w:rsid w:val="00CF66FF"/>
    <w:rsid w:val="00CF705D"/>
    <w:rsid w:val="00CF7B33"/>
    <w:rsid w:val="00D0027B"/>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639"/>
    <w:rsid w:val="00D068C1"/>
    <w:rsid w:val="00D07AEB"/>
    <w:rsid w:val="00D07D06"/>
    <w:rsid w:val="00D10344"/>
    <w:rsid w:val="00D1062D"/>
    <w:rsid w:val="00D10723"/>
    <w:rsid w:val="00D10EC9"/>
    <w:rsid w:val="00D10ED2"/>
    <w:rsid w:val="00D10FA6"/>
    <w:rsid w:val="00D11251"/>
    <w:rsid w:val="00D11917"/>
    <w:rsid w:val="00D11D2F"/>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AC5"/>
    <w:rsid w:val="00D20B5F"/>
    <w:rsid w:val="00D217E7"/>
    <w:rsid w:val="00D221A9"/>
    <w:rsid w:val="00D22226"/>
    <w:rsid w:val="00D232F1"/>
    <w:rsid w:val="00D23BE9"/>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E91"/>
    <w:rsid w:val="00D32FDE"/>
    <w:rsid w:val="00D331C2"/>
    <w:rsid w:val="00D3330B"/>
    <w:rsid w:val="00D3334B"/>
    <w:rsid w:val="00D33821"/>
    <w:rsid w:val="00D33884"/>
    <w:rsid w:val="00D33F7A"/>
    <w:rsid w:val="00D3495E"/>
    <w:rsid w:val="00D34A41"/>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340"/>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1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9C3"/>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57B"/>
    <w:rsid w:val="00D6590B"/>
    <w:rsid w:val="00D65C16"/>
    <w:rsid w:val="00D65DA6"/>
    <w:rsid w:val="00D65E11"/>
    <w:rsid w:val="00D65F89"/>
    <w:rsid w:val="00D6652F"/>
    <w:rsid w:val="00D6654D"/>
    <w:rsid w:val="00D66697"/>
    <w:rsid w:val="00D668C3"/>
    <w:rsid w:val="00D66A43"/>
    <w:rsid w:val="00D66F4C"/>
    <w:rsid w:val="00D670F9"/>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76"/>
    <w:rsid w:val="00D73ED8"/>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0D30"/>
    <w:rsid w:val="00D80DD3"/>
    <w:rsid w:val="00D8178E"/>
    <w:rsid w:val="00D818BB"/>
    <w:rsid w:val="00D81DA6"/>
    <w:rsid w:val="00D820FC"/>
    <w:rsid w:val="00D83945"/>
    <w:rsid w:val="00D840DA"/>
    <w:rsid w:val="00D84542"/>
    <w:rsid w:val="00D8625D"/>
    <w:rsid w:val="00D86901"/>
    <w:rsid w:val="00D86A7B"/>
    <w:rsid w:val="00D878BC"/>
    <w:rsid w:val="00D8792F"/>
    <w:rsid w:val="00D8795A"/>
    <w:rsid w:val="00D87A7B"/>
    <w:rsid w:val="00D90B3E"/>
    <w:rsid w:val="00D90C01"/>
    <w:rsid w:val="00D91242"/>
    <w:rsid w:val="00D91789"/>
    <w:rsid w:val="00D91823"/>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F5B"/>
    <w:rsid w:val="00DA0FAC"/>
    <w:rsid w:val="00DA1942"/>
    <w:rsid w:val="00DA1B9B"/>
    <w:rsid w:val="00DA1FA4"/>
    <w:rsid w:val="00DA1FE3"/>
    <w:rsid w:val="00DA22F0"/>
    <w:rsid w:val="00DA23E1"/>
    <w:rsid w:val="00DA2E2E"/>
    <w:rsid w:val="00DA3960"/>
    <w:rsid w:val="00DA3C06"/>
    <w:rsid w:val="00DA4081"/>
    <w:rsid w:val="00DA4EA6"/>
    <w:rsid w:val="00DA5451"/>
    <w:rsid w:val="00DA5C74"/>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34"/>
    <w:rsid w:val="00DB374C"/>
    <w:rsid w:val="00DB3953"/>
    <w:rsid w:val="00DB3D55"/>
    <w:rsid w:val="00DB3DC2"/>
    <w:rsid w:val="00DB48B9"/>
    <w:rsid w:val="00DB4B5C"/>
    <w:rsid w:val="00DB4CE3"/>
    <w:rsid w:val="00DB58DD"/>
    <w:rsid w:val="00DB693A"/>
    <w:rsid w:val="00DB6A23"/>
    <w:rsid w:val="00DB6BB0"/>
    <w:rsid w:val="00DB6D53"/>
    <w:rsid w:val="00DB7BDD"/>
    <w:rsid w:val="00DB7E29"/>
    <w:rsid w:val="00DB7F65"/>
    <w:rsid w:val="00DB7F9E"/>
    <w:rsid w:val="00DC0229"/>
    <w:rsid w:val="00DC0565"/>
    <w:rsid w:val="00DC07A9"/>
    <w:rsid w:val="00DC09FD"/>
    <w:rsid w:val="00DC0DE3"/>
    <w:rsid w:val="00DC165B"/>
    <w:rsid w:val="00DC189B"/>
    <w:rsid w:val="00DC18B0"/>
    <w:rsid w:val="00DC1957"/>
    <w:rsid w:val="00DC1AF4"/>
    <w:rsid w:val="00DC2149"/>
    <w:rsid w:val="00DC2956"/>
    <w:rsid w:val="00DC2D01"/>
    <w:rsid w:val="00DC3291"/>
    <w:rsid w:val="00DC35BA"/>
    <w:rsid w:val="00DC36A1"/>
    <w:rsid w:val="00DC36D8"/>
    <w:rsid w:val="00DC3961"/>
    <w:rsid w:val="00DC3A1D"/>
    <w:rsid w:val="00DC3D76"/>
    <w:rsid w:val="00DC3F3B"/>
    <w:rsid w:val="00DC44C7"/>
    <w:rsid w:val="00DC4BE0"/>
    <w:rsid w:val="00DC4FDA"/>
    <w:rsid w:val="00DC5C9E"/>
    <w:rsid w:val="00DC6585"/>
    <w:rsid w:val="00DC6D15"/>
    <w:rsid w:val="00DC6DF1"/>
    <w:rsid w:val="00DC6E53"/>
    <w:rsid w:val="00DC7145"/>
    <w:rsid w:val="00DC71E2"/>
    <w:rsid w:val="00DC7420"/>
    <w:rsid w:val="00DC7471"/>
    <w:rsid w:val="00DC7576"/>
    <w:rsid w:val="00DC76CB"/>
    <w:rsid w:val="00DC785C"/>
    <w:rsid w:val="00DC7A80"/>
    <w:rsid w:val="00DC7CE8"/>
    <w:rsid w:val="00DC7F99"/>
    <w:rsid w:val="00DD0085"/>
    <w:rsid w:val="00DD008C"/>
    <w:rsid w:val="00DD1114"/>
    <w:rsid w:val="00DD11E1"/>
    <w:rsid w:val="00DD138F"/>
    <w:rsid w:val="00DD13C0"/>
    <w:rsid w:val="00DD1477"/>
    <w:rsid w:val="00DD19A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B76"/>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59C"/>
    <w:rsid w:val="00DE0954"/>
    <w:rsid w:val="00DE0979"/>
    <w:rsid w:val="00DE0A53"/>
    <w:rsid w:val="00DE0AF9"/>
    <w:rsid w:val="00DE1720"/>
    <w:rsid w:val="00DE18FF"/>
    <w:rsid w:val="00DE2046"/>
    <w:rsid w:val="00DE250F"/>
    <w:rsid w:val="00DE290C"/>
    <w:rsid w:val="00DE29F0"/>
    <w:rsid w:val="00DE2BA5"/>
    <w:rsid w:val="00DE34A5"/>
    <w:rsid w:val="00DE36F4"/>
    <w:rsid w:val="00DE37BE"/>
    <w:rsid w:val="00DE397E"/>
    <w:rsid w:val="00DE3BC4"/>
    <w:rsid w:val="00DE3D84"/>
    <w:rsid w:val="00DE4624"/>
    <w:rsid w:val="00DE4696"/>
    <w:rsid w:val="00DE4BE1"/>
    <w:rsid w:val="00DE4FAD"/>
    <w:rsid w:val="00DE504D"/>
    <w:rsid w:val="00DE50D3"/>
    <w:rsid w:val="00DE5120"/>
    <w:rsid w:val="00DE5711"/>
    <w:rsid w:val="00DE5734"/>
    <w:rsid w:val="00DE5F20"/>
    <w:rsid w:val="00DE643C"/>
    <w:rsid w:val="00DE661B"/>
    <w:rsid w:val="00DE6E2B"/>
    <w:rsid w:val="00DE6ED4"/>
    <w:rsid w:val="00DE7037"/>
    <w:rsid w:val="00DE7253"/>
    <w:rsid w:val="00DE72D7"/>
    <w:rsid w:val="00DE7721"/>
    <w:rsid w:val="00DF0AF7"/>
    <w:rsid w:val="00DF144A"/>
    <w:rsid w:val="00DF17DB"/>
    <w:rsid w:val="00DF1869"/>
    <w:rsid w:val="00DF1B7F"/>
    <w:rsid w:val="00DF27B3"/>
    <w:rsid w:val="00DF28BA"/>
    <w:rsid w:val="00DF2958"/>
    <w:rsid w:val="00DF35ED"/>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310"/>
    <w:rsid w:val="00E0152E"/>
    <w:rsid w:val="00E01599"/>
    <w:rsid w:val="00E0179C"/>
    <w:rsid w:val="00E01E91"/>
    <w:rsid w:val="00E02598"/>
    <w:rsid w:val="00E02773"/>
    <w:rsid w:val="00E0288C"/>
    <w:rsid w:val="00E02E87"/>
    <w:rsid w:val="00E03C58"/>
    <w:rsid w:val="00E042BB"/>
    <w:rsid w:val="00E04697"/>
    <w:rsid w:val="00E04919"/>
    <w:rsid w:val="00E05573"/>
    <w:rsid w:val="00E0571A"/>
    <w:rsid w:val="00E05BC9"/>
    <w:rsid w:val="00E05E2D"/>
    <w:rsid w:val="00E0606B"/>
    <w:rsid w:val="00E069E3"/>
    <w:rsid w:val="00E06C7C"/>
    <w:rsid w:val="00E076BB"/>
    <w:rsid w:val="00E07A26"/>
    <w:rsid w:val="00E07B7F"/>
    <w:rsid w:val="00E101B8"/>
    <w:rsid w:val="00E10741"/>
    <w:rsid w:val="00E107D4"/>
    <w:rsid w:val="00E10886"/>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0F39"/>
    <w:rsid w:val="00E21018"/>
    <w:rsid w:val="00E213D4"/>
    <w:rsid w:val="00E217A8"/>
    <w:rsid w:val="00E217CA"/>
    <w:rsid w:val="00E2216E"/>
    <w:rsid w:val="00E2272C"/>
    <w:rsid w:val="00E2293E"/>
    <w:rsid w:val="00E22FEC"/>
    <w:rsid w:val="00E23403"/>
    <w:rsid w:val="00E248B9"/>
    <w:rsid w:val="00E248EF"/>
    <w:rsid w:val="00E24B5E"/>
    <w:rsid w:val="00E24BA1"/>
    <w:rsid w:val="00E24CFE"/>
    <w:rsid w:val="00E24E35"/>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3CA"/>
    <w:rsid w:val="00E30A51"/>
    <w:rsid w:val="00E30EE4"/>
    <w:rsid w:val="00E30F82"/>
    <w:rsid w:val="00E31EED"/>
    <w:rsid w:val="00E3218C"/>
    <w:rsid w:val="00E32555"/>
    <w:rsid w:val="00E32664"/>
    <w:rsid w:val="00E32701"/>
    <w:rsid w:val="00E3277D"/>
    <w:rsid w:val="00E3295C"/>
    <w:rsid w:val="00E32C8E"/>
    <w:rsid w:val="00E32F3F"/>
    <w:rsid w:val="00E33261"/>
    <w:rsid w:val="00E33269"/>
    <w:rsid w:val="00E33271"/>
    <w:rsid w:val="00E345D2"/>
    <w:rsid w:val="00E347D3"/>
    <w:rsid w:val="00E354A1"/>
    <w:rsid w:val="00E355F1"/>
    <w:rsid w:val="00E3566E"/>
    <w:rsid w:val="00E3567D"/>
    <w:rsid w:val="00E357B2"/>
    <w:rsid w:val="00E359A1"/>
    <w:rsid w:val="00E35E7C"/>
    <w:rsid w:val="00E35F01"/>
    <w:rsid w:val="00E36551"/>
    <w:rsid w:val="00E365AF"/>
    <w:rsid w:val="00E36BE0"/>
    <w:rsid w:val="00E36FE7"/>
    <w:rsid w:val="00E375BF"/>
    <w:rsid w:val="00E3782C"/>
    <w:rsid w:val="00E37A98"/>
    <w:rsid w:val="00E410D3"/>
    <w:rsid w:val="00E4118B"/>
    <w:rsid w:val="00E41326"/>
    <w:rsid w:val="00E41804"/>
    <w:rsid w:val="00E41B4B"/>
    <w:rsid w:val="00E42077"/>
    <w:rsid w:val="00E42566"/>
    <w:rsid w:val="00E42587"/>
    <w:rsid w:val="00E4284D"/>
    <w:rsid w:val="00E42A6B"/>
    <w:rsid w:val="00E42AB8"/>
    <w:rsid w:val="00E42B7C"/>
    <w:rsid w:val="00E4301F"/>
    <w:rsid w:val="00E4323B"/>
    <w:rsid w:val="00E43B2B"/>
    <w:rsid w:val="00E43E42"/>
    <w:rsid w:val="00E43FBD"/>
    <w:rsid w:val="00E442FF"/>
    <w:rsid w:val="00E44815"/>
    <w:rsid w:val="00E448B7"/>
    <w:rsid w:val="00E44D9E"/>
    <w:rsid w:val="00E45AE2"/>
    <w:rsid w:val="00E45BEE"/>
    <w:rsid w:val="00E47270"/>
    <w:rsid w:val="00E47730"/>
    <w:rsid w:val="00E47A0C"/>
    <w:rsid w:val="00E503DC"/>
    <w:rsid w:val="00E50D81"/>
    <w:rsid w:val="00E50F51"/>
    <w:rsid w:val="00E50F94"/>
    <w:rsid w:val="00E5154D"/>
    <w:rsid w:val="00E51D9E"/>
    <w:rsid w:val="00E526FE"/>
    <w:rsid w:val="00E52B67"/>
    <w:rsid w:val="00E5347E"/>
    <w:rsid w:val="00E53CA2"/>
    <w:rsid w:val="00E53E12"/>
    <w:rsid w:val="00E54362"/>
    <w:rsid w:val="00E54BE2"/>
    <w:rsid w:val="00E5549F"/>
    <w:rsid w:val="00E55E1A"/>
    <w:rsid w:val="00E56BA8"/>
    <w:rsid w:val="00E57101"/>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ECE"/>
    <w:rsid w:val="00E63FAC"/>
    <w:rsid w:val="00E64158"/>
    <w:rsid w:val="00E6448D"/>
    <w:rsid w:val="00E651D5"/>
    <w:rsid w:val="00E655C9"/>
    <w:rsid w:val="00E655D1"/>
    <w:rsid w:val="00E65C12"/>
    <w:rsid w:val="00E65C56"/>
    <w:rsid w:val="00E65C94"/>
    <w:rsid w:val="00E65F43"/>
    <w:rsid w:val="00E660CD"/>
    <w:rsid w:val="00E66292"/>
    <w:rsid w:val="00E662BF"/>
    <w:rsid w:val="00E668C5"/>
    <w:rsid w:val="00E66ED0"/>
    <w:rsid w:val="00E670F8"/>
    <w:rsid w:val="00E671F6"/>
    <w:rsid w:val="00E67CF1"/>
    <w:rsid w:val="00E7033A"/>
    <w:rsid w:val="00E70410"/>
    <w:rsid w:val="00E7043E"/>
    <w:rsid w:val="00E722C4"/>
    <w:rsid w:val="00E728BC"/>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180"/>
    <w:rsid w:val="00E8279E"/>
    <w:rsid w:val="00E82A30"/>
    <w:rsid w:val="00E83154"/>
    <w:rsid w:val="00E83222"/>
    <w:rsid w:val="00E8399E"/>
    <w:rsid w:val="00E8432A"/>
    <w:rsid w:val="00E84A3B"/>
    <w:rsid w:val="00E85013"/>
    <w:rsid w:val="00E85E8B"/>
    <w:rsid w:val="00E865C4"/>
    <w:rsid w:val="00E865CE"/>
    <w:rsid w:val="00E86BCE"/>
    <w:rsid w:val="00E870E4"/>
    <w:rsid w:val="00E871A9"/>
    <w:rsid w:val="00E9025B"/>
    <w:rsid w:val="00E909CE"/>
    <w:rsid w:val="00E90D60"/>
    <w:rsid w:val="00E91016"/>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79"/>
    <w:rsid w:val="00E959F1"/>
    <w:rsid w:val="00E95A40"/>
    <w:rsid w:val="00E95F7F"/>
    <w:rsid w:val="00E96378"/>
    <w:rsid w:val="00E9667A"/>
    <w:rsid w:val="00E9683B"/>
    <w:rsid w:val="00E96B3C"/>
    <w:rsid w:val="00E96E22"/>
    <w:rsid w:val="00E97228"/>
    <w:rsid w:val="00E9730E"/>
    <w:rsid w:val="00E97C7F"/>
    <w:rsid w:val="00E97D42"/>
    <w:rsid w:val="00EA001C"/>
    <w:rsid w:val="00EA0228"/>
    <w:rsid w:val="00EA0CD1"/>
    <w:rsid w:val="00EA100E"/>
    <w:rsid w:val="00EA1411"/>
    <w:rsid w:val="00EA141A"/>
    <w:rsid w:val="00EA1790"/>
    <w:rsid w:val="00EA1CAC"/>
    <w:rsid w:val="00EA256A"/>
    <w:rsid w:val="00EA2C03"/>
    <w:rsid w:val="00EA2E7B"/>
    <w:rsid w:val="00EA4193"/>
    <w:rsid w:val="00EA4362"/>
    <w:rsid w:val="00EA43DD"/>
    <w:rsid w:val="00EA44C6"/>
    <w:rsid w:val="00EA4970"/>
    <w:rsid w:val="00EA4B5C"/>
    <w:rsid w:val="00EA4E23"/>
    <w:rsid w:val="00EA5129"/>
    <w:rsid w:val="00EA526A"/>
    <w:rsid w:val="00EA56A6"/>
    <w:rsid w:val="00EA5A6C"/>
    <w:rsid w:val="00EA5E3C"/>
    <w:rsid w:val="00EA5E42"/>
    <w:rsid w:val="00EA631A"/>
    <w:rsid w:val="00EA6573"/>
    <w:rsid w:val="00EA6CCE"/>
    <w:rsid w:val="00EA6D1E"/>
    <w:rsid w:val="00EA6E8F"/>
    <w:rsid w:val="00EA6F5B"/>
    <w:rsid w:val="00EA7102"/>
    <w:rsid w:val="00EA76DD"/>
    <w:rsid w:val="00EA7BC6"/>
    <w:rsid w:val="00EA7C17"/>
    <w:rsid w:val="00EA7DE9"/>
    <w:rsid w:val="00EB01C2"/>
    <w:rsid w:val="00EB023A"/>
    <w:rsid w:val="00EB03BA"/>
    <w:rsid w:val="00EB0868"/>
    <w:rsid w:val="00EB0899"/>
    <w:rsid w:val="00EB164F"/>
    <w:rsid w:val="00EB18CD"/>
    <w:rsid w:val="00EB23E7"/>
    <w:rsid w:val="00EB28E5"/>
    <w:rsid w:val="00EB2CD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4CF"/>
    <w:rsid w:val="00EB79EA"/>
    <w:rsid w:val="00EB7FCE"/>
    <w:rsid w:val="00EC0799"/>
    <w:rsid w:val="00EC121F"/>
    <w:rsid w:val="00EC1554"/>
    <w:rsid w:val="00EC1B6F"/>
    <w:rsid w:val="00EC3339"/>
    <w:rsid w:val="00EC36A4"/>
    <w:rsid w:val="00EC3D6D"/>
    <w:rsid w:val="00EC3E8D"/>
    <w:rsid w:val="00EC42F8"/>
    <w:rsid w:val="00EC4989"/>
    <w:rsid w:val="00EC4A1B"/>
    <w:rsid w:val="00EC4B64"/>
    <w:rsid w:val="00EC4CB7"/>
    <w:rsid w:val="00EC4EBE"/>
    <w:rsid w:val="00EC5275"/>
    <w:rsid w:val="00EC55EF"/>
    <w:rsid w:val="00EC76CF"/>
    <w:rsid w:val="00EC77B6"/>
    <w:rsid w:val="00EC7F39"/>
    <w:rsid w:val="00ED0198"/>
    <w:rsid w:val="00ED0C16"/>
    <w:rsid w:val="00ED0D62"/>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BBA"/>
    <w:rsid w:val="00ED5C0D"/>
    <w:rsid w:val="00ED5C67"/>
    <w:rsid w:val="00ED5CB0"/>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D3B"/>
    <w:rsid w:val="00EE433A"/>
    <w:rsid w:val="00EE4477"/>
    <w:rsid w:val="00EE44B0"/>
    <w:rsid w:val="00EE474E"/>
    <w:rsid w:val="00EE4D62"/>
    <w:rsid w:val="00EE523A"/>
    <w:rsid w:val="00EE54B9"/>
    <w:rsid w:val="00EE593B"/>
    <w:rsid w:val="00EE5E2C"/>
    <w:rsid w:val="00EE5F7A"/>
    <w:rsid w:val="00EE5FC7"/>
    <w:rsid w:val="00EE60C7"/>
    <w:rsid w:val="00EE6920"/>
    <w:rsid w:val="00EE6E84"/>
    <w:rsid w:val="00EE6F2C"/>
    <w:rsid w:val="00EE7654"/>
    <w:rsid w:val="00EE7BB8"/>
    <w:rsid w:val="00EE7CE7"/>
    <w:rsid w:val="00EF0784"/>
    <w:rsid w:val="00EF0C1D"/>
    <w:rsid w:val="00EF13E9"/>
    <w:rsid w:val="00EF15D4"/>
    <w:rsid w:val="00EF1BD4"/>
    <w:rsid w:val="00EF1C22"/>
    <w:rsid w:val="00EF22B7"/>
    <w:rsid w:val="00EF2C7C"/>
    <w:rsid w:val="00EF393F"/>
    <w:rsid w:val="00EF3BEE"/>
    <w:rsid w:val="00EF4B7B"/>
    <w:rsid w:val="00EF50EE"/>
    <w:rsid w:val="00EF54C8"/>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66"/>
    <w:rsid w:val="00F00EAA"/>
    <w:rsid w:val="00F01516"/>
    <w:rsid w:val="00F01B51"/>
    <w:rsid w:val="00F01DAE"/>
    <w:rsid w:val="00F02690"/>
    <w:rsid w:val="00F02806"/>
    <w:rsid w:val="00F02B98"/>
    <w:rsid w:val="00F02C2E"/>
    <w:rsid w:val="00F031FF"/>
    <w:rsid w:val="00F03222"/>
    <w:rsid w:val="00F032A4"/>
    <w:rsid w:val="00F0339A"/>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DF7"/>
    <w:rsid w:val="00F10EB1"/>
    <w:rsid w:val="00F11188"/>
    <w:rsid w:val="00F11741"/>
    <w:rsid w:val="00F1174E"/>
    <w:rsid w:val="00F12142"/>
    <w:rsid w:val="00F123FC"/>
    <w:rsid w:val="00F126A8"/>
    <w:rsid w:val="00F1280A"/>
    <w:rsid w:val="00F1334C"/>
    <w:rsid w:val="00F133E3"/>
    <w:rsid w:val="00F135F6"/>
    <w:rsid w:val="00F13857"/>
    <w:rsid w:val="00F13921"/>
    <w:rsid w:val="00F13AAF"/>
    <w:rsid w:val="00F14338"/>
    <w:rsid w:val="00F166A2"/>
    <w:rsid w:val="00F170D1"/>
    <w:rsid w:val="00F17A1F"/>
    <w:rsid w:val="00F17AB1"/>
    <w:rsid w:val="00F20241"/>
    <w:rsid w:val="00F203F6"/>
    <w:rsid w:val="00F207CB"/>
    <w:rsid w:val="00F2108C"/>
    <w:rsid w:val="00F211FE"/>
    <w:rsid w:val="00F21248"/>
    <w:rsid w:val="00F217F8"/>
    <w:rsid w:val="00F21BAE"/>
    <w:rsid w:val="00F21F12"/>
    <w:rsid w:val="00F2279B"/>
    <w:rsid w:val="00F2293A"/>
    <w:rsid w:val="00F22948"/>
    <w:rsid w:val="00F229DE"/>
    <w:rsid w:val="00F22E46"/>
    <w:rsid w:val="00F23501"/>
    <w:rsid w:val="00F2352E"/>
    <w:rsid w:val="00F235F7"/>
    <w:rsid w:val="00F23899"/>
    <w:rsid w:val="00F23D3F"/>
    <w:rsid w:val="00F24122"/>
    <w:rsid w:val="00F2421D"/>
    <w:rsid w:val="00F25241"/>
    <w:rsid w:val="00F272C0"/>
    <w:rsid w:val="00F27304"/>
    <w:rsid w:val="00F2730A"/>
    <w:rsid w:val="00F274CB"/>
    <w:rsid w:val="00F27619"/>
    <w:rsid w:val="00F27B38"/>
    <w:rsid w:val="00F27E08"/>
    <w:rsid w:val="00F302A5"/>
    <w:rsid w:val="00F308B9"/>
    <w:rsid w:val="00F308DB"/>
    <w:rsid w:val="00F30AA8"/>
    <w:rsid w:val="00F311FD"/>
    <w:rsid w:val="00F31858"/>
    <w:rsid w:val="00F31B00"/>
    <w:rsid w:val="00F32018"/>
    <w:rsid w:val="00F32512"/>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3DF"/>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523"/>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AF0"/>
    <w:rsid w:val="00F51D4F"/>
    <w:rsid w:val="00F5284E"/>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2C9"/>
    <w:rsid w:val="00F57665"/>
    <w:rsid w:val="00F57868"/>
    <w:rsid w:val="00F57B95"/>
    <w:rsid w:val="00F602FE"/>
    <w:rsid w:val="00F609F9"/>
    <w:rsid w:val="00F6109A"/>
    <w:rsid w:val="00F610E0"/>
    <w:rsid w:val="00F611D1"/>
    <w:rsid w:val="00F6140E"/>
    <w:rsid w:val="00F61A15"/>
    <w:rsid w:val="00F61CC3"/>
    <w:rsid w:val="00F623E7"/>
    <w:rsid w:val="00F6347F"/>
    <w:rsid w:val="00F636E5"/>
    <w:rsid w:val="00F6372E"/>
    <w:rsid w:val="00F638A8"/>
    <w:rsid w:val="00F63BE9"/>
    <w:rsid w:val="00F63CEE"/>
    <w:rsid w:val="00F63EC6"/>
    <w:rsid w:val="00F644F1"/>
    <w:rsid w:val="00F648F5"/>
    <w:rsid w:val="00F650C8"/>
    <w:rsid w:val="00F650FD"/>
    <w:rsid w:val="00F65227"/>
    <w:rsid w:val="00F65772"/>
    <w:rsid w:val="00F65C18"/>
    <w:rsid w:val="00F65FF2"/>
    <w:rsid w:val="00F662B3"/>
    <w:rsid w:val="00F6698E"/>
    <w:rsid w:val="00F67417"/>
    <w:rsid w:val="00F67688"/>
    <w:rsid w:val="00F678A1"/>
    <w:rsid w:val="00F7000C"/>
    <w:rsid w:val="00F701DB"/>
    <w:rsid w:val="00F71B90"/>
    <w:rsid w:val="00F7215F"/>
    <w:rsid w:val="00F72973"/>
    <w:rsid w:val="00F733CA"/>
    <w:rsid w:val="00F7376D"/>
    <w:rsid w:val="00F73B04"/>
    <w:rsid w:val="00F73BFB"/>
    <w:rsid w:val="00F7427B"/>
    <w:rsid w:val="00F7475B"/>
    <w:rsid w:val="00F74F71"/>
    <w:rsid w:val="00F75247"/>
    <w:rsid w:val="00F75592"/>
    <w:rsid w:val="00F7599F"/>
    <w:rsid w:val="00F759BF"/>
    <w:rsid w:val="00F75FB4"/>
    <w:rsid w:val="00F7680D"/>
    <w:rsid w:val="00F76A39"/>
    <w:rsid w:val="00F76B50"/>
    <w:rsid w:val="00F76C42"/>
    <w:rsid w:val="00F77242"/>
    <w:rsid w:val="00F7725C"/>
    <w:rsid w:val="00F775D7"/>
    <w:rsid w:val="00F7789D"/>
    <w:rsid w:val="00F779E5"/>
    <w:rsid w:val="00F80241"/>
    <w:rsid w:val="00F8042D"/>
    <w:rsid w:val="00F805F3"/>
    <w:rsid w:val="00F806CF"/>
    <w:rsid w:val="00F80B9A"/>
    <w:rsid w:val="00F80E87"/>
    <w:rsid w:val="00F81F56"/>
    <w:rsid w:val="00F82249"/>
    <w:rsid w:val="00F82282"/>
    <w:rsid w:val="00F82324"/>
    <w:rsid w:val="00F82C58"/>
    <w:rsid w:val="00F83041"/>
    <w:rsid w:val="00F83398"/>
    <w:rsid w:val="00F835DF"/>
    <w:rsid w:val="00F83C3A"/>
    <w:rsid w:val="00F84093"/>
    <w:rsid w:val="00F84271"/>
    <w:rsid w:val="00F85285"/>
    <w:rsid w:val="00F85EE3"/>
    <w:rsid w:val="00F8632A"/>
    <w:rsid w:val="00F8647C"/>
    <w:rsid w:val="00F869A3"/>
    <w:rsid w:val="00F86AF6"/>
    <w:rsid w:val="00F86F43"/>
    <w:rsid w:val="00F87CD9"/>
    <w:rsid w:val="00F87DF1"/>
    <w:rsid w:val="00F9024D"/>
    <w:rsid w:val="00F904AA"/>
    <w:rsid w:val="00F909D2"/>
    <w:rsid w:val="00F90F37"/>
    <w:rsid w:val="00F91084"/>
    <w:rsid w:val="00F910C0"/>
    <w:rsid w:val="00F914B7"/>
    <w:rsid w:val="00F91DC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D6C"/>
    <w:rsid w:val="00FA3DB2"/>
    <w:rsid w:val="00FA56CE"/>
    <w:rsid w:val="00FA5EA4"/>
    <w:rsid w:val="00FA5ECB"/>
    <w:rsid w:val="00FA6816"/>
    <w:rsid w:val="00FA6877"/>
    <w:rsid w:val="00FA7142"/>
    <w:rsid w:val="00FA7269"/>
    <w:rsid w:val="00FA75F8"/>
    <w:rsid w:val="00FA7BF9"/>
    <w:rsid w:val="00FA7D78"/>
    <w:rsid w:val="00FB0339"/>
    <w:rsid w:val="00FB059B"/>
    <w:rsid w:val="00FB0608"/>
    <w:rsid w:val="00FB0768"/>
    <w:rsid w:val="00FB0811"/>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3F5"/>
    <w:rsid w:val="00FB553F"/>
    <w:rsid w:val="00FB5589"/>
    <w:rsid w:val="00FB56D2"/>
    <w:rsid w:val="00FB5700"/>
    <w:rsid w:val="00FB5CC9"/>
    <w:rsid w:val="00FB5D95"/>
    <w:rsid w:val="00FB633B"/>
    <w:rsid w:val="00FB6502"/>
    <w:rsid w:val="00FB66D2"/>
    <w:rsid w:val="00FB6A6A"/>
    <w:rsid w:val="00FB700C"/>
    <w:rsid w:val="00FB783D"/>
    <w:rsid w:val="00FB78A1"/>
    <w:rsid w:val="00FB7BCA"/>
    <w:rsid w:val="00FC009E"/>
    <w:rsid w:val="00FC0DC2"/>
    <w:rsid w:val="00FC1176"/>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2D9"/>
    <w:rsid w:val="00FC7724"/>
    <w:rsid w:val="00FC7AD6"/>
    <w:rsid w:val="00FD003B"/>
    <w:rsid w:val="00FD0257"/>
    <w:rsid w:val="00FD03FA"/>
    <w:rsid w:val="00FD0898"/>
    <w:rsid w:val="00FD0B68"/>
    <w:rsid w:val="00FD1465"/>
    <w:rsid w:val="00FD1A28"/>
    <w:rsid w:val="00FD1E3F"/>
    <w:rsid w:val="00FD1E9A"/>
    <w:rsid w:val="00FD2A30"/>
    <w:rsid w:val="00FD34DC"/>
    <w:rsid w:val="00FD4643"/>
    <w:rsid w:val="00FD46C9"/>
    <w:rsid w:val="00FD4C87"/>
    <w:rsid w:val="00FD4D74"/>
    <w:rsid w:val="00FD51C2"/>
    <w:rsid w:val="00FD53CF"/>
    <w:rsid w:val="00FD5481"/>
    <w:rsid w:val="00FD6707"/>
    <w:rsid w:val="00FD67F6"/>
    <w:rsid w:val="00FD6EE2"/>
    <w:rsid w:val="00FD6FC4"/>
    <w:rsid w:val="00FD721C"/>
    <w:rsid w:val="00FD79BE"/>
    <w:rsid w:val="00FD7C41"/>
    <w:rsid w:val="00FE0385"/>
    <w:rsid w:val="00FE077B"/>
    <w:rsid w:val="00FE07A7"/>
    <w:rsid w:val="00FE0D27"/>
    <w:rsid w:val="00FE0E16"/>
    <w:rsid w:val="00FE142D"/>
    <w:rsid w:val="00FE16E5"/>
    <w:rsid w:val="00FE1B67"/>
    <w:rsid w:val="00FE1BB5"/>
    <w:rsid w:val="00FE1C0E"/>
    <w:rsid w:val="00FE1C97"/>
    <w:rsid w:val="00FE20E1"/>
    <w:rsid w:val="00FE252E"/>
    <w:rsid w:val="00FE2A36"/>
    <w:rsid w:val="00FE308D"/>
    <w:rsid w:val="00FE37C0"/>
    <w:rsid w:val="00FE3CC8"/>
    <w:rsid w:val="00FE3D1F"/>
    <w:rsid w:val="00FE3D7C"/>
    <w:rsid w:val="00FE3EAB"/>
    <w:rsid w:val="00FE3FB8"/>
    <w:rsid w:val="00FE4654"/>
    <w:rsid w:val="00FE4E65"/>
    <w:rsid w:val="00FE52F4"/>
    <w:rsid w:val="00FE5735"/>
    <w:rsid w:val="00FE5E96"/>
    <w:rsid w:val="00FE661D"/>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54"/>
    <w:rsid w:val="00FF3486"/>
    <w:rsid w:val="00FF3518"/>
    <w:rsid w:val="00FF4264"/>
    <w:rsid w:val="00FF451D"/>
    <w:rsid w:val="00FF48A9"/>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D9EF073"/>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8F432F"/>
  </w:style>
  <w:style w:type="character" w:customStyle="1" w:styleId="FontStyle21">
    <w:name w:val="Font Style21"/>
    <w:uiPriority w:val="99"/>
    <w:qFormat/>
    <w:rsid w:val="008F18A0"/>
    <w:rPr>
      <w:rFonts w:ascii="Times New Roman" w:hAnsi="Times New Roman" w:cs="Times New Roman"/>
      <w:sz w:val="22"/>
      <w:szCs w:val="22"/>
    </w:rPr>
  </w:style>
  <w:style w:type="character" w:customStyle="1" w:styleId="normaltextrun">
    <w:name w:val="normaltextrun"/>
    <w:basedOn w:val="Numatytasispastraiposriftas"/>
    <w:rsid w:val="008F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CBFEF2C-7EDD-4090-A6CC-680FDBD0229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F706C40-D209-4322-9E29-89D3C3D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EB2B4-9926-4FB6-A843-2C984870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40</Pages>
  <Words>9955</Words>
  <Characters>71676</Characters>
  <Application>Microsoft Office Word</Application>
  <DocSecurity>0</DocSecurity>
  <Lines>1991</Lines>
  <Paragraphs>742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Bilevičienė</dc:creator>
  <cp:lastModifiedBy>Eglė Bilevičienė</cp:lastModifiedBy>
  <cp:revision>298</cp:revision>
  <dcterms:created xsi:type="dcterms:W3CDTF">2026-04-29T08:21:00Z</dcterms:created>
  <dcterms:modified xsi:type="dcterms:W3CDTF">2026-05-18T07:52:00Z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